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6E0A33F4" w:rsidR="000F22FE" w:rsidRDefault="000F22FE" w:rsidP="000F22FE">
      <w:r>
        <w:t xml:space="preserve">Znak sprawy </w:t>
      </w:r>
      <w:r w:rsidRPr="009D1E0C">
        <w:t>KBZ.271.2</w:t>
      </w:r>
      <w:r>
        <w:t>.</w:t>
      </w:r>
      <w:r w:rsidR="00BE17A5">
        <w:t>11.</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603984C7" w:rsidR="009D3768" w:rsidRPr="00256C60" w:rsidRDefault="00BE17A5" w:rsidP="000F05C4">
      <w:pPr>
        <w:pStyle w:val="Tytu"/>
        <w:jc w:val="both"/>
        <w:rPr>
          <w:rFonts w:ascii="Calibri" w:hAnsi="Calibri" w:cs="Calibri"/>
          <w:b/>
          <w:bCs/>
          <w:color w:val="2E74B5" w:themeColor="accent5" w:themeShade="BF"/>
        </w:rPr>
      </w:pPr>
      <w:r w:rsidRPr="00BE17A5">
        <w:rPr>
          <w:rFonts w:ascii="Calibri" w:hAnsi="Calibri" w:cs="Calibri"/>
          <w:b/>
          <w:bCs/>
          <w:color w:val="2E74B5" w:themeColor="accent5" w:themeShade="BF"/>
        </w:rPr>
        <w:t>Letnie oczyszczanie ulic, chodników, parkingów i przystanków na terenie Miasta Olkusz w okresie od dnia zawarcia umowy jednak nie wcześniej niż od 1 czerwca 2024 r. do 31 lipca 2024</w:t>
      </w:r>
      <w:r w:rsidR="000F05C4">
        <w:rPr>
          <w:rFonts w:ascii="Calibri" w:hAnsi="Calibri" w:cs="Calibri"/>
          <w:b/>
          <w:bCs/>
          <w:color w:val="2E74B5" w:themeColor="accent5" w:themeShade="BF"/>
        </w:rPr>
        <w:t xml:space="preserve"> </w:t>
      </w:r>
      <w:r w:rsidRPr="00BE17A5">
        <w:rPr>
          <w:rFonts w:ascii="Calibri" w:hAnsi="Calibri" w:cs="Calibri"/>
          <w:b/>
          <w:bCs/>
          <w:color w:val="2E74B5" w:themeColor="accent5" w:themeShade="BF"/>
        </w:rPr>
        <w:t>r</w:t>
      </w:r>
      <w:r w:rsidR="0033394E" w:rsidRPr="00256C60">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670601D2" w:rsidR="008F37FA" w:rsidRDefault="008F37FA" w:rsidP="008F37FA"/>
    <w:p w14:paraId="6CD4F468" w14:textId="77777777" w:rsidR="00962BCC" w:rsidRDefault="00962BC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443A261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r w:rsidR="00ED4E70" w:rsidRPr="00ED4E70">
        <w:rPr>
          <w:color w:val="2F5496" w:themeColor="accent1" w:themeShade="BF"/>
          <w:u w:val="single"/>
        </w:rPr>
        <w:t>https://platformazakupowa.pl/transakcja/915143</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8"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D1E890D" w:rsidR="008F37FA" w:rsidRDefault="008F37FA" w:rsidP="007851F1">
      <w:pPr>
        <w:tabs>
          <w:tab w:val="left" w:pos="6600"/>
        </w:tabs>
      </w:pPr>
      <w:r>
        <w:t>Olkusz, dnia  …….............................................</w:t>
      </w:r>
      <w:r w:rsidR="007851F1">
        <w:tab/>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411D5E78" w14:textId="043121D6" w:rsidR="003C1A72"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64322209" w:history="1">
            <w:r w:rsidR="003C1A72" w:rsidRPr="00F15F3F">
              <w:rPr>
                <w:rStyle w:val="Hipercze"/>
                <w:noProof/>
              </w:rPr>
              <w:t>Rozdział I – Informacje ogólne</w:t>
            </w:r>
            <w:r w:rsidR="003C1A72">
              <w:rPr>
                <w:noProof/>
                <w:webHidden/>
              </w:rPr>
              <w:tab/>
            </w:r>
            <w:r w:rsidR="003C1A72">
              <w:rPr>
                <w:noProof/>
                <w:webHidden/>
              </w:rPr>
              <w:fldChar w:fldCharType="begin"/>
            </w:r>
            <w:r w:rsidR="003C1A72">
              <w:rPr>
                <w:noProof/>
                <w:webHidden/>
              </w:rPr>
              <w:instrText xml:space="preserve"> PAGEREF _Toc164322209 \h </w:instrText>
            </w:r>
            <w:r w:rsidR="003C1A72">
              <w:rPr>
                <w:noProof/>
                <w:webHidden/>
              </w:rPr>
            </w:r>
            <w:r w:rsidR="003C1A72">
              <w:rPr>
                <w:noProof/>
                <w:webHidden/>
              </w:rPr>
              <w:fldChar w:fldCharType="separate"/>
            </w:r>
            <w:r w:rsidR="003C1A72">
              <w:rPr>
                <w:noProof/>
                <w:webHidden/>
              </w:rPr>
              <w:t>4</w:t>
            </w:r>
            <w:r w:rsidR="003C1A72">
              <w:rPr>
                <w:noProof/>
                <w:webHidden/>
              </w:rPr>
              <w:fldChar w:fldCharType="end"/>
            </w:r>
          </w:hyperlink>
        </w:p>
        <w:p w14:paraId="1EBE058D" w14:textId="4C396A87" w:rsidR="003C1A72" w:rsidRDefault="00000000">
          <w:pPr>
            <w:pStyle w:val="Spistreci2"/>
            <w:rPr>
              <w:rFonts w:eastAsiaTheme="minorEastAsia"/>
              <w:noProof/>
              <w:kern w:val="2"/>
              <w:lang w:eastAsia="pl-PL"/>
              <w14:ligatures w14:val="standardContextual"/>
            </w:rPr>
          </w:pPr>
          <w:hyperlink w:anchor="_Toc164322210" w:history="1">
            <w:r w:rsidR="003C1A72" w:rsidRPr="00F15F3F">
              <w:rPr>
                <w:rStyle w:val="Hipercze"/>
                <w:noProof/>
              </w:rPr>
              <w:t>Podrozdział 1.</w:t>
            </w:r>
            <w:r w:rsidR="003C1A72">
              <w:rPr>
                <w:rFonts w:eastAsiaTheme="minorEastAsia"/>
                <w:noProof/>
                <w:kern w:val="2"/>
                <w:lang w:eastAsia="pl-PL"/>
                <w14:ligatures w14:val="standardContextual"/>
              </w:rPr>
              <w:tab/>
            </w:r>
            <w:r w:rsidR="003C1A72" w:rsidRPr="00F15F3F">
              <w:rPr>
                <w:rStyle w:val="Hipercze"/>
                <w:noProof/>
              </w:rPr>
              <w:t>Tryb udzielenia zamówienia</w:t>
            </w:r>
            <w:r w:rsidR="003C1A72">
              <w:rPr>
                <w:noProof/>
                <w:webHidden/>
              </w:rPr>
              <w:tab/>
            </w:r>
            <w:r w:rsidR="003C1A72">
              <w:rPr>
                <w:noProof/>
                <w:webHidden/>
              </w:rPr>
              <w:fldChar w:fldCharType="begin"/>
            </w:r>
            <w:r w:rsidR="003C1A72">
              <w:rPr>
                <w:noProof/>
                <w:webHidden/>
              </w:rPr>
              <w:instrText xml:space="preserve"> PAGEREF _Toc164322210 \h </w:instrText>
            </w:r>
            <w:r w:rsidR="003C1A72">
              <w:rPr>
                <w:noProof/>
                <w:webHidden/>
              </w:rPr>
            </w:r>
            <w:r w:rsidR="003C1A72">
              <w:rPr>
                <w:noProof/>
                <w:webHidden/>
              </w:rPr>
              <w:fldChar w:fldCharType="separate"/>
            </w:r>
            <w:r w:rsidR="003C1A72">
              <w:rPr>
                <w:noProof/>
                <w:webHidden/>
              </w:rPr>
              <w:t>4</w:t>
            </w:r>
            <w:r w:rsidR="003C1A72">
              <w:rPr>
                <w:noProof/>
                <w:webHidden/>
              </w:rPr>
              <w:fldChar w:fldCharType="end"/>
            </w:r>
          </w:hyperlink>
        </w:p>
        <w:p w14:paraId="7AE7B189" w14:textId="31926D00" w:rsidR="003C1A72" w:rsidRDefault="00000000">
          <w:pPr>
            <w:pStyle w:val="Spistreci2"/>
            <w:rPr>
              <w:rFonts w:eastAsiaTheme="minorEastAsia"/>
              <w:noProof/>
              <w:kern w:val="2"/>
              <w:lang w:eastAsia="pl-PL"/>
              <w14:ligatures w14:val="standardContextual"/>
            </w:rPr>
          </w:pPr>
          <w:hyperlink w:anchor="_Toc164322211" w:history="1">
            <w:r w:rsidR="003C1A72" w:rsidRPr="00F15F3F">
              <w:rPr>
                <w:rStyle w:val="Hipercze"/>
                <w:noProof/>
              </w:rPr>
              <w:t>Podrozdział 2.</w:t>
            </w:r>
            <w:r w:rsidR="003C1A72">
              <w:rPr>
                <w:rFonts w:eastAsiaTheme="minorEastAsia"/>
                <w:noProof/>
                <w:kern w:val="2"/>
                <w:lang w:eastAsia="pl-PL"/>
                <w14:ligatures w14:val="standardContextual"/>
              </w:rPr>
              <w:tab/>
            </w:r>
            <w:r w:rsidR="003C1A72" w:rsidRPr="00F15F3F">
              <w:rPr>
                <w:rStyle w:val="Hipercze"/>
                <w:noProof/>
              </w:rPr>
              <w:t>Wykonawcy/podwykonawcy/podmioty trzecie udostępniające wykonawcy swój potencjał</w:t>
            </w:r>
            <w:r w:rsidR="003C1A72">
              <w:rPr>
                <w:noProof/>
                <w:webHidden/>
              </w:rPr>
              <w:tab/>
            </w:r>
            <w:r w:rsidR="003C1A72">
              <w:rPr>
                <w:noProof/>
                <w:webHidden/>
              </w:rPr>
              <w:fldChar w:fldCharType="begin"/>
            </w:r>
            <w:r w:rsidR="003C1A72">
              <w:rPr>
                <w:noProof/>
                <w:webHidden/>
              </w:rPr>
              <w:instrText xml:space="preserve"> PAGEREF _Toc164322211 \h </w:instrText>
            </w:r>
            <w:r w:rsidR="003C1A72">
              <w:rPr>
                <w:noProof/>
                <w:webHidden/>
              </w:rPr>
            </w:r>
            <w:r w:rsidR="003C1A72">
              <w:rPr>
                <w:noProof/>
                <w:webHidden/>
              </w:rPr>
              <w:fldChar w:fldCharType="separate"/>
            </w:r>
            <w:r w:rsidR="003C1A72">
              <w:rPr>
                <w:noProof/>
                <w:webHidden/>
              </w:rPr>
              <w:t>4</w:t>
            </w:r>
            <w:r w:rsidR="003C1A72">
              <w:rPr>
                <w:noProof/>
                <w:webHidden/>
              </w:rPr>
              <w:fldChar w:fldCharType="end"/>
            </w:r>
          </w:hyperlink>
        </w:p>
        <w:p w14:paraId="2592C145" w14:textId="2CB89F3B" w:rsidR="003C1A72" w:rsidRDefault="00000000">
          <w:pPr>
            <w:pStyle w:val="Spistreci2"/>
            <w:rPr>
              <w:rFonts w:eastAsiaTheme="minorEastAsia"/>
              <w:noProof/>
              <w:kern w:val="2"/>
              <w:lang w:eastAsia="pl-PL"/>
              <w14:ligatures w14:val="standardContextual"/>
            </w:rPr>
          </w:pPr>
          <w:hyperlink w:anchor="_Toc164322212" w:history="1">
            <w:r w:rsidR="003C1A72" w:rsidRPr="00F15F3F">
              <w:rPr>
                <w:rStyle w:val="Hipercze"/>
                <w:noProof/>
              </w:rPr>
              <w:t>Podrozdział 3.</w:t>
            </w:r>
            <w:r w:rsidR="003C1A72">
              <w:rPr>
                <w:rFonts w:eastAsiaTheme="minorEastAsia"/>
                <w:noProof/>
                <w:kern w:val="2"/>
                <w:lang w:eastAsia="pl-PL"/>
                <w14:ligatures w14:val="standardContextual"/>
              </w:rPr>
              <w:tab/>
            </w:r>
            <w:r w:rsidR="003C1A72" w:rsidRPr="00F15F3F">
              <w:rPr>
                <w:rStyle w:val="Hipercze"/>
                <w:noProof/>
              </w:rPr>
              <w:t>Komunikacja w postępowaniu</w:t>
            </w:r>
            <w:r w:rsidR="003C1A72">
              <w:rPr>
                <w:noProof/>
                <w:webHidden/>
              </w:rPr>
              <w:tab/>
            </w:r>
            <w:r w:rsidR="003C1A72">
              <w:rPr>
                <w:noProof/>
                <w:webHidden/>
              </w:rPr>
              <w:fldChar w:fldCharType="begin"/>
            </w:r>
            <w:r w:rsidR="003C1A72">
              <w:rPr>
                <w:noProof/>
                <w:webHidden/>
              </w:rPr>
              <w:instrText xml:space="preserve"> PAGEREF _Toc164322212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0A0D2825" w14:textId="360F2DAC" w:rsidR="003C1A72" w:rsidRDefault="00000000">
          <w:pPr>
            <w:pStyle w:val="Spistreci2"/>
            <w:rPr>
              <w:rFonts w:eastAsiaTheme="minorEastAsia"/>
              <w:noProof/>
              <w:kern w:val="2"/>
              <w:lang w:eastAsia="pl-PL"/>
              <w14:ligatures w14:val="standardContextual"/>
            </w:rPr>
          </w:pPr>
          <w:hyperlink w:anchor="_Toc164322213" w:history="1">
            <w:r w:rsidR="003C1A72" w:rsidRPr="00F15F3F">
              <w:rPr>
                <w:rStyle w:val="Hipercze"/>
                <w:noProof/>
              </w:rPr>
              <w:t>Podrozdział 4.</w:t>
            </w:r>
            <w:r w:rsidR="003C1A72">
              <w:rPr>
                <w:rFonts w:eastAsiaTheme="minorEastAsia"/>
                <w:noProof/>
                <w:kern w:val="2"/>
                <w:lang w:eastAsia="pl-PL"/>
                <w14:ligatures w14:val="standardContextual"/>
              </w:rPr>
              <w:tab/>
            </w:r>
            <w:r w:rsidR="003C1A72" w:rsidRPr="00F15F3F">
              <w:rPr>
                <w:rStyle w:val="Hipercze"/>
                <w:noProof/>
              </w:rPr>
              <w:t>Wizja lokalna</w:t>
            </w:r>
            <w:r w:rsidR="003C1A72">
              <w:rPr>
                <w:noProof/>
                <w:webHidden/>
              </w:rPr>
              <w:tab/>
            </w:r>
            <w:r w:rsidR="003C1A72">
              <w:rPr>
                <w:noProof/>
                <w:webHidden/>
              </w:rPr>
              <w:fldChar w:fldCharType="begin"/>
            </w:r>
            <w:r w:rsidR="003C1A72">
              <w:rPr>
                <w:noProof/>
                <w:webHidden/>
              </w:rPr>
              <w:instrText xml:space="preserve"> PAGEREF _Toc164322213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35C9D022" w14:textId="6A02597B" w:rsidR="003C1A72" w:rsidRDefault="00000000">
          <w:pPr>
            <w:pStyle w:val="Spistreci2"/>
            <w:rPr>
              <w:rFonts w:eastAsiaTheme="minorEastAsia"/>
              <w:noProof/>
              <w:kern w:val="2"/>
              <w:lang w:eastAsia="pl-PL"/>
              <w14:ligatures w14:val="standardContextual"/>
            </w:rPr>
          </w:pPr>
          <w:hyperlink w:anchor="_Toc164322214" w:history="1">
            <w:r w:rsidR="003C1A72" w:rsidRPr="00F15F3F">
              <w:rPr>
                <w:rStyle w:val="Hipercze"/>
                <w:noProof/>
              </w:rPr>
              <w:t>Podrozdział 5.</w:t>
            </w:r>
            <w:r w:rsidR="003C1A72">
              <w:rPr>
                <w:rFonts w:eastAsiaTheme="minorEastAsia"/>
                <w:noProof/>
                <w:kern w:val="2"/>
                <w:lang w:eastAsia="pl-PL"/>
                <w14:ligatures w14:val="standardContextual"/>
              </w:rPr>
              <w:tab/>
            </w:r>
            <w:r w:rsidR="003C1A72" w:rsidRPr="00F15F3F">
              <w:rPr>
                <w:rStyle w:val="Hipercze"/>
                <w:noProof/>
              </w:rPr>
              <w:t>Podział zamówienia na części</w:t>
            </w:r>
            <w:r w:rsidR="003C1A72">
              <w:rPr>
                <w:noProof/>
                <w:webHidden/>
              </w:rPr>
              <w:tab/>
            </w:r>
            <w:r w:rsidR="003C1A72">
              <w:rPr>
                <w:noProof/>
                <w:webHidden/>
              </w:rPr>
              <w:fldChar w:fldCharType="begin"/>
            </w:r>
            <w:r w:rsidR="003C1A72">
              <w:rPr>
                <w:noProof/>
                <w:webHidden/>
              </w:rPr>
              <w:instrText xml:space="preserve"> PAGEREF _Toc164322214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1A428723" w14:textId="7D38BB9E" w:rsidR="003C1A72" w:rsidRDefault="00000000">
          <w:pPr>
            <w:pStyle w:val="Spistreci2"/>
            <w:rPr>
              <w:rFonts w:eastAsiaTheme="minorEastAsia"/>
              <w:noProof/>
              <w:kern w:val="2"/>
              <w:lang w:eastAsia="pl-PL"/>
              <w14:ligatures w14:val="standardContextual"/>
            </w:rPr>
          </w:pPr>
          <w:hyperlink w:anchor="_Toc164322215" w:history="1">
            <w:r w:rsidR="003C1A72" w:rsidRPr="00F15F3F">
              <w:rPr>
                <w:rStyle w:val="Hipercze"/>
                <w:noProof/>
              </w:rPr>
              <w:t>Podrozdział 6.</w:t>
            </w:r>
            <w:r w:rsidR="003C1A72">
              <w:rPr>
                <w:rFonts w:eastAsiaTheme="minorEastAsia"/>
                <w:noProof/>
                <w:kern w:val="2"/>
                <w:lang w:eastAsia="pl-PL"/>
                <w14:ligatures w14:val="standardContextual"/>
              </w:rPr>
              <w:tab/>
            </w:r>
            <w:r w:rsidR="003C1A72" w:rsidRPr="00F15F3F">
              <w:rPr>
                <w:rStyle w:val="Hipercze"/>
                <w:noProof/>
              </w:rPr>
              <w:t>Oferty wariantowe</w:t>
            </w:r>
            <w:r w:rsidR="003C1A72">
              <w:rPr>
                <w:noProof/>
                <w:webHidden/>
              </w:rPr>
              <w:tab/>
            </w:r>
            <w:r w:rsidR="003C1A72">
              <w:rPr>
                <w:noProof/>
                <w:webHidden/>
              </w:rPr>
              <w:fldChar w:fldCharType="begin"/>
            </w:r>
            <w:r w:rsidR="003C1A72">
              <w:rPr>
                <w:noProof/>
                <w:webHidden/>
              </w:rPr>
              <w:instrText xml:space="preserve"> PAGEREF _Toc164322215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05471AF1" w14:textId="21E11024" w:rsidR="003C1A72" w:rsidRDefault="00000000">
          <w:pPr>
            <w:pStyle w:val="Spistreci2"/>
            <w:rPr>
              <w:rFonts w:eastAsiaTheme="minorEastAsia"/>
              <w:noProof/>
              <w:kern w:val="2"/>
              <w:lang w:eastAsia="pl-PL"/>
              <w14:ligatures w14:val="standardContextual"/>
            </w:rPr>
          </w:pPr>
          <w:hyperlink w:anchor="_Toc164322216" w:history="1">
            <w:r w:rsidR="003C1A72" w:rsidRPr="00F15F3F">
              <w:rPr>
                <w:rStyle w:val="Hipercze"/>
                <w:noProof/>
              </w:rPr>
              <w:t>Podrozdział 7.</w:t>
            </w:r>
            <w:r w:rsidR="003C1A72">
              <w:rPr>
                <w:rFonts w:eastAsiaTheme="minorEastAsia"/>
                <w:noProof/>
                <w:kern w:val="2"/>
                <w:lang w:eastAsia="pl-PL"/>
                <w14:ligatures w14:val="standardContextual"/>
              </w:rPr>
              <w:tab/>
            </w:r>
            <w:r w:rsidR="003C1A72" w:rsidRPr="00F15F3F">
              <w:rPr>
                <w:rStyle w:val="Hipercze"/>
                <w:noProof/>
              </w:rPr>
              <w:t>Katalogi elektroniczne</w:t>
            </w:r>
            <w:r w:rsidR="003C1A72">
              <w:rPr>
                <w:noProof/>
                <w:webHidden/>
              </w:rPr>
              <w:tab/>
            </w:r>
            <w:r w:rsidR="003C1A72">
              <w:rPr>
                <w:noProof/>
                <w:webHidden/>
              </w:rPr>
              <w:fldChar w:fldCharType="begin"/>
            </w:r>
            <w:r w:rsidR="003C1A72">
              <w:rPr>
                <w:noProof/>
                <w:webHidden/>
              </w:rPr>
              <w:instrText xml:space="preserve"> PAGEREF _Toc164322216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13E13F22" w14:textId="57DAC6EE" w:rsidR="003C1A72" w:rsidRDefault="00000000">
          <w:pPr>
            <w:pStyle w:val="Spistreci2"/>
            <w:rPr>
              <w:rFonts w:eastAsiaTheme="minorEastAsia"/>
              <w:noProof/>
              <w:kern w:val="2"/>
              <w:lang w:eastAsia="pl-PL"/>
              <w14:ligatures w14:val="standardContextual"/>
            </w:rPr>
          </w:pPr>
          <w:hyperlink w:anchor="_Toc164322217" w:history="1">
            <w:r w:rsidR="003C1A72" w:rsidRPr="00F15F3F">
              <w:rPr>
                <w:rStyle w:val="Hipercze"/>
                <w:noProof/>
              </w:rPr>
              <w:t>Podrozdział 8.</w:t>
            </w:r>
            <w:r w:rsidR="003C1A72">
              <w:rPr>
                <w:rFonts w:eastAsiaTheme="minorEastAsia"/>
                <w:noProof/>
                <w:kern w:val="2"/>
                <w:lang w:eastAsia="pl-PL"/>
                <w14:ligatures w14:val="standardContextual"/>
              </w:rPr>
              <w:tab/>
            </w:r>
            <w:r w:rsidR="003C1A72" w:rsidRPr="00F15F3F">
              <w:rPr>
                <w:rStyle w:val="Hipercze"/>
                <w:noProof/>
              </w:rPr>
              <w:t>Umowa ramowa</w:t>
            </w:r>
            <w:r w:rsidR="003C1A72">
              <w:rPr>
                <w:noProof/>
                <w:webHidden/>
              </w:rPr>
              <w:tab/>
            </w:r>
            <w:r w:rsidR="003C1A72">
              <w:rPr>
                <w:noProof/>
                <w:webHidden/>
              </w:rPr>
              <w:fldChar w:fldCharType="begin"/>
            </w:r>
            <w:r w:rsidR="003C1A72">
              <w:rPr>
                <w:noProof/>
                <w:webHidden/>
              </w:rPr>
              <w:instrText xml:space="preserve"> PAGEREF _Toc164322217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433FBBF1" w14:textId="6B6001D2" w:rsidR="003C1A72" w:rsidRDefault="00000000">
          <w:pPr>
            <w:pStyle w:val="Spistreci2"/>
            <w:rPr>
              <w:rFonts w:eastAsiaTheme="minorEastAsia"/>
              <w:noProof/>
              <w:kern w:val="2"/>
              <w:lang w:eastAsia="pl-PL"/>
              <w14:ligatures w14:val="standardContextual"/>
            </w:rPr>
          </w:pPr>
          <w:hyperlink w:anchor="_Toc164322218" w:history="1">
            <w:r w:rsidR="003C1A72" w:rsidRPr="00F15F3F">
              <w:rPr>
                <w:rStyle w:val="Hipercze"/>
                <w:noProof/>
              </w:rPr>
              <w:t>Podrozdział 9.</w:t>
            </w:r>
            <w:r w:rsidR="003C1A72">
              <w:rPr>
                <w:rFonts w:eastAsiaTheme="minorEastAsia"/>
                <w:noProof/>
                <w:kern w:val="2"/>
                <w:lang w:eastAsia="pl-PL"/>
                <w14:ligatures w14:val="standardContextual"/>
              </w:rPr>
              <w:tab/>
            </w:r>
            <w:r w:rsidR="003C1A72" w:rsidRPr="00F15F3F">
              <w:rPr>
                <w:rStyle w:val="Hipercze"/>
                <w:noProof/>
              </w:rPr>
              <w:t>Aukcja elektroniczna</w:t>
            </w:r>
            <w:r w:rsidR="003C1A72">
              <w:rPr>
                <w:noProof/>
                <w:webHidden/>
              </w:rPr>
              <w:tab/>
            </w:r>
            <w:r w:rsidR="003C1A72">
              <w:rPr>
                <w:noProof/>
                <w:webHidden/>
              </w:rPr>
              <w:fldChar w:fldCharType="begin"/>
            </w:r>
            <w:r w:rsidR="003C1A72">
              <w:rPr>
                <w:noProof/>
                <w:webHidden/>
              </w:rPr>
              <w:instrText xml:space="preserve"> PAGEREF _Toc164322218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7F19D60D" w14:textId="7DCE4736" w:rsidR="003C1A72" w:rsidRDefault="00000000">
          <w:pPr>
            <w:pStyle w:val="Spistreci2"/>
            <w:tabs>
              <w:tab w:val="left" w:pos="1806"/>
            </w:tabs>
            <w:rPr>
              <w:rFonts w:eastAsiaTheme="minorEastAsia"/>
              <w:noProof/>
              <w:kern w:val="2"/>
              <w:lang w:eastAsia="pl-PL"/>
              <w14:ligatures w14:val="standardContextual"/>
            </w:rPr>
          </w:pPr>
          <w:hyperlink w:anchor="_Toc164322219" w:history="1">
            <w:r w:rsidR="003C1A72" w:rsidRPr="00F15F3F">
              <w:rPr>
                <w:rStyle w:val="Hipercze"/>
                <w:noProof/>
              </w:rPr>
              <w:t>Podrozdział 10.</w:t>
            </w:r>
            <w:r w:rsidR="003C1A72">
              <w:rPr>
                <w:rFonts w:eastAsiaTheme="minorEastAsia"/>
                <w:noProof/>
                <w:kern w:val="2"/>
                <w:lang w:eastAsia="pl-PL"/>
                <w14:ligatures w14:val="standardContextual"/>
              </w:rPr>
              <w:tab/>
            </w:r>
            <w:r w:rsidR="003C1A72" w:rsidRPr="00F15F3F">
              <w:rPr>
                <w:rStyle w:val="Hipercze"/>
                <w:noProof/>
              </w:rPr>
              <w:t>Zamówienia, o których mowa w art. 214 ust. 1 pkt 7 i 8 ustawy Pzp</w:t>
            </w:r>
            <w:r w:rsidR="003C1A72">
              <w:rPr>
                <w:noProof/>
                <w:webHidden/>
              </w:rPr>
              <w:tab/>
            </w:r>
            <w:r w:rsidR="003C1A72">
              <w:rPr>
                <w:noProof/>
                <w:webHidden/>
              </w:rPr>
              <w:fldChar w:fldCharType="begin"/>
            </w:r>
            <w:r w:rsidR="003C1A72">
              <w:rPr>
                <w:noProof/>
                <w:webHidden/>
              </w:rPr>
              <w:instrText xml:space="preserve"> PAGEREF _Toc164322219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1D35B832" w14:textId="1F3B719F" w:rsidR="003C1A72" w:rsidRDefault="00000000">
          <w:pPr>
            <w:pStyle w:val="Spistreci2"/>
            <w:tabs>
              <w:tab w:val="left" w:pos="1806"/>
            </w:tabs>
            <w:rPr>
              <w:rFonts w:eastAsiaTheme="minorEastAsia"/>
              <w:noProof/>
              <w:kern w:val="2"/>
              <w:lang w:eastAsia="pl-PL"/>
              <w14:ligatures w14:val="standardContextual"/>
            </w:rPr>
          </w:pPr>
          <w:hyperlink w:anchor="_Toc164322220" w:history="1">
            <w:r w:rsidR="003C1A72" w:rsidRPr="00F15F3F">
              <w:rPr>
                <w:rStyle w:val="Hipercze"/>
                <w:noProof/>
              </w:rPr>
              <w:t>Podrozdział 11.</w:t>
            </w:r>
            <w:r w:rsidR="003C1A72">
              <w:rPr>
                <w:rFonts w:eastAsiaTheme="minorEastAsia"/>
                <w:noProof/>
                <w:kern w:val="2"/>
                <w:lang w:eastAsia="pl-PL"/>
                <w14:ligatures w14:val="standardContextual"/>
              </w:rPr>
              <w:tab/>
            </w:r>
            <w:r w:rsidR="003C1A72" w:rsidRPr="00F15F3F">
              <w:rPr>
                <w:rStyle w:val="Hipercze"/>
                <w:noProof/>
              </w:rPr>
              <w:t>Rozliczenia w walutach obcych</w:t>
            </w:r>
            <w:r w:rsidR="003C1A72">
              <w:rPr>
                <w:noProof/>
                <w:webHidden/>
              </w:rPr>
              <w:tab/>
            </w:r>
            <w:r w:rsidR="003C1A72">
              <w:rPr>
                <w:noProof/>
                <w:webHidden/>
              </w:rPr>
              <w:fldChar w:fldCharType="begin"/>
            </w:r>
            <w:r w:rsidR="003C1A72">
              <w:rPr>
                <w:noProof/>
                <w:webHidden/>
              </w:rPr>
              <w:instrText xml:space="preserve"> PAGEREF _Toc164322220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30E8193A" w14:textId="1A723A5A" w:rsidR="003C1A72" w:rsidRDefault="00000000">
          <w:pPr>
            <w:pStyle w:val="Spistreci2"/>
            <w:tabs>
              <w:tab w:val="left" w:pos="1806"/>
            </w:tabs>
            <w:rPr>
              <w:rFonts w:eastAsiaTheme="minorEastAsia"/>
              <w:noProof/>
              <w:kern w:val="2"/>
              <w:lang w:eastAsia="pl-PL"/>
              <w14:ligatures w14:val="standardContextual"/>
            </w:rPr>
          </w:pPr>
          <w:hyperlink w:anchor="_Toc164322221" w:history="1">
            <w:r w:rsidR="003C1A72" w:rsidRPr="00F15F3F">
              <w:rPr>
                <w:rStyle w:val="Hipercze"/>
                <w:noProof/>
              </w:rPr>
              <w:t>Podrozdział 12.</w:t>
            </w:r>
            <w:r w:rsidR="003C1A72">
              <w:rPr>
                <w:rFonts w:eastAsiaTheme="minorEastAsia"/>
                <w:noProof/>
                <w:kern w:val="2"/>
                <w:lang w:eastAsia="pl-PL"/>
                <w14:ligatures w14:val="standardContextual"/>
              </w:rPr>
              <w:tab/>
            </w:r>
            <w:r w:rsidR="003C1A72" w:rsidRPr="00F15F3F">
              <w:rPr>
                <w:rStyle w:val="Hipercze"/>
                <w:noProof/>
              </w:rPr>
              <w:t>Zwrot kosztów udziału w postępowaniu</w:t>
            </w:r>
            <w:r w:rsidR="003C1A72">
              <w:rPr>
                <w:noProof/>
                <w:webHidden/>
              </w:rPr>
              <w:tab/>
            </w:r>
            <w:r w:rsidR="003C1A72">
              <w:rPr>
                <w:noProof/>
                <w:webHidden/>
              </w:rPr>
              <w:fldChar w:fldCharType="begin"/>
            </w:r>
            <w:r w:rsidR="003C1A72">
              <w:rPr>
                <w:noProof/>
                <w:webHidden/>
              </w:rPr>
              <w:instrText xml:space="preserve"> PAGEREF _Toc164322221 \h </w:instrText>
            </w:r>
            <w:r w:rsidR="003C1A72">
              <w:rPr>
                <w:noProof/>
                <w:webHidden/>
              </w:rPr>
            </w:r>
            <w:r w:rsidR="003C1A72">
              <w:rPr>
                <w:noProof/>
                <w:webHidden/>
              </w:rPr>
              <w:fldChar w:fldCharType="separate"/>
            </w:r>
            <w:r w:rsidR="003C1A72">
              <w:rPr>
                <w:noProof/>
                <w:webHidden/>
              </w:rPr>
              <w:t>5</w:t>
            </w:r>
            <w:r w:rsidR="003C1A72">
              <w:rPr>
                <w:noProof/>
                <w:webHidden/>
              </w:rPr>
              <w:fldChar w:fldCharType="end"/>
            </w:r>
          </w:hyperlink>
        </w:p>
        <w:p w14:paraId="531C8F59" w14:textId="379F87FB" w:rsidR="003C1A72" w:rsidRDefault="00000000">
          <w:pPr>
            <w:pStyle w:val="Spistreci2"/>
            <w:tabs>
              <w:tab w:val="left" w:pos="1806"/>
            </w:tabs>
            <w:rPr>
              <w:rFonts w:eastAsiaTheme="minorEastAsia"/>
              <w:noProof/>
              <w:kern w:val="2"/>
              <w:lang w:eastAsia="pl-PL"/>
              <w14:ligatures w14:val="standardContextual"/>
            </w:rPr>
          </w:pPr>
          <w:hyperlink w:anchor="_Toc164322222" w:history="1">
            <w:r w:rsidR="003C1A72" w:rsidRPr="00F15F3F">
              <w:rPr>
                <w:rStyle w:val="Hipercze"/>
                <w:noProof/>
              </w:rPr>
              <w:t>Podrozdział 13.</w:t>
            </w:r>
            <w:r w:rsidR="003C1A72">
              <w:rPr>
                <w:rFonts w:eastAsiaTheme="minorEastAsia"/>
                <w:noProof/>
                <w:kern w:val="2"/>
                <w:lang w:eastAsia="pl-PL"/>
                <w14:ligatures w14:val="standardContextual"/>
              </w:rPr>
              <w:tab/>
            </w:r>
            <w:r w:rsidR="003C1A72" w:rsidRPr="00F15F3F">
              <w:rPr>
                <w:rStyle w:val="Hipercze"/>
                <w:noProof/>
              </w:rPr>
              <w:t>Zaliczki na poczet udzielenia zamówienia</w:t>
            </w:r>
            <w:r w:rsidR="003C1A72">
              <w:rPr>
                <w:noProof/>
                <w:webHidden/>
              </w:rPr>
              <w:tab/>
            </w:r>
            <w:r w:rsidR="003C1A72">
              <w:rPr>
                <w:noProof/>
                <w:webHidden/>
              </w:rPr>
              <w:fldChar w:fldCharType="begin"/>
            </w:r>
            <w:r w:rsidR="003C1A72">
              <w:rPr>
                <w:noProof/>
                <w:webHidden/>
              </w:rPr>
              <w:instrText xml:space="preserve"> PAGEREF _Toc164322222 \h </w:instrText>
            </w:r>
            <w:r w:rsidR="003C1A72">
              <w:rPr>
                <w:noProof/>
                <w:webHidden/>
              </w:rPr>
            </w:r>
            <w:r w:rsidR="003C1A72">
              <w:rPr>
                <w:noProof/>
                <w:webHidden/>
              </w:rPr>
              <w:fldChar w:fldCharType="separate"/>
            </w:r>
            <w:r w:rsidR="003C1A72">
              <w:rPr>
                <w:noProof/>
                <w:webHidden/>
              </w:rPr>
              <w:t>6</w:t>
            </w:r>
            <w:r w:rsidR="003C1A72">
              <w:rPr>
                <w:noProof/>
                <w:webHidden/>
              </w:rPr>
              <w:fldChar w:fldCharType="end"/>
            </w:r>
          </w:hyperlink>
        </w:p>
        <w:p w14:paraId="09B43BE7" w14:textId="25F8F1DA" w:rsidR="003C1A72" w:rsidRDefault="00000000">
          <w:pPr>
            <w:pStyle w:val="Spistreci2"/>
            <w:tabs>
              <w:tab w:val="left" w:pos="1806"/>
            </w:tabs>
            <w:rPr>
              <w:rFonts w:eastAsiaTheme="minorEastAsia"/>
              <w:noProof/>
              <w:kern w:val="2"/>
              <w:lang w:eastAsia="pl-PL"/>
              <w14:ligatures w14:val="standardContextual"/>
            </w:rPr>
          </w:pPr>
          <w:hyperlink w:anchor="_Toc164322223" w:history="1">
            <w:r w:rsidR="003C1A72" w:rsidRPr="00F15F3F">
              <w:rPr>
                <w:rStyle w:val="Hipercze"/>
                <w:noProof/>
              </w:rPr>
              <w:t>Podrozdział 14.</w:t>
            </w:r>
            <w:r w:rsidR="003C1A72">
              <w:rPr>
                <w:rFonts w:eastAsiaTheme="minorEastAsia"/>
                <w:noProof/>
                <w:kern w:val="2"/>
                <w:lang w:eastAsia="pl-PL"/>
                <w14:ligatures w14:val="standardContextual"/>
              </w:rPr>
              <w:tab/>
            </w:r>
            <w:r w:rsidR="003C1A72" w:rsidRPr="00F15F3F">
              <w:rPr>
                <w:rStyle w:val="Hipercze"/>
                <w:noProof/>
              </w:rPr>
              <w:t>Unieważnienie postępowania</w:t>
            </w:r>
            <w:r w:rsidR="003C1A72">
              <w:rPr>
                <w:noProof/>
                <w:webHidden/>
              </w:rPr>
              <w:tab/>
            </w:r>
            <w:r w:rsidR="003C1A72">
              <w:rPr>
                <w:noProof/>
                <w:webHidden/>
              </w:rPr>
              <w:fldChar w:fldCharType="begin"/>
            </w:r>
            <w:r w:rsidR="003C1A72">
              <w:rPr>
                <w:noProof/>
                <w:webHidden/>
              </w:rPr>
              <w:instrText xml:space="preserve"> PAGEREF _Toc164322223 \h </w:instrText>
            </w:r>
            <w:r w:rsidR="003C1A72">
              <w:rPr>
                <w:noProof/>
                <w:webHidden/>
              </w:rPr>
            </w:r>
            <w:r w:rsidR="003C1A72">
              <w:rPr>
                <w:noProof/>
                <w:webHidden/>
              </w:rPr>
              <w:fldChar w:fldCharType="separate"/>
            </w:r>
            <w:r w:rsidR="003C1A72">
              <w:rPr>
                <w:noProof/>
                <w:webHidden/>
              </w:rPr>
              <w:t>6</w:t>
            </w:r>
            <w:r w:rsidR="003C1A72">
              <w:rPr>
                <w:noProof/>
                <w:webHidden/>
              </w:rPr>
              <w:fldChar w:fldCharType="end"/>
            </w:r>
          </w:hyperlink>
        </w:p>
        <w:p w14:paraId="626AB5FA" w14:textId="25AC3576" w:rsidR="003C1A72" w:rsidRDefault="00000000">
          <w:pPr>
            <w:pStyle w:val="Spistreci2"/>
            <w:tabs>
              <w:tab w:val="left" w:pos="1806"/>
            </w:tabs>
            <w:rPr>
              <w:rFonts w:eastAsiaTheme="minorEastAsia"/>
              <w:noProof/>
              <w:kern w:val="2"/>
              <w:lang w:eastAsia="pl-PL"/>
              <w14:ligatures w14:val="standardContextual"/>
            </w:rPr>
          </w:pPr>
          <w:hyperlink w:anchor="_Toc164322224" w:history="1">
            <w:r w:rsidR="003C1A72" w:rsidRPr="00F15F3F">
              <w:rPr>
                <w:rStyle w:val="Hipercze"/>
                <w:noProof/>
              </w:rPr>
              <w:t>Podrozdział 15.</w:t>
            </w:r>
            <w:r w:rsidR="003C1A72">
              <w:rPr>
                <w:rFonts w:eastAsiaTheme="minorEastAsia"/>
                <w:noProof/>
                <w:kern w:val="2"/>
                <w:lang w:eastAsia="pl-PL"/>
                <w14:ligatures w14:val="standardContextual"/>
              </w:rPr>
              <w:tab/>
            </w:r>
            <w:r w:rsidR="003C1A72" w:rsidRPr="00F15F3F">
              <w:rPr>
                <w:rStyle w:val="Hipercze"/>
                <w:noProof/>
              </w:rPr>
              <w:t>Pouczenie o środkach ochrony prawnej</w:t>
            </w:r>
            <w:r w:rsidR="003C1A72">
              <w:rPr>
                <w:noProof/>
                <w:webHidden/>
              </w:rPr>
              <w:tab/>
            </w:r>
            <w:r w:rsidR="003C1A72">
              <w:rPr>
                <w:noProof/>
                <w:webHidden/>
              </w:rPr>
              <w:fldChar w:fldCharType="begin"/>
            </w:r>
            <w:r w:rsidR="003C1A72">
              <w:rPr>
                <w:noProof/>
                <w:webHidden/>
              </w:rPr>
              <w:instrText xml:space="preserve"> PAGEREF _Toc164322224 \h </w:instrText>
            </w:r>
            <w:r w:rsidR="003C1A72">
              <w:rPr>
                <w:noProof/>
                <w:webHidden/>
              </w:rPr>
            </w:r>
            <w:r w:rsidR="003C1A72">
              <w:rPr>
                <w:noProof/>
                <w:webHidden/>
              </w:rPr>
              <w:fldChar w:fldCharType="separate"/>
            </w:r>
            <w:r w:rsidR="003C1A72">
              <w:rPr>
                <w:noProof/>
                <w:webHidden/>
              </w:rPr>
              <w:t>6</w:t>
            </w:r>
            <w:r w:rsidR="003C1A72">
              <w:rPr>
                <w:noProof/>
                <w:webHidden/>
              </w:rPr>
              <w:fldChar w:fldCharType="end"/>
            </w:r>
          </w:hyperlink>
        </w:p>
        <w:p w14:paraId="32D42657" w14:textId="3C6D5CF7" w:rsidR="003C1A72" w:rsidRDefault="00000000">
          <w:pPr>
            <w:pStyle w:val="Spistreci2"/>
            <w:tabs>
              <w:tab w:val="left" w:pos="1806"/>
            </w:tabs>
            <w:rPr>
              <w:rFonts w:eastAsiaTheme="minorEastAsia"/>
              <w:noProof/>
              <w:kern w:val="2"/>
              <w:lang w:eastAsia="pl-PL"/>
              <w14:ligatures w14:val="standardContextual"/>
            </w:rPr>
          </w:pPr>
          <w:hyperlink w:anchor="_Toc164322225" w:history="1">
            <w:r w:rsidR="003C1A72" w:rsidRPr="00F15F3F">
              <w:rPr>
                <w:rStyle w:val="Hipercze"/>
                <w:noProof/>
              </w:rPr>
              <w:t>Podrozdział 16.</w:t>
            </w:r>
            <w:r w:rsidR="003C1A72">
              <w:rPr>
                <w:rFonts w:eastAsiaTheme="minorEastAsia"/>
                <w:noProof/>
                <w:kern w:val="2"/>
                <w:lang w:eastAsia="pl-PL"/>
                <w14:ligatures w14:val="standardContextual"/>
              </w:rPr>
              <w:tab/>
            </w:r>
            <w:r w:rsidR="003C1A72" w:rsidRPr="00F15F3F">
              <w:rPr>
                <w:rStyle w:val="Hipercze"/>
                <w:noProof/>
              </w:rPr>
              <w:t>Ochrona danych osobowych zebranych przez zamawiającego w toku postępowania</w:t>
            </w:r>
            <w:r w:rsidR="003C1A72">
              <w:rPr>
                <w:noProof/>
                <w:webHidden/>
              </w:rPr>
              <w:tab/>
            </w:r>
            <w:r w:rsidR="003C1A72">
              <w:rPr>
                <w:noProof/>
                <w:webHidden/>
              </w:rPr>
              <w:fldChar w:fldCharType="begin"/>
            </w:r>
            <w:r w:rsidR="003C1A72">
              <w:rPr>
                <w:noProof/>
                <w:webHidden/>
              </w:rPr>
              <w:instrText xml:space="preserve"> PAGEREF _Toc164322225 \h </w:instrText>
            </w:r>
            <w:r w:rsidR="003C1A72">
              <w:rPr>
                <w:noProof/>
                <w:webHidden/>
              </w:rPr>
            </w:r>
            <w:r w:rsidR="003C1A72">
              <w:rPr>
                <w:noProof/>
                <w:webHidden/>
              </w:rPr>
              <w:fldChar w:fldCharType="separate"/>
            </w:r>
            <w:r w:rsidR="003C1A72">
              <w:rPr>
                <w:noProof/>
                <w:webHidden/>
              </w:rPr>
              <w:t>6</w:t>
            </w:r>
            <w:r w:rsidR="003C1A72">
              <w:rPr>
                <w:noProof/>
                <w:webHidden/>
              </w:rPr>
              <w:fldChar w:fldCharType="end"/>
            </w:r>
          </w:hyperlink>
        </w:p>
        <w:p w14:paraId="0FCFAE60" w14:textId="35D737B6" w:rsidR="003C1A72" w:rsidRDefault="00000000">
          <w:pPr>
            <w:pStyle w:val="Spistreci1"/>
            <w:rPr>
              <w:rFonts w:eastAsiaTheme="minorEastAsia"/>
              <w:noProof/>
              <w:kern w:val="2"/>
              <w:lang w:eastAsia="pl-PL"/>
              <w14:ligatures w14:val="standardContextual"/>
            </w:rPr>
          </w:pPr>
          <w:hyperlink w:anchor="_Toc164322226" w:history="1">
            <w:r w:rsidR="003C1A72" w:rsidRPr="00F15F3F">
              <w:rPr>
                <w:rStyle w:val="Hipercze"/>
                <w:noProof/>
              </w:rPr>
              <w:t>Rozdział II – Wymagania stawiane wykonawcy</w:t>
            </w:r>
            <w:r w:rsidR="003C1A72">
              <w:rPr>
                <w:noProof/>
                <w:webHidden/>
              </w:rPr>
              <w:tab/>
            </w:r>
            <w:r w:rsidR="003C1A72">
              <w:rPr>
                <w:noProof/>
                <w:webHidden/>
              </w:rPr>
              <w:fldChar w:fldCharType="begin"/>
            </w:r>
            <w:r w:rsidR="003C1A72">
              <w:rPr>
                <w:noProof/>
                <w:webHidden/>
              </w:rPr>
              <w:instrText xml:space="preserve"> PAGEREF _Toc164322226 \h </w:instrText>
            </w:r>
            <w:r w:rsidR="003C1A72">
              <w:rPr>
                <w:noProof/>
                <w:webHidden/>
              </w:rPr>
            </w:r>
            <w:r w:rsidR="003C1A72">
              <w:rPr>
                <w:noProof/>
                <w:webHidden/>
              </w:rPr>
              <w:fldChar w:fldCharType="separate"/>
            </w:r>
            <w:r w:rsidR="003C1A72">
              <w:rPr>
                <w:noProof/>
                <w:webHidden/>
              </w:rPr>
              <w:t>7</w:t>
            </w:r>
            <w:r w:rsidR="003C1A72">
              <w:rPr>
                <w:noProof/>
                <w:webHidden/>
              </w:rPr>
              <w:fldChar w:fldCharType="end"/>
            </w:r>
          </w:hyperlink>
        </w:p>
        <w:p w14:paraId="2D615964" w14:textId="1FE2BB74" w:rsidR="003C1A72" w:rsidRDefault="00000000">
          <w:pPr>
            <w:pStyle w:val="Spistreci2"/>
            <w:rPr>
              <w:rFonts w:eastAsiaTheme="minorEastAsia"/>
              <w:noProof/>
              <w:kern w:val="2"/>
              <w:lang w:eastAsia="pl-PL"/>
              <w14:ligatures w14:val="standardContextual"/>
            </w:rPr>
          </w:pPr>
          <w:hyperlink w:anchor="_Toc164322227" w:history="1">
            <w:r w:rsidR="003C1A72" w:rsidRPr="00F15F3F">
              <w:rPr>
                <w:rStyle w:val="Hipercze"/>
                <w:noProof/>
              </w:rPr>
              <w:t>Podrozdział 1.</w:t>
            </w:r>
            <w:r w:rsidR="003C1A72">
              <w:rPr>
                <w:rFonts w:eastAsiaTheme="minorEastAsia"/>
                <w:noProof/>
                <w:kern w:val="2"/>
                <w:lang w:eastAsia="pl-PL"/>
                <w14:ligatures w14:val="standardContextual"/>
              </w:rPr>
              <w:tab/>
            </w:r>
            <w:r w:rsidR="003C1A72" w:rsidRPr="00F15F3F">
              <w:rPr>
                <w:rStyle w:val="Hipercze"/>
                <w:noProof/>
              </w:rPr>
              <w:t>Przedmiot zamówienia</w:t>
            </w:r>
            <w:r w:rsidR="003C1A72">
              <w:rPr>
                <w:noProof/>
                <w:webHidden/>
              </w:rPr>
              <w:tab/>
            </w:r>
            <w:r w:rsidR="003C1A72">
              <w:rPr>
                <w:noProof/>
                <w:webHidden/>
              </w:rPr>
              <w:fldChar w:fldCharType="begin"/>
            </w:r>
            <w:r w:rsidR="003C1A72">
              <w:rPr>
                <w:noProof/>
                <w:webHidden/>
              </w:rPr>
              <w:instrText xml:space="preserve"> PAGEREF _Toc164322227 \h </w:instrText>
            </w:r>
            <w:r w:rsidR="003C1A72">
              <w:rPr>
                <w:noProof/>
                <w:webHidden/>
              </w:rPr>
            </w:r>
            <w:r w:rsidR="003C1A72">
              <w:rPr>
                <w:noProof/>
                <w:webHidden/>
              </w:rPr>
              <w:fldChar w:fldCharType="separate"/>
            </w:r>
            <w:r w:rsidR="003C1A72">
              <w:rPr>
                <w:noProof/>
                <w:webHidden/>
              </w:rPr>
              <w:t>7</w:t>
            </w:r>
            <w:r w:rsidR="003C1A72">
              <w:rPr>
                <w:noProof/>
                <w:webHidden/>
              </w:rPr>
              <w:fldChar w:fldCharType="end"/>
            </w:r>
          </w:hyperlink>
        </w:p>
        <w:p w14:paraId="0AAF13DE" w14:textId="61E7492B" w:rsidR="003C1A72" w:rsidRDefault="00000000">
          <w:pPr>
            <w:pStyle w:val="Spistreci2"/>
            <w:rPr>
              <w:rFonts w:eastAsiaTheme="minorEastAsia"/>
              <w:noProof/>
              <w:kern w:val="2"/>
              <w:lang w:eastAsia="pl-PL"/>
              <w14:ligatures w14:val="standardContextual"/>
            </w:rPr>
          </w:pPr>
          <w:hyperlink w:anchor="_Toc164322228" w:history="1">
            <w:r w:rsidR="003C1A72" w:rsidRPr="00F15F3F">
              <w:rPr>
                <w:rStyle w:val="Hipercze"/>
                <w:noProof/>
              </w:rPr>
              <w:t>Podrozdział 2.</w:t>
            </w:r>
            <w:r w:rsidR="003C1A72">
              <w:rPr>
                <w:rFonts w:eastAsiaTheme="minorEastAsia"/>
                <w:noProof/>
                <w:kern w:val="2"/>
                <w:lang w:eastAsia="pl-PL"/>
                <w14:ligatures w14:val="standardContextual"/>
              </w:rPr>
              <w:tab/>
            </w:r>
            <w:r w:rsidR="003C1A72" w:rsidRPr="00F15F3F">
              <w:rPr>
                <w:rStyle w:val="Hipercze"/>
                <w:noProof/>
              </w:rPr>
              <w:t>Rozwiązania równoważne</w:t>
            </w:r>
            <w:r w:rsidR="003C1A72">
              <w:rPr>
                <w:noProof/>
                <w:webHidden/>
              </w:rPr>
              <w:tab/>
            </w:r>
            <w:r w:rsidR="003C1A72">
              <w:rPr>
                <w:noProof/>
                <w:webHidden/>
              </w:rPr>
              <w:fldChar w:fldCharType="begin"/>
            </w:r>
            <w:r w:rsidR="003C1A72">
              <w:rPr>
                <w:noProof/>
                <w:webHidden/>
              </w:rPr>
              <w:instrText xml:space="preserve"> PAGEREF _Toc164322228 \h </w:instrText>
            </w:r>
            <w:r w:rsidR="003C1A72">
              <w:rPr>
                <w:noProof/>
                <w:webHidden/>
              </w:rPr>
            </w:r>
            <w:r w:rsidR="003C1A72">
              <w:rPr>
                <w:noProof/>
                <w:webHidden/>
              </w:rPr>
              <w:fldChar w:fldCharType="separate"/>
            </w:r>
            <w:r w:rsidR="003C1A72">
              <w:rPr>
                <w:noProof/>
                <w:webHidden/>
              </w:rPr>
              <w:t>8</w:t>
            </w:r>
            <w:r w:rsidR="003C1A72">
              <w:rPr>
                <w:noProof/>
                <w:webHidden/>
              </w:rPr>
              <w:fldChar w:fldCharType="end"/>
            </w:r>
          </w:hyperlink>
        </w:p>
        <w:p w14:paraId="7999EA83" w14:textId="65CE4461" w:rsidR="003C1A72" w:rsidRDefault="00000000">
          <w:pPr>
            <w:pStyle w:val="Spistreci2"/>
            <w:rPr>
              <w:rFonts w:eastAsiaTheme="minorEastAsia"/>
              <w:noProof/>
              <w:kern w:val="2"/>
              <w:lang w:eastAsia="pl-PL"/>
              <w14:ligatures w14:val="standardContextual"/>
            </w:rPr>
          </w:pPr>
          <w:hyperlink w:anchor="_Toc164322229" w:history="1">
            <w:r w:rsidR="003C1A72" w:rsidRPr="00F15F3F">
              <w:rPr>
                <w:rStyle w:val="Hipercze"/>
                <w:noProof/>
              </w:rPr>
              <w:t>Podrozdział 3.</w:t>
            </w:r>
            <w:r w:rsidR="003C1A72">
              <w:rPr>
                <w:rFonts w:eastAsiaTheme="minorEastAsia"/>
                <w:noProof/>
                <w:kern w:val="2"/>
                <w:lang w:eastAsia="pl-PL"/>
                <w14:ligatures w14:val="standardContextual"/>
              </w:rPr>
              <w:tab/>
            </w:r>
            <w:r w:rsidR="003C1A72" w:rsidRPr="00F15F3F">
              <w:rPr>
                <w:rStyle w:val="Hipercze"/>
                <w:noProof/>
              </w:rPr>
              <w:t>Wymagania w zakresie zatrudniania przez wykonawcę lub podwykonawcę osób na podstawie stosunku pracy</w:t>
            </w:r>
            <w:r w:rsidR="003C1A72">
              <w:rPr>
                <w:noProof/>
                <w:webHidden/>
              </w:rPr>
              <w:tab/>
            </w:r>
            <w:r w:rsidR="003C1A72">
              <w:rPr>
                <w:noProof/>
                <w:webHidden/>
              </w:rPr>
              <w:fldChar w:fldCharType="begin"/>
            </w:r>
            <w:r w:rsidR="003C1A72">
              <w:rPr>
                <w:noProof/>
                <w:webHidden/>
              </w:rPr>
              <w:instrText xml:space="preserve"> PAGEREF _Toc164322229 \h </w:instrText>
            </w:r>
            <w:r w:rsidR="003C1A72">
              <w:rPr>
                <w:noProof/>
                <w:webHidden/>
              </w:rPr>
            </w:r>
            <w:r w:rsidR="003C1A72">
              <w:rPr>
                <w:noProof/>
                <w:webHidden/>
              </w:rPr>
              <w:fldChar w:fldCharType="separate"/>
            </w:r>
            <w:r w:rsidR="003C1A72">
              <w:rPr>
                <w:noProof/>
                <w:webHidden/>
              </w:rPr>
              <w:t>9</w:t>
            </w:r>
            <w:r w:rsidR="003C1A72">
              <w:rPr>
                <w:noProof/>
                <w:webHidden/>
              </w:rPr>
              <w:fldChar w:fldCharType="end"/>
            </w:r>
          </w:hyperlink>
        </w:p>
        <w:p w14:paraId="20C68CA4" w14:textId="7CFAFC6D" w:rsidR="003C1A72" w:rsidRDefault="00000000">
          <w:pPr>
            <w:pStyle w:val="Spistreci2"/>
            <w:rPr>
              <w:rFonts w:eastAsiaTheme="minorEastAsia"/>
              <w:noProof/>
              <w:kern w:val="2"/>
              <w:lang w:eastAsia="pl-PL"/>
              <w14:ligatures w14:val="standardContextual"/>
            </w:rPr>
          </w:pPr>
          <w:hyperlink w:anchor="_Toc164322230" w:history="1">
            <w:r w:rsidR="003C1A72" w:rsidRPr="00F15F3F">
              <w:rPr>
                <w:rStyle w:val="Hipercze"/>
                <w:noProof/>
              </w:rPr>
              <w:t>Podrozdział 4.</w:t>
            </w:r>
            <w:r w:rsidR="003C1A72">
              <w:rPr>
                <w:rFonts w:eastAsiaTheme="minorEastAsia"/>
                <w:noProof/>
                <w:kern w:val="2"/>
                <w:lang w:eastAsia="pl-PL"/>
                <w14:ligatures w14:val="standardContextual"/>
              </w:rPr>
              <w:tab/>
            </w:r>
            <w:r w:rsidR="003C1A72" w:rsidRPr="00F15F3F">
              <w:rPr>
                <w:rStyle w:val="Hipercze"/>
                <w:noProof/>
              </w:rPr>
              <w:t>Wymagania w zakresie zatrudnienia osób, o których mowa w art. 96 ust. 2 pkt 2 ustawy Pzp</w:t>
            </w:r>
            <w:r w:rsidR="003C1A72">
              <w:rPr>
                <w:noProof/>
                <w:webHidden/>
              </w:rPr>
              <w:tab/>
            </w:r>
            <w:r w:rsidR="003C1A72">
              <w:rPr>
                <w:noProof/>
                <w:webHidden/>
              </w:rPr>
              <w:fldChar w:fldCharType="begin"/>
            </w:r>
            <w:r w:rsidR="003C1A72">
              <w:rPr>
                <w:noProof/>
                <w:webHidden/>
              </w:rPr>
              <w:instrText xml:space="preserve"> PAGEREF _Toc164322230 \h </w:instrText>
            </w:r>
            <w:r w:rsidR="003C1A72">
              <w:rPr>
                <w:noProof/>
                <w:webHidden/>
              </w:rPr>
            </w:r>
            <w:r w:rsidR="003C1A72">
              <w:rPr>
                <w:noProof/>
                <w:webHidden/>
              </w:rPr>
              <w:fldChar w:fldCharType="separate"/>
            </w:r>
            <w:r w:rsidR="003C1A72">
              <w:rPr>
                <w:noProof/>
                <w:webHidden/>
              </w:rPr>
              <w:t>11</w:t>
            </w:r>
            <w:r w:rsidR="003C1A72">
              <w:rPr>
                <w:noProof/>
                <w:webHidden/>
              </w:rPr>
              <w:fldChar w:fldCharType="end"/>
            </w:r>
          </w:hyperlink>
        </w:p>
        <w:p w14:paraId="7C0E3C87" w14:textId="3F5F74E0" w:rsidR="003C1A72" w:rsidRDefault="00000000">
          <w:pPr>
            <w:pStyle w:val="Spistreci2"/>
            <w:rPr>
              <w:rFonts w:eastAsiaTheme="minorEastAsia"/>
              <w:noProof/>
              <w:kern w:val="2"/>
              <w:lang w:eastAsia="pl-PL"/>
              <w14:ligatures w14:val="standardContextual"/>
            </w:rPr>
          </w:pPr>
          <w:hyperlink w:anchor="_Toc164322231" w:history="1">
            <w:r w:rsidR="003C1A72" w:rsidRPr="00F15F3F">
              <w:rPr>
                <w:rStyle w:val="Hipercze"/>
                <w:noProof/>
              </w:rPr>
              <w:t>Podrozdział 5.</w:t>
            </w:r>
            <w:r w:rsidR="003C1A72">
              <w:rPr>
                <w:rFonts w:eastAsiaTheme="minorEastAsia"/>
                <w:noProof/>
                <w:kern w:val="2"/>
                <w:lang w:eastAsia="pl-PL"/>
                <w14:ligatures w14:val="standardContextual"/>
              </w:rPr>
              <w:tab/>
            </w:r>
            <w:r w:rsidR="003C1A72" w:rsidRPr="00F15F3F">
              <w:rPr>
                <w:rStyle w:val="Hipercze"/>
                <w:noProof/>
              </w:rPr>
              <w:t>Informacja o przedmiotowych środkach dowodowych</w:t>
            </w:r>
            <w:r w:rsidR="003C1A72">
              <w:rPr>
                <w:noProof/>
                <w:webHidden/>
              </w:rPr>
              <w:tab/>
            </w:r>
            <w:r w:rsidR="003C1A72">
              <w:rPr>
                <w:noProof/>
                <w:webHidden/>
              </w:rPr>
              <w:fldChar w:fldCharType="begin"/>
            </w:r>
            <w:r w:rsidR="003C1A72">
              <w:rPr>
                <w:noProof/>
                <w:webHidden/>
              </w:rPr>
              <w:instrText xml:space="preserve"> PAGEREF _Toc164322231 \h </w:instrText>
            </w:r>
            <w:r w:rsidR="003C1A72">
              <w:rPr>
                <w:noProof/>
                <w:webHidden/>
              </w:rPr>
            </w:r>
            <w:r w:rsidR="003C1A72">
              <w:rPr>
                <w:noProof/>
                <w:webHidden/>
              </w:rPr>
              <w:fldChar w:fldCharType="separate"/>
            </w:r>
            <w:r w:rsidR="003C1A72">
              <w:rPr>
                <w:noProof/>
                <w:webHidden/>
              </w:rPr>
              <w:t>11</w:t>
            </w:r>
            <w:r w:rsidR="003C1A72">
              <w:rPr>
                <w:noProof/>
                <w:webHidden/>
              </w:rPr>
              <w:fldChar w:fldCharType="end"/>
            </w:r>
          </w:hyperlink>
        </w:p>
        <w:p w14:paraId="4934F5C9" w14:textId="234ABB19" w:rsidR="003C1A72" w:rsidRDefault="00000000">
          <w:pPr>
            <w:pStyle w:val="Spistreci2"/>
            <w:rPr>
              <w:rFonts w:eastAsiaTheme="minorEastAsia"/>
              <w:noProof/>
              <w:kern w:val="2"/>
              <w:lang w:eastAsia="pl-PL"/>
              <w14:ligatures w14:val="standardContextual"/>
            </w:rPr>
          </w:pPr>
          <w:hyperlink w:anchor="_Toc164322232" w:history="1">
            <w:r w:rsidR="003C1A72" w:rsidRPr="00F15F3F">
              <w:rPr>
                <w:rStyle w:val="Hipercze"/>
                <w:noProof/>
              </w:rPr>
              <w:t>Podrozdział 6.</w:t>
            </w:r>
            <w:r w:rsidR="003C1A72">
              <w:rPr>
                <w:rFonts w:eastAsiaTheme="minorEastAsia"/>
                <w:noProof/>
                <w:kern w:val="2"/>
                <w:lang w:eastAsia="pl-PL"/>
                <w14:ligatures w14:val="standardContextual"/>
              </w:rPr>
              <w:tab/>
            </w:r>
            <w:r w:rsidR="003C1A72" w:rsidRPr="00F15F3F">
              <w:rPr>
                <w:rStyle w:val="Hipercze"/>
                <w:noProof/>
              </w:rPr>
              <w:t>Termin wykonania zamówienia</w:t>
            </w:r>
            <w:r w:rsidR="003C1A72">
              <w:rPr>
                <w:noProof/>
                <w:webHidden/>
              </w:rPr>
              <w:tab/>
            </w:r>
            <w:r w:rsidR="003C1A72">
              <w:rPr>
                <w:noProof/>
                <w:webHidden/>
              </w:rPr>
              <w:fldChar w:fldCharType="begin"/>
            </w:r>
            <w:r w:rsidR="003C1A72">
              <w:rPr>
                <w:noProof/>
                <w:webHidden/>
              </w:rPr>
              <w:instrText xml:space="preserve"> PAGEREF _Toc164322232 \h </w:instrText>
            </w:r>
            <w:r w:rsidR="003C1A72">
              <w:rPr>
                <w:noProof/>
                <w:webHidden/>
              </w:rPr>
            </w:r>
            <w:r w:rsidR="003C1A72">
              <w:rPr>
                <w:noProof/>
                <w:webHidden/>
              </w:rPr>
              <w:fldChar w:fldCharType="separate"/>
            </w:r>
            <w:r w:rsidR="003C1A72">
              <w:rPr>
                <w:noProof/>
                <w:webHidden/>
              </w:rPr>
              <w:t>11</w:t>
            </w:r>
            <w:r w:rsidR="003C1A72">
              <w:rPr>
                <w:noProof/>
                <w:webHidden/>
              </w:rPr>
              <w:fldChar w:fldCharType="end"/>
            </w:r>
          </w:hyperlink>
        </w:p>
        <w:p w14:paraId="0FC60BD8" w14:textId="496FC95A" w:rsidR="003C1A72" w:rsidRDefault="00000000">
          <w:pPr>
            <w:pStyle w:val="Spistreci2"/>
            <w:rPr>
              <w:rFonts w:eastAsiaTheme="minorEastAsia"/>
              <w:noProof/>
              <w:kern w:val="2"/>
              <w:lang w:eastAsia="pl-PL"/>
              <w14:ligatures w14:val="standardContextual"/>
            </w:rPr>
          </w:pPr>
          <w:hyperlink w:anchor="_Toc164322233" w:history="1">
            <w:r w:rsidR="003C1A72" w:rsidRPr="00F15F3F">
              <w:rPr>
                <w:rStyle w:val="Hipercze"/>
                <w:noProof/>
              </w:rPr>
              <w:t>Podrozdział 7.</w:t>
            </w:r>
            <w:r w:rsidR="003C1A72">
              <w:rPr>
                <w:rFonts w:eastAsiaTheme="minorEastAsia"/>
                <w:noProof/>
                <w:kern w:val="2"/>
                <w:lang w:eastAsia="pl-PL"/>
                <w14:ligatures w14:val="standardContextual"/>
              </w:rPr>
              <w:tab/>
            </w:r>
            <w:r w:rsidR="003C1A72" w:rsidRPr="00F15F3F">
              <w:rPr>
                <w:rStyle w:val="Hipercze"/>
                <w:noProof/>
              </w:rPr>
              <w:t>Informacja o warunkach udziału w postępowaniu o udzielenie zamówienia</w:t>
            </w:r>
            <w:r w:rsidR="003C1A72">
              <w:rPr>
                <w:noProof/>
                <w:webHidden/>
              </w:rPr>
              <w:tab/>
            </w:r>
            <w:r w:rsidR="003C1A72">
              <w:rPr>
                <w:noProof/>
                <w:webHidden/>
              </w:rPr>
              <w:fldChar w:fldCharType="begin"/>
            </w:r>
            <w:r w:rsidR="003C1A72">
              <w:rPr>
                <w:noProof/>
                <w:webHidden/>
              </w:rPr>
              <w:instrText xml:space="preserve"> PAGEREF _Toc164322233 \h </w:instrText>
            </w:r>
            <w:r w:rsidR="003C1A72">
              <w:rPr>
                <w:noProof/>
                <w:webHidden/>
              </w:rPr>
            </w:r>
            <w:r w:rsidR="003C1A72">
              <w:rPr>
                <w:noProof/>
                <w:webHidden/>
              </w:rPr>
              <w:fldChar w:fldCharType="separate"/>
            </w:r>
            <w:r w:rsidR="003C1A72">
              <w:rPr>
                <w:noProof/>
                <w:webHidden/>
              </w:rPr>
              <w:t>11</w:t>
            </w:r>
            <w:r w:rsidR="003C1A72">
              <w:rPr>
                <w:noProof/>
                <w:webHidden/>
              </w:rPr>
              <w:fldChar w:fldCharType="end"/>
            </w:r>
          </w:hyperlink>
        </w:p>
        <w:p w14:paraId="3BC11F8E" w14:textId="0386899C" w:rsidR="003C1A72" w:rsidRDefault="00000000">
          <w:pPr>
            <w:pStyle w:val="Spistreci2"/>
            <w:rPr>
              <w:rFonts w:eastAsiaTheme="minorEastAsia"/>
              <w:noProof/>
              <w:kern w:val="2"/>
              <w:lang w:eastAsia="pl-PL"/>
              <w14:ligatures w14:val="standardContextual"/>
            </w:rPr>
          </w:pPr>
          <w:hyperlink w:anchor="_Toc164322234" w:history="1">
            <w:r w:rsidR="003C1A72" w:rsidRPr="00F15F3F">
              <w:rPr>
                <w:rStyle w:val="Hipercze"/>
                <w:noProof/>
              </w:rPr>
              <w:t>Podrozdział 8.</w:t>
            </w:r>
            <w:r w:rsidR="003C1A72">
              <w:rPr>
                <w:rFonts w:eastAsiaTheme="minorEastAsia"/>
                <w:noProof/>
                <w:kern w:val="2"/>
                <w:lang w:eastAsia="pl-PL"/>
                <w14:ligatures w14:val="standardContextual"/>
              </w:rPr>
              <w:tab/>
            </w:r>
            <w:r w:rsidR="003C1A72" w:rsidRPr="00F15F3F">
              <w:rPr>
                <w:rStyle w:val="Hipercze"/>
                <w:noProof/>
              </w:rPr>
              <w:t>Podstawy wykluczenia</w:t>
            </w:r>
            <w:r w:rsidR="003C1A72">
              <w:rPr>
                <w:noProof/>
                <w:webHidden/>
              </w:rPr>
              <w:tab/>
            </w:r>
            <w:r w:rsidR="003C1A72">
              <w:rPr>
                <w:noProof/>
                <w:webHidden/>
              </w:rPr>
              <w:fldChar w:fldCharType="begin"/>
            </w:r>
            <w:r w:rsidR="003C1A72">
              <w:rPr>
                <w:noProof/>
                <w:webHidden/>
              </w:rPr>
              <w:instrText xml:space="preserve"> PAGEREF _Toc164322234 \h </w:instrText>
            </w:r>
            <w:r w:rsidR="003C1A72">
              <w:rPr>
                <w:noProof/>
                <w:webHidden/>
              </w:rPr>
            </w:r>
            <w:r w:rsidR="003C1A72">
              <w:rPr>
                <w:noProof/>
                <w:webHidden/>
              </w:rPr>
              <w:fldChar w:fldCharType="separate"/>
            </w:r>
            <w:r w:rsidR="003C1A72">
              <w:rPr>
                <w:noProof/>
                <w:webHidden/>
              </w:rPr>
              <w:t>11</w:t>
            </w:r>
            <w:r w:rsidR="003C1A72">
              <w:rPr>
                <w:noProof/>
                <w:webHidden/>
              </w:rPr>
              <w:fldChar w:fldCharType="end"/>
            </w:r>
          </w:hyperlink>
        </w:p>
        <w:p w14:paraId="7AE46C5D" w14:textId="20AA3B74" w:rsidR="003C1A72" w:rsidRDefault="00000000">
          <w:pPr>
            <w:pStyle w:val="Spistreci2"/>
            <w:rPr>
              <w:rFonts w:eastAsiaTheme="minorEastAsia"/>
              <w:noProof/>
              <w:kern w:val="2"/>
              <w:lang w:eastAsia="pl-PL"/>
              <w14:ligatures w14:val="standardContextual"/>
            </w:rPr>
          </w:pPr>
          <w:hyperlink w:anchor="_Toc164322235" w:history="1">
            <w:r w:rsidR="003C1A72" w:rsidRPr="00F15F3F">
              <w:rPr>
                <w:rStyle w:val="Hipercze"/>
                <w:noProof/>
              </w:rPr>
              <w:t>Podrozdział 9.</w:t>
            </w:r>
            <w:r w:rsidR="003C1A72">
              <w:rPr>
                <w:rFonts w:eastAsiaTheme="minorEastAsia"/>
                <w:noProof/>
                <w:kern w:val="2"/>
                <w:lang w:eastAsia="pl-PL"/>
                <w14:ligatures w14:val="standardContextual"/>
              </w:rPr>
              <w:tab/>
            </w:r>
            <w:r w:rsidR="003C1A72" w:rsidRPr="00F15F3F">
              <w:rPr>
                <w:rStyle w:val="Hipercze"/>
                <w:noProof/>
              </w:rPr>
              <w:t>Wykaz podmiotowych środków dowodowych.</w:t>
            </w:r>
            <w:r w:rsidR="003C1A72">
              <w:rPr>
                <w:noProof/>
                <w:webHidden/>
              </w:rPr>
              <w:tab/>
            </w:r>
            <w:r w:rsidR="003C1A72">
              <w:rPr>
                <w:noProof/>
                <w:webHidden/>
              </w:rPr>
              <w:fldChar w:fldCharType="begin"/>
            </w:r>
            <w:r w:rsidR="003C1A72">
              <w:rPr>
                <w:noProof/>
                <w:webHidden/>
              </w:rPr>
              <w:instrText xml:space="preserve"> PAGEREF _Toc164322235 \h </w:instrText>
            </w:r>
            <w:r w:rsidR="003C1A72">
              <w:rPr>
                <w:noProof/>
                <w:webHidden/>
              </w:rPr>
            </w:r>
            <w:r w:rsidR="003C1A72">
              <w:rPr>
                <w:noProof/>
                <w:webHidden/>
              </w:rPr>
              <w:fldChar w:fldCharType="separate"/>
            </w:r>
            <w:r w:rsidR="003C1A72">
              <w:rPr>
                <w:noProof/>
                <w:webHidden/>
              </w:rPr>
              <w:t>13</w:t>
            </w:r>
            <w:r w:rsidR="003C1A72">
              <w:rPr>
                <w:noProof/>
                <w:webHidden/>
              </w:rPr>
              <w:fldChar w:fldCharType="end"/>
            </w:r>
          </w:hyperlink>
        </w:p>
        <w:p w14:paraId="281E2D90" w14:textId="470AF4AE" w:rsidR="003C1A72" w:rsidRDefault="00000000">
          <w:pPr>
            <w:pStyle w:val="Spistreci2"/>
            <w:tabs>
              <w:tab w:val="left" w:pos="1806"/>
            </w:tabs>
            <w:rPr>
              <w:rFonts w:eastAsiaTheme="minorEastAsia"/>
              <w:noProof/>
              <w:kern w:val="2"/>
              <w:lang w:eastAsia="pl-PL"/>
              <w14:ligatures w14:val="standardContextual"/>
            </w:rPr>
          </w:pPr>
          <w:hyperlink w:anchor="_Toc164322236" w:history="1">
            <w:r w:rsidR="003C1A72" w:rsidRPr="00F15F3F">
              <w:rPr>
                <w:rStyle w:val="Hipercze"/>
                <w:noProof/>
              </w:rPr>
              <w:t>Podrozdział 10.</w:t>
            </w:r>
            <w:r w:rsidR="003C1A72">
              <w:rPr>
                <w:rFonts w:eastAsiaTheme="minorEastAsia"/>
                <w:noProof/>
                <w:kern w:val="2"/>
                <w:lang w:eastAsia="pl-PL"/>
                <w14:ligatures w14:val="standardContextual"/>
              </w:rPr>
              <w:tab/>
            </w:r>
            <w:r w:rsidR="003C1A72" w:rsidRPr="00F15F3F">
              <w:rPr>
                <w:rStyle w:val="Hipercze"/>
                <w:noProof/>
              </w:rPr>
              <w:t>Wymagania dotyczące wadium</w:t>
            </w:r>
            <w:r w:rsidR="003C1A72">
              <w:rPr>
                <w:noProof/>
                <w:webHidden/>
              </w:rPr>
              <w:tab/>
            </w:r>
            <w:r w:rsidR="003C1A72">
              <w:rPr>
                <w:noProof/>
                <w:webHidden/>
              </w:rPr>
              <w:fldChar w:fldCharType="begin"/>
            </w:r>
            <w:r w:rsidR="003C1A72">
              <w:rPr>
                <w:noProof/>
                <w:webHidden/>
              </w:rPr>
              <w:instrText xml:space="preserve"> PAGEREF _Toc164322236 \h </w:instrText>
            </w:r>
            <w:r w:rsidR="003C1A72">
              <w:rPr>
                <w:noProof/>
                <w:webHidden/>
              </w:rPr>
            </w:r>
            <w:r w:rsidR="003C1A72">
              <w:rPr>
                <w:noProof/>
                <w:webHidden/>
              </w:rPr>
              <w:fldChar w:fldCharType="separate"/>
            </w:r>
            <w:r w:rsidR="003C1A72">
              <w:rPr>
                <w:noProof/>
                <w:webHidden/>
              </w:rPr>
              <w:t>15</w:t>
            </w:r>
            <w:r w:rsidR="003C1A72">
              <w:rPr>
                <w:noProof/>
                <w:webHidden/>
              </w:rPr>
              <w:fldChar w:fldCharType="end"/>
            </w:r>
          </w:hyperlink>
        </w:p>
        <w:p w14:paraId="28C6B7DE" w14:textId="27A5E257" w:rsidR="003C1A72" w:rsidRDefault="00000000">
          <w:pPr>
            <w:pStyle w:val="Spistreci2"/>
            <w:tabs>
              <w:tab w:val="left" w:pos="1806"/>
            </w:tabs>
            <w:rPr>
              <w:rFonts w:eastAsiaTheme="minorEastAsia"/>
              <w:noProof/>
              <w:kern w:val="2"/>
              <w:lang w:eastAsia="pl-PL"/>
              <w14:ligatures w14:val="standardContextual"/>
            </w:rPr>
          </w:pPr>
          <w:hyperlink w:anchor="_Toc164322237" w:history="1">
            <w:r w:rsidR="003C1A72" w:rsidRPr="00F15F3F">
              <w:rPr>
                <w:rStyle w:val="Hipercze"/>
                <w:noProof/>
              </w:rPr>
              <w:t>Podrozdział 11.</w:t>
            </w:r>
            <w:r w:rsidR="003C1A72">
              <w:rPr>
                <w:rFonts w:eastAsiaTheme="minorEastAsia"/>
                <w:noProof/>
                <w:kern w:val="2"/>
                <w:lang w:eastAsia="pl-PL"/>
                <w14:ligatures w14:val="standardContextual"/>
              </w:rPr>
              <w:tab/>
            </w:r>
            <w:r w:rsidR="003C1A72" w:rsidRPr="00F15F3F">
              <w:rPr>
                <w:rStyle w:val="Hipercze"/>
                <w:noProof/>
              </w:rPr>
              <w:t>Sposób przygotowania ofert.</w:t>
            </w:r>
            <w:r w:rsidR="003C1A72">
              <w:rPr>
                <w:noProof/>
                <w:webHidden/>
              </w:rPr>
              <w:tab/>
            </w:r>
            <w:r w:rsidR="003C1A72">
              <w:rPr>
                <w:noProof/>
                <w:webHidden/>
              </w:rPr>
              <w:fldChar w:fldCharType="begin"/>
            </w:r>
            <w:r w:rsidR="003C1A72">
              <w:rPr>
                <w:noProof/>
                <w:webHidden/>
              </w:rPr>
              <w:instrText xml:space="preserve"> PAGEREF _Toc164322237 \h </w:instrText>
            </w:r>
            <w:r w:rsidR="003C1A72">
              <w:rPr>
                <w:noProof/>
                <w:webHidden/>
              </w:rPr>
            </w:r>
            <w:r w:rsidR="003C1A72">
              <w:rPr>
                <w:noProof/>
                <w:webHidden/>
              </w:rPr>
              <w:fldChar w:fldCharType="separate"/>
            </w:r>
            <w:r w:rsidR="003C1A72">
              <w:rPr>
                <w:noProof/>
                <w:webHidden/>
              </w:rPr>
              <w:t>15</w:t>
            </w:r>
            <w:r w:rsidR="003C1A72">
              <w:rPr>
                <w:noProof/>
                <w:webHidden/>
              </w:rPr>
              <w:fldChar w:fldCharType="end"/>
            </w:r>
          </w:hyperlink>
        </w:p>
        <w:p w14:paraId="6A888F38" w14:textId="7CE92E4A" w:rsidR="003C1A72" w:rsidRDefault="00000000">
          <w:pPr>
            <w:pStyle w:val="Spistreci2"/>
            <w:tabs>
              <w:tab w:val="left" w:pos="1806"/>
            </w:tabs>
            <w:rPr>
              <w:rFonts w:eastAsiaTheme="minorEastAsia"/>
              <w:noProof/>
              <w:kern w:val="2"/>
              <w:lang w:eastAsia="pl-PL"/>
              <w14:ligatures w14:val="standardContextual"/>
            </w:rPr>
          </w:pPr>
          <w:hyperlink w:anchor="_Toc164322238" w:history="1">
            <w:r w:rsidR="003C1A72" w:rsidRPr="00F15F3F">
              <w:rPr>
                <w:rStyle w:val="Hipercze"/>
                <w:noProof/>
              </w:rPr>
              <w:t>Podrozdział 12.</w:t>
            </w:r>
            <w:r w:rsidR="003C1A72">
              <w:rPr>
                <w:rFonts w:eastAsiaTheme="minorEastAsia"/>
                <w:noProof/>
                <w:kern w:val="2"/>
                <w:lang w:eastAsia="pl-PL"/>
                <w14:ligatures w14:val="standardContextual"/>
              </w:rPr>
              <w:tab/>
            </w:r>
            <w:r w:rsidR="003C1A72" w:rsidRPr="00F15F3F">
              <w:rPr>
                <w:rStyle w:val="Hipercze"/>
                <w:noProof/>
              </w:rPr>
              <w:t>Opis sposobu obliczenia ceny</w:t>
            </w:r>
            <w:r w:rsidR="003C1A72">
              <w:rPr>
                <w:noProof/>
                <w:webHidden/>
              </w:rPr>
              <w:tab/>
            </w:r>
            <w:r w:rsidR="003C1A72">
              <w:rPr>
                <w:noProof/>
                <w:webHidden/>
              </w:rPr>
              <w:fldChar w:fldCharType="begin"/>
            </w:r>
            <w:r w:rsidR="003C1A72">
              <w:rPr>
                <w:noProof/>
                <w:webHidden/>
              </w:rPr>
              <w:instrText xml:space="preserve"> PAGEREF _Toc164322238 \h </w:instrText>
            </w:r>
            <w:r w:rsidR="003C1A72">
              <w:rPr>
                <w:noProof/>
                <w:webHidden/>
              </w:rPr>
            </w:r>
            <w:r w:rsidR="003C1A72">
              <w:rPr>
                <w:noProof/>
                <w:webHidden/>
              </w:rPr>
              <w:fldChar w:fldCharType="separate"/>
            </w:r>
            <w:r w:rsidR="003C1A72">
              <w:rPr>
                <w:noProof/>
                <w:webHidden/>
              </w:rPr>
              <w:t>17</w:t>
            </w:r>
            <w:r w:rsidR="003C1A72">
              <w:rPr>
                <w:noProof/>
                <w:webHidden/>
              </w:rPr>
              <w:fldChar w:fldCharType="end"/>
            </w:r>
          </w:hyperlink>
        </w:p>
        <w:p w14:paraId="13EB53CD" w14:textId="104E8D4D" w:rsidR="003C1A72" w:rsidRDefault="00000000">
          <w:pPr>
            <w:pStyle w:val="Spistreci1"/>
            <w:rPr>
              <w:rFonts w:eastAsiaTheme="minorEastAsia"/>
              <w:noProof/>
              <w:kern w:val="2"/>
              <w:lang w:eastAsia="pl-PL"/>
              <w14:ligatures w14:val="standardContextual"/>
            </w:rPr>
          </w:pPr>
          <w:hyperlink w:anchor="_Toc164322239" w:history="1">
            <w:r w:rsidR="003C1A72" w:rsidRPr="00F15F3F">
              <w:rPr>
                <w:rStyle w:val="Hipercze"/>
                <w:noProof/>
              </w:rPr>
              <w:t>Rozdział III – Informacje o przebiegu postępowania.</w:t>
            </w:r>
            <w:r w:rsidR="003C1A72">
              <w:rPr>
                <w:noProof/>
                <w:webHidden/>
              </w:rPr>
              <w:tab/>
            </w:r>
            <w:r w:rsidR="003C1A72">
              <w:rPr>
                <w:noProof/>
                <w:webHidden/>
              </w:rPr>
              <w:fldChar w:fldCharType="begin"/>
            </w:r>
            <w:r w:rsidR="003C1A72">
              <w:rPr>
                <w:noProof/>
                <w:webHidden/>
              </w:rPr>
              <w:instrText xml:space="preserve"> PAGEREF _Toc164322239 \h </w:instrText>
            </w:r>
            <w:r w:rsidR="003C1A72">
              <w:rPr>
                <w:noProof/>
                <w:webHidden/>
              </w:rPr>
            </w:r>
            <w:r w:rsidR="003C1A72">
              <w:rPr>
                <w:noProof/>
                <w:webHidden/>
              </w:rPr>
              <w:fldChar w:fldCharType="separate"/>
            </w:r>
            <w:r w:rsidR="003C1A72">
              <w:rPr>
                <w:noProof/>
                <w:webHidden/>
              </w:rPr>
              <w:t>18</w:t>
            </w:r>
            <w:r w:rsidR="003C1A72">
              <w:rPr>
                <w:noProof/>
                <w:webHidden/>
              </w:rPr>
              <w:fldChar w:fldCharType="end"/>
            </w:r>
          </w:hyperlink>
        </w:p>
        <w:p w14:paraId="45FAADFF" w14:textId="0986998D" w:rsidR="003C1A72" w:rsidRDefault="00000000">
          <w:pPr>
            <w:pStyle w:val="Spistreci2"/>
            <w:rPr>
              <w:rFonts w:eastAsiaTheme="minorEastAsia"/>
              <w:noProof/>
              <w:kern w:val="2"/>
              <w:lang w:eastAsia="pl-PL"/>
              <w14:ligatures w14:val="standardContextual"/>
            </w:rPr>
          </w:pPr>
          <w:hyperlink w:anchor="_Toc164322240" w:history="1">
            <w:r w:rsidR="003C1A72" w:rsidRPr="00F15F3F">
              <w:rPr>
                <w:rStyle w:val="Hipercze"/>
                <w:noProof/>
              </w:rPr>
              <w:t>Podrozdział 1.</w:t>
            </w:r>
            <w:r w:rsidR="003C1A72">
              <w:rPr>
                <w:rFonts w:eastAsiaTheme="minorEastAsia"/>
                <w:noProof/>
                <w:kern w:val="2"/>
                <w:lang w:eastAsia="pl-PL"/>
                <w14:ligatures w14:val="standardContextual"/>
              </w:rPr>
              <w:tab/>
            </w:r>
            <w:r w:rsidR="003C1A72" w:rsidRPr="00F15F3F">
              <w:rPr>
                <w:rStyle w:val="Hipercze"/>
                <w:noProof/>
              </w:rPr>
              <w:t>Sposób porozumiewania się zamawiającego z wykonawcami.</w:t>
            </w:r>
            <w:r w:rsidR="003C1A72">
              <w:rPr>
                <w:noProof/>
                <w:webHidden/>
              </w:rPr>
              <w:tab/>
            </w:r>
            <w:r w:rsidR="003C1A72">
              <w:rPr>
                <w:noProof/>
                <w:webHidden/>
              </w:rPr>
              <w:fldChar w:fldCharType="begin"/>
            </w:r>
            <w:r w:rsidR="003C1A72">
              <w:rPr>
                <w:noProof/>
                <w:webHidden/>
              </w:rPr>
              <w:instrText xml:space="preserve"> PAGEREF _Toc164322240 \h </w:instrText>
            </w:r>
            <w:r w:rsidR="003C1A72">
              <w:rPr>
                <w:noProof/>
                <w:webHidden/>
              </w:rPr>
            </w:r>
            <w:r w:rsidR="003C1A72">
              <w:rPr>
                <w:noProof/>
                <w:webHidden/>
              </w:rPr>
              <w:fldChar w:fldCharType="separate"/>
            </w:r>
            <w:r w:rsidR="003C1A72">
              <w:rPr>
                <w:noProof/>
                <w:webHidden/>
              </w:rPr>
              <w:t>18</w:t>
            </w:r>
            <w:r w:rsidR="003C1A72">
              <w:rPr>
                <w:noProof/>
                <w:webHidden/>
              </w:rPr>
              <w:fldChar w:fldCharType="end"/>
            </w:r>
          </w:hyperlink>
        </w:p>
        <w:p w14:paraId="3CF1F743" w14:textId="7ACF3DBE" w:rsidR="003C1A72" w:rsidRDefault="00000000">
          <w:pPr>
            <w:pStyle w:val="Spistreci2"/>
            <w:rPr>
              <w:rFonts w:eastAsiaTheme="minorEastAsia"/>
              <w:noProof/>
              <w:kern w:val="2"/>
              <w:lang w:eastAsia="pl-PL"/>
              <w14:ligatures w14:val="standardContextual"/>
            </w:rPr>
          </w:pPr>
          <w:hyperlink w:anchor="_Toc164322241" w:history="1">
            <w:r w:rsidR="003C1A72" w:rsidRPr="00F15F3F">
              <w:rPr>
                <w:rStyle w:val="Hipercze"/>
                <w:noProof/>
              </w:rPr>
              <w:t>Podrozdział 2.</w:t>
            </w:r>
            <w:r w:rsidR="003C1A72">
              <w:rPr>
                <w:rFonts w:eastAsiaTheme="minorEastAsia"/>
                <w:noProof/>
                <w:kern w:val="2"/>
                <w:lang w:eastAsia="pl-PL"/>
                <w14:ligatures w14:val="standardContextual"/>
              </w:rPr>
              <w:tab/>
            </w:r>
            <w:r w:rsidR="003C1A72" w:rsidRPr="00F15F3F">
              <w:rPr>
                <w:rStyle w:val="Hipercze"/>
                <w:noProof/>
              </w:rPr>
              <w:t>Sposób oraz termin składania ofert. Termin otwarcia ofert.</w:t>
            </w:r>
            <w:r w:rsidR="003C1A72">
              <w:rPr>
                <w:noProof/>
                <w:webHidden/>
              </w:rPr>
              <w:tab/>
            </w:r>
            <w:r w:rsidR="003C1A72">
              <w:rPr>
                <w:noProof/>
                <w:webHidden/>
              </w:rPr>
              <w:fldChar w:fldCharType="begin"/>
            </w:r>
            <w:r w:rsidR="003C1A72">
              <w:rPr>
                <w:noProof/>
                <w:webHidden/>
              </w:rPr>
              <w:instrText xml:space="preserve"> PAGEREF _Toc164322241 \h </w:instrText>
            </w:r>
            <w:r w:rsidR="003C1A72">
              <w:rPr>
                <w:noProof/>
                <w:webHidden/>
              </w:rPr>
            </w:r>
            <w:r w:rsidR="003C1A72">
              <w:rPr>
                <w:noProof/>
                <w:webHidden/>
              </w:rPr>
              <w:fldChar w:fldCharType="separate"/>
            </w:r>
            <w:r w:rsidR="003C1A72">
              <w:rPr>
                <w:noProof/>
                <w:webHidden/>
              </w:rPr>
              <w:t>20</w:t>
            </w:r>
            <w:r w:rsidR="003C1A72">
              <w:rPr>
                <w:noProof/>
                <w:webHidden/>
              </w:rPr>
              <w:fldChar w:fldCharType="end"/>
            </w:r>
          </w:hyperlink>
        </w:p>
        <w:p w14:paraId="29A7A733" w14:textId="0EC894D2" w:rsidR="003C1A72" w:rsidRDefault="00000000">
          <w:pPr>
            <w:pStyle w:val="Spistreci2"/>
            <w:rPr>
              <w:rFonts w:eastAsiaTheme="minorEastAsia"/>
              <w:noProof/>
              <w:kern w:val="2"/>
              <w:lang w:eastAsia="pl-PL"/>
              <w14:ligatures w14:val="standardContextual"/>
            </w:rPr>
          </w:pPr>
          <w:hyperlink w:anchor="_Toc164322242" w:history="1">
            <w:r w:rsidR="003C1A72" w:rsidRPr="00F15F3F">
              <w:rPr>
                <w:rStyle w:val="Hipercze"/>
                <w:noProof/>
              </w:rPr>
              <w:t>Podrozdział 3.</w:t>
            </w:r>
            <w:r w:rsidR="003C1A72">
              <w:rPr>
                <w:rFonts w:eastAsiaTheme="minorEastAsia"/>
                <w:noProof/>
                <w:kern w:val="2"/>
                <w:lang w:eastAsia="pl-PL"/>
                <w14:ligatures w14:val="standardContextual"/>
              </w:rPr>
              <w:tab/>
            </w:r>
            <w:r w:rsidR="003C1A72" w:rsidRPr="00F15F3F">
              <w:rPr>
                <w:rStyle w:val="Hipercze"/>
                <w:noProof/>
              </w:rPr>
              <w:t>Termin związania ofertą</w:t>
            </w:r>
            <w:r w:rsidR="003C1A72">
              <w:rPr>
                <w:noProof/>
                <w:webHidden/>
              </w:rPr>
              <w:tab/>
            </w:r>
            <w:r w:rsidR="003C1A72">
              <w:rPr>
                <w:noProof/>
                <w:webHidden/>
              </w:rPr>
              <w:fldChar w:fldCharType="begin"/>
            </w:r>
            <w:r w:rsidR="003C1A72">
              <w:rPr>
                <w:noProof/>
                <w:webHidden/>
              </w:rPr>
              <w:instrText xml:space="preserve"> PAGEREF _Toc164322242 \h </w:instrText>
            </w:r>
            <w:r w:rsidR="003C1A72">
              <w:rPr>
                <w:noProof/>
                <w:webHidden/>
              </w:rPr>
            </w:r>
            <w:r w:rsidR="003C1A72">
              <w:rPr>
                <w:noProof/>
                <w:webHidden/>
              </w:rPr>
              <w:fldChar w:fldCharType="separate"/>
            </w:r>
            <w:r w:rsidR="003C1A72">
              <w:rPr>
                <w:noProof/>
                <w:webHidden/>
              </w:rPr>
              <w:t>21</w:t>
            </w:r>
            <w:r w:rsidR="003C1A72">
              <w:rPr>
                <w:noProof/>
                <w:webHidden/>
              </w:rPr>
              <w:fldChar w:fldCharType="end"/>
            </w:r>
          </w:hyperlink>
        </w:p>
        <w:p w14:paraId="1FC60B8C" w14:textId="26A574E0" w:rsidR="003C1A72" w:rsidRDefault="00000000">
          <w:pPr>
            <w:pStyle w:val="Spistreci2"/>
            <w:rPr>
              <w:rFonts w:eastAsiaTheme="minorEastAsia"/>
              <w:noProof/>
              <w:kern w:val="2"/>
              <w:lang w:eastAsia="pl-PL"/>
              <w14:ligatures w14:val="standardContextual"/>
            </w:rPr>
          </w:pPr>
          <w:hyperlink w:anchor="_Toc164322243" w:history="1">
            <w:r w:rsidR="003C1A72" w:rsidRPr="00F15F3F">
              <w:rPr>
                <w:rStyle w:val="Hipercze"/>
                <w:noProof/>
              </w:rPr>
              <w:t>Podrozdział 4.</w:t>
            </w:r>
            <w:r w:rsidR="003C1A72">
              <w:rPr>
                <w:rFonts w:eastAsiaTheme="minorEastAsia"/>
                <w:noProof/>
                <w:kern w:val="2"/>
                <w:lang w:eastAsia="pl-PL"/>
                <w14:ligatures w14:val="standardContextual"/>
              </w:rPr>
              <w:tab/>
            </w:r>
            <w:r w:rsidR="003C1A72" w:rsidRPr="00F15F3F">
              <w:rPr>
                <w:rStyle w:val="Hipercze"/>
                <w:noProof/>
              </w:rPr>
              <w:t>Opis kryteriów oceny ofert wraz z podaniem wag tych kryteriów i sposobu oceny ofert</w:t>
            </w:r>
            <w:r w:rsidR="003C1A72">
              <w:rPr>
                <w:noProof/>
                <w:webHidden/>
              </w:rPr>
              <w:tab/>
            </w:r>
            <w:r w:rsidR="003C1A72">
              <w:rPr>
                <w:noProof/>
                <w:webHidden/>
              </w:rPr>
              <w:fldChar w:fldCharType="begin"/>
            </w:r>
            <w:r w:rsidR="003C1A72">
              <w:rPr>
                <w:noProof/>
                <w:webHidden/>
              </w:rPr>
              <w:instrText xml:space="preserve"> PAGEREF _Toc164322243 \h </w:instrText>
            </w:r>
            <w:r w:rsidR="003C1A72">
              <w:rPr>
                <w:noProof/>
                <w:webHidden/>
              </w:rPr>
            </w:r>
            <w:r w:rsidR="003C1A72">
              <w:rPr>
                <w:noProof/>
                <w:webHidden/>
              </w:rPr>
              <w:fldChar w:fldCharType="separate"/>
            </w:r>
            <w:r w:rsidR="003C1A72">
              <w:rPr>
                <w:noProof/>
                <w:webHidden/>
              </w:rPr>
              <w:t>21</w:t>
            </w:r>
            <w:r w:rsidR="003C1A72">
              <w:rPr>
                <w:noProof/>
                <w:webHidden/>
              </w:rPr>
              <w:fldChar w:fldCharType="end"/>
            </w:r>
          </w:hyperlink>
        </w:p>
        <w:p w14:paraId="0BB5C04C" w14:textId="66A861F2" w:rsidR="003C1A72" w:rsidRDefault="00000000">
          <w:pPr>
            <w:pStyle w:val="Spistreci2"/>
            <w:rPr>
              <w:rFonts w:eastAsiaTheme="minorEastAsia"/>
              <w:noProof/>
              <w:kern w:val="2"/>
              <w:lang w:eastAsia="pl-PL"/>
              <w14:ligatures w14:val="standardContextual"/>
            </w:rPr>
          </w:pPr>
          <w:hyperlink w:anchor="_Toc164322244" w:history="1">
            <w:r w:rsidR="003C1A72" w:rsidRPr="00F15F3F">
              <w:rPr>
                <w:rStyle w:val="Hipercze"/>
                <w:noProof/>
              </w:rPr>
              <w:t>Podrozdział 5.</w:t>
            </w:r>
            <w:r w:rsidR="003C1A72">
              <w:rPr>
                <w:rFonts w:eastAsiaTheme="minorEastAsia"/>
                <w:noProof/>
                <w:kern w:val="2"/>
                <w:lang w:eastAsia="pl-PL"/>
                <w14:ligatures w14:val="standardContextual"/>
              </w:rPr>
              <w:tab/>
            </w:r>
            <w:r w:rsidR="003C1A72" w:rsidRPr="00F15F3F">
              <w:rPr>
                <w:rStyle w:val="Hipercze"/>
                <w:noProof/>
              </w:rPr>
              <w:t>Projektowane postanowienia umowy w sprawie zamówienia publicznego, które zostaną wprowadzone do umowy w sprawie zamówienia publicznego</w:t>
            </w:r>
            <w:r w:rsidR="003C1A72">
              <w:rPr>
                <w:noProof/>
                <w:webHidden/>
              </w:rPr>
              <w:tab/>
            </w:r>
            <w:r w:rsidR="003C1A72">
              <w:rPr>
                <w:noProof/>
                <w:webHidden/>
              </w:rPr>
              <w:fldChar w:fldCharType="begin"/>
            </w:r>
            <w:r w:rsidR="003C1A72">
              <w:rPr>
                <w:noProof/>
                <w:webHidden/>
              </w:rPr>
              <w:instrText xml:space="preserve"> PAGEREF _Toc164322244 \h </w:instrText>
            </w:r>
            <w:r w:rsidR="003C1A72">
              <w:rPr>
                <w:noProof/>
                <w:webHidden/>
              </w:rPr>
            </w:r>
            <w:r w:rsidR="003C1A72">
              <w:rPr>
                <w:noProof/>
                <w:webHidden/>
              </w:rPr>
              <w:fldChar w:fldCharType="separate"/>
            </w:r>
            <w:r w:rsidR="003C1A72">
              <w:rPr>
                <w:noProof/>
                <w:webHidden/>
              </w:rPr>
              <w:t>22</w:t>
            </w:r>
            <w:r w:rsidR="003C1A72">
              <w:rPr>
                <w:noProof/>
                <w:webHidden/>
              </w:rPr>
              <w:fldChar w:fldCharType="end"/>
            </w:r>
          </w:hyperlink>
        </w:p>
        <w:p w14:paraId="569ECD32" w14:textId="14C92E9C" w:rsidR="003C1A72" w:rsidRDefault="00000000">
          <w:pPr>
            <w:pStyle w:val="Spistreci2"/>
            <w:rPr>
              <w:rFonts w:eastAsiaTheme="minorEastAsia"/>
              <w:noProof/>
              <w:kern w:val="2"/>
              <w:lang w:eastAsia="pl-PL"/>
              <w14:ligatures w14:val="standardContextual"/>
            </w:rPr>
          </w:pPr>
          <w:hyperlink w:anchor="_Toc164322245" w:history="1">
            <w:r w:rsidR="003C1A72" w:rsidRPr="00F15F3F">
              <w:rPr>
                <w:rStyle w:val="Hipercze"/>
                <w:noProof/>
              </w:rPr>
              <w:t>Podrozdział 6.</w:t>
            </w:r>
            <w:r w:rsidR="003C1A72">
              <w:rPr>
                <w:rFonts w:eastAsiaTheme="minorEastAsia"/>
                <w:noProof/>
                <w:kern w:val="2"/>
                <w:lang w:eastAsia="pl-PL"/>
                <w14:ligatures w14:val="standardContextual"/>
              </w:rPr>
              <w:tab/>
            </w:r>
            <w:r w:rsidR="003C1A72" w:rsidRPr="00F15F3F">
              <w:rPr>
                <w:rStyle w:val="Hipercze"/>
                <w:noProof/>
              </w:rPr>
              <w:t>Zabezpieczenie należytego wykonania umowy</w:t>
            </w:r>
            <w:r w:rsidR="003C1A72">
              <w:rPr>
                <w:noProof/>
                <w:webHidden/>
              </w:rPr>
              <w:tab/>
            </w:r>
            <w:r w:rsidR="003C1A72">
              <w:rPr>
                <w:noProof/>
                <w:webHidden/>
              </w:rPr>
              <w:fldChar w:fldCharType="begin"/>
            </w:r>
            <w:r w:rsidR="003C1A72">
              <w:rPr>
                <w:noProof/>
                <w:webHidden/>
              </w:rPr>
              <w:instrText xml:space="preserve"> PAGEREF _Toc164322245 \h </w:instrText>
            </w:r>
            <w:r w:rsidR="003C1A72">
              <w:rPr>
                <w:noProof/>
                <w:webHidden/>
              </w:rPr>
            </w:r>
            <w:r w:rsidR="003C1A72">
              <w:rPr>
                <w:noProof/>
                <w:webHidden/>
              </w:rPr>
              <w:fldChar w:fldCharType="separate"/>
            </w:r>
            <w:r w:rsidR="003C1A72">
              <w:rPr>
                <w:noProof/>
                <w:webHidden/>
              </w:rPr>
              <w:t>22</w:t>
            </w:r>
            <w:r w:rsidR="003C1A72">
              <w:rPr>
                <w:noProof/>
                <w:webHidden/>
              </w:rPr>
              <w:fldChar w:fldCharType="end"/>
            </w:r>
          </w:hyperlink>
        </w:p>
        <w:p w14:paraId="2532C9BD" w14:textId="7C30AF90" w:rsidR="003C1A72" w:rsidRDefault="00000000">
          <w:pPr>
            <w:pStyle w:val="Spistreci2"/>
            <w:rPr>
              <w:rFonts w:eastAsiaTheme="minorEastAsia"/>
              <w:noProof/>
              <w:kern w:val="2"/>
              <w:lang w:eastAsia="pl-PL"/>
              <w14:ligatures w14:val="standardContextual"/>
            </w:rPr>
          </w:pPr>
          <w:hyperlink w:anchor="_Toc164322246" w:history="1">
            <w:r w:rsidR="003C1A72" w:rsidRPr="00F15F3F">
              <w:rPr>
                <w:rStyle w:val="Hipercze"/>
                <w:noProof/>
              </w:rPr>
              <w:t>Podrozdział 7.</w:t>
            </w:r>
            <w:r w:rsidR="003C1A72">
              <w:rPr>
                <w:rFonts w:eastAsiaTheme="minorEastAsia"/>
                <w:noProof/>
                <w:kern w:val="2"/>
                <w:lang w:eastAsia="pl-PL"/>
                <w14:ligatures w14:val="standardContextual"/>
              </w:rPr>
              <w:tab/>
            </w:r>
            <w:r w:rsidR="003C1A72" w:rsidRPr="00F15F3F">
              <w:rPr>
                <w:rStyle w:val="Hipercze"/>
                <w:noProof/>
              </w:rPr>
              <w:t>Prowadzenie procedury wraz z negocjacjami</w:t>
            </w:r>
            <w:r w:rsidR="003C1A72">
              <w:rPr>
                <w:noProof/>
                <w:webHidden/>
              </w:rPr>
              <w:tab/>
            </w:r>
            <w:r w:rsidR="003C1A72">
              <w:rPr>
                <w:noProof/>
                <w:webHidden/>
              </w:rPr>
              <w:fldChar w:fldCharType="begin"/>
            </w:r>
            <w:r w:rsidR="003C1A72">
              <w:rPr>
                <w:noProof/>
                <w:webHidden/>
              </w:rPr>
              <w:instrText xml:space="preserve"> PAGEREF _Toc164322246 \h </w:instrText>
            </w:r>
            <w:r w:rsidR="003C1A72">
              <w:rPr>
                <w:noProof/>
                <w:webHidden/>
              </w:rPr>
            </w:r>
            <w:r w:rsidR="003C1A72">
              <w:rPr>
                <w:noProof/>
                <w:webHidden/>
              </w:rPr>
              <w:fldChar w:fldCharType="separate"/>
            </w:r>
            <w:r w:rsidR="003C1A72">
              <w:rPr>
                <w:noProof/>
                <w:webHidden/>
              </w:rPr>
              <w:t>23</w:t>
            </w:r>
            <w:r w:rsidR="003C1A72">
              <w:rPr>
                <w:noProof/>
                <w:webHidden/>
              </w:rPr>
              <w:fldChar w:fldCharType="end"/>
            </w:r>
          </w:hyperlink>
        </w:p>
        <w:p w14:paraId="28721195" w14:textId="19716E9B" w:rsidR="003C1A72" w:rsidRDefault="00000000">
          <w:pPr>
            <w:pStyle w:val="Spistreci2"/>
            <w:rPr>
              <w:rFonts w:eastAsiaTheme="minorEastAsia"/>
              <w:noProof/>
              <w:kern w:val="2"/>
              <w:lang w:eastAsia="pl-PL"/>
              <w14:ligatures w14:val="standardContextual"/>
            </w:rPr>
          </w:pPr>
          <w:hyperlink w:anchor="_Toc164322247" w:history="1">
            <w:r w:rsidR="003C1A72" w:rsidRPr="00F15F3F">
              <w:rPr>
                <w:rStyle w:val="Hipercze"/>
                <w:noProof/>
              </w:rPr>
              <w:t>Podrozdział 8.</w:t>
            </w:r>
            <w:r w:rsidR="003C1A72">
              <w:rPr>
                <w:rFonts w:eastAsiaTheme="minorEastAsia"/>
                <w:noProof/>
                <w:kern w:val="2"/>
                <w:lang w:eastAsia="pl-PL"/>
                <w14:ligatures w14:val="standardContextual"/>
              </w:rPr>
              <w:tab/>
            </w:r>
            <w:r w:rsidR="003C1A72" w:rsidRPr="00F15F3F">
              <w:rPr>
                <w:rStyle w:val="Hipercze"/>
                <w:noProof/>
              </w:rPr>
              <w:t>Informacje o formalnościach, jakie muszą zostać dopełnione po wyborze oferty w celu zawarcia umowy w sprawie zamówienia publicznego</w:t>
            </w:r>
            <w:r w:rsidR="003C1A72">
              <w:rPr>
                <w:noProof/>
                <w:webHidden/>
              </w:rPr>
              <w:tab/>
            </w:r>
            <w:r w:rsidR="003C1A72">
              <w:rPr>
                <w:noProof/>
                <w:webHidden/>
              </w:rPr>
              <w:fldChar w:fldCharType="begin"/>
            </w:r>
            <w:r w:rsidR="003C1A72">
              <w:rPr>
                <w:noProof/>
                <w:webHidden/>
              </w:rPr>
              <w:instrText xml:space="preserve"> PAGEREF _Toc164322247 \h </w:instrText>
            </w:r>
            <w:r w:rsidR="003C1A72">
              <w:rPr>
                <w:noProof/>
                <w:webHidden/>
              </w:rPr>
            </w:r>
            <w:r w:rsidR="003C1A72">
              <w:rPr>
                <w:noProof/>
                <w:webHidden/>
              </w:rPr>
              <w:fldChar w:fldCharType="separate"/>
            </w:r>
            <w:r w:rsidR="003C1A72">
              <w:rPr>
                <w:noProof/>
                <w:webHidden/>
              </w:rPr>
              <w:t>24</w:t>
            </w:r>
            <w:r w:rsidR="003C1A72">
              <w:rPr>
                <w:noProof/>
                <w:webHidden/>
              </w:rPr>
              <w:fldChar w:fldCharType="end"/>
            </w:r>
          </w:hyperlink>
        </w:p>
        <w:p w14:paraId="3B194444" w14:textId="1688E93F" w:rsidR="003C1A72" w:rsidRDefault="00000000">
          <w:pPr>
            <w:pStyle w:val="Spistreci2"/>
            <w:rPr>
              <w:rFonts w:eastAsiaTheme="minorEastAsia"/>
              <w:noProof/>
              <w:kern w:val="2"/>
              <w:lang w:eastAsia="pl-PL"/>
              <w14:ligatures w14:val="standardContextual"/>
            </w:rPr>
          </w:pPr>
          <w:hyperlink w:anchor="_Toc164322248" w:history="1">
            <w:r w:rsidR="003C1A72" w:rsidRPr="00F15F3F">
              <w:rPr>
                <w:rStyle w:val="Hipercze"/>
                <w:noProof/>
              </w:rPr>
              <w:t>Podrozdział 9.</w:t>
            </w:r>
            <w:r w:rsidR="003C1A72">
              <w:rPr>
                <w:rFonts w:eastAsiaTheme="minorEastAsia"/>
                <w:noProof/>
                <w:kern w:val="2"/>
                <w:lang w:eastAsia="pl-PL"/>
                <w14:ligatures w14:val="standardContextual"/>
              </w:rPr>
              <w:tab/>
            </w:r>
            <w:r w:rsidR="003C1A72" w:rsidRPr="00F15F3F">
              <w:rPr>
                <w:rStyle w:val="Hipercze"/>
                <w:noProof/>
              </w:rPr>
              <w:t>Kwota przeznaczona na sfinansowanie zamówienia.</w:t>
            </w:r>
            <w:r w:rsidR="003C1A72">
              <w:rPr>
                <w:noProof/>
                <w:webHidden/>
              </w:rPr>
              <w:tab/>
            </w:r>
            <w:r w:rsidR="003C1A72">
              <w:rPr>
                <w:noProof/>
                <w:webHidden/>
              </w:rPr>
              <w:fldChar w:fldCharType="begin"/>
            </w:r>
            <w:r w:rsidR="003C1A72">
              <w:rPr>
                <w:noProof/>
                <w:webHidden/>
              </w:rPr>
              <w:instrText xml:space="preserve"> PAGEREF _Toc164322248 \h </w:instrText>
            </w:r>
            <w:r w:rsidR="003C1A72">
              <w:rPr>
                <w:noProof/>
                <w:webHidden/>
              </w:rPr>
            </w:r>
            <w:r w:rsidR="003C1A72">
              <w:rPr>
                <w:noProof/>
                <w:webHidden/>
              </w:rPr>
              <w:fldChar w:fldCharType="separate"/>
            </w:r>
            <w:r w:rsidR="003C1A72">
              <w:rPr>
                <w:noProof/>
                <w:webHidden/>
              </w:rPr>
              <w:t>25</w:t>
            </w:r>
            <w:r w:rsidR="003C1A72">
              <w:rPr>
                <w:noProof/>
                <w:webHidden/>
              </w:rPr>
              <w:fldChar w:fldCharType="end"/>
            </w:r>
          </w:hyperlink>
        </w:p>
        <w:p w14:paraId="259B0901" w14:textId="535CB4F3"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64322209"/>
      <w:r w:rsidRPr="008F37FA">
        <w:lastRenderedPageBreak/>
        <w:t>Rozdział I – Informacje ogólne</w:t>
      </w:r>
      <w:bookmarkEnd w:id="1"/>
    </w:p>
    <w:p w14:paraId="6F5A1517" w14:textId="56D46852" w:rsidR="008F37FA" w:rsidRPr="00C658A7" w:rsidRDefault="008F37FA" w:rsidP="00796134">
      <w:pPr>
        <w:pStyle w:val="Nagwek2"/>
        <w:numPr>
          <w:ilvl w:val="0"/>
          <w:numId w:val="1"/>
        </w:numPr>
        <w:ind w:left="2127" w:hanging="1843"/>
        <w:jc w:val="both"/>
      </w:pPr>
      <w:bookmarkStart w:id="2" w:name="_Toc164322210"/>
      <w:r w:rsidRPr="00C658A7">
        <w:t>Tryb udzielenia zamówienia</w:t>
      </w:r>
      <w:bookmarkEnd w:id="2"/>
    </w:p>
    <w:p w14:paraId="6AF947DE" w14:textId="77777777" w:rsidR="00B94F84" w:rsidRDefault="00B94F84">
      <w:pPr>
        <w:pStyle w:val="Akapitzlist"/>
        <w:numPr>
          <w:ilvl w:val="1"/>
          <w:numId w:val="23"/>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5734A0FF" w:rsidR="00B94F84" w:rsidRDefault="00B94F84">
      <w:pPr>
        <w:pStyle w:val="Akapitzlist"/>
        <w:numPr>
          <w:ilvl w:val="1"/>
          <w:numId w:val="23"/>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w:t>
      </w:r>
      <w:r w:rsidR="000F6ACA">
        <w:rPr>
          <w:rFonts w:eastAsiaTheme="majorEastAsia" w:cstheme="minorHAnsi"/>
        </w:rPr>
        <w:t>2</w:t>
      </w:r>
      <w:r w:rsidR="00D22A49">
        <w:rPr>
          <w:rFonts w:eastAsiaTheme="majorEastAsia" w:cstheme="minorHAnsi"/>
        </w:rPr>
        <w:t xml:space="preserve"> w związku z art. 30 pkt 4</w:t>
      </w:r>
      <w:r w:rsidRPr="002E06A6">
        <w:rPr>
          <w:rFonts w:eastAsiaTheme="majorEastAsia" w:cstheme="minorHAnsi"/>
        </w:rPr>
        <w:t xml:space="preserve"> ustawy </w:t>
      </w:r>
      <w:proofErr w:type="spellStart"/>
      <w:r w:rsidRPr="002E06A6">
        <w:rPr>
          <w:rFonts w:eastAsiaTheme="majorEastAsia" w:cstheme="minorHAnsi"/>
        </w:rPr>
        <w:t>Pzp</w:t>
      </w:r>
      <w:proofErr w:type="spellEnd"/>
    </w:p>
    <w:p w14:paraId="5701A97E" w14:textId="549A3860" w:rsidR="00B94F84" w:rsidRPr="007E7803" w:rsidRDefault="000F6ACA">
      <w:pPr>
        <w:pStyle w:val="Akapitzlist"/>
        <w:numPr>
          <w:ilvl w:val="1"/>
          <w:numId w:val="23"/>
        </w:numPr>
        <w:spacing w:line="276" w:lineRule="auto"/>
        <w:ind w:left="567" w:hanging="567"/>
        <w:contextualSpacing w:val="0"/>
        <w:jc w:val="both"/>
        <w:rPr>
          <w:rFonts w:eastAsiaTheme="majorEastAsia" w:cstheme="minorHAnsi"/>
        </w:rPr>
      </w:pPr>
      <w:r w:rsidRPr="000F6ACA">
        <w:rPr>
          <w:rFonts w:eastAsiaTheme="majorEastAsia" w:cstheme="minorHAnsi"/>
        </w:rPr>
        <w:t>Zamawiający przewiduje możliwości przeprowadzenia negocjacji w celu ulepszenia treści ofert przed wyborem najkorzystniejszej oferty</w:t>
      </w:r>
      <w:r w:rsidR="00B94F84" w:rsidRPr="002E06A6">
        <w:rPr>
          <w:rFonts w:eastAsiaTheme="majorEastAsia" w:cstheme="minorHAnsi"/>
        </w:rPr>
        <w:t>.</w:t>
      </w:r>
    </w:p>
    <w:p w14:paraId="75D03464" w14:textId="77777777" w:rsidR="00B94F84" w:rsidRPr="00C658A7" w:rsidRDefault="00B94F84" w:rsidP="00796134">
      <w:pPr>
        <w:pStyle w:val="Nagwek2"/>
        <w:numPr>
          <w:ilvl w:val="0"/>
          <w:numId w:val="1"/>
        </w:numPr>
        <w:ind w:left="2127" w:hanging="1843"/>
        <w:jc w:val="both"/>
      </w:pPr>
      <w:bookmarkStart w:id="3" w:name="_Toc147389259"/>
      <w:bookmarkStart w:id="4" w:name="_Toc164322211"/>
      <w:r w:rsidRPr="00C658A7">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4"/>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4"/>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4"/>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25"/>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Pr="00E56A2D" w:rsidRDefault="00B94F84">
      <w:pPr>
        <w:pStyle w:val="Akapitzlist"/>
        <w:numPr>
          <w:ilvl w:val="1"/>
          <w:numId w:val="25"/>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2A4134CF" w14:textId="4DD73DC5" w:rsidR="00B94F84" w:rsidRPr="006F5974" w:rsidRDefault="00B94F84" w:rsidP="00B94F84">
      <w:pPr>
        <w:pStyle w:val="Akapitzlist"/>
        <w:numPr>
          <w:ilvl w:val="0"/>
          <w:numId w:val="11"/>
        </w:numPr>
        <w:spacing w:line="276" w:lineRule="auto"/>
        <w:ind w:left="567" w:hanging="567"/>
        <w:jc w:val="both"/>
        <w:rPr>
          <w:rFonts w:eastAsiaTheme="majorEastAsia" w:cstheme="minorHAnsi"/>
        </w:rPr>
      </w:pPr>
      <w:r w:rsidRPr="006F5974">
        <w:rPr>
          <w:rFonts w:eastAsiaTheme="majorEastAsia" w:cstheme="minorHAnsi"/>
        </w:rPr>
        <w:t>Podwykonawstwo</w:t>
      </w:r>
      <w:r w:rsidR="00E604BF">
        <w:rPr>
          <w:rFonts w:eastAsiaTheme="majorEastAsia" w:cstheme="minorHAnsi"/>
        </w:rPr>
        <w:t>.</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Pr="00C658A7" w:rsidRDefault="00D35569" w:rsidP="00796134">
      <w:pPr>
        <w:pStyle w:val="Nagwek2"/>
        <w:numPr>
          <w:ilvl w:val="0"/>
          <w:numId w:val="1"/>
        </w:numPr>
        <w:ind w:left="2127" w:hanging="1843"/>
        <w:jc w:val="both"/>
      </w:pPr>
      <w:bookmarkStart w:id="5" w:name="_Toc164322212"/>
      <w:r w:rsidRPr="00C658A7">
        <w:lastRenderedPageBreak/>
        <w:t>Komunikacja w postępowaniu</w:t>
      </w:r>
      <w:bookmarkEnd w:id="5"/>
    </w:p>
    <w:p w14:paraId="4BF39E25" w14:textId="37AF4FF6"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r w:rsidR="00ED4E70" w:rsidRPr="00ED4E70">
        <w:rPr>
          <w:color w:val="2F5496" w:themeColor="accent1" w:themeShade="BF"/>
          <w:u w:val="single"/>
        </w:rPr>
        <w:t xml:space="preserve"> https://platformazakupowa.pl/transakcja/915143</w:t>
      </w:r>
      <w:r w:rsidR="00ED4E70">
        <w:t xml:space="preserve"> 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6" w:name="_Toc164322213"/>
      <w:r w:rsidRPr="00C658A7">
        <w:t>Wizja lokalna</w:t>
      </w:r>
      <w:bookmarkEnd w:id="6"/>
    </w:p>
    <w:p w14:paraId="450A1412" w14:textId="25E381D4" w:rsidR="00C832A9" w:rsidRPr="00E71B21" w:rsidRDefault="00204432" w:rsidP="00E71B21">
      <w:pPr>
        <w:spacing w:line="276" w:lineRule="auto"/>
        <w:jc w:val="both"/>
      </w:pPr>
      <w:r w:rsidRPr="00204432">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7" w:name="_Toc164322214"/>
      <w:r w:rsidRPr="00C658A7">
        <w:t>Podział zamówienia na części</w:t>
      </w:r>
      <w:bookmarkEnd w:id="7"/>
    </w:p>
    <w:p w14:paraId="4B23876A" w14:textId="1C93CB1A" w:rsidR="00237A1F" w:rsidRDefault="00237A1F" w:rsidP="00962BCC">
      <w:pPr>
        <w:spacing w:after="0" w:line="276" w:lineRule="auto"/>
        <w:jc w:val="both"/>
      </w:pPr>
      <w:r w:rsidRPr="00237A1F">
        <w:t>Zamawiający dokonał podziału zamówienia na części, z których każda stanowi przedmiot odrębnego postępowania.</w:t>
      </w:r>
    </w:p>
    <w:p w14:paraId="20E2A9DE" w14:textId="1D2FE9D7" w:rsidR="00962BCC" w:rsidRDefault="00204432" w:rsidP="00962BCC">
      <w:pPr>
        <w:spacing w:after="0" w:line="276" w:lineRule="auto"/>
        <w:jc w:val="both"/>
      </w:pPr>
      <w:r w:rsidRPr="00204432">
        <w:t>Zamawiający</w:t>
      </w:r>
      <w:r w:rsidR="00F22500">
        <w:t>,</w:t>
      </w:r>
      <w:r w:rsidRPr="00204432">
        <w:t xml:space="preserve"> ze względu na charakter zamówienia</w:t>
      </w:r>
      <w:r w:rsidR="00F22500">
        <w:t>,</w:t>
      </w:r>
      <w:r w:rsidRPr="00204432">
        <w:t xml:space="preserve"> nie dokonuje podziału </w:t>
      </w:r>
      <w:r w:rsidR="00F22500">
        <w:t xml:space="preserve">przedmiotowego </w:t>
      </w:r>
      <w:r w:rsidRPr="00204432">
        <w:t xml:space="preserve">zamówienia na części. Tym samym zamawiający nie dopuszcza składania ofert częściowych, o których mowa w art. 7 pkt 15 ustawy </w:t>
      </w:r>
      <w:proofErr w:type="spellStart"/>
      <w:r w:rsidRPr="00204432">
        <w:t>Pzp</w:t>
      </w:r>
      <w:proofErr w:type="spellEnd"/>
      <w:r w:rsidR="00962BCC">
        <w:t xml:space="preserve">. </w:t>
      </w:r>
    </w:p>
    <w:p w14:paraId="3C76BA82" w14:textId="2C46F476" w:rsidR="00D0220A" w:rsidRPr="00317B43" w:rsidRDefault="00317B43" w:rsidP="00962BCC">
      <w:pPr>
        <w:spacing w:line="276" w:lineRule="auto"/>
        <w:jc w:val="both"/>
      </w:pPr>
      <w:r w:rsidRPr="00317B43">
        <w:t>Z uwagi na charakter zamówienia, brak podziału na części nie wpływa na sytuacje małych i średnich przedsiębiorstw – realizacja zamówienia nie wymaga specjalistycznego sprzętu, zwiększonych zasobów ludzkich czy specjalistycznych uprawnień. Ewentualny podział zamówienia na części groziłby generowaniem nadmiernych trudności technicznych i organizacyjnych np. z potrzebą koordynowania działań różnych wykonawców realizujących poszczególne części zamówieni</w:t>
      </w:r>
      <w:r w:rsidR="00D0220A" w:rsidRPr="00317B43">
        <w:t>.</w:t>
      </w:r>
    </w:p>
    <w:p w14:paraId="5E4F0846" w14:textId="49331FD2" w:rsidR="00D35569" w:rsidRPr="00C658A7" w:rsidRDefault="00D35569" w:rsidP="00796134">
      <w:pPr>
        <w:pStyle w:val="Nagwek2"/>
        <w:numPr>
          <w:ilvl w:val="0"/>
          <w:numId w:val="1"/>
        </w:numPr>
        <w:ind w:left="2127" w:hanging="1843"/>
        <w:jc w:val="both"/>
      </w:pPr>
      <w:bookmarkStart w:id="8" w:name="_Toc164322215"/>
      <w:r w:rsidRPr="00C658A7">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9" w:name="_Toc164322216"/>
      <w:r w:rsidRPr="00C658A7">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0" w:name="_Toc164322217"/>
      <w:r w:rsidRPr="00C658A7">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1" w:name="_Toc164322218"/>
      <w:r w:rsidRPr="00C658A7">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C658A7" w:rsidRDefault="00D35569" w:rsidP="00796134">
      <w:pPr>
        <w:pStyle w:val="Nagwek2"/>
        <w:numPr>
          <w:ilvl w:val="0"/>
          <w:numId w:val="1"/>
        </w:numPr>
        <w:ind w:left="2127" w:hanging="1843"/>
        <w:jc w:val="both"/>
      </w:pPr>
      <w:bookmarkStart w:id="12" w:name="_Toc164322219"/>
      <w:r w:rsidRPr="00C658A7">
        <w:t xml:space="preserve">Zamówienia, o których mowa w art. 214 ust. 1 pkt 7 i 8 ustawy </w:t>
      </w:r>
      <w:proofErr w:type="spellStart"/>
      <w:r w:rsidRPr="00C658A7">
        <w:t>Pzp</w:t>
      </w:r>
      <w:bookmarkEnd w:id="12"/>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Pr="00C658A7" w:rsidRDefault="00D35569" w:rsidP="00796134">
      <w:pPr>
        <w:pStyle w:val="Nagwek2"/>
        <w:numPr>
          <w:ilvl w:val="0"/>
          <w:numId w:val="1"/>
        </w:numPr>
        <w:ind w:left="2127" w:hanging="1843"/>
        <w:jc w:val="both"/>
      </w:pPr>
      <w:bookmarkStart w:id="13" w:name="_Toc164322220"/>
      <w:r w:rsidRPr="00C658A7">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C658A7" w:rsidRDefault="00D35569" w:rsidP="00796134">
      <w:pPr>
        <w:pStyle w:val="Nagwek2"/>
        <w:numPr>
          <w:ilvl w:val="0"/>
          <w:numId w:val="1"/>
        </w:numPr>
        <w:ind w:left="2127" w:hanging="1843"/>
        <w:jc w:val="both"/>
      </w:pPr>
      <w:bookmarkStart w:id="14" w:name="_Toc164322221"/>
      <w:r w:rsidRPr="00C658A7">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C658A7" w:rsidRDefault="00D35569" w:rsidP="00796134">
      <w:pPr>
        <w:pStyle w:val="Nagwek2"/>
        <w:numPr>
          <w:ilvl w:val="0"/>
          <w:numId w:val="1"/>
        </w:numPr>
        <w:ind w:left="2127" w:hanging="1843"/>
        <w:jc w:val="both"/>
      </w:pPr>
      <w:bookmarkStart w:id="15" w:name="_Toc164322222"/>
      <w:r w:rsidRPr="00C658A7">
        <w:lastRenderedPageBreak/>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6" w:name="_Toc164322223"/>
      <w:r w:rsidRPr="00C658A7">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7" w:name="_Toc164322224"/>
      <w:r w:rsidRPr="00C658A7">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Pr="00C658A7" w:rsidRDefault="00D35569" w:rsidP="00796134">
      <w:pPr>
        <w:pStyle w:val="Nagwek2"/>
        <w:numPr>
          <w:ilvl w:val="0"/>
          <w:numId w:val="1"/>
        </w:numPr>
        <w:ind w:left="2127" w:hanging="1843"/>
        <w:jc w:val="both"/>
      </w:pPr>
      <w:bookmarkStart w:id="18" w:name="_Toc164322225"/>
      <w:r w:rsidRPr="00C658A7">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8A53B47"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6A7F3F" w:rsidRPr="006A7F3F">
        <w:rPr>
          <w:i/>
          <w:iCs/>
        </w:rPr>
        <w:t>Letnie oczyszczanie ulic, chodników, parkingów i przystanków na terenie Miasta Olkusz w okresie od dnia zawarcia umowy jednak nie wcześniej niż od 1 czerwca 2024 r. do 31 lipca 2024 r</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rsidP="00E05C87">
      <w:pPr>
        <w:pStyle w:val="Akapitzlist"/>
        <w:numPr>
          <w:ilvl w:val="1"/>
          <w:numId w:val="12"/>
        </w:numPr>
        <w:spacing w:after="0" w:line="276" w:lineRule="auto"/>
        <w:ind w:left="567" w:hanging="567"/>
        <w:contextualSpacing w:val="0"/>
        <w:jc w:val="both"/>
      </w:pPr>
      <w:r>
        <w:t>w odniesieniu do Pani/Pana danych osobowych decyzje nie będą podejmowane w sposób zautomatyzowany, stosowanie do art. 22 RODO;</w:t>
      </w:r>
    </w:p>
    <w:p w14:paraId="298FCBEF" w14:textId="18CE8EB0" w:rsidR="004E2BCF" w:rsidRDefault="004E2BCF" w:rsidP="00E05C87">
      <w:pPr>
        <w:pStyle w:val="Akapitzlist"/>
        <w:numPr>
          <w:ilvl w:val="1"/>
          <w:numId w:val="12"/>
        </w:numPr>
        <w:spacing w:after="0" w:line="276" w:lineRule="auto"/>
        <w:ind w:left="567" w:hanging="567"/>
        <w:contextualSpacing w:val="0"/>
        <w:jc w:val="both"/>
      </w:pPr>
      <w:r>
        <w:t>posiada Pani/Pan:</w:t>
      </w:r>
    </w:p>
    <w:p w14:paraId="0C8F49D2" w14:textId="77777777" w:rsidR="004E2BCF" w:rsidRDefault="004E2BCF" w:rsidP="00E05C87">
      <w:pPr>
        <w:pStyle w:val="Akapitzlist"/>
        <w:numPr>
          <w:ilvl w:val="2"/>
          <w:numId w:val="27"/>
        </w:numPr>
        <w:spacing w:after="0" w:line="276" w:lineRule="auto"/>
        <w:ind w:left="993" w:hanging="426"/>
        <w:contextualSpacing w:val="0"/>
        <w:jc w:val="both"/>
      </w:pPr>
      <w:r>
        <w:t>na podstawie art. 15 RODO prawo dostępu do danych osobowych Pani/Pana dotyczących;</w:t>
      </w:r>
    </w:p>
    <w:p w14:paraId="700FC764" w14:textId="77777777" w:rsidR="004E2BCF" w:rsidRDefault="004E2BCF" w:rsidP="00E05C87">
      <w:pPr>
        <w:pStyle w:val="Akapitzlist"/>
        <w:numPr>
          <w:ilvl w:val="2"/>
          <w:numId w:val="27"/>
        </w:numPr>
        <w:spacing w:after="0" w:line="276" w:lineRule="auto"/>
        <w:ind w:left="993" w:hanging="426"/>
        <w:contextualSpacing w:val="0"/>
        <w:jc w:val="both"/>
      </w:pPr>
      <w:r>
        <w:t>na podstawie art. 16 RODO prawo do sprostowania Pani/Pana danych osobowych *;</w:t>
      </w:r>
    </w:p>
    <w:p w14:paraId="286139D2" w14:textId="6E225781" w:rsidR="004E2BCF" w:rsidRDefault="004E2BCF" w:rsidP="00E05C87">
      <w:pPr>
        <w:pStyle w:val="Akapitzlist"/>
        <w:numPr>
          <w:ilvl w:val="2"/>
          <w:numId w:val="27"/>
        </w:numPr>
        <w:spacing w:after="0" w:line="276" w:lineRule="auto"/>
        <w:ind w:left="993" w:hanging="426"/>
        <w:contextualSpacing w:val="0"/>
        <w:jc w:val="both"/>
      </w:pPr>
      <w:r>
        <w:t>na podstawie art. 18 RODO prawo żądania od administratora ograniczenia przetwarzania danych osobowych z zastrzeżeniem przypadków, o których mowa w art. 18 ust. 2 RODO **;</w:t>
      </w:r>
    </w:p>
    <w:p w14:paraId="34F3F5BF" w14:textId="77777777" w:rsidR="004E2BCF" w:rsidRDefault="004E2BCF" w:rsidP="00E05C87">
      <w:pPr>
        <w:pStyle w:val="Akapitzlist"/>
        <w:numPr>
          <w:ilvl w:val="2"/>
          <w:numId w:val="27"/>
        </w:numPr>
        <w:spacing w:after="0" w:line="276" w:lineRule="auto"/>
        <w:ind w:left="993" w:hanging="426"/>
        <w:contextualSpacing w:val="0"/>
        <w:jc w:val="both"/>
      </w:pPr>
      <w:r>
        <w:t>prawo do wniesienia skargi do Prezesa Urzędu Ochrony Danych Osobowych, gdy uzna Pani/Pan, że przetwarzanie danych osobowych Pani/Pana dotyczących narusza przepisy RODO;</w:t>
      </w:r>
    </w:p>
    <w:p w14:paraId="0E276CAB" w14:textId="77777777" w:rsidR="004E2BCF" w:rsidRDefault="004E2BCF" w:rsidP="00E05C87">
      <w:pPr>
        <w:pStyle w:val="Akapitzlist"/>
        <w:numPr>
          <w:ilvl w:val="1"/>
          <w:numId w:val="12"/>
        </w:numPr>
        <w:spacing w:after="0" w:line="276" w:lineRule="auto"/>
        <w:ind w:left="567" w:hanging="567"/>
        <w:contextualSpacing w:val="0"/>
        <w:jc w:val="both"/>
      </w:pPr>
      <w:r>
        <w:t>nie przysługuje Pani/Panu:</w:t>
      </w:r>
    </w:p>
    <w:p w14:paraId="19808C27" w14:textId="77777777" w:rsidR="004E2BCF" w:rsidRDefault="004E2BCF" w:rsidP="00E05C87">
      <w:pPr>
        <w:pStyle w:val="Akapitzlist"/>
        <w:numPr>
          <w:ilvl w:val="2"/>
          <w:numId w:val="28"/>
        </w:numPr>
        <w:spacing w:after="0" w:line="276" w:lineRule="auto"/>
        <w:ind w:left="993" w:hanging="426"/>
        <w:contextualSpacing w:val="0"/>
        <w:jc w:val="both"/>
      </w:pPr>
      <w:r>
        <w:lastRenderedPageBreak/>
        <w:t>w związku z art. 17 ust. 3 lit. b, d lub e RODO prawo do usunięcia danych osobowych;</w:t>
      </w:r>
    </w:p>
    <w:p w14:paraId="738D7833" w14:textId="77777777" w:rsidR="004E2BCF" w:rsidRDefault="004E2BCF">
      <w:pPr>
        <w:pStyle w:val="Akapitzlist"/>
        <w:numPr>
          <w:ilvl w:val="2"/>
          <w:numId w:val="28"/>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8"/>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9"/>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9"/>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64322226"/>
      <w:r w:rsidRPr="00D35569">
        <w:t>Rozdział II – Wymagania stawiane wykonawcy</w:t>
      </w:r>
      <w:bookmarkEnd w:id="19"/>
    </w:p>
    <w:p w14:paraId="67C113BE" w14:textId="20AAD6EF" w:rsidR="00D35569" w:rsidRPr="00C658A7" w:rsidRDefault="00D35569" w:rsidP="006923DB">
      <w:pPr>
        <w:pStyle w:val="Nagwek2"/>
        <w:numPr>
          <w:ilvl w:val="0"/>
          <w:numId w:val="2"/>
        </w:numPr>
        <w:ind w:left="2127" w:hanging="1843"/>
        <w:jc w:val="both"/>
      </w:pPr>
      <w:bookmarkStart w:id="20" w:name="_Toc164322227"/>
      <w:r w:rsidRPr="00C658A7">
        <w:t>Przedmiot zamówienia</w:t>
      </w:r>
      <w:bookmarkEnd w:id="20"/>
    </w:p>
    <w:p w14:paraId="7E45B856" w14:textId="77777777" w:rsidR="00C101C0" w:rsidRPr="00C101C0" w:rsidRDefault="004E2BCF">
      <w:pPr>
        <w:pStyle w:val="Akapitzlist"/>
        <w:numPr>
          <w:ilvl w:val="0"/>
          <w:numId w:val="26"/>
        </w:numPr>
        <w:spacing w:after="0" w:line="276" w:lineRule="auto"/>
        <w:ind w:left="567" w:hanging="567"/>
        <w:contextualSpacing w:val="0"/>
        <w:jc w:val="both"/>
      </w:pPr>
      <w:r w:rsidRPr="00D84D5D">
        <w:rPr>
          <w:rFonts w:eastAsiaTheme="majorEastAsia" w:cstheme="minorHAnsi"/>
          <w:b/>
        </w:rPr>
        <w:t xml:space="preserve">Przedmiot zamówienia stanowi: </w:t>
      </w:r>
      <w:bookmarkStart w:id="21" w:name="_Hlk144716547"/>
    </w:p>
    <w:p w14:paraId="672A5B31" w14:textId="150AC051" w:rsidR="006A7F3F" w:rsidRDefault="00C101C0" w:rsidP="006A7F3F">
      <w:pPr>
        <w:pStyle w:val="Akapitzlist"/>
        <w:spacing w:after="0" w:line="276" w:lineRule="auto"/>
        <w:ind w:left="567"/>
        <w:contextualSpacing w:val="0"/>
        <w:jc w:val="both"/>
      </w:pPr>
      <w:r w:rsidRPr="00C101C0">
        <w:t xml:space="preserve">Przedmiotem zamówienia jest </w:t>
      </w:r>
      <w:r w:rsidR="006A7F3F">
        <w:t>l</w:t>
      </w:r>
      <w:r w:rsidR="006A7F3F" w:rsidRPr="006A7F3F">
        <w:t>etnie oczyszczanie ulic, chodników, parkingów i przystanków na terenie Miasta Olkusz w okresie od dnia zawarcia umowy jednak nie wcześniej niż od 1 czerwca 2024 r. do 31 lipca 2024 r</w:t>
      </w:r>
      <w:r w:rsidR="006C2B31">
        <w:t>.</w:t>
      </w:r>
    </w:p>
    <w:p w14:paraId="25E255E3" w14:textId="58809793" w:rsidR="006A7F3F" w:rsidRPr="00D84D5D" w:rsidRDefault="006A7F3F" w:rsidP="006C2B31">
      <w:pPr>
        <w:pStyle w:val="Akapitzlist"/>
        <w:spacing w:line="276" w:lineRule="auto"/>
        <w:ind w:left="567"/>
        <w:contextualSpacing w:val="0"/>
        <w:jc w:val="both"/>
      </w:pPr>
      <w:r>
        <w:t xml:space="preserve">Realizacja zadania objętego </w:t>
      </w:r>
      <w:r w:rsidRPr="006A7F3F">
        <w:t>zamówieniem jest wypełnieniem obowiązków związanych z utrzymaniem czystości i porządku na drogach publicznych w granicach administracyjnych Miasta i Gminy Olkusz, nałożonych na Zamawiającego zgodnie z postanowieniami art. 5 ust. 4 ustawy z dnia 13 września 1996 roku o utrzymaniu czystości i porządku w gminach</w:t>
      </w:r>
      <w:r w:rsidR="006C2B31">
        <w:t>.</w:t>
      </w:r>
    </w:p>
    <w:bookmarkEnd w:id="21"/>
    <w:p w14:paraId="3C97ED2C" w14:textId="4D924C3C" w:rsidR="004E2BCF" w:rsidRPr="00815DA7" w:rsidRDefault="004E2BCF">
      <w:pPr>
        <w:pStyle w:val="Akapitzlist"/>
        <w:numPr>
          <w:ilvl w:val="0"/>
          <w:numId w:val="26"/>
        </w:numPr>
        <w:spacing w:after="0" w:line="276" w:lineRule="auto"/>
        <w:ind w:left="567" w:hanging="567"/>
        <w:contextualSpacing w:val="0"/>
        <w:jc w:val="both"/>
      </w:pPr>
      <w:r w:rsidRPr="00815DA7">
        <w:rPr>
          <w:rFonts w:eastAsiaTheme="majorEastAsia" w:cstheme="minorHAnsi"/>
          <w:b/>
        </w:rPr>
        <w:t>Wspólny Słownik Zamówień:</w:t>
      </w:r>
    </w:p>
    <w:p w14:paraId="0782BC69" w14:textId="2A642DFF" w:rsidR="006C2B31" w:rsidRPr="006C2B31" w:rsidRDefault="00204432" w:rsidP="006C2B31">
      <w:pPr>
        <w:tabs>
          <w:tab w:val="left" w:pos="2410"/>
        </w:tabs>
        <w:spacing w:after="0" w:line="276" w:lineRule="auto"/>
        <w:ind w:left="2410" w:hanging="1843"/>
        <w:contextualSpacing/>
        <w:jc w:val="both"/>
        <w:rPr>
          <w:rFonts w:asciiTheme="majorHAnsi" w:eastAsiaTheme="majorEastAsia" w:hAnsiTheme="majorHAnsi" w:cstheme="majorBidi"/>
        </w:rPr>
      </w:pPr>
      <w:r w:rsidRPr="00204432">
        <w:rPr>
          <w:rFonts w:asciiTheme="majorHAnsi" w:eastAsiaTheme="majorEastAsia" w:hAnsiTheme="majorHAnsi" w:cstheme="majorBidi"/>
        </w:rPr>
        <w:t xml:space="preserve">CPV: </w:t>
      </w:r>
      <w:r w:rsidR="006C2B31" w:rsidRPr="006C2B31">
        <w:rPr>
          <w:rFonts w:eastAsiaTheme="majorEastAsia" w:cstheme="minorHAnsi"/>
          <w:bCs/>
        </w:rPr>
        <w:t>90000000-7</w:t>
      </w:r>
      <w:r w:rsidR="006C2B31" w:rsidRPr="006C2B31">
        <w:rPr>
          <w:rFonts w:eastAsiaTheme="majorEastAsia" w:cstheme="minorHAnsi"/>
          <w:bCs/>
        </w:rPr>
        <w:tab/>
        <w:t>Usługi odbioru ścieków, usuwania odpadów, czyszczenia/sprzątania i usługi ekologiczne,</w:t>
      </w:r>
    </w:p>
    <w:p w14:paraId="3D82AA16" w14:textId="77777777" w:rsidR="006C2B31" w:rsidRPr="006C2B31" w:rsidRDefault="006C2B31" w:rsidP="006C2B31">
      <w:pPr>
        <w:widowControl w:val="0"/>
        <w:spacing w:after="0" w:line="276" w:lineRule="auto"/>
        <w:ind w:left="2410" w:hanging="1418"/>
        <w:rPr>
          <w:rFonts w:eastAsiaTheme="majorEastAsia" w:cstheme="minorHAnsi"/>
          <w:bCs/>
        </w:rPr>
      </w:pPr>
      <w:r w:rsidRPr="006C2B31">
        <w:rPr>
          <w:rFonts w:eastAsiaTheme="majorEastAsia" w:cstheme="minorHAnsi"/>
          <w:bCs/>
        </w:rPr>
        <w:t>90610000-6</w:t>
      </w:r>
      <w:r w:rsidRPr="006C2B31">
        <w:rPr>
          <w:rFonts w:eastAsiaTheme="majorEastAsia" w:cstheme="minorHAnsi"/>
          <w:bCs/>
        </w:rPr>
        <w:tab/>
        <w:t>Usługi sprzątania i zamiatania ulic,</w:t>
      </w:r>
    </w:p>
    <w:p w14:paraId="58C3F2B2" w14:textId="77777777" w:rsidR="006C2B31" w:rsidRPr="006C2B31" w:rsidRDefault="006C2B31" w:rsidP="006C2B31">
      <w:pPr>
        <w:widowControl w:val="0"/>
        <w:spacing w:after="0" w:line="276" w:lineRule="auto"/>
        <w:ind w:left="2410" w:hanging="1418"/>
        <w:rPr>
          <w:rFonts w:eastAsiaTheme="majorEastAsia" w:cstheme="minorHAnsi"/>
          <w:bCs/>
        </w:rPr>
      </w:pPr>
      <w:r w:rsidRPr="006C2B31">
        <w:rPr>
          <w:rFonts w:eastAsiaTheme="majorEastAsia" w:cstheme="minorHAnsi"/>
          <w:bCs/>
        </w:rPr>
        <w:t>90914000-7</w:t>
      </w:r>
      <w:r w:rsidRPr="006C2B31">
        <w:rPr>
          <w:rFonts w:eastAsiaTheme="majorEastAsia" w:cstheme="minorHAnsi"/>
          <w:bCs/>
        </w:rPr>
        <w:tab/>
        <w:t>Usługi sprzątania parkingów,</w:t>
      </w:r>
    </w:p>
    <w:p w14:paraId="68406B25" w14:textId="7F6407C7" w:rsidR="006C2B31" w:rsidRPr="00A21A9F" w:rsidRDefault="006C2B31" w:rsidP="006C2B31">
      <w:pPr>
        <w:widowControl w:val="0"/>
        <w:spacing w:line="276" w:lineRule="auto"/>
        <w:ind w:left="2410" w:hanging="1418"/>
        <w:rPr>
          <w:rFonts w:eastAsiaTheme="majorEastAsia" w:cstheme="minorHAnsi"/>
          <w:bCs/>
        </w:rPr>
      </w:pPr>
      <w:r w:rsidRPr="006C2B31">
        <w:rPr>
          <w:rFonts w:eastAsiaTheme="majorEastAsia" w:cstheme="minorHAnsi"/>
          <w:bCs/>
        </w:rPr>
        <w:t>90600000-3</w:t>
      </w:r>
      <w:r w:rsidRPr="006C2B31">
        <w:rPr>
          <w:rFonts w:eastAsiaTheme="majorEastAsia" w:cstheme="minorHAnsi"/>
          <w:bCs/>
        </w:rPr>
        <w:tab/>
        <w:t>Usługi sprzątania oraz usługi sanitarne na obszarach miejskich lub wiejskich oraz usługi powiązane.</w:t>
      </w:r>
    </w:p>
    <w:p w14:paraId="4EF555CF" w14:textId="3C636E7B" w:rsidR="003A0F17" w:rsidRPr="003A0F17" w:rsidRDefault="00463659">
      <w:pPr>
        <w:pStyle w:val="Akapitzlist"/>
        <w:numPr>
          <w:ilvl w:val="0"/>
          <w:numId w:val="26"/>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2" w:name="_Hlk144716604"/>
      <w:r w:rsidR="00A51DFB">
        <w:rPr>
          <w:rFonts w:eastAsiaTheme="majorEastAsia" w:cstheme="minorHAnsi"/>
          <w:b/>
        </w:rPr>
        <w:t>:</w:t>
      </w:r>
    </w:p>
    <w:p w14:paraId="2B4FF4BC" w14:textId="39588B1C" w:rsidR="00A21A9F" w:rsidRPr="009E7A4E" w:rsidRDefault="006C2B31" w:rsidP="006C2B31">
      <w:pPr>
        <w:spacing w:line="276" w:lineRule="auto"/>
        <w:ind w:left="567"/>
        <w:jc w:val="both"/>
        <w:rPr>
          <w:rFonts w:cstheme="minorHAnsi"/>
          <w:color w:val="000000"/>
          <w:shd w:val="clear" w:color="auto" w:fill="FFFFFF"/>
        </w:rPr>
      </w:pPr>
      <w:r>
        <w:rPr>
          <w:rFonts w:eastAsiaTheme="majorEastAsia" w:cstheme="minorHAnsi"/>
          <w:bCs/>
        </w:rPr>
        <w:t xml:space="preserve">Wykonanie usługi związanej z letnim </w:t>
      </w:r>
      <w:r w:rsidRPr="006C2B31">
        <w:rPr>
          <w:rFonts w:eastAsiaTheme="majorEastAsia" w:cstheme="minorHAnsi"/>
          <w:bCs/>
        </w:rPr>
        <w:t>oczyszczanie</w:t>
      </w:r>
      <w:r>
        <w:rPr>
          <w:rFonts w:eastAsiaTheme="majorEastAsia" w:cstheme="minorHAnsi"/>
          <w:bCs/>
        </w:rPr>
        <w:t>m</w:t>
      </w:r>
      <w:r w:rsidRPr="006C2B31">
        <w:rPr>
          <w:rFonts w:eastAsiaTheme="majorEastAsia" w:cstheme="minorHAnsi"/>
          <w:bCs/>
        </w:rPr>
        <w:t xml:space="preserve"> ulic, chodników, parkingów i przystanków na terenie Miasta Olkusz w okresie od dnia zawarcia umowy jednak nie wcześniej niż od 1 czerwca 2024 r. do 31 lipca 2024 r</w:t>
      </w:r>
      <w:r w:rsidR="009E7A4E" w:rsidRPr="009E7A4E">
        <w:rPr>
          <w:rFonts w:cstheme="minorHAnsi"/>
          <w:color w:val="000000"/>
          <w:shd w:val="clear" w:color="auto" w:fill="FFFFFF"/>
        </w:rPr>
        <w:t>.</w:t>
      </w:r>
    </w:p>
    <w:bookmarkEnd w:id="22"/>
    <w:p w14:paraId="32B3C82D" w14:textId="47C1CC8F" w:rsidR="006C2B31" w:rsidRPr="006C2B31" w:rsidRDefault="006C2B31" w:rsidP="00942D52">
      <w:pPr>
        <w:pStyle w:val="Akapitzlist"/>
        <w:numPr>
          <w:ilvl w:val="0"/>
          <w:numId w:val="26"/>
        </w:numPr>
        <w:spacing w:after="0" w:line="276" w:lineRule="auto"/>
        <w:ind w:left="567" w:hanging="567"/>
        <w:contextualSpacing w:val="0"/>
        <w:jc w:val="both"/>
        <w:rPr>
          <w:rFonts w:eastAsiaTheme="majorEastAsia" w:cstheme="minorHAnsi"/>
          <w:bCs/>
        </w:rPr>
      </w:pPr>
      <w:r w:rsidRPr="006C2B31">
        <w:rPr>
          <w:rFonts w:eastAsiaTheme="majorEastAsia" w:cstheme="minorHAnsi"/>
          <w:b/>
        </w:rPr>
        <w:lastRenderedPageBreak/>
        <w:t>Szczegółowy opis przedmiotu zamówienia, opis wymagań zamawiającego w zakresie realizacji określają:</w:t>
      </w:r>
    </w:p>
    <w:p w14:paraId="361346DB" w14:textId="2CF0D3D8" w:rsidR="006C2B31" w:rsidRPr="00515EC0" w:rsidRDefault="006C2B31" w:rsidP="006C2B31">
      <w:pPr>
        <w:pStyle w:val="Akapitzlist"/>
        <w:numPr>
          <w:ilvl w:val="1"/>
          <w:numId w:val="69"/>
        </w:numPr>
        <w:spacing w:after="0" w:line="276" w:lineRule="auto"/>
        <w:ind w:left="993" w:hanging="426"/>
        <w:jc w:val="both"/>
        <w:rPr>
          <w:rFonts w:eastAsiaTheme="majorEastAsia" w:cstheme="minorHAnsi"/>
          <w:bCs/>
        </w:rPr>
      </w:pPr>
      <w:r w:rsidRPr="00515EC0">
        <w:rPr>
          <w:rFonts w:eastAsiaTheme="majorEastAsia" w:cstheme="minorHAnsi"/>
          <w:bCs/>
        </w:rPr>
        <w:t xml:space="preserve">Opis przedmiotu zamówienia – załącznik nr </w:t>
      </w:r>
      <w:r w:rsidR="00E604BF">
        <w:rPr>
          <w:rFonts w:eastAsiaTheme="majorEastAsia" w:cstheme="minorHAnsi"/>
          <w:bCs/>
        </w:rPr>
        <w:t>4</w:t>
      </w:r>
      <w:r w:rsidRPr="00515EC0">
        <w:rPr>
          <w:rFonts w:eastAsiaTheme="majorEastAsia" w:cstheme="minorHAnsi"/>
          <w:bCs/>
        </w:rPr>
        <w:t xml:space="preserve"> do SWZ.</w:t>
      </w:r>
    </w:p>
    <w:p w14:paraId="1C92179A" w14:textId="77777777" w:rsidR="006C2B31" w:rsidRPr="00515EC0" w:rsidRDefault="006C2B31" w:rsidP="006C2B31">
      <w:pPr>
        <w:pStyle w:val="Akapitzlist"/>
        <w:numPr>
          <w:ilvl w:val="1"/>
          <w:numId w:val="69"/>
        </w:numPr>
        <w:spacing w:after="0" w:line="276" w:lineRule="auto"/>
        <w:ind w:left="993" w:hanging="426"/>
        <w:jc w:val="both"/>
        <w:rPr>
          <w:rFonts w:eastAsiaTheme="majorEastAsia" w:cstheme="minorHAnsi"/>
          <w:bCs/>
        </w:rPr>
      </w:pPr>
      <w:r w:rsidRPr="00515EC0">
        <w:rPr>
          <w:rFonts w:eastAsiaTheme="majorEastAsia" w:cstheme="minorHAnsi"/>
          <w:bCs/>
        </w:rPr>
        <w:t>Zestawienie cen jednostkowych – załącznik nr 1 do oferty i umowy.</w:t>
      </w:r>
    </w:p>
    <w:p w14:paraId="1DA04AC8" w14:textId="4E4F1C2F" w:rsidR="006C2B31" w:rsidRPr="00942D52" w:rsidRDefault="006C2B31" w:rsidP="006C2B31">
      <w:pPr>
        <w:pStyle w:val="Akapitzlist"/>
        <w:numPr>
          <w:ilvl w:val="1"/>
          <w:numId w:val="69"/>
        </w:numPr>
        <w:spacing w:line="276" w:lineRule="auto"/>
        <w:ind w:left="992" w:hanging="425"/>
        <w:contextualSpacing w:val="0"/>
        <w:jc w:val="both"/>
        <w:rPr>
          <w:rFonts w:eastAsiaTheme="majorEastAsia" w:cstheme="minorHAnsi"/>
          <w:bCs/>
        </w:rPr>
      </w:pPr>
      <w:r>
        <w:rPr>
          <w:rFonts w:eastAsiaTheme="majorEastAsia" w:cstheme="minorHAnsi"/>
          <w:bCs/>
        </w:rPr>
        <w:t>Wzór</w:t>
      </w:r>
      <w:r w:rsidRPr="00515EC0">
        <w:rPr>
          <w:rFonts w:eastAsiaTheme="majorEastAsia" w:cstheme="minorHAnsi"/>
          <w:bCs/>
        </w:rPr>
        <w:t xml:space="preserve"> um</w:t>
      </w:r>
      <w:r>
        <w:rPr>
          <w:rFonts w:eastAsiaTheme="majorEastAsia" w:cstheme="minorHAnsi"/>
          <w:bCs/>
        </w:rPr>
        <w:t>owy</w:t>
      </w:r>
      <w:r w:rsidRPr="00515EC0">
        <w:rPr>
          <w:rFonts w:eastAsiaTheme="majorEastAsia" w:cstheme="minorHAnsi"/>
          <w:bCs/>
        </w:rPr>
        <w:t xml:space="preserve"> – załączniki nr </w:t>
      </w:r>
      <w:r w:rsidR="00E604BF">
        <w:rPr>
          <w:rFonts w:eastAsiaTheme="majorEastAsia" w:cstheme="minorHAnsi"/>
          <w:bCs/>
        </w:rPr>
        <w:t>3</w:t>
      </w:r>
      <w:r w:rsidRPr="00515EC0">
        <w:rPr>
          <w:rFonts w:eastAsiaTheme="majorEastAsia" w:cstheme="minorHAnsi"/>
          <w:bCs/>
        </w:rPr>
        <w:t xml:space="preserve"> do SWZ (wraz z załącznikami do umowy).</w:t>
      </w:r>
    </w:p>
    <w:p w14:paraId="32EFBA85" w14:textId="4D9FD78B" w:rsidR="00D35569" w:rsidRPr="00C658A7" w:rsidRDefault="00D35569" w:rsidP="006923DB">
      <w:pPr>
        <w:pStyle w:val="Nagwek2"/>
        <w:numPr>
          <w:ilvl w:val="0"/>
          <w:numId w:val="2"/>
        </w:numPr>
        <w:ind w:left="2127" w:hanging="1843"/>
        <w:jc w:val="both"/>
      </w:pPr>
      <w:bookmarkStart w:id="23" w:name="_Toc164322228"/>
      <w:r w:rsidRPr="00C658A7">
        <w:t>Rozwiązania równoważne</w:t>
      </w:r>
      <w:bookmarkEnd w:id="23"/>
    </w:p>
    <w:p w14:paraId="3C2F0071" w14:textId="77777777" w:rsidR="00006E85" w:rsidRDefault="00006E85" w:rsidP="009A784D">
      <w:pPr>
        <w:spacing w:after="0" w:line="276" w:lineRule="auto"/>
        <w:jc w:val="both"/>
      </w:pPr>
      <w:r>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7230CC1C" w14:textId="77777777" w:rsidR="00006E85" w:rsidRDefault="00006E85" w:rsidP="009A784D">
      <w:pPr>
        <w:spacing w:after="0" w:line="276" w:lineRule="auto"/>
        <w:jc w:val="both"/>
      </w:pPr>
      <w:r>
        <w:t xml:space="preserve">W przypadku, gdy Zamawiający użył w opisie przedmiotu zamówienia odniesienie do norm, ocen technicznych, specyfikacji technicznych i systemów referencji technicznych, o których mowa w art. 101 ustawy </w:t>
      </w:r>
      <w:proofErr w:type="spellStart"/>
      <w:r>
        <w:t>Pzp</w:t>
      </w:r>
      <w:proofErr w:type="spellEnd"/>
      <w:r>
        <w:t xml:space="preserve"> należy rozumieć je jako przykładowe. Zamawiający zgodnie z art. 101 ust. 4 ustawy </w:t>
      </w:r>
      <w:proofErr w:type="spellStart"/>
      <w:r>
        <w:t>Pzp</w:t>
      </w:r>
      <w:proofErr w:type="spellEnd"/>
      <w:r>
        <w:t xml:space="preserve"> dopuszcza w każdym przypadku zastosowanie rozwiązań równoważnych opisywanym w treści SWZ. </w:t>
      </w:r>
    </w:p>
    <w:p w14:paraId="5481601A" w14:textId="5AF56635" w:rsidR="00E63B37" w:rsidRPr="00557427" w:rsidRDefault="00006E85" w:rsidP="00006E85">
      <w:pPr>
        <w:spacing w:line="276" w:lineRule="auto"/>
        <w:jc w:val="both"/>
      </w:pPr>
      <w:r>
        <w:t xml:space="preserve">We wszystkich miejscach SWZ i załącznikach do SWZ, w których użyto przykładowego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w:t>
      </w:r>
      <w:r w:rsidR="009A784D">
        <w:t xml:space="preserve"> </w:t>
      </w: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w:t>
      </w:r>
      <w:r>
        <w:lastRenderedPageBreak/>
        <w:t xml:space="preserve">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Pr="00C658A7" w:rsidRDefault="00D35569" w:rsidP="006923DB">
      <w:pPr>
        <w:pStyle w:val="Nagwek2"/>
        <w:numPr>
          <w:ilvl w:val="0"/>
          <w:numId w:val="2"/>
        </w:numPr>
        <w:ind w:left="2127" w:hanging="1843"/>
        <w:jc w:val="both"/>
      </w:pPr>
      <w:bookmarkStart w:id="24" w:name="_Toc164322229"/>
      <w:r w:rsidRPr="00C658A7">
        <w:t>Wymagania w zakresie zatrudniania przez wykonawcę lub podwykonawcę osób na podstawie stosunku pracy</w:t>
      </w:r>
      <w:bookmarkEnd w:id="24"/>
    </w:p>
    <w:p w14:paraId="147F257A" w14:textId="0CA2AB5C" w:rsidR="004861B5" w:rsidRPr="00006E85" w:rsidRDefault="004861B5" w:rsidP="004861B5">
      <w:pPr>
        <w:pStyle w:val="Akapitzlist"/>
        <w:numPr>
          <w:ilvl w:val="0"/>
          <w:numId w:val="13"/>
        </w:numPr>
        <w:spacing w:after="0" w:line="276" w:lineRule="auto"/>
        <w:ind w:left="567" w:hanging="567"/>
        <w:jc w:val="both"/>
      </w:pPr>
      <w:bookmarkStart w:id="25" w:name="_Hlk117687166"/>
      <w:bookmarkStart w:id="26"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Kodeks pracy, tj</w:t>
      </w:r>
      <w:r w:rsidRPr="00ED0FD1">
        <w:rPr>
          <w:rFonts w:eastAsia="Calibri" w:cstheme="minorHAnsi"/>
          <w:b/>
          <w:bCs/>
        </w:rPr>
        <w:t xml:space="preserve">. </w:t>
      </w:r>
      <w:r w:rsidR="00006E85">
        <w:rPr>
          <w:rFonts w:eastAsia="Calibri" w:cstheme="minorHAnsi"/>
          <w:b/>
          <w:bCs/>
        </w:rPr>
        <w:t>:</w:t>
      </w:r>
    </w:p>
    <w:p w14:paraId="0175C9A9" w14:textId="77777777" w:rsidR="00006E85" w:rsidRPr="007A331C" w:rsidRDefault="00006E85" w:rsidP="00006E85">
      <w:pPr>
        <w:pStyle w:val="Akapitzlist"/>
        <w:numPr>
          <w:ilvl w:val="0"/>
          <w:numId w:val="70"/>
        </w:numPr>
        <w:spacing w:after="0" w:line="276" w:lineRule="auto"/>
        <w:ind w:left="993" w:hanging="426"/>
        <w:jc w:val="both"/>
      </w:pPr>
      <w:r w:rsidRPr="007A331C">
        <w:t>kierownika prowadzonych prac;</w:t>
      </w:r>
    </w:p>
    <w:p w14:paraId="1EC61996" w14:textId="77777777" w:rsidR="00006E85" w:rsidRPr="007A331C" w:rsidRDefault="00006E85" w:rsidP="00006E85">
      <w:pPr>
        <w:pStyle w:val="Akapitzlist"/>
        <w:numPr>
          <w:ilvl w:val="0"/>
          <w:numId w:val="70"/>
        </w:numPr>
        <w:spacing w:after="0" w:line="276" w:lineRule="auto"/>
        <w:ind w:left="993" w:hanging="426"/>
        <w:jc w:val="both"/>
      </w:pPr>
      <w:r w:rsidRPr="007A331C">
        <w:t>osób do obsługi sprzętu i urządzeń, w tym kierowców;</w:t>
      </w:r>
    </w:p>
    <w:p w14:paraId="7E706B8D" w14:textId="447EC3A6" w:rsidR="00006E85" w:rsidRPr="009368BC" w:rsidRDefault="00006E85" w:rsidP="00006E85">
      <w:pPr>
        <w:pStyle w:val="Akapitzlist"/>
        <w:numPr>
          <w:ilvl w:val="0"/>
          <w:numId w:val="70"/>
        </w:numPr>
        <w:spacing w:after="0" w:line="276" w:lineRule="auto"/>
        <w:ind w:left="993" w:hanging="426"/>
        <w:jc w:val="both"/>
      </w:pPr>
      <w:r w:rsidRPr="007A331C">
        <w:t>osób do prowadzenia prac ręcznych;</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77777777" w:rsidR="004861B5" w:rsidRDefault="004861B5" w:rsidP="004861B5">
      <w:pPr>
        <w:pStyle w:val="Akapitzlist"/>
        <w:numPr>
          <w:ilvl w:val="0"/>
          <w:numId w:val="13"/>
        </w:numPr>
        <w:spacing w:line="276" w:lineRule="auto"/>
        <w:ind w:left="567" w:hanging="567"/>
        <w:jc w:val="both"/>
      </w:pPr>
      <w: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w:t>
      </w:r>
      <w:r>
        <w:lastRenderedPageBreak/>
        <w:t>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0E58165D" w:rsidR="004861B5"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20D2F">
        <w:t xml:space="preserve">ust. </w:t>
      </w:r>
      <w:r>
        <w:t xml:space="preserve">1 czynności. </w:t>
      </w:r>
    </w:p>
    <w:p w14:paraId="64C42AAE" w14:textId="32708E59" w:rsidR="004861B5" w:rsidRDefault="004861B5" w:rsidP="004861B5">
      <w:pPr>
        <w:pStyle w:val="Akapitzlist"/>
        <w:numPr>
          <w:ilvl w:val="0"/>
          <w:numId w:val="13"/>
        </w:numPr>
        <w:spacing w:line="276" w:lineRule="auto"/>
        <w:ind w:left="567" w:hanging="567"/>
        <w:jc w:val="both"/>
      </w:pPr>
      <w:r w:rsidRPr="009A5A10">
        <w:t xml:space="preserve">Za brak zatrudnienia osób wykonujących wskazane w ust. 1 czynności, Wykonawca zapłaci karę określoną w § </w:t>
      </w:r>
      <w:r w:rsidR="008D6E39">
        <w:t>2</w:t>
      </w:r>
      <w:r w:rsidRPr="009A5A10">
        <w:t xml:space="preserve">, ust. </w:t>
      </w:r>
      <w:r w:rsidR="008D6E39">
        <w:t>1</w:t>
      </w:r>
      <w:r w:rsidR="000B6547">
        <w:t>1</w:t>
      </w:r>
      <w:r w:rsidR="008D6E39">
        <w:t xml:space="preserve"> </w:t>
      </w:r>
      <w:r w:rsidRPr="009A5A10">
        <w:t xml:space="preserve">wzoru umowy, stanowiącego załącznik nr </w:t>
      </w:r>
      <w:r w:rsidR="00E604BF">
        <w:t>3</w:t>
      </w:r>
      <w:r w:rsidRPr="009A5A10">
        <w:t xml:space="preserve"> do SWZ. </w:t>
      </w:r>
    </w:p>
    <w:p w14:paraId="54A64946" w14:textId="77777777" w:rsidR="004861B5" w:rsidRDefault="004861B5" w:rsidP="004861B5">
      <w:pPr>
        <w:pStyle w:val="Akapitzlist"/>
        <w:numPr>
          <w:ilvl w:val="0"/>
          <w:numId w:val="13"/>
        </w:numPr>
        <w:spacing w:line="276" w:lineRule="auto"/>
        <w:ind w:left="567" w:hanging="567"/>
        <w:jc w:val="both"/>
      </w:pPr>
      <w:r>
        <w:t>W przypadku uzasadnionych wątpliwości co do przestrzegania prawa pracy przez wykonawcę lub podwykonawcę, zamawiający może zwrócić się o przeprowadzenie kontroli przez Państwową Inspekcję Pracy.</w:t>
      </w:r>
    </w:p>
    <w:p w14:paraId="0A55EA22" w14:textId="77777777" w:rsidR="004861B5" w:rsidRDefault="004861B5" w:rsidP="004861B5">
      <w:pPr>
        <w:pStyle w:val="Akapitzlist"/>
        <w:numPr>
          <w:ilvl w:val="0"/>
          <w:numId w:val="13"/>
        </w:numPr>
        <w:spacing w:line="276" w:lineRule="auto"/>
        <w:ind w:left="567" w:hanging="567"/>
        <w:jc w:val="both"/>
      </w:pPr>
      <w:r>
        <w:t>Powyższy wymóg określony w ust. 1 dotyczy również podwykonawców wykonujących wskazane wyżej prace.</w:t>
      </w:r>
    </w:p>
    <w:p w14:paraId="4128A13A" w14:textId="78D01B7A" w:rsidR="004E2BCF" w:rsidRPr="00EE3450" w:rsidRDefault="004861B5" w:rsidP="000B6547">
      <w:pPr>
        <w:pStyle w:val="Akapitzlist"/>
        <w:numPr>
          <w:ilvl w:val="0"/>
          <w:numId w:val="13"/>
        </w:numPr>
        <w:spacing w:line="276" w:lineRule="auto"/>
        <w:ind w:left="567" w:hanging="567"/>
        <w:jc w:val="both"/>
      </w:pPr>
      <w:r w:rsidRPr="009A5A10">
        <w:t xml:space="preserve">W przypadku trzykrotnego nie wywiązania się z obowiązku wskazanego w ust. 3, Zamawiający ma prawo odstąpić od umowy ze skutkiem natychmiastowym, bez konieczności zapłaty kary </w:t>
      </w:r>
      <w:r w:rsidRPr="00EE3450">
        <w:t>umownej określonej w §</w:t>
      </w:r>
      <w:r w:rsidR="008D6E39">
        <w:t>9</w:t>
      </w:r>
      <w:r w:rsidRPr="00EE3450">
        <w:t xml:space="preserve"> ust. </w:t>
      </w:r>
      <w:r w:rsidR="008D6E39">
        <w:t>8</w:t>
      </w:r>
      <w:r w:rsidRPr="00EE3450">
        <w:t xml:space="preserve"> wzoru umowy, stanowiącej załącznik nr </w:t>
      </w:r>
      <w:r w:rsidR="00E604BF">
        <w:t>3</w:t>
      </w:r>
      <w:r w:rsidRPr="00EE3450">
        <w:t xml:space="preserve"> do SWZ</w:t>
      </w:r>
      <w:bookmarkEnd w:id="25"/>
      <w:bookmarkEnd w:id="26"/>
      <w:r w:rsidR="004E2BCF" w:rsidRPr="00EE3450">
        <w:t>.</w:t>
      </w:r>
    </w:p>
    <w:p w14:paraId="55EBFF0A" w14:textId="69AFCB40" w:rsidR="00D35569" w:rsidRPr="00C658A7" w:rsidRDefault="00D35569" w:rsidP="006923DB">
      <w:pPr>
        <w:pStyle w:val="Nagwek2"/>
        <w:numPr>
          <w:ilvl w:val="0"/>
          <w:numId w:val="2"/>
        </w:numPr>
        <w:ind w:left="2127" w:hanging="1843"/>
        <w:jc w:val="both"/>
      </w:pPr>
      <w:bookmarkStart w:id="27" w:name="_Toc164322230"/>
      <w:r w:rsidRPr="00C658A7">
        <w:lastRenderedPageBreak/>
        <w:t xml:space="preserve">Wymagania w zakresie zatrudnienia osób, o których mowa w art. 96 ust. 2 pkt 2 ustawy </w:t>
      </w:r>
      <w:proofErr w:type="spellStart"/>
      <w:r w:rsidRPr="00C658A7">
        <w:t>Pzp</w:t>
      </w:r>
      <w:bookmarkEnd w:id="27"/>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8" w:name="_Toc164322231"/>
      <w:r w:rsidRPr="00C658A7">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29" w:name="_Toc164322232"/>
      <w:r w:rsidRPr="00C658A7">
        <w:t>Termin wykonania zamówienia</w:t>
      </w:r>
      <w:bookmarkEnd w:id="29"/>
    </w:p>
    <w:p w14:paraId="457D1080" w14:textId="28A2D09E" w:rsidR="00472FAD" w:rsidRPr="00A3333D" w:rsidRDefault="00025A74" w:rsidP="000B6547">
      <w:pPr>
        <w:spacing w:line="276" w:lineRule="auto"/>
        <w:jc w:val="both"/>
      </w:pPr>
      <w:r w:rsidRPr="00E32A4E">
        <w:t xml:space="preserve">Zamawiający wymaga, </w:t>
      </w:r>
      <w:r w:rsidR="001A3420" w:rsidRPr="001A3420">
        <w:t xml:space="preserve">aby zamówienie zostało wykonane </w:t>
      </w:r>
      <w:r w:rsidR="008D6E39" w:rsidRPr="008D6E39">
        <w:t xml:space="preserve">przez okres </w:t>
      </w:r>
      <w:r w:rsidR="000B6547" w:rsidRPr="000B6547">
        <w:rPr>
          <w:b/>
          <w:bCs/>
        </w:rPr>
        <w:t xml:space="preserve">od dnia zawarcia umowy </w:t>
      </w:r>
      <w:r w:rsidR="000B6547">
        <w:rPr>
          <w:b/>
          <w:bCs/>
        </w:rPr>
        <w:t>(</w:t>
      </w:r>
      <w:r w:rsidR="000B6547" w:rsidRPr="000B6547">
        <w:rPr>
          <w:b/>
          <w:bCs/>
        </w:rPr>
        <w:t>jednak nie wcześniej niż od 1 czerwca 2024 r.</w:t>
      </w:r>
      <w:r w:rsidR="000B6547">
        <w:rPr>
          <w:b/>
          <w:bCs/>
        </w:rPr>
        <w:t>)</w:t>
      </w:r>
      <w:r w:rsidR="000B6547" w:rsidRPr="000B6547">
        <w:rPr>
          <w:b/>
          <w:bCs/>
        </w:rPr>
        <w:t xml:space="preserve"> do 31 lipca 2024 r. roku</w:t>
      </w:r>
      <w:r w:rsidR="000B6547">
        <w:rPr>
          <w:b/>
          <w:bCs/>
        </w:rPr>
        <w:t>.</w:t>
      </w:r>
    </w:p>
    <w:p w14:paraId="499C36C7" w14:textId="27802E9B" w:rsidR="00D35569" w:rsidRPr="00C658A7" w:rsidRDefault="00D35569" w:rsidP="006923DB">
      <w:pPr>
        <w:pStyle w:val="Nagwek2"/>
        <w:numPr>
          <w:ilvl w:val="0"/>
          <w:numId w:val="2"/>
        </w:numPr>
        <w:ind w:left="2127" w:hanging="1843"/>
        <w:jc w:val="both"/>
      </w:pPr>
      <w:bookmarkStart w:id="30" w:name="_Toc164322233"/>
      <w:r w:rsidRPr="00C658A7">
        <w:t>Informacja o warunkach udziału w postępowaniu o udzielenie zamówienia</w:t>
      </w:r>
      <w:bookmarkEnd w:id="30"/>
    </w:p>
    <w:p w14:paraId="06E3B033" w14:textId="2BB288EA" w:rsidR="001635AC" w:rsidRPr="003C1A92" w:rsidRDefault="003C1A92" w:rsidP="003C1A92">
      <w:pPr>
        <w:spacing w:line="276" w:lineRule="auto"/>
        <w:jc w:val="both"/>
        <w:rPr>
          <w:rFonts w:eastAsiaTheme="majorEastAsia" w:cstheme="minorHAnsi"/>
          <w:b/>
          <w:u w:val="single"/>
        </w:rPr>
      </w:pPr>
      <w:r w:rsidRPr="003C1A92">
        <w:rPr>
          <w:rFonts w:eastAsia="Times New Roman" w:cstheme="minorHAnsi"/>
        </w:rPr>
        <w:t>Zamawiający nie określa warunków udziału w postępowaniu o udzielenie zamówienia</w:t>
      </w:r>
      <w:r w:rsidR="001635AC" w:rsidRPr="003646E3">
        <w:t xml:space="preserve">.  </w:t>
      </w:r>
    </w:p>
    <w:p w14:paraId="7070B08F" w14:textId="3EFC8042" w:rsidR="00D35569" w:rsidRPr="00C658A7" w:rsidRDefault="00D35569" w:rsidP="006923DB">
      <w:pPr>
        <w:pStyle w:val="Nagwek2"/>
        <w:numPr>
          <w:ilvl w:val="0"/>
          <w:numId w:val="2"/>
        </w:numPr>
        <w:ind w:left="2127" w:hanging="1843"/>
        <w:jc w:val="both"/>
      </w:pPr>
      <w:bookmarkStart w:id="31" w:name="_Toc164322234"/>
      <w:r w:rsidRPr="00C658A7">
        <w:t>Podstawy wykluczenia</w:t>
      </w:r>
      <w:bookmarkEnd w:id="31"/>
    </w:p>
    <w:p w14:paraId="0B920CB4" w14:textId="2890A7D0" w:rsidR="00D73DD7" w:rsidRPr="003646E3" w:rsidRDefault="009678BF">
      <w:pPr>
        <w:pStyle w:val="Akapitzlist"/>
        <w:numPr>
          <w:ilvl w:val="0"/>
          <w:numId w:val="31"/>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lastRenderedPageBreak/>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31"/>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31"/>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2" w:name="_Hlk135831073"/>
      <w:r>
        <w:t>(zwanym dalej Rozporządzeniem 765/2006)</w:t>
      </w:r>
      <w:bookmarkEnd w:id="32"/>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3" w:name="_Hlk136254316"/>
      <w:r>
        <w:lastRenderedPageBreak/>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3"/>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2FC51B5F" w:rsidR="00805C77" w:rsidRDefault="00805C77">
      <w:pPr>
        <w:pStyle w:val="Akapitzlist"/>
        <w:numPr>
          <w:ilvl w:val="0"/>
          <w:numId w:val="31"/>
        </w:numPr>
        <w:spacing w:line="276" w:lineRule="auto"/>
        <w:ind w:left="567" w:hanging="567"/>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9A784D">
      <w:pPr>
        <w:pStyle w:val="Akapitzlist"/>
        <w:numPr>
          <w:ilvl w:val="2"/>
          <w:numId w:val="10"/>
        </w:numPr>
        <w:tabs>
          <w:tab w:val="left" w:pos="993"/>
        </w:tabs>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4" w:name="_Toc164322235"/>
      <w:r w:rsidRPr="00C658A7">
        <w:t>Wykaz podmiotowych środków dowodowych</w:t>
      </w:r>
      <w:r w:rsidR="00606171" w:rsidRPr="00C658A7">
        <w:t>.</w:t>
      </w:r>
      <w:bookmarkEnd w:id="34"/>
    </w:p>
    <w:p w14:paraId="5845A9DF" w14:textId="1EB0290F" w:rsidR="009678BF" w:rsidRPr="004F3A22" w:rsidRDefault="009678BF">
      <w:pPr>
        <w:pStyle w:val="Akapitzlist"/>
        <w:numPr>
          <w:ilvl w:val="1"/>
          <w:numId w:val="4"/>
        </w:numPr>
        <w:spacing w:line="276" w:lineRule="auto"/>
        <w:ind w:left="567" w:hanging="567"/>
        <w:jc w:val="both"/>
        <w:rPr>
          <w:b/>
          <w:bCs/>
        </w:rPr>
      </w:pPr>
      <w:bookmarkStart w:id="35" w:name="_Hlk144366317"/>
      <w:r w:rsidRPr="004F3A22">
        <w:rPr>
          <w:b/>
          <w:bCs/>
        </w:rPr>
        <w:t>DOKUMENTY SKŁADANE RAZEM Z OFERTĄ</w:t>
      </w:r>
    </w:p>
    <w:bookmarkEnd w:id="35"/>
    <w:p w14:paraId="016E9E05" w14:textId="77777777" w:rsidR="00317B43" w:rsidRDefault="0037382A" w:rsidP="00317B43">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lastRenderedPageBreak/>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bookmarkStart w:id="36" w:name="_Hlk104976917"/>
    </w:p>
    <w:p w14:paraId="3FA6E0C0" w14:textId="77777777" w:rsidR="00317B43" w:rsidRDefault="00317B43" w:rsidP="00317B43">
      <w:pPr>
        <w:numPr>
          <w:ilvl w:val="0"/>
          <w:numId w:val="16"/>
        </w:numPr>
        <w:autoSpaceDE w:val="0"/>
        <w:autoSpaceDN w:val="0"/>
        <w:spacing w:line="276" w:lineRule="auto"/>
        <w:ind w:left="992" w:hanging="425"/>
        <w:jc w:val="both"/>
        <w:rPr>
          <w:rFonts w:eastAsia="Times New Roman" w:cs="Arial"/>
          <w:lang w:eastAsia="pl-PL"/>
        </w:rPr>
      </w:pPr>
      <w:r w:rsidRPr="00317B43">
        <w:rPr>
          <w:rFonts w:eastAsia="Times New Roman" w:cs="Arial"/>
          <w:lang w:eastAsia="pl-PL"/>
        </w:rPr>
        <w:t xml:space="preserve">Wykonawca dołącza do oferty oświadczenie o niepodleganiu wykluczeniu </w:t>
      </w:r>
      <w:r w:rsidRPr="00317B43">
        <w:rPr>
          <w:rFonts w:eastAsia="Times New Roman" w:cs="Arial"/>
          <w:b/>
          <w:bCs/>
          <w:lang w:eastAsia="pl-PL"/>
        </w:rPr>
        <w:t>(załącznik nr. 2 do SWZ)</w:t>
      </w:r>
      <w:r w:rsidRPr="00317B43">
        <w:rPr>
          <w:rFonts w:eastAsia="Times New Roman" w:cs="Arial"/>
          <w:lang w:eastAsia="pl-PL"/>
        </w:rPr>
        <w:t xml:space="preserve"> w zakresie wskazanym w rozdziale II podrozdziałach 8 SWZ. Oświadczenie to stanowi dowód potwierdzający brak podstaw wykluczenia, na dzień składania ofert</w:t>
      </w:r>
      <w:r w:rsidRPr="00317B43">
        <w:rPr>
          <w:rFonts w:eastAsia="Times New Roman" w:cs="Arial"/>
          <w:i/>
          <w:iCs/>
          <w:strike/>
          <w:color w:val="FF0000"/>
          <w:lang w:eastAsia="pl-PL"/>
        </w:rPr>
        <w:t>.</w:t>
      </w:r>
    </w:p>
    <w:p w14:paraId="1A9CE3D9" w14:textId="77777777" w:rsidR="00317B43" w:rsidRDefault="00317B43" w:rsidP="00317B43">
      <w:pPr>
        <w:autoSpaceDE w:val="0"/>
        <w:autoSpaceDN w:val="0"/>
        <w:spacing w:line="276" w:lineRule="auto"/>
        <w:ind w:left="992"/>
        <w:jc w:val="both"/>
        <w:rPr>
          <w:rFonts w:eastAsia="Times New Roman" w:cs="Arial"/>
          <w:lang w:eastAsia="pl-PL"/>
        </w:rPr>
      </w:pPr>
      <w:r w:rsidRPr="00317B43">
        <w:rPr>
          <w:rFonts w:eastAsia="Times New Roman" w:cs="Times New Roman"/>
          <w:lang w:eastAsia="pl-PL"/>
        </w:rPr>
        <w:t xml:space="preserve">Oświadczenie składane jest </w:t>
      </w:r>
      <w:r w:rsidRPr="00317B43">
        <w:rPr>
          <w:rFonts w:eastAsia="Times New Roman" w:cs="Arial"/>
          <w:lang w:eastAsia="pl-PL"/>
        </w:rPr>
        <w:t>pod rygorem nieważności w formie elektronicznej lub w postaci elektronicznej opatrzonej podpisem zaufanym, lub podpisem osobistym.</w:t>
      </w:r>
    </w:p>
    <w:p w14:paraId="646DFE13" w14:textId="43512247" w:rsidR="00317B43" w:rsidRPr="00317B43" w:rsidRDefault="00317B43" w:rsidP="00317B43">
      <w:pPr>
        <w:numPr>
          <w:ilvl w:val="0"/>
          <w:numId w:val="16"/>
        </w:numPr>
        <w:autoSpaceDE w:val="0"/>
        <w:autoSpaceDN w:val="0"/>
        <w:spacing w:after="0" w:line="276" w:lineRule="auto"/>
        <w:ind w:left="992" w:hanging="425"/>
        <w:jc w:val="both"/>
        <w:rPr>
          <w:rFonts w:eastAsia="Times New Roman" w:cs="Arial"/>
          <w:lang w:eastAsia="pl-PL"/>
        </w:rPr>
      </w:pPr>
      <w:r w:rsidRPr="00317B43">
        <w:rPr>
          <w:rFonts w:eastAsia="Times New Roman" w:cs="Times New Roman"/>
          <w:lang w:eastAsia="pl-PL"/>
        </w:rPr>
        <w:t xml:space="preserve">Oświadczenie składają </w:t>
      </w:r>
      <w:r w:rsidRPr="00317B43">
        <w:rPr>
          <w:rFonts w:eastAsia="Times New Roman" w:cs="Times New Roman"/>
          <w:b/>
          <w:lang w:eastAsia="pl-PL"/>
        </w:rPr>
        <w:t>odrębnie</w:t>
      </w:r>
      <w:r w:rsidRPr="00317B43">
        <w:rPr>
          <w:rFonts w:eastAsia="Times New Roman" w:cs="Times New Roman"/>
          <w:lang w:eastAsia="pl-PL"/>
        </w:rPr>
        <w:t>:</w:t>
      </w:r>
    </w:p>
    <w:p w14:paraId="6AB919EF" w14:textId="77777777" w:rsidR="00317B43" w:rsidRDefault="00317B43" w:rsidP="00317B43">
      <w:pPr>
        <w:numPr>
          <w:ilvl w:val="0"/>
          <w:numId w:val="72"/>
        </w:numPr>
        <w:spacing w:after="0" w:line="276" w:lineRule="auto"/>
        <w:ind w:left="1276" w:right="20" w:hanging="283"/>
        <w:rPr>
          <w:rFonts w:eastAsia="Times New Roman" w:cs="Times New Roman"/>
          <w:lang w:eastAsia="pl-PL"/>
        </w:rPr>
      </w:pPr>
      <w:r w:rsidRPr="009678BF">
        <w:rPr>
          <w:rFonts w:eastAsia="Times New Roman" w:cs="Times New Roman"/>
          <w:lang w:eastAsia="pl-PL"/>
        </w:rPr>
        <w:t>Wykonawca</w:t>
      </w:r>
    </w:p>
    <w:p w14:paraId="5A24C967" w14:textId="77777777" w:rsidR="00317B43" w:rsidRPr="00032707" w:rsidRDefault="00317B43" w:rsidP="00317B43">
      <w:pPr>
        <w:numPr>
          <w:ilvl w:val="0"/>
          <w:numId w:val="72"/>
        </w:numPr>
        <w:spacing w:line="276" w:lineRule="auto"/>
        <w:ind w:left="1276" w:right="20" w:hanging="283"/>
        <w:rPr>
          <w:rFonts w:eastAsia="Times New Roman" w:cs="Times New Roman"/>
          <w:lang w:eastAsia="pl-PL"/>
        </w:rPr>
      </w:pPr>
      <w:r w:rsidRPr="009678BF">
        <w:rPr>
          <w:rFonts w:eastAsia="Times New Roman" w:cs="Times New Roman"/>
          <w:lang w:eastAsia="pl-PL"/>
        </w:rPr>
        <w:t>każdy spośród wykonawców wspólnie ubiegających się o udzielenie zamówienia. W takim przypadku oświadczenie potwierdza brak podstaw wykluczenia wykonawcy;</w:t>
      </w:r>
    </w:p>
    <w:p w14:paraId="23FC8E88" w14:textId="354D5076"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9"/>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4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4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4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4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4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41"/>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1AF387D9" w14:textId="77777777" w:rsidR="00FE32CB" w:rsidRDefault="00317B43" w:rsidP="00FE32CB">
      <w:pPr>
        <w:pStyle w:val="Akapitzlist"/>
        <w:numPr>
          <w:ilvl w:val="0"/>
          <w:numId w:val="39"/>
        </w:numPr>
        <w:autoSpaceDE w:val="0"/>
        <w:autoSpaceDN w:val="0"/>
        <w:spacing w:line="276" w:lineRule="auto"/>
        <w:ind w:left="1276" w:hanging="283"/>
        <w:contextualSpacing w:val="0"/>
        <w:jc w:val="both"/>
        <w:rPr>
          <w:rFonts w:eastAsia="Times New Roman" w:cs="Arial"/>
          <w:lang w:eastAsia="pl-PL"/>
        </w:rPr>
      </w:pPr>
      <w:bookmarkStart w:id="37" w:name="_Hlk145925971"/>
      <w:r w:rsidRPr="00317B43">
        <w:rPr>
          <w:rFonts w:eastAsia="Times New Roman" w:cs="Arial"/>
          <w:b/>
          <w:bCs/>
          <w:lang w:eastAsia="pl-PL"/>
        </w:rPr>
        <w:t>Zestawienie cen jednostkowych</w:t>
      </w:r>
      <w:r w:rsidRPr="00317B43">
        <w:rPr>
          <w:rFonts w:eastAsia="Times New Roman" w:cs="Arial"/>
          <w:lang w:eastAsia="pl-PL"/>
        </w:rPr>
        <w:t xml:space="preserve"> </w:t>
      </w:r>
      <w:r w:rsidR="001533D5" w:rsidRPr="001533D5">
        <w:rPr>
          <w:rFonts w:eastAsia="Times New Roman" w:cs="Arial"/>
          <w:lang w:eastAsia="pl-PL"/>
        </w:rPr>
        <w:t>w formie elektronicznej lub w postaci elektronicznej opatrzonej podpisem zaufanym lub podpisem osobistym</w:t>
      </w:r>
      <w:r w:rsidR="001533D5">
        <w:rPr>
          <w:rFonts w:eastAsia="Times New Roman" w:cs="Arial"/>
          <w:lang w:eastAsia="pl-PL"/>
        </w:rPr>
        <w:t>.</w:t>
      </w:r>
      <w:bookmarkStart w:id="38" w:name="_Hlk102719157"/>
      <w:bookmarkEnd w:id="37"/>
    </w:p>
    <w:p w14:paraId="50BB5795" w14:textId="0BAF4B8E" w:rsidR="005704BF" w:rsidRPr="00FE32CB" w:rsidRDefault="00FE32CB" w:rsidP="00E05C87">
      <w:pPr>
        <w:pStyle w:val="Akapitzlist"/>
        <w:numPr>
          <w:ilvl w:val="0"/>
          <w:numId w:val="39"/>
        </w:numPr>
        <w:autoSpaceDE w:val="0"/>
        <w:autoSpaceDN w:val="0"/>
        <w:spacing w:after="0" w:line="276" w:lineRule="auto"/>
        <w:ind w:left="1276" w:hanging="284"/>
        <w:contextualSpacing w:val="0"/>
        <w:jc w:val="both"/>
        <w:rPr>
          <w:rFonts w:eastAsia="Times New Roman" w:cs="Arial"/>
          <w:lang w:eastAsia="pl-PL"/>
        </w:rPr>
      </w:pPr>
      <w:r>
        <w:rPr>
          <w:rFonts w:eastAsia="Times New Roman" w:cs="Arial"/>
          <w:b/>
          <w:bCs/>
          <w:lang w:eastAsia="pl-PL"/>
        </w:rPr>
        <w:t>W</w:t>
      </w:r>
      <w:r w:rsidR="005704BF" w:rsidRPr="00FE32CB">
        <w:rPr>
          <w:rFonts w:eastAsia="Times New Roman" w:cs="Times New Roman"/>
          <w:b/>
          <w:bCs/>
          <w:lang w:eastAsia="pl-PL"/>
        </w:rPr>
        <w:t>ykaz rozwiązań równoważnych (jeżeli dotyczy)</w:t>
      </w:r>
    </w:p>
    <w:bookmarkEnd w:id="38"/>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lastRenderedPageBreak/>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6"/>
    <w:p w14:paraId="7177635F" w14:textId="7DF7C966" w:rsidR="00800042" w:rsidRPr="008553F7" w:rsidRDefault="00DB220A" w:rsidP="00FE32CB">
      <w:pPr>
        <w:pStyle w:val="Akapitzlist"/>
        <w:numPr>
          <w:ilvl w:val="0"/>
          <w:numId w:val="39"/>
        </w:numPr>
        <w:autoSpaceDE w:val="0"/>
        <w:autoSpaceDN w:val="0"/>
        <w:spacing w:line="276" w:lineRule="auto"/>
        <w:ind w:left="1276" w:hanging="283"/>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1D64BC60" w:rsidR="000E00E6" w:rsidRPr="00333804" w:rsidRDefault="000E00E6" w:rsidP="001533D5">
      <w:pPr>
        <w:spacing w:after="0"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1533D5">
        <w:rPr>
          <w:rFonts w:eastAsia="Times New Roman" w:cs="Times New Roman"/>
          <w:b/>
          <w:lang w:eastAsia="pl-PL"/>
        </w:rPr>
        <w:t>.</w:t>
      </w:r>
    </w:p>
    <w:p w14:paraId="2A2905B2" w14:textId="0108783B" w:rsidR="000E00E6" w:rsidRPr="001533D5" w:rsidRDefault="001533D5" w:rsidP="001533D5">
      <w:pPr>
        <w:spacing w:line="276" w:lineRule="auto"/>
        <w:ind w:left="567" w:right="20"/>
        <w:jc w:val="both"/>
        <w:rPr>
          <w:rFonts w:eastAsia="Times New Roman" w:cs="Times New Roman"/>
          <w:lang w:eastAsia="pl-PL"/>
        </w:rPr>
      </w:pPr>
      <w:r w:rsidRPr="001533D5">
        <w:rPr>
          <w:rFonts w:eastAsia="Times New Roman" w:cs="Times New Roman"/>
          <w:lang w:eastAsia="pl-PL"/>
        </w:rPr>
        <w:t xml:space="preserve">Zamawiający zgodnie z art. 273 ust. 1 ustawy </w:t>
      </w:r>
      <w:proofErr w:type="spellStart"/>
      <w:r w:rsidRPr="001533D5">
        <w:rPr>
          <w:rFonts w:eastAsia="Times New Roman" w:cs="Times New Roman"/>
          <w:lang w:eastAsia="pl-PL"/>
        </w:rPr>
        <w:t>Pzp</w:t>
      </w:r>
      <w:proofErr w:type="spellEnd"/>
      <w:r w:rsidRPr="001533D5">
        <w:rPr>
          <w:rFonts w:eastAsia="Times New Roman" w:cs="Times New Roman"/>
          <w:lang w:eastAsia="pl-PL"/>
        </w:rPr>
        <w:t xml:space="preserve"> nie wymaga i nie będzie wzywał Wykonawcy, którego oferta zostanie najwyżej oceniona, do złożenia podmiotowych środków dowodowych</w:t>
      </w:r>
      <w:r w:rsidR="00686036" w:rsidRPr="001533D5">
        <w:rPr>
          <w:rFonts w:eastAsia="Times New Roman" w:cs="Times New Roman"/>
          <w:lang w:eastAsia="pl-PL"/>
        </w:rPr>
        <w:t>.</w:t>
      </w:r>
    </w:p>
    <w:p w14:paraId="17353A21" w14:textId="3841D82F" w:rsidR="00D35569" w:rsidRPr="00C658A7" w:rsidRDefault="00D35569" w:rsidP="006923DB">
      <w:pPr>
        <w:pStyle w:val="Nagwek2"/>
        <w:numPr>
          <w:ilvl w:val="0"/>
          <w:numId w:val="2"/>
        </w:numPr>
        <w:ind w:left="2127" w:hanging="1843"/>
        <w:jc w:val="both"/>
      </w:pPr>
      <w:bookmarkStart w:id="39" w:name="_Toc164322236"/>
      <w:r w:rsidRPr="00C658A7">
        <w:t>Wymagania dotyczące wadium</w:t>
      </w:r>
      <w:bookmarkEnd w:id="39"/>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0" w:name="_Toc164322237"/>
      <w:r w:rsidRPr="00C658A7">
        <w:t>Sposób przygotowania ofert</w:t>
      </w:r>
      <w:r w:rsidR="002230C1" w:rsidRPr="00C658A7">
        <w:t>.</w:t>
      </w:r>
      <w:bookmarkEnd w:id="40"/>
    </w:p>
    <w:p w14:paraId="3356A690" w14:textId="77777777" w:rsidR="00001BBA" w:rsidRPr="00BD6F74" w:rsidRDefault="00001BBA">
      <w:pPr>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9"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0"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32"/>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32"/>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lastRenderedPageBreak/>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32"/>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1"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2"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32"/>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32"/>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1"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1"/>
    <w:p w14:paraId="2729A335" w14:textId="77777777" w:rsidR="00001BBA" w:rsidRPr="00431EED" w:rsidRDefault="00001BBA">
      <w:pPr>
        <w:pStyle w:val="Akapitzlist"/>
        <w:numPr>
          <w:ilvl w:val="0"/>
          <w:numId w:val="32"/>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32"/>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32"/>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32"/>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32"/>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2" w:name="_Toc164322238"/>
      <w:r w:rsidRPr="00C658A7">
        <w:t>Opis sposobu obliczenia ceny</w:t>
      </w:r>
      <w:bookmarkEnd w:id="42"/>
    </w:p>
    <w:p w14:paraId="2FA2A23E" w14:textId="77777777" w:rsidR="0020383A" w:rsidRPr="0020383A" w:rsidRDefault="0020383A" w:rsidP="0020383A">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W druku formularza ofertowego – załącznik nr 1 do SWZ należy podać cenę oferty brutto, która musi określać całkowitą wycenę przedmiotu zamówienia.</w:t>
      </w:r>
    </w:p>
    <w:p w14:paraId="0D36FA8C" w14:textId="2EB1F675" w:rsidR="0020383A" w:rsidRPr="005221A7" w:rsidRDefault="001533D5" w:rsidP="0020383A">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1533D5">
        <w:rPr>
          <w:rFonts w:asciiTheme="minorHAnsi" w:hAnsiTheme="minorHAnsi" w:cstheme="minorHAnsi"/>
          <w:sz w:val="22"/>
          <w:szCs w:val="22"/>
        </w:rPr>
        <w:t xml:space="preserve">Cenę ofertową zwaną w </w:t>
      </w:r>
      <w:r w:rsidRPr="00BF5B7A">
        <w:rPr>
          <w:rFonts w:asciiTheme="minorHAnsi" w:hAnsiTheme="minorHAnsi" w:cstheme="minorHAnsi"/>
          <w:sz w:val="22"/>
          <w:szCs w:val="22"/>
        </w:rPr>
        <w:t>umowie wynagrodzeniem należy wyliczyć przy założonej ilości i krotności usług zawartych w załączniku nr 1 do oferty</w:t>
      </w:r>
      <w:r w:rsidR="00BF5B7A" w:rsidRPr="00BF5B7A">
        <w:rPr>
          <w:rFonts w:asciiTheme="minorHAnsi" w:hAnsiTheme="minorHAnsi" w:cstheme="minorHAnsi"/>
          <w:sz w:val="22"/>
          <w:szCs w:val="22"/>
        </w:rPr>
        <w:t xml:space="preserve"> - zestawienie cen jednostkowych</w:t>
      </w:r>
      <w:r w:rsidRPr="00BF5B7A">
        <w:rPr>
          <w:rFonts w:asciiTheme="minorHAnsi" w:hAnsiTheme="minorHAnsi" w:cstheme="minorHAnsi"/>
          <w:sz w:val="22"/>
          <w:szCs w:val="22"/>
        </w:rPr>
        <w:t xml:space="preserve"> </w:t>
      </w:r>
      <w:r w:rsidRPr="005221A7">
        <w:rPr>
          <w:rFonts w:asciiTheme="minorHAnsi" w:hAnsiTheme="minorHAnsi" w:cstheme="minorHAnsi"/>
          <w:sz w:val="22"/>
          <w:szCs w:val="22"/>
        </w:rPr>
        <w:lastRenderedPageBreak/>
        <w:t>(załącznik nr 1 do umowy). Każda pozycja Zestawienia cen jednostkowych winna posiadać obliczoną cenę jednostkową</w:t>
      </w:r>
      <w:r w:rsidR="0020383A" w:rsidRPr="005221A7">
        <w:rPr>
          <w:rFonts w:asciiTheme="minorHAnsi" w:hAnsiTheme="minorHAnsi" w:cstheme="minorHAnsi"/>
          <w:sz w:val="22"/>
          <w:szCs w:val="22"/>
        </w:rPr>
        <w:t xml:space="preserve">. </w:t>
      </w:r>
    </w:p>
    <w:p w14:paraId="46253329" w14:textId="77777777" w:rsidR="001533D5" w:rsidRPr="005221A7" w:rsidRDefault="0020383A"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 xml:space="preserve">Cena ofertowa musi uwzględniać wszystkie należne Wykonawcy elementy wynagrodzenia wynikające z tytułu przygotowania oferty, realizacji i rozliczenia przedmiotu zamówienia. </w:t>
      </w:r>
    </w:p>
    <w:p w14:paraId="5CB19B12" w14:textId="5EFFF5E1" w:rsidR="001533D5" w:rsidRPr="005221A7" w:rsidRDefault="001533D5"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Całość materiałów oraz środków technicznych niezbędnych do wykonania zamówienia dostarcza Wykonawca.</w:t>
      </w:r>
    </w:p>
    <w:p w14:paraId="6EF232C7" w14:textId="74869156" w:rsidR="001533D5" w:rsidRPr="005221A7" w:rsidRDefault="001533D5"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5C92F646" w14:textId="77777777" w:rsidR="001533D5" w:rsidRPr="005221A7" w:rsidRDefault="001533D5"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Cena ma być wyrażona w złotych polskich brutto z uwzględnieniem należnego podatku VAT. Cenę oferty należy podać z dokładnością do dwóch miejsc po przecinku (zł/gr).</w:t>
      </w:r>
    </w:p>
    <w:p w14:paraId="0CFED08C" w14:textId="77777777" w:rsidR="001533D5" w:rsidRPr="005221A7" w:rsidRDefault="001533D5"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Wykonawca zobowiązany jest zastosować stawkę VAT zgodnie z obowiązującymi przepisami ustawy z 11 marca 2004 r. o podatku od towarów i usług.</w:t>
      </w:r>
    </w:p>
    <w:p w14:paraId="26933AAA" w14:textId="77777777" w:rsidR="001533D5" w:rsidRPr="005221A7" w:rsidRDefault="001533D5" w:rsidP="001533D5">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 xml:space="preserve">Zgodnie z art. 225 ustawy </w:t>
      </w:r>
      <w:proofErr w:type="spellStart"/>
      <w:r w:rsidRPr="005221A7">
        <w:rPr>
          <w:rFonts w:asciiTheme="minorHAnsi" w:hAnsiTheme="minorHAnsi" w:cstheme="minorHAnsi"/>
          <w:sz w:val="22"/>
          <w:szCs w:val="22"/>
        </w:rPr>
        <w:t>Pzp</w:t>
      </w:r>
      <w:proofErr w:type="spellEnd"/>
      <w:r w:rsidRPr="005221A7">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793E613F" w14:textId="77777777" w:rsidR="001533D5" w:rsidRPr="005221A7" w:rsidRDefault="001533D5" w:rsidP="001533D5">
      <w:pPr>
        <w:pStyle w:val="Tekstpodstawowy"/>
        <w:numPr>
          <w:ilvl w:val="0"/>
          <w:numId w:val="18"/>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5221A7">
        <w:rPr>
          <w:rFonts w:asciiTheme="minorHAnsi" w:hAnsiTheme="minorHAnsi" w:cstheme="minorHAnsi"/>
          <w:sz w:val="22"/>
          <w:szCs w:val="22"/>
        </w:rPr>
        <w:t>poinformowania Zamawiającego, że wybór jego oferty będzie prowadził do powstania u Zamawiającego obowiązku podatkowego;</w:t>
      </w:r>
    </w:p>
    <w:p w14:paraId="6925B7C1" w14:textId="77777777" w:rsidR="001533D5" w:rsidRPr="005221A7" w:rsidRDefault="001533D5" w:rsidP="001533D5">
      <w:pPr>
        <w:pStyle w:val="Tekstpodstawowy"/>
        <w:numPr>
          <w:ilvl w:val="0"/>
          <w:numId w:val="18"/>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5221A7">
        <w:rPr>
          <w:rFonts w:asciiTheme="minorHAnsi" w:hAnsiTheme="minorHAnsi" w:cstheme="minorHAnsi"/>
          <w:sz w:val="22"/>
          <w:szCs w:val="22"/>
        </w:rPr>
        <w:t>wskazania nazwy (rodzaju) towaru lub usługi, których dostawa lub świadczenie będą prowadziły do powstania obowiązku podatkowego;</w:t>
      </w:r>
    </w:p>
    <w:p w14:paraId="67074958" w14:textId="77777777" w:rsidR="001533D5" w:rsidRPr="005221A7" w:rsidRDefault="001533D5" w:rsidP="001533D5">
      <w:pPr>
        <w:pStyle w:val="Tekstpodstawowy"/>
        <w:numPr>
          <w:ilvl w:val="0"/>
          <w:numId w:val="18"/>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5221A7">
        <w:rPr>
          <w:rFonts w:asciiTheme="minorHAnsi" w:hAnsiTheme="minorHAnsi" w:cstheme="minorHAnsi"/>
          <w:sz w:val="22"/>
          <w:szCs w:val="22"/>
        </w:rPr>
        <w:t>wskazania wartości towaru lub usługi objętego obowiązkiem podatkowym Zamawiającego, bez kwoty podatku;</w:t>
      </w:r>
    </w:p>
    <w:p w14:paraId="34100F4E" w14:textId="7F4DB1AD" w:rsidR="00B575EE" w:rsidRPr="005221A7" w:rsidRDefault="001533D5" w:rsidP="001533D5">
      <w:pPr>
        <w:pStyle w:val="Tekstpodstawowy"/>
        <w:numPr>
          <w:ilvl w:val="0"/>
          <w:numId w:val="18"/>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5221A7">
        <w:rPr>
          <w:rFonts w:asciiTheme="minorHAnsi" w:hAnsiTheme="minorHAnsi" w:cstheme="minorHAnsi"/>
          <w:sz w:val="22"/>
          <w:szCs w:val="22"/>
        </w:rPr>
        <w:t>wskazania stawki podatku od towarów i usług, która zgodnie z wiedzą Wykonawcy, będzie miała zastosowanie.</w:t>
      </w:r>
    </w:p>
    <w:p w14:paraId="12AC4E6D" w14:textId="1E3C9F98" w:rsidR="00BF51BD" w:rsidRPr="005221A7"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221A7">
        <w:rPr>
          <w:rFonts w:asciiTheme="minorHAnsi" w:hAnsiTheme="minorHAnsi" w:cstheme="minorHAnsi"/>
          <w:sz w:val="22"/>
          <w:szCs w:val="22"/>
        </w:rPr>
        <w:t>Brak złożenia ww. informacji będzie postrzegany jako brak powstania obowiązku podatkowego                                    u Zamawiającego</w:t>
      </w:r>
      <w:r w:rsidR="00BF51BD" w:rsidRPr="005221A7">
        <w:rPr>
          <w:rFonts w:asciiTheme="minorHAnsi" w:hAnsiTheme="minorHAnsi" w:cstheme="minorHAnsi"/>
          <w:sz w:val="22"/>
          <w:szCs w:val="22"/>
        </w:rPr>
        <w:t>.</w:t>
      </w:r>
    </w:p>
    <w:p w14:paraId="68A2E8FA" w14:textId="40A6660C" w:rsidR="003B317D" w:rsidRPr="003B317D" w:rsidRDefault="00A7581C" w:rsidP="003B317D">
      <w:pPr>
        <w:pStyle w:val="Nagwek1"/>
      </w:pPr>
      <w:bookmarkStart w:id="43" w:name="_Toc164322239"/>
      <w:r w:rsidRPr="00A7581C">
        <w:t>Rozdział III – Informacje o przebiegu postępowania</w:t>
      </w:r>
      <w:r w:rsidR="002C26D1">
        <w:t>.</w:t>
      </w:r>
      <w:bookmarkEnd w:id="43"/>
    </w:p>
    <w:p w14:paraId="4273C2AD" w14:textId="4F50DC79" w:rsidR="00A7581C" w:rsidRPr="00C658A7" w:rsidRDefault="00A7581C" w:rsidP="006923DB">
      <w:pPr>
        <w:pStyle w:val="Nagwek2"/>
        <w:numPr>
          <w:ilvl w:val="0"/>
          <w:numId w:val="3"/>
        </w:numPr>
        <w:ind w:left="2127" w:hanging="1843"/>
      </w:pPr>
      <w:bookmarkStart w:id="44" w:name="_Toc164322240"/>
      <w:r w:rsidRPr="00C658A7">
        <w:t>Sposób porozumiewania się zamawiającego z wykonawcami</w:t>
      </w:r>
      <w:r w:rsidR="002C26D1" w:rsidRPr="00C658A7">
        <w:t>.</w:t>
      </w:r>
      <w:bookmarkEnd w:id="44"/>
    </w:p>
    <w:p w14:paraId="7D013B6C" w14:textId="0DE389E1" w:rsidR="00AD01F8" w:rsidRPr="00392B68" w:rsidRDefault="00AD01F8">
      <w:pPr>
        <w:pStyle w:val="Akapitzlist"/>
        <w:numPr>
          <w:ilvl w:val="0"/>
          <w:numId w:val="19"/>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31F29713" w:rsidR="00AD01F8" w:rsidRPr="00392B68" w:rsidRDefault="00AD01F8" w:rsidP="004D2961">
      <w:pPr>
        <w:pStyle w:val="Akapitzlist"/>
        <w:numPr>
          <w:ilvl w:val="0"/>
          <w:numId w:val="19"/>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0A2C71AB" w:rsidR="00001BBA" w:rsidRDefault="00001BBA" w:rsidP="004D2961">
      <w:pPr>
        <w:pStyle w:val="Akapitzlist"/>
        <w:numPr>
          <w:ilvl w:val="0"/>
          <w:numId w:val="19"/>
        </w:numPr>
        <w:ind w:left="567" w:hanging="567"/>
        <w:jc w:val="both"/>
        <w:rPr>
          <w:lang w:eastAsia="pl-PL"/>
        </w:rPr>
      </w:pPr>
      <w:r w:rsidRPr="00392B68">
        <w:rPr>
          <w:lang w:eastAsia="pl-PL"/>
        </w:rPr>
        <w:lastRenderedPageBreak/>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4"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rsidP="00001BBA">
      <w:pPr>
        <w:pStyle w:val="Akapitzlist"/>
        <w:numPr>
          <w:ilvl w:val="0"/>
          <w:numId w:val="19"/>
        </w:numPr>
        <w:ind w:left="567" w:hanging="567"/>
        <w:jc w:val="both"/>
        <w:rPr>
          <w:lang w:eastAsia="pl-PL"/>
        </w:rPr>
      </w:pPr>
      <w:r>
        <w:rPr>
          <w:lang w:eastAsia="pl-PL"/>
        </w:rPr>
        <w:t xml:space="preserve">W sytuacjach awaryjnych np. w przypadku niedziałania strony </w:t>
      </w:r>
      <w:hyperlink r:id="rId15"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6"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rsidP="00001BBA">
      <w:pPr>
        <w:pStyle w:val="Akapitzlist"/>
        <w:numPr>
          <w:ilvl w:val="0"/>
          <w:numId w:val="19"/>
        </w:numPr>
        <w:ind w:left="567" w:hanging="567"/>
        <w:jc w:val="both"/>
        <w:rPr>
          <w:lang w:eastAsia="pl-PL"/>
        </w:rPr>
      </w:pPr>
      <w:r w:rsidRPr="00392B68">
        <w:rPr>
          <w:lang w:eastAsia="pl-PL"/>
        </w:rPr>
        <w:t xml:space="preserve">Zamawiający będzie przekazywał wykonawcom informacje w formie elektronicznej za pośrednictwem </w:t>
      </w:r>
      <w:hyperlink r:id="rId17"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9"/>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9"/>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19"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9"/>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0"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1"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9"/>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2"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9"/>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3"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w:t>
      </w:r>
      <w:r w:rsidRPr="00392B68">
        <w:rPr>
          <w:rFonts w:eastAsia="Times New Roman" w:cs="Times New Roman"/>
          <w:color w:val="000000"/>
          <w:lang w:eastAsia="pl-PL"/>
        </w:rPr>
        <w:lastRenderedPageBreak/>
        <w:t xml:space="preserve">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9"/>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4"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5"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6"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769B4611" w:rsidR="00AD01F8" w:rsidRPr="00392B68" w:rsidRDefault="004D2961" w:rsidP="003C1499">
      <w:pPr>
        <w:rPr>
          <w:sz w:val="24"/>
          <w:szCs w:val="24"/>
          <w:lang w:eastAsia="pl-PL"/>
        </w:rPr>
      </w:pPr>
      <w:bookmarkStart w:id="45" w:name="_Hlk83810211"/>
      <w:r w:rsidRPr="007F4EF3">
        <w:rPr>
          <w:b/>
          <w:bCs/>
          <w:lang w:eastAsia="pl-PL"/>
        </w:rPr>
        <w:t xml:space="preserve">Formaty plików wykorzystywanych przez wykonawców powinny być zgodne </w:t>
      </w:r>
      <w:r w:rsidRPr="007F4EF3">
        <w:rPr>
          <w:lang w:eastAsia="pl-PL"/>
        </w:rPr>
        <w:t>z Rozporządzeniem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5"/>
    </w:p>
    <w:p w14:paraId="4BA69AA0" w14:textId="53AC5932" w:rsidR="00A7581C" w:rsidRPr="00C658A7" w:rsidRDefault="001A32CB" w:rsidP="006923DB">
      <w:pPr>
        <w:pStyle w:val="Nagwek2"/>
        <w:numPr>
          <w:ilvl w:val="0"/>
          <w:numId w:val="3"/>
        </w:numPr>
        <w:ind w:left="2127" w:hanging="1843"/>
        <w:jc w:val="both"/>
      </w:pPr>
      <w:bookmarkStart w:id="46" w:name="_Toc164322241"/>
      <w:r w:rsidRPr="00C658A7">
        <w:t>Sposób oraz termin składania ofert. Termin otwarcia ofert</w:t>
      </w:r>
      <w:r w:rsidR="002C26D1" w:rsidRPr="00C658A7">
        <w:t>.</w:t>
      </w:r>
      <w:bookmarkEnd w:id="46"/>
    </w:p>
    <w:p w14:paraId="6A60A310" w14:textId="77777777" w:rsidR="00333EAD" w:rsidRPr="00B70FD2" w:rsidRDefault="00333EAD">
      <w:pPr>
        <w:pStyle w:val="Akapitzlist"/>
        <w:numPr>
          <w:ilvl w:val="0"/>
          <w:numId w:val="35"/>
        </w:numPr>
        <w:spacing w:after="0" w:line="276" w:lineRule="auto"/>
        <w:ind w:left="567" w:hanging="567"/>
        <w:jc w:val="both"/>
        <w:rPr>
          <w:sz w:val="48"/>
          <w:szCs w:val="48"/>
          <w:lang w:eastAsia="pl-PL"/>
        </w:rPr>
      </w:pPr>
      <w:r w:rsidRPr="00B70FD2">
        <w:rPr>
          <w:lang w:eastAsia="pl-PL"/>
        </w:rPr>
        <w:t>Miejsce i termin składania ofert </w:t>
      </w:r>
    </w:p>
    <w:p w14:paraId="185C93E0" w14:textId="4E99BAD0" w:rsidR="00333EAD" w:rsidRPr="002B7FDA" w:rsidRDefault="00001BBA">
      <w:pPr>
        <w:numPr>
          <w:ilvl w:val="0"/>
          <w:numId w:val="33"/>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7"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r w:rsidR="00ED4E70" w:rsidRPr="00ED4E70">
        <w:rPr>
          <w:color w:val="2F5496" w:themeColor="accent1" w:themeShade="BF"/>
          <w:u w:val="single"/>
        </w:rPr>
        <w:t>https://platformazakupowa.pl/transakcja/915143</w:t>
      </w:r>
      <w:r w:rsidR="00337E01">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C06B70" w:rsidRPr="00C06B70">
        <w:rPr>
          <w:rFonts w:eastAsia="Times New Roman" w:cs="Times New Roman"/>
          <w:b/>
          <w:bCs/>
          <w:lang w:eastAsia="pl-PL"/>
        </w:rPr>
        <w:t>29.04</w:t>
      </w:r>
      <w:r w:rsidR="004A4BC0" w:rsidRPr="00C06B70">
        <w:rPr>
          <w:rFonts w:eastAsia="Times New Roman" w:cs="Times New Roman"/>
          <w:b/>
          <w:bCs/>
          <w:lang w:eastAsia="pl-PL"/>
        </w:rPr>
        <w:t>.</w:t>
      </w:r>
      <w:r w:rsidR="004D2961" w:rsidRPr="00C06B70">
        <w:rPr>
          <w:rFonts w:eastAsia="Times New Roman" w:cs="Times New Roman"/>
          <w:b/>
          <w:bCs/>
          <w:lang w:eastAsia="pl-PL"/>
        </w:rPr>
        <w:t>2024</w:t>
      </w:r>
      <w:r w:rsidR="004D2961" w:rsidRPr="004A4BC0">
        <w:rPr>
          <w:rFonts w:eastAsia="Times New Roman" w:cs="Times New Roman"/>
          <w:b/>
          <w:bCs/>
          <w:lang w:eastAsia="pl-PL"/>
        </w:rPr>
        <w:t xml:space="preserve"> </w:t>
      </w:r>
      <w:r w:rsidR="00333EAD" w:rsidRPr="004A4BC0">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pPr>
        <w:numPr>
          <w:ilvl w:val="0"/>
          <w:numId w:val="3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42E7612C" w:rsidR="00333EAD" w:rsidRPr="00752A8E" w:rsidRDefault="00333EAD">
      <w:pPr>
        <w:numPr>
          <w:ilvl w:val="0"/>
          <w:numId w:val="3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Oferta lub wniosek składana elektronicznie musi zostać podpisana elektronicznym podpisem kwalifikowanym</w:t>
      </w:r>
      <w:r w:rsidR="00E2412C">
        <w:t>,</w:t>
      </w:r>
      <w:r w:rsidR="00E2412C" w:rsidRPr="00E2412C">
        <w:rPr>
          <w:rFonts w:eastAsia="Times New Roman" w:cs="Times New Roman"/>
          <w:color w:val="000000"/>
          <w:lang w:eastAsia="pl-PL"/>
        </w:rPr>
        <w:t xml:space="preserve"> podpis zaufany lub podpis osobisty</w:t>
      </w:r>
      <w:r w:rsidRPr="00752A8E">
        <w:rPr>
          <w:rFonts w:eastAsia="Times New Roman" w:cs="Times New Roman"/>
          <w:color w:val="000000"/>
          <w:lang w:eastAsia="pl-PL"/>
        </w:rPr>
        <w:t xml:space="preserve">. W procesie składania oferty za pośrednictwem </w:t>
      </w:r>
      <w:hyperlink r:id="rId28"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29"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r w:rsidR="00E2412C">
        <w:t>,</w:t>
      </w:r>
      <w:r w:rsidR="00E2412C" w:rsidRPr="00E2412C">
        <w:rPr>
          <w:rFonts w:eastAsia="Times New Roman" w:cs="Times New Roman"/>
          <w:color w:val="000000"/>
          <w:lang w:eastAsia="pl-PL"/>
        </w:rPr>
        <w:t xml:space="preserve"> podpis zaufany lub podpis osobisty</w:t>
      </w:r>
      <w:r w:rsidR="00E2412C">
        <w:rPr>
          <w:rFonts w:eastAsia="Times New Roman" w:cs="Times New Roman"/>
          <w:color w:val="000000"/>
          <w:lang w:eastAsia="pl-PL"/>
        </w:rPr>
        <w:t xml:space="preserve"> </w:t>
      </w:r>
      <w:r w:rsidRPr="00752A8E">
        <w:rPr>
          <w:rFonts w:eastAsia="Times New Roman" w:cs="Times New Roman"/>
          <w:color w:val="000000"/>
          <w:lang w:eastAsia="pl-PL"/>
        </w:rPr>
        <w:t>.</w:t>
      </w:r>
    </w:p>
    <w:p w14:paraId="20F677F3" w14:textId="77777777" w:rsidR="00333EAD" w:rsidRPr="00752A8E" w:rsidRDefault="00333EAD">
      <w:pPr>
        <w:numPr>
          <w:ilvl w:val="0"/>
          <w:numId w:val="33"/>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3"/>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0"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5"/>
        </w:numPr>
        <w:spacing w:line="276" w:lineRule="auto"/>
        <w:ind w:left="567" w:hanging="567"/>
        <w:jc w:val="both"/>
        <w:rPr>
          <w:sz w:val="48"/>
          <w:szCs w:val="48"/>
          <w:lang w:eastAsia="pl-PL"/>
        </w:rPr>
      </w:pPr>
      <w:r w:rsidRPr="00752A8E">
        <w:rPr>
          <w:lang w:eastAsia="pl-PL"/>
        </w:rPr>
        <w:t>Otwarcie ofert</w:t>
      </w:r>
    </w:p>
    <w:p w14:paraId="0CF5DE8D" w14:textId="4CC5B845" w:rsidR="00333EAD" w:rsidRPr="00A34909" w:rsidRDefault="00333EAD">
      <w:pPr>
        <w:pStyle w:val="Akapitzlist"/>
        <w:numPr>
          <w:ilvl w:val="0"/>
          <w:numId w:val="34"/>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C06B70" w:rsidRPr="00C06B70">
        <w:rPr>
          <w:rFonts w:eastAsia="Times New Roman" w:cs="Times New Roman"/>
          <w:b/>
          <w:bCs/>
          <w:lang w:eastAsia="pl-PL"/>
        </w:rPr>
        <w:t>29.04</w:t>
      </w:r>
      <w:r w:rsidR="004A4BC0" w:rsidRPr="00C06B70">
        <w:rPr>
          <w:rFonts w:eastAsia="Times New Roman" w:cs="Times New Roman"/>
          <w:b/>
          <w:bCs/>
          <w:lang w:eastAsia="pl-PL"/>
        </w:rPr>
        <w:t>.</w:t>
      </w:r>
      <w:r w:rsidR="004D2961" w:rsidRPr="00C06B70">
        <w:rPr>
          <w:rFonts w:eastAsia="Times New Roman" w:cs="Times New Roman"/>
          <w:b/>
          <w:bCs/>
          <w:lang w:eastAsia="pl-PL"/>
        </w:rPr>
        <w:t>2024</w:t>
      </w:r>
      <w:r w:rsidRPr="00C06B70">
        <w:rPr>
          <w:rFonts w:eastAsia="Times New Roman" w:cs="Times New Roman"/>
          <w:b/>
          <w:bCs/>
          <w:lang w:eastAsia="pl-PL"/>
        </w:rPr>
        <w:t xml:space="preserve"> r.  godz</w:t>
      </w:r>
      <w:r w:rsidRPr="00A34909">
        <w:rPr>
          <w:rFonts w:eastAsia="Times New Roman" w:cs="Times New Roman"/>
          <w:b/>
          <w:bCs/>
          <w:lang w:eastAsia="pl-PL"/>
        </w:rPr>
        <w:t>.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77777777" w:rsidR="00333EAD" w:rsidRPr="00752A8E" w:rsidRDefault="00333EAD">
      <w:pPr>
        <w:pStyle w:val="Akapitzlist"/>
        <w:numPr>
          <w:ilvl w:val="0"/>
          <w:numId w:val="34"/>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lastRenderedPageBreak/>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4"/>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1" w:history="1">
        <w:r w:rsidRPr="00752A8E">
          <w:rPr>
            <w:rFonts w:eastAsia="Times New Roman" w:cs="Times New Roman"/>
            <w:color w:val="1155CC"/>
            <w:u w:val="single"/>
            <w:lang w:eastAsia="pl-PL"/>
          </w:rPr>
          <w:t xml:space="preserve"> </w:t>
        </w:r>
        <w:hyperlink r:id="rId32"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47" w:name="_Toc164322242"/>
      <w:r w:rsidRPr="00C658A7">
        <w:t>Termin związania ofertą</w:t>
      </w:r>
      <w:bookmarkEnd w:id="47"/>
    </w:p>
    <w:p w14:paraId="717E9F8F" w14:textId="4DA3E3F2"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D22A9A">
        <w:rPr>
          <w:b/>
          <w:bCs/>
        </w:rPr>
        <w:tab/>
      </w:r>
      <w:r w:rsidR="00C06B70">
        <w:rPr>
          <w:b/>
          <w:bCs/>
        </w:rPr>
        <w:t>28.05.</w:t>
      </w:r>
      <w:r w:rsidR="004D2961">
        <w:rPr>
          <w:b/>
          <w:bCs/>
        </w:rPr>
        <w:t>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48" w:name="_Toc164322243"/>
      <w:r w:rsidRPr="00C658A7">
        <w:t>Opis kryteriów oceny ofert wraz z podaniem wag tych kryteriów i sposobu oceny ofert</w:t>
      </w:r>
      <w:bookmarkEnd w:id="48"/>
    </w:p>
    <w:p w14:paraId="0DD62B3F" w14:textId="77777777" w:rsidR="001E7999" w:rsidRDefault="001E7999" w:rsidP="001E7999">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6C45B93F" w14:textId="77777777" w:rsidR="001E7999" w:rsidRDefault="001E7999" w:rsidP="001E7999">
      <w:pPr>
        <w:pStyle w:val="Akapitzlist"/>
        <w:numPr>
          <w:ilvl w:val="1"/>
          <w:numId w:val="46"/>
        </w:numPr>
        <w:spacing w:line="276" w:lineRule="auto"/>
        <w:jc w:val="both"/>
        <w:rPr>
          <w:b/>
          <w:bCs/>
        </w:rPr>
      </w:pPr>
      <w:r w:rsidRPr="00034901">
        <w:rPr>
          <w:b/>
          <w:bCs/>
        </w:rPr>
        <w:t>Cena</w:t>
      </w:r>
      <w:r>
        <w:rPr>
          <w:b/>
          <w:bCs/>
        </w:rPr>
        <w:t xml:space="preserve"> – (</w:t>
      </w:r>
      <w:r w:rsidRPr="00034901">
        <w:rPr>
          <w:b/>
          <w:bCs/>
        </w:rPr>
        <w:t xml:space="preserve">60 </w:t>
      </w:r>
      <w:r>
        <w:rPr>
          <w:b/>
          <w:bCs/>
        </w:rPr>
        <w:t>pkt)</w:t>
      </w:r>
    </w:p>
    <w:p w14:paraId="49E089EA" w14:textId="77777777" w:rsidR="001E7999" w:rsidRPr="005851EF" w:rsidRDefault="001E7999" w:rsidP="001E7999">
      <w:pPr>
        <w:pStyle w:val="Akapitzlist"/>
        <w:numPr>
          <w:ilvl w:val="1"/>
          <w:numId w:val="46"/>
        </w:numPr>
        <w:spacing w:line="276" w:lineRule="auto"/>
        <w:jc w:val="both"/>
        <w:rPr>
          <w:b/>
          <w:bCs/>
        </w:rPr>
      </w:pPr>
      <w:bookmarkStart w:id="49" w:name="_Hlk157068181"/>
      <w:r w:rsidRPr="005851EF">
        <w:rPr>
          <w:b/>
          <w:bCs/>
        </w:rPr>
        <w:t xml:space="preserve">Czas reakcji na otrzymane zgłoszenie </w:t>
      </w:r>
      <w:bookmarkEnd w:id="49"/>
      <w:r>
        <w:rPr>
          <w:b/>
          <w:bCs/>
        </w:rPr>
        <w:t>– (40 pkt)</w:t>
      </w:r>
    </w:p>
    <w:p w14:paraId="4617C2BB" w14:textId="77777777" w:rsidR="001E7999" w:rsidRDefault="001E7999" w:rsidP="001E7999">
      <w:pPr>
        <w:spacing w:after="0" w:line="276" w:lineRule="auto"/>
        <w:jc w:val="both"/>
      </w:pPr>
      <w:r>
        <w:t>Oferty oceniane będą punktowo. W trakcie oceny ofert kolejno rozpatrywanym i ocenianym ofertom</w:t>
      </w:r>
    </w:p>
    <w:p w14:paraId="189648EB" w14:textId="77777777" w:rsidR="001E7999" w:rsidRDefault="001E7999" w:rsidP="001E7999">
      <w:pPr>
        <w:spacing w:after="0" w:line="276" w:lineRule="auto"/>
        <w:jc w:val="both"/>
      </w:pPr>
      <w:r>
        <w:t>przyznawane będą punkty wg poniższych wzorów:</w:t>
      </w:r>
    </w:p>
    <w:p w14:paraId="58780FB3" w14:textId="77777777" w:rsidR="001E7999" w:rsidRPr="0066731D" w:rsidRDefault="001E7999" w:rsidP="001E7999">
      <w:pPr>
        <w:pStyle w:val="Akapitzlist"/>
        <w:numPr>
          <w:ilvl w:val="1"/>
          <w:numId w:val="45"/>
        </w:numPr>
        <w:spacing w:after="0" w:line="276" w:lineRule="auto"/>
        <w:ind w:left="567" w:hanging="567"/>
        <w:jc w:val="both"/>
        <w:rPr>
          <w:b/>
          <w:bCs/>
        </w:rPr>
      </w:pPr>
      <w:r w:rsidRPr="0066731D">
        <w:rPr>
          <w:b/>
          <w:bCs/>
        </w:rPr>
        <w:t>Cena: 60 pkt – C</w:t>
      </w:r>
      <w:r w:rsidRPr="00534464">
        <w:rPr>
          <w:b/>
          <w:bCs/>
          <w:vertAlign w:val="subscript"/>
        </w:rPr>
        <w:t>1</w:t>
      </w:r>
      <w:r w:rsidRPr="0066731D">
        <w:rPr>
          <w:b/>
          <w:bCs/>
        </w:rPr>
        <w:t>,</w:t>
      </w:r>
    </w:p>
    <w:p w14:paraId="10FF25F0" w14:textId="77777777" w:rsidR="001E7999" w:rsidRPr="008014DF" w:rsidRDefault="001E7999" w:rsidP="001E7999">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275F2ED9" w14:textId="77777777" w:rsidR="001E7999" w:rsidRPr="008014DF" w:rsidRDefault="001E7999" w:rsidP="001E7999">
      <w:pPr>
        <w:spacing w:after="0" w:line="276" w:lineRule="auto"/>
        <w:ind w:left="567"/>
        <w:jc w:val="both"/>
      </w:pPr>
      <w:r w:rsidRPr="008014DF">
        <w:t>gdzie:</w:t>
      </w:r>
    </w:p>
    <w:p w14:paraId="0994F953" w14:textId="77777777" w:rsidR="001E7999" w:rsidRPr="008014DF" w:rsidRDefault="001E7999" w:rsidP="001E7999">
      <w:pPr>
        <w:spacing w:after="0" w:line="276" w:lineRule="auto"/>
        <w:ind w:left="567"/>
        <w:jc w:val="both"/>
      </w:pPr>
      <w:r w:rsidRPr="008014DF">
        <w:t>C</w:t>
      </w:r>
      <w:r w:rsidRPr="00534464">
        <w:rPr>
          <w:vertAlign w:val="subscript"/>
        </w:rPr>
        <w:t>1</w:t>
      </w:r>
      <w:r w:rsidRPr="008014DF">
        <w:tab/>
        <w:t>-</w:t>
      </w:r>
      <w:r w:rsidRPr="008014DF">
        <w:tab/>
        <w:t>ilość punktów za cenę</w:t>
      </w:r>
    </w:p>
    <w:p w14:paraId="332DAB5C" w14:textId="77777777" w:rsidR="001E7999" w:rsidRPr="008014DF" w:rsidRDefault="001E7999" w:rsidP="001E7999">
      <w:pPr>
        <w:spacing w:after="0" w:line="276" w:lineRule="auto"/>
        <w:ind w:left="567"/>
        <w:jc w:val="both"/>
      </w:pPr>
      <w:proofErr w:type="spellStart"/>
      <w:r w:rsidRPr="008014DF">
        <w:t>C</w:t>
      </w:r>
      <w:r w:rsidRPr="008014DF">
        <w:rPr>
          <w:vertAlign w:val="subscript"/>
        </w:rPr>
        <w:t>min</w:t>
      </w:r>
      <w:proofErr w:type="spellEnd"/>
      <w:r w:rsidRPr="008014DF">
        <w:tab/>
        <w:t>-</w:t>
      </w:r>
      <w:r w:rsidRPr="008014DF">
        <w:tab/>
        <w:t>cena oferty z najniższą ceną</w:t>
      </w:r>
    </w:p>
    <w:p w14:paraId="7A13C9D3" w14:textId="77777777" w:rsidR="001E7999" w:rsidRPr="008014DF" w:rsidRDefault="001E7999" w:rsidP="001E7999">
      <w:pPr>
        <w:spacing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6432A8F3" w14:textId="77777777" w:rsidR="001E7999" w:rsidRPr="00534464" w:rsidRDefault="001E7999" w:rsidP="001E7999">
      <w:pPr>
        <w:pStyle w:val="Akapitzlist"/>
        <w:numPr>
          <w:ilvl w:val="1"/>
          <w:numId w:val="45"/>
        </w:numPr>
        <w:spacing w:after="0" w:line="276" w:lineRule="auto"/>
        <w:ind w:left="567" w:hanging="567"/>
        <w:jc w:val="both"/>
        <w:rPr>
          <w:b/>
          <w:bCs/>
        </w:rPr>
      </w:pPr>
      <w:bookmarkStart w:id="50" w:name="_Hlk105407862"/>
      <w:r w:rsidRPr="005851EF">
        <w:rPr>
          <w:b/>
          <w:bCs/>
        </w:rPr>
        <w:t>Czas reakcji na otrzymane zgłoszenie</w:t>
      </w:r>
      <w:r w:rsidRPr="00534464">
        <w:rPr>
          <w:b/>
          <w:bCs/>
        </w:rPr>
        <w:t xml:space="preserve">:  40 pkt – C2 </w:t>
      </w:r>
    </w:p>
    <w:bookmarkEnd w:id="50"/>
    <w:p w14:paraId="06885184" w14:textId="77777777" w:rsidR="001E7999" w:rsidRPr="00DF5317" w:rsidRDefault="001E7999" w:rsidP="001E7999">
      <w:pPr>
        <w:pStyle w:val="Akapitzlist"/>
        <w:spacing w:line="276" w:lineRule="auto"/>
        <w:ind w:left="567"/>
        <w:contextualSpacing w:val="0"/>
        <w:jc w:val="both"/>
      </w:pPr>
      <w:r>
        <w:t xml:space="preserve">Przez czas reakcji Zamawiający rozumie okres, od momentu przyjęcia przez Wykonawcę zgłoszenia/zlecenia (pisemne, ustne, telefoniczne przez upoważnione osoby), do czasu podjęcia </w:t>
      </w:r>
      <w:r w:rsidRPr="00DF5317">
        <w:t xml:space="preserve">pierwszych czynności związanych ze zgłoszeniem. </w:t>
      </w:r>
    </w:p>
    <w:p w14:paraId="36ABE342" w14:textId="77777777" w:rsidR="001E7999" w:rsidRPr="00DF5317" w:rsidRDefault="001E7999" w:rsidP="001E7999">
      <w:pPr>
        <w:spacing w:after="0" w:line="276" w:lineRule="auto"/>
        <w:ind w:left="567"/>
        <w:jc w:val="both"/>
      </w:pPr>
      <w:r w:rsidRPr="00DF5317">
        <w:t xml:space="preserve">Wykonawca otrzymuje: </w:t>
      </w:r>
    </w:p>
    <w:p w14:paraId="7B3A3E8E" w14:textId="77777777" w:rsidR="001E7999" w:rsidRPr="00DF5317" w:rsidRDefault="001E7999" w:rsidP="001E7999">
      <w:pPr>
        <w:pStyle w:val="Akapitzlist"/>
        <w:numPr>
          <w:ilvl w:val="0"/>
          <w:numId w:val="75"/>
        </w:numPr>
        <w:spacing w:after="0" w:line="276" w:lineRule="auto"/>
        <w:ind w:left="993" w:hanging="426"/>
        <w:jc w:val="both"/>
      </w:pPr>
      <w:r w:rsidRPr="00DF5317">
        <w:lastRenderedPageBreak/>
        <w:t xml:space="preserve">0 punktów – jeżeli czas reakcji na zgłoszenie jest dłuższy niż 2 godziny – (tj. powyżej 120 minut); </w:t>
      </w:r>
    </w:p>
    <w:p w14:paraId="047EB6CA" w14:textId="77777777" w:rsidR="001E7999" w:rsidRPr="00DF5317" w:rsidRDefault="001E7999" w:rsidP="001E7999">
      <w:pPr>
        <w:pStyle w:val="Akapitzlist"/>
        <w:numPr>
          <w:ilvl w:val="0"/>
          <w:numId w:val="75"/>
        </w:numPr>
        <w:spacing w:after="0" w:line="276" w:lineRule="auto"/>
        <w:ind w:left="993" w:hanging="426"/>
        <w:jc w:val="both"/>
      </w:pPr>
      <w:r w:rsidRPr="00DF5317">
        <w:t>20 punkty – jeżeli czas reakcji na zgłoszenie wynosi od 1 godziny do 2 godzin włącznie – (tj. od 61 minut do 120 minut włącznie); ;</w:t>
      </w:r>
    </w:p>
    <w:p w14:paraId="0C3717C3" w14:textId="77777777" w:rsidR="001E7999" w:rsidRPr="00DF5317" w:rsidRDefault="001E7999" w:rsidP="001E7999">
      <w:pPr>
        <w:pStyle w:val="Akapitzlist"/>
        <w:numPr>
          <w:ilvl w:val="0"/>
          <w:numId w:val="75"/>
        </w:numPr>
        <w:spacing w:line="276" w:lineRule="auto"/>
        <w:ind w:left="992" w:hanging="425"/>
        <w:contextualSpacing w:val="0"/>
        <w:jc w:val="both"/>
      </w:pPr>
      <w:r w:rsidRPr="00DF5317">
        <w:t>40 punktów – jeżeli czas reakcji na zgłoszenie wynosi do 1 godziny włącznie - (tj. do 60 minut włącznie).</w:t>
      </w:r>
    </w:p>
    <w:p w14:paraId="3897460B" w14:textId="77777777" w:rsidR="001E7999" w:rsidRPr="00DF5317" w:rsidRDefault="001E7999" w:rsidP="001E7999">
      <w:pPr>
        <w:pStyle w:val="Akapitzlist"/>
        <w:spacing w:after="0" w:line="276" w:lineRule="auto"/>
        <w:ind w:left="567"/>
        <w:contextualSpacing w:val="0"/>
        <w:jc w:val="both"/>
      </w:pPr>
      <w:r w:rsidRPr="00DF5317">
        <w:t>Za kryterium „czas reakcji na otrzymanie zgłoszenie” Wykonawca może otrzymać maksymalnie 40 pkt. Zamawiający zastrzega, iż minimalny czas reakcji na otrzymane zgłoszenie wynosi do 1 godziny włącznie. Natomiast maksymalny czas na podjęcie interwencji wynosi nie więcej niż 2 godziny.</w:t>
      </w:r>
    </w:p>
    <w:p w14:paraId="1E66E24C" w14:textId="77777777" w:rsidR="001E7999" w:rsidRPr="00DF5317" w:rsidRDefault="001E7999" w:rsidP="001E7999">
      <w:pPr>
        <w:pStyle w:val="Akapitzlist"/>
        <w:spacing w:after="0" w:line="276" w:lineRule="auto"/>
        <w:ind w:left="567"/>
        <w:contextualSpacing w:val="0"/>
        <w:jc w:val="both"/>
      </w:pPr>
      <w:r w:rsidRPr="00DF5317">
        <w:t>Jeżeli Wykonawca nie wskaże żadnego czasu reakcji na podjęcie interwencji do porównania i oceny ofert Zamawiający przyjmie najdłuższy przewidziany czas tj. powyżej 2 godzin i taki czas zostanie przyjęty jako zadeklarowany przez Wykonawcę, otrzymując 0 punktów, a do umowy zostanie wpisany czas 2,5 godziny.</w:t>
      </w:r>
    </w:p>
    <w:p w14:paraId="6C045054" w14:textId="77777777" w:rsidR="001E7999" w:rsidRPr="00DF5317" w:rsidRDefault="001E7999" w:rsidP="001E7999">
      <w:pPr>
        <w:pStyle w:val="Akapitzlist"/>
        <w:spacing w:line="276" w:lineRule="auto"/>
        <w:ind w:left="567"/>
        <w:contextualSpacing w:val="0"/>
        <w:jc w:val="both"/>
      </w:pPr>
      <w:r w:rsidRPr="00DF5317">
        <w:t>Zamawiający nie przewiduje dłuższego niż 2,5 godziny czasu reakcji na otrzymanie zgłoszenie, w przypadku wpisania dłuższego czasu Zamawiający ofertę odrzuci</w:t>
      </w:r>
      <w:r>
        <w:t>.</w:t>
      </w:r>
    </w:p>
    <w:p w14:paraId="7C8A94BB" w14:textId="77777777" w:rsidR="001E7999" w:rsidRPr="00DF5317" w:rsidRDefault="001E7999" w:rsidP="001E7999">
      <w:pPr>
        <w:tabs>
          <w:tab w:val="left" w:pos="288"/>
        </w:tabs>
        <w:spacing w:after="0"/>
        <w:jc w:val="both"/>
        <w:rPr>
          <w:rFonts w:cstheme="minorHAnsi"/>
        </w:rPr>
      </w:pPr>
      <w:r w:rsidRPr="00DF5317">
        <w:rPr>
          <w:rFonts w:cstheme="minorHAnsi"/>
        </w:rPr>
        <w:t>Zamawiający oceni i porówna jedynie te oferty, które zostaną określone jako zgodne z wymaganiami określonymi w niniejszej specyfikacji.</w:t>
      </w:r>
    </w:p>
    <w:p w14:paraId="6B78D1A0" w14:textId="77777777" w:rsidR="001E7999" w:rsidRPr="00887562" w:rsidRDefault="001E7999" w:rsidP="001E7999">
      <w:pPr>
        <w:tabs>
          <w:tab w:val="left" w:pos="0"/>
          <w:tab w:val="left" w:pos="709"/>
          <w:tab w:val="left" w:pos="851"/>
        </w:tabs>
        <w:spacing w:after="0" w:line="276" w:lineRule="auto"/>
        <w:jc w:val="both"/>
        <w:rPr>
          <w:rFonts w:cstheme="minorHAnsi"/>
        </w:rPr>
      </w:pPr>
      <w:r w:rsidRPr="00DF5317">
        <w:rPr>
          <w:rFonts w:cstheme="minorHAnsi"/>
        </w:rPr>
        <w:t>Zamawiający wybierze tego wykonawcę, którego oferta została uznana za najkorzystniejszą, ze względu na uzyskanie największej ilości punktów (C</w:t>
      </w:r>
      <w:r w:rsidRPr="00887562">
        <w:rPr>
          <w:rFonts w:cstheme="minorHAnsi"/>
        </w:rPr>
        <w:t>=C1+C2).</w:t>
      </w:r>
    </w:p>
    <w:p w14:paraId="38F026A9" w14:textId="69CD9312" w:rsidR="00377433" w:rsidRPr="001E7999" w:rsidRDefault="001E7999" w:rsidP="001E7999">
      <w:pPr>
        <w:tabs>
          <w:tab w:val="left" w:pos="288"/>
        </w:tabs>
        <w:spacing w:line="276" w:lineRule="auto"/>
        <w:jc w:val="both"/>
        <w:rPr>
          <w:rFonts w:cstheme="minorHAnsi"/>
        </w:rPr>
      </w:pPr>
      <w:r w:rsidRPr="00887562">
        <w:rPr>
          <w:rFonts w:cstheme="minorHAnsi"/>
        </w:rPr>
        <w:t>Ogólna ilość uzyskanych punktów (C) nie może przekroczyć 100</w:t>
      </w:r>
      <w:r w:rsidR="00422F2A" w:rsidRPr="00422F2A">
        <w:rPr>
          <w:rFonts w:cstheme="minorHAnsi"/>
        </w:rPr>
        <w:t>)</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1" w:name="_Toc164322244"/>
      <w:r w:rsidRPr="00C658A7">
        <w:t>Projektowane postanowienia umowy w sprawie zamówienia publicznego, które zostaną wprowadzone do umowy w sprawie zamówienia publicznego</w:t>
      </w:r>
      <w:bookmarkEnd w:id="51"/>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379691C"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686036">
        <w:t>5</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2"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3" w:name="_Toc164322245"/>
      <w:r w:rsidRPr="00C658A7">
        <w:t>Zabezpieczenie należytego wykonania umowy</w:t>
      </w:r>
      <w:bookmarkEnd w:id="53"/>
    </w:p>
    <w:p w14:paraId="39F03903" w14:textId="77777777" w:rsidR="001E7999" w:rsidRPr="007D6A85" w:rsidRDefault="001E7999" w:rsidP="001E7999">
      <w:pPr>
        <w:pStyle w:val="Akapitzlist"/>
        <w:numPr>
          <w:ilvl w:val="1"/>
          <w:numId w:val="76"/>
        </w:numPr>
        <w:spacing w:line="276" w:lineRule="auto"/>
        <w:ind w:left="567" w:right="-108" w:hanging="567"/>
        <w:jc w:val="both"/>
        <w:rPr>
          <w:rFonts w:eastAsia="Times New Roman" w:cstheme="minorHAnsi"/>
          <w:lang w:eastAsia="pl-PL"/>
        </w:rPr>
      </w:pPr>
      <w:bookmarkStart w:id="54" w:name="_Hlk158195356"/>
      <w:r w:rsidRPr="007D6A85">
        <w:rPr>
          <w:rFonts w:eastAsia="Times New Roman" w:cstheme="minorHAnsi"/>
          <w:lang w:eastAsia="pl-PL"/>
        </w:rPr>
        <w:t xml:space="preserve">Od Wykonawcy, którego oferta zostanie wybrana jako najkorzystniejsza, wymagane będzie wniesienie, przed zawarciem umowy, zabezpieczenia należytego wykonania umowy w wysokości </w:t>
      </w:r>
      <w:r>
        <w:rPr>
          <w:rFonts w:eastAsia="Times New Roman" w:cstheme="minorHAnsi"/>
          <w:lang w:eastAsia="pl-PL"/>
        </w:rPr>
        <w:t xml:space="preserve">po </w:t>
      </w:r>
      <w:r w:rsidRPr="00952A57">
        <w:rPr>
          <w:rFonts w:eastAsia="Times New Roman" w:cstheme="minorHAnsi"/>
          <w:b/>
          <w:bCs/>
          <w:lang w:eastAsia="pl-PL"/>
        </w:rPr>
        <w:t>5 % ceny całkowitej (brutto) podanej w ofercie</w:t>
      </w:r>
      <w:r w:rsidRPr="007D6A85">
        <w:rPr>
          <w:rFonts w:eastAsia="Times New Roman" w:cstheme="minorHAnsi"/>
          <w:lang w:eastAsia="pl-PL"/>
        </w:rPr>
        <w:t xml:space="preserve"> za wykonanie całości przedmiotu zamówienia dla każdej z części. Zabezpieczenie służy pokryciu roszczeń z tytułu niewykonania lub nienależytego wykonania umowy.</w:t>
      </w:r>
    </w:p>
    <w:p w14:paraId="4FC80872" w14:textId="77777777" w:rsidR="001E7999" w:rsidRPr="007D6A85"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 xml:space="preserve">Zabezpieczenie należytego wykonania umowy może być wnoszone według wyboru wykonawcy w jednej lub w kilku formach wskazanych w art. 450 ust. 1 ustawy </w:t>
      </w:r>
      <w:proofErr w:type="spellStart"/>
      <w:r w:rsidRPr="007D6A85">
        <w:rPr>
          <w:rFonts w:eastAsia="Times New Roman" w:cstheme="minorHAnsi"/>
          <w:lang w:eastAsia="pl-PL"/>
        </w:rPr>
        <w:t>Pzp</w:t>
      </w:r>
      <w:proofErr w:type="spellEnd"/>
      <w:r w:rsidRPr="007D6A85">
        <w:rPr>
          <w:rFonts w:eastAsia="Times New Roman" w:cstheme="minorHAnsi"/>
          <w:lang w:eastAsia="pl-PL"/>
        </w:rPr>
        <w:t xml:space="preserve"> tj.:</w:t>
      </w:r>
    </w:p>
    <w:p w14:paraId="47F8EDE2" w14:textId="77777777" w:rsidR="001E7999" w:rsidRPr="007D6A85" w:rsidRDefault="001E7999" w:rsidP="001E7999">
      <w:pPr>
        <w:pStyle w:val="Akapitzlist"/>
        <w:numPr>
          <w:ilvl w:val="0"/>
          <w:numId w:val="77"/>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pieniądzu;</w:t>
      </w:r>
    </w:p>
    <w:p w14:paraId="33CAC33B" w14:textId="77777777" w:rsidR="001E7999" w:rsidRPr="007D6A85" w:rsidRDefault="001E7999" w:rsidP="001E7999">
      <w:pPr>
        <w:pStyle w:val="Akapitzlist"/>
        <w:numPr>
          <w:ilvl w:val="0"/>
          <w:numId w:val="77"/>
        </w:numPr>
        <w:spacing w:line="276" w:lineRule="auto"/>
        <w:ind w:left="993" w:right="-108" w:hanging="426"/>
        <w:jc w:val="both"/>
        <w:rPr>
          <w:rFonts w:eastAsia="Times New Roman" w:cstheme="minorHAnsi"/>
          <w:lang w:eastAsia="pl-PL"/>
        </w:rPr>
      </w:pPr>
      <w:r w:rsidRPr="007D6A85">
        <w:rPr>
          <w:rFonts w:eastAsia="Times New Roman" w:cstheme="minorHAnsi"/>
          <w:lang w:eastAsia="pl-PL"/>
        </w:rPr>
        <w:lastRenderedPageBreak/>
        <w:t>poręczeniach bankowych lub poręczeniach spółdzielczej kasy oszczędnościowo-kredytowej, z tym że zobowiązanie kasy jest zawsze zobowiązaniem pieniężnym;</w:t>
      </w:r>
    </w:p>
    <w:p w14:paraId="04B076E5" w14:textId="77777777" w:rsidR="001E7999" w:rsidRPr="007D6A85" w:rsidRDefault="001E7999" w:rsidP="001E7999">
      <w:pPr>
        <w:pStyle w:val="Akapitzlist"/>
        <w:numPr>
          <w:ilvl w:val="0"/>
          <w:numId w:val="77"/>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gwarancjach bankowych (nieodwołalnych, bezwarunkowych, płatnych na pierwsze żądanie);</w:t>
      </w:r>
    </w:p>
    <w:p w14:paraId="00CDD51C" w14:textId="77777777" w:rsidR="001E7999" w:rsidRPr="007D6A85" w:rsidRDefault="001E7999" w:rsidP="001E7999">
      <w:pPr>
        <w:pStyle w:val="Akapitzlist"/>
        <w:numPr>
          <w:ilvl w:val="0"/>
          <w:numId w:val="77"/>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gwarancjach ubezpieczeniowych (nieodwołalnych, bezwarunkowych, płatnych na pierwsze żądanie);</w:t>
      </w:r>
    </w:p>
    <w:p w14:paraId="73754333" w14:textId="77777777" w:rsidR="001E7999" w:rsidRPr="007D6A85" w:rsidRDefault="001E7999" w:rsidP="001E7999">
      <w:pPr>
        <w:pStyle w:val="Akapitzlist"/>
        <w:numPr>
          <w:ilvl w:val="0"/>
          <w:numId w:val="77"/>
        </w:numPr>
        <w:spacing w:line="276" w:lineRule="auto"/>
        <w:ind w:left="993" w:right="-108" w:hanging="426"/>
        <w:jc w:val="both"/>
        <w:rPr>
          <w:rFonts w:eastAsia="Times New Roman" w:cstheme="minorHAnsi"/>
          <w:lang w:eastAsia="pl-PL"/>
        </w:rPr>
      </w:pPr>
      <w:r w:rsidRPr="007D6A85">
        <w:rPr>
          <w:rFonts w:eastAsia="Times New Roman" w:cstheme="minorHAnsi"/>
          <w:lang w:eastAsia="pl-PL"/>
        </w:rPr>
        <w:t>poręczeniach udzielanych przez podmioty, o których mowa w art. 6b ust. 5 pkt 2 ustawy z 9 listopada 2000 r. o utworzeniu Polskiej Agencji Rozwoju Przedsiębiorczości.</w:t>
      </w:r>
    </w:p>
    <w:p w14:paraId="749FE5EC" w14:textId="77777777" w:rsidR="001E7999"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 xml:space="preserve">Zamawiający nie wyraża zgody na wniesienie zabezpieczenia w formach wskazanych w art. 450 ust. 2 ustawy </w:t>
      </w:r>
      <w:proofErr w:type="spellStart"/>
      <w:r w:rsidRPr="007D6A85">
        <w:rPr>
          <w:rFonts w:eastAsia="Times New Roman" w:cstheme="minorHAnsi"/>
          <w:lang w:eastAsia="pl-PL"/>
        </w:rPr>
        <w:t>Pzp</w:t>
      </w:r>
      <w:proofErr w:type="spellEnd"/>
      <w:r w:rsidRPr="007D6A85">
        <w:rPr>
          <w:rFonts w:eastAsia="Times New Roman" w:cstheme="minorHAnsi"/>
          <w:lang w:eastAsia="pl-PL"/>
        </w:rPr>
        <w:t>.</w:t>
      </w:r>
    </w:p>
    <w:p w14:paraId="354497C7" w14:textId="77777777" w:rsidR="001E7999" w:rsidRPr="00952A57"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952A57">
        <w:rPr>
          <w:rFonts w:eastAsia="Times New Roman" w:cstheme="minorHAnsi"/>
          <w:lang w:eastAsia="pl-PL"/>
        </w:rPr>
        <w:t>Zamawiający nie wyraża zgody na tworzenie zabezpieczenia przez potrącenia z należności za częściowo wykonane świadczenia.</w:t>
      </w:r>
    </w:p>
    <w:p w14:paraId="237F8FAD" w14:textId="77777777" w:rsidR="001E7999" w:rsidRPr="007D6A85"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 xml:space="preserve">Do zmiany formy zabezpieczenia w trakcie realizacji umowy stosuje się art. 451 ustawy </w:t>
      </w:r>
      <w:proofErr w:type="spellStart"/>
      <w:r w:rsidRPr="007D6A85">
        <w:rPr>
          <w:rFonts w:eastAsia="Times New Roman" w:cstheme="minorHAnsi"/>
          <w:lang w:eastAsia="pl-PL"/>
        </w:rPr>
        <w:t>Pzp</w:t>
      </w:r>
      <w:proofErr w:type="spellEnd"/>
      <w:r w:rsidRPr="007D6A85">
        <w:rPr>
          <w:rFonts w:eastAsia="Times New Roman" w:cstheme="minorHAnsi"/>
          <w:lang w:eastAsia="pl-PL"/>
        </w:rPr>
        <w:t>.</w:t>
      </w:r>
    </w:p>
    <w:p w14:paraId="6FB7A647" w14:textId="77777777" w:rsidR="001E7999"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7D6A85">
        <w:rPr>
          <w:rFonts w:eastAsia="Times New Roman" w:cstheme="minorHAnsi"/>
          <w:lang w:eastAsia="pl-PL"/>
        </w:rPr>
        <w:t>Zamawiający zwróci zabezpieczenie w terminie 30 dni od dnia podpisania protokołu odbioru końcowego przedmiotu zamówienia, tj. od dnia wykonania zamówienia i uznania przez zamawiającego za należycie wykonane;</w:t>
      </w:r>
    </w:p>
    <w:p w14:paraId="7372E81A" w14:textId="77777777" w:rsidR="001E7999"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Zabezpieczenie wnoszone w pieniądzu powinno zostać wpłacone przelewem na rachunek bankowy zamawiającego w banku Bank Pekao S.A. numer rachunku 03 1240 4748 1111 0000 4868 9878.</w:t>
      </w:r>
    </w:p>
    <w:p w14:paraId="1A3F2675" w14:textId="77777777" w:rsidR="001E7999"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Zabezpieczenie wnoszone w formie innej niż w pieniądzu powinno być dostarczone w formie oryginału, przez wykonawcę do siedziby zamawiającego, najpóźniej w dniu podpisania umowy – do chwili jej podpisania.</w:t>
      </w:r>
    </w:p>
    <w:p w14:paraId="03B31779" w14:textId="77777777" w:rsidR="001E7999" w:rsidRDefault="001E7999" w:rsidP="001E7999">
      <w:pPr>
        <w:pStyle w:val="Akapitzlist"/>
        <w:numPr>
          <w:ilvl w:val="1"/>
          <w:numId w:val="76"/>
        </w:numPr>
        <w:spacing w:line="276" w:lineRule="auto"/>
        <w:ind w:left="567" w:right="-108" w:hanging="567"/>
        <w:jc w:val="both"/>
        <w:rPr>
          <w:rFonts w:eastAsia="Times New Roman" w:cstheme="minorHAnsi"/>
          <w:lang w:eastAsia="pl-PL"/>
        </w:rPr>
      </w:pPr>
      <w:r w:rsidRPr="005F044A">
        <w:rPr>
          <w:rFonts w:eastAsia="Times New Roman" w:cstheme="minorHAnsi"/>
          <w:lang w:eastAsia="pl-PL"/>
        </w:rPr>
        <w:t>Treść oświadczenia zawartego w gwarancji lub w poręczeniu musi zostać zaakceptowana przez zamawiającego przed podpisaniem umowy.</w:t>
      </w:r>
    </w:p>
    <w:p w14:paraId="08981C95" w14:textId="77777777" w:rsidR="001E7999" w:rsidRPr="005F044A" w:rsidRDefault="001E7999" w:rsidP="001E7999">
      <w:pPr>
        <w:pStyle w:val="Akapitzlist"/>
        <w:numPr>
          <w:ilvl w:val="1"/>
          <w:numId w:val="76"/>
        </w:numPr>
        <w:spacing w:after="0" w:line="276" w:lineRule="auto"/>
        <w:ind w:left="567" w:right="-108" w:hanging="567"/>
        <w:jc w:val="both"/>
        <w:rPr>
          <w:rFonts w:eastAsia="Times New Roman" w:cstheme="minorHAnsi"/>
          <w:lang w:eastAsia="pl-PL"/>
        </w:rPr>
      </w:pPr>
      <w:r w:rsidRPr="005F044A">
        <w:rPr>
          <w:rFonts w:eastAsia="Times New Roman" w:cstheme="minorHAnsi"/>
          <w:lang w:eastAsia="pl-PL"/>
        </w:rPr>
        <w:t>Z treści gwarancji lub poręczenia musi jednocześnie wynikać:</w:t>
      </w:r>
    </w:p>
    <w:p w14:paraId="4E8D2644" w14:textId="77777777" w:rsidR="001E7999" w:rsidRPr="00B91F0D" w:rsidRDefault="001E7999" w:rsidP="001E7999">
      <w:pPr>
        <w:pStyle w:val="Akapitzlist"/>
        <w:numPr>
          <w:ilvl w:val="1"/>
          <w:numId w:val="78"/>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 xml:space="preserve">nazwa zleceniodawcy (wykonawcy), beneficjenta gwarancji lub poręczenia (zamawiającego), gwaranta lub poręczyciela (podmiotu udzielającego gwarancji lub poręczenia) oraz adresy ich siedzib, </w:t>
      </w:r>
    </w:p>
    <w:p w14:paraId="1801EA01" w14:textId="77777777" w:rsidR="001E7999" w:rsidRPr="00B91F0D" w:rsidRDefault="001E7999" w:rsidP="001E7999">
      <w:pPr>
        <w:pStyle w:val="Akapitzlist"/>
        <w:numPr>
          <w:ilvl w:val="1"/>
          <w:numId w:val="78"/>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określenie wierzytelności, która ma być zabezpieczona gwarancją lub poręczeniem,</w:t>
      </w:r>
    </w:p>
    <w:p w14:paraId="1C7AE00A" w14:textId="77777777" w:rsidR="001E7999" w:rsidRPr="00B91F0D" w:rsidRDefault="001E7999" w:rsidP="001E7999">
      <w:pPr>
        <w:pStyle w:val="Akapitzlist"/>
        <w:numPr>
          <w:ilvl w:val="1"/>
          <w:numId w:val="78"/>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kwota gwarancji lub poręczenia,</w:t>
      </w:r>
    </w:p>
    <w:p w14:paraId="30F19189" w14:textId="77777777" w:rsidR="001E7999" w:rsidRPr="00B91F0D" w:rsidRDefault="001E7999" w:rsidP="001E7999">
      <w:pPr>
        <w:pStyle w:val="Akapitzlist"/>
        <w:numPr>
          <w:ilvl w:val="1"/>
          <w:numId w:val="78"/>
        </w:numPr>
        <w:spacing w:after="0" w:line="276" w:lineRule="auto"/>
        <w:ind w:left="993" w:right="-108" w:hanging="426"/>
        <w:jc w:val="both"/>
        <w:rPr>
          <w:rFonts w:eastAsia="Times New Roman" w:cstheme="minorHAnsi"/>
          <w:lang w:eastAsia="pl-PL"/>
        </w:rPr>
      </w:pPr>
      <w:r w:rsidRPr="00B91F0D">
        <w:rPr>
          <w:rFonts w:eastAsia="Times New Roman" w:cstheme="minorHAnsi"/>
          <w:lang w:eastAsia="pl-PL"/>
        </w:rPr>
        <w:t>termin ważności gwarancji lub poręczenia, obejmujący cały okres wykonania zamówienia, począwszy co najmniej od dnia wyznaczonego na dzień zawarcia umowy,</w:t>
      </w:r>
    </w:p>
    <w:p w14:paraId="662DA9C9" w14:textId="196F2BFC" w:rsidR="00FA159D" w:rsidRPr="00FA159D" w:rsidRDefault="001E7999" w:rsidP="00FA159D">
      <w:pPr>
        <w:pStyle w:val="Akapitzlist"/>
        <w:numPr>
          <w:ilvl w:val="1"/>
          <w:numId w:val="78"/>
        </w:numPr>
        <w:spacing w:line="276" w:lineRule="auto"/>
        <w:ind w:left="993" w:right="-108" w:hanging="426"/>
        <w:jc w:val="both"/>
        <w:rPr>
          <w:rFonts w:eastAsia="Times New Roman" w:cstheme="minorHAnsi"/>
          <w:b/>
          <w:bCs/>
          <w:lang w:eastAsia="pl-PL"/>
        </w:rPr>
      </w:pPr>
      <w:r w:rsidRPr="007D6A85">
        <w:rPr>
          <w:rFonts w:eastAsia="Times New Roman" w:cstheme="minorHAnsi"/>
          <w:lang w:eastAsia="pl-PL"/>
        </w:rPr>
        <w:t>bezwarunkowe, nieodwołalne, płatne na pierwsze żądanie, zobowiązanie gwaranta do wypłaty zamawiającemu pełnej kwoty zabezpieczenia lub do wypłat łącznie do pełnej kwoty zabezpieczenia w przypadku realizacji zamówienia w sposób niezgodny z umową</w:t>
      </w:r>
      <w:r w:rsidR="00CC5393" w:rsidRPr="001E7999">
        <w:rPr>
          <w:rFonts w:eastAsia="Times New Roman" w:cstheme="minorHAnsi"/>
          <w:lang w:eastAsia="pl-PL"/>
        </w:rPr>
        <w:t>.</w:t>
      </w:r>
    </w:p>
    <w:p w14:paraId="00D78008" w14:textId="77777777" w:rsidR="00FA159D" w:rsidRDefault="00FA159D" w:rsidP="00FA159D">
      <w:pPr>
        <w:pStyle w:val="Nagwek2"/>
        <w:numPr>
          <w:ilvl w:val="0"/>
          <w:numId w:val="3"/>
        </w:numPr>
        <w:ind w:left="851" w:hanging="567"/>
        <w:jc w:val="both"/>
      </w:pPr>
      <w:bookmarkStart w:id="55" w:name="_Toc101943093"/>
      <w:bookmarkStart w:id="56" w:name="_Toc153950070"/>
      <w:bookmarkStart w:id="57" w:name="_Toc164322246"/>
      <w:r w:rsidRPr="00201573">
        <w:t>Prowadzenie procedury wraz z negocjacjami</w:t>
      </w:r>
      <w:bookmarkEnd w:id="55"/>
      <w:bookmarkEnd w:id="56"/>
      <w:bookmarkEnd w:id="57"/>
    </w:p>
    <w:p w14:paraId="6657579E" w14:textId="77777777" w:rsidR="00FA159D" w:rsidRDefault="00FA159D" w:rsidP="00FA159D">
      <w:pPr>
        <w:pStyle w:val="Akapitzlist"/>
        <w:numPr>
          <w:ilvl w:val="3"/>
          <w:numId w:val="82"/>
        </w:numPr>
        <w:spacing w:line="276" w:lineRule="auto"/>
        <w:ind w:left="567" w:hanging="567"/>
        <w:jc w:val="both"/>
        <w:rPr>
          <w:rFonts w:cstheme="minorHAnsi"/>
        </w:rPr>
      </w:pPr>
      <w:r w:rsidRPr="00201573">
        <w:rPr>
          <w:rFonts w:cstheme="minorHAnsi"/>
        </w:rPr>
        <w:t>Zamawiający</w:t>
      </w:r>
      <w:r>
        <w:rPr>
          <w:rFonts w:cstheme="minorHAnsi"/>
        </w:rPr>
        <w:t xml:space="preserve"> nie</w:t>
      </w:r>
      <w:r w:rsidRPr="00201573">
        <w:rPr>
          <w:rFonts w:cstheme="minorHAnsi"/>
        </w:rPr>
        <w:t xml:space="preserve"> korzysta z uprawnienia, o jakim stanowi art. 288 ust. 1 ustawy </w:t>
      </w:r>
      <w:proofErr w:type="spellStart"/>
      <w:r w:rsidRPr="00201573">
        <w:rPr>
          <w:rFonts w:cstheme="minorHAnsi"/>
        </w:rPr>
        <w:t>Pzp</w:t>
      </w:r>
      <w:proofErr w:type="spellEnd"/>
      <w:r w:rsidRPr="00201573">
        <w:rPr>
          <w:rFonts w:cstheme="minorHAnsi"/>
        </w:rPr>
        <w:t xml:space="preserve"> i </w:t>
      </w:r>
      <w:r>
        <w:rPr>
          <w:rFonts w:cstheme="minorHAnsi"/>
        </w:rPr>
        <w:t xml:space="preserve">nie </w:t>
      </w:r>
      <w:r w:rsidRPr="00201573">
        <w:rPr>
          <w:rFonts w:cstheme="minorHAnsi"/>
        </w:rPr>
        <w:t>zastrzega sobie praw</w:t>
      </w:r>
      <w:r>
        <w:rPr>
          <w:rFonts w:cstheme="minorHAnsi"/>
        </w:rPr>
        <w:t>a</w:t>
      </w:r>
      <w:r w:rsidRPr="00201573">
        <w:rPr>
          <w:rFonts w:cstheme="minorHAnsi"/>
        </w:rPr>
        <w:t xml:space="preserve"> do </w:t>
      </w:r>
      <w:r>
        <w:rPr>
          <w:rFonts w:cstheme="minorHAnsi"/>
        </w:rPr>
        <w:t>ograniczenia liczby Wykonawców, których zaprosi do negocjacji.</w:t>
      </w:r>
      <w:r w:rsidRPr="00201573">
        <w:rPr>
          <w:rFonts w:cstheme="minorHAnsi"/>
        </w:rPr>
        <w:t xml:space="preserve"> </w:t>
      </w:r>
    </w:p>
    <w:p w14:paraId="3FC948C1" w14:textId="77777777" w:rsidR="00FA159D" w:rsidRPr="00F770D0" w:rsidRDefault="00FA159D" w:rsidP="00FA159D">
      <w:pPr>
        <w:pStyle w:val="Akapitzlist"/>
        <w:numPr>
          <w:ilvl w:val="3"/>
          <w:numId w:val="82"/>
        </w:numPr>
        <w:spacing w:line="276" w:lineRule="auto"/>
        <w:ind w:left="567" w:hanging="567"/>
        <w:jc w:val="both"/>
        <w:rPr>
          <w:rFonts w:cstheme="minorHAnsi"/>
        </w:rPr>
      </w:pPr>
      <w:r w:rsidRPr="00F770D0">
        <w:rPr>
          <w:rFonts w:cstheme="minorHAnsi"/>
        </w:rPr>
        <w:t xml:space="preserve">W przypadku podjęcia decyzji o prowadzeniu negocjacji w pierwszym kroku zamawiający poinformuje równocześnie wszystkich wykonawców, którzy złożyli oferty, o wykonawcach: </w:t>
      </w:r>
    </w:p>
    <w:p w14:paraId="27F8D8D3" w14:textId="77777777" w:rsidR="00FA159D" w:rsidRPr="00201573" w:rsidRDefault="00FA159D" w:rsidP="00FA159D">
      <w:pPr>
        <w:pStyle w:val="Akapitzlist"/>
        <w:numPr>
          <w:ilvl w:val="1"/>
          <w:numId w:val="84"/>
        </w:numPr>
        <w:spacing w:line="276" w:lineRule="auto"/>
        <w:ind w:left="993" w:hanging="426"/>
        <w:jc w:val="both"/>
        <w:rPr>
          <w:rFonts w:cstheme="minorHAnsi"/>
        </w:rPr>
      </w:pPr>
      <w:r w:rsidRPr="00201573">
        <w:rPr>
          <w:rFonts w:cstheme="minorHAnsi"/>
        </w:rPr>
        <w:t xml:space="preserve">których oferty nie zostały odrzucone, oraz punktacji przyznanej ofertom w każdym kryterium oceny ofert i łącznej punktacji, </w:t>
      </w:r>
    </w:p>
    <w:p w14:paraId="10A2DFC9" w14:textId="77777777" w:rsidR="00FA159D" w:rsidRDefault="00FA159D" w:rsidP="00FA159D">
      <w:pPr>
        <w:pStyle w:val="Akapitzlist"/>
        <w:numPr>
          <w:ilvl w:val="1"/>
          <w:numId w:val="84"/>
        </w:numPr>
        <w:spacing w:line="276" w:lineRule="auto"/>
        <w:ind w:left="993" w:hanging="426"/>
        <w:jc w:val="both"/>
        <w:rPr>
          <w:rFonts w:cstheme="minorHAnsi"/>
        </w:rPr>
      </w:pPr>
      <w:r w:rsidRPr="00201573">
        <w:rPr>
          <w:rFonts w:cstheme="minorHAnsi"/>
        </w:rPr>
        <w:t xml:space="preserve">których oferty zostały odrzucone, </w:t>
      </w:r>
    </w:p>
    <w:p w14:paraId="536FE049" w14:textId="77777777" w:rsidR="00FA159D" w:rsidRPr="00201573" w:rsidRDefault="00FA159D" w:rsidP="00FA159D">
      <w:pPr>
        <w:pStyle w:val="Akapitzlist"/>
        <w:numPr>
          <w:ilvl w:val="1"/>
          <w:numId w:val="84"/>
        </w:numPr>
        <w:spacing w:line="276" w:lineRule="auto"/>
        <w:ind w:left="993" w:hanging="426"/>
        <w:jc w:val="both"/>
        <w:rPr>
          <w:rFonts w:cstheme="minorHAnsi"/>
        </w:rPr>
      </w:pPr>
      <w:r w:rsidRPr="00201573">
        <w:rPr>
          <w:rFonts w:cstheme="minorHAnsi"/>
        </w:rPr>
        <w:lastRenderedPageBreak/>
        <w:t xml:space="preserve">którzy nie zostali zakwalifikowani do negocjacji, oraz punktacji przyznanej ich ofertom w każdym kryterium oceny ofert i łącznej punktacji, w przypadku, o którym mowa w </w:t>
      </w:r>
      <w:r>
        <w:rPr>
          <w:rFonts w:cstheme="minorHAnsi"/>
        </w:rPr>
        <w:t>art</w:t>
      </w:r>
      <w:r w:rsidRPr="00201573">
        <w:rPr>
          <w:rFonts w:cstheme="minorHAnsi"/>
        </w:rPr>
        <w:t>. 288 ust. 1</w:t>
      </w:r>
      <w:r>
        <w:rPr>
          <w:rFonts w:cstheme="minorHAnsi"/>
        </w:rPr>
        <w:t xml:space="preserve"> ustawy </w:t>
      </w:r>
      <w:proofErr w:type="spellStart"/>
      <w:r>
        <w:rPr>
          <w:rFonts w:cstheme="minorHAnsi"/>
        </w:rPr>
        <w:t>Pzp</w:t>
      </w:r>
      <w:proofErr w:type="spellEnd"/>
      <w:r>
        <w:rPr>
          <w:rFonts w:cstheme="minorHAnsi"/>
        </w:rPr>
        <w:t>.</w:t>
      </w:r>
    </w:p>
    <w:p w14:paraId="05FC2831" w14:textId="77777777" w:rsidR="00FA159D" w:rsidRPr="00201573" w:rsidRDefault="00FA159D" w:rsidP="00FA159D">
      <w:pPr>
        <w:spacing w:line="276" w:lineRule="auto"/>
        <w:ind w:left="426"/>
        <w:jc w:val="both"/>
        <w:rPr>
          <w:rFonts w:cstheme="minorHAnsi"/>
        </w:rPr>
      </w:pPr>
      <w:r w:rsidRPr="00201573">
        <w:rPr>
          <w:rFonts w:cstheme="minorHAnsi"/>
        </w:rPr>
        <w:t xml:space="preserve">- podając uzasadnienie faktyczne i prawne. </w:t>
      </w:r>
    </w:p>
    <w:p w14:paraId="359E80D8"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Zamawiający w zaproszeniu do negocjacji wskaże miejsce, termin i sposób prowadzenia negocjacji oraz kryteria oceny ofert, w ramach których będą prowadzone negocjacje w celu ulepszenia treści ofert. </w:t>
      </w:r>
    </w:p>
    <w:p w14:paraId="1CC1BC48"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4F60D984"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Po zakończeniu negocjacji z wszystkimi wykonawcami, zamawiający informuje o tym fakcie uczestników negocjacji oraz zaprasza ich do składania ofert dodatkowych. </w:t>
      </w:r>
    </w:p>
    <w:p w14:paraId="5185821B"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Zaproszenie do złożenia ofert dodatkowych będzie zawierać co najmniej: </w:t>
      </w:r>
    </w:p>
    <w:p w14:paraId="09DD27E5" w14:textId="77777777" w:rsidR="00FA159D" w:rsidRPr="00201573" w:rsidRDefault="00FA159D" w:rsidP="00FA159D">
      <w:pPr>
        <w:pStyle w:val="Akapitzlist"/>
        <w:numPr>
          <w:ilvl w:val="1"/>
          <w:numId w:val="83"/>
        </w:numPr>
        <w:spacing w:line="276" w:lineRule="auto"/>
        <w:ind w:left="993" w:hanging="426"/>
        <w:jc w:val="both"/>
        <w:rPr>
          <w:rFonts w:cstheme="minorHAnsi"/>
        </w:rPr>
      </w:pPr>
      <w:r w:rsidRPr="00201573">
        <w:rPr>
          <w:rFonts w:cstheme="minorHAnsi"/>
        </w:rPr>
        <w:t xml:space="preserve">nazwę oraz adres zamawiającego, numer telefonu, adres poczty elektronicznej oraz strony internetowej prowadzonego postępowania; </w:t>
      </w:r>
    </w:p>
    <w:p w14:paraId="045026C1" w14:textId="77777777" w:rsidR="00FA159D" w:rsidRPr="00201573" w:rsidRDefault="00FA159D" w:rsidP="00FA159D">
      <w:pPr>
        <w:pStyle w:val="Akapitzlist"/>
        <w:numPr>
          <w:ilvl w:val="1"/>
          <w:numId w:val="83"/>
        </w:numPr>
        <w:spacing w:line="276" w:lineRule="auto"/>
        <w:ind w:left="993" w:hanging="426"/>
        <w:jc w:val="both"/>
        <w:rPr>
          <w:rFonts w:cstheme="minorHAnsi"/>
        </w:rPr>
      </w:pPr>
      <w:r w:rsidRPr="00201573">
        <w:rPr>
          <w:rFonts w:cstheme="minorHAnsi"/>
        </w:rPr>
        <w:t xml:space="preserve">sposób i termin składania ofert dodatkowych oraz język lub języki, w jakich muszą one być sporządzone, oraz termin otwarcia tych ofert. </w:t>
      </w:r>
    </w:p>
    <w:p w14:paraId="11EB7430"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Wykonawca może złożyć ofertę dodatkową, która zawiera nowe propozycje w zakresie treści oferty podlegających ocenie w ramach kryteriów oceny ofert wskazanych przez zamawiającego w zaproszeniu do negocjacji. </w:t>
      </w:r>
    </w:p>
    <w:p w14:paraId="10D50026" w14:textId="77777777" w:rsidR="00FA159D" w:rsidRPr="00201573"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Oferta dodatkowa nie może być mniej korzystna w żadnym z kryteriów oceny ofert wskazanych w zaproszeniu do negocjacji niż oferta złożona w odpowiedzi na ogłoszenie o zamówieniu. </w:t>
      </w:r>
    </w:p>
    <w:p w14:paraId="567379CF" w14:textId="77777777" w:rsidR="00FA159D" w:rsidRDefault="00FA159D" w:rsidP="00FA159D">
      <w:pPr>
        <w:pStyle w:val="Akapitzlist"/>
        <w:numPr>
          <w:ilvl w:val="3"/>
          <w:numId w:val="82"/>
        </w:numPr>
        <w:spacing w:line="276" w:lineRule="auto"/>
        <w:ind w:left="567" w:hanging="567"/>
        <w:jc w:val="both"/>
        <w:rPr>
          <w:rFonts w:cstheme="minorHAnsi"/>
        </w:rPr>
      </w:pPr>
      <w:r w:rsidRPr="00201573">
        <w:rPr>
          <w:rFonts w:cstheme="minorHAnsi"/>
        </w:rPr>
        <w:t xml:space="preserve">Oferta przestaje wiązać wykonawcę w zakresie, w jakim złoży on ofertę dodatkową zawierającą korzystniejsze propozycje w ramach każdego z kryteriów oceny ofert wskazanych w zaproszeniu do negocjacji. </w:t>
      </w:r>
    </w:p>
    <w:p w14:paraId="56259092" w14:textId="0E869DA3" w:rsidR="00FA159D" w:rsidRPr="00FA159D" w:rsidRDefault="00FA159D" w:rsidP="00FA159D">
      <w:pPr>
        <w:pStyle w:val="Akapitzlist"/>
        <w:numPr>
          <w:ilvl w:val="3"/>
          <w:numId w:val="82"/>
        </w:numPr>
        <w:spacing w:line="276" w:lineRule="auto"/>
        <w:ind w:left="567" w:hanging="567"/>
        <w:jc w:val="both"/>
        <w:rPr>
          <w:rFonts w:cstheme="minorHAnsi"/>
        </w:rPr>
      </w:pPr>
      <w:r w:rsidRPr="00C85A55">
        <w:rPr>
          <w:rFonts w:cstheme="minorHAnsi"/>
        </w:rPr>
        <w:t>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III pkt 4 niniejszej SWZ</w:t>
      </w:r>
    </w:p>
    <w:p w14:paraId="0DABE1C4" w14:textId="31310BEB" w:rsidR="00A7581C" w:rsidRPr="00C658A7" w:rsidRDefault="00A7581C" w:rsidP="006923DB">
      <w:pPr>
        <w:pStyle w:val="Nagwek2"/>
        <w:numPr>
          <w:ilvl w:val="0"/>
          <w:numId w:val="3"/>
        </w:numPr>
        <w:ind w:left="2127" w:hanging="1843"/>
        <w:jc w:val="both"/>
      </w:pPr>
      <w:bookmarkStart w:id="58" w:name="_Toc164322247"/>
      <w:r w:rsidRPr="00C658A7">
        <w:t>Informacje o formalnościach, jakie muszą zostać dopełnione po wyborze oferty w celu zawarcia umowy w sprawie zamówienia publicznego</w:t>
      </w:r>
      <w:bookmarkEnd w:id="58"/>
    </w:p>
    <w:p w14:paraId="3D160DE7" w14:textId="15A66277" w:rsidR="001E7999" w:rsidRDefault="001E7999" w:rsidP="001E7999">
      <w:pPr>
        <w:numPr>
          <w:ilvl w:val="0"/>
          <w:numId w:val="22"/>
        </w:numPr>
        <w:spacing w:after="0" w:line="276" w:lineRule="auto"/>
        <w:ind w:left="567" w:right="-108" w:hanging="567"/>
        <w:jc w:val="both"/>
        <w:rPr>
          <w:rFonts w:eastAsia="Times New Roman" w:cstheme="minorHAnsi"/>
          <w:lang w:eastAsia="pl-PL"/>
        </w:rPr>
      </w:pPr>
      <w:bookmarkStart w:id="59" w:name="_Toc42045493"/>
      <w:bookmarkEnd w:id="52"/>
      <w:bookmarkEnd w:id="54"/>
      <w:r w:rsidRPr="007876A8">
        <w:rPr>
          <w:rFonts w:eastAsia="Times New Roman" w:cstheme="minorHAnsi"/>
          <w:lang w:eastAsia="pl-PL"/>
        </w:rPr>
        <w:t>Zamawiający poinformuje wykonawcę, któremu zostanie udzielone zamówienie, o miejscu i terminie zawarcia umowy.</w:t>
      </w:r>
    </w:p>
    <w:p w14:paraId="12203601" w14:textId="77777777" w:rsidR="001E7999" w:rsidRDefault="001E7999" w:rsidP="001E7999">
      <w:pPr>
        <w:numPr>
          <w:ilvl w:val="0"/>
          <w:numId w:val="22"/>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78C48B18" w14:textId="77777777" w:rsidR="001E7999" w:rsidRPr="007876A8" w:rsidRDefault="001E7999" w:rsidP="001E7999">
      <w:pPr>
        <w:numPr>
          <w:ilvl w:val="0"/>
          <w:numId w:val="22"/>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Przed zawarciem umowy Wykonawca zobowiązany będzie do</w:t>
      </w:r>
      <w:r>
        <w:rPr>
          <w:rFonts w:eastAsia="Times New Roman" w:cstheme="minorHAnsi"/>
          <w:lang w:eastAsia="pl-PL"/>
        </w:rPr>
        <w:t>:</w:t>
      </w:r>
    </w:p>
    <w:p w14:paraId="59207DAA" w14:textId="77777777" w:rsidR="001E7999" w:rsidRPr="00BF5B7A" w:rsidRDefault="001E7999" w:rsidP="001E7999">
      <w:pPr>
        <w:pStyle w:val="Akapitzlist"/>
        <w:numPr>
          <w:ilvl w:val="0"/>
          <w:numId w:val="80"/>
        </w:numPr>
        <w:spacing w:after="0" w:line="276" w:lineRule="auto"/>
        <w:ind w:left="993" w:right="-108" w:hanging="426"/>
        <w:jc w:val="both"/>
        <w:rPr>
          <w:rFonts w:eastAsia="Times New Roman" w:cstheme="minorHAnsi"/>
          <w:lang w:eastAsia="pl-PL"/>
        </w:rPr>
      </w:pPr>
      <w:r>
        <w:rPr>
          <w:rFonts w:eastAsia="Times New Roman" w:cstheme="minorHAnsi"/>
          <w:lang w:eastAsia="pl-PL"/>
        </w:rPr>
        <w:t>P</w:t>
      </w:r>
      <w:r w:rsidRPr="00AD2280">
        <w:rPr>
          <w:rFonts w:eastAsia="Times New Roman" w:cstheme="minorHAnsi"/>
          <w:lang w:eastAsia="pl-PL"/>
        </w:rPr>
        <w:t xml:space="preserve">rzedstawienia Zamawiającemu </w:t>
      </w:r>
      <w:r w:rsidRPr="007F4EF3">
        <w:rPr>
          <w:rFonts w:eastAsia="Times New Roman" w:cstheme="minorHAnsi"/>
          <w:lang w:eastAsia="pl-PL"/>
        </w:rPr>
        <w:t xml:space="preserve">polisy ubezpieczeniowej z tytułu Odpowiedzialności Cywilnej, a w przypadku jej braku, innego dokumentu potwierdzającego, że Wykonawca jest ubezpieczony od odpowiedzialności cywilnej w zakresie prowadzonej działalności związanej z </w:t>
      </w:r>
      <w:r w:rsidRPr="00BF5B7A">
        <w:rPr>
          <w:rFonts w:eastAsia="Times New Roman" w:cstheme="minorHAnsi"/>
          <w:lang w:eastAsia="pl-PL"/>
        </w:rPr>
        <w:t xml:space="preserve">przedmiotem zamówienia przez okres obejmujący czas realizacji przedmiotu zamówienia. </w:t>
      </w:r>
      <w:r w:rsidRPr="00BF5B7A">
        <w:rPr>
          <w:rFonts w:eastAsia="Times New Roman" w:cstheme="minorHAnsi"/>
          <w:lang w:eastAsia="pl-PL"/>
        </w:rPr>
        <w:lastRenderedPageBreak/>
        <w:t>Suma ubezpieczenia wynikająca z polisy lub innego dokumentu ubezpieczenia nie może być niższa niż 100.000,00 zł. na rok.</w:t>
      </w:r>
    </w:p>
    <w:p w14:paraId="458A2B4E" w14:textId="77777777" w:rsidR="001E7999" w:rsidRPr="00BF5B7A" w:rsidRDefault="001E7999" w:rsidP="001E7999">
      <w:pPr>
        <w:pStyle w:val="Akapitzlist"/>
        <w:numPr>
          <w:ilvl w:val="0"/>
          <w:numId w:val="80"/>
        </w:numPr>
        <w:spacing w:after="0" w:line="276" w:lineRule="auto"/>
        <w:ind w:left="993" w:right="-108" w:hanging="426"/>
        <w:jc w:val="both"/>
        <w:rPr>
          <w:rFonts w:eastAsia="Times New Roman" w:cstheme="minorHAnsi"/>
          <w:lang w:eastAsia="pl-PL"/>
        </w:rPr>
      </w:pPr>
      <w:r w:rsidRPr="00BF5B7A">
        <w:rPr>
          <w:rFonts w:eastAsia="Times New Roman" w:cstheme="minorHAnsi"/>
          <w:lang w:eastAsia="pl-PL"/>
        </w:rPr>
        <w:t>Wniesienia zabezpieczenia należyte wykonania umowy.</w:t>
      </w:r>
    </w:p>
    <w:p w14:paraId="60AC372F" w14:textId="75F0612E" w:rsidR="001E7999" w:rsidRPr="00BF5B7A" w:rsidRDefault="001E7999" w:rsidP="001E7999">
      <w:pPr>
        <w:pStyle w:val="Akapitzlist"/>
        <w:numPr>
          <w:ilvl w:val="0"/>
          <w:numId w:val="80"/>
        </w:numPr>
        <w:spacing w:after="0" w:line="276" w:lineRule="auto"/>
        <w:ind w:left="993" w:right="-108" w:hanging="426"/>
        <w:jc w:val="both"/>
        <w:rPr>
          <w:rFonts w:eastAsia="Times New Roman" w:cstheme="minorHAnsi"/>
          <w:lang w:eastAsia="pl-PL"/>
        </w:rPr>
      </w:pPr>
      <w:r w:rsidRPr="00BF5B7A">
        <w:rPr>
          <w:rFonts w:eastAsia="Times New Roman" w:cstheme="minorHAnsi"/>
          <w:lang w:eastAsia="pl-PL"/>
        </w:rPr>
        <w:t>Przedstawienia Zamawiającemu załącznika nr 2 do umowy – oświadczenie odnośnie liczby zatrudnionych osób na podstawie umowy o pracę.</w:t>
      </w:r>
    </w:p>
    <w:p w14:paraId="27494CAF" w14:textId="7E6973C2" w:rsidR="0068696D" w:rsidRPr="0068696D" w:rsidRDefault="001E7999" w:rsidP="001E7999">
      <w:pPr>
        <w:numPr>
          <w:ilvl w:val="0"/>
          <w:numId w:val="22"/>
        </w:numPr>
        <w:spacing w:after="0" w:line="276" w:lineRule="auto"/>
        <w:ind w:left="567" w:right="-108" w:hanging="567"/>
        <w:jc w:val="both"/>
        <w:rPr>
          <w:rFonts w:eastAsia="Times New Roman" w:cstheme="minorHAnsi"/>
          <w:lang w:eastAsia="pl-PL"/>
        </w:rPr>
      </w:pPr>
      <w:r w:rsidRPr="00BF5B7A">
        <w:rPr>
          <w:rFonts w:eastAsia="Times New Roman" w:cstheme="minorHAnsi"/>
          <w:lang w:eastAsia="pl-PL"/>
        </w:rPr>
        <w:t xml:space="preserve">Jeżeli zostanie wybrana oferta wykonawców wspólnie ubiegających </w:t>
      </w:r>
      <w:r w:rsidRPr="003B025F">
        <w:rPr>
          <w:rFonts w:eastAsia="Times New Roman" w:cstheme="minorHAnsi"/>
          <w:lang w:eastAsia="pl-PL"/>
        </w:rPr>
        <w:t>się o udzielenie zamówienia, zamawiający</w:t>
      </w:r>
      <w:r w:rsidRPr="00B3443F">
        <w:rPr>
          <w:rFonts w:eastAsia="Times New Roman" w:cstheme="minorHAnsi"/>
          <w:lang w:eastAsia="pl-PL"/>
        </w:rPr>
        <w:t xml:space="preserve">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sidR="000379FE" w:rsidRPr="000379FE">
        <w:rPr>
          <w:rFonts w:eastAsia="Times New Roman" w:cstheme="minorHAnsi"/>
          <w:lang w:eastAsia="pl-PL"/>
        </w:rPr>
        <w:t>).</w:t>
      </w:r>
      <w:bookmarkEnd w:id="59"/>
    </w:p>
    <w:p w14:paraId="73FFF70F" w14:textId="50F54B77" w:rsidR="0068696D" w:rsidRPr="00C658A7" w:rsidRDefault="0068696D" w:rsidP="0068696D">
      <w:pPr>
        <w:pStyle w:val="Nagwek2"/>
        <w:numPr>
          <w:ilvl w:val="0"/>
          <w:numId w:val="3"/>
        </w:numPr>
        <w:ind w:left="2127" w:hanging="1843"/>
        <w:jc w:val="both"/>
      </w:pPr>
      <w:bookmarkStart w:id="60" w:name="_Toc158189325"/>
      <w:bookmarkStart w:id="61" w:name="_Toc164322248"/>
      <w:r w:rsidRPr="00C658A7">
        <w:t>Kwota przeznaczona na sfinansowanie zamówienia.</w:t>
      </w:r>
      <w:bookmarkEnd w:id="60"/>
      <w:bookmarkEnd w:id="61"/>
    </w:p>
    <w:p w14:paraId="3DB5DF74" w14:textId="39567274"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0509338A" w14:textId="77777777" w:rsidR="0068696D" w:rsidRPr="001C051F"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4718D96E" w14:textId="77777777" w:rsidR="00422F2A" w:rsidRDefault="00422F2A" w:rsidP="00422F2A">
      <w:pPr>
        <w:tabs>
          <w:tab w:val="left" w:pos="426"/>
        </w:tabs>
        <w:spacing w:after="0" w:line="276" w:lineRule="auto"/>
      </w:pPr>
    </w:p>
    <w:p w14:paraId="4990AF8D" w14:textId="4F943655" w:rsidR="00422F2A" w:rsidRDefault="00422F2A" w:rsidP="00422F2A">
      <w:pPr>
        <w:pStyle w:val="Akapitzlist"/>
        <w:numPr>
          <w:ilvl w:val="0"/>
          <w:numId w:val="66"/>
        </w:numPr>
        <w:spacing w:after="0" w:line="276" w:lineRule="auto"/>
        <w:ind w:left="426" w:hanging="426"/>
      </w:pPr>
      <w:r>
        <w:t xml:space="preserve">Załącznik nr 1 </w:t>
      </w:r>
      <w:r>
        <w:tab/>
        <w:t>Wzór oferty.</w:t>
      </w:r>
    </w:p>
    <w:p w14:paraId="2786E133" w14:textId="6794DBA1" w:rsidR="00422F2A" w:rsidRDefault="00422F2A" w:rsidP="0063118E">
      <w:pPr>
        <w:pStyle w:val="Akapitzlist"/>
        <w:numPr>
          <w:ilvl w:val="0"/>
          <w:numId w:val="66"/>
        </w:numPr>
        <w:spacing w:after="0" w:line="276" w:lineRule="auto"/>
        <w:ind w:left="426" w:hanging="426"/>
      </w:pPr>
      <w:r>
        <w:t>Załącznik nr 2</w:t>
      </w:r>
      <w:r>
        <w:tab/>
        <w:t>Oświadczenie Wykonawcy o braku podstaw do wykluczenia.</w:t>
      </w:r>
    </w:p>
    <w:p w14:paraId="5E3C8490" w14:textId="77777777" w:rsidR="0063118E" w:rsidRDefault="00422F2A" w:rsidP="0063118E">
      <w:pPr>
        <w:pStyle w:val="Akapitzlist"/>
        <w:numPr>
          <w:ilvl w:val="0"/>
          <w:numId w:val="66"/>
        </w:numPr>
        <w:spacing w:after="0" w:line="276" w:lineRule="auto"/>
        <w:ind w:left="426" w:hanging="426"/>
      </w:pPr>
      <w:r>
        <w:t xml:space="preserve">Załącznik nr </w:t>
      </w:r>
      <w:r w:rsidR="0063118E">
        <w:t>3</w:t>
      </w:r>
      <w:r>
        <w:tab/>
        <w:t>Wzór umowy.</w:t>
      </w:r>
    </w:p>
    <w:p w14:paraId="33EF93D7" w14:textId="68D45350" w:rsidR="00804017" w:rsidRPr="00A7581C" w:rsidRDefault="0063118E" w:rsidP="0063118E">
      <w:pPr>
        <w:pStyle w:val="Akapitzlist"/>
        <w:numPr>
          <w:ilvl w:val="0"/>
          <w:numId w:val="66"/>
        </w:numPr>
        <w:spacing w:after="0" w:line="276" w:lineRule="auto"/>
        <w:ind w:left="426" w:hanging="426"/>
      </w:pPr>
      <w:r w:rsidRPr="0063118E">
        <w:t xml:space="preserve">Załącznik nr </w:t>
      </w:r>
      <w:r>
        <w:t>4</w:t>
      </w:r>
      <w:r w:rsidRPr="0063118E">
        <w:tab/>
        <w:t>Opis przedmiotu zamówienia</w:t>
      </w: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4EF3" w14:textId="77777777" w:rsidR="00A65705" w:rsidRDefault="00A65705" w:rsidP="008F37FA">
      <w:pPr>
        <w:spacing w:after="0" w:line="240" w:lineRule="auto"/>
      </w:pPr>
      <w:r>
        <w:separator/>
      </w:r>
    </w:p>
  </w:endnote>
  <w:endnote w:type="continuationSeparator" w:id="0">
    <w:p w14:paraId="2042F4C0" w14:textId="77777777" w:rsidR="00A65705" w:rsidRDefault="00A65705"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7B8F" w14:textId="77777777" w:rsidR="00A65705" w:rsidRDefault="00A65705" w:rsidP="008F37FA">
      <w:pPr>
        <w:spacing w:after="0" w:line="240" w:lineRule="auto"/>
      </w:pPr>
      <w:r>
        <w:separator/>
      </w:r>
    </w:p>
  </w:footnote>
  <w:footnote w:type="continuationSeparator" w:id="0">
    <w:p w14:paraId="59E67E5D" w14:textId="77777777" w:rsidR="00A65705" w:rsidRDefault="00A65705"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13"/>
    <w:multiLevelType w:val="singleLevel"/>
    <w:tmpl w:val="FFFFFFFF"/>
    <w:lvl w:ilvl="0">
      <w:start w:val="1"/>
      <w:numFmt w:val="decimal"/>
      <w:lvlText w:val="%1)"/>
      <w:lvlJc w:val="left"/>
      <w:pPr>
        <w:ind w:left="1287" w:hanging="360"/>
      </w:pPr>
      <w:rPr>
        <w:rFonts w:hint="default"/>
        <w:kern w:val="0"/>
        <w:sz w:val="22"/>
        <w:szCs w:val="22"/>
        <w:lang w:eastAsia="pl-PL"/>
      </w:rPr>
    </w:lvl>
  </w:abstractNum>
  <w:abstractNum w:abstractNumId="4"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2D5F38"/>
    <w:multiLevelType w:val="hybridMultilevel"/>
    <w:tmpl w:val="22440E64"/>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337A8D"/>
    <w:multiLevelType w:val="hybridMultilevel"/>
    <w:tmpl w:val="A6A46B8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E0F0583"/>
    <w:multiLevelType w:val="hybridMultilevel"/>
    <w:tmpl w:val="93327AA4"/>
    <w:lvl w:ilvl="0" w:tplc="FFFFFFFF">
      <w:start w:val="1"/>
      <w:numFmt w:val="decimal"/>
      <w:lvlText w:val="%1)"/>
      <w:lvlJc w:val="left"/>
      <w:pPr>
        <w:ind w:left="1287" w:hanging="360"/>
      </w:pPr>
      <w:rPr>
        <w:rFonts w:asciiTheme="minorHAnsi" w:eastAsia="Times New Roman" w:hAnsiTheme="minorHAnsi" w:cstheme="minorHAnsi" w:hint="default"/>
        <w:sz w:val="22"/>
        <w:szCs w:val="22"/>
      </w:rPr>
    </w:lvl>
    <w:lvl w:ilvl="1" w:tplc="80D4AE94">
      <w:start w:val="1"/>
      <w:numFmt w:val="decimal"/>
      <w:lvlText w:val="%2)"/>
      <w:lvlJc w:val="left"/>
      <w:pPr>
        <w:ind w:left="2062" w:hanging="360"/>
      </w:pPr>
      <w:rPr>
        <w:rFonts w:asciiTheme="minorHAnsi" w:eastAsia="Times New Roman" w:hAnsiTheme="minorHAnsi" w:cstheme="minorHAnsi"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D75285"/>
    <w:multiLevelType w:val="hybridMultilevel"/>
    <w:tmpl w:val="1696F608"/>
    <w:lvl w:ilvl="0" w:tplc="B75AB0DC">
      <w:start w:val="1"/>
      <w:numFmt w:val="decimal"/>
      <w:lvlText w:val="%1."/>
      <w:lvlJc w:val="left"/>
      <w:pPr>
        <w:ind w:left="720" w:hanging="360"/>
      </w:pPr>
      <w:rPr>
        <w:rFonts w:eastAsiaTheme="majorEastAsia"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384918"/>
    <w:multiLevelType w:val="hybridMultilevel"/>
    <w:tmpl w:val="EFC62E6E"/>
    <w:lvl w:ilvl="0" w:tplc="E6B6951E">
      <w:start w:val="1"/>
      <w:numFmt w:val="decimal"/>
      <w:lvlText w:val="%1)"/>
      <w:lvlJc w:val="left"/>
      <w:pPr>
        <w:ind w:left="1287" w:hanging="360"/>
      </w:pPr>
      <w:rPr>
        <w:rFonts w:hint="default"/>
        <w:b w:val="0"/>
        <w:bCs/>
        <w:sz w:val="22"/>
        <w:szCs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6" w15:restartNumberingAfterBreak="0">
    <w:nsid w:val="18E13379"/>
    <w:multiLevelType w:val="hybridMultilevel"/>
    <w:tmpl w:val="89F61B70"/>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1EF96934"/>
    <w:multiLevelType w:val="hybridMultilevel"/>
    <w:tmpl w:val="B4A473F6"/>
    <w:lvl w:ilvl="0" w:tplc="FFFFFFFF">
      <w:start w:val="1"/>
      <w:numFmt w:val="decimal"/>
      <w:lvlText w:val="%1."/>
      <w:lvlJc w:val="left"/>
      <w:pPr>
        <w:ind w:left="720" w:hanging="360"/>
      </w:pPr>
    </w:lvl>
    <w:lvl w:ilvl="1" w:tplc="01903EC6">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F61C0D"/>
    <w:multiLevelType w:val="hybridMultilevel"/>
    <w:tmpl w:val="A00A1FDC"/>
    <w:lvl w:ilvl="0" w:tplc="04150017">
      <w:start w:val="1"/>
      <w:numFmt w:val="lowerLetter"/>
      <w:lvlText w:val="%1)"/>
      <w:lvlJc w:val="left"/>
      <w:pPr>
        <w:ind w:left="720" w:hanging="360"/>
      </w:pPr>
    </w:lvl>
    <w:lvl w:ilvl="1" w:tplc="7850186C">
      <w:start w:val="1"/>
      <w:numFmt w:val="decimal"/>
      <w:lvlText w:val="%2)"/>
      <w:lvlJc w:val="left"/>
      <w:pPr>
        <w:ind w:left="720" w:hanging="360"/>
      </w:pPr>
      <w:rPr>
        <w:rFonts w:hint="default"/>
        <w:b w:val="0"/>
        <w:bCs/>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5AB43F7"/>
    <w:multiLevelType w:val="hybridMultilevel"/>
    <w:tmpl w:val="229AB452"/>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47469B"/>
    <w:multiLevelType w:val="hybridMultilevel"/>
    <w:tmpl w:val="7EB45788"/>
    <w:lvl w:ilvl="0" w:tplc="6E8C7D08">
      <w:start w:val="1"/>
      <w:numFmt w:val="decimal"/>
      <w:lvlText w:val="%1)"/>
      <w:lvlJc w:val="left"/>
      <w:pPr>
        <w:ind w:left="720" w:hanging="360"/>
      </w:pPr>
      <w:rPr>
        <w:rFonts w:hint="default"/>
        <w:kern w:val="0"/>
        <w:sz w:val="20"/>
        <w:szCs w:val="20"/>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BE7534"/>
    <w:multiLevelType w:val="hybridMultilevel"/>
    <w:tmpl w:val="065EA58C"/>
    <w:lvl w:ilvl="0" w:tplc="EDD23D34">
      <w:start w:val="1"/>
      <w:numFmt w:val="decimal"/>
      <w:lvlText w:val="%1)"/>
      <w:lvlJc w:val="left"/>
      <w:pPr>
        <w:ind w:left="360" w:hanging="360"/>
      </w:pPr>
      <w:rPr>
        <w:rFonts w:hint="default"/>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871D1E"/>
    <w:multiLevelType w:val="hybridMultilevel"/>
    <w:tmpl w:val="7A988290"/>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49F730E"/>
    <w:multiLevelType w:val="hybridMultilevel"/>
    <w:tmpl w:val="7F0419B2"/>
    <w:lvl w:ilvl="0" w:tplc="FFFFFFFF">
      <w:start w:val="1"/>
      <w:numFmt w:val="lowerLetter"/>
      <w:lvlText w:val="%1)"/>
      <w:lvlJc w:val="left"/>
      <w:pPr>
        <w:ind w:left="720" w:hanging="360"/>
      </w:pPr>
      <w:rPr>
        <w:rFonts w:ascii="Arial" w:hAnsi="Arial" w:cs="Arial" w:hint="default"/>
        <w:b w:val="0"/>
        <w:bCs w:val="0"/>
        <w:i w:val="0"/>
        <w:i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7462950"/>
    <w:multiLevelType w:val="hybridMultilevel"/>
    <w:tmpl w:val="1E40E094"/>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9C029EF"/>
    <w:multiLevelType w:val="hybridMultilevel"/>
    <w:tmpl w:val="38DA5BD4"/>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9FB0578"/>
    <w:multiLevelType w:val="hybridMultilevel"/>
    <w:tmpl w:val="56A0AB02"/>
    <w:lvl w:ilvl="0" w:tplc="FFFFFFFF">
      <w:start w:val="1"/>
      <w:numFmt w:val="lowerLetter"/>
      <w:lvlText w:val="%1)"/>
      <w:lvlJc w:val="left"/>
      <w:pPr>
        <w:ind w:left="1146" w:hanging="360"/>
      </w:pPr>
      <w:rPr>
        <w:rFonts w:ascii="Arial" w:hAnsi="Arial" w:cs="Arial"/>
        <w:sz w:val="24"/>
        <w:szCs w:val="24"/>
      </w:rPr>
    </w:lvl>
    <w:lvl w:ilvl="1" w:tplc="FFFFFFFF" w:tentative="1">
      <w:start w:val="1"/>
      <w:numFmt w:val="lowerLetter"/>
      <w:lvlText w:val="%2."/>
      <w:lvlJc w:val="left"/>
      <w:pPr>
        <w:ind w:left="1866" w:hanging="360"/>
      </w:pPr>
    </w:lvl>
    <w:lvl w:ilvl="2" w:tplc="FFFFFFFF">
      <w:start w:val="1"/>
      <w:numFmt w:val="decimal"/>
      <w:lvlText w:val="%3)"/>
      <w:lvlJc w:val="left"/>
      <w:pPr>
        <w:ind w:left="1287" w:hanging="360"/>
      </w:pPr>
      <w:rPr>
        <w:sz w:val="22"/>
        <w:szCs w:val="22"/>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B2C58F3"/>
    <w:multiLevelType w:val="hybridMultilevel"/>
    <w:tmpl w:val="FDFC79A2"/>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9B17F3"/>
    <w:multiLevelType w:val="hybridMultilevel"/>
    <w:tmpl w:val="AB3459E0"/>
    <w:lvl w:ilvl="0" w:tplc="04150017">
      <w:start w:val="1"/>
      <w:numFmt w:val="lowerLetter"/>
      <w:lvlText w:val="%1)"/>
      <w:lvlJc w:val="left"/>
      <w:pPr>
        <w:ind w:left="720" w:hanging="360"/>
      </w:pPr>
    </w:lvl>
    <w:lvl w:ilvl="1" w:tplc="7850186C">
      <w:start w:val="1"/>
      <w:numFmt w:val="decimal"/>
      <w:lvlText w:val="%2)"/>
      <w:lvlJc w:val="left"/>
      <w:pPr>
        <w:ind w:left="720" w:hanging="360"/>
      </w:pPr>
      <w:rPr>
        <w:rFonts w:hint="default"/>
        <w:b w:val="0"/>
        <w:bCs/>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3A69EF"/>
    <w:multiLevelType w:val="hybridMultilevel"/>
    <w:tmpl w:val="76BEBE96"/>
    <w:lvl w:ilvl="0" w:tplc="A4EC7E7E">
      <w:start w:val="1"/>
      <w:numFmt w:val="lowerLetter"/>
      <w:lvlText w:val="%1)"/>
      <w:lvlJc w:val="left"/>
      <w:pPr>
        <w:ind w:left="720" w:hanging="360"/>
      </w:pPr>
      <w:rPr>
        <w:rFonts w:hint="default"/>
        <w:b/>
        <w:bCs/>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6641CFA"/>
    <w:multiLevelType w:val="hybridMultilevel"/>
    <w:tmpl w:val="2F86A1E2"/>
    <w:lvl w:ilvl="0" w:tplc="FFFFFFFF">
      <w:start w:val="1"/>
      <w:numFmt w:val="lowerLetter"/>
      <w:lvlText w:val="%1)"/>
      <w:lvlJc w:val="left"/>
      <w:pPr>
        <w:ind w:left="1440" w:hanging="360"/>
      </w:pPr>
      <w:rPr>
        <w:rFonts w:hint="default"/>
        <w:i w:val="0"/>
        <w:iCs/>
        <w:color w:val="auto"/>
        <w:sz w:val="22"/>
        <w:szCs w:val="22"/>
      </w:rPr>
    </w:lvl>
    <w:lvl w:ilvl="1" w:tplc="FFFFFFFF" w:tentative="1">
      <w:start w:val="1"/>
      <w:numFmt w:val="lowerLetter"/>
      <w:lvlText w:val="%2."/>
      <w:lvlJc w:val="left"/>
      <w:pPr>
        <w:ind w:left="2160" w:hanging="360"/>
      </w:pPr>
    </w:lvl>
    <w:lvl w:ilvl="2" w:tplc="04150011">
      <w:start w:val="1"/>
      <w:numFmt w:val="decimal"/>
      <w:lvlText w:val="%3)"/>
      <w:lvlJc w:val="left"/>
      <w:pPr>
        <w:ind w:left="72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E82037"/>
    <w:multiLevelType w:val="hybridMultilevel"/>
    <w:tmpl w:val="3822DBDE"/>
    <w:lvl w:ilvl="0" w:tplc="7850186C">
      <w:start w:val="1"/>
      <w:numFmt w:val="decimal"/>
      <w:lvlText w:val="%1)"/>
      <w:lvlJc w:val="left"/>
      <w:pPr>
        <w:ind w:left="1287" w:hanging="360"/>
      </w:pPr>
      <w:rPr>
        <w:rFonts w:hint="default"/>
        <w:b w:val="0"/>
        <w:bCs/>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6" w15:restartNumberingAfterBreak="0">
    <w:nsid w:val="4C5652CF"/>
    <w:multiLevelType w:val="hybridMultilevel"/>
    <w:tmpl w:val="3A00A330"/>
    <w:lvl w:ilvl="0" w:tplc="188C21A4">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F80291C"/>
    <w:multiLevelType w:val="hybridMultilevel"/>
    <w:tmpl w:val="494653AC"/>
    <w:lvl w:ilvl="0" w:tplc="417821C4">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2D44605"/>
    <w:multiLevelType w:val="hybridMultilevel"/>
    <w:tmpl w:val="C10EC84E"/>
    <w:lvl w:ilvl="0" w:tplc="9C10A0B6">
      <w:start w:val="1"/>
      <w:numFmt w:val="lowerLetter"/>
      <w:lvlText w:val="%1)"/>
      <w:lvlJc w:val="left"/>
      <w:pPr>
        <w:ind w:left="1287" w:hanging="360"/>
      </w:pPr>
      <w:rPr>
        <w:rFonts w:hint="default"/>
        <w:i w:val="0"/>
        <w:iCs/>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53C746D8"/>
    <w:multiLevelType w:val="hybridMultilevel"/>
    <w:tmpl w:val="BAE0B5C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7C3109D"/>
    <w:multiLevelType w:val="hybridMultilevel"/>
    <w:tmpl w:val="E8EC2D80"/>
    <w:lvl w:ilvl="0" w:tplc="FFFFFFFF">
      <w:start w:val="1"/>
      <w:numFmt w:val="decimal"/>
      <w:lvlText w:val="%1)"/>
      <w:lvlJc w:val="left"/>
      <w:pPr>
        <w:ind w:left="1287" w:hanging="360"/>
      </w:pPr>
      <w:rPr>
        <w:sz w:val="22"/>
        <w:szCs w:val="22"/>
      </w:rPr>
    </w:lvl>
    <w:lvl w:ilvl="1" w:tplc="FFFFFFFF" w:tentative="1">
      <w:start w:val="1"/>
      <w:numFmt w:val="lowerLetter"/>
      <w:lvlText w:val="%2."/>
      <w:lvlJc w:val="left"/>
      <w:pPr>
        <w:ind w:left="2007" w:hanging="360"/>
      </w:pPr>
    </w:lvl>
    <w:lvl w:ilvl="2" w:tplc="FFFFFFFF">
      <w:start w:val="1"/>
      <w:numFmt w:val="decimal"/>
      <w:lvlText w:val="%3)"/>
      <w:lvlJc w:val="left"/>
      <w:pPr>
        <w:ind w:left="1287" w:hanging="360"/>
      </w:pPr>
      <w:rPr>
        <w:sz w:val="22"/>
        <w:szCs w:val="22"/>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5" w15:restartNumberingAfterBreak="0">
    <w:nsid w:val="58CB36D8"/>
    <w:multiLevelType w:val="hybridMultilevel"/>
    <w:tmpl w:val="54CEC3B2"/>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1" w15:restartNumberingAfterBreak="0">
    <w:nsid w:val="5F1B62FB"/>
    <w:multiLevelType w:val="hybridMultilevel"/>
    <w:tmpl w:val="1B3C2FE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2"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BE1FC5"/>
    <w:multiLevelType w:val="hybridMultilevel"/>
    <w:tmpl w:val="B1DA6534"/>
    <w:lvl w:ilvl="0" w:tplc="FFFFFFFF">
      <w:start w:val="1"/>
      <w:numFmt w:val="decimal"/>
      <w:lvlText w:val="Podrozdział %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0ED3FEB"/>
    <w:multiLevelType w:val="hybridMultilevel"/>
    <w:tmpl w:val="AD6EC57C"/>
    <w:lvl w:ilvl="0" w:tplc="9C10A0B6">
      <w:start w:val="1"/>
      <w:numFmt w:val="lowerLetter"/>
      <w:lvlText w:val="%1)"/>
      <w:lvlJc w:val="left"/>
      <w:pPr>
        <w:ind w:left="2136" w:hanging="360"/>
      </w:pPr>
      <w:rPr>
        <w:rFonts w:hint="default"/>
        <w:i w:val="0"/>
        <w:iCs/>
        <w:color w:val="auto"/>
        <w:sz w:val="22"/>
        <w:szCs w:val="22"/>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67"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B74654"/>
    <w:multiLevelType w:val="hybridMultilevel"/>
    <w:tmpl w:val="F2A695BC"/>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B6C6488"/>
    <w:multiLevelType w:val="hybridMultilevel"/>
    <w:tmpl w:val="F196CCD6"/>
    <w:lvl w:ilvl="0" w:tplc="FFFFFFFF">
      <w:start w:val="1"/>
      <w:numFmt w:val="decimal"/>
      <w:lvlText w:val="%1."/>
      <w:lvlJc w:val="left"/>
      <w:pPr>
        <w:ind w:left="720" w:hanging="360"/>
      </w:pPr>
    </w:lvl>
    <w:lvl w:ilvl="1" w:tplc="FFFFFFFF">
      <w:start w:val="1"/>
      <w:numFmt w:val="lowerLetter"/>
      <w:lvlText w:val="%2."/>
      <w:lvlJc w:val="left"/>
      <w:pPr>
        <w:ind w:left="1644" w:hanging="564"/>
      </w:pPr>
      <w:rPr>
        <w:rFonts w:hint="default"/>
      </w:rPr>
    </w:lvl>
    <w:lvl w:ilvl="2" w:tplc="FFFFFFFF" w:tentative="1">
      <w:start w:val="1"/>
      <w:numFmt w:val="lowerRoman"/>
      <w:lvlText w:val="%3."/>
      <w:lvlJc w:val="right"/>
      <w:pPr>
        <w:ind w:left="2160" w:hanging="180"/>
      </w:pPr>
    </w:lvl>
    <w:lvl w:ilvl="3" w:tplc="0415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835CCE"/>
    <w:multiLevelType w:val="hybridMultilevel"/>
    <w:tmpl w:val="4D146DE0"/>
    <w:lvl w:ilvl="0" w:tplc="B210A89C">
      <w:start w:val="1"/>
      <w:numFmt w:val="lowerLetter"/>
      <w:lvlText w:val="%1)"/>
      <w:lvlJc w:val="left"/>
      <w:pPr>
        <w:ind w:left="1713" w:hanging="360"/>
      </w:pPr>
      <w:rPr>
        <w:b w:val="0"/>
        <w:bCs w:val="0"/>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74" w15:restartNumberingAfterBreak="0">
    <w:nsid w:val="6D53675C"/>
    <w:multiLevelType w:val="hybridMultilevel"/>
    <w:tmpl w:val="F4DC62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CC84280">
      <w:start w:val="1"/>
      <w:numFmt w:val="decimal"/>
      <w:lvlText w:val="%4."/>
      <w:lvlJc w:val="left"/>
      <w:pPr>
        <w:ind w:left="720" w:hanging="360"/>
      </w:pPr>
      <w:rPr>
        <w:rFonts w:hint="default"/>
        <w:b w:val="0"/>
        <w:bCs/>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33363D"/>
    <w:multiLevelType w:val="hybridMultilevel"/>
    <w:tmpl w:val="3C9EF51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FB53949"/>
    <w:multiLevelType w:val="hybridMultilevel"/>
    <w:tmpl w:val="9F007378"/>
    <w:lvl w:ilvl="0" w:tplc="FFFFFFFF">
      <w:start w:val="1"/>
      <w:numFmt w:val="lowerLetter"/>
      <w:lvlText w:val="%1)"/>
      <w:lvlJc w:val="left"/>
      <w:pPr>
        <w:ind w:left="720" w:hanging="360"/>
      </w:pPr>
      <w:rPr>
        <w:sz w:val="22"/>
        <w:szCs w:val="22"/>
      </w:rPr>
    </w:lvl>
    <w:lvl w:ilvl="1" w:tplc="1BB67636">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13B2854"/>
    <w:multiLevelType w:val="hybridMultilevel"/>
    <w:tmpl w:val="A5EE3836"/>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B10725E"/>
    <w:multiLevelType w:val="hybridMultilevel"/>
    <w:tmpl w:val="A0902FD0"/>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ED80B0C"/>
    <w:multiLevelType w:val="hybridMultilevel"/>
    <w:tmpl w:val="E4E82A94"/>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C758EE"/>
    <w:multiLevelType w:val="hybridMultilevel"/>
    <w:tmpl w:val="CB2602BC"/>
    <w:lvl w:ilvl="0" w:tplc="A4EC7E7E">
      <w:start w:val="1"/>
      <w:numFmt w:val="lowerLetter"/>
      <w:lvlText w:val="%1)"/>
      <w:lvlJc w:val="left"/>
      <w:pPr>
        <w:ind w:left="1287" w:hanging="360"/>
      </w:pPr>
      <w:rPr>
        <w:rFonts w:hint="default"/>
        <w:b/>
        <w:bCs/>
        <w:i w:val="0"/>
        <w:iCs/>
        <w:color w:val="auto"/>
        <w:sz w:val="22"/>
        <w:szCs w:val="22"/>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648896072">
    <w:abstractNumId w:val="47"/>
  </w:num>
  <w:num w:numId="2" w16cid:durableId="259484946">
    <w:abstractNumId w:val="11"/>
  </w:num>
  <w:num w:numId="3" w16cid:durableId="1910965273">
    <w:abstractNumId w:val="39"/>
  </w:num>
  <w:num w:numId="4" w16cid:durableId="1654486866">
    <w:abstractNumId w:val="27"/>
  </w:num>
  <w:num w:numId="5" w16cid:durableId="1790124654">
    <w:abstractNumId w:val="17"/>
  </w:num>
  <w:num w:numId="6" w16cid:durableId="150870479">
    <w:abstractNumId w:val="68"/>
  </w:num>
  <w:num w:numId="7" w16cid:durableId="1020274679">
    <w:abstractNumId w:val="62"/>
  </w:num>
  <w:num w:numId="8" w16cid:durableId="1424837897">
    <w:abstractNumId w:val="28"/>
  </w:num>
  <w:num w:numId="9" w16cid:durableId="2145849301">
    <w:abstractNumId w:val="21"/>
  </w:num>
  <w:num w:numId="10" w16cid:durableId="1756441334">
    <w:abstractNumId w:val="7"/>
  </w:num>
  <w:num w:numId="11" w16cid:durableId="1004478038">
    <w:abstractNumId w:val="9"/>
  </w:num>
  <w:num w:numId="12" w16cid:durableId="1957441747">
    <w:abstractNumId w:val="51"/>
  </w:num>
  <w:num w:numId="13" w16cid:durableId="570890634">
    <w:abstractNumId w:val="6"/>
  </w:num>
  <w:num w:numId="14" w16cid:durableId="671877422">
    <w:abstractNumId w:val="50"/>
  </w:num>
  <w:num w:numId="15" w16cid:durableId="649480847">
    <w:abstractNumId w:val="81"/>
  </w:num>
  <w:num w:numId="16" w16cid:durableId="2008088880">
    <w:abstractNumId w:val="37"/>
  </w:num>
  <w:num w:numId="17" w16cid:durableId="792283439">
    <w:abstractNumId w:val="69"/>
  </w:num>
  <w:num w:numId="18" w16cid:durableId="605843855">
    <w:abstractNumId w:val="49"/>
  </w:num>
  <w:num w:numId="19" w16cid:durableId="1225674967">
    <w:abstractNumId w:val="12"/>
  </w:num>
  <w:num w:numId="20" w16cid:durableId="604311064">
    <w:abstractNumId w:val="64"/>
  </w:num>
  <w:num w:numId="21" w16cid:durableId="967081447">
    <w:abstractNumId w:val="67"/>
  </w:num>
  <w:num w:numId="22" w16cid:durableId="1040983210">
    <w:abstractNumId w:val="44"/>
  </w:num>
  <w:num w:numId="23" w16cid:durableId="1972053510">
    <w:abstractNumId w:val="13"/>
  </w:num>
  <w:num w:numId="24" w16cid:durableId="1822504002">
    <w:abstractNumId w:val="58"/>
  </w:num>
  <w:num w:numId="25" w16cid:durableId="1232038333">
    <w:abstractNumId w:val="60"/>
  </w:num>
  <w:num w:numId="26" w16cid:durableId="1453401864">
    <w:abstractNumId w:val="23"/>
  </w:num>
  <w:num w:numId="27" w16cid:durableId="1769885217">
    <w:abstractNumId w:val="77"/>
  </w:num>
  <w:num w:numId="28" w16cid:durableId="736393605">
    <w:abstractNumId w:val="59"/>
  </w:num>
  <w:num w:numId="29" w16cid:durableId="424040001">
    <w:abstractNumId w:val="38"/>
  </w:num>
  <w:num w:numId="30" w16cid:durableId="2029866462">
    <w:abstractNumId w:val="80"/>
  </w:num>
  <w:num w:numId="31" w16cid:durableId="201940615">
    <w:abstractNumId w:val="29"/>
  </w:num>
  <w:num w:numId="32" w16cid:durableId="2111654349">
    <w:abstractNumId w:val="34"/>
  </w:num>
  <w:num w:numId="33" w16cid:durableId="556597616">
    <w:abstractNumId w:val="56"/>
  </w:num>
  <w:num w:numId="34" w16cid:durableId="1416703521">
    <w:abstractNumId w:val="85"/>
  </w:num>
  <w:num w:numId="35" w16cid:durableId="1447429561">
    <w:abstractNumId w:val="4"/>
  </w:num>
  <w:num w:numId="36" w16cid:durableId="1336613409">
    <w:abstractNumId w:val="79"/>
  </w:num>
  <w:num w:numId="37" w16cid:durableId="391083260">
    <w:abstractNumId w:val="10"/>
  </w:num>
  <w:num w:numId="38" w16cid:durableId="998533173">
    <w:abstractNumId w:val="19"/>
  </w:num>
  <w:num w:numId="39" w16cid:durableId="1783842418">
    <w:abstractNumId w:val="35"/>
  </w:num>
  <w:num w:numId="40" w16cid:durableId="296112582">
    <w:abstractNumId w:val="63"/>
  </w:num>
  <w:num w:numId="41" w16cid:durableId="1236431912">
    <w:abstractNumId w:val="84"/>
  </w:num>
  <w:num w:numId="42" w16cid:durableId="318309851">
    <w:abstractNumId w:val="45"/>
  </w:num>
  <w:num w:numId="43" w16cid:durableId="1689520081">
    <w:abstractNumId w:val="83"/>
  </w:num>
  <w:num w:numId="44" w16cid:durableId="787431887">
    <w:abstractNumId w:val="57"/>
  </w:num>
  <w:num w:numId="45" w16cid:durableId="224999486">
    <w:abstractNumId w:val="48"/>
  </w:num>
  <w:num w:numId="46" w16cid:durableId="1581674111">
    <w:abstractNumId w:val="31"/>
  </w:num>
  <w:num w:numId="47" w16cid:durableId="2090105852">
    <w:abstractNumId w:val="25"/>
  </w:num>
  <w:num w:numId="48" w16cid:durableId="1881935552">
    <w:abstractNumId w:val="71"/>
  </w:num>
  <w:num w:numId="49" w16cid:durableId="656806036">
    <w:abstractNumId w:val="30"/>
  </w:num>
  <w:num w:numId="50" w16cid:durableId="207841278">
    <w:abstractNumId w:val="55"/>
  </w:num>
  <w:num w:numId="51" w16cid:durableId="580531453">
    <w:abstractNumId w:val="86"/>
  </w:num>
  <w:num w:numId="52" w16cid:durableId="1520463151">
    <w:abstractNumId w:val="70"/>
  </w:num>
  <w:num w:numId="53" w16cid:durableId="1045249905">
    <w:abstractNumId w:val="8"/>
  </w:num>
  <w:num w:numId="54" w16cid:durableId="126508422">
    <w:abstractNumId w:val="33"/>
  </w:num>
  <w:num w:numId="55" w16cid:durableId="1688098343">
    <w:abstractNumId w:val="66"/>
  </w:num>
  <w:num w:numId="56" w16cid:durableId="1851675124">
    <w:abstractNumId w:val="52"/>
  </w:num>
  <w:num w:numId="57" w16cid:durableId="2009138857">
    <w:abstractNumId w:val="22"/>
  </w:num>
  <w:num w:numId="58" w16cid:durableId="1765299776">
    <w:abstractNumId w:val="42"/>
  </w:num>
  <w:num w:numId="59" w16cid:durableId="115562683">
    <w:abstractNumId w:val="65"/>
  </w:num>
  <w:num w:numId="60" w16cid:durableId="681980387">
    <w:abstractNumId w:val="16"/>
  </w:num>
  <w:num w:numId="61" w16cid:durableId="1026557983">
    <w:abstractNumId w:val="43"/>
  </w:num>
  <w:num w:numId="62" w16cid:durableId="1139689889">
    <w:abstractNumId w:val="82"/>
  </w:num>
  <w:num w:numId="63" w16cid:durableId="177080365">
    <w:abstractNumId w:val="36"/>
  </w:num>
  <w:num w:numId="64" w16cid:durableId="1522278311">
    <w:abstractNumId w:val="78"/>
  </w:num>
  <w:num w:numId="65" w16cid:durableId="2056350069">
    <w:abstractNumId w:val="54"/>
  </w:num>
  <w:num w:numId="66" w16cid:durableId="798112892">
    <w:abstractNumId w:val="14"/>
  </w:num>
  <w:num w:numId="67" w16cid:durableId="1931812554">
    <w:abstractNumId w:val="3"/>
  </w:num>
  <w:num w:numId="68" w16cid:durableId="1368876970">
    <w:abstractNumId w:val="24"/>
  </w:num>
  <w:num w:numId="69" w16cid:durableId="2002003191">
    <w:abstractNumId w:val="76"/>
  </w:num>
  <w:num w:numId="70" w16cid:durableId="1885676921">
    <w:abstractNumId w:val="46"/>
  </w:num>
  <w:num w:numId="71" w16cid:durableId="1172915570">
    <w:abstractNumId w:val="26"/>
  </w:num>
  <w:num w:numId="72" w16cid:durableId="1615207954">
    <w:abstractNumId w:val="5"/>
  </w:num>
  <w:num w:numId="73" w16cid:durableId="628248632">
    <w:abstractNumId w:val="32"/>
  </w:num>
  <w:num w:numId="74" w16cid:durableId="1491404839">
    <w:abstractNumId w:val="87"/>
  </w:num>
  <w:num w:numId="75" w16cid:durableId="1832914707">
    <w:abstractNumId w:val="15"/>
  </w:num>
  <w:num w:numId="76" w16cid:durableId="275987966">
    <w:abstractNumId w:val="53"/>
  </w:num>
  <w:num w:numId="77" w16cid:durableId="2141915003">
    <w:abstractNumId w:val="75"/>
  </w:num>
  <w:num w:numId="78" w16cid:durableId="798765870">
    <w:abstractNumId w:val="18"/>
  </w:num>
  <w:num w:numId="79" w16cid:durableId="348682497">
    <w:abstractNumId w:val="72"/>
  </w:num>
  <w:num w:numId="80" w16cid:durableId="372004685">
    <w:abstractNumId w:val="61"/>
  </w:num>
  <w:num w:numId="81" w16cid:durableId="610548138">
    <w:abstractNumId w:val="73"/>
  </w:num>
  <w:num w:numId="82" w16cid:durableId="230236731">
    <w:abstractNumId w:val="74"/>
  </w:num>
  <w:num w:numId="83" w16cid:durableId="1727296442">
    <w:abstractNumId w:val="20"/>
  </w:num>
  <w:num w:numId="84" w16cid:durableId="282930800">
    <w:abstractNumId w:val="40"/>
  </w:num>
  <w:num w:numId="85" w16cid:durableId="1132206939">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06E85"/>
    <w:rsid w:val="000107F1"/>
    <w:rsid w:val="00010D31"/>
    <w:rsid w:val="00010E48"/>
    <w:rsid w:val="00011143"/>
    <w:rsid w:val="00012DF2"/>
    <w:rsid w:val="000134A8"/>
    <w:rsid w:val="00016DC6"/>
    <w:rsid w:val="000258EC"/>
    <w:rsid w:val="00025A74"/>
    <w:rsid w:val="0002609D"/>
    <w:rsid w:val="00027692"/>
    <w:rsid w:val="00027912"/>
    <w:rsid w:val="00032EA8"/>
    <w:rsid w:val="00035022"/>
    <w:rsid w:val="00035BB5"/>
    <w:rsid w:val="000379FE"/>
    <w:rsid w:val="0004462D"/>
    <w:rsid w:val="00046101"/>
    <w:rsid w:val="00046632"/>
    <w:rsid w:val="00047670"/>
    <w:rsid w:val="000503A5"/>
    <w:rsid w:val="00050AEA"/>
    <w:rsid w:val="00052B97"/>
    <w:rsid w:val="00053B96"/>
    <w:rsid w:val="000562D5"/>
    <w:rsid w:val="000563EB"/>
    <w:rsid w:val="000631B0"/>
    <w:rsid w:val="0007163A"/>
    <w:rsid w:val="00071CB4"/>
    <w:rsid w:val="000749A2"/>
    <w:rsid w:val="000832A0"/>
    <w:rsid w:val="00085727"/>
    <w:rsid w:val="00090C93"/>
    <w:rsid w:val="00093CBD"/>
    <w:rsid w:val="00094C0E"/>
    <w:rsid w:val="00095F37"/>
    <w:rsid w:val="000A3C02"/>
    <w:rsid w:val="000A4498"/>
    <w:rsid w:val="000A7E21"/>
    <w:rsid w:val="000B1754"/>
    <w:rsid w:val="000B446E"/>
    <w:rsid w:val="000B6547"/>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05C4"/>
    <w:rsid w:val="000F22FE"/>
    <w:rsid w:val="000F2D3A"/>
    <w:rsid w:val="000F310C"/>
    <w:rsid w:val="000F3EEB"/>
    <w:rsid w:val="000F4FC9"/>
    <w:rsid w:val="000F5280"/>
    <w:rsid w:val="000F63DA"/>
    <w:rsid w:val="000F68B1"/>
    <w:rsid w:val="000F6ACA"/>
    <w:rsid w:val="000F6D91"/>
    <w:rsid w:val="0010490F"/>
    <w:rsid w:val="00106306"/>
    <w:rsid w:val="0010740E"/>
    <w:rsid w:val="001075F5"/>
    <w:rsid w:val="00110463"/>
    <w:rsid w:val="0011734B"/>
    <w:rsid w:val="00121EAF"/>
    <w:rsid w:val="00125BAB"/>
    <w:rsid w:val="00126F92"/>
    <w:rsid w:val="0013054C"/>
    <w:rsid w:val="00131528"/>
    <w:rsid w:val="001344D7"/>
    <w:rsid w:val="001407E0"/>
    <w:rsid w:val="00142522"/>
    <w:rsid w:val="001433B5"/>
    <w:rsid w:val="00147BC3"/>
    <w:rsid w:val="00147FC8"/>
    <w:rsid w:val="001504FD"/>
    <w:rsid w:val="00153129"/>
    <w:rsid w:val="001533D5"/>
    <w:rsid w:val="0015698B"/>
    <w:rsid w:val="001570B7"/>
    <w:rsid w:val="00157D85"/>
    <w:rsid w:val="0016121C"/>
    <w:rsid w:val="00161A2E"/>
    <w:rsid w:val="00162B5B"/>
    <w:rsid w:val="001635AC"/>
    <w:rsid w:val="00165566"/>
    <w:rsid w:val="00181AD0"/>
    <w:rsid w:val="0018249F"/>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D0E59"/>
    <w:rsid w:val="001E14AF"/>
    <w:rsid w:val="001E2E5E"/>
    <w:rsid w:val="001E51CF"/>
    <w:rsid w:val="001E7999"/>
    <w:rsid w:val="001F0BBD"/>
    <w:rsid w:val="001F31CF"/>
    <w:rsid w:val="001F3217"/>
    <w:rsid w:val="001F3BE4"/>
    <w:rsid w:val="001F5F5F"/>
    <w:rsid w:val="001F6CA7"/>
    <w:rsid w:val="00200328"/>
    <w:rsid w:val="002006F4"/>
    <w:rsid w:val="00201573"/>
    <w:rsid w:val="00202BB7"/>
    <w:rsid w:val="0020383A"/>
    <w:rsid w:val="00204432"/>
    <w:rsid w:val="002044B2"/>
    <w:rsid w:val="0021186A"/>
    <w:rsid w:val="0021518F"/>
    <w:rsid w:val="002207D9"/>
    <w:rsid w:val="00222C79"/>
    <w:rsid w:val="00222D64"/>
    <w:rsid w:val="002230C1"/>
    <w:rsid w:val="00223EB0"/>
    <w:rsid w:val="00223EC2"/>
    <w:rsid w:val="00226766"/>
    <w:rsid w:val="0022753A"/>
    <w:rsid w:val="00227F1F"/>
    <w:rsid w:val="0023168A"/>
    <w:rsid w:val="002353F7"/>
    <w:rsid w:val="00235F6F"/>
    <w:rsid w:val="00237A1F"/>
    <w:rsid w:val="00237E83"/>
    <w:rsid w:val="0024076D"/>
    <w:rsid w:val="002509C3"/>
    <w:rsid w:val="00250CBA"/>
    <w:rsid w:val="00252313"/>
    <w:rsid w:val="0025401C"/>
    <w:rsid w:val="00255990"/>
    <w:rsid w:val="00256C60"/>
    <w:rsid w:val="00257B79"/>
    <w:rsid w:val="00261332"/>
    <w:rsid w:val="00263BAC"/>
    <w:rsid w:val="00271E3E"/>
    <w:rsid w:val="00273F79"/>
    <w:rsid w:val="00280216"/>
    <w:rsid w:val="002838F0"/>
    <w:rsid w:val="00291EA3"/>
    <w:rsid w:val="00292CF8"/>
    <w:rsid w:val="002932F5"/>
    <w:rsid w:val="00294807"/>
    <w:rsid w:val="00295EAC"/>
    <w:rsid w:val="002977BB"/>
    <w:rsid w:val="002A1934"/>
    <w:rsid w:val="002A6711"/>
    <w:rsid w:val="002B2C20"/>
    <w:rsid w:val="002B37AF"/>
    <w:rsid w:val="002C0A21"/>
    <w:rsid w:val="002C26D1"/>
    <w:rsid w:val="002C3DE9"/>
    <w:rsid w:val="002C41AB"/>
    <w:rsid w:val="002C5490"/>
    <w:rsid w:val="002C5BAD"/>
    <w:rsid w:val="002C75DC"/>
    <w:rsid w:val="002D097D"/>
    <w:rsid w:val="002D0D2C"/>
    <w:rsid w:val="002D4D81"/>
    <w:rsid w:val="002E06A6"/>
    <w:rsid w:val="002E0931"/>
    <w:rsid w:val="002E3D1B"/>
    <w:rsid w:val="002E3FA8"/>
    <w:rsid w:val="002E6671"/>
    <w:rsid w:val="002F177C"/>
    <w:rsid w:val="002F488B"/>
    <w:rsid w:val="00306F22"/>
    <w:rsid w:val="00307552"/>
    <w:rsid w:val="00307D2F"/>
    <w:rsid w:val="00313DAA"/>
    <w:rsid w:val="00315561"/>
    <w:rsid w:val="0031667D"/>
    <w:rsid w:val="00317ABF"/>
    <w:rsid w:val="00317B43"/>
    <w:rsid w:val="00321F88"/>
    <w:rsid w:val="0032271B"/>
    <w:rsid w:val="0032640E"/>
    <w:rsid w:val="00327D30"/>
    <w:rsid w:val="00330BE8"/>
    <w:rsid w:val="00332017"/>
    <w:rsid w:val="0033237C"/>
    <w:rsid w:val="00332C0B"/>
    <w:rsid w:val="00333056"/>
    <w:rsid w:val="003334B4"/>
    <w:rsid w:val="00333804"/>
    <w:rsid w:val="003338E2"/>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6181C"/>
    <w:rsid w:val="003619E5"/>
    <w:rsid w:val="003646E3"/>
    <w:rsid w:val="00366906"/>
    <w:rsid w:val="0037382A"/>
    <w:rsid w:val="00374ADB"/>
    <w:rsid w:val="00377069"/>
    <w:rsid w:val="00377433"/>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C1A72"/>
    <w:rsid w:val="003C1A92"/>
    <w:rsid w:val="003C2320"/>
    <w:rsid w:val="003D2BF3"/>
    <w:rsid w:val="003D5334"/>
    <w:rsid w:val="003D53FF"/>
    <w:rsid w:val="003E2C31"/>
    <w:rsid w:val="003F17D8"/>
    <w:rsid w:val="003F3EDD"/>
    <w:rsid w:val="003F42FF"/>
    <w:rsid w:val="003F777E"/>
    <w:rsid w:val="003F7B7D"/>
    <w:rsid w:val="00400E6F"/>
    <w:rsid w:val="00401449"/>
    <w:rsid w:val="004021B7"/>
    <w:rsid w:val="004022D1"/>
    <w:rsid w:val="004023ED"/>
    <w:rsid w:val="00403479"/>
    <w:rsid w:val="00407448"/>
    <w:rsid w:val="0040777D"/>
    <w:rsid w:val="00407FAF"/>
    <w:rsid w:val="0041053A"/>
    <w:rsid w:val="00410A8D"/>
    <w:rsid w:val="00412552"/>
    <w:rsid w:val="00413450"/>
    <w:rsid w:val="00413510"/>
    <w:rsid w:val="00416828"/>
    <w:rsid w:val="00417BA1"/>
    <w:rsid w:val="00422F2A"/>
    <w:rsid w:val="0042354A"/>
    <w:rsid w:val="004247FC"/>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2C1B"/>
    <w:rsid w:val="00472FAD"/>
    <w:rsid w:val="00473CB3"/>
    <w:rsid w:val="00474FB9"/>
    <w:rsid w:val="004759DC"/>
    <w:rsid w:val="00477F34"/>
    <w:rsid w:val="004817E2"/>
    <w:rsid w:val="004820D3"/>
    <w:rsid w:val="00482169"/>
    <w:rsid w:val="00484521"/>
    <w:rsid w:val="004861B5"/>
    <w:rsid w:val="00491E8F"/>
    <w:rsid w:val="00492709"/>
    <w:rsid w:val="004947CD"/>
    <w:rsid w:val="004A1101"/>
    <w:rsid w:val="004A4584"/>
    <w:rsid w:val="004A4BC0"/>
    <w:rsid w:val="004A5C09"/>
    <w:rsid w:val="004B0535"/>
    <w:rsid w:val="004B1532"/>
    <w:rsid w:val="004B6052"/>
    <w:rsid w:val="004C0444"/>
    <w:rsid w:val="004C0E0C"/>
    <w:rsid w:val="004C143A"/>
    <w:rsid w:val="004C442B"/>
    <w:rsid w:val="004C5C7E"/>
    <w:rsid w:val="004D20A0"/>
    <w:rsid w:val="004D2961"/>
    <w:rsid w:val="004D2C67"/>
    <w:rsid w:val="004D3DB9"/>
    <w:rsid w:val="004E0A9C"/>
    <w:rsid w:val="004E2BCF"/>
    <w:rsid w:val="004F3A22"/>
    <w:rsid w:val="004F57FF"/>
    <w:rsid w:val="005013EE"/>
    <w:rsid w:val="00501532"/>
    <w:rsid w:val="00501CD7"/>
    <w:rsid w:val="00502C45"/>
    <w:rsid w:val="00503B3D"/>
    <w:rsid w:val="00504742"/>
    <w:rsid w:val="005047C4"/>
    <w:rsid w:val="00505FAB"/>
    <w:rsid w:val="005107B9"/>
    <w:rsid w:val="0051289C"/>
    <w:rsid w:val="00514D9A"/>
    <w:rsid w:val="00514E2D"/>
    <w:rsid w:val="0051567A"/>
    <w:rsid w:val="005156C9"/>
    <w:rsid w:val="00516D0E"/>
    <w:rsid w:val="00516F64"/>
    <w:rsid w:val="00520D2F"/>
    <w:rsid w:val="005221A7"/>
    <w:rsid w:val="0052440C"/>
    <w:rsid w:val="005264CF"/>
    <w:rsid w:val="005277CE"/>
    <w:rsid w:val="00533977"/>
    <w:rsid w:val="00534464"/>
    <w:rsid w:val="0054193B"/>
    <w:rsid w:val="00544B2E"/>
    <w:rsid w:val="00545D17"/>
    <w:rsid w:val="005513D2"/>
    <w:rsid w:val="00552A26"/>
    <w:rsid w:val="00552EEF"/>
    <w:rsid w:val="00554020"/>
    <w:rsid w:val="005565C9"/>
    <w:rsid w:val="00557427"/>
    <w:rsid w:val="0056415F"/>
    <w:rsid w:val="005652E1"/>
    <w:rsid w:val="005704BF"/>
    <w:rsid w:val="00574F7B"/>
    <w:rsid w:val="00575AE9"/>
    <w:rsid w:val="00580E7B"/>
    <w:rsid w:val="00584BB5"/>
    <w:rsid w:val="00584EFC"/>
    <w:rsid w:val="00585BAE"/>
    <w:rsid w:val="0058600B"/>
    <w:rsid w:val="0059507F"/>
    <w:rsid w:val="00595EA1"/>
    <w:rsid w:val="005964CA"/>
    <w:rsid w:val="0059695A"/>
    <w:rsid w:val="005A3A9C"/>
    <w:rsid w:val="005A667A"/>
    <w:rsid w:val="005A75BE"/>
    <w:rsid w:val="005B05DA"/>
    <w:rsid w:val="005B189F"/>
    <w:rsid w:val="005B4A0B"/>
    <w:rsid w:val="005B4FEC"/>
    <w:rsid w:val="005B5351"/>
    <w:rsid w:val="005C717E"/>
    <w:rsid w:val="005D2ABB"/>
    <w:rsid w:val="005D4141"/>
    <w:rsid w:val="005D4B1A"/>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118E"/>
    <w:rsid w:val="0063272A"/>
    <w:rsid w:val="0063343F"/>
    <w:rsid w:val="00637B43"/>
    <w:rsid w:val="00641BEB"/>
    <w:rsid w:val="00643855"/>
    <w:rsid w:val="00646C94"/>
    <w:rsid w:val="00646CDD"/>
    <w:rsid w:val="006518C3"/>
    <w:rsid w:val="00651D22"/>
    <w:rsid w:val="006520B7"/>
    <w:rsid w:val="0065256D"/>
    <w:rsid w:val="00657A6A"/>
    <w:rsid w:val="00662017"/>
    <w:rsid w:val="006663A7"/>
    <w:rsid w:val="0066647E"/>
    <w:rsid w:val="006664EB"/>
    <w:rsid w:val="00666515"/>
    <w:rsid w:val="00666FE6"/>
    <w:rsid w:val="0066731D"/>
    <w:rsid w:val="00667A87"/>
    <w:rsid w:val="00670F96"/>
    <w:rsid w:val="006725B2"/>
    <w:rsid w:val="00674F7A"/>
    <w:rsid w:val="00675A4B"/>
    <w:rsid w:val="00677427"/>
    <w:rsid w:val="006803E9"/>
    <w:rsid w:val="0068323C"/>
    <w:rsid w:val="0068486A"/>
    <w:rsid w:val="00686036"/>
    <w:rsid w:val="0068696D"/>
    <w:rsid w:val="00690702"/>
    <w:rsid w:val="006923DB"/>
    <w:rsid w:val="00693B2D"/>
    <w:rsid w:val="006A0002"/>
    <w:rsid w:val="006A09A6"/>
    <w:rsid w:val="006A404D"/>
    <w:rsid w:val="006A5B32"/>
    <w:rsid w:val="006A6617"/>
    <w:rsid w:val="006A7F3F"/>
    <w:rsid w:val="006B22E4"/>
    <w:rsid w:val="006B3FA1"/>
    <w:rsid w:val="006B470D"/>
    <w:rsid w:val="006B4BE5"/>
    <w:rsid w:val="006B4ECA"/>
    <w:rsid w:val="006B7F88"/>
    <w:rsid w:val="006C1DA5"/>
    <w:rsid w:val="006C2B31"/>
    <w:rsid w:val="006D461E"/>
    <w:rsid w:val="006D7B32"/>
    <w:rsid w:val="006E01CC"/>
    <w:rsid w:val="006E2897"/>
    <w:rsid w:val="006E3966"/>
    <w:rsid w:val="006E3CEC"/>
    <w:rsid w:val="006E4B0A"/>
    <w:rsid w:val="006F2F8D"/>
    <w:rsid w:val="006F4127"/>
    <w:rsid w:val="006F5226"/>
    <w:rsid w:val="006F5974"/>
    <w:rsid w:val="006F6808"/>
    <w:rsid w:val="00703B85"/>
    <w:rsid w:val="007043F5"/>
    <w:rsid w:val="00707B81"/>
    <w:rsid w:val="00715680"/>
    <w:rsid w:val="00721863"/>
    <w:rsid w:val="0073393A"/>
    <w:rsid w:val="007346FE"/>
    <w:rsid w:val="007413F7"/>
    <w:rsid w:val="007436A5"/>
    <w:rsid w:val="007457B8"/>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7073E"/>
    <w:rsid w:val="00774D0A"/>
    <w:rsid w:val="00777E70"/>
    <w:rsid w:val="00783DA4"/>
    <w:rsid w:val="00784204"/>
    <w:rsid w:val="007851F1"/>
    <w:rsid w:val="007876A8"/>
    <w:rsid w:val="00792169"/>
    <w:rsid w:val="007953A0"/>
    <w:rsid w:val="007957FD"/>
    <w:rsid w:val="00796134"/>
    <w:rsid w:val="00797B6C"/>
    <w:rsid w:val="007A02C2"/>
    <w:rsid w:val="007A0B99"/>
    <w:rsid w:val="007B2E88"/>
    <w:rsid w:val="007B2FF3"/>
    <w:rsid w:val="007B5BDA"/>
    <w:rsid w:val="007B65E2"/>
    <w:rsid w:val="007C03A2"/>
    <w:rsid w:val="007C20F6"/>
    <w:rsid w:val="007C421D"/>
    <w:rsid w:val="007C692A"/>
    <w:rsid w:val="007D0FE4"/>
    <w:rsid w:val="007D43C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A7"/>
    <w:rsid w:val="0082212A"/>
    <w:rsid w:val="008227CE"/>
    <w:rsid w:val="00825799"/>
    <w:rsid w:val="008261AA"/>
    <w:rsid w:val="00826F92"/>
    <w:rsid w:val="00836C72"/>
    <w:rsid w:val="008412C1"/>
    <w:rsid w:val="00847833"/>
    <w:rsid w:val="00852D05"/>
    <w:rsid w:val="00852ECE"/>
    <w:rsid w:val="0085358E"/>
    <w:rsid w:val="00854D91"/>
    <w:rsid w:val="008553F7"/>
    <w:rsid w:val="00860C0A"/>
    <w:rsid w:val="0086396F"/>
    <w:rsid w:val="00870387"/>
    <w:rsid w:val="008713A5"/>
    <w:rsid w:val="00871C7C"/>
    <w:rsid w:val="00880158"/>
    <w:rsid w:val="00884430"/>
    <w:rsid w:val="00885B1D"/>
    <w:rsid w:val="00891D90"/>
    <w:rsid w:val="00891F6D"/>
    <w:rsid w:val="00894C64"/>
    <w:rsid w:val="008A1F6B"/>
    <w:rsid w:val="008A408A"/>
    <w:rsid w:val="008A72FF"/>
    <w:rsid w:val="008B0D07"/>
    <w:rsid w:val="008B10EE"/>
    <w:rsid w:val="008B142E"/>
    <w:rsid w:val="008B20F2"/>
    <w:rsid w:val="008B3418"/>
    <w:rsid w:val="008B40B3"/>
    <w:rsid w:val="008B4398"/>
    <w:rsid w:val="008B4674"/>
    <w:rsid w:val="008B624A"/>
    <w:rsid w:val="008C13BA"/>
    <w:rsid w:val="008C3162"/>
    <w:rsid w:val="008C340F"/>
    <w:rsid w:val="008D05A4"/>
    <w:rsid w:val="008D3E4B"/>
    <w:rsid w:val="008D4B12"/>
    <w:rsid w:val="008D5BC8"/>
    <w:rsid w:val="008D6E39"/>
    <w:rsid w:val="008E14B1"/>
    <w:rsid w:val="008E4C8C"/>
    <w:rsid w:val="008F2A3D"/>
    <w:rsid w:val="008F2DCE"/>
    <w:rsid w:val="008F37FA"/>
    <w:rsid w:val="008F69CA"/>
    <w:rsid w:val="009041A4"/>
    <w:rsid w:val="00916962"/>
    <w:rsid w:val="00922E45"/>
    <w:rsid w:val="00926E37"/>
    <w:rsid w:val="0093370C"/>
    <w:rsid w:val="0093555A"/>
    <w:rsid w:val="009414DE"/>
    <w:rsid w:val="0094178F"/>
    <w:rsid w:val="00942B33"/>
    <w:rsid w:val="00942D52"/>
    <w:rsid w:val="00945F10"/>
    <w:rsid w:val="00946E64"/>
    <w:rsid w:val="00950CF5"/>
    <w:rsid w:val="00952A57"/>
    <w:rsid w:val="009538A9"/>
    <w:rsid w:val="00962BCC"/>
    <w:rsid w:val="00964D7A"/>
    <w:rsid w:val="00967281"/>
    <w:rsid w:val="009678BF"/>
    <w:rsid w:val="00972DDC"/>
    <w:rsid w:val="00973215"/>
    <w:rsid w:val="00977F71"/>
    <w:rsid w:val="00983C1E"/>
    <w:rsid w:val="00985066"/>
    <w:rsid w:val="009854EC"/>
    <w:rsid w:val="009855B9"/>
    <w:rsid w:val="00990E97"/>
    <w:rsid w:val="00996448"/>
    <w:rsid w:val="009A080E"/>
    <w:rsid w:val="009A1BD6"/>
    <w:rsid w:val="009A3B81"/>
    <w:rsid w:val="009A3FD8"/>
    <w:rsid w:val="009A5A10"/>
    <w:rsid w:val="009A6822"/>
    <w:rsid w:val="009A784D"/>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3768"/>
    <w:rsid w:val="009D5811"/>
    <w:rsid w:val="009D5C5F"/>
    <w:rsid w:val="009E7A4E"/>
    <w:rsid w:val="009F722A"/>
    <w:rsid w:val="009F786A"/>
    <w:rsid w:val="00A05F93"/>
    <w:rsid w:val="00A07568"/>
    <w:rsid w:val="00A1018C"/>
    <w:rsid w:val="00A13C8C"/>
    <w:rsid w:val="00A16812"/>
    <w:rsid w:val="00A20386"/>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8EC"/>
    <w:rsid w:val="00A609BF"/>
    <w:rsid w:val="00A65705"/>
    <w:rsid w:val="00A678DF"/>
    <w:rsid w:val="00A7056D"/>
    <w:rsid w:val="00A73795"/>
    <w:rsid w:val="00A73BD5"/>
    <w:rsid w:val="00A7581C"/>
    <w:rsid w:val="00A7635A"/>
    <w:rsid w:val="00A77588"/>
    <w:rsid w:val="00A8027B"/>
    <w:rsid w:val="00A847CD"/>
    <w:rsid w:val="00A861F4"/>
    <w:rsid w:val="00A86E8E"/>
    <w:rsid w:val="00A87EC9"/>
    <w:rsid w:val="00A9160A"/>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4438"/>
    <w:rsid w:val="00AD5D92"/>
    <w:rsid w:val="00AD5E95"/>
    <w:rsid w:val="00AD669B"/>
    <w:rsid w:val="00AE1143"/>
    <w:rsid w:val="00AE161B"/>
    <w:rsid w:val="00AE6846"/>
    <w:rsid w:val="00AE7817"/>
    <w:rsid w:val="00AE783E"/>
    <w:rsid w:val="00B037D5"/>
    <w:rsid w:val="00B07434"/>
    <w:rsid w:val="00B07CB7"/>
    <w:rsid w:val="00B11A4C"/>
    <w:rsid w:val="00B14884"/>
    <w:rsid w:val="00B15D2E"/>
    <w:rsid w:val="00B17E91"/>
    <w:rsid w:val="00B228DE"/>
    <w:rsid w:val="00B2533B"/>
    <w:rsid w:val="00B2614A"/>
    <w:rsid w:val="00B27B5D"/>
    <w:rsid w:val="00B30014"/>
    <w:rsid w:val="00B30BE0"/>
    <w:rsid w:val="00B31E8D"/>
    <w:rsid w:val="00B32A45"/>
    <w:rsid w:val="00B3395F"/>
    <w:rsid w:val="00B3443F"/>
    <w:rsid w:val="00B34E8B"/>
    <w:rsid w:val="00B36FD4"/>
    <w:rsid w:val="00B400E8"/>
    <w:rsid w:val="00B40138"/>
    <w:rsid w:val="00B4026F"/>
    <w:rsid w:val="00B40844"/>
    <w:rsid w:val="00B41E3F"/>
    <w:rsid w:val="00B43130"/>
    <w:rsid w:val="00B45F35"/>
    <w:rsid w:val="00B4669B"/>
    <w:rsid w:val="00B5517D"/>
    <w:rsid w:val="00B56E2D"/>
    <w:rsid w:val="00B575EE"/>
    <w:rsid w:val="00B61891"/>
    <w:rsid w:val="00B61996"/>
    <w:rsid w:val="00B658D0"/>
    <w:rsid w:val="00B670BB"/>
    <w:rsid w:val="00B70FD2"/>
    <w:rsid w:val="00B73867"/>
    <w:rsid w:val="00B74A15"/>
    <w:rsid w:val="00B74C7C"/>
    <w:rsid w:val="00B75CCA"/>
    <w:rsid w:val="00B82A59"/>
    <w:rsid w:val="00B82D7F"/>
    <w:rsid w:val="00B86B30"/>
    <w:rsid w:val="00B90AF7"/>
    <w:rsid w:val="00B912AA"/>
    <w:rsid w:val="00B91F0D"/>
    <w:rsid w:val="00B93229"/>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17A5"/>
    <w:rsid w:val="00BE632A"/>
    <w:rsid w:val="00BE6617"/>
    <w:rsid w:val="00BF11D8"/>
    <w:rsid w:val="00BF12CC"/>
    <w:rsid w:val="00BF3D3E"/>
    <w:rsid w:val="00BF40F8"/>
    <w:rsid w:val="00BF4974"/>
    <w:rsid w:val="00BF51BD"/>
    <w:rsid w:val="00BF5B7A"/>
    <w:rsid w:val="00C0083B"/>
    <w:rsid w:val="00C011E8"/>
    <w:rsid w:val="00C0297C"/>
    <w:rsid w:val="00C05260"/>
    <w:rsid w:val="00C06B70"/>
    <w:rsid w:val="00C10088"/>
    <w:rsid w:val="00C101C0"/>
    <w:rsid w:val="00C10F42"/>
    <w:rsid w:val="00C22A1E"/>
    <w:rsid w:val="00C23B8A"/>
    <w:rsid w:val="00C27BD9"/>
    <w:rsid w:val="00C34BF5"/>
    <w:rsid w:val="00C35981"/>
    <w:rsid w:val="00C3652B"/>
    <w:rsid w:val="00C37DF0"/>
    <w:rsid w:val="00C40352"/>
    <w:rsid w:val="00C40E75"/>
    <w:rsid w:val="00C4119B"/>
    <w:rsid w:val="00C5136D"/>
    <w:rsid w:val="00C538CD"/>
    <w:rsid w:val="00C564A2"/>
    <w:rsid w:val="00C570C7"/>
    <w:rsid w:val="00C61840"/>
    <w:rsid w:val="00C6274B"/>
    <w:rsid w:val="00C636A3"/>
    <w:rsid w:val="00C64FB8"/>
    <w:rsid w:val="00C655F0"/>
    <w:rsid w:val="00C658A7"/>
    <w:rsid w:val="00C70A39"/>
    <w:rsid w:val="00C71F62"/>
    <w:rsid w:val="00C74503"/>
    <w:rsid w:val="00C75756"/>
    <w:rsid w:val="00C80FA7"/>
    <w:rsid w:val="00C81BAF"/>
    <w:rsid w:val="00C82D75"/>
    <w:rsid w:val="00C832A9"/>
    <w:rsid w:val="00C962A6"/>
    <w:rsid w:val="00C97F2D"/>
    <w:rsid w:val="00CA338F"/>
    <w:rsid w:val="00CA3C8D"/>
    <w:rsid w:val="00CA6773"/>
    <w:rsid w:val="00CA69E0"/>
    <w:rsid w:val="00CB21A0"/>
    <w:rsid w:val="00CB3117"/>
    <w:rsid w:val="00CB6209"/>
    <w:rsid w:val="00CB7BC2"/>
    <w:rsid w:val="00CB7C6E"/>
    <w:rsid w:val="00CB7F8E"/>
    <w:rsid w:val="00CC0498"/>
    <w:rsid w:val="00CC2E14"/>
    <w:rsid w:val="00CC4D0E"/>
    <w:rsid w:val="00CC5393"/>
    <w:rsid w:val="00CC6ED1"/>
    <w:rsid w:val="00CD35C7"/>
    <w:rsid w:val="00CD3D47"/>
    <w:rsid w:val="00CD791B"/>
    <w:rsid w:val="00CE3D79"/>
    <w:rsid w:val="00CE5006"/>
    <w:rsid w:val="00CF0996"/>
    <w:rsid w:val="00D0220A"/>
    <w:rsid w:val="00D02DBC"/>
    <w:rsid w:val="00D03B5F"/>
    <w:rsid w:val="00D0464B"/>
    <w:rsid w:val="00D07F3F"/>
    <w:rsid w:val="00D11260"/>
    <w:rsid w:val="00D12F59"/>
    <w:rsid w:val="00D13CF8"/>
    <w:rsid w:val="00D17354"/>
    <w:rsid w:val="00D177E2"/>
    <w:rsid w:val="00D20F30"/>
    <w:rsid w:val="00D21467"/>
    <w:rsid w:val="00D2167A"/>
    <w:rsid w:val="00D22A49"/>
    <w:rsid w:val="00D22A9A"/>
    <w:rsid w:val="00D2583E"/>
    <w:rsid w:val="00D27DE1"/>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832B8"/>
    <w:rsid w:val="00D84D5D"/>
    <w:rsid w:val="00D855D6"/>
    <w:rsid w:val="00D86F7C"/>
    <w:rsid w:val="00D92039"/>
    <w:rsid w:val="00D927B6"/>
    <w:rsid w:val="00D92F5D"/>
    <w:rsid w:val="00D9500B"/>
    <w:rsid w:val="00D97D96"/>
    <w:rsid w:val="00DA1927"/>
    <w:rsid w:val="00DA1ADA"/>
    <w:rsid w:val="00DA2EBF"/>
    <w:rsid w:val="00DA6118"/>
    <w:rsid w:val="00DA6683"/>
    <w:rsid w:val="00DB220A"/>
    <w:rsid w:val="00DB2A6B"/>
    <w:rsid w:val="00DB6BAF"/>
    <w:rsid w:val="00DB7726"/>
    <w:rsid w:val="00DC3E9E"/>
    <w:rsid w:val="00DC47F8"/>
    <w:rsid w:val="00DC497F"/>
    <w:rsid w:val="00DD2EDA"/>
    <w:rsid w:val="00DD3231"/>
    <w:rsid w:val="00DD5934"/>
    <w:rsid w:val="00DE302A"/>
    <w:rsid w:val="00DE3D38"/>
    <w:rsid w:val="00DE700A"/>
    <w:rsid w:val="00DE7960"/>
    <w:rsid w:val="00DF0F2F"/>
    <w:rsid w:val="00DF295A"/>
    <w:rsid w:val="00DF2DD7"/>
    <w:rsid w:val="00DF7DC9"/>
    <w:rsid w:val="00E00277"/>
    <w:rsid w:val="00E007D6"/>
    <w:rsid w:val="00E05B73"/>
    <w:rsid w:val="00E05C87"/>
    <w:rsid w:val="00E131DB"/>
    <w:rsid w:val="00E21162"/>
    <w:rsid w:val="00E21923"/>
    <w:rsid w:val="00E23369"/>
    <w:rsid w:val="00E2412C"/>
    <w:rsid w:val="00E26408"/>
    <w:rsid w:val="00E27F34"/>
    <w:rsid w:val="00E32A4E"/>
    <w:rsid w:val="00E3535B"/>
    <w:rsid w:val="00E372BC"/>
    <w:rsid w:val="00E407D8"/>
    <w:rsid w:val="00E42ED5"/>
    <w:rsid w:val="00E438D2"/>
    <w:rsid w:val="00E5376A"/>
    <w:rsid w:val="00E55B77"/>
    <w:rsid w:val="00E55C71"/>
    <w:rsid w:val="00E567CA"/>
    <w:rsid w:val="00E56A2D"/>
    <w:rsid w:val="00E572FE"/>
    <w:rsid w:val="00E57BC4"/>
    <w:rsid w:val="00E604BF"/>
    <w:rsid w:val="00E60A04"/>
    <w:rsid w:val="00E61DCC"/>
    <w:rsid w:val="00E621EE"/>
    <w:rsid w:val="00E6256F"/>
    <w:rsid w:val="00E632F7"/>
    <w:rsid w:val="00E63B37"/>
    <w:rsid w:val="00E6579A"/>
    <w:rsid w:val="00E6707D"/>
    <w:rsid w:val="00E71B21"/>
    <w:rsid w:val="00E76FAF"/>
    <w:rsid w:val="00E818CC"/>
    <w:rsid w:val="00E81CA8"/>
    <w:rsid w:val="00E82CA0"/>
    <w:rsid w:val="00E852AF"/>
    <w:rsid w:val="00E85C57"/>
    <w:rsid w:val="00E90316"/>
    <w:rsid w:val="00E93713"/>
    <w:rsid w:val="00E97ED6"/>
    <w:rsid w:val="00EA11DA"/>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D4E70"/>
    <w:rsid w:val="00EE1684"/>
    <w:rsid w:val="00EE2263"/>
    <w:rsid w:val="00EE3450"/>
    <w:rsid w:val="00EE6245"/>
    <w:rsid w:val="00EE78E6"/>
    <w:rsid w:val="00EF3A08"/>
    <w:rsid w:val="00EF5019"/>
    <w:rsid w:val="00EF5CBA"/>
    <w:rsid w:val="00F038B2"/>
    <w:rsid w:val="00F06F1E"/>
    <w:rsid w:val="00F117CD"/>
    <w:rsid w:val="00F15BCD"/>
    <w:rsid w:val="00F16072"/>
    <w:rsid w:val="00F17A25"/>
    <w:rsid w:val="00F20A34"/>
    <w:rsid w:val="00F22500"/>
    <w:rsid w:val="00F22562"/>
    <w:rsid w:val="00F22A71"/>
    <w:rsid w:val="00F22C76"/>
    <w:rsid w:val="00F22F4E"/>
    <w:rsid w:val="00F2353B"/>
    <w:rsid w:val="00F30DCA"/>
    <w:rsid w:val="00F34902"/>
    <w:rsid w:val="00F365EA"/>
    <w:rsid w:val="00F37390"/>
    <w:rsid w:val="00F379F4"/>
    <w:rsid w:val="00F37D96"/>
    <w:rsid w:val="00F401FC"/>
    <w:rsid w:val="00F40AE1"/>
    <w:rsid w:val="00F468FD"/>
    <w:rsid w:val="00F474FF"/>
    <w:rsid w:val="00F525EB"/>
    <w:rsid w:val="00F533AF"/>
    <w:rsid w:val="00F536B8"/>
    <w:rsid w:val="00F621AA"/>
    <w:rsid w:val="00F622F6"/>
    <w:rsid w:val="00F7034B"/>
    <w:rsid w:val="00F738B3"/>
    <w:rsid w:val="00F770D0"/>
    <w:rsid w:val="00F77B49"/>
    <w:rsid w:val="00F81534"/>
    <w:rsid w:val="00F8211D"/>
    <w:rsid w:val="00F82B7F"/>
    <w:rsid w:val="00F90041"/>
    <w:rsid w:val="00F92CCF"/>
    <w:rsid w:val="00FA0306"/>
    <w:rsid w:val="00FA0FE7"/>
    <w:rsid w:val="00FA159D"/>
    <w:rsid w:val="00FA1A93"/>
    <w:rsid w:val="00FA210F"/>
    <w:rsid w:val="00FB20F6"/>
    <w:rsid w:val="00FB3167"/>
    <w:rsid w:val="00FB67CE"/>
    <w:rsid w:val="00FB7229"/>
    <w:rsid w:val="00FB7A99"/>
    <w:rsid w:val="00FC0745"/>
    <w:rsid w:val="00FC7E9B"/>
    <w:rsid w:val="00FD050F"/>
    <w:rsid w:val="00FD076D"/>
    <w:rsid w:val="00FD1F71"/>
    <w:rsid w:val="00FD6508"/>
    <w:rsid w:val="00FD7AC8"/>
    <w:rsid w:val="00FD7F5F"/>
    <w:rsid w:val="00FE0833"/>
    <w:rsid w:val="00FE32CB"/>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umig.olkusz.pl"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zetarg@umig.olkusz.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olkusz"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strona/1-regulamin"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25</Pages>
  <Words>10047</Words>
  <Characters>60286</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94</cp:revision>
  <cp:lastPrinted>2024-04-16T06:41:00Z</cp:lastPrinted>
  <dcterms:created xsi:type="dcterms:W3CDTF">2023-10-26T06:06:00Z</dcterms:created>
  <dcterms:modified xsi:type="dcterms:W3CDTF">2024-04-19T08:33:00Z</dcterms:modified>
</cp:coreProperties>
</file>