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5" w:rsidRDefault="00961575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Załącznik nr 1 do SIWZ</w:t>
      </w:r>
    </w:p>
    <w:p w:rsidR="00F603CE" w:rsidRDefault="00F603CE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824D22" w:rsidRPr="00A36302" w:rsidRDefault="00961575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A84FCD" w:rsidRDefault="00A84FCD" w:rsidP="00451E17">
      <w:pPr>
        <w:tabs>
          <w:tab w:val="left" w:pos="2304"/>
        </w:tabs>
        <w:rPr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 </w:t>
      </w:r>
      <w:r w:rsidRPr="006828C4">
        <w:rPr>
          <w:rFonts w:ascii="Calibri" w:hAnsi="Calibri"/>
        </w:rPr>
        <w:t>–</w:t>
      </w:r>
      <w:r w:rsidRPr="006828C4">
        <w:rPr>
          <w:rFonts w:ascii="Calibri" w:hAnsi="Calibri"/>
          <w:color w:val="000000"/>
        </w:rPr>
        <w:t xml:space="preserve"> Jednorazowe podkłady i </w:t>
      </w:r>
      <w:proofErr w:type="gramStart"/>
      <w:r w:rsidRPr="006828C4">
        <w:rPr>
          <w:rFonts w:ascii="Calibri" w:hAnsi="Calibri"/>
          <w:color w:val="000000"/>
        </w:rPr>
        <w:t>prześcieradła   CPV</w:t>
      </w:r>
      <w:proofErr w:type="gramEnd"/>
      <w:r w:rsidRPr="006828C4">
        <w:rPr>
          <w:rFonts w:ascii="Calibri" w:hAnsi="Calibri"/>
          <w:color w:val="000000"/>
        </w:rPr>
        <w:t>: 39518200-8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511D5F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11D5F" w:rsidRPr="00A42D7F" w:rsidTr="00AC26F4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11D5F" w:rsidRPr="000530EF" w:rsidRDefault="000530EF" w:rsidP="00265C96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1D5F" w:rsidRPr="00733247" w:rsidRDefault="00AC26F4" w:rsidP="00511D5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="003827C1" w:rsidRPr="00733247">
              <w:rPr>
                <w:rFonts w:ascii="Calibri" w:hAnsi="Calibri" w:cs="Arial"/>
                <w:color w:val="000000" w:themeColor="text1"/>
              </w:rPr>
              <w:t>katalogowy</w:t>
            </w:r>
            <w:r w:rsidR="00890468" w:rsidRPr="00733247">
              <w:rPr>
                <w:rFonts w:ascii="Calibri" w:hAnsi="Calibri" w:cs="Arial"/>
                <w:color w:val="000000" w:themeColor="text1"/>
              </w:rPr>
              <w:t xml:space="preserve">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11D5F" w:rsidRPr="008C25FF" w:rsidTr="00F603CE">
        <w:trPr>
          <w:trHeight w:val="893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z pulpą 60x60cm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Podkłady higieniczne z pulpą celulozową o gramaturze min. 130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 Rozmiar 60x60 cm, chłonność min. 1000 ml. Budowa podkładu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>:  od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 xml:space="preserve"> strony pacjenta - włóknina min. 10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, warstwa nieprzemakalna - folia polietylen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2.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 Opakowanie maks. 30 szt.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50 000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74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z pulpą 60x90cm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Podkłady higieniczne z pulpą celulozową o gramaturze min. 130 g/m kw. Rozmiar 60x90 cm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>, + - 0,5 cm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>, chłonność min. 1400 ml. Budowa podkładu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>:  od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 xml:space="preserve"> strony pacjenta - włóknina min. 10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, warstwa nieprzemakalna - folia polietylen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2.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 Opakowanie maks. 30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24 000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70x180cm z zakładkami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użytku, z zakładkami bocznymi, wymiar całkowity: długość min. 180 cm, szerokość min. 70 cm, warstwa chłonna na środku - z pulpą celulozową i absorbentem wiążącym ciecz. Rozmiar warstwy chłonnej - 60 x 80 cm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 xml:space="preserve"> + - 0,5 cm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>, chłonność min. 1600 ml. Od strony pacjenta - włóknina min. 15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2 </w:t>
            </w:r>
            <w:r w:rsidRPr="00F47DED">
              <w:rPr>
                <w:rFonts w:ascii="Calibri" w:hAnsi="Calibri" w:cs="Arial"/>
                <w:sz w:val="16"/>
                <w:szCs w:val="16"/>
              </w:rPr>
              <w:t>miękka, przyjazna dla skóry zapewniająca komfort chorego, od spodu warstwa nieprzemakalna, mikroteksturowana, zapobiegająca przesuwaniu się podkładu i marszczeniu pod pacjentem - folia PE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.Opakowanie maksymalnie 30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13 000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bibułka 37x50cm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</w:t>
            </w:r>
            <w:r w:rsidRPr="002D5DE8">
              <w:rPr>
                <w:rFonts w:ascii="Calibri" w:hAnsi="Calibri" w:cs="Arial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47DED">
              <w:rPr>
                <w:rFonts w:ascii="Calibri" w:hAnsi="Calibri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Rozmiar min. 36x50 cm, 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bibułka na wierzchu podkładu, od spodu wodoodporna 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PE,  brzegi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zabezpieczające prze</w:t>
            </w:r>
            <w:r w:rsidR="0051584F">
              <w:rPr>
                <w:rFonts w:ascii="Calibri" w:hAnsi="Calibri" w:cs="Arial"/>
                <w:sz w:val="16"/>
                <w:szCs w:val="16"/>
                <w:lang w:eastAsia="en-US"/>
              </w:rPr>
              <w:t>d przemakaniem, chłonność min.20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12 000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 w rolce 50x50cm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</w:t>
            </w:r>
            <w:r w:rsidRPr="00F47DED">
              <w:rPr>
                <w:rFonts w:ascii="Calibri" w:hAnsi="Calibri" w:cs="Arial"/>
                <w:color w:val="FF0000"/>
                <w:sz w:val="16"/>
                <w:szCs w:val="16"/>
                <w:lang w:eastAsia="en-US"/>
              </w:rPr>
              <w:t xml:space="preserve">, </w:t>
            </w:r>
            <w:r w:rsidR="0051584F">
              <w:rPr>
                <w:rFonts w:ascii="Calibri" w:hAnsi="Calibri" w:cs="Arial"/>
                <w:sz w:val="16"/>
                <w:szCs w:val="16"/>
              </w:rPr>
              <w:t>Rozmiar min. 50x50 cm</w:t>
            </w:r>
            <w:proofErr w:type="gramStart"/>
            <w:r w:rsidR="0051584F">
              <w:rPr>
                <w:rFonts w:ascii="Calibri" w:hAnsi="Calibri" w:cs="Arial"/>
                <w:sz w:val="16"/>
                <w:szCs w:val="16"/>
              </w:rPr>
              <w:t>,</w:t>
            </w:r>
            <w:r w:rsidRPr="00F47DED">
              <w:rPr>
                <w:rFonts w:ascii="Calibri" w:hAnsi="Calibri" w:cs="Arial"/>
                <w:sz w:val="16"/>
                <w:szCs w:val="16"/>
              </w:rPr>
              <w:t>wykonany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 xml:space="preserve"> z </w:t>
            </w:r>
            <w:r w:rsidR="0051584F">
              <w:rPr>
                <w:rFonts w:ascii="Calibri" w:hAnsi="Calibri" w:cs="Arial"/>
                <w:sz w:val="16"/>
                <w:szCs w:val="16"/>
                <w:lang w:eastAsia="en-US"/>
              </w:rPr>
              <w:t>bibułki,perforowany,ilość listków w rolce min.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60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80x210cm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 xml:space="preserve">Prześcieradło jednorazowe, składane , podfoliowane, z jednej strony warstwa chłonna typu 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>airlaid,  z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 xml:space="preserve"> paskami bocznymi zapobiegającymi wyciekom. Wymiary min. 75x210cm , chłonność min. 1000 </w:t>
            </w:r>
            <w:proofErr w:type="gramStart"/>
            <w:r w:rsidRPr="00F47DED">
              <w:rPr>
                <w:rFonts w:ascii="Calibri" w:hAnsi="Calibri" w:cs="Arial"/>
                <w:sz w:val="16"/>
                <w:szCs w:val="16"/>
              </w:rPr>
              <w:t>ml,  gramatura</w:t>
            </w:r>
            <w:proofErr w:type="gramEnd"/>
            <w:r w:rsidRPr="00F47DED">
              <w:rPr>
                <w:rFonts w:ascii="Calibri" w:hAnsi="Calibri" w:cs="Arial"/>
                <w:sz w:val="16"/>
                <w:szCs w:val="16"/>
              </w:rPr>
              <w:t xml:space="preserve"> laminatu min. 50g/m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15 000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1066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340" w:rsidRPr="00F603CE" w:rsidRDefault="00E63340" w:rsidP="00511D5F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F603CE">
              <w:rPr>
                <w:rFonts w:ascii="Calibri" w:hAnsi="Calibri"/>
                <w:sz w:val="16"/>
                <w:szCs w:val="16"/>
                <w:u w:val="single"/>
              </w:rPr>
              <w:t>Podkład w rolce 50x50cm</w:t>
            </w:r>
          </w:p>
          <w:p w:rsidR="00C81066" w:rsidRPr="00F603CE" w:rsidRDefault="00E63340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603CE">
              <w:rPr>
                <w:rFonts w:ascii="Calibri" w:hAnsi="Calibri"/>
                <w:sz w:val="16"/>
                <w:szCs w:val="16"/>
              </w:rPr>
              <w:t>Podkład higieniczny jednorazowego użytku</w:t>
            </w:r>
            <w:r w:rsidRPr="00F603CE">
              <w:rPr>
                <w:rFonts w:ascii="Calibri" w:hAnsi="Calibri"/>
                <w:color w:val="FF0000"/>
                <w:sz w:val="16"/>
                <w:szCs w:val="16"/>
                <w:lang w:eastAsia="en-US"/>
              </w:rPr>
              <w:t xml:space="preserve">, </w:t>
            </w:r>
            <w:r w:rsidRPr="00F603CE">
              <w:rPr>
                <w:rFonts w:ascii="Calibri" w:hAnsi="Calibri" w:cs="Tahoma"/>
                <w:sz w:val="16"/>
                <w:szCs w:val="16"/>
              </w:rPr>
              <w:t xml:space="preserve">Rozmiar min. 50x50 cm, wykonany z </w:t>
            </w:r>
            <w:r w:rsidRPr="00F603CE">
              <w:rPr>
                <w:rFonts w:ascii="Calibri" w:hAnsi="Calibri"/>
                <w:sz w:val="16"/>
                <w:szCs w:val="16"/>
                <w:lang w:eastAsia="en-US"/>
              </w:rPr>
              <w:t>bibułki, perforowany, ilość listków w rolce min.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1066" w:rsidRPr="005573F9" w:rsidRDefault="001765BD" w:rsidP="00F6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1066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340" w:rsidRPr="00F603CE" w:rsidRDefault="00F603CE" w:rsidP="00511D5F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F603CE">
              <w:rPr>
                <w:rFonts w:ascii="Calibri" w:hAnsi="Calibri"/>
                <w:sz w:val="16"/>
                <w:szCs w:val="16"/>
                <w:u w:val="single"/>
              </w:rPr>
              <w:t>Podkłady higieniczne 80x210cm</w:t>
            </w:r>
          </w:p>
          <w:p w:rsidR="00C81066" w:rsidRPr="00F603CE" w:rsidRDefault="00E63340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603CE">
              <w:rPr>
                <w:rFonts w:ascii="Calibri" w:hAnsi="Calibri"/>
                <w:sz w:val="16"/>
                <w:szCs w:val="16"/>
              </w:rPr>
              <w:t xml:space="preserve">Prześcieradło jednorazowe, składane , podfoliowane, z jednej strony warstwa chłonna typu </w:t>
            </w:r>
            <w:proofErr w:type="gramStart"/>
            <w:r w:rsidRPr="00F603CE">
              <w:rPr>
                <w:rFonts w:ascii="Calibri" w:hAnsi="Calibri"/>
                <w:sz w:val="16"/>
                <w:szCs w:val="16"/>
              </w:rPr>
              <w:t>airlaid,  z</w:t>
            </w:r>
            <w:proofErr w:type="gramEnd"/>
            <w:r w:rsidRPr="00F603CE">
              <w:rPr>
                <w:rFonts w:ascii="Calibri" w:hAnsi="Calibri"/>
                <w:sz w:val="16"/>
                <w:szCs w:val="16"/>
              </w:rPr>
              <w:t xml:space="preserve"> paskami bocznymi zapobiegającymi wyciekom. Wymiary min. 75x210cm , chłonność min. 1000 </w:t>
            </w:r>
            <w:proofErr w:type="gramStart"/>
            <w:r w:rsidRPr="00F603CE">
              <w:rPr>
                <w:rFonts w:ascii="Calibri" w:hAnsi="Calibri"/>
                <w:sz w:val="16"/>
                <w:szCs w:val="16"/>
              </w:rPr>
              <w:t>ml,  gramatura</w:t>
            </w:r>
            <w:proofErr w:type="gramEnd"/>
            <w:r w:rsidRPr="00F603CE">
              <w:rPr>
                <w:rFonts w:ascii="Calibri" w:hAnsi="Calibri"/>
                <w:sz w:val="16"/>
                <w:szCs w:val="16"/>
              </w:rPr>
              <w:t xml:space="preserve"> laminatu min. 50g/m</w:t>
            </w:r>
            <w:r w:rsidRPr="00F603CE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C6313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Default="00C81066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1066" w:rsidRPr="005573F9" w:rsidRDefault="001765BD" w:rsidP="00F6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15 000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066" w:rsidRPr="008C25FF" w:rsidRDefault="00C81066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73F9" w:rsidRPr="008C25FF" w:rsidTr="00733247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2A388A" w:rsidRDefault="00C6313F" w:rsidP="00511D5F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5573F9"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CE521F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603CE" w:rsidRDefault="00F603CE" w:rsidP="006828C4">
      <w:pPr>
        <w:ind w:right="-11"/>
        <w:rPr>
          <w:rFonts w:ascii="Calibri" w:hAnsi="Calibri"/>
          <w:color w:val="000000"/>
        </w:rPr>
      </w:pPr>
    </w:p>
    <w:p w:rsidR="00F603CE" w:rsidRDefault="00F603CE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2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680832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0832" w:rsidRPr="00451E17" w:rsidRDefault="00EE0141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680832" w:rsidRPr="00A42D7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80832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0832" w:rsidRPr="00E21D64" w:rsidRDefault="00890468" w:rsidP="00680832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Koszulka dla pacjenta z rozcięciem z przodu</w:t>
            </w:r>
          </w:p>
          <w:p w:rsidR="00680832" w:rsidRPr="002B5D0C" w:rsidRDefault="00680832" w:rsidP="006D2A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Koszula dla pacjenta z krótkim rękawem, wykonana z nieprześwitującej włókniny typu SMS o gramaturze min. 35 g/m</w:t>
            </w:r>
            <w:r w:rsidR="00922101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2.</w:t>
            </w:r>
            <w:r w:rsidR="00922101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Wiązana na troki w pasie i przy szyi, rozmiar L (długość min. 110 cm).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20 000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Majtki dla pacjenta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Majtki dla pacjenta wykonane z miękkiej, nieprzezroczystej włókniny polipropylenowej o gramaturze min. 40 g/m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 xml:space="preserve">2.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Podwójne przeszycie w kroku. Lekka nieuciskająca gumka wokół nogawek</w:t>
            </w:r>
            <w:r w:rsidR="000530EF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i w pasie. W ciemnym kolorze,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rozmiar uniwersalny.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1500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długie nogawki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, rozmiar 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150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krótkie nogawki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, rozmiar </w:t>
            </w:r>
            <w:proofErr w:type="gramStart"/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L</w:t>
            </w:r>
            <w:r w:rsidR="000530EF">
              <w:rPr>
                <w:rFonts w:ascii="Calibri" w:hAnsi="Calibri"/>
                <w:sz w:val="16"/>
                <w:szCs w:val="16"/>
                <w:lang w:eastAsia="en-US"/>
              </w:rPr>
              <w:t xml:space="preserve"> , </w:t>
            </w:r>
            <w:proofErr w:type="gramEnd"/>
            <w:r w:rsidR="000530EF">
              <w:rPr>
                <w:rFonts w:ascii="Calibri" w:hAnsi="Calibri"/>
                <w:sz w:val="16"/>
                <w:szCs w:val="16"/>
                <w:lang w:eastAsia="en-US"/>
              </w:rPr>
              <w:t xml:space="preserve">Xl,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XXL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 xml:space="preserve">Zarękawki foliowe 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Wykonane z folii, zakończone z jednej strony nieuciskową gumka, długość 40cm, kolor biały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Fartuchy ochronne dla personelu i odwiedzających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 xml:space="preserve">Materiał PP, gramatura </w:t>
            </w:r>
            <w:r w:rsidR="0062561B">
              <w:rPr>
                <w:rFonts w:ascii="Calibri" w:hAnsi="Calibri"/>
                <w:sz w:val="16"/>
                <w:szCs w:val="16"/>
                <w:lang w:eastAsia="en-US"/>
              </w:rPr>
              <w:t xml:space="preserve">min.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25 g/m</w:t>
            </w:r>
            <w:r w:rsidRPr="002B5D0C"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, rękawy zakończone gumką, troki do wiązania w pasie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75 000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73F9" w:rsidRPr="008C25FF" w:rsidTr="00AC26F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2A388A" w:rsidRDefault="005573F9" w:rsidP="00680832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3DC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F47DE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0A2CAC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lastRenderedPageBreak/>
        <w:t>Grupa 3 – Jednorazowe pokrowce na materac i koce dla pacjentów CPV: 39512300-7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AC26F4" w:rsidP="00AC26F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pokrowce na materac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Arial"/>
                <w:sz w:val="16"/>
                <w:szCs w:val="16"/>
              </w:rPr>
              <w:t xml:space="preserve">Pokrowiec na materac jednorazowego użytku, wykonany z folii typu polietylen o grubości min. 30 mikronów, </w:t>
            </w:r>
            <w:proofErr w:type="gramStart"/>
            <w:r w:rsidRPr="00803872">
              <w:rPr>
                <w:rFonts w:ascii="Calibri" w:hAnsi="Calibri" w:cs="Arial"/>
                <w:sz w:val="16"/>
                <w:szCs w:val="16"/>
              </w:rPr>
              <w:t>gramatura  min</w:t>
            </w:r>
            <w:proofErr w:type="gramEnd"/>
            <w:r w:rsidRPr="00803872">
              <w:rPr>
                <w:rFonts w:ascii="Calibri" w:hAnsi="Calibri" w:cs="Arial"/>
                <w:sz w:val="16"/>
                <w:szCs w:val="16"/>
              </w:rPr>
              <w:t>. 24 g/m</w:t>
            </w:r>
            <w:r w:rsidRPr="00803872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Arial"/>
                <w:sz w:val="16"/>
                <w:szCs w:val="16"/>
              </w:rPr>
              <w:t>, wodoodporny. Wymiar min. 210x90x20 cm, z gumką w oplocie. Opakowanie jednostkowe maks. 10 szt.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 w:rsidRPr="003A577B">
              <w:rPr>
                <w:rFonts w:ascii="Calibri" w:hAnsi="Calibri"/>
              </w:rPr>
              <w:t>300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koce dla pacjentów duże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Tahoma"/>
                <w:sz w:val="16"/>
                <w:szCs w:val="16"/>
              </w:rPr>
              <w:t>Jednorazowy koc do okrycia pacjenta, rozmiar 150 x 220 cm, + - 5</w:t>
            </w:r>
            <w:proofErr w:type="gramStart"/>
            <w:r w:rsidRPr="00803872">
              <w:rPr>
                <w:rFonts w:ascii="Calibri" w:hAnsi="Calibri" w:cs="Tahoma"/>
                <w:sz w:val="16"/>
                <w:szCs w:val="16"/>
              </w:rPr>
              <w:t>cm,  Skład</w:t>
            </w:r>
            <w:proofErr w:type="gramEnd"/>
            <w:r w:rsidRPr="00803872">
              <w:rPr>
                <w:rFonts w:ascii="Calibri" w:hAnsi="Calibri" w:cs="Tahoma"/>
                <w:sz w:val="16"/>
                <w:szCs w:val="16"/>
              </w:rPr>
              <w:t xml:space="preserve">: 2 x włóknina polipropylenowa min. 30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 xml:space="preserve">+ wypełnienie wiskoza typu Molton min. 60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>, pakowane indywidualne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  <w:lang w:val="en-US"/>
              </w:rPr>
            </w:pPr>
            <w:r w:rsidRPr="003A577B">
              <w:rPr>
                <w:rFonts w:ascii="Calibri" w:hAnsi="Calibri"/>
                <w:lang w:val="en-US"/>
              </w:rPr>
              <w:t xml:space="preserve">800 </w:t>
            </w:r>
            <w:proofErr w:type="spellStart"/>
            <w:r w:rsidRPr="003A577B">
              <w:rPr>
                <w:rFonts w:ascii="Calibri" w:hAnsi="Calibri"/>
                <w:lang w:val="en-US"/>
              </w:rPr>
              <w:t>szt</w:t>
            </w:r>
            <w:proofErr w:type="spellEnd"/>
            <w:r w:rsidRPr="003A577B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koce dla pacjentów mniejsze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Tahoma"/>
                <w:sz w:val="16"/>
                <w:szCs w:val="16"/>
              </w:rPr>
              <w:t>Jednorazowy koc do okrycia pacjenta, rozmiar 110 x 220 cm, + - 5</w:t>
            </w:r>
            <w:proofErr w:type="gramStart"/>
            <w:r w:rsidRPr="00803872">
              <w:rPr>
                <w:rFonts w:ascii="Calibri" w:hAnsi="Calibri" w:cs="Tahoma"/>
                <w:sz w:val="16"/>
                <w:szCs w:val="16"/>
              </w:rPr>
              <w:t>cm,  Skład</w:t>
            </w:r>
            <w:proofErr w:type="gramEnd"/>
            <w:r w:rsidRPr="00803872">
              <w:rPr>
                <w:rFonts w:ascii="Calibri" w:hAnsi="Calibri" w:cs="Tahoma"/>
                <w:sz w:val="16"/>
                <w:szCs w:val="16"/>
              </w:rPr>
              <w:t xml:space="preserve">: 2 x włóknina polipropylenowa min. 30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 xml:space="preserve">+ wypełnienie wiskoza typu Molton min. 60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>, pakowane indywidualne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 w:rsidRPr="003A577B">
              <w:rPr>
                <w:rFonts w:ascii="Calibri" w:hAnsi="Calibri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8D8" w:rsidRPr="008C25FF" w:rsidTr="00AC26F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2A388A" w:rsidRDefault="005F58D8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3DC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0A2CAC" w:rsidRDefault="000A2CAC" w:rsidP="006828C4">
      <w:pPr>
        <w:ind w:right="-11"/>
        <w:rPr>
          <w:rFonts w:ascii="Calibri" w:hAnsi="Calibri"/>
          <w:color w:val="000000"/>
        </w:rPr>
      </w:pPr>
    </w:p>
    <w:p w:rsidR="000A2CAC" w:rsidRPr="006828C4" w:rsidRDefault="000A2CAC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4 – Podkład chłonny na stół </w:t>
      </w:r>
      <w:proofErr w:type="gramStart"/>
      <w:r w:rsidRPr="006828C4">
        <w:rPr>
          <w:rFonts w:ascii="Calibri" w:hAnsi="Calibri"/>
          <w:color w:val="000000"/>
        </w:rPr>
        <w:t>operacyjny   CPV</w:t>
      </w:r>
      <w:proofErr w:type="gramEnd"/>
      <w:r w:rsidRPr="006828C4">
        <w:rPr>
          <w:rFonts w:ascii="Calibri" w:hAnsi="Calibri"/>
          <w:color w:val="000000"/>
        </w:rPr>
        <w:t>: 39518200-8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570869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70869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8C25F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E21D64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E21D64">
              <w:rPr>
                <w:rFonts w:ascii="Calibri" w:hAnsi="Calibri" w:cs="Arial"/>
                <w:sz w:val="16"/>
                <w:szCs w:val="16"/>
              </w:rPr>
              <w:t>Jednorazowe wysokochłonne, oddychające prześcieradło ochronne na stół operacyjny pod pacjenta, złożone z trwale zintegrowanych na całej powierzchni warstw: z mocnego, nieprzemakalnego 3 warstwowego laminatu i centralnie wbudowanego wysokochłonnego rdzenia chłonnego, wzdłuż podkładu. Wymiary prześcieradła 100 cm x 220cm ( +/- 2cm</w:t>
            </w:r>
            <w:proofErr w:type="gramStart"/>
            <w:r w:rsidRPr="00E21D64">
              <w:rPr>
                <w:rFonts w:ascii="Calibri" w:hAnsi="Calibri" w:cs="Arial"/>
                <w:sz w:val="16"/>
                <w:szCs w:val="16"/>
              </w:rPr>
              <w:t>). Warstwa</w:t>
            </w:r>
            <w:proofErr w:type="gramEnd"/>
            <w:r w:rsidRPr="00E21D64">
              <w:rPr>
                <w:rFonts w:ascii="Calibri" w:hAnsi="Calibri" w:cs="Arial"/>
                <w:sz w:val="16"/>
                <w:szCs w:val="16"/>
              </w:rPr>
              <w:t xml:space="preserve"> zewnętrzna zarówno od strony pacjenta jak i od strony stołu operacyjnego wykonana z włókniny oddychającej. Od strony pacjenta włóknina hydrofilowa. Chłonność całkowita 4000ml. Warstwa chłonna (rdzeń wysoko chłonny) o wymiarze całkowitym 50x 180 (+/- 2cm) zawiera substancję pochłaniającą płyny, pulpę celulozową oraz warstwę bibułki celulozowej.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8 5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03872" w:rsidRDefault="00803872" w:rsidP="006828C4">
      <w:pPr>
        <w:ind w:right="-11"/>
        <w:rPr>
          <w:rFonts w:ascii="Calibri" w:hAnsi="Calibri"/>
          <w:color w:val="000000"/>
        </w:rPr>
      </w:pPr>
    </w:p>
    <w:p w:rsidR="00330C1C" w:rsidRDefault="00330C1C" w:rsidP="006828C4">
      <w:pPr>
        <w:ind w:right="-11"/>
        <w:rPr>
          <w:rFonts w:ascii="Calibri" w:hAnsi="Calibri"/>
          <w:color w:val="000000"/>
        </w:rPr>
      </w:pPr>
    </w:p>
    <w:p w:rsidR="00803872" w:rsidRDefault="00803872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</w:rPr>
        <w:lastRenderedPageBreak/>
        <w:t xml:space="preserve">Grupa 5 </w:t>
      </w:r>
      <w:r w:rsidRPr="006828C4">
        <w:rPr>
          <w:rFonts w:ascii="Calibri" w:hAnsi="Calibri"/>
          <w:bCs/>
        </w:rPr>
        <w:t>–</w:t>
      </w:r>
      <w:r w:rsidRPr="006828C4"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</w:rPr>
        <w:t xml:space="preserve">Fartuch jałowy </w:t>
      </w:r>
      <w:proofErr w:type="gramStart"/>
      <w:r w:rsidRPr="006828C4">
        <w:rPr>
          <w:rFonts w:ascii="Calibri" w:hAnsi="Calibri"/>
        </w:rPr>
        <w:t>jednorazowy</w:t>
      </w:r>
      <w:r w:rsidRPr="006828C4">
        <w:rPr>
          <w:rFonts w:ascii="Calibri" w:hAnsi="Calibri"/>
          <w:color w:val="000000"/>
        </w:rPr>
        <w:t xml:space="preserve">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570869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70869" w:rsidP="00570869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8C25F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476AD9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476AD9">
              <w:rPr>
                <w:rFonts w:ascii="Calibri" w:hAnsi="Calibri"/>
                <w:sz w:val="16"/>
                <w:szCs w:val="16"/>
              </w:rPr>
              <w:t xml:space="preserve">Fartuch chirurgiczny, jałowy, jednorazowy, składany w taki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sposób aby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umożliwić zachowanie sterylności podczas zakładania, rękawy zakończone elastycznymi mankietami z dzianiny, wiązany na cztery troki zaopatrzone w kartonik umożliwiający aseptyczne założenie fartucha i zapewnienie sterylnego tyłu fartucha. Oznakowanie rozmiaru nadrukowane na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fartuchu co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pozwala na jego identyfikację przed rozłożeniem. Rozmiary S, M, L, XL, XXL. Wykonany z hydrofobowej włókniny </w:t>
            </w:r>
            <w:r w:rsidR="0062561B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476AD9">
              <w:rPr>
                <w:rFonts w:ascii="Calibri" w:hAnsi="Calibri"/>
                <w:sz w:val="16"/>
                <w:szCs w:val="16"/>
              </w:rPr>
              <w:t>SMS lub SMMS, gramatura min. 35 g/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 xml:space="preserve">m </w:t>
            </w:r>
            <w:r w:rsidRPr="00476AD9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76AD9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pakowane pojedynczo. Opakowanie zaopatrzone w odklejaną etykietę umożliwiającą identyfikację składu,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rozmiaru,  numeru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serii, datę sterylności.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2 5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21D64" w:rsidRDefault="00E21D64" w:rsidP="006828C4">
      <w:pPr>
        <w:ind w:right="-11"/>
        <w:rPr>
          <w:rFonts w:ascii="Calibri" w:hAnsi="Calibri"/>
          <w:color w:val="000000"/>
        </w:rPr>
      </w:pPr>
    </w:p>
    <w:p w:rsidR="00E21D64" w:rsidRPr="006828C4" w:rsidRDefault="00E21D64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6 </w:t>
      </w:r>
      <w:r w:rsidRPr="006828C4">
        <w:rPr>
          <w:rFonts w:ascii="Calibri" w:hAnsi="Calibri"/>
          <w:bCs/>
        </w:rPr>
        <w:t>–</w:t>
      </w:r>
      <w:r w:rsidRPr="006828C4">
        <w:rPr>
          <w:rFonts w:ascii="Calibri" w:hAnsi="Calibri"/>
          <w:color w:val="000000"/>
        </w:rPr>
        <w:t xml:space="preserve"> Pakiety do zabiegów </w:t>
      </w:r>
      <w:proofErr w:type="gramStart"/>
      <w:r w:rsidRPr="006828C4">
        <w:rPr>
          <w:rFonts w:ascii="Calibri" w:hAnsi="Calibri"/>
          <w:color w:val="000000"/>
        </w:rPr>
        <w:t>operacyjnych</w:t>
      </w:r>
      <w:r w:rsidRPr="006828C4">
        <w:rPr>
          <w:rFonts w:ascii="Calibri" w:hAnsi="Calibri"/>
        </w:rPr>
        <w:t xml:space="preserve">   CPV</w:t>
      </w:r>
      <w:proofErr w:type="gramEnd"/>
      <w:r w:rsidRPr="006828C4">
        <w:rPr>
          <w:rFonts w:ascii="Calibri" w:hAnsi="Calibri"/>
        </w:rPr>
        <w:t xml:space="preserve">: 33141620-2, 33140000-3, 33141411-4, </w:t>
      </w:r>
      <w:r w:rsidRPr="006828C4">
        <w:rPr>
          <w:rFonts w:ascii="Calibri" w:hAnsi="Calibri"/>
          <w:color w:val="000000"/>
        </w:rPr>
        <w:t xml:space="preserve">39518000-6, </w:t>
      </w:r>
      <w:r w:rsidRPr="006828C4">
        <w:rPr>
          <w:rFonts w:ascii="Calibri" w:hAnsi="Calibri"/>
        </w:rPr>
        <w:t>33141310-6, 33141200-2, 33141640-8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81618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81618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816181" w:rsidP="0081618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B77CEE" w:rsidTr="0081618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B77CE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PAKIET DO PROTEZY BIODRA W SKŁADZIE: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Serweta z przylepcem min. 240 x150cm- 1szt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Samoprzylepna</w:t>
            </w:r>
            <w:r w:rsidR="002D5DE8">
              <w:rPr>
                <w:rFonts w:asciiTheme="minorHAnsi" w:hAnsiTheme="minorHAnsi"/>
                <w:sz w:val="16"/>
                <w:szCs w:val="16"/>
              </w:rPr>
              <w:t xml:space="preserve"> serweta operacyjna z wycięciem </w:t>
            </w:r>
            <w:r w:rsidRPr="00B77CEE">
              <w:rPr>
                <w:rFonts w:asciiTheme="minorHAnsi" w:hAnsiTheme="minorHAnsi"/>
                <w:sz w:val="16"/>
                <w:szCs w:val="16"/>
              </w:rPr>
              <w:t>„U” minimalne wymiary 200x250cm - 1szt, wycięcie „</w:t>
            </w:r>
            <w:proofErr w:type="gramStart"/>
            <w:r w:rsidRPr="00B77CEE">
              <w:rPr>
                <w:rFonts w:asciiTheme="minorHAnsi" w:hAnsiTheme="minorHAnsi"/>
                <w:sz w:val="16"/>
                <w:szCs w:val="16"/>
              </w:rPr>
              <w:t>U”  min</w:t>
            </w:r>
            <w:proofErr w:type="gramEnd"/>
            <w:r w:rsidRPr="00B77CEE">
              <w:rPr>
                <w:rFonts w:asciiTheme="minorHAnsi" w:hAnsiTheme="minorHAnsi"/>
                <w:sz w:val="16"/>
                <w:szCs w:val="16"/>
              </w:rPr>
              <w:t>. 7x70cm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>Serweta  wymiary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min. 180x 150cm- 1szt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Obłożenie na stolik narzędziowy 190 x150cm-2 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Osłona na kończynę min. 35x100 cm -1szt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Taśma samoprzylepna 50x9cm- 3szt.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Osłona na stolik Mayo ze wzmocnieniem min. 145 x 80cm-2szt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Gaziki 10 x 10cm- 30szt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100% bawełny, gaza 17 nitkowa, 12 warstwowa, z nitką radiacyjną.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Serweta gazowa 45 x 45cm- 10szt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z nitką radiacyjną oraz tasiemką, 100% bawełny , gaza 17 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>nitkowa, 6  warstwowa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Dren nelatona 8F-1szt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Ostrze 20- 3 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Uchwyt elektroda czynnej, monopolarnej, przyciski ciecie/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koagulacja , 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>wtyk trójpinowy, długość przewodu 3m -1x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Dren jednorazowy ortopedyczny do odsysania pola operacyjnego z filtrem i wymiennymi końcówkami-1komplet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Czyścik 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>do  elektronarzędzi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- 1szt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 xml:space="preserve">Serwety do rąk- 4szt;  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 xml:space="preserve">Folia operacyjna z czynnikiem bakteriobójczym wym. części </w:t>
            </w:r>
            <w:r w:rsidRPr="00B77CEE">
              <w:rPr>
                <w:rFonts w:asciiTheme="minorHAnsi" w:hAnsiTheme="minorHAnsi"/>
                <w:sz w:val="16"/>
                <w:szCs w:val="16"/>
              </w:rPr>
              <w:lastRenderedPageBreak/>
              <w:t>lepnej 56x60cm – 1szt.</w:t>
            </w:r>
          </w:p>
          <w:p w:rsidR="00551834" w:rsidRPr="00B77CE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Włóknina obłożenia pełnobarierowa, wodoszczelna, absorpcyjna, paroprzepuszczalna, z włókniny trójwarstwowej, gramatura nie mniej niż 73 g/m2, niepyląca. 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>Całość  zgodna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z normą EN 13795 1,2 i 3 </w:t>
            </w:r>
            <w:r>
              <w:rPr>
                <w:rFonts w:ascii="Calibri" w:hAnsi="Calibri" w:cs="Arial"/>
                <w:sz w:val="16"/>
                <w:szCs w:val="16"/>
              </w:rPr>
              <w:t>lub równoważną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dla wymagań wysokich na całej powierzchni obłożenia jako obszaru krytycznego. Odporność na przenikanie cieczy min. 200 cm H</w:t>
            </w:r>
            <w:r w:rsidRPr="00B77CEE">
              <w:rPr>
                <w:rFonts w:asciiTheme="minorHAnsi" w:hAnsiTheme="minorHAnsi" w:cs="Arial"/>
                <w:sz w:val="16"/>
                <w:szCs w:val="16"/>
                <w:vertAlign w:val="subscript"/>
              </w:rPr>
              <w:t>2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Chłonność 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min. 800 %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, w tym </w:t>
            </w:r>
            <w:proofErr w:type="gramStart"/>
            <w:r w:rsidRPr="00B77CEE">
              <w:rPr>
                <w:rFonts w:asciiTheme="minorHAnsi" w:hAnsiTheme="minorHAnsi" w:cs="Arial"/>
                <w:sz w:val="16"/>
                <w:szCs w:val="16"/>
              </w:rPr>
              <w:t>odklejana  etykieta</w:t>
            </w:r>
            <w:proofErr w:type="gramEnd"/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 umożliwiająca identyfikację zestawu z datą ważności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650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81618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EB2266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PAKIET DO PROTEZY KOLANA W SKŁADZIE: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Serweta operacyjna z otworem na kończynę, elastycznym, samouszczelniającym się, minimalne wymiary 200x300cm -1szt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Osłona na kończynę min. 30x60cm -1szt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 xml:space="preserve">Samoprzylepna </w:t>
            </w:r>
            <w:proofErr w:type="gramStart"/>
            <w:r w:rsidRPr="00EB2266">
              <w:rPr>
                <w:rFonts w:ascii="Calibri" w:hAnsi="Calibri"/>
                <w:sz w:val="16"/>
                <w:szCs w:val="16"/>
              </w:rPr>
              <w:t>serweta  minimalne</w:t>
            </w:r>
            <w:proofErr w:type="gramEnd"/>
            <w:r w:rsidRPr="00EB2266">
              <w:rPr>
                <w:rFonts w:ascii="Calibri" w:hAnsi="Calibri"/>
                <w:sz w:val="16"/>
                <w:szCs w:val="16"/>
              </w:rPr>
              <w:t xml:space="preserve"> wymiary 150x250cm  1szt;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 xml:space="preserve">Serweta nieprzylepna, minimalne wymiary 95x95cm -1szt 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Taśma samoprzylepna - 3szt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 xml:space="preserve">Obłożenie na stolik narzędziowy </w:t>
            </w:r>
            <w:proofErr w:type="gramStart"/>
            <w:r w:rsidRPr="00EB2266">
              <w:rPr>
                <w:rFonts w:ascii="Calibri" w:hAnsi="Calibri" w:cs="Arial"/>
                <w:sz w:val="16"/>
                <w:szCs w:val="16"/>
              </w:rPr>
              <w:t>min.  190 x</w:t>
            </w:r>
            <w:proofErr w:type="gramEnd"/>
            <w:r w:rsidRPr="00EB2266">
              <w:rPr>
                <w:rFonts w:ascii="Calibri" w:hAnsi="Calibri" w:cs="Arial"/>
                <w:sz w:val="16"/>
                <w:szCs w:val="16"/>
              </w:rPr>
              <w:t xml:space="preserve"> 150cm- 2szt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Osłona na stolik Mayo wzmocniona min. 145 x 80cm -2szt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 xml:space="preserve">Serweta gazowa 45 x 45cm -10 szt z nitką radiacyjną oraz tasiemką, 100% bawełny , gaza 17 </w:t>
            </w:r>
            <w:proofErr w:type="gramStart"/>
            <w:r w:rsidRPr="00EB2266">
              <w:rPr>
                <w:rFonts w:ascii="Calibri" w:hAnsi="Calibri" w:cs="Arial"/>
                <w:sz w:val="16"/>
                <w:szCs w:val="16"/>
              </w:rPr>
              <w:t>nitkowa, 6  warstwowa</w:t>
            </w:r>
            <w:proofErr w:type="gramEnd"/>
            <w:r w:rsidRPr="00EB2266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Dren do odsysania pola operacyjnego ortopedyczny z filtrem i wymiennymi końcówkami- 1komplet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Ostrze 10-3szt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Blister(miska plastikowa) do mycia pola operacyjnego -1szt.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Uchwyt elektroda czynnej, monopolarnej, przyciski ciecie/</w:t>
            </w:r>
            <w:proofErr w:type="gramStart"/>
            <w:r w:rsidRPr="00EB2266">
              <w:rPr>
                <w:rFonts w:ascii="Calibri" w:hAnsi="Calibri" w:cs="Arial"/>
                <w:sz w:val="16"/>
                <w:szCs w:val="16"/>
              </w:rPr>
              <w:t xml:space="preserve">koagulacja , </w:t>
            </w:r>
            <w:proofErr w:type="gramEnd"/>
            <w:r w:rsidRPr="00EB2266">
              <w:rPr>
                <w:rFonts w:ascii="Calibri" w:hAnsi="Calibri" w:cs="Arial"/>
                <w:sz w:val="16"/>
                <w:szCs w:val="16"/>
              </w:rPr>
              <w:t>wtyk trójpinowy, długość przewodu 3m -1x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Folia operacyjna z czynnikiem bakteriobójczym wym. części lepnej 56x45cm – 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Serwety do rąk- 4szt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Czyścik do elektronarzędzi- 1szt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Otulina 15cm- 1szt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Bandaż elastyczny 15cm-1szt</w:t>
            </w:r>
          </w:p>
          <w:p w:rsidR="00551834" w:rsidRPr="00EB2266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4F40FB">
              <w:rPr>
                <w:rFonts w:ascii="Calibri" w:hAnsi="Calibri" w:cs="Arial"/>
                <w:sz w:val="16"/>
                <w:szCs w:val="16"/>
              </w:rPr>
              <w:t xml:space="preserve">Włóknina obłożenia pełnobarierowa, wodoszczelna, absorpcyjna, paroprzepuszczalna, włóknina trójwarstwowa gramatura nie mniej niż 73 g/m2 niepyląca. </w:t>
            </w:r>
            <w:proofErr w:type="gramStart"/>
            <w:r w:rsidRPr="004F40FB">
              <w:rPr>
                <w:rFonts w:ascii="Calibri" w:hAnsi="Calibri" w:cs="Arial"/>
                <w:sz w:val="16"/>
                <w:szCs w:val="16"/>
              </w:rPr>
              <w:t>Całość  zgodna</w:t>
            </w:r>
            <w:proofErr w:type="gramEnd"/>
            <w:r w:rsidRPr="004F40FB">
              <w:rPr>
                <w:rFonts w:ascii="Calibri" w:hAnsi="Calibri" w:cs="Arial"/>
                <w:sz w:val="16"/>
                <w:szCs w:val="16"/>
              </w:rPr>
              <w:t xml:space="preserve"> z normą EN 13795 1,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40FB">
              <w:rPr>
                <w:rFonts w:ascii="Calibri" w:hAnsi="Calibri" w:cs="Arial"/>
                <w:sz w:val="16"/>
                <w:szCs w:val="16"/>
              </w:rPr>
              <w:t xml:space="preserve">2 i 3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4F40FB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4F40FB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4F40FB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4F40FB">
              <w:rPr>
                <w:rFonts w:ascii="Calibri" w:hAnsi="Calibri" w:cs="Arial"/>
                <w:sz w:val="16"/>
                <w:szCs w:val="16"/>
              </w:rPr>
              <w:t xml:space="preserve">Chłonność </w:t>
            </w:r>
            <w:proofErr w:type="gramStart"/>
            <w:r w:rsidRPr="004F40FB">
              <w:rPr>
                <w:rFonts w:ascii="Calibri" w:hAnsi="Calibri" w:cs="Arial"/>
                <w:sz w:val="16"/>
                <w:szCs w:val="16"/>
              </w:rPr>
              <w:t xml:space="preserve">min. 800% 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End"/>
            <w:r w:rsidRPr="004F40FB">
              <w:rPr>
                <w:rFonts w:ascii="Calibri" w:hAnsi="Calibr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40FB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4F40FB">
              <w:rPr>
                <w:rFonts w:ascii="Calibri" w:hAnsi="Calibri" w:cs="Arial"/>
                <w:sz w:val="16"/>
                <w:szCs w:val="16"/>
              </w:rPr>
              <w:t xml:space="preserve">, w tym </w:t>
            </w:r>
            <w:proofErr w:type="gramStart"/>
            <w:r w:rsidRPr="004F40FB">
              <w:rPr>
                <w:rFonts w:ascii="Calibri" w:hAnsi="Calibri" w:cs="Arial"/>
                <w:sz w:val="16"/>
                <w:szCs w:val="16"/>
              </w:rPr>
              <w:t>odklejana  etykieta</w:t>
            </w:r>
            <w:proofErr w:type="gramEnd"/>
            <w:r w:rsidRPr="004F40FB">
              <w:rPr>
                <w:rFonts w:ascii="Calibri" w:hAnsi="Calibri" w:cs="Arial"/>
                <w:sz w:val="16"/>
                <w:szCs w:val="16"/>
              </w:rPr>
              <w:t xml:space="preserve">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51517" w:rsidRDefault="00551834" w:rsidP="00551834">
            <w:pPr>
              <w:rPr>
                <w:rFonts w:ascii="Arial" w:hAnsi="Arial" w:cs="Arial"/>
                <w:sz w:val="16"/>
                <w:szCs w:val="16"/>
              </w:rPr>
            </w:pPr>
            <w:r w:rsidRPr="00151517">
              <w:rPr>
                <w:rFonts w:ascii="Arial" w:hAnsi="Arial" w:cs="Arial"/>
                <w:sz w:val="16"/>
                <w:szCs w:val="16"/>
              </w:rPr>
              <w:t xml:space="preserve">PAKIET Z SERWETĄ PIONOWĄ IZOLACYJNĄ: 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lastRenderedPageBreak/>
              <w:t>Obłożenie na stolik narzędziowy min. 190 x 150cm- 1szt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/>
                <w:sz w:val="16"/>
                <w:szCs w:val="16"/>
              </w:rPr>
              <w:t>Pionowa serweta izolacyjna przezroczysta min. 230x320 cm; z otworem wypełnionym folią chirurgiczną min. 25x70cm; z torbą zbierającą płyny, z kieszeniami po obu stronach otworu, z uchwytami na kable i dreny po obu stronach otworu;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 xml:space="preserve">Serweta gazowa 45 x 45cm -5 szt z nitką radiacyjną oraz tasiemką, 100% bawełny , gaza 17 </w:t>
            </w:r>
            <w:proofErr w:type="gramStart"/>
            <w:r w:rsidRPr="00151517">
              <w:rPr>
                <w:rFonts w:asciiTheme="minorHAnsi" w:hAnsiTheme="minorHAnsi" w:cs="Arial"/>
                <w:sz w:val="16"/>
                <w:szCs w:val="16"/>
              </w:rPr>
              <w:t>nitkowa, 6  warstwowa</w:t>
            </w:r>
            <w:proofErr w:type="gramEnd"/>
            <w:r w:rsidRPr="00151517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Ostrze 20-2szt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-1szt.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Uchwyt elektroda czynnej, monopolarnej, przyciski ciecie/</w:t>
            </w:r>
            <w:proofErr w:type="gramStart"/>
            <w:r w:rsidRPr="00151517">
              <w:rPr>
                <w:rFonts w:asciiTheme="minorHAnsi" w:hAnsiTheme="minorHAnsi" w:cs="Arial"/>
                <w:sz w:val="16"/>
                <w:szCs w:val="16"/>
              </w:rPr>
              <w:t xml:space="preserve">koagulacja , </w:t>
            </w:r>
            <w:proofErr w:type="gramEnd"/>
            <w:r w:rsidRPr="00151517">
              <w:rPr>
                <w:rFonts w:asciiTheme="minorHAnsi" w:hAnsiTheme="minorHAnsi" w:cs="Arial"/>
                <w:sz w:val="16"/>
                <w:szCs w:val="16"/>
              </w:rPr>
              <w:t>wtyk trójpinowy, długość przewodu 3m -1x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Fartuchy wzmocnione XL -2 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Fartuch standard L -1szt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151517">
              <w:rPr>
                <w:rFonts w:asciiTheme="minorHAnsi" w:hAnsiTheme="minorHAnsi"/>
                <w:sz w:val="16"/>
                <w:szCs w:val="16"/>
              </w:rPr>
              <w:t>serwety</w:t>
            </w:r>
            <w:proofErr w:type="gramEnd"/>
            <w:r w:rsidRPr="00151517">
              <w:rPr>
                <w:rFonts w:asciiTheme="minorHAnsi" w:hAnsiTheme="minorHAnsi"/>
                <w:sz w:val="16"/>
                <w:szCs w:val="16"/>
              </w:rPr>
              <w:t xml:space="preserve"> do rąk -3szt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151517">
              <w:rPr>
                <w:rFonts w:asciiTheme="minorHAnsi" w:hAnsiTheme="minorHAnsi"/>
                <w:sz w:val="16"/>
                <w:szCs w:val="16"/>
              </w:rPr>
              <w:t>osłona</w:t>
            </w:r>
            <w:proofErr w:type="gramEnd"/>
            <w:r w:rsidRPr="00151517">
              <w:rPr>
                <w:rFonts w:asciiTheme="minorHAnsi" w:hAnsiTheme="minorHAnsi"/>
                <w:sz w:val="16"/>
                <w:szCs w:val="16"/>
              </w:rPr>
              <w:t xml:space="preserve"> na aparaturę, okrągła ściągnięta gumką min.110cm-1szt</w:t>
            </w:r>
          </w:p>
          <w:p w:rsidR="00551834" w:rsidRPr="008E125F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8E125F">
              <w:rPr>
                <w:rFonts w:ascii="Calibri" w:hAnsi="Calibri" w:cs="Arial"/>
                <w:sz w:val="16"/>
                <w:szCs w:val="16"/>
              </w:rPr>
              <w:t xml:space="preserve">Serweta izolacyjna wykonana z mocnej przeźroczystej </w:t>
            </w:r>
            <w:proofErr w:type="gramStart"/>
            <w:r w:rsidRPr="008E125F">
              <w:rPr>
                <w:rFonts w:ascii="Calibri" w:hAnsi="Calibri" w:cs="Arial"/>
                <w:sz w:val="16"/>
                <w:szCs w:val="16"/>
              </w:rPr>
              <w:t xml:space="preserve">folii , </w:t>
            </w:r>
            <w:proofErr w:type="gramEnd"/>
            <w:r w:rsidRPr="008E125F">
              <w:rPr>
                <w:rFonts w:ascii="Calibri" w:hAnsi="Calibri" w:cs="Arial"/>
                <w:sz w:val="16"/>
                <w:szCs w:val="16"/>
              </w:rPr>
              <w:t xml:space="preserve">zaopatrzone w taśmy lepne umożliwiające umocowanie obłożenia. </w:t>
            </w:r>
          </w:p>
          <w:p w:rsidR="00551834" w:rsidRPr="008E125F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8E125F">
              <w:rPr>
                <w:rFonts w:ascii="Calibri" w:hAnsi="Calibri" w:cs="Arial"/>
                <w:sz w:val="16"/>
                <w:szCs w:val="16"/>
              </w:rPr>
              <w:t xml:space="preserve">Włóknina serwety będącej obłożeniem stolika pełnobarierowa, wodoszczelna, absorpcyjna, paroprzepuszczalna, </w:t>
            </w:r>
            <w:proofErr w:type="gramStart"/>
            <w:r w:rsidRPr="008E125F">
              <w:rPr>
                <w:rFonts w:ascii="Calibri" w:hAnsi="Calibri" w:cs="Arial"/>
                <w:sz w:val="16"/>
                <w:szCs w:val="16"/>
              </w:rPr>
              <w:t>całość  zgodna</w:t>
            </w:r>
            <w:proofErr w:type="gramEnd"/>
            <w:r w:rsidRPr="008E125F">
              <w:rPr>
                <w:rFonts w:ascii="Calibri" w:hAnsi="Calibri" w:cs="Arial"/>
                <w:sz w:val="16"/>
                <w:szCs w:val="16"/>
              </w:rPr>
              <w:t xml:space="preserve"> z normą EN 13795 1,</w:t>
            </w:r>
            <w:r w:rsidR="002B49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 w:cs="Arial"/>
                <w:sz w:val="16"/>
                <w:szCs w:val="16"/>
              </w:rPr>
              <w:t xml:space="preserve">2 i 3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8E125F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</w:t>
            </w:r>
          </w:p>
          <w:p w:rsidR="00551834" w:rsidRPr="008E125F" w:rsidRDefault="00551834" w:rsidP="0020475E">
            <w:pPr>
              <w:rPr>
                <w:rFonts w:ascii="Calibri" w:hAnsi="Calibri"/>
                <w:sz w:val="16"/>
                <w:szCs w:val="16"/>
              </w:rPr>
            </w:pPr>
            <w:r w:rsidRPr="008E125F">
              <w:rPr>
                <w:rFonts w:ascii="Calibri" w:hAnsi="Calibri"/>
                <w:sz w:val="16"/>
                <w:szCs w:val="16"/>
              </w:rPr>
              <w:t xml:space="preserve">Fartuch chirurgiczny składany w taki sposób, aby umożliwić zachowanie sterylności podczas zakładania, rękawy zakończone elastycznymi mankietami z dzianiny, wiązany na cztery troki zaopatrzone w kartonik umożliwiający aseptyczne założenie fartucha i zapewnienie sterylnego tyłu fartucha, wykonany z hydrofobowej włókniny </w:t>
            </w:r>
            <w:r w:rsidR="009F69EF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8E125F">
              <w:rPr>
                <w:rFonts w:ascii="Calibri" w:hAnsi="Calibri"/>
                <w:sz w:val="16"/>
                <w:szCs w:val="16"/>
              </w:rPr>
              <w:t>SMS lub SMMS</w:t>
            </w:r>
            <w:r w:rsidR="002047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/>
                <w:sz w:val="16"/>
                <w:szCs w:val="16"/>
              </w:rPr>
              <w:t>gramatura min 35g/m</w:t>
            </w:r>
            <w:r w:rsidRPr="008E125F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8E125F">
              <w:rPr>
                <w:rFonts w:ascii="Calibri" w:hAnsi="Calibri"/>
                <w:sz w:val="16"/>
                <w:szCs w:val="16"/>
              </w:rPr>
              <w:t xml:space="preserve">. Fartuch wzmocniony w przedniej części i na rękawach z </w:t>
            </w:r>
            <w:proofErr w:type="gramStart"/>
            <w:r w:rsidRPr="008E125F">
              <w:rPr>
                <w:rFonts w:ascii="Calibri" w:hAnsi="Calibri"/>
                <w:sz w:val="16"/>
                <w:szCs w:val="16"/>
              </w:rPr>
              <w:t>wstawkami  zapobiegającymi</w:t>
            </w:r>
            <w:proofErr w:type="gramEnd"/>
            <w:r w:rsidRPr="008E125F">
              <w:rPr>
                <w:rFonts w:ascii="Calibri" w:hAnsi="Calibri"/>
                <w:sz w:val="16"/>
                <w:szCs w:val="16"/>
              </w:rPr>
              <w:t xml:space="preserve"> prz</w:t>
            </w:r>
            <w:r>
              <w:rPr>
                <w:rFonts w:ascii="Calibri" w:hAnsi="Calibri"/>
                <w:sz w:val="16"/>
                <w:szCs w:val="16"/>
              </w:rPr>
              <w:t xml:space="preserve">emakaniu. Gramatura laminatu na </w:t>
            </w:r>
            <w:r w:rsidRPr="008E125F">
              <w:rPr>
                <w:rFonts w:ascii="Calibri" w:hAnsi="Calibri"/>
                <w:sz w:val="16"/>
                <w:szCs w:val="16"/>
              </w:rPr>
              <w:t>wzmocnieniu min. 40g/m</w:t>
            </w:r>
            <w:r w:rsidRPr="008E125F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8E125F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8E125F">
              <w:rPr>
                <w:rFonts w:ascii="Calibri" w:hAnsi="Calibri" w:cs="Arial"/>
                <w:sz w:val="16"/>
                <w:szCs w:val="16"/>
              </w:rPr>
              <w:t xml:space="preserve">, w tym </w:t>
            </w:r>
            <w:proofErr w:type="gramStart"/>
            <w:r w:rsidRPr="008E125F">
              <w:rPr>
                <w:rFonts w:ascii="Calibri" w:hAnsi="Calibri" w:cs="Arial"/>
                <w:sz w:val="16"/>
                <w:szCs w:val="16"/>
              </w:rPr>
              <w:t>odklejana  etykieta</w:t>
            </w:r>
            <w:proofErr w:type="gramEnd"/>
            <w:r w:rsidRPr="008E125F">
              <w:rPr>
                <w:rFonts w:ascii="Calibri" w:hAnsi="Calibri" w:cs="Arial"/>
                <w:sz w:val="16"/>
                <w:szCs w:val="16"/>
              </w:rPr>
              <w:t xml:space="preserve">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F96EFE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F96EFE">
              <w:rPr>
                <w:rFonts w:ascii="Calibri" w:hAnsi="Calibri" w:cs="Arial"/>
                <w:sz w:val="16"/>
                <w:szCs w:val="16"/>
              </w:rPr>
              <w:t>PAKIET DO LAPAROTOMII W SKŁADZIE: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Serweta na stolik min. 190 x 150cm- 1szt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F96EFE">
              <w:rPr>
                <w:rFonts w:asciiTheme="minorHAnsi" w:hAnsiTheme="minorHAnsi" w:cs="Arial"/>
                <w:sz w:val="16"/>
                <w:szCs w:val="16"/>
              </w:rPr>
              <w:t>Serwety  boczne</w:t>
            </w:r>
            <w:proofErr w:type="gramEnd"/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 z przylepcem min. 90x 75cm-2 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/>
                <w:sz w:val="16"/>
                <w:szCs w:val="16"/>
              </w:rPr>
              <w:t xml:space="preserve">Serweta </w:t>
            </w:r>
            <w:proofErr w:type="gramStart"/>
            <w:r w:rsidRPr="00F96EFE">
              <w:rPr>
                <w:rFonts w:asciiTheme="minorHAnsi" w:hAnsiTheme="minorHAnsi"/>
                <w:sz w:val="16"/>
                <w:szCs w:val="16"/>
              </w:rPr>
              <w:t xml:space="preserve">dolna  </w:t>
            </w:r>
            <w:r w:rsidRPr="00F96EFE">
              <w:rPr>
                <w:rFonts w:asciiTheme="minorHAnsi" w:hAnsiTheme="minorHAnsi" w:cs="Arial"/>
                <w:sz w:val="16"/>
                <w:szCs w:val="16"/>
              </w:rPr>
              <w:t>z</w:t>
            </w:r>
            <w:proofErr w:type="gramEnd"/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 przylepcem  </w:t>
            </w:r>
            <w:r w:rsidRPr="00F96EFE">
              <w:rPr>
                <w:rFonts w:asciiTheme="minorHAnsi" w:hAnsiTheme="minorHAnsi"/>
                <w:sz w:val="16"/>
                <w:szCs w:val="16"/>
              </w:rPr>
              <w:t>min. 180x170 cm - 1szt;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F96EFE">
              <w:rPr>
                <w:rFonts w:asciiTheme="minorHAnsi" w:hAnsiTheme="minorHAnsi" w:cs="Arial"/>
                <w:sz w:val="16"/>
                <w:szCs w:val="16"/>
              </w:rPr>
              <w:t>Serweta  górna</w:t>
            </w:r>
            <w:proofErr w:type="gramEnd"/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 z przylepcem min.200 x 150cm 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Organizator przewodów typu rzep min. 2x25cm-1szt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Osłona na stolik Mayo wzmocniona min. 145 x 80cm 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Serweta gazowa 45 x 45cm -10 szt z nitką radiacyjną oraz tasiemką, 100% bawełny , gaza 17 </w:t>
            </w:r>
            <w:proofErr w:type="gramStart"/>
            <w:r w:rsidRPr="00F96EFE">
              <w:rPr>
                <w:rFonts w:asciiTheme="minorHAnsi" w:hAnsiTheme="minorHAnsi" w:cs="Arial"/>
                <w:sz w:val="16"/>
                <w:szCs w:val="16"/>
              </w:rPr>
              <w:t>nitkowa, 6  warstwowa</w:t>
            </w:r>
            <w:proofErr w:type="gramEnd"/>
            <w:r w:rsidRPr="00F96EF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Dren do odsysania pola operacyjnego - 1szt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Końcówka do odsysania pola operacyjnego- 1szt 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Ostrze 20-1szt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Ostrze 11-1szt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Uchwyt elektroda czynnej, monopolarnej, przyciski </w:t>
            </w:r>
            <w:r w:rsidRPr="00F96EFE">
              <w:rPr>
                <w:rFonts w:asciiTheme="minorHAnsi" w:hAnsiTheme="minorHAnsi" w:cs="Arial"/>
                <w:sz w:val="16"/>
                <w:szCs w:val="16"/>
              </w:rPr>
              <w:lastRenderedPageBreak/>
              <w:t>ciecie/</w:t>
            </w:r>
            <w:proofErr w:type="gramStart"/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koagulacja , </w:t>
            </w:r>
            <w:proofErr w:type="gramEnd"/>
            <w:r w:rsidRPr="00F96EFE">
              <w:rPr>
                <w:rFonts w:asciiTheme="minorHAnsi" w:hAnsiTheme="minorHAnsi" w:cs="Arial"/>
                <w:sz w:val="16"/>
                <w:szCs w:val="16"/>
              </w:rPr>
              <w:t>wtyk trójpinowy, długość przewodu 3m -1x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/>
                <w:sz w:val="16"/>
                <w:szCs w:val="16"/>
              </w:rPr>
              <w:t>Serwety do rąk- 4szt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Czyścik do elektronarzędzi- 1szt</w:t>
            </w:r>
          </w:p>
          <w:p w:rsidR="00551834" w:rsidRPr="00381A7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81A7E">
              <w:rPr>
                <w:rFonts w:asciiTheme="minorHAnsi" w:hAnsiTheme="minorHAnsi" w:cs="Arial"/>
                <w:sz w:val="16"/>
                <w:szCs w:val="16"/>
              </w:rPr>
              <w:t xml:space="preserve">Włóknina obłożenia pełnobarierowa, wodoszczelna, absorpcyjna, paroprzepuszczalna, włóknina trójwarstwowa gramatura nie mniej niż 73 g/m2 niepyląca. </w:t>
            </w:r>
            <w:proofErr w:type="gramStart"/>
            <w:r w:rsidRPr="00381A7E">
              <w:rPr>
                <w:rFonts w:asciiTheme="minorHAnsi" w:hAnsiTheme="minorHAnsi" w:cs="Arial"/>
                <w:sz w:val="16"/>
                <w:szCs w:val="16"/>
              </w:rPr>
              <w:t>Całość  zgodna</w:t>
            </w:r>
            <w:proofErr w:type="gramEnd"/>
            <w:r w:rsidRPr="00381A7E">
              <w:rPr>
                <w:rFonts w:asciiTheme="minorHAnsi" w:hAnsiTheme="minorHAnsi" w:cs="Arial"/>
                <w:sz w:val="16"/>
                <w:szCs w:val="16"/>
              </w:rPr>
              <w:t xml:space="preserve"> z normą EN 13795 1,2 i 3 </w:t>
            </w:r>
            <w:r w:rsidR="00AA3869">
              <w:rPr>
                <w:rFonts w:asciiTheme="minorHAnsi" w:hAnsiTheme="minorHAnsi" w:cs="Arial"/>
                <w:sz w:val="16"/>
                <w:szCs w:val="16"/>
              </w:rPr>
              <w:t xml:space="preserve">lub równoważną </w:t>
            </w:r>
            <w:r w:rsidRPr="00381A7E">
              <w:rPr>
                <w:rFonts w:asciiTheme="minorHAnsi" w:hAnsiTheme="minorHAns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381A7E">
              <w:rPr>
                <w:rFonts w:asciiTheme="minorHAnsi" w:hAnsiTheme="minorHAnsi" w:cs="Arial"/>
                <w:sz w:val="16"/>
                <w:szCs w:val="16"/>
                <w:vertAlign w:val="subscript"/>
              </w:rPr>
              <w:t>2</w:t>
            </w:r>
            <w:r w:rsidRPr="00381A7E">
              <w:rPr>
                <w:rFonts w:asciiTheme="minorHAnsi" w:hAnsiTheme="minorHAnsi" w:cs="Arial"/>
                <w:sz w:val="16"/>
                <w:szCs w:val="16"/>
              </w:rPr>
              <w:t>O</w:t>
            </w:r>
          </w:p>
          <w:p w:rsidR="00551834" w:rsidRPr="00F96EFE" w:rsidRDefault="00551834" w:rsidP="00551834">
            <w:pPr>
              <w:pStyle w:val="Akapitzlist"/>
              <w:widowControl/>
              <w:suppressAutoHyphens w:val="0"/>
              <w:autoSpaceDE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381A7E">
              <w:rPr>
                <w:rFonts w:asciiTheme="minorHAnsi" w:hAnsiTheme="minorHAnsi" w:cs="Arial"/>
                <w:sz w:val="16"/>
                <w:szCs w:val="16"/>
              </w:rPr>
              <w:t>Chłonność min. 800%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0425C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PAKIET DO UDROŻNIANIA TĘTNICY SZYJNEJ W SKŁADZIE: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Serweta na stolik narzędziowy min. 190 x 150cm- 1szt 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sz w:val="16"/>
                <w:szCs w:val="16"/>
              </w:rPr>
              <w:t xml:space="preserve">Serweta </w:t>
            </w:r>
            <w:proofErr w:type="gramStart"/>
            <w:r w:rsidRPr="0010425C">
              <w:rPr>
                <w:rFonts w:ascii="Calibri" w:hAnsi="Calibri"/>
                <w:sz w:val="16"/>
                <w:szCs w:val="16"/>
              </w:rPr>
              <w:t>dolna  min</w:t>
            </w:r>
            <w:proofErr w:type="gramEnd"/>
            <w:r w:rsidRPr="0010425C">
              <w:rPr>
                <w:rFonts w:ascii="Calibri" w:hAnsi="Calibri"/>
                <w:sz w:val="16"/>
                <w:szCs w:val="16"/>
              </w:rPr>
              <w:t xml:space="preserve">. 180x240 cm </w:t>
            </w:r>
            <w:r w:rsidRPr="0010425C">
              <w:rPr>
                <w:rFonts w:ascii="Calibri" w:hAnsi="Calibri" w:cs="Arial"/>
                <w:sz w:val="16"/>
                <w:szCs w:val="16"/>
              </w:rPr>
              <w:t xml:space="preserve">z przylepcem na krótszym boku </w:t>
            </w:r>
            <w:r w:rsidRPr="0010425C">
              <w:rPr>
                <w:rFonts w:ascii="Calibri" w:hAnsi="Calibri"/>
                <w:sz w:val="16"/>
                <w:szCs w:val="16"/>
              </w:rPr>
              <w:t>- 1szt;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10425C">
              <w:rPr>
                <w:rFonts w:ascii="Calibri" w:hAnsi="Calibri" w:cs="Arial"/>
                <w:sz w:val="16"/>
                <w:szCs w:val="16"/>
              </w:rPr>
              <w:t>Serweta  górna</w:t>
            </w:r>
            <w:proofErr w:type="gramEnd"/>
            <w:r w:rsidRPr="0010425C">
              <w:rPr>
                <w:rFonts w:ascii="Calibri" w:hAnsi="Calibri" w:cs="Arial"/>
                <w:sz w:val="16"/>
                <w:szCs w:val="16"/>
              </w:rPr>
              <w:t xml:space="preserve"> z przylepcem min.240 x 150cm z wycięciem „U” na dłuższym boku, wym. wycięcia  </w:t>
            </w:r>
            <w:r w:rsidRPr="0010425C">
              <w:rPr>
                <w:rFonts w:ascii="Calibri" w:hAnsi="Calibri"/>
                <w:sz w:val="16"/>
                <w:szCs w:val="16"/>
              </w:rPr>
              <w:t>6-8x55-65cm</w:t>
            </w:r>
            <w:r w:rsidRPr="0010425C">
              <w:rPr>
                <w:rFonts w:ascii="Calibri" w:hAnsi="Calibri" w:cs="Arial"/>
                <w:sz w:val="16"/>
                <w:szCs w:val="16"/>
              </w:rPr>
              <w:t>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Osłona na stolik Mayo wzmocniona min. 145 x 80cm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Kompresy gazowe 7,5x7,5cm z nitką Rtg 16 warstwowe 17 nitkowe gramatura min. 2</w:t>
            </w:r>
            <w:proofErr w:type="gramStart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g  -20szt</w:t>
            </w:r>
            <w:proofErr w:type="gramEnd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 (wiązane po 10szt)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Płytki gazowe 10x20cm z nitką </w:t>
            </w:r>
            <w:proofErr w:type="gramStart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Rtg   -10szt</w:t>
            </w:r>
            <w:proofErr w:type="gramEnd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Strzykawka 20ml -2szt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Igła jednorazowa</w:t>
            </w:r>
            <w:proofErr w:type="gramStart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 1,2 szt</w:t>
            </w:r>
            <w:proofErr w:type="gramEnd"/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Ostrze nr 11 -1szt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Ostrze nr 10 -1szt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Dren jednorazowy do ssaka- 1szt. Dł. 210 CH24, z obu stron łącznik w kształcie lejka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Końcówka do ssaka jednorazowa tępo zakończonaCH24 dł.22, bez kontroli ssania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Dren redona 14 F dł 50cm, znacznik Rtg-1szt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Pojemnik do odsysania </w:t>
            </w:r>
            <w:proofErr w:type="gramStart"/>
            <w:r w:rsidRPr="0010425C">
              <w:rPr>
                <w:rFonts w:ascii="Calibri" w:hAnsi="Calibri" w:cs="Arial"/>
                <w:sz w:val="16"/>
                <w:szCs w:val="16"/>
              </w:rPr>
              <w:t>ran  200ml-</w:t>
            </w:r>
            <w:proofErr w:type="gramEnd"/>
            <w:r w:rsidRPr="0010425C">
              <w:rPr>
                <w:rFonts w:ascii="Calibri" w:hAnsi="Calibri" w:cs="Arial"/>
                <w:sz w:val="16"/>
                <w:szCs w:val="16"/>
              </w:rPr>
              <w:t>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Cewnik Nelatona 8 F-1szt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Blister(miska plastikowa) do mycia pola operacyjnego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Oznaczniki naczyniowe silikonowe dł. 50 cm szer. 2mm- 2 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Uchwyt elektroda czynnej, monopolarnej, przyciski ciecie/</w:t>
            </w:r>
            <w:proofErr w:type="gramStart"/>
            <w:r w:rsidRPr="0010425C">
              <w:rPr>
                <w:rFonts w:ascii="Calibri" w:hAnsi="Calibri" w:cs="Arial"/>
                <w:sz w:val="16"/>
                <w:szCs w:val="16"/>
              </w:rPr>
              <w:t xml:space="preserve">koagulacja , </w:t>
            </w:r>
            <w:proofErr w:type="gramEnd"/>
            <w:r w:rsidRPr="0010425C">
              <w:rPr>
                <w:rFonts w:ascii="Calibri" w:hAnsi="Calibri" w:cs="Arial"/>
                <w:sz w:val="16"/>
                <w:szCs w:val="16"/>
              </w:rPr>
              <w:t>wtyk trójpinowy, długość przewodu 3m -1x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Czyścik </w:t>
            </w:r>
            <w:r w:rsidRPr="0010425C">
              <w:rPr>
                <w:rFonts w:ascii="Calibri" w:hAnsi="Calibri" w:cs="Arial"/>
                <w:sz w:val="16"/>
                <w:szCs w:val="16"/>
              </w:rPr>
              <w:t>do elektronarzędzi- 1szt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Taśma typu rzep do przypięcia przewodów-1szt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opatrunek na ranę z wkładem </w:t>
            </w:r>
            <w:proofErr w:type="gramStart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chłonnym  10x</w:t>
            </w:r>
            <w:proofErr w:type="gramEnd"/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20 cm (+/-2 cm)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Kieszeń na narzędzia </w:t>
            </w:r>
            <w:r w:rsidRPr="0010425C">
              <w:rPr>
                <w:rFonts w:ascii="Calibri" w:hAnsi="Calibri" w:cs="Arial"/>
                <w:sz w:val="16"/>
                <w:szCs w:val="16"/>
              </w:rPr>
              <w:t>samoprzylepna wym. min. 30x35cm-1szt</w:t>
            </w:r>
          </w:p>
          <w:p w:rsidR="00551834" w:rsidRPr="0010425C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folia operacyjna warstwa </w:t>
            </w:r>
            <w:proofErr w:type="gramStart"/>
            <w:r w:rsidRPr="0010425C">
              <w:rPr>
                <w:rFonts w:ascii="Calibri" w:hAnsi="Calibri" w:cs="Arial"/>
                <w:sz w:val="16"/>
                <w:szCs w:val="16"/>
              </w:rPr>
              <w:t>lepna  15-20x</w:t>
            </w:r>
            <w:proofErr w:type="gramEnd"/>
            <w:r w:rsidRPr="0010425C">
              <w:rPr>
                <w:rFonts w:ascii="Calibri" w:hAnsi="Calibri" w:cs="Arial"/>
                <w:sz w:val="16"/>
                <w:szCs w:val="16"/>
              </w:rPr>
              <w:t>23-25 cm</w:t>
            </w:r>
          </w:p>
          <w:p w:rsidR="00551834" w:rsidRPr="0010425C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Włóknina obłożenia pełnobarierowa, wodoszczelna, absorpcyjna, paroprzepuszczalna, włóknina dwuwarstwowa gramatura nie mniej niż </w:t>
            </w:r>
            <w:r w:rsidRPr="0010425C">
              <w:rPr>
                <w:rFonts w:ascii="Calibri" w:hAnsi="Calibri"/>
                <w:sz w:val="16"/>
                <w:szCs w:val="16"/>
              </w:rPr>
              <w:t>54 g/m2</w:t>
            </w:r>
            <w:r w:rsidRPr="001042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10425C">
              <w:rPr>
                <w:rFonts w:ascii="Calibri" w:hAnsi="Calibri" w:cs="Arial"/>
                <w:sz w:val="16"/>
                <w:szCs w:val="16"/>
              </w:rPr>
              <w:t>g/m2</w:t>
            </w:r>
            <w:proofErr w:type="spellEnd"/>
            <w:r w:rsidRPr="0010425C">
              <w:rPr>
                <w:rFonts w:ascii="Calibri" w:hAnsi="Calibri" w:cs="Arial"/>
                <w:sz w:val="16"/>
                <w:szCs w:val="16"/>
              </w:rPr>
              <w:t xml:space="preserve"> niepyląca. </w:t>
            </w:r>
            <w:proofErr w:type="gramStart"/>
            <w:r w:rsidRPr="0010425C">
              <w:rPr>
                <w:rFonts w:ascii="Calibri" w:hAnsi="Calibri" w:cs="Arial"/>
                <w:sz w:val="16"/>
                <w:szCs w:val="16"/>
              </w:rPr>
              <w:t>Całość  zgodna</w:t>
            </w:r>
            <w:proofErr w:type="gramEnd"/>
            <w:r w:rsidRPr="0010425C">
              <w:rPr>
                <w:rFonts w:ascii="Calibri" w:hAnsi="Calibri" w:cs="Arial"/>
                <w:sz w:val="16"/>
                <w:szCs w:val="16"/>
              </w:rPr>
              <w:t xml:space="preserve"> z normą EN 13795 1,2 i 3 </w:t>
            </w:r>
            <w:r w:rsidR="00AA3869"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10425C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10425C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10425C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0425C">
              <w:rPr>
                <w:rFonts w:ascii="Calibri" w:hAnsi="Calibri" w:cs="Arial"/>
                <w:sz w:val="16"/>
                <w:szCs w:val="16"/>
              </w:rPr>
              <w:t>Chłonność min. 570%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240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36DD2" w:rsidRDefault="00551834" w:rsidP="00551834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PAKIET DO ARTROSKOPII BARKU W SKŁADZIE: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Obłożenie na stolik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narz</w:t>
            </w:r>
            <w:r>
              <w:rPr>
                <w:rFonts w:ascii="Calibri" w:hAnsi="Calibri"/>
                <w:sz w:val="16"/>
                <w:szCs w:val="16"/>
              </w:rPr>
              <w:t>ędziowy  wymiary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min. 140x190cm 1szt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Serweta operacyjna z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wycięciem  „U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 xml:space="preserve">” i  workiem do zbiórki płynów, minimalne wymiary 230X200 cm, wymiary wycięcia 5-8 </w:t>
            </w:r>
            <w:r w:rsidRPr="00136DD2">
              <w:rPr>
                <w:rFonts w:ascii="Calibri" w:hAnsi="Calibri"/>
                <w:sz w:val="16"/>
                <w:szCs w:val="16"/>
              </w:rPr>
              <w:lastRenderedPageBreak/>
              <w:t xml:space="preserve">cmx 50-55cm, warstwa lepna wokół wycięcia  1szt;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Serweta samoprzylepna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górna  wymiary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 xml:space="preserve"> 220-250cm x 170-200cm, warstwa lepna na dłuższym boku  1 szt,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Serweta samoprzylepna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górna  wymiary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 xml:space="preserve"> 200-210cm x 140-150cm -1 szt,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Osłona na kończynę wymiary 25-30 cm x 60-80cm 1szt;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Osłona na przewody wym. 13 -15cm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x230-250  cm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 xml:space="preserve">  3szt;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Serwety do rąk 3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szt ;</w:t>
            </w:r>
            <w:proofErr w:type="gramEnd"/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Taśma samoprzylepna 2 szt.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Bandaż samo trzymający się – 1 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Ostrze 11 – 1 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Igła punkcyjna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 xml:space="preserve"> 1,2 – 1 szt</w:t>
            </w:r>
            <w:proofErr w:type="gramEnd"/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Opatrunek samoprzylepny 8x10 cm – 3szt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Kompresy gazowe z nitką radiacyjną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 xml:space="preserve"> 7,5x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>7,5cm – 20 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Pisak sterylny – 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Fartuchy XL (wzmocnione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)– 2 szt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>. L – 1szt</w:t>
            </w:r>
          </w:p>
          <w:p w:rsidR="00551834" w:rsidRPr="00136DD2" w:rsidRDefault="00551834" w:rsidP="009F69EF">
            <w:pPr>
              <w:rPr>
                <w:rFonts w:ascii="Calibri" w:hAnsi="Calibri" w:cs="Arial"/>
                <w:sz w:val="16"/>
                <w:szCs w:val="16"/>
              </w:rPr>
            </w:pPr>
            <w:r w:rsidRPr="00136DD2">
              <w:rPr>
                <w:rFonts w:ascii="Calibri" w:hAnsi="Calibri" w:cs="Arial"/>
                <w:sz w:val="16"/>
                <w:szCs w:val="16"/>
              </w:rPr>
              <w:t xml:space="preserve">Włóknina obłożenia pełnobarierowa, wodoszczelna, absorpcyjna, paroprzepuszczalna, z włókniny trójwarstwowej, gramatura nie mniej niż 73 g/m2, niepyląca. </w:t>
            </w:r>
            <w:proofErr w:type="gramStart"/>
            <w:r w:rsidRPr="00136DD2">
              <w:rPr>
                <w:rFonts w:ascii="Calibri" w:hAnsi="Calibri" w:cs="Arial"/>
                <w:sz w:val="16"/>
                <w:szCs w:val="16"/>
              </w:rPr>
              <w:t>Całość  zgodna</w:t>
            </w:r>
            <w:proofErr w:type="gramEnd"/>
            <w:r w:rsidRPr="00136DD2">
              <w:rPr>
                <w:rFonts w:ascii="Calibri" w:hAnsi="Calibri" w:cs="Arial"/>
                <w:sz w:val="16"/>
                <w:szCs w:val="16"/>
              </w:rPr>
              <w:t xml:space="preserve"> z normą EN 13795 1,2 i 3 </w:t>
            </w:r>
            <w:r w:rsidR="00AA3869">
              <w:rPr>
                <w:rFonts w:ascii="Calibri" w:hAnsi="Calibri" w:cs="Arial"/>
                <w:sz w:val="16"/>
                <w:szCs w:val="16"/>
              </w:rPr>
              <w:t xml:space="preserve"> lub równoważną</w:t>
            </w:r>
            <w:r w:rsidR="00AA3869" w:rsidRPr="00136DD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136DD2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136DD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36DD2">
              <w:rPr>
                <w:rFonts w:ascii="Calibri" w:hAnsi="Calibri" w:cs="Arial"/>
                <w:sz w:val="16"/>
                <w:szCs w:val="16"/>
              </w:rPr>
              <w:t xml:space="preserve">Chłonność </w:t>
            </w:r>
            <w:proofErr w:type="gramStart"/>
            <w:r w:rsidRPr="00136DD2">
              <w:rPr>
                <w:rFonts w:ascii="Calibri" w:hAnsi="Calibri" w:cs="Arial"/>
                <w:sz w:val="16"/>
                <w:szCs w:val="16"/>
              </w:rPr>
              <w:t xml:space="preserve">min. 900 % 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End"/>
            <w:r w:rsidRPr="00136DD2">
              <w:rPr>
                <w:rFonts w:ascii="Calibri" w:hAnsi="Calibr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136DD2">
              <w:rPr>
                <w:rFonts w:ascii="Calibri" w:hAnsi="Calibri" w:cs="Arial"/>
                <w:sz w:val="16"/>
                <w:szCs w:val="16"/>
              </w:rPr>
              <w:t xml:space="preserve">, w tym </w:t>
            </w:r>
            <w:proofErr w:type="gramStart"/>
            <w:r w:rsidRPr="00136DD2">
              <w:rPr>
                <w:rFonts w:ascii="Calibri" w:hAnsi="Calibri" w:cs="Arial"/>
                <w:sz w:val="16"/>
                <w:szCs w:val="16"/>
              </w:rPr>
              <w:t>odklejana  etykieta</w:t>
            </w:r>
            <w:proofErr w:type="gramEnd"/>
            <w:r w:rsidRPr="00136DD2">
              <w:rPr>
                <w:rFonts w:ascii="Calibri" w:hAnsi="Calibri" w:cs="Arial"/>
                <w:sz w:val="16"/>
                <w:szCs w:val="16"/>
              </w:rPr>
              <w:t xml:space="preserve">  umożliwiająca identyfikację zestawu z datą ważności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36DD2">
              <w:rPr>
                <w:rFonts w:ascii="Calibri" w:hAnsi="Calibri"/>
                <w:sz w:val="16"/>
                <w:szCs w:val="16"/>
              </w:rPr>
              <w:t xml:space="preserve">Fartuch chirurgiczny składany w taki sposób, aby umożliwić zachowanie sterylności podczas zakładania, rękawy zakończone elastycznymi mankietami z dzianiny, wiązany na cztery troki zaopatrzone w kartonik umożliwiający aseptyczne założenie fartucha i zapewnienie sterylnego tyłu fartucha, wykonany z hydrofobowej włókniny </w:t>
            </w:r>
            <w:r w:rsidR="009F69EF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136DD2">
              <w:rPr>
                <w:rFonts w:ascii="Calibri" w:hAnsi="Calibri"/>
                <w:sz w:val="16"/>
                <w:szCs w:val="16"/>
              </w:rPr>
              <w:t>SMS lub SMMS</w:t>
            </w:r>
            <w:r w:rsidR="004928C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gramatura min 35g/m</w:t>
            </w:r>
            <w:r w:rsidRPr="00136DD2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36DD2">
              <w:rPr>
                <w:rFonts w:ascii="Calibri" w:hAnsi="Calibri"/>
                <w:sz w:val="16"/>
                <w:szCs w:val="16"/>
              </w:rPr>
              <w:t xml:space="preserve">. Fartuch wzmocniony w przedniej części i na rękawach z </w:t>
            </w:r>
            <w:proofErr w:type="gramStart"/>
            <w:r w:rsidRPr="00136DD2">
              <w:rPr>
                <w:rFonts w:ascii="Calibri" w:hAnsi="Calibri"/>
                <w:sz w:val="16"/>
                <w:szCs w:val="16"/>
              </w:rPr>
              <w:t>wstawkami  zapobiegającymi</w:t>
            </w:r>
            <w:proofErr w:type="gramEnd"/>
            <w:r w:rsidRPr="00136DD2">
              <w:rPr>
                <w:rFonts w:ascii="Calibri" w:hAnsi="Calibri"/>
                <w:sz w:val="16"/>
                <w:szCs w:val="16"/>
              </w:rPr>
              <w:t xml:space="preserve"> przemakaniu. Gramatura laminatu na wzmocnieniu min. 40g/m</w:t>
            </w:r>
            <w:r w:rsidRPr="00136DD2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36DD2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136DD2">
              <w:rPr>
                <w:rFonts w:ascii="Calibri" w:hAnsi="Calibri" w:cs="Arial"/>
                <w:sz w:val="16"/>
                <w:szCs w:val="16"/>
              </w:rPr>
              <w:t xml:space="preserve">, w tym </w:t>
            </w:r>
            <w:proofErr w:type="gramStart"/>
            <w:r w:rsidRPr="00136DD2">
              <w:rPr>
                <w:rFonts w:ascii="Calibri" w:hAnsi="Calibri" w:cs="Arial"/>
                <w:sz w:val="16"/>
                <w:szCs w:val="16"/>
              </w:rPr>
              <w:t>odklejana  etykieta</w:t>
            </w:r>
            <w:proofErr w:type="gramEnd"/>
            <w:r w:rsidRPr="00136DD2">
              <w:rPr>
                <w:rFonts w:ascii="Calibri" w:hAnsi="Calibri" w:cs="Arial"/>
                <w:sz w:val="16"/>
                <w:szCs w:val="16"/>
              </w:rPr>
              <w:t xml:space="preserve">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6783" w:rsidRPr="00B77CEE" w:rsidTr="0081618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51584F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</w:t>
            </w: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 w:cs="Arial"/>
                <w:b/>
              </w:rPr>
              <w:t>Suma pozycji od 1 do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16783" w:rsidRPr="00B77CEE" w:rsidRDefault="00316783" w:rsidP="006828C4">
      <w:pPr>
        <w:ind w:right="-11"/>
        <w:rPr>
          <w:rFonts w:asciiTheme="minorHAnsi" w:hAnsiTheme="minorHAnsi"/>
        </w:rPr>
      </w:pPr>
    </w:p>
    <w:p w:rsidR="00316783" w:rsidRDefault="00316783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lastRenderedPageBreak/>
        <w:t xml:space="preserve">Grupa 7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Systemy do odsysania pola </w:t>
      </w:r>
      <w:proofErr w:type="gramStart"/>
      <w:r w:rsidRPr="006828C4">
        <w:rPr>
          <w:rFonts w:ascii="Calibri" w:hAnsi="Calibri"/>
          <w:color w:val="000000"/>
        </w:rPr>
        <w:t>operacyjnego</w:t>
      </w:r>
      <w:r w:rsidRPr="006828C4">
        <w:rPr>
          <w:rFonts w:ascii="Calibri" w:hAnsi="Calibri"/>
        </w:rPr>
        <w:t xml:space="preserve">   CPV</w:t>
      </w:r>
      <w:proofErr w:type="gramEnd"/>
      <w:r w:rsidRPr="006828C4">
        <w:rPr>
          <w:rFonts w:ascii="Calibri" w:hAnsi="Calibri"/>
        </w:rPr>
        <w:t>: 33141640-8, 33141200-2, 33141620-2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C82E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C82E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C82EC4" w:rsidP="00C82EC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Przezroczysty dren do odsysania pola operacyjnego, wykonany z medycznego, elastycznego PCV, o gładkiej powierzchni wewnętrznej, obustronnie zakończony łącznikiem w kształcie lejka. Z jednej strony łącznik z możliwością docięcia w zaznaczonych miejscach i dopasowania do każdego typu ssaka o średnicy od 8-18mm. Sterylny, opakowanie papier/folia.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950A2">
              <w:rPr>
                <w:rFonts w:ascii="Calibri" w:hAnsi="Calibri"/>
                <w:sz w:val="16"/>
                <w:szCs w:val="16"/>
              </w:rPr>
              <w:t>Długość min. 210 cm, rozmiar CH24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</w:t>
            </w:r>
            <w:r w:rsidR="00CE52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Zagięta końcówka do odsysania pola operacyjnego wykonana z przezroczystego tworzywa, z ergonomicznym uchwytem, zaopatrzona w 4 dodatkowe otwory boczne. Bez kontroli ssania.</w:t>
            </w:r>
          </w:p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Sterylna, opakowanie papier/folia. Rozmiar CH23, długość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>końcówki  ssącej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 xml:space="preserve"> min. 20cm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Pr="00B77CEE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Zagięta końcówka do odsysania pola operacyjnego zakończona kulką, wykonana z przezroczystego tworzywa, z ergonomicznym uchwytem, zaopatrzona w 4 dodatkowe otwory boczne. Bez kontroli ssania. Rozmiar CH23, długość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>końcówki  ssącej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 xml:space="preserve"> min. 20cm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Pr="00B77CEE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pStyle w:val="Akapitzlist"/>
              <w:widowControl/>
              <w:suppressAutoHyphens w:val="0"/>
              <w:autoSpaceDE/>
              <w:ind w:left="0"/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Zestaw do odsysani</w:t>
            </w:r>
            <w:r>
              <w:rPr>
                <w:rFonts w:ascii="Calibri" w:hAnsi="Calibri"/>
                <w:sz w:val="16"/>
                <w:szCs w:val="16"/>
              </w:rPr>
              <w:t xml:space="preserve">a pola operacyjnego do zabiegów </w:t>
            </w:r>
            <w:r w:rsidRPr="005950A2">
              <w:rPr>
                <w:rFonts w:ascii="Calibri" w:hAnsi="Calibri"/>
                <w:sz w:val="16"/>
                <w:szCs w:val="16"/>
              </w:rPr>
              <w:t>ortopedycznych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Skład: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-Uchwyt ergonomiczny z wymiennym filtrem 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-Zapasowy filtr 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-Końcówka ssąca prosta z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>otworami  odbarczającymi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 xml:space="preserve"> dł. min. 28 cm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-Końcówka ssąca zagięta z otworami odbarczającymi dł min. 15 cm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-Końcówka ssąca zagięta z otworami odbarczającymi dł min. 23 cm</w:t>
            </w:r>
          </w:p>
          <w:p w:rsidR="00551834" w:rsidRPr="00353453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-Dren do ssaka z miękkimi zabezpieczeniami antyzagięciowymi i uniwersalną docinaną końcówką od strony ssaka (8-18 mm), dł. min 250 cm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5950A2">
              <w:rPr>
                <w:rFonts w:ascii="Calibri" w:hAnsi="Calibri"/>
                <w:sz w:val="16"/>
                <w:szCs w:val="16"/>
              </w:rPr>
              <w:t>Podwójnie pakowany w worek foliowy i zewnętrzne opakowanie papierowo-foliowe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</w:t>
            </w:r>
            <w:r w:rsidRPr="00B77CEE">
              <w:rPr>
                <w:rFonts w:asciiTheme="minorHAnsi" w:hAnsiTheme="minorHAnsi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Dren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>silikonowy  typu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 xml:space="preserve"> Redona, z perforacją na odcinku  min. 8 cm, ze znacznikiem Rtg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5950A2">
              <w:rPr>
                <w:rFonts w:ascii="Calibri" w:hAnsi="Calibri"/>
                <w:sz w:val="16"/>
                <w:szCs w:val="16"/>
              </w:rPr>
              <w:t xml:space="preserve">Sterylny, opakowanie papier/folia. Rozmiary 8,10,14,16,18F,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>dł  min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>.50cm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3 00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Dren silikonowy typu Kehra do</w:t>
            </w:r>
            <w:r>
              <w:rPr>
                <w:rFonts w:ascii="Calibri" w:hAnsi="Calibri"/>
                <w:sz w:val="16"/>
                <w:szCs w:val="16"/>
              </w:rPr>
              <w:t xml:space="preserve"> dróg żółciowych, zaopatrzony w </w:t>
            </w:r>
            <w:r w:rsidRPr="005950A2">
              <w:rPr>
                <w:rFonts w:ascii="Calibri" w:hAnsi="Calibri"/>
                <w:sz w:val="16"/>
                <w:szCs w:val="16"/>
              </w:rPr>
              <w:t xml:space="preserve">nitkę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 xml:space="preserve">radiacyjną , 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>długość min. 42cm, długość ramienia min. 18cm. Sterylne, opakowanie papier/folia. Rozmiary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 xml:space="preserve"> : 8, 10, 12, 14, 16, 18, 20,22 F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Cewnik typu 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 xml:space="preserve">Pecera , 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>wykonany z miękkiego, elastycznego lateksu, atraumatyczna, zaokraglona końcówka, z trzema bocznymi otworami. Sterylny, opakowanie papier/folia, długość min. 35 cm. Rozmiary</w:t>
            </w:r>
            <w:proofErr w:type="gramStart"/>
            <w:r w:rsidRPr="005950A2">
              <w:rPr>
                <w:rFonts w:ascii="Calibri" w:hAnsi="Calibri"/>
                <w:sz w:val="16"/>
                <w:szCs w:val="16"/>
              </w:rPr>
              <w:t xml:space="preserve"> : 12, 14, 16, 18, 20,22, 24, 28, 30, 32, 34, 36, </w:t>
            </w:r>
            <w:proofErr w:type="gramEnd"/>
            <w:r w:rsidRPr="005950A2">
              <w:rPr>
                <w:rFonts w:ascii="Calibri" w:hAnsi="Calibri"/>
                <w:sz w:val="16"/>
                <w:szCs w:val="16"/>
              </w:rPr>
              <w:t>38 40 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Default="00CE521F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51834"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7DCE" w:rsidRPr="00B77CEE" w:rsidTr="00C82EC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51584F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</w:t>
            </w:r>
            <w:r w:rsidR="00623A9B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566A18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lastRenderedPageBreak/>
        <w:t xml:space="preserve">Grupa 8 </w:t>
      </w:r>
      <w:r w:rsidRPr="006828C4">
        <w:rPr>
          <w:rFonts w:ascii="Calibri" w:hAnsi="Calibri"/>
          <w:bCs/>
          <w:color w:val="000000"/>
        </w:rPr>
        <w:t xml:space="preserve">– </w:t>
      </w:r>
      <w:r w:rsidRPr="006828C4">
        <w:rPr>
          <w:rFonts w:ascii="Calibri" w:hAnsi="Calibri"/>
          <w:color w:val="000000"/>
        </w:rPr>
        <w:t xml:space="preserve">Zestaw do mieszania i podawania </w:t>
      </w:r>
      <w:proofErr w:type="gramStart"/>
      <w:r w:rsidRPr="006828C4">
        <w:rPr>
          <w:rFonts w:ascii="Calibri" w:hAnsi="Calibri"/>
          <w:color w:val="000000"/>
        </w:rPr>
        <w:t>cementu</w:t>
      </w:r>
      <w:r w:rsidRPr="006828C4">
        <w:rPr>
          <w:rFonts w:ascii="Calibri" w:hAnsi="Calibri"/>
        </w:rPr>
        <w:t xml:space="preserve">   CPV</w:t>
      </w:r>
      <w:proofErr w:type="gramEnd"/>
      <w:r w:rsidRPr="006828C4">
        <w:rPr>
          <w:rFonts w:ascii="Calibri" w:hAnsi="Calibri"/>
        </w:rPr>
        <w:t xml:space="preserve">: 33141620-2, 33697110-6, 33141310-6, </w:t>
      </w:r>
      <w:hyperlink r:id="rId6" w:history="1">
        <w:r w:rsidRPr="005573F9">
          <w:rPr>
            <w:rStyle w:val="Hipercze"/>
            <w:rFonts w:ascii="Calibri" w:hAnsi="Calibri"/>
            <w:bCs/>
            <w:color w:val="000000"/>
            <w:u w:val="none"/>
          </w:rPr>
          <w:t>33141220</w:t>
        </w:r>
      </w:hyperlink>
      <w:r w:rsidRPr="006828C4">
        <w:rPr>
          <w:rFonts w:ascii="Calibri" w:hAnsi="Calibri"/>
          <w:color w:val="000000"/>
        </w:rPr>
        <w:t>-8</w:t>
      </w:r>
      <w:r w:rsidR="005573F9">
        <w:rPr>
          <w:rFonts w:ascii="Calibri" w:hAnsi="Calibri"/>
          <w:color w:val="000000"/>
        </w:rPr>
        <w:t xml:space="preserve"> 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3832"/>
        <w:gridCol w:w="2846"/>
        <w:gridCol w:w="1407"/>
        <w:gridCol w:w="992"/>
        <w:gridCol w:w="992"/>
        <w:gridCol w:w="1134"/>
        <w:gridCol w:w="1134"/>
        <w:gridCol w:w="709"/>
        <w:gridCol w:w="850"/>
        <w:gridCol w:w="1276"/>
      </w:tblGrid>
      <w:tr w:rsidR="00551834" w:rsidRPr="00451E17" w:rsidTr="00585246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551834" w:rsidRPr="00A42D7F" w:rsidTr="0058524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E21D64" w:rsidRDefault="00585246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51834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36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miesięcy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F50EC">
              <w:rPr>
                <w:rFonts w:asciiTheme="minorHAnsi" w:hAnsiTheme="minorHAnsi"/>
                <w:sz w:val="16"/>
                <w:szCs w:val="16"/>
                <w:u w:val="single"/>
              </w:rPr>
              <w:t>Zestaw do mieszania i podawania cementu kostnego- podwójny.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Sterylny zestaw do próżniowego mieszania cementu kostnego ze strzykawką do jego podawania- podwójny, zawierający: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1) pojemnik do mieszania i podawania cementu wraz z kaniulą długą do kanału szpikowego, możliwość wymieszania cementu o gramaturze nie mniej niż 40g;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2) pojemnik do mieszania i podawania cementu wraz z kaniulą krótką do panewki; możliwość wymieszania cementu o gramaturze nie mniej niż 20g;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F50EC">
              <w:rPr>
                <w:rFonts w:asciiTheme="minorHAnsi" w:hAnsiTheme="minorHAnsi"/>
                <w:sz w:val="16"/>
                <w:szCs w:val="16"/>
                <w:u w:val="single"/>
              </w:rPr>
              <w:t>Zestaw do mieszania i podawania cementu kostnego- pojedynczy.</w:t>
            </w:r>
          </w:p>
          <w:p w:rsidR="00551834" w:rsidRPr="00CF50EC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Sterylny zestaw do próżniowego mieszania cementu kostnego ze strzykawką do jego podawania - pojedynczy (1 pojemnik do mieszania i podawania cementu do kanału szpikowego wraz z kaniulą długą); możliwość wymieszania cementu o gramaturze nie mniej niż 40g;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B77C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Cement kostny z gantamycyną, opakowanie 1 x 40g, sterylne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 xml:space="preserve">Cement kostny z </w:t>
            </w:r>
            <w:proofErr w:type="gramStart"/>
            <w:r w:rsidRPr="00CF50EC">
              <w:rPr>
                <w:rFonts w:asciiTheme="minorHAnsi" w:hAnsiTheme="minorHAnsi"/>
                <w:sz w:val="16"/>
                <w:szCs w:val="16"/>
              </w:rPr>
              <w:t>gantamycyną,  opakowanie</w:t>
            </w:r>
            <w:proofErr w:type="gramEnd"/>
            <w:r w:rsidRPr="00CF50EC">
              <w:rPr>
                <w:rFonts w:asciiTheme="minorHAnsi" w:hAnsiTheme="minorHAnsi"/>
                <w:sz w:val="16"/>
                <w:szCs w:val="16"/>
              </w:rPr>
              <w:t xml:space="preserve"> 1 x 20g, sterylne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Korek do kanału kości udowej. Min. 7 rozmiarów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73FD" w:rsidRPr="00B77CEE" w:rsidTr="003A481C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FD" w:rsidRPr="003373FD" w:rsidRDefault="003373FD" w:rsidP="003373FD">
            <w:pPr>
              <w:rPr>
                <w:rFonts w:asciiTheme="minorHAnsi" w:hAnsiTheme="minorHAnsi"/>
                <w:sz w:val="16"/>
                <w:szCs w:val="16"/>
              </w:rPr>
            </w:pPr>
            <w:r w:rsidRPr="003373FD">
              <w:rPr>
                <w:rFonts w:ascii="Calibri" w:hAnsi="Calibri"/>
                <w:color w:val="000000" w:themeColor="text1"/>
                <w:sz w:val="16"/>
                <w:szCs w:val="16"/>
              </w:rPr>
              <w:t>Oddanie do używania pompy do próżniowego mieszania cementu na czas trwania umowy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3FD" w:rsidRPr="00B77CEE" w:rsidRDefault="003373FD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Default="003373FD" w:rsidP="005518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373FD" w:rsidRDefault="003373FD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C29" w:rsidRPr="00B77CEE" w:rsidTr="00585246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7652" w:rsidRPr="008B2313" w:rsidRDefault="00BB7652" w:rsidP="001F5666">
      <w:pPr>
        <w:jc w:val="both"/>
        <w:rPr>
          <w:rFonts w:ascii="Calibri" w:hAnsi="Calibri"/>
          <w:color w:val="000000" w:themeColor="text1"/>
        </w:rPr>
      </w:pPr>
      <w:r w:rsidRPr="008B2313">
        <w:rPr>
          <w:rFonts w:ascii="Calibri" w:hAnsi="Calibri"/>
          <w:color w:val="000000" w:themeColor="text1"/>
        </w:rPr>
        <w:t xml:space="preserve">Zamawiający zobowiązuje się do </w:t>
      </w:r>
      <w:r w:rsidR="00B23F83" w:rsidRPr="008B2313">
        <w:rPr>
          <w:rFonts w:ascii="Calibri" w:hAnsi="Calibri"/>
          <w:color w:val="000000" w:themeColor="text1"/>
        </w:rPr>
        <w:t>oddania</w:t>
      </w:r>
      <w:r w:rsidR="001F5666" w:rsidRPr="008B2313">
        <w:rPr>
          <w:rFonts w:ascii="Calibri" w:hAnsi="Calibri"/>
          <w:color w:val="000000" w:themeColor="text1"/>
        </w:rPr>
        <w:t xml:space="preserve"> do używania</w:t>
      </w:r>
      <w:r w:rsidRPr="008B2313">
        <w:rPr>
          <w:rFonts w:ascii="Calibri" w:hAnsi="Calibri"/>
          <w:color w:val="000000" w:themeColor="text1"/>
        </w:rPr>
        <w:t xml:space="preserve"> pompy do próżniowego mieszania cementu na czas trwan</w:t>
      </w:r>
      <w:r w:rsidR="00E753E6">
        <w:rPr>
          <w:rFonts w:ascii="Calibri" w:hAnsi="Calibri"/>
          <w:color w:val="000000" w:themeColor="text1"/>
        </w:rPr>
        <w:t xml:space="preserve">ia umowy. Przeprowadzenie szkolenia w siedzibie zamawiającego dla </w:t>
      </w:r>
      <w:r w:rsidR="001F5666" w:rsidRPr="008B2313">
        <w:rPr>
          <w:rFonts w:ascii="Calibri" w:hAnsi="Calibri"/>
          <w:color w:val="000000" w:themeColor="text1"/>
        </w:rPr>
        <w:t xml:space="preserve">wskazanego przez zamawiającego personelu w zakresie </w:t>
      </w:r>
      <w:r w:rsidRPr="008B2313">
        <w:rPr>
          <w:rFonts w:ascii="Calibri" w:hAnsi="Calibri"/>
          <w:color w:val="000000" w:themeColor="text1"/>
        </w:rPr>
        <w:t>poprawnego użytkowania zestawów.</w:t>
      </w:r>
    </w:p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5573F9" w:rsidRPr="006828C4" w:rsidRDefault="005573F9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>Grupa 9</w:t>
      </w:r>
      <w:r w:rsidR="00CF50EC"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Asortyment do wiertarki Mpower 2 firmy Conmed Linvatec posiadanej przez </w:t>
      </w:r>
      <w:proofErr w:type="gramStart"/>
      <w:r w:rsidRPr="006828C4">
        <w:rPr>
          <w:rFonts w:ascii="Calibri" w:hAnsi="Calibri"/>
          <w:color w:val="000000"/>
        </w:rPr>
        <w:t>zamawiającego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>CPV</w:t>
      </w:r>
      <w:proofErr w:type="gramEnd"/>
      <w:r w:rsidRPr="006828C4">
        <w:rPr>
          <w:rFonts w:ascii="Calibri" w:hAnsi="Calibri"/>
          <w:color w:val="000000"/>
        </w:rPr>
        <w:t xml:space="preserve">: </w:t>
      </w:r>
      <w:r w:rsidRPr="006828C4">
        <w:rPr>
          <w:rFonts w:ascii="Calibri" w:hAnsi="Calibri"/>
        </w:rPr>
        <w:t xml:space="preserve">33162200-5, </w:t>
      </w:r>
      <w:r w:rsidRPr="006828C4">
        <w:rPr>
          <w:rFonts w:ascii="Calibri" w:hAnsi="Calibri"/>
          <w:color w:val="000000"/>
        </w:rPr>
        <w:t xml:space="preserve">31430000-9, </w:t>
      </w:r>
      <w:r w:rsidRPr="006828C4">
        <w:rPr>
          <w:rFonts w:ascii="Calibri" w:hAnsi="Calibri"/>
        </w:rPr>
        <w:t>31440000-2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118"/>
        <w:gridCol w:w="1418"/>
        <w:gridCol w:w="992"/>
        <w:gridCol w:w="1134"/>
        <w:gridCol w:w="1134"/>
        <w:gridCol w:w="709"/>
        <w:gridCol w:w="850"/>
        <w:gridCol w:w="1276"/>
      </w:tblGrid>
      <w:tr w:rsidR="00551834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F32CB0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1D71AD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51834" w:rsidRPr="00B77CEE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D7CEC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 xml:space="preserve">Głowica typu Jacobs. </w:t>
            </w:r>
          </w:p>
          <w:p w:rsidR="00551834" w:rsidRPr="008D7CEC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lastRenderedPageBreak/>
              <w:t xml:space="preserve">Głowica do wierteł </w:t>
            </w:r>
            <w:proofErr w:type="gramStart"/>
            <w:r w:rsidRPr="008D7CEC">
              <w:rPr>
                <w:rFonts w:ascii="Calibri" w:hAnsi="Calibri"/>
                <w:sz w:val="16"/>
                <w:szCs w:val="16"/>
              </w:rPr>
              <w:t>bezk</w:t>
            </w:r>
            <w:r>
              <w:rPr>
                <w:rFonts w:ascii="Calibri" w:hAnsi="Calibri"/>
                <w:sz w:val="16"/>
                <w:szCs w:val="16"/>
              </w:rPr>
              <w:t>luczykowa  , kompatybilne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z napę</w:t>
            </w:r>
            <w:r w:rsidRPr="008D7CEC">
              <w:rPr>
                <w:rFonts w:ascii="Calibri" w:hAnsi="Calibri"/>
                <w:sz w:val="16"/>
                <w:szCs w:val="16"/>
              </w:rPr>
              <w:t>dem  MPower 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piły oscylacyjnej.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 xml:space="preserve">Głowica do </w:t>
            </w:r>
            <w:proofErr w:type="gramStart"/>
            <w:r w:rsidRPr="008D7CEC">
              <w:rPr>
                <w:rFonts w:ascii="Calibri" w:hAnsi="Calibri"/>
                <w:sz w:val="16"/>
                <w:szCs w:val="16"/>
              </w:rPr>
              <w:t>małych  ostrzy</w:t>
            </w:r>
            <w:proofErr w:type="gramEnd"/>
            <w:r w:rsidRPr="008D7CEC">
              <w:rPr>
                <w:rFonts w:ascii="Calibri" w:hAnsi="Calibri"/>
                <w:sz w:val="16"/>
                <w:szCs w:val="16"/>
              </w:rPr>
              <w:t xml:space="preserve"> o szerokości max. 10mm , kompatybilne z napędem  MPower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Kirchnerów.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 xml:space="preserve">Podajnik do drutów Kirchnera mały, do drutów o średnicy 0,7mm-1,6mm, kompatybilne z </w:t>
            </w:r>
            <w:proofErr w:type="gramStart"/>
            <w:r w:rsidRPr="008D7CEC">
              <w:rPr>
                <w:rFonts w:ascii="Calibri" w:hAnsi="Calibri"/>
                <w:sz w:val="16"/>
                <w:szCs w:val="16"/>
              </w:rPr>
              <w:t>napędem  MPower</w:t>
            </w:r>
            <w:proofErr w:type="gramEnd"/>
            <w:r w:rsidRPr="008D7CEC">
              <w:rPr>
                <w:rFonts w:ascii="Calibri" w:hAnsi="Calibri"/>
                <w:sz w:val="16"/>
                <w:szCs w:val="16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Kirchnerów.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Podajnik do drutów Kirchnera duży, do drutów o średnicy 1,8mm-4,0</w:t>
            </w:r>
            <w:proofErr w:type="gramStart"/>
            <w:r w:rsidRPr="008D7CEC">
              <w:rPr>
                <w:rFonts w:ascii="Calibri" w:hAnsi="Calibri"/>
                <w:sz w:val="16"/>
                <w:szCs w:val="16"/>
              </w:rPr>
              <w:t>mm,   kompatybilne</w:t>
            </w:r>
            <w:proofErr w:type="gramEnd"/>
            <w:r w:rsidRPr="008D7CEC">
              <w:rPr>
                <w:rFonts w:ascii="Calibri" w:hAnsi="Calibri"/>
                <w:sz w:val="16"/>
                <w:szCs w:val="16"/>
              </w:rPr>
              <w:t xml:space="preserve"> z napędem  MPower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Bateria.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proofErr w:type="gramStart"/>
            <w:r w:rsidRPr="008D7CEC">
              <w:rPr>
                <w:rFonts w:ascii="Calibri" w:hAnsi="Calibri"/>
                <w:sz w:val="16"/>
                <w:szCs w:val="16"/>
              </w:rPr>
              <w:t>Baterie  do</w:t>
            </w:r>
            <w:proofErr w:type="gramEnd"/>
            <w:r w:rsidRPr="008D7CEC">
              <w:rPr>
                <w:rFonts w:ascii="Calibri" w:hAnsi="Calibri"/>
                <w:sz w:val="16"/>
                <w:szCs w:val="16"/>
              </w:rPr>
              <w:t xml:space="preserve"> napędu ortopedycznego MPower 2, akumulator NiMH o napięciu 12 Volt i 0,5 Ah.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68A4" w:rsidRPr="00B77CEE" w:rsidTr="00F32CB0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</w:t>
            </w: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7652" w:rsidRDefault="00BB7652" w:rsidP="006828C4">
      <w:pPr>
        <w:ind w:right="-11"/>
        <w:rPr>
          <w:rFonts w:ascii="Calibri" w:hAnsi="Calibri"/>
        </w:rPr>
      </w:pPr>
    </w:p>
    <w:p w:rsidR="00BB7652" w:rsidRDefault="00BB7652" w:rsidP="006828C4">
      <w:pPr>
        <w:ind w:right="-11"/>
        <w:rPr>
          <w:rFonts w:ascii="Calibri" w:hAnsi="Calibri"/>
        </w:rPr>
      </w:pPr>
    </w:p>
    <w:p w:rsidR="006828C4" w:rsidRDefault="00CF50EC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Grupa 10 </w:t>
      </w:r>
      <w:r w:rsidR="006828C4" w:rsidRPr="006828C4">
        <w:rPr>
          <w:rFonts w:ascii="Calibri" w:hAnsi="Calibri"/>
          <w:bCs/>
          <w:color w:val="000000"/>
        </w:rPr>
        <w:t>–</w:t>
      </w:r>
      <w:r w:rsidR="006828C4"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="006828C4" w:rsidRPr="006828C4">
        <w:rPr>
          <w:rFonts w:ascii="Calibri" w:hAnsi="Calibri"/>
          <w:color w:val="000000"/>
        </w:rPr>
        <w:t>niesterylna   CPV</w:t>
      </w:r>
      <w:proofErr w:type="gramEnd"/>
      <w:r w:rsidR="006828C4"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118"/>
        <w:gridCol w:w="1418"/>
        <w:gridCol w:w="992"/>
        <w:gridCol w:w="1134"/>
        <w:gridCol w:w="1134"/>
        <w:gridCol w:w="709"/>
        <w:gridCol w:w="850"/>
        <w:gridCol w:w="1276"/>
      </w:tblGrid>
      <w:tr w:rsidR="00E06647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E06647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E06647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06647" w:rsidRPr="005573F9" w:rsidRDefault="00F32CB0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F83A93" w:rsidRPr="008C25FF" w:rsidTr="00F32CB0">
        <w:trPr>
          <w:trHeight w:val="34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Prześcieradło nieprzemakalne, jednorazowe, niejałowe, wymiary min.80cmx200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 xml:space="preserve">Wykonane z fizeliny lub innej miękkiej włókniny, podfoliowane od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</w:rPr>
              <w:t>spodu,  gramatura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</w:rPr>
              <w:t xml:space="preserve"> min 40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36 000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Prześcieradło ,jednorazowe, niejałowe,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wymiary  min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. 80cmx200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 xml:space="preserve">Wykonane z fizeliny lub innej miękkiej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</w:rPr>
              <w:t>włókniny,  gramatura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</w:rPr>
              <w:t xml:space="preserve">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90 000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Pościel jednorazowa, komplet składający się z powłoki na poduszkę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wymiary  min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.80cmx70cm  oraz kołdrę min.200cmx140cm i prześcieradła min. 200cmx130cm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proofErr w:type="gramStart"/>
            <w:r w:rsidRPr="00040A81">
              <w:rPr>
                <w:rFonts w:ascii="Calibri" w:hAnsi="Calibri"/>
                <w:sz w:val="16"/>
                <w:szCs w:val="16"/>
              </w:rPr>
              <w:t>Wykonany  z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</w:rPr>
              <w:t xml:space="preserve"> przyjaznej ciału miękkiej włókniny, gramatura 35g/m2, antystatyczna, pakowane pojedynczo kompletami w folię, opakowanie zbiorcze- karton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7 800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Pokrowce na buty długość po rozciągnięciu min 42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włókniny o podwyższonej wytrzymałości na zrywanie, ściągane gumką, od spodu taśma antypoślizgowa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40 000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Prześcieradło jednorazowe duże o wymiarach min. 160x200cm 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Wykonany z miękkiej, przyjaznej ciału włókniny, nieprzejrzyste gramatura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10 000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6647" w:rsidRPr="008C25FF" w:rsidTr="00F32CB0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2A388A" w:rsidRDefault="00E06647" w:rsidP="00E2348F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55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lastRenderedPageBreak/>
        <w:t xml:space="preserve">Grupa 11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Przyrząd do usuwania zastawek </w:t>
      </w:r>
      <w:proofErr w:type="gramStart"/>
      <w:r w:rsidRPr="006828C4">
        <w:rPr>
          <w:rFonts w:ascii="Calibri" w:hAnsi="Calibri"/>
          <w:color w:val="000000"/>
        </w:rPr>
        <w:t>żylnych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>CPV</w:t>
      </w:r>
      <w:proofErr w:type="gramEnd"/>
      <w:r w:rsidRPr="006828C4">
        <w:rPr>
          <w:rFonts w:ascii="Calibri" w:hAnsi="Calibri"/>
          <w:color w:val="000000"/>
        </w:rPr>
        <w:t>:</w:t>
      </w:r>
      <w:r w:rsidRPr="006828C4">
        <w:rPr>
          <w:rFonts w:ascii="Calibri" w:hAnsi="Calibri"/>
          <w:color w:val="FF0000"/>
        </w:rPr>
        <w:t xml:space="preserve"> </w:t>
      </w:r>
      <w:r w:rsidRPr="006828C4">
        <w:rPr>
          <w:rFonts w:ascii="Calibri" w:hAnsi="Calibri"/>
        </w:rPr>
        <w:t>33141240-4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116"/>
        <w:gridCol w:w="2564"/>
        <w:gridCol w:w="1405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F32CB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523E0" w:rsidRPr="00B77CEE" w:rsidTr="00F32CB0">
        <w:trPr>
          <w:trHeight w:val="146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E2348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Przyrząd do usuwania zastawek żylnych</w:t>
            </w:r>
            <w:r w:rsidR="009A4D0A">
              <w:rPr>
                <w:rFonts w:asciiTheme="minorHAnsi" w:hAnsiTheme="minorHAnsi"/>
                <w:sz w:val="16"/>
                <w:szCs w:val="16"/>
              </w:rPr>
              <w:t>:</w:t>
            </w:r>
            <w:r w:rsidRPr="004E40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-stożkowa końcówka atraumatyczna z tworzywa sztucznego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-ostra krawędź tnąca, zastawki są ścinane w gładki sposób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 xml:space="preserve">-pleciony, elastyczny, powlekany tworzywem sztucznym prowadnik, 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 sterylne podwóje opakowanie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 produkt jednorazowego użycia</w:t>
            </w:r>
          </w:p>
          <w:p w:rsidR="007523E0" w:rsidRPr="00CF50EC" w:rsidRDefault="004E40B1" w:rsidP="004E40B1">
            <w:pPr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rozmiary</w:t>
            </w:r>
            <w:proofErr w:type="gramStart"/>
            <w:r w:rsidRPr="004E40B1">
              <w:rPr>
                <w:rFonts w:asciiTheme="minorHAnsi" w:hAnsiTheme="minorHAnsi"/>
                <w:sz w:val="16"/>
                <w:szCs w:val="16"/>
              </w:rPr>
              <w:t>: 2,0mm</w:t>
            </w:r>
            <w:proofErr w:type="gramEnd"/>
            <w:r w:rsidRPr="004E40B1">
              <w:rPr>
                <w:rFonts w:asciiTheme="minorHAnsi" w:hAnsiTheme="minorHAnsi"/>
                <w:sz w:val="16"/>
                <w:szCs w:val="16"/>
              </w:rPr>
              <w:t>; 2,5mm; 3,0mm; 3,5mm; 4,0mm; 4,5mm; 5,0mm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23E0" w:rsidRPr="00D31BE7" w:rsidRDefault="007523E0" w:rsidP="00D52980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D31BE7">
              <w:rPr>
                <w:rFonts w:ascii="Calibri" w:hAnsi="Calibri" w:cstheme="minorHAnsi"/>
                <w:sz w:val="16"/>
                <w:szCs w:val="16"/>
              </w:rPr>
              <w:t>Po 2 sztuki z danego rozmiaru według wyboru zamawiającego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23E0" w:rsidRPr="00B77CEE" w:rsidRDefault="004E40B1" w:rsidP="00D529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04E85" w:rsidRDefault="00C04E85" w:rsidP="006828C4">
      <w:pPr>
        <w:ind w:right="-11"/>
        <w:rPr>
          <w:rFonts w:ascii="Calibri" w:hAnsi="Calibri"/>
          <w:color w:val="FF0000"/>
        </w:rPr>
      </w:pPr>
    </w:p>
    <w:p w:rsidR="00B402D2" w:rsidRDefault="00B402D2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12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Czyścik narzędzi </w:t>
      </w:r>
      <w:proofErr w:type="gramStart"/>
      <w:r w:rsidRPr="006828C4">
        <w:rPr>
          <w:rFonts w:ascii="Calibri" w:hAnsi="Calibri"/>
          <w:color w:val="000000"/>
        </w:rPr>
        <w:t>elektrochirurgicznych   CPV</w:t>
      </w:r>
      <w:proofErr w:type="gramEnd"/>
      <w:r w:rsidRPr="006828C4">
        <w:rPr>
          <w:rFonts w:ascii="Calibri" w:hAnsi="Calibri"/>
          <w:color w:val="000000"/>
        </w:rPr>
        <w:t>: 33141000-0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60"/>
        <w:gridCol w:w="1418"/>
        <w:gridCol w:w="992"/>
        <w:gridCol w:w="1134"/>
        <w:gridCol w:w="1134"/>
        <w:gridCol w:w="709"/>
        <w:gridCol w:w="850"/>
        <w:gridCol w:w="1134"/>
      </w:tblGrid>
      <w:tr w:rsidR="00876000" w:rsidRPr="00451E17" w:rsidTr="00A36AC6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76000" w:rsidRPr="00A42D7F" w:rsidTr="00A36AC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76000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76000" w:rsidRPr="00E21D64" w:rsidRDefault="00A36AC6" w:rsidP="00A36AC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76000" w:rsidRPr="008C25FF" w:rsidTr="00A36AC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000" w:rsidRPr="00876000" w:rsidRDefault="00876000" w:rsidP="00E2348F">
            <w:pPr>
              <w:rPr>
                <w:rFonts w:ascii="Calibri" w:hAnsi="Calibri"/>
              </w:rPr>
            </w:pPr>
            <w:r w:rsidRPr="00876000">
              <w:rPr>
                <w:rFonts w:ascii="Calibri" w:hAnsi="Calibri"/>
              </w:rPr>
              <w:t>Czyścik narzędzi elektrochirurgicznych, sterylny, jednorazowy, przylepny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Default="00876000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76000" w:rsidRDefault="00876000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6000" w:rsidRPr="003A577B" w:rsidRDefault="00876000" w:rsidP="008760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2 0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961B3" w:rsidRDefault="00B961B3" w:rsidP="006828C4">
      <w:pPr>
        <w:ind w:right="-11"/>
        <w:rPr>
          <w:rFonts w:ascii="Calibri" w:hAnsi="Calibri"/>
          <w:color w:val="000000"/>
        </w:rPr>
      </w:pPr>
    </w:p>
    <w:p w:rsidR="000530EF" w:rsidRDefault="000530EF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</w:rPr>
        <w:t xml:space="preserve">Grupa 13 – </w:t>
      </w:r>
      <w:r w:rsidRPr="006828C4">
        <w:rPr>
          <w:rFonts w:ascii="Calibri" w:hAnsi="Calibri"/>
          <w:bCs/>
        </w:rPr>
        <w:t xml:space="preserve">Kotwice tytanowe </w:t>
      </w:r>
      <w:r w:rsidRPr="006828C4">
        <w:rPr>
          <w:rFonts w:ascii="Calibri" w:hAnsi="Calibri"/>
        </w:rPr>
        <w:t>CPV: 33183100-7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26"/>
        <w:gridCol w:w="141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BC6BD1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0530EF" w:rsidRPr="00B77CEE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 xml:space="preserve">Implant niewchłaniany tytanowy, wkręt gwintowany na całej długości. Wkręt z 2 nićmi niewchłanianych, w różnych kolorach, o dwurodzajowej strukturze, polietylenowych włókien wewnętrznych i plecionych poliestrowych włókien zewnętrznych. Zestaw sterylny zawierający wkręt z nićmi na podajniku. Podajnik ze znacznikami oznaczającymi optymalną głębokość zakotwiczenia implantu. 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Dostępność implantów w następujących rozmiarach: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 w:rsidRPr="009853E7">
              <w:rPr>
                <w:rFonts w:ascii="Calibri" w:hAnsi="Calibri"/>
                <w:sz w:val="16"/>
                <w:szCs w:val="16"/>
              </w:rPr>
              <w:t>3,0-3,5mm</w:t>
            </w:r>
            <w:proofErr w:type="gramEnd"/>
            <w:r w:rsidRPr="009853E7">
              <w:rPr>
                <w:rFonts w:ascii="Calibri" w:hAnsi="Calibri"/>
                <w:sz w:val="16"/>
                <w:szCs w:val="16"/>
              </w:rPr>
              <w:t>, grubość nici USP 0 lub1 (do wyboru przez zamawiającego)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5,0-</w:t>
            </w:r>
            <w:r w:rsidRPr="009853E7">
              <w:rPr>
                <w:rFonts w:ascii="Calibri" w:hAnsi="Calibri"/>
                <w:sz w:val="16"/>
                <w:szCs w:val="16"/>
              </w:rPr>
              <w:t>5,5mm</w:t>
            </w:r>
            <w:proofErr w:type="gramEnd"/>
            <w:r w:rsidRPr="009853E7">
              <w:rPr>
                <w:rFonts w:ascii="Calibri" w:hAnsi="Calibri"/>
                <w:sz w:val="16"/>
                <w:szCs w:val="16"/>
              </w:rPr>
              <w:t>, grubość nici USP 0 lub1 (do wyboru przez zamawiającego)</w:t>
            </w:r>
          </w:p>
          <w:p w:rsidR="000530EF" w:rsidRPr="009853E7" w:rsidRDefault="000530EF" w:rsidP="009853E7">
            <w:pPr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Dostępność implantów z igłami lub bez.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vAlign w:val="center"/>
          </w:tcPr>
          <w:p w:rsidR="000530EF" w:rsidRDefault="000530EF" w:rsidP="00D52980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Minimum</w:t>
            </w:r>
          </w:p>
          <w:p w:rsidR="000530EF" w:rsidRPr="00B961B3" w:rsidRDefault="000530EF" w:rsidP="00D52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1B3">
              <w:rPr>
                <w:rFonts w:ascii="Calibri" w:hAnsi="Calibri"/>
                <w:iCs/>
                <w:sz w:val="16"/>
                <w:szCs w:val="16"/>
              </w:rPr>
              <w:t>2</w:t>
            </w:r>
            <w:r>
              <w:rPr>
                <w:rFonts w:ascii="Calibri" w:hAnsi="Calibri"/>
                <w:iCs/>
                <w:sz w:val="16"/>
                <w:szCs w:val="16"/>
              </w:rPr>
              <w:t xml:space="preserve"> szt.</w:t>
            </w:r>
            <w:r w:rsidRPr="00B961B3">
              <w:rPr>
                <w:rFonts w:ascii="Calibri" w:hAnsi="Calibri"/>
                <w:iCs/>
                <w:sz w:val="16"/>
                <w:szCs w:val="16"/>
              </w:rPr>
              <w:t xml:space="preserve"> </w:t>
            </w:r>
            <w:proofErr w:type="gramStart"/>
            <w:r w:rsidRPr="00B961B3">
              <w:rPr>
                <w:rFonts w:ascii="Calibri" w:hAnsi="Calibri"/>
                <w:iCs/>
                <w:sz w:val="16"/>
                <w:szCs w:val="16"/>
              </w:rPr>
              <w:t>asortymentu  w</w:t>
            </w:r>
            <w:proofErr w:type="gramEnd"/>
            <w:r w:rsidRPr="00B961B3">
              <w:rPr>
                <w:rFonts w:ascii="Calibri" w:hAnsi="Calibri"/>
                <w:iCs/>
                <w:sz w:val="16"/>
                <w:szCs w:val="16"/>
              </w:rPr>
              <w:t xml:space="preserve"> całym zakresie wymaganych rozmiarów</w:t>
            </w:r>
          </w:p>
          <w:p w:rsidR="000530EF" w:rsidRPr="00B961B3" w:rsidRDefault="000530EF" w:rsidP="00053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30EF" w:rsidRPr="00031F85" w:rsidRDefault="000530EF" w:rsidP="00D5298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2561B">
              <w:rPr>
                <w:rFonts w:asciiTheme="minorHAnsi" w:hAnsiTheme="minorHAnsi"/>
              </w:rPr>
              <w:t>50 kpl.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30EF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EF" w:rsidRPr="009853E7" w:rsidRDefault="000530EF" w:rsidP="00D52980">
            <w:pPr>
              <w:rPr>
                <w:rFonts w:ascii="Calibri" w:hAnsi="Calibri" w:cs="Arial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Miękka, uniwersalna kotwica wykonana z plecionki poliestrowej, średnica 1mm, 2 igły, nici 2-0 lub 3-0. Sterylny podajnik oraz wiertło w zestawie.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30EF" w:rsidRPr="00B77CEE" w:rsidRDefault="000530EF" w:rsidP="00B961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30EF" w:rsidRPr="00031F85" w:rsidRDefault="000530EF" w:rsidP="00D5298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2561B">
              <w:rPr>
                <w:rFonts w:asciiTheme="minorHAnsi" w:hAnsiTheme="minorHAnsi"/>
              </w:rPr>
              <w:t>10 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2769" w:rsidRPr="00B77CEE" w:rsidTr="003A481C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69" w:rsidRPr="003A481C" w:rsidRDefault="00DA2769" w:rsidP="00E753E6">
            <w:pPr>
              <w:rPr>
                <w:rFonts w:ascii="Calibri" w:hAnsi="Calibri"/>
                <w:sz w:val="16"/>
                <w:szCs w:val="16"/>
              </w:rPr>
            </w:pPr>
            <w:r w:rsidRPr="003A481C">
              <w:rPr>
                <w:rFonts w:ascii="Calibri" w:hAnsi="Calibri"/>
                <w:iCs/>
                <w:sz w:val="16"/>
                <w:szCs w:val="16"/>
              </w:rPr>
              <w:t>Oddani</w:t>
            </w:r>
            <w:r w:rsidR="00E753E6">
              <w:rPr>
                <w:rFonts w:ascii="Calibri" w:hAnsi="Calibri"/>
                <w:iCs/>
                <w:sz w:val="16"/>
                <w:szCs w:val="16"/>
              </w:rPr>
              <w:t>e</w:t>
            </w:r>
            <w:r w:rsidRPr="003A481C">
              <w:rPr>
                <w:rFonts w:ascii="Calibri" w:hAnsi="Calibri"/>
                <w:iCs/>
                <w:sz w:val="16"/>
                <w:szCs w:val="16"/>
              </w:rPr>
              <w:t xml:space="preserve"> do używania </w:t>
            </w:r>
            <w:r w:rsidRPr="003A481C">
              <w:rPr>
                <w:rFonts w:ascii="Calibri" w:hAnsi="Calibri"/>
                <w:sz w:val="16"/>
                <w:szCs w:val="16"/>
              </w:rPr>
              <w:t>instrumentarium oraz kompletnego napędu ortopedycznego do zakładania w/w implantów i jego serwisowania w czasie trwania umowy lub do chwili wykorzystania przedmiotu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769" w:rsidRPr="00B77CEE" w:rsidRDefault="00DA276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B961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2769" w:rsidRPr="0062561B" w:rsidRDefault="00DA2769" w:rsidP="00D529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kp</w:t>
            </w:r>
            <w:r w:rsidR="00E73A8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64E2" w:rsidRPr="00B77CEE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9853E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9853E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10902" w:rsidRDefault="00B961B3" w:rsidP="008B2313">
      <w:pPr>
        <w:jc w:val="both"/>
        <w:rPr>
          <w:rFonts w:ascii="Calibri" w:hAnsi="Calibri"/>
        </w:rPr>
      </w:pPr>
      <w:r w:rsidRPr="00B961B3">
        <w:rPr>
          <w:rFonts w:ascii="Calibri" w:hAnsi="Calibri"/>
          <w:iCs/>
        </w:rPr>
        <w:t xml:space="preserve">Wykonawca jest zobowiązany do </w:t>
      </w:r>
      <w:r w:rsidR="00510902">
        <w:rPr>
          <w:rFonts w:ascii="Calibri" w:hAnsi="Calibri"/>
          <w:iCs/>
        </w:rPr>
        <w:t>oddania do używania</w:t>
      </w:r>
      <w:r w:rsidRPr="00B961B3">
        <w:rPr>
          <w:rFonts w:ascii="Calibri" w:hAnsi="Calibri"/>
          <w:iCs/>
        </w:rPr>
        <w:t xml:space="preserve"> </w:t>
      </w:r>
      <w:r w:rsidRPr="00B961B3">
        <w:rPr>
          <w:rFonts w:ascii="Calibri" w:hAnsi="Calibri"/>
        </w:rPr>
        <w:t>instrumentarium oraz kompletnego napędu ortopedycznego do zakładania w/w</w:t>
      </w:r>
      <w:r w:rsidR="00DA2769">
        <w:rPr>
          <w:rFonts w:ascii="Calibri" w:hAnsi="Calibri"/>
        </w:rPr>
        <w:t xml:space="preserve"> implantów i jego serwisowania </w:t>
      </w:r>
      <w:r w:rsidRPr="00B961B3">
        <w:rPr>
          <w:rFonts w:ascii="Calibri" w:hAnsi="Calibri"/>
        </w:rPr>
        <w:t>w czasie trwania umowy lub do chwili wykorzystania przedmiotu dostawy</w:t>
      </w:r>
      <w:r w:rsidR="00E753E6">
        <w:rPr>
          <w:rFonts w:ascii="Calibri" w:hAnsi="Calibri"/>
        </w:rPr>
        <w:t>.</w:t>
      </w:r>
      <w:r w:rsidRPr="00B961B3">
        <w:rPr>
          <w:rFonts w:ascii="Calibri" w:hAnsi="Calibri"/>
        </w:rPr>
        <w:t xml:space="preserve"> </w:t>
      </w:r>
      <w:r w:rsidR="00CA2947">
        <w:rPr>
          <w:rFonts w:ascii="Calibri" w:hAnsi="Calibri"/>
          <w:color w:val="000000" w:themeColor="text1"/>
        </w:rPr>
        <w:t xml:space="preserve">Przeprowadzenie szkolenia w siedzibie zamawiającego dla </w:t>
      </w:r>
      <w:r w:rsidR="00CA2947" w:rsidRPr="008B2313">
        <w:rPr>
          <w:rFonts w:ascii="Calibri" w:hAnsi="Calibri"/>
          <w:color w:val="000000" w:themeColor="text1"/>
        </w:rPr>
        <w:t>wskazanego przez zamawiającego personelu</w:t>
      </w:r>
      <w:r w:rsidR="009A6907">
        <w:rPr>
          <w:rFonts w:ascii="Calibri" w:hAnsi="Calibri"/>
        </w:rPr>
        <w:t xml:space="preserve"> </w:t>
      </w:r>
      <w:r w:rsidRPr="00B961B3">
        <w:rPr>
          <w:rFonts w:ascii="Calibri" w:hAnsi="Calibri"/>
        </w:rPr>
        <w:t xml:space="preserve">w zakresie poprawnego zakładania implantów. </w:t>
      </w:r>
      <w:r w:rsidRPr="00B961B3">
        <w:rPr>
          <w:rFonts w:ascii="Calibri" w:hAnsi="Calibri"/>
          <w:iCs/>
        </w:rPr>
        <w:t xml:space="preserve">Wykonawca jest </w:t>
      </w:r>
      <w:proofErr w:type="gramStart"/>
      <w:r w:rsidRPr="00B961B3">
        <w:rPr>
          <w:rFonts w:ascii="Calibri" w:hAnsi="Calibri"/>
          <w:iCs/>
        </w:rPr>
        <w:t>zobowiązany  do</w:t>
      </w:r>
      <w:proofErr w:type="gramEnd"/>
      <w:r w:rsidRPr="00B961B3">
        <w:rPr>
          <w:rFonts w:ascii="Calibri" w:hAnsi="Calibri"/>
          <w:iCs/>
        </w:rPr>
        <w:t xml:space="preserve"> </w:t>
      </w:r>
      <w:r w:rsidRPr="00B961B3">
        <w:rPr>
          <w:rFonts w:ascii="Calibri" w:hAnsi="Calibri"/>
        </w:rPr>
        <w:t>wymiany instrumentów zużytych lub uszkodzonych w trakcie użytkowania instrumentarium. W skład instrumen</w:t>
      </w:r>
      <w:r w:rsidR="001D49B5">
        <w:rPr>
          <w:rFonts w:ascii="Calibri" w:hAnsi="Calibri"/>
        </w:rPr>
        <w:t>tarium powinny wchodzić również</w:t>
      </w:r>
      <w:r w:rsidRPr="00B961B3">
        <w:rPr>
          <w:rFonts w:ascii="Calibri" w:hAnsi="Calibri"/>
        </w:rPr>
        <w:t>: popychacz do węzła, obcinacz szwów, system do przeprowadza</w:t>
      </w:r>
      <w:r w:rsidR="008B2313">
        <w:rPr>
          <w:rFonts w:ascii="Calibri" w:hAnsi="Calibri"/>
        </w:rPr>
        <w:t xml:space="preserve">nia nici przez tkanki miękkie. </w:t>
      </w:r>
    </w:p>
    <w:p w:rsidR="00BC6BD1" w:rsidRDefault="00BC6BD1" w:rsidP="008B2313">
      <w:pPr>
        <w:jc w:val="both"/>
        <w:rPr>
          <w:rFonts w:ascii="Calibri" w:hAnsi="Calibri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14 – Kaniule </w:t>
      </w:r>
      <w:proofErr w:type="gramStart"/>
      <w:r w:rsidRPr="006828C4">
        <w:rPr>
          <w:rFonts w:ascii="Calibri" w:hAnsi="Calibri"/>
          <w:color w:val="000000"/>
        </w:rPr>
        <w:t>artroskopowe   CPV</w:t>
      </w:r>
      <w:proofErr w:type="gramEnd"/>
      <w:r w:rsidRPr="006828C4">
        <w:rPr>
          <w:rFonts w:ascii="Calibri" w:hAnsi="Calibri"/>
          <w:color w:val="000000"/>
        </w:rPr>
        <w:t xml:space="preserve">: </w:t>
      </w:r>
      <w:hyperlink r:id="rId7" w:history="1">
        <w:r w:rsidRPr="005B64E2">
          <w:rPr>
            <w:rStyle w:val="Hipercze"/>
            <w:rFonts w:ascii="Calibri" w:hAnsi="Calibri"/>
            <w:bCs/>
            <w:color w:val="000000"/>
            <w:u w:val="none"/>
          </w:rPr>
          <w:t>33141220</w:t>
        </w:r>
      </w:hyperlink>
      <w:r w:rsidRPr="006828C4">
        <w:rPr>
          <w:rFonts w:ascii="Calibri" w:hAnsi="Calibri"/>
          <w:color w:val="000000"/>
        </w:rPr>
        <w:t>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850"/>
        <w:gridCol w:w="1134"/>
      </w:tblGrid>
      <w:tr w:rsidR="00F92CC5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F92CC5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92CC5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2CC5" w:rsidRPr="005573F9" w:rsidRDefault="00BC6BD1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F92CC5" w:rsidRPr="008C25FF" w:rsidTr="00BC6BD1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CC5" w:rsidRPr="00B843B2" w:rsidRDefault="00B843B2" w:rsidP="00E2348F">
            <w:pPr>
              <w:rPr>
                <w:rFonts w:ascii="Calibri" w:hAnsi="Calibri" w:cs="Arial"/>
                <w:sz w:val="16"/>
                <w:szCs w:val="16"/>
              </w:rPr>
            </w:pPr>
            <w:r w:rsidRPr="00B843B2">
              <w:rPr>
                <w:rFonts w:ascii="Calibri" w:hAnsi="Calibri"/>
                <w:sz w:val="16"/>
                <w:szCs w:val="16"/>
              </w:rPr>
              <w:t>Elastyczna kaniula artroskopowa, wykonana z silikonu, o długości 4 cm i średnicy 10mm;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2CC5" w:rsidRPr="005573F9" w:rsidRDefault="009E593E" w:rsidP="009E59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F92CC5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92CC5" w:rsidRPr="008C25FF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CC5" w:rsidRPr="00B843B2" w:rsidRDefault="00B843B2" w:rsidP="00E2348F">
            <w:pPr>
              <w:rPr>
                <w:rFonts w:ascii="Calibri" w:hAnsi="Calibri" w:cs="Arial"/>
                <w:sz w:val="16"/>
                <w:szCs w:val="16"/>
              </w:rPr>
            </w:pPr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>Przeźroczysta, sterylna, jednorazowa kaniula typu "twist - in" o średnicy mieszczącej się w zakresie od 7,0 do 8,5</w:t>
            </w:r>
            <w:proofErr w:type="gramStart"/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>mm  i</w:t>
            </w:r>
            <w:proofErr w:type="gramEnd"/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 xml:space="preserve"> długości mieszczącej się w zakresie od 70 do 85 mm, z prostym zakończeniem dostawowym, z rozciągalną membraną gwarantującą szczelne utrzymanie instrumentów w kaniuli. Kaniula o zewnętrznym szerokim gwincie. </w:t>
            </w:r>
            <w:proofErr w:type="gramStart"/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>Kaniula  wyposażona</w:t>
            </w:r>
            <w:proofErr w:type="gramEnd"/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 xml:space="preserve"> w wycięcie na kołnierzu trokara gwarantujące pewne utrzymanie troakaru w kaniuli podczas penetracji. Troakar plastikowy z blokerami dopasowanym do umocowania w kaniuli.  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2CC5" w:rsidRPr="005573F9" w:rsidRDefault="009E593E" w:rsidP="009E59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F92CC5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92CC5" w:rsidRPr="008C25FF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2A388A" w:rsidRDefault="00F92CC5" w:rsidP="00F92CC5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55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92CC5" w:rsidRDefault="00F92CC5" w:rsidP="00F92CC5">
      <w:pPr>
        <w:ind w:right="-11"/>
        <w:rPr>
          <w:rFonts w:ascii="Calibri" w:hAnsi="Calibri"/>
          <w:color w:val="000000"/>
        </w:rPr>
      </w:pPr>
    </w:p>
    <w:p w:rsidR="002F611E" w:rsidRPr="006828C4" w:rsidRDefault="002F611E" w:rsidP="006828C4">
      <w:pPr>
        <w:ind w:right="-11"/>
        <w:rPr>
          <w:rFonts w:ascii="Calibri" w:hAnsi="Calibri"/>
          <w:color w:val="000000"/>
        </w:rPr>
      </w:pPr>
    </w:p>
    <w:p w:rsidR="005B64E2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</w:rPr>
        <w:t xml:space="preserve">Grupa 15 – Elektrody do waporyzacji tkanek </w:t>
      </w:r>
      <w:proofErr w:type="gramStart"/>
      <w:r w:rsidRPr="006828C4">
        <w:rPr>
          <w:rFonts w:ascii="Calibri" w:hAnsi="Calibri"/>
        </w:rPr>
        <w:t>miękkich   CPV</w:t>
      </w:r>
      <w:proofErr w:type="gramEnd"/>
      <w:r w:rsidRPr="006828C4">
        <w:rPr>
          <w:rFonts w:ascii="Calibri" w:hAnsi="Calibri"/>
        </w:rPr>
        <w:t>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DA35A1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A35A1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A35A1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35A1" w:rsidRPr="00E21D64" w:rsidRDefault="00BC6BD1" w:rsidP="00BC6BD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A35A1" w:rsidRPr="008C25FF" w:rsidTr="00BC6BD1">
        <w:trPr>
          <w:trHeight w:val="37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5A1" w:rsidRPr="00DA35A1" w:rsidRDefault="00DA35A1" w:rsidP="00E2348F">
            <w:pPr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</w:pPr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  <w:t>Elektrody wielorazowego użytku bipolarne do waporyzacji tkanek miękkich, wraz z kablami.</w:t>
            </w:r>
          </w:p>
          <w:p w:rsidR="00DA35A1" w:rsidRPr="00DA35A1" w:rsidRDefault="00DA35A1" w:rsidP="005E7500">
            <w:pPr>
              <w:rPr>
                <w:rFonts w:cs="Arial"/>
                <w:iCs/>
                <w:color w:val="000000"/>
                <w:u w:val="single"/>
              </w:rPr>
            </w:pPr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Elektroda bipolarna, wielorazowego użytku przeznaczona do waporyzacji artroskopowej tkanek miękkich w środowisku płynu. </w:t>
            </w:r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lastRenderedPageBreak/>
              <w:t>Średnica elektrody 5mm. Długość całkowita elektrody 165 mm (rączka 50mm + część robocza 115mm</w:t>
            </w:r>
            <w:proofErr w:type="gramStart"/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). Końcówki</w:t>
            </w:r>
            <w:proofErr w:type="gramEnd"/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 z zakończeniem 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prostym oraz zagiętym pod kątem </w:t>
            </w:r>
            <w:r w:rsidR="005E7500"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70 stopni, Zintegrowany przewód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, wtyk 6-pinowy kompatybilne z posi</w:t>
            </w:r>
            <w:r w:rsidR="005E7500"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adaną przez 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zamawiającego diatermią ATOM.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Default="00DA35A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A35A1" w:rsidRDefault="00DA35A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35A1" w:rsidRPr="003A577B" w:rsidRDefault="00DA35A1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Pr="003A577B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124BB" w:rsidRDefault="009124BB" w:rsidP="006828C4">
      <w:pPr>
        <w:ind w:right="-11"/>
        <w:rPr>
          <w:rFonts w:ascii="Calibri" w:hAnsi="Calibri"/>
          <w:color w:val="000000"/>
        </w:rPr>
      </w:pPr>
    </w:p>
    <w:p w:rsidR="009124BB" w:rsidRDefault="009124BB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16 – Endoproteza bezcementowa stawu </w:t>
      </w:r>
      <w:proofErr w:type="gramStart"/>
      <w:r w:rsidRPr="006828C4">
        <w:rPr>
          <w:rFonts w:ascii="Calibri" w:hAnsi="Calibri"/>
          <w:color w:val="000000"/>
        </w:rPr>
        <w:t>biodrowego   CPV</w:t>
      </w:r>
      <w:proofErr w:type="gramEnd"/>
      <w:r w:rsidRPr="006828C4">
        <w:rPr>
          <w:rFonts w:ascii="Calibri" w:hAnsi="Calibri"/>
          <w:color w:val="000000"/>
        </w:rPr>
        <w:t>: 33183200-8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46"/>
        <w:gridCol w:w="139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BC6BD1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5E7500">
            <w:pPr>
              <w:rPr>
                <w:rFonts w:ascii="Calibri" w:hAnsi="Calibri" w:cs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Trzpień bezcementowy standardowy oraz krótki- przynasadowy, bezkołnierzowy w dwóch płaszczyznach posiadający kształt klina, zwężający się dystalnie, spłaszczony, samocentrujący się w kanale szpikowym (nie wymaga centralizatora), bez koł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nierza, stożek szyjki 12/14mm. </w:t>
            </w:r>
            <w:r w:rsidRPr="005E7500">
              <w:rPr>
                <w:rFonts w:ascii="Calibri" w:hAnsi="Calibri" w:cs="Calibri"/>
                <w:sz w:val="16"/>
                <w:szCs w:val="16"/>
              </w:rPr>
              <w:t>W minimum 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rozmiarach</w:t>
            </w:r>
            <w:r w:rsidRPr="005E7500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:rsidR="007A7709" w:rsidRPr="005E7500" w:rsidRDefault="007A7709" w:rsidP="005E750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 xml:space="preserve">Wykonany ze stopu tytanu, w części bliższej pokryty tytanową okładziną porowatą napylaną próżniowo. Trzpień musi </w:t>
            </w:r>
            <w:proofErr w:type="gramStart"/>
            <w:r w:rsidRPr="005E7500">
              <w:rPr>
                <w:rFonts w:ascii="Calibri" w:hAnsi="Calibri" w:cs="Calibri"/>
                <w:sz w:val="16"/>
                <w:szCs w:val="16"/>
              </w:rPr>
              <w:t>posiadać jako</w:t>
            </w:r>
            <w:proofErr w:type="gramEnd"/>
            <w:r w:rsidRPr="005E7500">
              <w:rPr>
                <w:rFonts w:ascii="Calibri" w:hAnsi="Calibri" w:cs="Calibri"/>
                <w:sz w:val="16"/>
                <w:szCs w:val="16"/>
              </w:rPr>
              <w:t xml:space="preserve"> opcję trzpienie o zwiększonej, w stosunku do standardowych, odległości pomiędzy osią trzpienia a środkiem głowy endoprotezy (offset lateralny) w celu umożliwienia regulacji napięcia tkanek miękkich bez konieczności zmiany długości szyjki implantu głowy.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vAlign w:val="center"/>
          </w:tcPr>
          <w:p w:rsidR="0055159F" w:rsidRDefault="007A7709" w:rsidP="00D52980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M</w:t>
            </w:r>
            <w:r w:rsidRPr="007A7709">
              <w:rPr>
                <w:rFonts w:ascii="Calibri" w:hAnsi="Calibri"/>
                <w:iCs/>
                <w:sz w:val="16"/>
                <w:szCs w:val="16"/>
              </w:rPr>
              <w:t xml:space="preserve">inimum </w:t>
            </w:r>
          </w:p>
          <w:p w:rsidR="007A7709" w:rsidRPr="007A7709" w:rsidRDefault="007A7709" w:rsidP="00D52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7709">
              <w:rPr>
                <w:rFonts w:ascii="Calibri" w:hAnsi="Calibri"/>
                <w:iCs/>
                <w:sz w:val="16"/>
                <w:szCs w:val="16"/>
              </w:rPr>
              <w:t xml:space="preserve">2 kpl. </w:t>
            </w:r>
            <w:proofErr w:type="gramStart"/>
            <w:r w:rsidRPr="007A7709">
              <w:rPr>
                <w:rFonts w:ascii="Calibri" w:hAnsi="Calibri"/>
                <w:iCs/>
                <w:sz w:val="16"/>
                <w:szCs w:val="16"/>
              </w:rPr>
              <w:t>w</w:t>
            </w:r>
            <w:proofErr w:type="gramEnd"/>
            <w:r w:rsidRPr="007A7709">
              <w:rPr>
                <w:rFonts w:ascii="Calibri" w:hAnsi="Calibri"/>
                <w:iCs/>
                <w:sz w:val="16"/>
                <w:szCs w:val="16"/>
              </w:rPr>
              <w:t xml:space="preserve"> całym zakresie wymaganych rozmiarów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 w:cs="Arial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 xml:space="preserve">Panewka typu „press-fit”, tytanowa, sferyczna, pokryta tytanową okładziną porowatą napylaną próżniowo. Panewka </w:t>
            </w:r>
            <w:proofErr w:type="gramStart"/>
            <w:r w:rsidRPr="005E7500">
              <w:rPr>
                <w:rFonts w:ascii="Calibri" w:hAnsi="Calibri" w:cs="Calibri"/>
                <w:sz w:val="16"/>
                <w:szCs w:val="16"/>
              </w:rPr>
              <w:t>umożliwiająca  dodatkową</w:t>
            </w:r>
            <w:proofErr w:type="gramEnd"/>
            <w:r w:rsidRPr="005E7500">
              <w:rPr>
                <w:rFonts w:ascii="Calibri" w:hAnsi="Calibri" w:cs="Calibri"/>
                <w:sz w:val="16"/>
                <w:szCs w:val="16"/>
              </w:rPr>
              <w:t xml:space="preserve"> stabilizację śrubami z otworami na śruby zaślepionymi fabrycznie. Panewka w rozmiarach średnicy zewnętrznej od minimum 42mm do minimum 68mm ze </w:t>
            </w:r>
            <w:proofErr w:type="gramStart"/>
            <w:r w:rsidRPr="005E7500">
              <w:rPr>
                <w:rFonts w:ascii="Calibri" w:hAnsi="Calibri" w:cs="Calibri"/>
                <w:sz w:val="16"/>
                <w:szCs w:val="16"/>
              </w:rPr>
              <w:t>skokiem co</w:t>
            </w:r>
            <w:proofErr w:type="gramEnd"/>
            <w:r w:rsidRPr="005E7500">
              <w:rPr>
                <w:rFonts w:ascii="Calibri" w:hAnsi="Calibri" w:cs="Calibri"/>
                <w:sz w:val="16"/>
                <w:szCs w:val="16"/>
              </w:rPr>
              <w:t xml:space="preserve"> 2mm.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Wkładka do panewki wykonana z wysokousieciowanego polietylenu – crosslink stabilizowana przeciwutleniaczem, dla głów o średnicy 28mm, 32mm i 36mm.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150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Wkładka do panewki wykonana z ceramiki Biolox Delta, dla głów o średnicy 28mm, 32mm i 36mm.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Głowa metalowa CoCr 28, 32 i 36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 xml:space="preserve">Głowa </w:t>
            </w:r>
            <w:proofErr w:type="gramStart"/>
            <w:r w:rsidRPr="005E7500">
              <w:rPr>
                <w:rFonts w:ascii="Calibri" w:hAnsi="Calibri" w:cs="Calibri"/>
                <w:sz w:val="16"/>
                <w:szCs w:val="16"/>
              </w:rPr>
              <w:t>ceramiczna  Biolox</w:t>
            </w:r>
            <w:proofErr w:type="gramEnd"/>
            <w:r w:rsidRPr="005E7500">
              <w:rPr>
                <w:rFonts w:ascii="Calibri" w:hAnsi="Calibri" w:cs="Calibri"/>
                <w:sz w:val="16"/>
                <w:szCs w:val="16"/>
              </w:rPr>
              <w:t xml:space="preserve"> Delta 28, 32 i 36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150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Śruba panewkowa w zakresie 15-60mm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/>
                <w:sz w:val="16"/>
                <w:szCs w:val="16"/>
              </w:rPr>
              <w:t>Ostrze do piły jednorazowe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24BB" w:rsidRPr="00B77CEE" w:rsidTr="00FE760C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24BB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4BB" w:rsidRPr="009124BB" w:rsidRDefault="009124BB" w:rsidP="00D52980">
            <w:pPr>
              <w:rPr>
                <w:rFonts w:ascii="Calibri" w:hAnsi="Calibri"/>
                <w:sz w:val="16"/>
                <w:szCs w:val="16"/>
              </w:rPr>
            </w:pPr>
            <w:r w:rsidRPr="009124BB">
              <w:rPr>
                <w:rFonts w:asciiTheme="minorHAnsi" w:hAnsiTheme="minorHAnsi" w:cs="Arial"/>
                <w:iCs/>
                <w:sz w:val="16"/>
                <w:szCs w:val="16"/>
              </w:rPr>
              <w:t xml:space="preserve">Oddanie do używania </w:t>
            </w:r>
            <w:r w:rsidRPr="009124BB">
              <w:rPr>
                <w:rFonts w:asciiTheme="minorHAnsi" w:hAnsiTheme="minorHAnsi" w:cs="Arial"/>
                <w:sz w:val="16"/>
                <w:szCs w:val="16"/>
              </w:rPr>
              <w:t xml:space="preserve">instrumentarium oraz kompletnego napędu ortopedycznego do zakładania w/w implantów i jego </w:t>
            </w:r>
            <w:proofErr w:type="gramStart"/>
            <w:r w:rsidRPr="009124BB">
              <w:rPr>
                <w:rFonts w:asciiTheme="minorHAnsi" w:hAnsiTheme="minorHAnsi" w:cs="Arial"/>
                <w:sz w:val="16"/>
                <w:szCs w:val="16"/>
              </w:rPr>
              <w:t>serwisowania  w</w:t>
            </w:r>
            <w:proofErr w:type="gramEnd"/>
            <w:r w:rsidRPr="009124BB">
              <w:rPr>
                <w:rFonts w:asciiTheme="minorHAnsi" w:hAnsiTheme="minorHAnsi" w:cs="Arial"/>
                <w:sz w:val="16"/>
                <w:szCs w:val="16"/>
              </w:rPr>
              <w:t xml:space="preserve"> czasie trwania umowy lub do chwili wykorzystania przedmiotu dostawy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24BB" w:rsidRPr="0055159F" w:rsidRDefault="00E73A82" w:rsidP="00D52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FE760C">
              <w:rPr>
                <w:rFonts w:ascii="Calibri" w:hAnsi="Calibri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64E2" w:rsidRPr="00B77CEE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AB52C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AB52C7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75BBB" w:rsidRPr="00510902" w:rsidRDefault="00F75BBB" w:rsidP="000530EF">
      <w:pPr>
        <w:ind w:right="-11"/>
        <w:jc w:val="both"/>
        <w:rPr>
          <w:rFonts w:asciiTheme="minorHAnsi" w:hAnsiTheme="minorHAnsi" w:cs="Arial"/>
          <w:color w:val="000000"/>
        </w:rPr>
      </w:pPr>
      <w:r w:rsidRPr="00510902">
        <w:rPr>
          <w:rFonts w:asciiTheme="minorHAnsi" w:hAnsiTheme="minorHAnsi" w:cs="Arial"/>
          <w:iCs/>
        </w:rPr>
        <w:lastRenderedPageBreak/>
        <w:t xml:space="preserve">Uwaga : Wykonawca jest zobowiązany do </w:t>
      </w:r>
      <w:r w:rsidR="00510902">
        <w:rPr>
          <w:rFonts w:asciiTheme="minorHAnsi" w:hAnsiTheme="minorHAnsi" w:cs="Arial"/>
          <w:iCs/>
        </w:rPr>
        <w:t>oddania do używania</w:t>
      </w:r>
      <w:r w:rsidRPr="00510902">
        <w:rPr>
          <w:rFonts w:asciiTheme="minorHAnsi" w:hAnsiTheme="minorHAnsi" w:cs="Arial"/>
          <w:iCs/>
        </w:rPr>
        <w:t xml:space="preserve"> </w:t>
      </w:r>
      <w:r w:rsidRPr="00510902">
        <w:rPr>
          <w:rFonts w:asciiTheme="minorHAnsi" w:hAnsiTheme="minorHAnsi" w:cs="Arial"/>
        </w:rPr>
        <w:t xml:space="preserve">instrumentarium oraz kompletnego napędu ortopedycznego do zakładania w/w implantów i jego </w:t>
      </w:r>
      <w:proofErr w:type="gramStart"/>
      <w:r w:rsidRPr="00510902">
        <w:rPr>
          <w:rFonts w:asciiTheme="minorHAnsi" w:hAnsiTheme="minorHAnsi" w:cs="Arial"/>
        </w:rPr>
        <w:t>serwisowania  w</w:t>
      </w:r>
      <w:proofErr w:type="gramEnd"/>
      <w:r w:rsidRPr="00510902">
        <w:rPr>
          <w:rFonts w:asciiTheme="minorHAnsi" w:hAnsiTheme="minorHAnsi" w:cs="Arial"/>
        </w:rPr>
        <w:t xml:space="preserve"> czasie trwania umowy lub do chwili wykorzystania przedmiotu dostawy</w:t>
      </w:r>
      <w:r w:rsidR="009A6907">
        <w:rPr>
          <w:rFonts w:asciiTheme="minorHAnsi" w:hAnsiTheme="minorHAnsi" w:cs="Arial"/>
        </w:rPr>
        <w:t>.</w:t>
      </w:r>
      <w:r w:rsidRPr="00510902">
        <w:rPr>
          <w:rFonts w:asciiTheme="minorHAnsi" w:hAnsiTheme="minorHAnsi" w:cs="Arial"/>
        </w:rPr>
        <w:t xml:space="preserve"> </w:t>
      </w:r>
      <w:r w:rsidR="009A6907">
        <w:rPr>
          <w:rFonts w:ascii="Calibri" w:hAnsi="Calibri"/>
          <w:color w:val="000000" w:themeColor="text1"/>
        </w:rPr>
        <w:t xml:space="preserve">Przeprowadzenie szkolenia w siedzibie zamawiającego dla </w:t>
      </w:r>
      <w:r w:rsidR="009A6907" w:rsidRPr="008B2313">
        <w:rPr>
          <w:rFonts w:ascii="Calibri" w:hAnsi="Calibri"/>
          <w:color w:val="000000" w:themeColor="text1"/>
        </w:rPr>
        <w:t>wskazanego przez zamawiającego personelu</w:t>
      </w:r>
      <w:r w:rsidR="009A6907">
        <w:rPr>
          <w:rFonts w:asciiTheme="minorHAnsi" w:hAnsiTheme="minorHAnsi" w:cs="Arial"/>
        </w:rPr>
        <w:t xml:space="preserve"> </w:t>
      </w:r>
      <w:r w:rsidRPr="00510902">
        <w:rPr>
          <w:rFonts w:asciiTheme="minorHAnsi" w:hAnsiTheme="minorHAnsi" w:cs="Arial"/>
        </w:rPr>
        <w:t xml:space="preserve">w zakresie poprawnego zakładania implantów. </w:t>
      </w:r>
      <w:r w:rsidRPr="00510902">
        <w:rPr>
          <w:rFonts w:asciiTheme="minorHAnsi" w:hAnsiTheme="minorHAnsi" w:cs="Arial"/>
          <w:iCs/>
        </w:rPr>
        <w:t xml:space="preserve">Wykonawca jest </w:t>
      </w:r>
      <w:proofErr w:type="gramStart"/>
      <w:r w:rsidRPr="00510902">
        <w:rPr>
          <w:rFonts w:asciiTheme="minorHAnsi" w:hAnsiTheme="minorHAnsi" w:cs="Arial"/>
          <w:iCs/>
        </w:rPr>
        <w:t>zobowiązany  do</w:t>
      </w:r>
      <w:proofErr w:type="gramEnd"/>
      <w:r w:rsidRPr="00510902">
        <w:rPr>
          <w:rFonts w:asciiTheme="minorHAnsi" w:hAnsiTheme="minorHAnsi" w:cs="Arial"/>
          <w:iCs/>
        </w:rPr>
        <w:t xml:space="preserve"> </w:t>
      </w:r>
      <w:r w:rsidRPr="00510902">
        <w:rPr>
          <w:rFonts w:asciiTheme="minorHAnsi" w:hAnsiTheme="minorHAnsi" w:cs="Arial"/>
        </w:rPr>
        <w:t>wymiany instrumentów zużytych lub uszkodzonych w trakcie użytkowania instrumentarium.</w:t>
      </w:r>
    </w:p>
    <w:p w:rsidR="006D3007" w:rsidRDefault="006D3007" w:rsidP="006828C4">
      <w:pPr>
        <w:ind w:right="-11"/>
        <w:rPr>
          <w:rFonts w:ascii="Calibri" w:hAnsi="Calibri" w:cs="Arial"/>
          <w:color w:val="000000"/>
        </w:rPr>
      </w:pPr>
    </w:p>
    <w:p w:rsidR="00FE760C" w:rsidRDefault="00FE760C" w:rsidP="006828C4">
      <w:pPr>
        <w:ind w:right="-11"/>
        <w:rPr>
          <w:rFonts w:ascii="Calibri" w:hAnsi="Calibri" w:cs="Arial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 w:cs="Arial"/>
          <w:color w:val="000000"/>
        </w:rPr>
        <w:t xml:space="preserve">Grupa 17 </w:t>
      </w:r>
      <w:r w:rsidRPr="006828C4">
        <w:rPr>
          <w:rFonts w:ascii="Calibri" w:hAnsi="Calibri"/>
          <w:color w:val="000000"/>
        </w:rPr>
        <w:t xml:space="preserve">– </w:t>
      </w:r>
      <w:r w:rsidRPr="006828C4">
        <w:rPr>
          <w:rFonts w:ascii="Calibri" w:hAnsi="Calibri" w:cs="Arial"/>
          <w:color w:val="000000"/>
        </w:rPr>
        <w:t xml:space="preserve">System płukania pulsacyjnego do endoprotezoplastyki </w:t>
      </w:r>
      <w:proofErr w:type="gramStart"/>
      <w:r w:rsidRPr="006828C4">
        <w:rPr>
          <w:rFonts w:ascii="Calibri" w:hAnsi="Calibri" w:cs="Arial"/>
          <w:color w:val="000000"/>
        </w:rPr>
        <w:t xml:space="preserve">stawów   </w:t>
      </w:r>
      <w:r w:rsidRPr="006828C4">
        <w:rPr>
          <w:rFonts w:ascii="Calibri" w:hAnsi="Calibri"/>
          <w:color w:val="000000"/>
        </w:rPr>
        <w:t>CPV</w:t>
      </w:r>
      <w:proofErr w:type="gramEnd"/>
      <w:r w:rsidRPr="006828C4">
        <w:rPr>
          <w:rFonts w:ascii="Calibri" w:hAnsi="Calibri"/>
          <w:color w:val="000000"/>
        </w:rPr>
        <w:t xml:space="preserve">: </w:t>
      </w:r>
      <w:r w:rsidRPr="006828C4">
        <w:rPr>
          <w:rFonts w:ascii="Calibri" w:hAnsi="Calibri"/>
        </w:rPr>
        <w:t>33162000-3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26"/>
        <w:gridCol w:w="141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1D49B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1D49B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1D49B5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52980" w:rsidRPr="00B77CEE" w:rsidTr="001D49B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980" w:rsidRPr="003177BA" w:rsidRDefault="003177BA" w:rsidP="00D52980">
            <w:pPr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</w:pPr>
            <w:r w:rsidRPr="003177BA"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  <w:t>System pulsacyjnego płukania pola operacyjnego</w:t>
            </w:r>
          </w:p>
          <w:p w:rsidR="003177BA" w:rsidRPr="00CF50EC" w:rsidRDefault="003177BA" w:rsidP="00D52980">
            <w:pPr>
              <w:rPr>
                <w:rFonts w:asciiTheme="minorHAnsi" w:hAnsiTheme="minorHAnsi"/>
                <w:sz w:val="16"/>
                <w:szCs w:val="16"/>
              </w:rPr>
            </w:pP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 xml:space="preserve">System płukania pulsacyjnego ran oraz struktur kostnych, nie zawierający lateksu, przeznaczony do jednorazowego użytku. Urządzenie posiada własny bateryjny napęd ze zintegrowanym wężem tłocząco ssącym płyn wraz z klipsem odcinającym oraz przewodem zasilającym. W jednym opakowaniu wraz z kolbą znajduje się krótka i długa końcówka ssąco tłocząca z osłoną rozbryzgową o długości min. 12cm i 22cm. System zapewnia dwie szybkości pracy uzyskiwane przy pomocy spustu kołyskowego w rękojeści. Jedna o wysokim </w:t>
            </w:r>
            <w:proofErr w:type="gramStart"/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ciśnieniu  min</w:t>
            </w:r>
            <w:proofErr w:type="gramEnd"/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. 20 PSI do płukania kości lub niska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 min. 5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PSI do płuka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nia tkanek miękkich.System nie 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wymaga użycia sprężonego pow</w:t>
            </w:r>
            <w:r w:rsidR="000530EF">
              <w:rPr>
                <w:rFonts w:ascii="Calibri" w:hAnsi="Calibri"/>
                <w:color w:val="000000"/>
                <w:sz w:val="16"/>
                <w:szCs w:val="16"/>
              </w:rPr>
              <w:t>ietrza (zarówno ze ściany jak i butli)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 xml:space="preserve"> Końcówki można wielokrotnie wymieniać w trakcie jednego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 zabiegu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2980" w:rsidRPr="00CD5D3E" w:rsidRDefault="00CD5D3E" w:rsidP="00D5298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D3E">
              <w:rPr>
                <w:rFonts w:ascii="Calibri" w:hAnsi="Calibri"/>
                <w:color w:val="000000" w:themeColor="text1"/>
              </w:rPr>
              <w:t>6 kpl.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2980" w:rsidRPr="00B60238" w:rsidRDefault="00557FB6" w:rsidP="001D49B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60238">
              <w:rPr>
                <w:rFonts w:ascii="Calibri" w:hAnsi="Calibri" w:cs="Arial"/>
                <w:color w:val="000000" w:themeColor="text1"/>
              </w:rPr>
              <w:t xml:space="preserve">200 </w:t>
            </w:r>
            <w:r w:rsidR="001D49B5">
              <w:rPr>
                <w:rFonts w:ascii="Calibri" w:hAnsi="Calibri" w:cs="Arial"/>
                <w:color w:val="000000" w:themeColor="text1"/>
              </w:rPr>
              <w:t>kpl.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60238" w:rsidRDefault="00B60238" w:rsidP="006828C4">
      <w:pPr>
        <w:ind w:right="-11"/>
        <w:rPr>
          <w:rFonts w:ascii="Calibri" w:hAnsi="Calibri"/>
          <w:color w:val="000000"/>
        </w:rPr>
      </w:pPr>
    </w:p>
    <w:p w:rsidR="00B60238" w:rsidRDefault="00B60238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18 – Pakiet </w:t>
      </w:r>
      <w:proofErr w:type="gramStart"/>
      <w:r w:rsidR="00193EDA">
        <w:rPr>
          <w:rFonts w:ascii="Calibri" w:hAnsi="Calibri"/>
          <w:color w:val="000000"/>
        </w:rPr>
        <w:t>o</w:t>
      </w:r>
      <w:r w:rsidRPr="006828C4">
        <w:rPr>
          <w:rFonts w:ascii="Calibri" w:hAnsi="Calibri"/>
          <w:color w:val="000000"/>
        </w:rPr>
        <w:t>kulistyczny</w:t>
      </w:r>
      <w:r w:rsidRPr="006828C4">
        <w:rPr>
          <w:rFonts w:ascii="Calibri" w:hAnsi="Calibri"/>
        </w:rPr>
        <w:t xml:space="preserve">   CPV</w:t>
      </w:r>
      <w:proofErr w:type="gramEnd"/>
      <w:r w:rsidRPr="006828C4">
        <w:rPr>
          <w:rFonts w:ascii="Calibri" w:hAnsi="Calibri"/>
        </w:rPr>
        <w:t xml:space="preserve">: 33141620-2, 33140000-3, </w:t>
      </w:r>
      <w:r w:rsidRPr="006828C4">
        <w:rPr>
          <w:rFonts w:ascii="Calibri" w:hAnsi="Calibri"/>
          <w:color w:val="000000"/>
        </w:rPr>
        <w:t xml:space="preserve">39518000-6, </w:t>
      </w:r>
      <w:r w:rsidRPr="006828C4">
        <w:rPr>
          <w:rFonts w:ascii="Calibri" w:hAnsi="Calibri"/>
        </w:rPr>
        <w:t>33141118-0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7A3FD1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A3FD1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A3FD1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3FD1" w:rsidRPr="00E21D64" w:rsidRDefault="007D72A8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A3FD1" w:rsidRPr="008C25FF" w:rsidTr="007D72A8">
        <w:trPr>
          <w:trHeight w:val="94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499" w:rsidRPr="00D64499" w:rsidRDefault="00D64499" w:rsidP="00D64499">
            <w:pPr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Zestaw do iniekcji doszklistkowych o składzie: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Serweta 90 x 80 cm z otworem owalnym 10 x 7 cm wypełnionym folią chirurgiczną z nacięciem. Serweta wykonana z włókniny polipropylenowej o gramaturze min. 35 g/m2, odporność na przenikanie cieczy min. 31 cm H2O, paroprzepuszczalność min. 3579 g/m2 x 24h, czystość mikrobiologiczna maksymalnie 54 cfu/dm2 – 1 szt.</w:t>
            </w:r>
            <w:bookmarkStart w:id="0" w:name="_GoBack"/>
            <w:bookmarkEnd w:id="0"/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Fartuch chirurgiczny z włókniny typu SMS 35g/m2</w:t>
            </w:r>
            <w:r w:rsidR="00BA4096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D64499">
              <w:rPr>
                <w:rFonts w:ascii="Calibri" w:hAnsi="Calibri"/>
                <w:sz w:val="16"/>
                <w:szCs w:val="16"/>
              </w:rPr>
              <w:t>antystatyczny, I klasa palności wg 16 CFR 1610. Rękawy proste zakończone niepylącym poliestrowym mankietem o długości min. 8cm. Wiązany na 4 troki, zewnętrzne w kartoniku. Szwy wykonane techniką ultradźwiękową, w części szyjnej zapięcie na rzep. Rozmiar M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Pęseta anatomiczna plastikowa o długości 13 cm.</w:t>
            </w:r>
          </w:p>
          <w:p w:rsidR="00D64499" w:rsidRDefault="00922101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Kompresy włókninowe 40g, </w:t>
            </w:r>
            <w:r w:rsidR="00D64499" w:rsidRPr="00D64499">
              <w:rPr>
                <w:rFonts w:ascii="Calibri" w:hAnsi="Calibri"/>
                <w:sz w:val="16"/>
                <w:szCs w:val="16"/>
              </w:rPr>
              <w:t xml:space="preserve">4-warstwowe, chłonność min. </w:t>
            </w:r>
            <w:r w:rsidR="00D64499" w:rsidRPr="00D64499">
              <w:rPr>
                <w:rFonts w:ascii="Calibri" w:hAnsi="Calibri"/>
                <w:sz w:val="16"/>
                <w:szCs w:val="16"/>
              </w:rPr>
              <w:lastRenderedPageBreak/>
              <w:t>800% 5 cm x 5 cm – 10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Pęseta metalowa chirurgiczna typu Feilchenfeld o długości 9 cm, jednorazowego użytku, oznaczona wygrawerowanym znakiem graficznym „do jednorazowego użytku”, spełniająca wymagania normy ISO 7153-1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Patyczek z małym wacikiem, długość 15 cm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Opatrunek oczny 1-warstwowy wykonany z waty bawełnianej opatrunkowej o chłonności wody min. 23 g/g, owiniętej gazą bawełnianą hydrofilową 17-nitkową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Rozwórka metalowa jednorazowego użytku, długość 4 cm – 1 szt.</w:t>
            </w:r>
          </w:p>
          <w:p w:rsidR="00D64499" w:rsidRP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Serweta 90 x 75 cm wykonana z laminatu celulozowo-polietylenowego o gramaturze min. 39 g/m2 stanowiącej owinięcie zestawu.</w:t>
            </w:r>
          </w:p>
          <w:p w:rsidR="007A3FD1" w:rsidRPr="00DA35A1" w:rsidRDefault="00D64499" w:rsidP="00D64499">
            <w:pPr>
              <w:rPr>
                <w:rFonts w:cs="Arial"/>
                <w:iCs/>
                <w:color w:val="000000"/>
                <w:u w:val="single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 xml:space="preserve">Zestaw zapakowany w torebkę foliowo-papierową z oznaczonym kierunkiem otwierania, wycięciem na kciuk i zgrzewem w kształcie litery V. Opakowanie </w:t>
            </w:r>
            <w:proofErr w:type="gramStart"/>
            <w:r w:rsidRPr="00D64499">
              <w:rPr>
                <w:rFonts w:ascii="Calibri" w:hAnsi="Calibri"/>
                <w:sz w:val="16"/>
                <w:szCs w:val="16"/>
              </w:rPr>
              <w:t>zaopatrzone  w</w:t>
            </w:r>
            <w:proofErr w:type="gramEnd"/>
            <w:r w:rsidRPr="00D64499">
              <w:rPr>
                <w:rFonts w:ascii="Calibri" w:hAnsi="Calibri"/>
                <w:sz w:val="16"/>
                <w:szCs w:val="16"/>
              </w:rPr>
              <w:t xml:space="preserve"> etykietę zawierającą pełną identyfikację wyrobu i jego składu, posiadającą dodatkowo cztery samoprzylepne etykietki do wklejenia do dokumentacji zabiegowej, zawierające takie informacje jak indeks identyfikacyjny wyrobu,  datę ważności, wytwórcę.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Default="007A3FD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FD1" w:rsidRDefault="007A3FD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3192" w:rsidRPr="003A577B" w:rsidRDefault="007A3FD1" w:rsidP="001D49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D49B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000</w:t>
            </w:r>
            <w:r w:rsidR="001D49B5">
              <w:rPr>
                <w:rFonts w:ascii="Calibri" w:hAnsi="Calibri"/>
              </w:rPr>
              <w:t xml:space="preserve"> zestawów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A3FD1" w:rsidRDefault="007A3FD1" w:rsidP="006828C4">
      <w:pPr>
        <w:ind w:right="-11"/>
        <w:rPr>
          <w:rFonts w:ascii="Calibri" w:hAnsi="Calibri"/>
        </w:rPr>
      </w:pPr>
    </w:p>
    <w:p w:rsidR="007A3FD1" w:rsidRDefault="007A3FD1" w:rsidP="006828C4">
      <w:pPr>
        <w:ind w:right="-11"/>
        <w:rPr>
          <w:rFonts w:ascii="Calibri" w:hAnsi="Calibri"/>
          <w:color w:val="FF0000"/>
        </w:rPr>
      </w:pPr>
    </w:p>
    <w:p w:rsidR="00316651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19 – Kołnierz jednorazowy pod osłonę </w:t>
      </w:r>
      <w:proofErr w:type="gramStart"/>
      <w:r w:rsidRPr="006828C4">
        <w:rPr>
          <w:rFonts w:ascii="Calibri" w:hAnsi="Calibri"/>
          <w:color w:val="000000"/>
        </w:rPr>
        <w:t>RTG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>CPV</w:t>
      </w:r>
      <w:proofErr w:type="gramEnd"/>
      <w:r w:rsidRPr="006828C4">
        <w:rPr>
          <w:rFonts w:ascii="Calibri" w:hAnsi="Calibri"/>
          <w:color w:val="000000"/>
        </w:rPr>
        <w:t>:</w:t>
      </w:r>
      <w:r w:rsidRPr="006828C4">
        <w:rPr>
          <w:rFonts w:ascii="Calibri" w:hAnsi="Calibri"/>
        </w:rPr>
        <w:t xml:space="preserve"> 33141000-0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1036DB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1036DB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036DB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36DB" w:rsidRPr="00E21D64" w:rsidRDefault="007D72A8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1036DB" w:rsidRPr="008C25FF" w:rsidTr="007D72A8">
        <w:trPr>
          <w:trHeight w:val="94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36DB" w:rsidRPr="001036DB" w:rsidRDefault="001036DB" w:rsidP="001036DB">
            <w:pPr>
              <w:rPr>
                <w:rFonts w:ascii="Calibri" w:hAnsi="Calibri"/>
                <w:sz w:val="16"/>
                <w:szCs w:val="16"/>
              </w:rPr>
            </w:pPr>
            <w:r w:rsidRPr="001036DB">
              <w:rPr>
                <w:rFonts w:ascii="Calibri" w:hAnsi="Calibri"/>
                <w:sz w:val="16"/>
                <w:szCs w:val="16"/>
              </w:rPr>
              <w:t>Jednorazowy kołnierz okrywający gardło, ramiona, kark i klatkę piersiową, wykonany z oddychającego materiału, górna część zakończona dzianinowym golfem.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036DB">
              <w:rPr>
                <w:rFonts w:ascii="Calibri" w:hAnsi="Calibri"/>
                <w:sz w:val="16"/>
                <w:szCs w:val="16"/>
              </w:rPr>
              <w:t>Wymiary 44-48cmx66x60cm, średnica otworu min. 17cm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1036DB">
              <w:rPr>
                <w:rFonts w:ascii="Calibri" w:hAnsi="Calibri"/>
                <w:sz w:val="16"/>
                <w:szCs w:val="16"/>
              </w:rPr>
              <w:t>Gramatura włókniny min. 40g/m</w:t>
            </w:r>
            <w:r w:rsidRPr="001036DB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036D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036DB" w:rsidRPr="001036DB" w:rsidRDefault="001036DB" w:rsidP="00E2348F">
            <w:pPr>
              <w:rPr>
                <w:u w:val="single"/>
              </w:rPr>
            </w:pPr>
            <w:r w:rsidRPr="001036DB">
              <w:rPr>
                <w:rFonts w:ascii="Calibri" w:hAnsi="Calibri"/>
                <w:sz w:val="16"/>
                <w:szCs w:val="16"/>
              </w:rPr>
              <w:t>Wyrób zgodny z EN 10993 lub równoważną w zakresie kontaktu z ciałem.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Default="001036DB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36DB" w:rsidRDefault="001036DB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36DB" w:rsidRPr="003A577B" w:rsidRDefault="001036DB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Pr="003A577B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036DB" w:rsidRDefault="001036DB" w:rsidP="001036DB">
      <w:pPr>
        <w:rPr>
          <w:rFonts w:ascii="Calibri" w:hAnsi="Calibri"/>
          <w:bCs/>
        </w:rPr>
      </w:pPr>
    </w:p>
    <w:p w:rsidR="00316651" w:rsidRPr="006828C4" w:rsidRDefault="00316651" w:rsidP="006828C4">
      <w:pPr>
        <w:ind w:right="-11"/>
        <w:rPr>
          <w:rFonts w:ascii="Calibri" w:hAnsi="Calibri"/>
          <w:color w:val="FF0000"/>
        </w:rPr>
      </w:pPr>
    </w:p>
    <w:p w:rsidR="006828C4" w:rsidRPr="006828C4" w:rsidRDefault="006828C4" w:rsidP="00027BFA">
      <w:pPr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20 – Ostrza </w:t>
      </w:r>
      <w:proofErr w:type="gramStart"/>
      <w:r w:rsidRPr="006828C4">
        <w:rPr>
          <w:rFonts w:ascii="Calibri" w:hAnsi="Calibri"/>
          <w:color w:val="000000"/>
        </w:rPr>
        <w:t>chirurgiczne</w:t>
      </w:r>
      <w:r w:rsidRPr="006828C4">
        <w:rPr>
          <w:rFonts w:ascii="Calibri" w:hAnsi="Calibri"/>
        </w:rPr>
        <w:t xml:space="preserve">   CPV</w:t>
      </w:r>
      <w:proofErr w:type="gramEnd"/>
      <w:r w:rsidRPr="006828C4">
        <w:rPr>
          <w:rFonts w:ascii="Calibri" w:hAnsi="Calibri"/>
        </w:rPr>
        <w:t>: 33141411-4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850"/>
        <w:gridCol w:w="1134"/>
      </w:tblGrid>
      <w:tr w:rsidR="008525CD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525CD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525CD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525CD" w:rsidRPr="005573F9" w:rsidRDefault="007D72A8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525CD" w:rsidRPr="008C25FF" w:rsidTr="007D72A8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 xml:space="preserve">Ostrza wymienne jednorazowe do skalpeli , wykonane ze stali węglowej, sterylne, pakowane pojedynczo (opakowanie </w:t>
            </w:r>
            <w:proofErr w:type="gramStart"/>
            <w:r w:rsidRPr="00027BFA">
              <w:rPr>
                <w:rFonts w:ascii="Calibri" w:hAnsi="Calibri" w:cs="Arial"/>
                <w:sz w:val="16"/>
                <w:szCs w:val="16"/>
              </w:rPr>
              <w:t>zbiorcze  max</w:t>
            </w:r>
            <w:proofErr w:type="gramEnd"/>
            <w:r w:rsidRPr="00027BFA">
              <w:rPr>
                <w:rFonts w:ascii="Calibri" w:hAnsi="Calibri" w:cs="Arial"/>
                <w:sz w:val="16"/>
                <w:szCs w:val="16"/>
              </w:rPr>
              <w:t>. 100 szt), dostępne w min. 18 rozmiarach, kompatybilne z uchwytami nr 3 i 4.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lastRenderedPageBreak/>
              <w:t>Na opakowaniach jednostkowych zamieszczone logo producenta, rozmiar skalpela, jego LOT, rycina ostrza oraz rozmiar ostrza.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Na skalpelu zamieszczone logo producenta oraz rozmiar ostrza.</w:t>
            </w:r>
          </w:p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Na opakowaniach zbiorczych dodatkowo kodyfikacja kolorystyczna rozmiarów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Pr="005573F9" w:rsidRDefault="00031F85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27BF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0</w:t>
            </w:r>
            <w:r w:rsidR="00027BFA">
              <w:rPr>
                <w:rFonts w:ascii="Calibri" w:hAnsi="Calibri"/>
              </w:rPr>
              <w:t>0</w:t>
            </w:r>
            <w:r w:rsidR="008525CD">
              <w:rPr>
                <w:rFonts w:ascii="Calibri" w:hAnsi="Calibri"/>
              </w:rPr>
              <w:t>0</w:t>
            </w:r>
            <w:r w:rsidR="008525CD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Uchwyt skalpela nr 3 standardowy, dł. 125 mm lub nr 4 standardowy, dł. 135 mm, autoklawowalny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Pr="005573F9" w:rsidRDefault="00027BFA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525CD">
              <w:rPr>
                <w:rFonts w:ascii="Calibri" w:hAnsi="Calibri"/>
              </w:rPr>
              <w:t>0</w:t>
            </w:r>
            <w:r w:rsidR="008525CD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Ostrza skalpela mikrochirurgicznego, jednorazowe, wykonane ze stali węglowej, sterylne, pakowane pojedynczo (opakowanie zbiorcze – 10 szt) następujące rodzaje</w:t>
            </w:r>
            <w:proofErr w:type="gramStart"/>
            <w:r w:rsidRPr="00027BFA">
              <w:rPr>
                <w:rFonts w:ascii="Calibri" w:hAnsi="Calibri" w:cs="Arial"/>
                <w:sz w:val="16"/>
                <w:szCs w:val="16"/>
              </w:rPr>
              <w:t>:</w:t>
            </w:r>
            <w:r w:rsidRPr="00027BFA">
              <w:rPr>
                <w:rFonts w:ascii="Calibri" w:hAnsi="Calibri" w:cs="Arial"/>
                <w:sz w:val="16"/>
                <w:szCs w:val="16"/>
              </w:rPr>
              <w:br/>
              <w:t xml:space="preserve"> – ostrze</w:t>
            </w:r>
            <w:proofErr w:type="gramEnd"/>
            <w:r w:rsidRPr="00027BFA">
              <w:rPr>
                <w:rFonts w:ascii="Calibri" w:hAnsi="Calibri" w:cs="Arial"/>
                <w:sz w:val="16"/>
                <w:szCs w:val="16"/>
              </w:rPr>
              <w:t xml:space="preserve"> z delikatnym wzdłużnym przewężeniem jednostronnym i płaskim szerokim zakończeniem części tnącej,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 xml:space="preserve"> - ostrze z delikatnym wzdłużnym przewężeniem jednostronnym, ścięte prosto, jednostronnie w części tnącej,</w:t>
            </w:r>
          </w:p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 xml:space="preserve"> – ostrze z delikatnym wzdłużnym przewężeniem jednostronnym i łukowatą jednostronną częścią tnącą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Default="00027BFA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2A388A" w:rsidRDefault="008525CD" w:rsidP="008525CD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6D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D3007" w:rsidRDefault="006D3007" w:rsidP="006828C4">
      <w:pPr>
        <w:ind w:right="-11"/>
        <w:rPr>
          <w:rFonts w:ascii="Calibri" w:hAnsi="Calibri"/>
          <w:color w:val="000000"/>
        </w:rPr>
      </w:pPr>
    </w:p>
    <w:p w:rsidR="0019445C" w:rsidRDefault="0019445C" w:rsidP="006828C4">
      <w:pPr>
        <w:ind w:right="-11"/>
        <w:rPr>
          <w:rFonts w:ascii="Calibri" w:hAnsi="Calibri"/>
          <w:color w:val="000000"/>
        </w:rPr>
      </w:pPr>
    </w:p>
    <w:p w:rsidR="00027BFA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21 – Wkłady jednorazowe do ssaka typu </w:t>
      </w:r>
      <w:proofErr w:type="gramStart"/>
      <w:r w:rsidRPr="006828C4">
        <w:rPr>
          <w:rFonts w:ascii="Calibri" w:hAnsi="Calibri"/>
          <w:color w:val="000000"/>
        </w:rPr>
        <w:t>Medela   CPV</w:t>
      </w:r>
      <w:proofErr w:type="gramEnd"/>
      <w:r w:rsidRPr="006828C4">
        <w:rPr>
          <w:rFonts w:ascii="Calibri" w:hAnsi="Calibri"/>
          <w:color w:val="000000"/>
        </w:rPr>
        <w:t>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708"/>
        <w:gridCol w:w="1276"/>
      </w:tblGrid>
      <w:tr w:rsidR="00BA28A7" w:rsidRPr="00451E17" w:rsidTr="0060454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A28A7" w:rsidRPr="00A42D7F" w:rsidTr="0060454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A28A7" w:rsidRPr="005573F9" w:rsidRDefault="000530EF" w:rsidP="00604548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28A7" w:rsidRPr="005573F9" w:rsidRDefault="007D72A8" w:rsidP="00604548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BA28A7" w:rsidRPr="008C25FF" w:rsidTr="00604548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 xml:space="preserve">Wkład jednorazowy do </w:t>
            </w:r>
            <w:proofErr w:type="gramStart"/>
            <w:r w:rsidRPr="00052B36">
              <w:rPr>
                <w:rFonts w:ascii="Calibri" w:hAnsi="Calibri"/>
                <w:sz w:val="16"/>
                <w:szCs w:val="16"/>
              </w:rPr>
              <w:t>ssaka   ze</w:t>
            </w:r>
            <w:proofErr w:type="gramEnd"/>
            <w:r w:rsidRPr="00052B36">
              <w:rPr>
                <w:rFonts w:ascii="Calibri" w:hAnsi="Calibri"/>
                <w:sz w:val="16"/>
                <w:szCs w:val="16"/>
              </w:rPr>
              <w:t xml:space="preserve"> zintegrowaną pokrywą z dwoma portami: portem do pacjenta i portem do połączenia szeregowego, dwa uchwyty na pokrywie umożliwiające obsługę przez osoby prawo i leworęczne; zabezpieczenie zwrotne przed cofaniem się wydzieliny do pacjenta; zintegrowany filtr antybakteryjny i przeciw przelewowy; ochrona przeciw bryzgowa zapobiegająca przedwczesnemu zamknięciu filtra w postaci kanału ssącego przechodzącego w foliowy rękaw; na pokrywie króciec obrotowy, przyłączeniowy o średnicy wewnętrznej min. 7 mm  zabezpieczający przed zamknięciem światła drenu pacjenta i służący do podłączenia drenu do pacjenta; na pokrywie zatyczka zamykająca port  podciśnienia: wymiana wkładów bez konieczności odłączenia źródła ssania. Pojemność</w:t>
            </w:r>
            <w:proofErr w:type="gramStart"/>
            <w:r w:rsidRPr="00052B36">
              <w:rPr>
                <w:rFonts w:ascii="Calibri" w:hAnsi="Calibri"/>
                <w:sz w:val="16"/>
                <w:szCs w:val="16"/>
              </w:rPr>
              <w:t xml:space="preserve"> 1,5 L</w:t>
            </w:r>
            <w:proofErr w:type="gramEnd"/>
            <w:r w:rsidRPr="00052B36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Pr="005573F9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A28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</w:t>
            </w:r>
            <w:r w:rsidR="00BA28A7">
              <w:rPr>
                <w:rFonts w:ascii="Calibri" w:hAnsi="Calibri"/>
              </w:rPr>
              <w:t>00</w:t>
            </w:r>
            <w:r w:rsidR="00BA28A7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 xml:space="preserve">Wkład jednorazowy do </w:t>
            </w:r>
            <w:proofErr w:type="gramStart"/>
            <w:r w:rsidRPr="00052B36">
              <w:rPr>
                <w:rFonts w:ascii="Calibri" w:hAnsi="Calibri"/>
                <w:sz w:val="16"/>
                <w:szCs w:val="16"/>
              </w:rPr>
              <w:t>ssaka   ze</w:t>
            </w:r>
            <w:proofErr w:type="gramEnd"/>
            <w:r w:rsidRPr="00052B36">
              <w:rPr>
                <w:rFonts w:ascii="Calibri" w:hAnsi="Calibri"/>
                <w:sz w:val="16"/>
                <w:szCs w:val="16"/>
              </w:rPr>
              <w:t xml:space="preserve"> zintegrowaną pokrywą z dwoma portami: portem do pacjenta i portem do połączenia szeregowego, dwa uchwyty na pokrywie umożliwiające obsługę przez osoby prawo i leworęczne; zabezpieczenie zwrotne przed cofaniem się wydzieliny do pacjenta; zintegrowany filtr antybakteryjny i przeciw przelewowy; ochrona przeciw bryzgowa zapobiegająca przedwczesnemu zamknięciu filtra w postaci kanału ssącego przechodzącego w foliowy rękaw; na pokrywie króciec obrotowy, </w:t>
            </w:r>
            <w:r w:rsidRPr="00052B36">
              <w:rPr>
                <w:rFonts w:ascii="Calibri" w:hAnsi="Calibri"/>
                <w:sz w:val="16"/>
                <w:szCs w:val="16"/>
              </w:rPr>
              <w:lastRenderedPageBreak/>
              <w:t>przyłączeniowy o średnicy wewnętrznej min. 7 mm  zabezpieczający przed zamknięciem światła drenu pacjenta i służący do podłączenia drenu do pacjenta; na pokrywie zatyczka zamykająca port  podciśnienia: wymiana wkładów bez konieczności odłączenia źródła ssania. Pojemność</w:t>
            </w:r>
            <w:proofErr w:type="gramStart"/>
            <w:r w:rsidRPr="00052B36">
              <w:rPr>
                <w:rFonts w:ascii="Calibri" w:hAnsi="Calibri"/>
                <w:sz w:val="16"/>
                <w:szCs w:val="16"/>
              </w:rPr>
              <w:t xml:space="preserve"> 2,5 L</w:t>
            </w:r>
            <w:proofErr w:type="gramEnd"/>
            <w:r w:rsidRPr="00052B36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Pr="005573F9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8 00</w:t>
            </w:r>
            <w:r w:rsidR="00BA28A7">
              <w:rPr>
                <w:rFonts w:ascii="Calibri" w:hAnsi="Calibri"/>
              </w:rPr>
              <w:t>0</w:t>
            </w:r>
            <w:r w:rsidR="00BA28A7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>Filtr przeciwbakteryjny jednorazowy z zabezpieczeniem przed zalaniem, z końcówkami umożliwiającymi bezpośredni montaż na zbiorniku zabezpieczającym ssaka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BA28A7">
              <w:rPr>
                <w:rFonts w:ascii="Calibri" w:hAnsi="Calibr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4548" w:rsidRPr="008C25FF" w:rsidTr="00604548">
        <w:trPr>
          <w:trHeight w:val="279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4548" w:rsidRPr="00330C1C" w:rsidRDefault="00604548" w:rsidP="00330C1C">
            <w:pPr>
              <w:rPr>
                <w:rFonts w:ascii="Calibri" w:hAnsi="Calibri" w:cs="Arial"/>
                <w:color w:val="000000" w:themeColor="text1"/>
              </w:rPr>
            </w:pPr>
            <w:r w:rsidRPr="00330C1C">
              <w:rPr>
                <w:rFonts w:ascii="Calibri" w:hAnsi="Calibri" w:cs="Arial"/>
                <w:color w:val="000000" w:themeColor="text1"/>
              </w:rPr>
              <w:t>Oddani</w:t>
            </w:r>
            <w:r w:rsidR="00330C1C" w:rsidRPr="00330C1C">
              <w:rPr>
                <w:rFonts w:ascii="Calibri" w:hAnsi="Calibri" w:cs="Arial"/>
                <w:color w:val="000000" w:themeColor="text1"/>
              </w:rPr>
              <w:t>e</w:t>
            </w:r>
            <w:r w:rsidRPr="00330C1C">
              <w:rPr>
                <w:rFonts w:ascii="Calibri" w:hAnsi="Calibri" w:cs="Arial"/>
                <w:color w:val="000000" w:themeColor="text1"/>
              </w:rPr>
              <w:t xml:space="preserve"> do </w:t>
            </w:r>
            <w:proofErr w:type="gramStart"/>
            <w:r w:rsidRPr="00330C1C">
              <w:rPr>
                <w:rFonts w:ascii="Calibri" w:hAnsi="Calibri" w:cs="Arial"/>
                <w:color w:val="000000" w:themeColor="text1"/>
              </w:rPr>
              <w:t>używania  pojemników</w:t>
            </w:r>
            <w:proofErr w:type="gramEnd"/>
            <w:r w:rsidRPr="00330C1C">
              <w:rPr>
                <w:rFonts w:ascii="Calibri" w:hAnsi="Calibri" w:cs="Arial"/>
                <w:color w:val="000000" w:themeColor="text1"/>
              </w:rPr>
              <w:t xml:space="preserve"> do mocowania wkładów, na czas stosowania wkładów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Do</w:t>
            </w:r>
            <w:proofErr w:type="gramStart"/>
            <w:r w:rsidRPr="00604548">
              <w:rPr>
                <w:rFonts w:ascii="Calibri" w:hAnsi="Calibri"/>
                <w:sz w:val="16"/>
                <w:szCs w:val="16"/>
              </w:rPr>
              <w:t xml:space="preserve"> 2,5 l</w:t>
            </w:r>
            <w:proofErr w:type="gramEnd"/>
          </w:p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12 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4548" w:rsidRPr="008C25FF" w:rsidTr="00604548">
        <w:trPr>
          <w:trHeight w:val="20"/>
        </w:trPr>
        <w:tc>
          <w:tcPr>
            <w:tcW w:w="3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604548" w:rsidRPr="00604548" w:rsidRDefault="00604548" w:rsidP="00604548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Do</w:t>
            </w:r>
            <w:proofErr w:type="gramStart"/>
            <w:r w:rsidRPr="00604548">
              <w:rPr>
                <w:rFonts w:ascii="Calibri" w:hAnsi="Calibri"/>
                <w:sz w:val="16"/>
                <w:szCs w:val="16"/>
              </w:rPr>
              <w:t xml:space="preserve"> 1,5 l</w:t>
            </w:r>
            <w:proofErr w:type="gramEnd"/>
          </w:p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2A388A" w:rsidRDefault="00BA28A7" w:rsidP="00604548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6D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0530EF" w:rsidRPr="00255178" w:rsidRDefault="000530EF" w:rsidP="006828C4">
      <w:pPr>
        <w:ind w:right="-11"/>
        <w:rPr>
          <w:rFonts w:ascii="Calibri" w:hAnsi="Calibri" w:cs="Arial"/>
          <w:color w:val="000000" w:themeColor="text1"/>
        </w:rPr>
      </w:pPr>
      <w:r w:rsidRPr="00255178">
        <w:rPr>
          <w:rFonts w:ascii="Calibri" w:hAnsi="Calibri" w:cs="Arial"/>
          <w:color w:val="000000" w:themeColor="text1"/>
        </w:rPr>
        <w:t>Wykonawca</w:t>
      </w:r>
      <w:r w:rsidR="009B3970" w:rsidRPr="00255178">
        <w:rPr>
          <w:rFonts w:ascii="Calibri" w:hAnsi="Calibri" w:cs="Arial"/>
          <w:color w:val="000000" w:themeColor="text1"/>
        </w:rPr>
        <w:t xml:space="preserve"> zobowiązan</w:t>
      </w:r>
      <w:r w:rsidRPr="00255178">
        <w:rPr>
          <w:rFonts w:ascii="Calibri" w:hAnsi="Calibri" w:cs="Arial"/>
          <w:color w:val="000000" w:themeColor="text1"/>
        </w:rPr>
        <w:t xml:space="preserve">y </w:t>
      </w:r>
      <w:r w:rsidR="009B3970" w:rsidRPr="00255178">
        <w:rPr>
          <w:rFonts w:ascii="Calibri" w:hAnsi="Calibri" w:cs="Arial"/>
          <w:color w:val="000000" w:themeColor="text1"/>
        </w:rPr>
        <w:t xml:space="preserve">jest </w:t>
      </w:r>
      <w:r w:rsidR="00255178" w:rsidRPr="00255178">
        <w:rPr>
          <w:rFonts w:ascii="Calibri" w:hAnsi="Calibri" w:cs="Arial"/>
          <w:color w:val="000000" w:themeColor="text1"/>
        </w:rPr>
        <w:t>do oddania</w:t>
      </w:r>
      <w:r w:rsidRPr="00255178">
        <w:rPr>
          <w:rFonts w:ascii="Calibri" w:hAnsi="Calibri" w:cs="Arial"/>
          <w:color w:val="000000" w:themeColor="text1"/>
        </w:rPr>
        <w:t xml:space="preserve"> do używania</w:t>
      </w:r>
      <w:r w:rsidR="009B3970" w:rsidRPr="00255178">
        <w:rPr>
          <w:rFonts w:ascii="Calibri" w:hAnsi="Calibri" w:cs="Arial"/>
          <w:color w:val="000000" w:themeColor="text1"/>
        </w:rPr>
        <w:t xml:space="preserve"> zamawiające</w:t>
      </w:r>
      <w:r w:rsidR="00255178" w:rsidRPr="00255178">
        <w:rPr>
          <w:rFonts w:ascii="Calibri" w:hAnsi="Calibri" w:cs="Arial"/>
          <w:color w:val="000000" w:themeColor="text1"/>
        </w:rPr>
        <w:t>mu</w:t>
      </w:r>
      <w:r w:rsidR="009B3970" w:rsidRPr="00255178">
        <w:rPr>
          <w:rFonts w:ascii="Calibri" w:hAnsi="Calibri" w:cs="Arial"/>
          <w:color w:val="000000" w:themeColor="text1"/>
        </w:rPr>
        <w:t xml:space="preserve">, na czas stosowania </w:t>
      </w:r>
      <w:r w:rsidRPr="00255178">
        <w:rPr>
          <w:rFonts w:ascii="Calibri" w:hAnsi="Calibri" w:cs="Arial"/>
          <w:color w:val="000000" w:themeColor="text1"/>
        </w:rPr>
        <w:t xml:space="preserve">wkładów, </w:t>
      </w:r>
      <w:r w:rsidR="009B3970" w:rsidRPr="00255178">
        <w:rPr>
          <w:rFonts w:ascii="Calibri" w:hAnsi="Calibri" w:cs="Arial"/>
          <w:color w:val="000000" w:themeColor="text1"/>
        </w:rPr>
        <w:t>pojemniki do mocowania wkładów:</w:t>
      </w:r>
    </w:p>
    <w:p w:rsidR="00255178" w:rsidRPr="00255178" w:rsidRDefault="009B3970" w:rsidP="00031F85">
      <w:pPr>
        <w:pStyle w:val="Akapitzlist"/>
        <w:numPr>
          <w:ilvl w:val="0"/>
          <w:numId w:val="17"/>
        </w:numPr>
        <w:ind w:right="-11"/>
        <w:rPr>
          <w:rFonts w:ascii="Calibri" w:hAnsi="Calibri" w:cs="Arial"/>
          <w:color w:val="000000"/>
        </w:rPr>
      </w:pPr>
      <w:r w:rsidRPr="00255178">
        <w:rPr>
          <w:rFonts w:ascii="Calibri" w:hAnsi="Calibri" w:cs="Arial"/>
          <w:color w:val="000000" w:themeColor="text1"/>
        </w:rPr>
        <w:t>do</w:t>
      </w:r>
      <w:proofErr w:type="gramStart"/>
      <w:r w:rsidRPr="00255178">
        <w:rPr>
          <w:rFonts w:ascii="Calibri" w:hAnsi="Calibri" w:cs="Arial"/>
          <w:color w:val="000000" w:themeColor="text1"/>
        </w:rPr>
        <w:t xml:space="preserve"> 2,5 litra</w:t>
      </w:r>
      <w:proofErr w:type="gramEnd"/>
      <w:r w:rsidR="000530EF" w:rsidRPr="00255178">
        <w:rPr>
          <w:rFonts w:ascii="Calibri" w:hAnsi="Calibri" w:cs="Arial"/>
          <w:color w:val="000000" w:themeColor="text1"/>
        </w:rPr>
        <w:t xml:space="preserve"> – 12 sztuk</w:t>
      </w:r>
    </w:p>
    <w:p w:rsidR="00027BFA" w:rsidRPr="00255178" w:rsidRDefault="009B3970" w:rsidP="00031F85">
      <w:pPr>
        <w:pStyle w:val="Akapitzlist"/>
        <w:numPr>
          <w:ilvl w:val="0"/>
          <w:numId w:val="17"/>
        </w:numPr>
        <w:ind w:right="-11"/>
        <w:rPr>
          <w:rFonts w:ascii="Calibri" w:hAnsi="Calibri" w:cs="Arial"/>
          <w:color w:val="000000"/>
        </w:rPr>
      </w:pPr>
      <w:r w:rsidRPr="00255178">
        <w:rPr>
          <w:rFonts w:ascii="Calibri" w:hAnsi="Calibri" w:cs="Arial"/>
          <w:color w:val="000000" w:themeColor="text1"/>
        </w:rPr>
        <w:t>do</w:t>
      </w:r>
      <w:proofErr w:type="gramStart"/>
      <w:r w:rsidRPr="00255178">
        <w:rPr>
          <w:rFonts w:ascii="Calibri" w:hAnsi="Calibri" w:cs="Arial"/>
          <w:color w:val="000000" w:themeColor="text1"/>
        </w:rPr>
        <w:t xml:space="preserve"> 1,5 litra</w:t>
      </w:r>
      <w:proofErr w:type="gramEnd"/>
      <w:r w:rsidRPr="00255178">
        <w:rPr>
          <w:rFonts w:ascii="Calibri" w:hAnsi="Calibri" w:cs="Arial"/>
          <w:color w:val="000000" w:themeColor="text1"/>
        </w:rPr>
        <w:t xml:space="preserve"> </w:t>
      </w:r>
      <w:r w:rsidR="000530EF" w:rsidRPr="00255178">
        <w:rPr>
          <w:rFonts w:ascii="Calibri" w:hAnsi="Calibri" w:cs="Arial"/>
          <w:color w:val="000000" w:themeColor="text1"/>
        </w:rPr>
        <w:t xml:space="preserve">– </w:t>
      </w:r>
      <w:r w:rsidRPr="00255178">
        <w:rPr>
          <w:rFonts w:ascii="Calibri" w:hAnsi="Calibri" w:cs="Arial"/>
          <w:color w:val="000000" w:themeColor="text1"/>
        </w:rPr>
        <w:t>2 sztuki.</w:t>
      </w:r>
    </w:p>
    <w:p w:rsidR="00027BFA" w:rsidRDefault="00027BFA" w:rsidP="006828C4">
      <w:pPr>
        <w:ind w:right="-11"/>
        <w:rPr>
          <w:rFonts w:ascii="Calibri" w:hAnsi="Calibri"/>
          <w:color w:val="000000"/>
        </w:rPr>
      </w:pPr>
    </w:p>
    <w:p w:rsidR="007D72A8" w:rsidRDefault="007D72A8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22 – Protezy naczyniowe </w:t>
      </w:r>
      <w:proofErr w:type="gramStart"/>
      <w:r w:rsidRPr="006828C4">
        <w:rPr>
          <w:rFonts w:ascii="Calibri" w:hAnsi="Calibri"/>
          <w:color w:val="000000"/>
        </w:rPr>
        <w:t>proste   CPV</w:t>
      </w:r>
      <w:proofErr w:type="gramEnd"/>
      <w:r w:rsidRPr="006828C4">
        <w:rPr>
          <w:rFonts w:ascii="Calibri" w:hAnsi="Calibri"/>
          <w:color w:val="000000"/>
        </w:rPr>
        <w:t>:</w:t>
      </w:r>
      <w:r w:rsidRPr="006828C4">
        <w:rPr>
          <w:rFonts w:ascii="Calibri" w:hAnsi="Calibri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27"/>
        <w:gridCol w:w="1394"/>
        <w:gridCol w:w="1527"/>
        <w:gridCol w:w="1477"/>
        <w:gridCol w:w="1134"/>
        <w:gridCol w:w="1984"/>
        <w:gridCol w:w="1418"/>
        <w:gridCol w:w="1843"/>
        <w:gridCol w:w="1275"/>
        <w:gridCol w:w="1134"/>
        <w:gridCol w:w="1833"/>
      </w:tblGrid>
      <w:tr w:rsidR="006E0BAC" w:rsidTr="0024461C">
        <w:trPr>
          <w:trHeight w:val="268"/>
        </w:trPr>
        <w:tc>
          <w:tcPr>
            <w:tcW w:w="427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gridSpan w:val="2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77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2A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275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83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6E0BAC" w:rsidRPr="000168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4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0BAC" w:rsidRPr="00D5649C" w:rsidRDefault="006E0BAC" w:rsidP="00E234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2921" w:type="dxa"/>
            <w:gridSpan w:val="2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477" w:type="dxa"/>
            <w:vMerge w:val="restart"/>
            <w:vAlign w:val="center"/>
          </w:tcPr>
          <w:p w:rsidR="006E0BAC" w:rsidRPr="0001682E" w:rsidRDefault="007D72A8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E76147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418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275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01682E">
              <w:rPr>
                <w:rFonts w:ascii="Calibri" w:hAnsi="Calibri"/>
                <w:i/>
                <w:iCs/>
              </w:rPr>
              <w:t>w</w:t>
            </w:r>
            <w:proofErr w:type="gramEnd"/>
            <w:r w:rsidRPr="0001682E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833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01682E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01682E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427" w:type="dxa"/>
            <w:vMerge/>
          </w:tcPr>
          <w:p w:rsidR="006E0BAC" w:rsidRPr="00D5649C" w:rsidRDefault="006E0BAC" w:rsidP="00E23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proofErr w:type="gramStart"/>
            <w:r w:rsidRPr="00D5649C">
              <w:rPr>
                <w:rFonts w:ascii="Calibri" w:hAnsi="Calibri" w:cstheme="minorHAnsi"/>
              </w:rPr>
              <w:t>w</w:t>
            </w:r>
            <w:proofErr w:type="gramEnd"/>
            <w:r w:rsidRPr="00D5649C">
              <w:rPr>
                <w:rFonts w:ascii="Calibri" w:hAnsi="Calibri" w:cstheme="minorHAnsi"/>
              </w:rPr>
              <w:t xml:space="preserve"> mm</w:t>
            </w:r>
          </w:p>
        </w:tc>
        <w:tc>
          <w:tcPr>
            <w:tcW w:w="1527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proofErr w:type="gramStart"/>
            <w:r w:rsidRPr="00D5649C">
              <w:rPr>
                <w:rFonts w:ascii="Calibri" w:hAnsi="Calibri" w:cstheme="minorHAnsi"/>
              </w:rPr>
              <w:t>w</w:t>
            </w:r>
            <w:proofErr w:type="gramEnd"/>
            <w:r w:rsidRPr="00D5649C">
              <w:rPr>
                <w:rFonts w:ascii="Calibri" w:hAnsi="Calibri" w:cstheme="minorHAnsi"/>
              </w:rPr>
              <w:t xml:space="preserve"> cm</w:t>
            </w:r>
          </w:p>
        </w:tc>
        <w:tc>
          <w:tcPr>
            <w:tcW w:w="1477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75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3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6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804135" w:rsidRDefault="006E0BAC" w:rsidP="00E2348F">
            <w:pPr>
              <w:jc w:val="center"/>
              <w:rPr>
                <w:rFonts w:ascii="Calibri" w:hAnsi="Calibri" w:cstheme="minorHAnsi"/>
                <w:b/>
              </w:rPr>
            </w:pPr>
            <w:r w:rsidRPr="00804135">
              <w:rPr>
                <w:rFonts w:ascii="Calibri" w:hAnsi="Calibri" w:cstheme="minorHAnsi"/>
                <w:b/>
              </w:rPr>
              <w:t>24</w:t>
            </w:r>
            <w:r w:rsidR="00804135" w:rsidRPr="00804135">
              <w:rPr>
                <w:rFonts w:ascii="Calibri" w:hAnsi="Calibri" w:cstheme="minorHAnsi"/>
                <w:b/>
              </w:rPr>
              <w:t xml:space="preserve"> szt.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8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16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15-30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18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20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22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24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Tr="0024461C">
        <w:trPr>
          <w:trHeight w:val="246"/>
        </w:trPr>
        <w:tc>
          <w:tcPr>
            <w:tcW w:w="9361" w:type="dxa"/>
            <w:gridSpan w:val="7"/>
            <w:shd w:val="clear" w:color="auto" w:fill="auto"/>
          </w:tcPr>
          <w:p w:rsidR="00840079" w:rsidRPr="00D83446" w:rsidRDefault="00840079" w:rsidP="00E2348F">
            <w:pPr>
              <w:jc w:val="right"/>
              <w:rPr>
                <w:rFonts w:ascii="Calibri" w:hAnsi="Calibri" w:cs="Arial"/>
                <w:b/>
              </w:rPr>
            </w:pPr>
            <w:r w:rsidRPr="00D83446">
              <w:rPr>
                <w:rFonts w:ascii="Calibri" w:hAnsi="Calibri" w:cs="Arial"/>
                <w:b/>
              </w:rPr>
              <w:t>Suma pozycji od 1 do 7</w:t>
            </w:r>
          </w:p>
        </w:tc>
        <w:tc>
          <w:tcPr>
            <w:tcW w:w="1843" w:type="dxa"/>
          </w:tcPr>
          <w:p w:rsidR="00840079" w:rsidRDefault="00840079" w:rsidP="00E234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840079" w:rsidRDefault="00840079" w:rsidP="00840079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593" w:type="dxa"/>
        <w:tblInd w:w="108" w:type="dxa"/>
        <w:tblLayout w:type="fixed"/>
        <w:tblLook w:val="04A0"/>
      </w:tblPr>
      <w:tblGrid>
        <w:gridCol w:w="7725"/>
        <w:gridCol w:w="7868"/>
      </w:tblGrid>
      <w:tr w:rsidR="00840079" w:rsidRPr="00DC4A30" w:rsidTr="000530EF">
        <w:trPr>
          <w:trHeight w:val="251"/>
        </w:trPr>
        <w:tc>
          <w:tcPr>
            <w:tcW w:w="7725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868" w:type="dxa"/>
            <w:vMerge w:val="restart"/>
            <w:vAlign w:val="center"/>
          </w:tcPr>
          <w:p w:rsidR="00840079" w:rsidRDefault="00840079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40079" w:rsidRPr="000530EF" w:rsidRDefault="000530EF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</w:tr>
      <w:tr w:rsidR="00840079" w:rsidRPr="00D5649C" w:rsidTr="000530EF">
        <w:trPr>
          <w:trHeight w:val="244"/>
        </w:trPr>
        <w:tc>
          <w:tcPr>
            <w:tcW w:w="7725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868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RPr="00DC4A30" w:rsidTr="000530EF">
        <w:trPr>
          <w:trHeight w:val="255"/>
        </w:trPr>
        <w:tc>
          <w:tcPr>
            <w:tcW w:w="7725" w:type="dxa"/>
          </w:tcPr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F7442D">
              <w:rPr>
                <w:rFonts w:ascii="Calibri" w:hAnsi="Calibri"/>
              </w:rPr>
              <w:t>wykonane</w:t>
            </w:r>
            <w:proofErr w:type="gramEnd"/>
            <w:r w:rsidRPr="00F7442D">
              <w:rPr>
                <w:rFonts w:ascii="Calibri" w:hAnsi="Calibri"/>
              </w:rPr>
              <w:t xml:space="preserve"> z tereftalanu polietylenu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F7442D">
              <w:rPr>
                <w:rFonts w:ascii="Calibri" w:hAnsi="Calibri"/>
              </w:rPr>
              <w:t>dziane</w:t>
            </w:r>
            <w:proofErr w:type="gramEnd"/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F7442D">
              <w:rPr>
                <w:rFonts w:ascii="Calibri" w:hAnsi="Calibri"/>
              </w:rPr>
              <w:t>impregnowane</w:t>
            </w:r>
            <w:proofErr w:type="gramEnd"/>
            <w:r w:rsidRPr="00F7442D">
              <w:rPr>
                <w:rFonts w:ascii="Calibri" w:hAnsi="Calibri"/>
              </w:rPr>
              <w:t xml:space="preserve"> zmodyfikowną żelatyną</w:t>
            </w:r>
          </w:p>
          <w:p w:rsidR="00840079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grubość ściany</w:t>
            </w:r>
            <w:proofErr w:type="gramStart"/>
            <w:r w:rsidRPr="00F7442D">
              <w:rPr>
                <w:rFonts w:ascii="Calibri" w:hAnsi="Calibri"/>
              </w:rPr>
              <w:t xml:space="preserve"> 0,55 mm</w:t>
            </w:r>
            <w:proofErr w:type="gramEnd"/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F7442D">
              <w:rPr>
                <w:rFonts w:ascii="Calibri" w:hAnsi="Calibri"/>
              </w:rPr>
              <w:t>porowatość</w:t>
            </w:r>
            <w:proofErr w:type="gramEnd"/>
            <w:r w:rsidRPr="00F7442D">
              <w:rPr>
                <w:rFonts w:ascii="Calibri" w:hAnsi="Calibri"/>
              </w:rPr>
              <w:t xml:space="preserve"> 0-5 ml/min/cm</w:t>
            </w:r>
            <w:r w:rsidRPr="00F7442D">
              <w:rPr>
                <w:rFonts w:ascii="Calibri" w:hAnsi="Calibri"/>
                <w:vertAlign w:val="superscript"/>
              </w:rPr>
              <w:t>2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F7442D">
              <w:rPr>
                <w:rFonts w:ascii="Calibri" w:hAnsi="Calibri"/>
              </w:rPr>
              <w:t>dobrze</w:t>
            </w:r>
            <w:proofErr w:type="gramEnd"/>
            <w:r w:rsidRPr="00F7442D">
              <w:rPr>
                <w:rFonts w:ascii="Calibri" w:hAnsi="Calibri"/>
              </w:rPr>
              <w:t xml:space="preserve"> widoczny znacznik</w:t>
            </w:r>
          </w:p>
        </w:tc>
        <w:tc>
          <w:tcPr>
            <w:tcW w:w="7868" w:type="dxa"/>
          </w:tcPr>
          <w:p w:rsidR="00840079" w:rsidRPr="00DC4A30" w:rsidRDefault="00840079" w:rsidP="00E234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246D4" w:rsidRDefault="006246D4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lastRenderedPageBreak/>
        <w:t xml:space="preserve">Grupa 23 – </w:t>
      </w:r>
      <w:r w:rsidRPr="006828C4">
        <w:rPr>
          <w:rFonts w:ascii="Calibri" w:hAnsi="Calibri" w:cs="Calibri"/>
        </w:rPr>
        <w:t xml:space="preserve">Protezy naczyniowe </w:t>
      </w:r>
      <w:proofErr w:type="gramStart"/>
      <w:r w:rsidRPr="006828C4">
        <w:rPr>
          <w:rFonts w:ascii="Calibri" w:hAnsi="Calibri" w:cs="Calibri"/>
        </w:rPr>
        <w:t>rozwidlone</w:t>
      </w:r>
      <w:r w:rsidRPr="006828C4">
        <w:rPr>
          <w:rFonts w:ascii="Calibri" w:hAnsi="Calibri"/>
          <w:color w:val="000000"/>
        </w:rPr>
        <w:t xml:space="preserve">   CPV</w:t>
      </w:r>
      <w:proofErr w:type="gramEnd"/>
      <w:r w:rsidRPr="006828C4">
        <w:rPr>
          <w:rFonts w:ascii="Calibri" w:hAnsi="Calibri"/>
          <w:color w:val="000000"/>
        </w:rPr>
        <w:t>:</w:t>
      </w:r>
      <w:r w:rsidRPr="006828C4">
        <w:rPr>
          <w:rFonts w:ascii="Calibri" w:hAnsi="Calibri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16"/>
        <w:gridCol w:w="1507"/>
        <w:gridCol w:w="1372"/>
        <w:gridCol w:w="1530"/>
        <w:gridCol w:w="1134"/>
        <w:gridCol w:w="1984"/>
        <w:gridCol w:w="1418"/>
        <w:gridCol w:w="1843"/>
        <w:gridCol w:w="1275"/>
        <w:gridCol w:w="1250"/>
        <w:gridCol w:w="1908"/>
      </w:tblGrid>
      <w:tr w:rsidR="006E0BAC" w:rsidTr="0024461C">
        <w:trPr>
          <w:trHeight w:val="268"/>
        </w:trPr>
        <w:tc>
          <w:tcPr>
            <w:tcW w:w="416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2A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275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250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90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6E0BAC" w:rsidRPr="000168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4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0BAC" w:rsidRPr="00D5649C" w:rsidRDefault="006E0BAC" w:rsidP="00E234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530" w:type="dxa"/>
            <w:vMerge w:val="restart"/>
            <w:vAlign w:val="center"/>
          </w:tcPr>
          <w:p w:rsidR="006E0BAC" w:rsidRPr="0001682E" w:rsidRDefault="007D72A8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418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275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01682E">
              <w:rPr>
                <w:rFonts w:ascii="Calibri" w:hAnsi="Calibri"/>
                <w:i/>
                <w:iCs/>
              </w:rPr>
              <w:t>w</w:t>
            </w:r>
            <w:proofErr w:type="gramEnd"/>
            <w:r w:rsidRPr="0001682E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250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908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01682E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01682E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416" w:type="dxa"/>
            <w:vMerge/>
          </w:tcPr>
          <w:p w:rsidR="006E0BAC" w:rsidRPr="00D5649C" w:rsidRDefault="006E0BAC" w:rsidP="00E23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proofErr w:type="gramStart"/>
            <w:r w:rsidRPr="00D5649C">
              <w:rPr>
                <w:rFonts w:ascii="Calibri" w:hAnsi="Calibri" w:cstheme="minorHAnsi"/>
              </w:rPr>
              <w:t>w</w:t>
            </w:r>
            <w:proofErr w:type="gramEnd"/>
            <w:r w:rsidRPr="00D5649C">
              <w:rPr>
                <w:rFonts w:ascii="Calibri" w:hAnsi="Calibri" w:cstheme="minorHAnsi"/>
              </w:rPr>
              <w:t xml:space="preserve"> mm</w:t>
            </w:r>
          </w:p>
        </w:tc>
        <w:tc>
          <w:tcPr>
            <w:tcW w:w="1372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proofErr w:type="gramStart"/>
            <w:r w:rsidRPr="00D5649C">
              <w:rPr>
                <w:rFonts w:ascii="Calibri" w:hAnsi="Calibri" w:cstheme="minorHAnsi"/>
              </w:rPr>
              <w:t>w</w:t>
            </w:r>
            <w:proofErr w:type="gramEnd"/>
            <w:r w:rsidRPr="00D5649C">
              <w:rPr>
                <w:rFonts w:ascii="Calibri" w:hAnsi="Calibri" w:cstheme="minorHAnsi"/>
              </w:rPr>
              <w:t xml:space="preserve"> cm</w:t>
            </w:r>
          </w:p>
        </w:tc>
        <w:tc>
          <w:tcPr>
            <w:tcW w:w="1530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75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50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0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4/7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="00804135">
              <w:rPr>
                <w:rFonts w:ascii="Calibri" w:hAnsi="Calibri" w:cstheme="minorHAnsi"/>
              </w:rPr>
              <w:t xml:space="preserve"> szt.</w:t>
            </w:r>
          </w:p>
        </w:tc>
        <w:tc>
          <w:tcPr>
            <w:tcW w:w="1984" w:type="dxa"/>
            <w:vMerge w:val="restart"/>
          </w:tcPr>
          <w:p w:rsidR="006E0BAC" w:rsidRPr="00804135" w:rsidRDefault="006E0BAC" w:rsidP="00E2348F">
            <w:pPr>
              <w:jc w:val="center"/>
              <w:rPr>
                <w:rFonts w:ascii="Calibri" w:hAnsi="Calibri" w:cstheme="minorHAnsi"/>
                <w:b/>
              </w:rPr>
            </w:pPr>
            <w:r w:rsidRPr="00804135">
              <w:rPr>
                <w:rFonts w:ascii="Calibri" w:hAnsi="Calibri" w:cstheme="minorHAnsi"/>
                <w:b/>
              </w:rPr>
              <w:t>30</w:t>
            </w:r>
            <w:r w:rsidR="00804135">
              <w:rPr>
                <w:rFonts w:ascii="Calibri" w:hAnsi="Calibri" w:cstheme="minorHAnsi"/>
                <w:b/>
              </w:rPr>
              <w:t xml:space="preserve"> szt.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401"/>
        </w:trPr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16/8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="00804135">
              <w:rPr>
                <w:rFonts w:ascii="Calibri" w:hAnsi="Calibri" w:cstheme="minorHAnsi"/>
              </w:rPr>
              <w:t xml:space="preserve"> szt. 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18/9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  <w:r w:rsidR="00804135">
              <w:rPr>
                <w:rFonts w:ascii="Calibri" w:hAnsi="Calibri" w:cstheme="minorHAnsi"/>
              </w:rPr>
              <w:t xml:space="preserve"> szt.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Tr="0024461C">
        <w:trPr>
          <w:trHeight w:val="246"/>
        </w:trPr>
        <w:tc>
          <w:tcPr>
            <w:tcW w:w="9361" w:type="dxa"/>
            <w:gridSpan w:val="7"/>
            <w:shd w:val="clear" w:color="auto" w:fill="auto"/>
          </w:tcPr>
          <w:p w:rsidR="00840079" w:rsidRPr="006E0BAC" w:rsidRDefault="00840079" w:rsidP="00E2348F">
            <w:pPr>
              <w:jc w:val="right"/>
              <w:rPr>
                <w:rFonts w:ascii="Calibri" w:hAnsi="Calibri" w:cs="Arial"/>
                <w:b/>
              </w:rPr>
            </w:pPr>
            <w:r w:rsidRPr="006E0BAC">
              <w:rPr>
                <w:rFonts w:ascii="Calibri" w:hAnsi="Calibri" w:cs="Arial"/>
                <w:b/>
              </w:rPr>
              <w:t>Suma pozycji od 1 do 3</w:t>
            </w:r>
          </w:p>
        </w:tc>
        <w:tc>
          <w:tcPr>
            <w:tcW w:w="1843" w:type="dxa"/>
          </w:tcPr>
          <w:p w:rsidR="00840079" w:rsidRDefault="00840079" w:rsidP="00E234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908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840079" w:rsidRDefault="00840079" w:rsidP="00840079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593" w:type="dxa"/>
        <w:tblInd w:w="108" w:type="dxa"/>
        <w:tblLayout w:type="fixed"/>
        <w:tblLook w:val="04A0"/>
      </w:tblPr>
      <w:tblGrid>
        <w:gridCol w:w="7725"/>
        <w:gridCol w:w="7868"/>
      </w:tblGrid>
      <w:tr w:rsidR="00840079" w:rsidRPr="00DC4A30" w:rsidTr="006246D4">
        <w:trPr>
          <w:trHeight w:val="251"/>
        </w:trPr>
        <w:tc>
          <w:tcPr>
            <w:tcW w:w="7725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868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40079" w:rsidRPr="00DC4A30" w:rsidRDefault="009A4D0A" w:rsidP="006E0BAC">
            <w:pPr>
              <w:jc w:val="center"/>
              <w:rPr>
                <w:rFonts w:ascii="Calibri" w:hAnsi="Calibri" w:cstheme="minorHAnsi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  <w:r w:rsidR="00840079" w:rsidRPr="00DC4A30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</w:tr>
      <w:tr w:rsidR="00840079" w:rsidRPr="00D5649C" w:rsidTr="006246D4">
        <w:trPr>
          <w:trHeight w:val="244"/>
        </w:trPr>
        <w:tc>
          <w:tcPr>
            <w:tcW w:w="7725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868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RPr="00DC4A30" w:rsidTr="006246D4">
        <w:trPr>
          <w:trHeight w:val="244"/>
        </w:trPr>
        <w:tc>
          <w:tcPr>
            <w:tcW w:w="7725" w:type="dxa"/>
          </w:tcPr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6E0BAC">
              <w:rPr>
                <w:rFonts w:ascii="Calibri" w:hAnsi="Calibri"/>
              </w:rPr>
              <w:t>wykonane</w:t>
            </w:r>
            <w:proofErr w:type="gramEnd"/>
            <w:r w:rsidRPr="006E0BAC">
              <w:rPr>
                <w:rFonts w:ascii="Calibri" w:hAnsi="Calibri"/>
              </w:rPr>
              <w:t xml:space="preserve"> z tereftalanu polietylenu</w:t>
            </w:r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6E0BAC">
              <w:rPr>
                <w:rFonts w:ascii="Calibri" w:hAnsi="Calibri"/>
              </w:rPr>
              <w:t>dziane</w:t>
            </w:r>
            <w:proofErr w:type="gramEnd"/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6E0BAC">
              <w:rPr>
                <w:rFonts w:ascii="Calibri" w:hAnsi="Calibri"/>
              </w:rPr>
              <w:t>impregnowane</w:t>
            </w:r>
            <w:proofErr w:type="gramEnd"/>
            <w:r w:rsidRPr="006E0BAC">
              <w:rPr>
                <w:rFonts w:ascii="Calibri" w:hAnsi="Calibri"/>
              </w:rPr>
              <w:t xml:space="preserve"> zmodyfikowną żelatyną</w:t>
            </w:r>
          </w:p>
          <w:p w:rsid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grubość ściany</w:t>
            </w:r>
            <w:proofErr w:type="gramStart"/>
            <w:r w:rsidRPr="006E0BAC">
              <w:rPr>
                <w:rFonts w:ascii="Calibri" w:hAnsi="Calibri"/>
              </w:rPr>
              <w:t xml:space="preserve"> 0,55 mm</w:t>
            </w:r>
            <w:proofErr w:type="gramEnd"/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proofErr w:type="gramStart"/>
            <w:r w:rsidRPr="006E0BAC">
              <w:rPr>
                <w:rFonts w:ascii="Calibri" w:hAnsi="Calibri"/>
              </w:rPr>
              <w:t>porowatość</w:t>
            </w:r>
            <w:proofErr w:type="gramEnd"/>
            <w:r w:rsidRPr="006E0BAC">
              <w:rPr>
                <w:rFonts w:ascii="Calibri" w:hAnsi="Calibri"/>
              </w:rPr>
              <w:t xml:space="preserve"> 0-5 ml/min/cm</w:t>
            </w:r>
            <w:r w:rsidRPr="006E0BAC">
              <w:rPr>
                <w:rFonts w:ascii="Calibri" w:hAnsi="Calibri"/>
                <w:vertAlign w:val="superscript"/>
              </w:rPr>
              <w:t>2</w:t>
            </w:r>
          </w:p>
          <w:p w:rsidR="00840079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</w:pPr>
            <w:proofErr w:type="gramStart"/>
            <w:r w:rsidRPr="006E0BAC">
              <w:rPr>
                <w:rFonts w:ascii="Calibri" w:hAnsi="Calibri"/>
              </w:rPr>
              <w:t>dobrze</w:t>
            </w:r>
            <w:proofErr w:type="gramEnd"/>
            <w:r w:rsidRPr="006E0BAC">
              <w:rPr>
                <w:rFonts w:ascii="Calibri" w:hAnsi="Calibri"/>
              </w:rPr>
              <w:t xml:space="preserve"> widoczny znacznik</w:t>
            </w:r>
          </w:p>
        </w:tc>
        <w:tc>
          <w:tcPr>
            <w:tcW w:w="7868" w:type="dxa"/>
          </w:tcPr>
          <w:p w:rsidR="00840079" w:rsidRPr="00DC4A30" w:rsidRDefault="00840079" w:rsidP="00E234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B64E2" w:rsidRDefault="005B64E2" w:rsidP="006828C4">
      <w:pPr>
        <w:rPr>
          <w:rFonts w:ascii="Calibri" w:hAnsi="Calibri"/>
          <w:color w:val="000000"/>
        </w:rPr>
      </w:pPr>
    </w:p>
    <w:p w:rsidR="00840079" w:rsidRPr="006828C4" w:rsidRDefault="00840079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24 – </w:t>
      </w:r>
      <w:r w:rsidRPr="006828C4">
        <w:rPr>
          <w:rFonts w:ascii="Calibri" w:hAnsi="Calibri"/>
        </w:rPr>
        <w:t xml:space="preserve">Protezy naczyniowe PTFE, impregnowane </w:t>
      </w:r>
      <w:proofErr w:type="gramStart"/>
      <w:r w:rsidRPr="006828C4">
        <w:rPr>
          <w:rFonts w:ascii="Calibri" w:hAnsi="Calibri"/>
        </w:rPr>
        <w:t>węglem</w:t>
      </w:r>
      <w:r w:rsidRPr="006828C4">
        <w:rPr>
          <w:rFonts w:ascii="Calibri" w:hAnsi="Calibri"/>
          <w:color w:val="000000"/>
        </w:rPr>
        <w:t xml:space="preserve">   CPV</w:t>
      </w:r>
      <w:proofErr w:type="gramEnd"/>
      <w:r w:rsidRPr="006828C4">
        <w:rPr>
          <w:rFonts w:ascii="Calibri" w:hAnsi="Calibri"/>
          <w:color w:val="000000"/>
        </w:rPr>
        <w:t>:</w:t>
      </w:r>
      <w:r w:rsidRPr="006828C4">
        <w:rPr>
          <w:rFonts w:ascii="Calibri" w:hAnsi="Calibri"/>
        </w:rPr>
        <w:t xml:space="preserve"> 33184200-5</w:t>
      </w:r>
    </w:p>
    <w:tbl>
      <w:tblPr>
        <w:tblpPr w:leftFromText="141" w:rightFromText="141" w:vertAnchor="text" w:horzAnchor="margin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3"/>
        <w:gridCol w:w="3974"/>
        <w:gridCol w:w="2333"/>
        <w:gridCol w:w="1353"/>
        <w:gridCol w:w="993"/>
        <w:gridCol w:w="1417"/>
        <w:gridCol w:w="1134"/>
        <w:gridCol w:w="1134"/>
        <w:gridCol w:w="709"/>
        <w:gridCol w:w="992"/>
        <w:gridCol w:w="1276"/>
      </w:tblGrid>
      <w:tr w:rsidR="006A17EB" w:rsidTr="006246D4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 = 7 x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10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9</w:t>
            </w:r>
          </w:p>
        </w:tc>
      </w:tr>
      <w:tr w:rsidR="006A17EB" w:rsidTr="006246D4">
        <w:trPr>
          <w:trHeight w:val="170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A17EB" w:rsidRPr="00A42D7F" w:rsidRDefault="009A4D0A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17EB" w:rsidRPr="00A42D7F" w:rsidRDefault="0024461C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17EB" w:rsidRPr="00A42D7F" w:rsidRDefault="006A17EB" w:rsidP="006A17EB">
            <w:pPr>
              <w:widowControl/>
              <w:suppressAutoHyphens w:val="0"/>
              <w:autoSpaceDE/>
              <w:jc w:val="center"/>
              <w:rPr>
                <w:rFonts w:ascii="Calibri" w:hAnsi="Calibri" w:cstheme="minorHAnsi"/>
              </w:rPr>
            </w:pPr>
            <w:r w:rsidRPr="00A42D7F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24461C" w:rsidP="0024461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Wymagana ilość </w:t>
            </w:r>
            <w:r w:rsidR="006A17EB" w:rsidRPr="00A42D7F">
              <w:rPr>
                <w:rFonts w:ascii="Calibri" w:hAnsi="Calibri"/>
                <w:i/>
                <w:iCs/>
              </w:rPr>
              <w:t>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6A17EB" w:rsidTr="006246D4">
        <w:trPr>
          <w:trHeight w:val="170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Proteza naczyniowa jednowarstwowa, niezbrojona, impregnowana węglem po wewnętrznej stronie ściany protezy. Wykonana z rozciągliwego politetrafluoroetylenu (PTFE).</w:t>
            </w:r>
          </w:p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Dostępne średnice: </w:t>
            </w:r>
            <w:r w:rsidRPr="0064695A">
              <w:rPr>
                <w:rFonts w:ascii="Calibri" w:hAnsi="Calibri"/>
              </w:rPr>
              <w:t>5, 6, 8 mm</w:t>
            </w:r>
            <w:r>
              <w:rPr>
                <w:rFonts w:ascii="Calibri" w:hAnsi="Calibri"/>
              </w:rPr>
              <w:t>.</w:t>
            </w:r>
          </w:p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Długość w zakresie: </w:t>
            </w:r>
            <w:r w:rsidRPr="0064695A">
              <w:rPr>
                <w:rFonts w:ascii="Calibri" w:hAnsi="Calibri"/>
              </w:rPr>
              <w:t>70-80 mm dla średnic 6 i 8</w:t>
            </w:r>
            <w:r>
              <w:rPr>
                <w:rFonts w:ascii="Calibri" w:hAnsi="Calibri"/>
              </w:rPr>
              <w:t>.</w:t>
            </w:r>
          </w:p>
          <w:p w:rsidR="006A17EB" w:rsidRPr="0064695A" w:rsidRDefault="006A17EB" w:rsidP="006A17EB">
            <w:pPr>
              <w:jc w:val="both"/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Default="006A17EB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Default="006A17EB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 xml:space="preserve">6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Default="006A17EB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>2 szt</w:t>
            </w:r>
            <w:r>
              <w:rPr>
                <w:rFonts w:ascii="Calibri" w:hAnsi="Calibri"/>
              </w:rPr>
              <w:t>.</w:t>
            </w:r>
          </w:p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Pr="005201ED" w:rsidRDefault="006A17EB" w:rsidP="006A17E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A17EB" w:rsidRPr="001D25C4" w:rsidRDefault="006A17EB" w:rsidP="006A17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</w:t>
            </w:r>
            <w:r w:rsidR="00804135">
              <w:rPr>
                <w:rFonts w:ascii="Calibri" w:hAnsi="Calibri" w:cs="Arial"/>
                <w:b/>
              </w:rPr>
              <w:t xml:space="preserve"> szt.</w:t>
            </w:r>
          </w:p>
          <w:p w:rsidR="006A17EB" w:rsidRPr="000D4B85" w:rsidRDefault="006A17EB" w:rsidP="006A17E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</w:t>
            </w:r>
            <w:r w:rsidR="006246D4">
              <w:rPr>
                <w:rFonts w:ascii="Calibri" w:hAnsi="Calibri" w:cstheme="minorHAnsi"/>
              </w:rPr>
              <w:t>aru według wyboru zamawiającego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A4D0A" w:rsidTr="006246D4">
        <w:trPr>
          <w:trHeight w:val="1474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451E17" w:rsidRDefault="009A4D0A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Proteza naczyniowa jednowarstwowa, zbrojona, impregnowana węglem po wewnętrznej stronie ściany protezy. Wykonana z rozciągliwego politetrafluoroetylenu (PTFE).</w:t>
            </w:r>
          </w:p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Dostępne średnice 5, 6, 8 mm</w:t>
            </w:r>
            <w:r>
              <w:rPr>
                <w:rFonts w:ascii="Calibri" w:hAnsi="Calibri"/>
              </w:rPr>
              <w:t>.</w:t>
            </w:r>
          </w:p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Długość w zakresie 70-80 mm dla średnic 6 i 8</w:t>
            </w:r>
            <w:r>
              <w:rPr>
                <w:rFonts w:ascii="Calibri" w:hAnsi="Calibri"/>
              </w:rPr>
              <w:t>.</w:t>
            </w:r>
          </w:p>
          <w:p w:rsidR="009A4D0A" w:rsidRPr="0064695A" w:rsidRDefault="009A4D0A" w:rsidP="006A17EB">
            <w:pPr>
              <w:jc w:val="both"/>
              <w:rPr>
                <w:rFonts w:asciiTheme="minorHAnsi" w:hAnsiTheme="minorHAnsi"/>
              </w:rPr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 xml:space="preserve">6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201ED">
              <w:rPr>
                <w:rFonts w:ascii="Calibri" w:hAnsi="Calibri"/>
              </w:rPr>
              <w:t xml:space="preserve"> szt</w:t>
            </w:r>
            <w:r>
              <w:rPr>
                <w:rFonts w:ascii="Calibri" w:hAnsi="Calibri"/>
              </w:rPr>
              <w:t>.</w:t>
            </w:r>
          </w:p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4D0A" w:rsidRPr="001D25C4" w:rsidRDefault="009A4D0A" w:rsidP="006A17EB">
            <w:pPr>
              <w:jc w:val="center"/>
              <w:rPr>
                <w:rFonts w:ascii="Calibri" w:hAnsi="Calibri" w:cs="Arial"/>
                <w:b/>
              </w:rPr>
            </w:pPr>
            <w:r w:rsidRPr="001D25C4">
              <w:rPr>
                <w:rFonts w:ascii="Calibri" w:hAnsi="Calibri" w:cs="Arial"/>
                <w:b/>
              </w:rPr>
              <w:t>12</w:t>
            </w:r>
            <w:r>
              <w:rPr>
                <w:rFonts w:ascii="Calibri" w:hAnsi="Calibri" w:cs="Arial"/>
                <w:b/>
              </w:rPr>
              <w:t xml:space="preserve"> szt.</w:t>
            </w:r>
          </w:p>
          <w:p w:rsidR="009A4D0A" w:rsidRPr="000D4B85" w:rsidRDefault="009A4D0A" w:rsidP="006A17E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</w:t>
            </w:r>
            <w:r w:rsidR="006246D4">
              <w:rPr>
                <w:rFonts w:ascii="Calibri" w:hAnsi="Calibri" w:cstheme="minorHAnsi"/>
              </w:rPr>
              <w:t>aru według wyboru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17EB" w:rsidTr="006246D4">
        <w:trPr>
          <w:trHeight w:val="2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0975E8" w:rsidRDefault="006A17EB" w:rsidP="006A17EB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246D4" w:rsidRDefault="006246D4" w:rsidP="006828C4">
      <w:pPr>
        <w:rPr>
          <w:rFonts w:ascii="Calibri" w:hAnsi="Calibri"/>
          <w:color w:val="000000"/>
        </w:rPr>
      </w:pPr>
    </w:p>
    <w:p w:rsidR="006246D4" w:rsidRDefault="006246D4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25 – </w:t>
      </w:r>
      <w:r w:rsidRPr="006828C4">
        <w:rPr>
          <w:rFonts w:ascii="Calibri" w:hAnsi="Calibri"/>
        </w:rPr>
        <w:t xml:space="preserve">Akcesoria </w:t>
      </w:r>
      <w:proofErr w:type="gramStart"/>
      <w:r w:rsidRPr="006828C4">
        <w:rPr>
          <w:rFonts w:ascii="Calibri" w:hAnsi="Calibri"/>
        </w:rPr>
        <w:t>elektrochirurgiczne   CPV</w:t>
      </w:r>
      <w:proofErr w:type="gramEnd"/>
      <w:r w:rsidRPr="006828C4">
        <w:rPr>
          <w:rFonts w:ascii="Calibri" w:hAnsi="Calibri"/>
        </w:rPr>
        <w:t>: 33140000-3; 33161000-6; 33141122-1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3969"/>
        <w:gridCol w:w="3260"/>
        <w:gridCol w:w="1418"/>
        <w:gridCol w:w="1134"/>
        <w:gridCol w:w="1134"/>
        <w:gridCol w:w="1134"/>
        <w:gridCol w:w="708"/>
        <w:gridCol w:w="1134"/>
        <w:gridCol w:w="1276"/>
      </w:tblGrid>
      <w:tr w:rsidR="00504603" w:rsidTr="0024461C">
        <w:trPr>
          <w:trHeight w:val="57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04603" w:rsidRPr="00A42D7F" w:rsidRDefault="009A4D0A" w:rsidP="0080413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  <w:r w:rsidRPr="00A42D7F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504603" w:rsidRPr="00A42D7F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04603" w:rsidRPr="00A42D7F" w:rsidRDefault="0024461C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neutralna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neutralna jednorazowa, dwudzielna, owalna, hydrożelowa, o rozmiarach 176x122mm, 110cm2,</w:t>
            </w:r>
            <w:r w:rsidR="000E7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E7751">
              <w:rPr>
                <w:rFonts w:ascii="Calibri" w:hAnsi="Calibri"/>
                <w:sz w:val="16"/>
                <w:szCs w:val="16"/>
              </w:rPr>
              <w:t>z pierścieniem bezpieczeństwa umożliwiającym niekierunkową aplikację, z etykietami wklejanymi do protokołu operacyjnego, opakowanie 10x5szt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12 000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elektrody monopolarnej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elektrody monopolarnej 4mm, wielorazowy (min.200 cykli sterylizacji potwierdzone przez producenta) z przyciskami cięcie/koagulacja, z nierozłącznym kablem o dł.min.4m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,kompatybilny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z aparatami Emed, Erbe, Valleylab, Aesculap (wtyczka 3-pin, 1-pin,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100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elektrody monopolarnej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elektrody monopolarnej 4mm, jednorazowy, z przyciskami cięcie/koagulacja, z nierozłącznym kablem o dł.min.3m, kompatybilny z aparatami Emed, Erbe, Valleylab, Aesculap (wtyczka 3-pin, 1-pin,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800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elektrody neutralnej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elektrody neutralnej jednorazowej dł. min.3m, z wąskim klipsem, z</w:t>
            </w:r>
            <w:r w:rsidR="005B6BDE" w:rsidRPr="000E7751">
              <w:rPr>
                <w:rFonts w:ascii="Calibri" w:hAnsi="Calibri"/>
                <w:sz w:val="16"/>
                <w:szCs w:val="16"/>
              </w:rPr>
              <w:t xml:space="preserve"> wtykiem do aparatów: Valleylab</w:t>
            </w:r>
            <w:r w:rsidRPr="000E7751">
              <w:rPr>
                <w:rFonts w:ascii="Calibri" w:hAnsi="Calibri"/>
                <w:sz w:val="16"/>
                <w:szCs w:val="16"/>
              </w:rPr>
              <w:t>, Emed, Erbe, Aesculap (wtyczka okrągła, wtyczka płaska)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35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5B6BDE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nóż prosty o dł. 25mm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A8011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nóż prosty 25mm, o dł. 100mm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A8011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</w:t>
            </w:r>
            <w:r w:rsidR="000E7751">
              <w:rPr>
                <w:rFonts w:ascii="Calibri" w:hAnsi="Calibri"/>
                <w:sz w:val="16"/>
                <w:szCs w:val="16"/>
              </w:rPr>
              <w:t xml:space="preserve"> czynna, wielorazowa, do </w:t>
            </w:r>
            <w:r w:rsidRPr="000E7751">
              <w:rPr>
                <w:rFonts w:ascii="Calibri" w:hAnsi="Calibri"/>
                <w:sz w:val="16"/>
                <w:szCs w:val="16"/>
              </w:rPr>
              <w:t>uchwytów 4mm, kulka prosta 4mm, o dł. 25mm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6C5B30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pętla o śr. 10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3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153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E720B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bipolarne, wielorazowe, proste, dł.150-170mm, bransze proste 1mm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D863D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bipolarne, wielorazowe, proste dł. min. 220mm, bransze proste 1mm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8A212F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 wielorazowe, proste, dł. 100-110 mm, bransze proste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 xml:space="preserve"> 0,5mm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0C547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 wielorazowe, proste, dł. 100-110 mm, bransze kątowe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 xml:space="preserve"> 0,5mm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3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47606F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color w:val="000000"/>
                <w:sz w:val="16"/>
                <w:szCs w:val="16"/>
              </w:rPr>
              <w:t>Szczypce bipolarne wielorazowe, bagnetowe, dł. 190-195mm, bransze proste 2mm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30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bipolarny</w:t>
            </w:r>
          </w:p>
          <w:p w:rsidR="00504603" w:rsidRPr="000E7751" w:rsidRDefault="00181D46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bipolarny, wielorazowy, z wtykiem kątowym od strony instrumentu, o dł. min.3m do aparatów Emed, Valleylab, Erbe, Aesculap (wtyczka 6-pin, 1-pin, 2-pin)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monopolarny</w:t>
            </w:r>
          </w:p>
          <w:p w:rsidR="00504603" w:rsidRPr="000E7751" w:rsidRDefault="006A178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monopolarny do laparoskopu, wielorazowy, śr.4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mm,  o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dł.min.5m do aparatów Emed, Valleylab (wtyczka 3-pin, wtyczka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Klemy do bipolarnego zamykania naczyń, do systemu Thermostapler</w:t>
            </w:r>
          </w:p>
          <w:p w:rsidR="00504603" w:rsidRPr="000E7751" w:rsidRDefault="00B344B4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Klemy do bipolarnego zamykania naczyń, do systemu Thermostapler, wielorazowe, bez ograniczenia ilości użyć, zakrzywione, gładkie, o dł.230mm, z kablem o dł.min.3m z tyczką 2-pin lub 3-pin)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6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 argonowych</w:t>
            </w:r>
          </w:p>
          <w:p w:rsidR="00504603" w:rsidRPr="000E7751" w:rsidRDefault="00EE44C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 argonowych, sztywnych, wielorazowy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,z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kablem o dł.3,5m, z przyciskami cięcie/koagulacja, kompatybilny z aparatami Emed (wtyczka 3-pin lub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argonowa do koagulacji</w:t>
            </w:r>
          </w:p>
          <w:p w:rsidR="00504603" w:rsidRPr="000E7751" w:rsidRDefault="00F70484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argonowa do koagulacji, sztywna, wielorazowa, o dł. roboczej 25mm i śr. 5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bipolarna VAP do waporyzacji</w:t>
            </w:r>
          </w:p>
          <w:p w:rsidR="00504603" w:rsidRPr="000E7751" w:rsidRDefault="00A9493B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bipolarna VAP do waporyzacji, wielorazowa, o dł.115mm kompatybilna z aparatami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Nożyczki bipolarne</w:t>
            </w:r>
          </w:p>
          <w:p w:rsidR="00504603" w:rsidRPr="000E7751" w:rsidRDefault="00495BC7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Nożyczki bipolarne, wielorazowe, zagięte, o dł. 28cm, z kablem o dł.min.3m, kompatybilne z aparatami Emed i Valleylab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Czyścik narzędzi elektrochirurgicznych</w:t>
            </w:r>
          </w:p>
          <w:p w:rsidR="00504603" w:rsidRPr="000E7751" w:rsidRDefault="00F12A0B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Czyścik narzędzi elektrochirurgicznych, przyklejany, jednorazowy, sterylny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500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półpętla zagięta</w:t>
            </w:r>
          </w:p>
          <w:p w:rsidR="00504603" w:rsidRPr="000E7751" w:rsidRDefault="00BD619A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 xml:space="preserve">Elektroda półpętla zagięta 24/26 Fr., 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do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kulka</w:t>
            </w:r>
          </w:p>
          <w:p w:rsidR="00504603" w:rsidRPr="000E7751" w:rsidRDefault="00837D60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 xml:space="preserve">Elektroda kulka 3 mm, zagięta, 24/26 Fr., 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do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kulka</w:t>
            </w:r>
          </w:p>
          <w:p w:rsidR="00504603" w:rsidRPr="000E7751" w:rsidRDefault="009F7A7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 xml:space="preserve">Elektroda kulka 5 mm, zagięta, 24/26 Fr., </w:t>
            </w:r>
            <w:proofErr w:type="gramStart"/>
            <w:r w:rsidRPr="000E7751">
              <w:rPr>
                <w:rFonts w:ascii="Calibri" w:hAnsi="Calibri"/>
                <w:sz w:val="16"/>
                <w:szCs w:val="16"/>
              </w:rPr>
              <w:t>do</w:t>
            </w:r>
            <w:proofErr w:type="gramEnd"/>
            <w:r w:rsidRPr="000E7751">
              <w:rPr>
                <w:rFonts w:ascii="Calibri" w:hAnsi="Calibri"/>
                <w:sz w:val="16"/>
                <w:szCs w:val="16"/>
              </w:rPr>
              <w:t xml:space="preserve">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bipolarny</w:t>
            </w:r>
          </w:p>
          <w:p w:rsidR="00504603" w:rsidRPr="000E7751" w:rsidRDefault="000E775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bipolarny do resektoskopu Emed, wielorazowy, o dł.min.4m (wtyczka 2-pin lub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hAnsi="Calibri"/>
              </w:rPr>
            </w:pPr>
            <w:r w:rsidRPr="00804135">
              <w:rPr>
                <w:rFonts w:ascii="Calibri" w:hAnsi="Calibri"/>
              </w:rPr>
              <w:t>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2348F" w:rsidTr="00504603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0975E8" w:rsidRDefault="00E2348F" w:rsidP="00504603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0123F" w:rsidRDefault="0060123F" w:rsidP="006828C4">
      <w:pPr>
        <w:rPr>
          <w:rFonts w:ascii="Calibri" w:hAnsi="Calibri"/>
        </w:rPr>
      </w:pPr>
    </w:p>
    <w:p w:rsidR="00175F88" w:rsidRPr="006828C4" w:rsidRDefault="00175F88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  <w:bCs/>
          <w:color w:val="000000"/>
        </w:rPr>
      </w:pPr>
      <w:r w:rsidRPr="006828C4">
        <w:rPr>
          <w:rFonts w:ascii="Calibri" w:hAnsi="Calibri"/>
          <w:color w:val="000000"/>
        </w:rPr>
        <w:t xml:space="preserve">Grupa 26 – </w:t>
      </w:r>
      <w:r w:rsidRPr="006828C4">
        <w:rPr>
          <w:rFonts w:ascii="Calibri" w:eastAsia="Calibri" w:hAnsi="Calibri"/>
          <w:color w:val="000000"/>
        </w:rPr>
        <w:t xml:space="preserve">Jednorazowa kaseta do podgrzewania płynów </w:t>
      </w:r>
      <w:proofErr w:type="gramStart"/>
      <w:r w:rsidRPr="006828C4">
        <w:rPr>
          <w:rFonts w:ascii="Calibri" w:eastAsia="Calibri" w:hAnsi="Calibri"/>
          <w:color w:val="000000"/>
        </w:rPr>
        <w:t>infuzyjnych</w:t>
      </w:r>
      <w:r w:rsidRPr="006828C4">
        <w:rPr>
          <w:rFonts w:ascii="Calibri" w:hAnsi="Calibri"/>
          <w:color w:val="000000"/>
        </w:rPr>
        <w:t xml:space="preserve">   CPV</w:t>
      </w:r>
      <w:proofErr w:type="gramEnd"/>
      <w:r w:rsidRPr="006828C4">
        <w:rPr>
          <w:rFonts w:ascii="Calibri" w:hAnsi="Calibri"/>
          <w:color w:val="000000"/>
        </w:rPr>
        <w:t xml:space="preserve">: </w:t>
      </w:r>
      <w:r w:rsidRPr="006828C4">
        <w:rPr>
          <w:rFonts w:ascii="Calibri" w:hAnsi="Calibri"/>
          <w:bCs/>
          <w:color w:val="000000"/>
        </w:rPr>
        <w:t>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3969"/>
        <w:gridCol w:w="3402"/>
        <w:gridCol w:w="1417"/>
        <w:gridCol w:w="1134"/>
        <w:gridCol w:w="1134"/>
        <w:gridCol w:w="1134"/>
        <w:gridCol w:w="709"/>
        <w:gridCol w:w="992"/>
        <w:gridCol w:w="1276"/>
      </w:tblGrid>
      <w:tr w:rsidR="00BC0E0E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BC0E0E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C0E0E" w:rsidRPr="00BC0E0E" w:rsidRDefault="00CD5613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0E0E" w:rsidRPr="00BC0E0E" w:rsidRDefault="0024461C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w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</w:rPr>
              <w:t>w</w:t>
            </w:r>
            <w:proofErr w:type="gramEnd"/>
            <w:r w:rsidRPr="00BC0E0E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BC0E0E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E0E" w:rsidRPr="00BC0E0E" w:rsidRDefault="00BC0E0E" w:rsidP="00BC0E0E">
            <w:pPr>
              <w:jc w:val="both"/>
              <w:rPr>
                <w:rFonts w:ascii="Calibri" w:eastAsia="Calibri" w:hAnsi="Calibri"/>
              </w:rPr>
            </w:pPr>
            <w:r w:rsidRPr="00BC0E0E">
              <w:rPr>
                <w:rFonts w:ascii="Calibri" w:eastAsia="Calibri" w:hAnsi="Calibri"/>
              </w:rPr>
              <w:t xml:space="preserve">Jednorazowa, sterylna kaseta do podgrzewania płynów infuzyjnych.  Kompatybilna z posiadanym aparatem do </w:t>
            </w:r>
            <w:proofErr w:type="gramStart"/>
            <w:r w:rsidRPr="00BC0E0E">
              <w:rPr>
                <w:rFonts w:ascii="Calibri" w:eastAsia="Calibri" w:hAnsi="Calibri"/>
              </w:rPr>
              <w:t>podgrzewania  Fluido</w:t>
            </w:r>
            <w:proofErr w:type="gramEnd"/>
            <w:r w:rsidRPr="00BC0E0E">
              <w:rPr>
                <w:rFonts w:ascii="Calibri" w:eastAsia="Calibri" w:hAnsi="Calibri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</w:rPr>
            </w:pPr>
            <w:r w:rsidRPr="00BC0E0E">
              <w:rPr>
                <w:rFonts w:ascii="Calibri" w:hAnsi="Calibri" w:cs="Arial"/>
              </w:rPr>
              <w:t>100</w:t>
            </w:r>
            <w:r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34ED4" w:rsidRDefault="00134ED4" w:rsidP="006828C4">
      <w:pPr>
        <w:rPr>
          <w:rFonts w:ascii="Calibri" w:hAnsi="Calibri"/>
          <w:bCs/>
          <w:color w:val="000000"/>
        </w:rPr>
      </w:pPr>
    </w:p>
    <w:p w:rsidR="00134ED4" w:rsidRDefault="00134ED4" w:rsidP="006828C4">
      <w:pPr>
        <w:rPr>
          <w:rFonts w:ascii="Calibri" w:hAnsi="Calibri"/>
          <w:bCs/>
          <w:color w:val="000000"/>
        </w:rPr>
      </w:pPr>
    </w:p>
    <w:p w:rsidR="00134ED4" w:rsidRDefault="00134ED4" w:rsidP="006828C4">
      <w:pPr>
        <w:rPr>
          <w:rFonts w:ascii="Calibri" w:hAnsi="Calibri"/>
          <w:bCs/>
          <w:color w:val="000000"/>
        </w:rPr>
      </w:pPr>
      <w:r w:rsidRPr="006828C4">
        <w:rPr>
          <w:rFonts w:ascii="Calibri" w:hAnsi="Calibri"/>
          <w:color w:val="000000"/>
        </w:rPr>
        <w:t xml:space="preserve">Grupa 27 – </w:t>
      </w:r>
      <w:r w:rsidRPr="006828C4">
        <w:rPr>
          <w:rFonts w:ascii="Calibri" w:hAnsi="Calibri"/>
        </w:rPr>
        <w:t xml:space="preserve">Taśmy retrakcyjne </w:t>
      </w:r>
      <w:proofErr w:type="gramStart"/>
      <w:r w:rsidRPr="006828C4">
        <w:rPr>
          <w:rFonts w:ascii="Calibri" w:hAnsi="Calibri"/>
        </w:rPr>
        <w:t>silikonowe</w:t>
      </w:r>
      <w:r w:rsidRPr="006828C4">
        <w:rPr>
          <w:rFonts w:ascii="Calibri" w:hAnsi="Calibri"/>
          <w:bCs/>
        </w:rPr>
        <w:t xml:space="preserve">   CPV</w:t>
      </w:r>
      <w:proofErr w:type="gramEnd"/>
      <w:r w:rsidRPr="006828C4">
        <w:rPr>
          <w:rFonts w:ascii="Calibri" w:hAnsi="Calibri"/>
          <w:bCs/>
        </w:rPr>
        <w:t>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4394"/>
        <w:gridCol w:w="2693"/>
        <w:gridCol w:w="1701"/>
        <w:gridCol w:w="993"/>
        <w:gridCol w:w="1134"/>
        <w:gridCol w:w="1134"/>
        <w:gridCol w:w="708"/>
        <w:gridCol w:w="1134"/>
        <w:gridCol w:w="1276"/>
      </w:tblGrid>
      <w:tr w:rsidR="00134ED4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34ED4" w:rsidRPr="00BC0E0E" w:rsidRDefault="00CD5613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ED4" w:rsidRPr="00BC0E0E" w:rsidRDefault="0024461C" w:rsidP="006246D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w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</w:rPr>
              <w:t>w</w:t>
            </w:r>
            <w:proofErr w:type="gramEnd"/>
            <w:r w:rsidRPr="00BC0E0E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ED4" w:rsidRPr="00134ED4" w:rsidRDefault="00134ED4" w:rsidP="00134E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3B439D">
              <w:rPr>
                <w:rFonts w:ascii="Calibri" w:hAnsi="Calibri"/>
                <w:color w:val="000000" w:themeColor="text1"/>
              </w:rPr>
              <w:t xml:space="preserve">Taśmy retrakcyjne wykonane z nieprzepuszczalnego </w:t>
            </w:r>
            <w:r w:rsidRPr="003B439D">
              <w:rPr>
                <w:rFonts w:ascii="Calibri" w:hAnsi="Calibri"/>
                <w:color w:val="000000" w:themeColor="text1"/>
              </w:rPr>
              <w:lastRenderedPageBreak/>
              <w:t>dla promieni rentgenowskich silikonu</w:t>
            </w:r>
            <w:r>
              <w:rPr>
                <w:rFonts w:ascii="Calibri" w:hAnsi="Calibri"/>
                <w:color w:val="000000" w:themeColor="text1"/>
              </w:rPr>
              <w:t xml:space="preserve">. Bez igły. Minimalna długość: 75 cm. </w:t>
            </w:r>
            <w:r w:rsidRPr="003B439D">
              <w:rPr>
                <w:rFonts w:ascii="Calibri" w:hAnsi="Calibri"/>
                <w:color w:val="000000" w:themeColor="text1"/>
              </w:rPr>
              <w:t xml:space="preserve">Kolor czerwony, </w:t>
            </w:r>
            <w:proofErr w:type="gramStart"/>
            <w:r w:rsidRPr="003B439D">
              <w:rPr>
                <w:rFonts w:ascii="Calibri" w:hAnsi="Calibri"/>
                <w:color w:val="000000" w:themeColor="text1"/>
              </w:rPr>
              <w:t xml:space="preserve">niebieski , </w:t>
            </w:r>
            <w:proofErr w:type="gramEnd"/>
            <w:r w:rsidRPr="003B439D">
              <w:rPr>
                <w:rFonts w:ascii="Calibri" w:hAnsi="Calibri"/>
                <w:color w:val="000000" w:themeColor="text1"/>
              </w:rPr>
              <w:t>żółty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ED4" w:rsidRPr="00134ED4" w:rsidRDefault="00134ED4" w:rsidP="000530EF">
            <w:pPr>
              <w:jc w:val="center"/>
              <w:rPr>
                <w:rFonts w:ascii="Calibri" w:hAnsi="Calibri" w:cs="Arial"/>
              </w:rPr>
            </w:pPr>
            <w:r w:rsidRPr="00134ED4">
              <w:rPr>
                <w:rFonts w:ascii="Calibri" w:hAnsi="Calibri"/>
              </w:rPr>
              <w:t xml:space="preserve">480 </w:t>
            </w:r>
            <w:r w:rsidRPr="00134ED4">
              <w:rPr>
                <w:rFonts w:ascii="Calibri" w:hAnsi="Calibri"/>
              </w:rPr>
              <w:lastRenderedPageBreak/>
              <w:t>saszetek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6246D4" w:rsidRDefault="006246D4" w:rsidP="006828C4">
      <w:pPr>
        <w:tabs>
          <w:tab w:val="left" w:pos="2304"/>
        </w:tabs>
        <w:rPr>
          <w:rFonts w:ascii="Calibri" w:hAnsi="Calibri"/>
          <w:bCs/>
          <w:color w:val="000000"/>
        </w:rPr>
      </w:pPr>
    </w:p>
    <w:p w:rsidR="006246D4" w:rsidRDefault="006246D4" w:rsidP="006828C4">
      <w:pPr>
        <w:tabs>
          <w:tab w:val="left" w:pos="2304"/>
        </w:tabs>
        <w:rPr>
          <w:rFonts w:ascii="Calibri" w:hAnsi="Calibri"/>
          <w:bCs/>
          <w:color w:val="000000"/>
        </w:rPr>
      </w:pPr>
    </w:p>
    <w:p w:rsidR="00847012" w:rsidRDefault="006828C4" w:rsidP="006828C4">
      <w:pPr>
        <w:tabs>
          <w:tab w:val="left" w:pos="2304"/>
        </w:tabs>
        <w:rPr>
          <w:color w:val="FF0000"/>
        </w:rPr>
      </w:pPr>
      <w:r w:rsidRPr="006828C4">
        <w:rPr>
          <w:rFonts w:ascii="Calibri" w:hAnsi="Calibri"/>
          <w:color w:val="000000"/>
        </w:rPr>
        <w:t xml:space="preserve">Grupa 28 – Pętle do nadszyjkowej </w:t>
      </w:r>
      <w:proofErr w:type="gramStart"/>
      <w:r w:rsidRPr="006828C4">
        <w:rPr>
          <w:rFonts w:ascii="Calibri" w:hAnsi="Calibri"/>
          <w:color w:val="000000"/>
        </w:rPr>
        <w:t>histerektomii   CPV</w:t>
      </w:r>
      <w:proofErr w:type="gramEnd"/>
      <w:r w:rsidRPr="006828C4">
        <w:rPr>
          <w:rFonts w:ascii="Calibri" w:hAnsi="Calibri"/>
          <w:color w:val="000000"/>
        </w:rPr>
        <w:t xml:space="preserve">: </w:t>
      </w:r>
      <w:r w:rsidRPr="006828C4">
        <w:rPr>
          <w:rFonts w:ascii="Calibri" w:hAnsi="Calibri"/>
          <w:bCs/>
          <w:color w:val="000000"/>
        </w:rPr>
        <w:t>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4394"/>
        <w:gridCol w:w="2693"/>
        <w:gridCol w:w="1701"/>
        <w:gridCol w:w="993"/>
        <w:gridCol w:w="1134"/>
        <w:gridCol w:w="1134"/>
        <w:gridCol w:w="708"/>
        <w:gridCol w:w="1134"/>
        <w:gridCol w:w="1276"/>
      </w:tblGrid>
      <w:tr w:rsidR="00134ED4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34ED4" w:rsidRPr="00BC0E0E" w:rsidRDefault="00CD5613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ED4" w:rsidRPr="00BC0E0E" w:rsidRDefault="0024461C" w:rsidP="00CD1A0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w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</w:rPr>
              <w:t>w</w:t>
            </w:r>
            <w:proofErr w:type="gramEnd"/>
            <w:r w:rsidRPr="00BC0E0E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BC0E0E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BC0E0E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ED4" w:rsidRPr="00134ED4" w:rsidRDefault="00CD1A0F" w:rsidP="000530E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B963E3">
              <w:rPr>
                <w:rFonts w:ascii="Calibri" w:hAnsi="Calibri"/>
              </w:rPr>
              <w:t>Pętla laparoskopowa zamienna do histerektomii nadszyjkowej, typu Supraloop, monopolarna, jednorazowa.  Wymiary 200x150mm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ED4" w:rsidRPr="00134ED4" w:rsidRDefault="00CD1A0F" w:rsidP="000530E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34ED4" w:rsidRDefault="00134ED4" w:rsidP="00134ED4">
      <w:pPr>
        <w:rPr>
          <w:rFonts w:ascii="Calibri" w:hAnsi="Calibri"/>
          <w:bCs/>
          <w:color w:val="000000"/>
        </w:rPr>
      </w:pPr>
    </w:p>
    <w:p w:rsidR="00DF4D26" w:rsidRDefault="00DF4D26" w:rsidP="00134ED4">
      <w:pPr>
        <w:rPr>
          <w:rFonts w:ascii="Calibri" w:hAnsi="Calibri"/>
          <w:bCs/>
          <w:color w:val="000000"/>
        </w:rPr>
      </w:pPr>
    </w:p>
    <w:p w:rsidR="00DF4D26" w:rsidRDefault="00DF4D26" w:rsidP="00134ED4">
      <w:pPr>
        <w:rPr>
          <w:rFonts w:ascii="Calibri" w:hAnsi="Calibri"/>
          <w:bCs/>
          <w:color w:val="000000"/>
        </w:rPr>
      </w:pPr>
    </w:p>
    <w:p w:rsidR="009615AD" w:rsidRPr="006246D4" w:rsidRDefault="007F59E0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iCs/>
          <w:color w:val="000000"/>
          <w:sz w:val="24"/>
          <w:szCs w:val="24"/>
        </w:rPr>
        <w:t>Wykonawca gwarantuje termin przydatności/sterylności do użycia na oferowany przedm</w:t>
      </w:r>
      <w:r w:rsidR="009615AD" w:rsidRPr="006246D4">
        <w:rPr>
          <w:rFonts w:ascii="Calibri" w:hAnsi="Calibri" w:cs="Arial"/>
          <w:iCs/>
          <w:color w:val="000000"/>
          <w:sz w:val="24"/>
          <w:szCs w:val="24"/>
        </w:rPr>
        <w:t xml:space="preserve">iot zamówienia nie krótszy niż 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24</w:t>
      </w:r>
      <w:r w:rsidRPr="006246D4">
        <w:rPr>
          <w:rFonts w:ascii="Calibri" w:hAnsi="Calibri" w:cs="Arial"/>
          <w:b/>
          <w:iCs/>
          <w:color w:val="000000"/>
          <w:sz w:val="24"/>
          <w:szCs w:val="24"/>
        </w:rPr>
        <w:t xml:space="preserve"> miesi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ą</w:t>
      </w:r>
      <w:r w:rsidRPr="006246D4">
        <w:rPr>
          <w:rFonts w:ascii="Calibri" w:hAnsi="Calibri" w:cs="Arial"/>
          <w:b/>
          <w:iCs/>
          <w:color w:val="000000"/>
          <w:sz w:val="24"/>
          <w:szCs w:val="24"/>
        </w:rPr>
        <w:t>c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e</w:t>
      </w:r>
      <w:r w:rsidRPr="006246D4">
        <w:rPr>
          <w:rFonts w:ascii="Calibri" w:hAnsi="Calibri" w:cs="Arial"/>
          <w:iCs/>
          <w:color w:val="000000"/>
          <w:sz w:val="24"/>
          <w:szCs w:val="24"/>
        </w:rPr>
        <w:t xml:space="preserve"> liczony </w:t>
      </w:r>
      <w:r w:rsidR="009615AD" w:rsidRPr="006246D4">
        <w:rPr>
          <w:rFonts w:ascii="Calibri" w:hAnsi="Calibri" w:cs="Arial"/>
          <w:iCs/>
          <w:color w:val="000000"/>
          <w:sz w:val="24"/>
          <w:szCs w:val="24"/>
        </w:rPr>
        <w:t>od dnia dostawy – dotyczy wszystkich grup.</w:t>
      </w:r>
    </w:p>
    <w:p w:rsidR="00EB5DE0" w:rsidRPr="006246D4" w:rsidRDefault="004E4B07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bCs/>
          <w:sz w:val="24"/>
          <w:szCs w:val="24"/>
        </w:rPr>
        <w:t>Załącznik nr 1 pn. „Przedmiot zamówienia</w:t>
      </w:r>
      <w:r w:rsidR="007B2A74" w:rsidRPr="006246D4">
        <w:rPr>
          <w:rFonts w:ascii="Calibri" w:hAnsi="Calibri" w:cs="Arial"/>
          <w:bCs/>
          <w:sz w:val="24"/>
          <w:szCs w:val="24"/>
        </w:rPr>
        <w:t>/szczegółowy formularz cenowy</w:t>
      </w:r>
      <w:r w:rsidRPr="006246D4">
        <w:rPr>
          <w:rFonts w:ascii="Calibri" w:hAnsi="Calibri" w:cs="Arial"/>
          <w:bCs/>
          <w:sz w:val="24"/>
          <w:szCs w:val="24"/>
        </w:rPr>
        <w:t>” wypełniony i podpisany przez osobę uprawnioną, wykonawca musi załączyć do oferty.</w:t>
      </w:r>
    </w:p>
    <w:p w:rsidR="006246D4" w:rsidRPr="006246D4" w:rsidRDefault="004E4B07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sz w:val="24"/>
          <w:szCs w:val="24"/>
        </w:rPr>
        <w:t>Oświadczamy, że zaoferowany przedmiot zamówienia jest zgodny z wymogami określonymi przez zamawiającego.</w:t>
      </w:r>
    </w:p>
    <w:p w:rsidR="00734B3D" w:rsidRPr="006246D4" w:rsidRDefault="00734B3D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sz w:val="24"/>
          <w:szCs w:val="24"/>
        </w:rPr>
        <w:t>Zaleca się</w:t>
      </w:r>
      <w:r w:rsidR="00C6153E" w:rsidRPr="006246D4">
        <w:rPr>
          <w:rFonts w:ascii="Calibri" w:hAnsi="Calibri" w:cs="Arial"/>
          <w:sz w:val="24"/>
          <w:szCs w:val="24"/>
        </w:rPr>
        <w:t>,</w:t>
      </w:r>
      <w:r w:rsidRPr="006246D4">
        <w:rPr>
          <w:rFonts w:ascii="Calibri" w:hAnsi="Calibri" w:cs="Arial"/>
          <w:sz w:val="24"/>
          <w:szCs w:val="24"/>
        </w:rPr>
        <w:t xml:space="preserve"> aby wykonawca w </w:t>
      </w:r>
      <w:r w:rsidR="00D261C9" w:rsidRPr="006246D4">
        <w:rPr>
          <w:rFonts w:ascii="Calibri" w:hAnsi="Calibri" w:cs="Arial"/>
          <w:sz w:val="24"/>
          <w:szCs w:val="24"/>
        </w:rPr>
        <w:t xml:space="preserve">nadesłanych </w:t>
      </w:r>
      <w:r w:rsidR="00C6153E" w:rsidRPr="006246D4">
        <w:rPr>
          <w:rFonts w:ascii="Calibri" w:hAnsi="Calibri" w:cs="Arial"/>
          <w:sz w:val="24"/>
          <w:szCs w:val="24"/>
        </w:rPr>
        <w:t xml:space="preserve">dokumentach </w:t>
      </w:r>
      <w:r w:rsidR="00D261C9" w:rsidRPr="006246D4">
        <w:rPr>
          <w:rFonts w:ascii="Calibri" w:hAnsi="Calibri" w:cs="Arial"/>
          <w:sz w:val="24"/>
          <w:szCs w:val="24"/>
        </w:rPr>
        <w:t>wymienionych w SIWZ (rozdział III, pkt. 2.6, lit. c), zaznaczył (poprzez wyróżnienie, podkreślenie itd., za pomocą edycji elektronicznej dokumentu) informacje potwierdzające zaoferowane parametry wraz z dokładnym odniesieniem, którego parametru oferowanego dotyczą</w:t>
      </w:r>
      <w:r w:rsidR="00044CC8">
        <w:rPr>
          <w:rFonts w:ascii="Calibri" w:hAnsi="Calibri" w:cs="Arial"/>
          <w:sz w:val="24"/>
          <w:szCs w:val="24"/>
        </w:rPr>
        <w:t xml:space="preserve"> (np. poprzez podanie numeru porządkowego, Lp.).</w:t>
      </w:r>
      <w:r w:rsidR="00D261C9" w:rsidRPr="006246D4">
        <w:rPr>
          <w:rFonts w:ascii="Arial" w:hAnsi="Arial" w:cs="Arial"/>
          <w:sz w:val="24"/>
          <w:szCs w:val="24"/>
        </w:rPr>
        <w:t xml:space="preserve">   </w:t>
      </w:r>
      <w:r w:rsidR="00C6153E" w:rsidRPr="006246D4">
        <w:rPr>
          <w:rFonts w:ascii="Arial" w:hAnsi="Arial" w:cs="Arial"/>
          <w:sz w:val="24"/>
          <w:szCs w:val="24"/>
        </w:rPr>
        <w:t xml:space="preserve"> </w:t>
      </w:r>
      <w:r w:rsidRPr="006246D4">
        <w:rPr>
          <w:rFonts w:ascii="Arial" w:hAnsi="Arial" w:cs="Arial"/>
          <w:sz w:val="24"/>
          <w:szCs w:val="24"/>
        </w:rPr>
        <w:t xml:space="preserve"> </w:t>
      </w: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EB5DE0" w:rsidRDefault="00EB5DE0" w:rsidP="004E4B07">
      <w:pPr>
        <w:widowControl/>
        <w:autoSpaceDE/>
        <w:jc w:val="both"/>
        <w:rPr>
          <w:rFonts w:ascii="Arial" w:hAnsi="Arial" w:cs="Arial"/>
        </w:rPr>
      </w:pPr>
    </w:p>
    <w:p w:rsidR="00552B43" w:rsidRDefault="00552B43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4A31CE" w:rsidRDefault="004E4B07" w:rsidP="004E4B07">
      <w:pPr>
        <w:widowControl/>
        <w:autoSpaceDE/>
        <w:ind w:left="35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1CE">
        <w:rPr>
          <w:rFonts w:ascii="Arial" w:hAnsi="Arial" w:cs="Arial"/>
        </w:rPr>
        <w:t xml:space="preserve">      -------------------------------------------------------------</w:t>
      </w:r>
    </w:p>
    <w:p w:rsidR="004E4B07" w:rsidRPr="004A31CE" w:rsidRDefault="004E4B07" w:rsidP="004A31CE">
      <w:pPr>
        <w:pStyle w:val="Akapitzlist"/>
        <w:rPr>
          <w:rFonts w:ascii="Arial" w:hAnsi="Arial" w:cs="Arial"/>
        </w:rPr>
      </w:pP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  <w:t xml:space="preserve">Podpis </w:t>
      </w:r>
      <w:proofErr w:type="gramStart"/>
      <w:r w:rsidRPr="004A31CE">
        <w:rPr>
          <w:rFonts w:ascii="Arial" w:hAnsi="Arial" w:cs="Arial"/>
        </w:rPr>
        <w:t>i  pieczęć</w:t>
      </w:r>
      <w:proofErr w:type="gramEnd"/>
      <w:r w:rsidRPr="004A31CE">
        <w:rPr>
          <w:rFonts w:ascii="Arial" w:hAnsi="Arial" w:cs="Arial"/>
        </w:rPr>
        <w:t xml:space="preserve"> osoby uprawnionej</w:t>
      </w:r>
    </w:p>
    <w:sectPr w:rsidR="004E4B07" w:rsidRPr="004A31CE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7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5D31"/>
    <w:multiLevelType w:val="hybridMultilevel"/>
    <w:tmpl w:val="E0D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1A8"/>
    <w:multiLevelType w:val="hybridMultilevel"/>
    <w:tmpl w:val="7FF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70308"/>
    <w:multiLevelType w:val="hybridMultilevel"/>
    <w:tmpl w:val="4BFA229E"/>
    <w:lvl w:ilvl="0" w:tplc="A85428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2255"/>
    <w:multiLevelType w:val="hybridMultilevel"/>
    <w:tmpl w:val="6546B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1466745"/>
    <w:multiLevelType w:val="hybridMultilevel"/>
    <w:tmpl w:val="03A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F0FA8"/>
    <w:multiLevelType w:val="hybridMultilevel"/>
    <w:tmpl w:val="B76C49D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5DFA0AAD"/>
    <w:multiLevelType w:val="hybridMultilevel"/>
    <w:tmpl w:val="4B4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5E8"/>
    <w:multiLevelType w:val="hybridMultilevel"/>
    <w:tmpl w:val="8B6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503E"/>
    <w:multiLevelType w:val="hybridMultilevel"/>
    <w:tmpl w:val="45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20"/>
  </w:num>
  <w:num w:numId="17">
    <w:abstractNumId w:val="11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compat/>
  <w:rsids>
    <w:rsidRoot w:val="00D4086D"/>
    <w:rsid w:val="00002A47"/>
    <w:rsid w:val="00003BF1"/>
    <w:rsid w:val="000041A1"/>
    <w:rsid w:val="000041C2"/>
    <w:rsid w:val="00004925"/>
    <w:rsid w:val="0000635F"/>
    <w:rsid w:val="00011759"/>
    <w:rsid w:val="00011BF9"/>
    <w:rsid w:val="00013E6E"/>
    <w:rsid w:val="0001482B"/>
    <w:rsid w:val="00015EF4"/>
    <w:rsid w:val="0001682E"/>
    <w:rsid w:val="000208BC"/>
    <w:rsid w:val="0002197F"/>
    <w:rsid w:val="00022760"/>
    <w:rsid w:val="00023BC8"/>
    <w:rsid w:val="000259EF"/>
    <w:rsid w:val="0002649A"/>
    <w:rsid w:val="00026D48"/>
    <w:rsid w:val="000276B8"/>
    <w:rsid w:val="00027BFA"/>
    <w:rsid w:val="00027E5D"/>
    <w:rsid w:val="00030A27"/>
    <w:rsid w:val="00031F85"/>
    <w:rsid w:val="00032798"/>
    <w:rsid w:val="000328AA"/>
    <w:rsid w:val="000350B0"/>
    <w:rsid w:val="00036F86"/>
    <w:rsid w:val="00040A81"/>
    <w:rsid w:val="00042FEC"/>
    <w:rsid w:val="00043463"/>
    <w:rsid w:val="0004366C"/>
    <w:rsid w:val="00044340"/>
    <w:rsid w:val="00044CC8"/>
    <w:rsid w:val="00052835"/>
    <w:rsid w:val="00052B36"/>
    <w:rsid w:val="000530EF"/>
    <w:rsid w:val="00055203"/>
    <w:rsid w:val="000605E5"/>
    <w:rsid w:val="00061627"/>
    <w:rsid w:val="00062782"/>
    <w:rsid w:val="00062C74"/>
    <w:rsid w:val="00064540"/>
    <w:rsid w:val="00070876"/>
    <w:rsid w:val="0007196B"/>
    <w:rsid w:val="0007766E"/>
    <w:rsid w:val="000807F2"/>
    <w:rsid w:val="00084317"/>
    <w:rsid w:val="00084A07"/>
    <w:rsid w:val="00094E6C"/>
    <w:rsid w:val="000975E8"/>
    <w:rsid w:val="00097960"/>
    <w:rsid w:val="000A2CAC"/>
    <w:rsid w:val="000A363A"/>
    <w:rsid w:val="000A5257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A74"/>
    <w:rsid w:val="000C4CC0"/>
    <w:rsid w:val="000C5471"/>
    <w:rsid w:val="000D4B85"/>
    <w:rsid w:val="000D7F94"/>
    <w:rsid w:val="000E09D4"/>
    <w:rsid w:val="000E1373"/>
    <w:rsid w:val="000E209C"/>
    <w:rsid w:val="000E2555"/>
    <w:rsid w:val="000E5605"/>
    <w:rsid w:val="000E593F"/>
    <w:rsid w:val="000E6600"/>
    <w:rsid w:val="000E7751"/>
    <w:rsid w:val="000F0F25"/>
    <w:rsid w:val="000F1BAE"/>
    <w:rsid w:val="000F221D"/>
    <w:rsid w:val="000F2E91"/>
    <w:rsid w:val="001036DB"/>
    <w:rsid w:val="00103EA9"/>
    <w:rsid w:val="0010425C"/>
    <w:rsid w:val="00106B76"/>
    <w:rsid w:val="00107237"/>
    <w:rsid w:val="00107676"/>
    <w:rsid w:val="00111FD8"/>
    <w:rsid w:val="00115415"/>
    <w:rsid w:val="0011629D"/>
    <w:rsid w:val="00122E17"/>
    <w:rsid w:val="00123FC9"/>
    <w:rsid w:val="00126870"/>
    <w:rsid w:val="00126C99"/>
    <w:rsid w:val="00126DF1"/>
    <w:rsid w:val="00131FFB"/>
    <w:rsid w:val="001321F0"/>
    <w:rsid w:val="00133F99"/>
    <w:rsid w:val="00134ED4"/>
    <w:rsid w:val="0013546F"/>
    <w:rsid w:val="00135AC8"/>
    <w:rsid w:val="00135BC9"/>
    <w:rsid w:val="00136DD2"/>
    <w:rsid w:val="001371B3"/>
    <w:rsid w:val="00140D20"/>
    <w:rsid w:val="001468D2"/>
    <w:rsid w:val="00147E0E"/>
    <w:rsid w:val="00151517"/>
    <w:rsid w:val="00152265"/>
    <w:rsid w:val="00152931"/>
    <w:rsid w:val="00152B42"/>
    <w:rsid w:val="00154390"/>
    <w:rsid w:val="0015593B"/>
    <w:rsid w:val="00161687"/>
    <w:rsid w:val="00163203"/>
    <w:rsid w:val="0016378F"/>
    <w:rsid w:val="00166A3D"/>
    <w:rsid w:val="00167624"/>
    <w:rsid w:val="001744A3"/>
    <w:rsid w:val="00174BD0"/>
    <w:rsid w:val="00175F88"/>
    <w:rsid w:val="001765BD"/>
    <w:rsid w:val="00181D46"/>
    <w:rsid w:val="00184099"/>
    <w:rsid w:val="00185C84"/>
    <w:rsid w:val="00185FB3"/>
    <w:rsid w:val="0019091A"/>
    <w:rsid w:val="00191456"/>
    <w:rsid w:val="001934E7"/>
    <w:rsid w:val="00193EDA"/>
    <w:rsid w:val="0019445C"/>
    <w:rsid w:val="001950B4"/>
    <w:rsid w:val="001A1849"/>
    <w:rsid w:val="001A1B8B"/>
    <w:rsid w:val="001A1FF3"/>
    <w:rsid w:val="001A2976"/>
    <w:rsid w:val="001A5410"/>
    <w:rsid w:val="001B1A88"/>
    <w:rsid w:val="001B2DF9"/>
    <w:rsid w:val="001B3BB6"/>
    <w:rsid w:val="001B4505"/>
    <w:rsid w:val="001B508F"/>
    <w:rsid w:val="001B730D"/>
    <w:rsid w:val="001C111F"/>
    <w:rsid w:val="001C1203"/>
    <w:rsid w:val="001C2447"/>
    <w:rsid w:val="001C2D85"/>
    <w:rsid w:val="001C5663"/>
    <w:rsid w:val="001C675D"/>
    <w:rsid w:val="001C760F"/>
    <w:rsid w:val="001D25C4"/>
    <w:rsid w:val="001D32C8"/>
    <w:rsid w:val="001D49B5"/>
    <w:rsid w:val="001D5248"/>
    <w:rsid w:val="001D58A2"/>
    <w:rsid w:val="001D71AD"/>
    <w:rsid w:val="001E15F6"/>
    <w:rsid w:val="001E2D00"/>
    <w:rsid w:val="001E3BDD"/>
    <w:rsid w:val="001E444D"/>
    <w:rsid w:val="001E491F"/>
    <w:rsid w:val="001F0B78"/>
    <w:rsid w:val="001F1F51"/>
    <w:rsid w:val="001F2DE7"/>
    <w:rsid w:val="001F3971"/>
    <w:rsid w:val="001F5666"/>
    <w:rsid w:val="001F5E58"/>
    <w:rsid w:val="001F620F"/>
    <w:rsid w:val="001F650F"/>
    <w:rsid w:val="002008EA"/>
    <w:rsid w:val="00201FF1"/>
    <w:rsid w:val="00202C59"/>
    <w:rsid w:val="0020475E"/>
    <w:rsid w:val="00204F99"/>
    <w:rsid w:val="00210598"/>
    <w:rsid w:val="00212FB7"/>
    <w:rsid w:val="00213CDC"/>
    <w:rsid w:val="00216651"/>
    <w:rsid w:val="0021674F"/>
    <w:rsid w:val="002248C3"/>
    <w:rsid w:val="00224B55"/>
    <w:rsid w:val="002258B7"/>
    <w:rsid w:val="0022720A"/>
    <w:rsid w:val="00233AEB"/>
    <w:rsid w:val="00234F28"/>
    <w:rsid w:val="00236234"/>
    <w:rsid w:val="002405E3"/>
    <w:rsid w:val="00241463"/>
    <w:rsid w:val="002439C1"/>
    <w:rsid w:val="00243AB6"/>
    <w:rsid w:val="0024461C"/>
    <w:rsid w:val="00244FC9"/>
    <w:rsid w:val="00245C01"/>
    <w:rsid w:val="00252E01"/>
    <w:rsid w:val="00254796"/>
    <w:rsid w:val="00255178"/>
    <w:rsid w:val="002607CA"/>
    <w:rsid w:val="00261EED"/>
    <w:rsid w:val="00261F79"/>
    <w:rsid w:val="002647E3"/>
    <w:rsid w:val="00265C96"/>
    <w:rsid w:val="00266854"/>
    <w:rsid w:val="00271929"/>
    <w:rsid w:val="002728C4"/>
    <w:rsid w:val="0027364D"/>
    <w:rsid w:val="00286B15"/>
    <w:rsid w:val="00292973"/>
    <w:rsid w:val="002948DA"/>
    <w:rsid w:val="00295F1D"/>
    <w:rsid w:val="002A01E5"/>
    <w:rsid w:val="002A2BE3"/>
    <w:rsid w:val="002A388A"/>
    <w:rsid w:val="002A6F01"/>
    <w:rsid w:val="002B494B"/>
    <w:rsid w:val="002B5C51"/>
    <w:rsid w:val="002B5D0C"/>
    <w:rsid w:val="002C143B"/>
    <w:rsid w:val="002C1DD8"/>
    <w:rsid w:val="002D373B"/>
    <w:rsid w:val="002D5521"/>
    <w:rsid w:val="002D5DE8"/>
    <w:rsid w:val="002E3C4D"/>
    <w:rsid w:val="002F015D"/>
    <w:rsid w:val="002F2BE9"/>
    <w:rsid w:val="002F611E"/>
    <w:rsid w:val="00300F56"/>
    <w:rsid w:val="003014F6"/>
    <w:rsid w:val="00301FFC"/>
    <w:rsid w:val="00304341"/>
    <w:rsid w:val="00306A8F"/>
    <w:rsid w:val="00307162"/>
    <w:rsid w:val="00307B31"/>
    <w:rsid w:val="00310201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6651"/>
    <w:rsid w:val="00316783"/>
    <w:rsid w:val="003177BA"/>
    <w:rsid w:val="0031789A"/>
    <w:rsid w:val="0032022A"/>
    <w:rsid w:val="0032131C"/>
    <w:rsid w:val="00321983"/>
    <w:rsid w:val="00323A1B"/>
    <w:rsid w:val="00323AE2"/>
    <w:rsid w:val="00324771"/>
    <w:rsid w:val="0033072C"/>
    <w:rsid w:val="00330C1C"/>
    <w:rsid w:val="00330EDB"/>
    <w:rsid w:val="0033316B"/>
    <w:rsid w:val="003373FD"/>
    <w:rsid w:val="0034032C"/>
    <w:rsid w:val="00347F07"/>
    <w:rsid w:val="0035032B"/>
    <w:rsid w:val="00350894"/>
    <w:rsid w:val="00350B23"/>
    <w:rsid w:val="00351C12"/>
    <w:rsid w:val="00351E69"/>
    <w:rsid w:val="0035249C"/>
    <w:rsid w:val="00353453"/>
    <w:rsid w:val="0035345C"/>
    <w:rsid w:val="00355F5D"/>
    <w:rsid w:val="00357DB7"/>
    <w:rsid w:val="00361847"/>
    <w:rsid w:val="00362AA6"/>
    <w:rsid w:val="00363B55"/>
    <w:rsid w:val="00365B6F"/>
    <w:rsid w:val="003664E8"/>
    <w:rsid w:val="003733F4"/>
    <w:rsid w:val="00374F66"/>
    <w:rsid w:val="0038005D"/>
    <w:rsid w:val="0038020A"/>
    <w:rsid w:val="0038080C"/>
    <w:rsid w:val="00381A7E"/>
    <w:rsid w:val="003825ED"/>
    <w:rsid w:val="003827C1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A0D12"/>
    <w:rsid w:val="003A1AD3"/>
    <w:rsid w:val="003A481C"/>
    <w:rsid w:val="003A4B5F"/>
    <w:rsid w:val="003A577B"/>
    <w:rsid w:val="003A59A0"/>
    <w:rsid w:val="003A6A3A"/>
    <w:rsid w:val="003B1D6D"/>
    <w:rsid w:val="003B439D"/>
    <w:rsid w:val="003C166C"/>
    <w:rsid w:val="003C2842"/>
    <w:rsid w:val="003C50A7"/>
    <w:rsid w:val="003C5822"/>
    <w:rsid w:val="003D16F6"/>
    <w:rsid w:val="003D1D94"/>
    <w:rsid w:val="003D2991"/>
    <w:rsid w:val="003D3F43"/>
    <w:rsid w:val="003D5401"/>
    <w:rsid w:val="003D5C04"/>
    <w:rsid w:val="003D70CA"/>
    <w:rsid w:val="003D7F0E"/>
    <w:rsid w:val="003D7F55"/>
    <w:rsid w:val="003E1559"/>
    <w:rsid w:val="003E15C6"/>
    <w:rsid w:val="003E2CC6"/>
    <w:rsid w:val="003E3767"/>
    <w:rsid w:val="003E3E3E"/>
    <w:rsid w:val="003E50B4"/>
    <w:rsid w:val="003E5637"/>
    <w:rsid w:val="003E5C87"/>
    <w:rsid w:val="003F59D6"/>
    <w:rsid w:val="003F684A"/>
    <w:rsid w:val="004064AC"/>
    <w:rsid w:val="00411642"/>
    <w:rsid w:val="00413DCB"/>
    <w:rsid w:val="00414299"/>
    <w:rsid w:val="004231FB"/>
    <w:rsid w:val="00423411"/>
    <w:rsid w:val="004279AA"/>
    <w:rsid w:val="00427F99"/>
    <w:rsid w:val="004313DF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1174"/>
    <w:rsid w:val="00451E17"/>
    <w:rsid w:val="00452BDC"/>
    <w:rsid w:val="00455800"/>
    <w:rsid w:val="00456F7B"/>
    <w:rsid w:val="0045778C"/>
    <w:rsid w:val="00467343"/>
    <w:rsid w:val="00470C8A"/>
    <w:rsid w:val="00473DE2"/>
    <w:rsid w:val="00475DAD"/>
    <w:rsid w:val="0047606F"/>
    <w:rsid w:val="00476AD9"/>
    <w:rsid w:val="0048156F"/>
    <w:rsid w:val="004867D1"/>
    <w:rsid w:val="00490F66"/>
    <w:rsid w:val="004928C1"/>
    <w:rsid w:val="00493C26"/>
    <w:rsid w:val="00495BC7"/>
    <w:rsid w:val="004975F0"/>
    <w:rsid w:val="004A0AF2"/>
    <w:rsid w:val="004A1ECB"/>
    <w:rsid w:val="004A21EC"/>
    <w:rsid w:val="004A254A"/>
    <w:rsid w:val="004A2D03"/>
    <w:rsid w:val="004A31CE"/>
    <w:rsid w:val="004A4221"/>
    <w:rsid w:val="004A5D6E"/>
    <w:rsid w:val="004A6D8A"/>
    <w:rsid w:val="004A78D1"/>
    <w:rsid w:val="004B2BF5"/>
    <w:rsid w:val="004B6AC7"/>
    <w:rsid w:val="004B7F1E"/>
    <w:rsid w:val="004C0CD6"/>
    <w:rsid w:val="004C5810"/>
    <w:rsid w:val="004C6193"/>
    <w:rsid w:val="004C7CEC"/>
    <w:rsid w:val="004D2355"/>
    <w:rsid w:val="004D2592"/>
    <w:rsid w:val="004D6AB6"/>
    <w:rsid w:val="004E1B47"/>
    <w:rsid w:val="004E224A"/>
    <w:rsid w:val="004E324C"/>
    <w:rsid w:val="004E3412"/>
    <w:rsid w:val="004E3922"/>
    <w:rsid w:val="004E3CEF"/>
    <w:rsid w:val="004E40B1"/>
    <w:rsid w:val="004E4B07"/>
    <w:rsid w:val="004E5217"/>
    <w:rsid w:val="004E6BAD"/>
    <w:rsid w:val="004E745D"/>
    <w:rsid w:val="004F3684"/>
    <w:rsid w:val="004F39EC"/>
    <w:rsid w:val="004F3F05"/>
    <w:rsid w:val="004F40FB"/>
    <w:rsid w:val="004F4328"/>
    <w:rsid w:val="004F4825"/>
    <w:rsid w:val="004F521E"/>
    <w:rsid w:val="004F61A0"/>
    <w:rsid w:val="004F6F7D"/>
    <w:rsid w:val="004F7BE8"/>
    <w:rsid w:val="0050087E"/>
    <w:rsid w:val="00501C01"/>
    <w:rsid w:val="00503356"/>
    <w:rsid w:val="00504603"/>
    <w:rsid w:val="00507F61"/>
    <w:rsid w:val="00510902"/>
    <w:rsid w:val="00511D5F"/>
    <w:rsid w:val="00512985"/>
    <w:rsid w:val="005153D3"/>
    <w:rsid w:val="0051584F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40CA1"/>
    <w:rsid w:val="0054106A"/>
    <w:rsid w:val="0054166F"/>
    <w:rsid w:val="005447CD"/>
    <w:rsid w:val="00545D6B"/>
    <w:rsid w:val="0054716A"/>
    <w:rsid w:val="005508A9"/>
    <w:rsid w:val="00550C29"/>
    <w:rsid w:val="0055159F"/>
    <w:rsid w:val="00551834"/>
    <w:rsid w:val="00551C56"/>
    <w:rsid w:val="00552B43"/>
    <w:rsid w:val="0055373C"/>
    <w:rsid w:val="0055386A"/>
    <w:rsid w:val="005573F9"/>
    <w:rsid w:val="00557FB6"/>
    <w:rsid w:val="00562569"/>
    <w:rsid w:val="0056438C"/>
    <w:rsid w:val="0056458A"/>
    <w:rsid w:val="005647F1"/>
    <w:rsid w:val="00564857"/>
    <w:rsid w:val="0056650A"/>
    <w:rsid w:val="0056650C"/>
    <w:rsid w:val="00566A18"/>
    <w:rsid w:val="00570869"/>
    <w:rsid w:val="00570B2C"/>
    <w:rsid w:val="00573472"/>
    <w:rsid w:val="0057418F"/>
    <w:rsid w:val="00576730"/>
    <w:rsid w:val="00576EFD"/>
    <w:rsid w:val="005806B2"/>
    <w:rsid w:val="00582C73"/>
    <w:rsid w:val="00582CE3"/>
    <w:rsid w:val="00585246"/>
    <w:rsid w:val="00590A82"/>
    <w:rsid w:val="00591C5C"/>
    <w:rsid w:val="005950A2"/>
    <w:rsid w:val="00596442"/>
    <w:rsid w:val="005A0C48"/>
    <w:rsid w:val="005A1299"/>
    <w:rsid w:val="005A1943"/>
    <w:rsid w:val="005A3B6B"/>
    <w:rsid w:val="005A633B"/>
    <w:rsid w:val="005A7C5D"/>
    <w:rsid w:val="005A7EA3"/>
    <w:rsid w:val="005B0A17"/>
    <w:rsid w:val="005B3AD2"/>
    <w:rsid w:val="005B3E2E"/>
    <w:rsid w:val="005B4D66"/>
    <w:rsid w:val="005B64E2"/>
    <w:rsid w:val="005B6BDE"/>
    <w:rsid w:val="005B7DD4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DC5"/>
    <w:rsid w:val="005E26A8"/>
    <w:rsid w:val="005E3192"/>
    <w:rsid w:val="005E5CD8"/>
    <w:rsid w:val="005E6EDF"/>
    <w:rsid w:val="005E7500"/>
    <w:rsid w:val="005F1A56"/>
    <w:rsid w:val="005F38A8"/>
    <w:rsid w:val="005F58D8"/>
    <w:rsid w:val="005F7B03"/>
    <w:rsid w:val="00600745"/>
    <w:rsid w:val="0060123F"/>
    <w:rsid w:val="006020F7"/>
    <w:rsid w:val="00603968"/>
    <w:rsid w:val="00604548"/>
    <w:rsid w:val="006049BA"/>
    <w:rsid w:val="00606ADA"/>
    <w:rsid w:val="00610A2F"/>
    <w:rsid w:val="00610CD0"/>
    <w:rsid w:val="00611232"/>
    <w:rsid w:val="006116E7"/>
    <w:rsid w:val="006134AC"/>
    <w:rsid w:val="00614995"/>
    <w:rsid w:val="00617DCE"/>
    <w:rsid w:val="006223E5"/>
    <w:rsid w:val="00623A9B"/>
    <w:rsid w:val="006246D4"/>
    <w:rsid w:val="00624AFD"/>
    <w:rsid w:val="00624F5C"/>
    <w:rsid w:val="0062561B"/>
    <w:rsid w:val="00625856"/>
    <w:rsid w:val="00625C79"/>
    <w:rsid w:val="00635148"/>
    <w:rsid w:val="00635C7D"/>
    <w:rsid w:val="00636CB1"/>
    <w:rsid w:val="00642AD2"/>
    <w:rsid w:val="0064398B"/>
    <w:rsid w:val="00643B1A"/>
    <w:rsid w:val="006465BC"/>
    <w:rsid w:val="0064695A"/>
    <w:rsid w:val="00647153"/>
    <w:rsid w:val="006509A5"/>
    <w:rsid w:val="00653A53"/>
    <w:rsid w:val="00654863"/>
    <w:rsid w:val="00666616"/>
    <w:rsid w:val="006675B9"/>
    <w:rsid w:val="006708A8"/>
    <w:rsid w:val="00670B93"/>
    <w:rsid w:val="0067427D"/>
    <w:rsid w:val="00680832"/>
    <w:rsid w:val="0068091F"/>
    <w:rsid w:val="00680D13"/>
    <w:rsid w:val="006828C4"/>
    <w:rsid w:val="00685DD5"/>
    <w:rsid w:val="00686A80"/>
    <w:rsid w:val="00686C9D"/>
    <w:rsid w:val="006871BB"/>
    <w:rsid w:val="00687338"/>
    <w:rsid w:val="00692DF2"/>
    <w:rsid w:val="0069380F"/>
    <w:rsid w:val="00695891"/>
    <w:rsid w:val="00697453"/>
    <w:rsid w:val="006A1781"/>
    <w:rsid w:val="006A17EB"/>
    <w:rsid w:val="006A7CED"/>
    <w:rsid w:val="006B1180"/>
    <w:rsid w:val="006B1256"/>
    <w:rsid w:val="006B3770"/>
    <w:rsid w:val="006B39A6"/>
    <w:rsid w:val="006B5047"/>
    <w:rsid w:val="006B58A8"/>
    <w:rsid w:val="006B5986"/>
    <w:rsid w:val="006B684A"/>
    <w:rsid w:val="006C22D4"/>
    <w:rsid w:val="006C5B30"/>
    <w:rsid w:val="006D1A15"/>
    <w:rsid w:val="006D2A30"/>
    <w:rsid w:val="006D3007"/>
    <w:rsid w:val="006D3B5B"/>
    <w:rsid w:val="006D5BEC"/>
    <w:rsid w:val="006D632B"/>
    <w:rsid w:val="006E08A4"/>
    <w:rsid w:val="006E0A69"/>
    <w:rsid w:val="006E0BAC"/>
    <w:rsid w:val="006E1908"/>
    <w:rsid w:val="006E28E6"/>
    <w:rsid w:val="006E4586"/>
    <w:rsid w:val="006E6B59"/>
    <w:rsid w:val="006F13F3"/>
    <w:rsid w:val="006F2009"/>
    <w:rsid w:val="006F7B6F"/>
    <w:rsid w:val="00701BED"/>
    <w:rsid w:val="0070261D"/>
    <w:rsid w:val="00703433"/>
    <w:rsid w:val="00707E7E"/>
    <w:rsid w:val="00711C77"/>
    <w:rsid w:val="00712D98"/>
    <w:rsid w:val="0071593C"/>
    <w:rsid w:val="00715F17"/>
    <w:rsid w:val="00716727"/>
    <w:rsid w:val="007243D7"/>
    <w:rsid w:val="00730A4F"/>
    <w:rsid w:val="00731FE2"/>
    <w:rsid w:val="00733247"/>
    <w:rsid w:val="007345A3"/>
    <w:rsid w:val="00734B3D"/>
    <w:rsid w:val="007358EF"/>
    <w:rsid w:val="00744258"/>
    <w:rsid w:val="00744617"/>
    <w:rsid w:val="00744AE4"/>
    <w:rsid w:val="00745366"/>
    <w:rsid w:val="00750483"/>
    <w:rsid w:val="007523E0"/>
    <w:rsid w:val="00754690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811"/>
    <w:rsid w:val="00777B2B"/>
    <w:rsid w:val="007806C8"/>
    <w:rsid w:val="0078116C"/>
    <w:rsid w:val="007853D9"/>
    <w:rsid w:val="00785953"/>
    <w:rsid w:val="00785F55"/>
    <w:rsid w:val="00786757"/>
    <w:rsid w:val="007872B8"/>
    <w:rsid w:val="00791D02"/>
    <w:rsid w:val="007930AD"/>
    <w:rsid w:val="007945B2"/>
    <w:rsid w:val="007946FD"/>
    <w:rsid w:val="00794C75"/>
    <w:rsid w:val="007958EF"/>
    <w:rsid w:val="007960E8"/>
    <w:rsid w:val="007A1CFE"/>
    <w:rsid w:val="007A3315"/>
    <w:rsid w:val="007A3FD1"/>
    <w:rsid w:val="007A7709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7284"/>
    <w:rsid w:val="007D1B31"/>
    <w:rsid w:val="007D3C40"/>
    <w:rsid w:val="007D72A8"/>
    <w:rsid w:val="007D764A"/>
    <w:rsid w:val="007E0B04"/>
    <w:rsid w:val="007E2CE7"/>
    <w:rsid w:val="007E57A1"/>
    <w:rsid w:val="007F59E0"/>
    <w:rsid w:val="007F5B22"/>
    <w:rsid w:val="007F6FE5"/>
    <w:rsid w:val="007F70CE"/>
    <w:rsid w:val="00803872"/>
    <w:rsid w:val="00804135"/>
    <w:rsid w:val="00810C7B"/>
    <w:rsid w:val="00813FB6"/>
    <w:rsid w:val="00814C88"/>
    <w:rsid w:val="00816181"/>
    <w:rsid w:val="0082160E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37D60"/>
    <w:rsid w:val="00840079"/>
    <w:rsid w:val="008404CF"/>
    <w:rsid w:val="00840D87"/>
    <w:rsid w:val="00841462"/>
    <w:rsid w:val="00841876"/>
    <w:rsid w:val="0084278E"/>
    <w:rsid w:val="00846045"/>
    <w:rsid w:val="00846280"/>
    <w:rsid w:val="00846BF9"/>
    <w:rsid w:val="00847012"/>
    <w:rsid w:val="008510A0"/>
    <w:rsid w:val="00851105"/>
    <w:rsid w:val="008525CD"/>
    <w:rsid w:val="00852A10"/>
    <w:rsid w:val="00853282"/>
    <w:rsid w:val="008609D8"/>
    <w:rsid w:val="0086116D"/>
    <w:rsid w:val="00861798"/>
    <w:rsid w:val="0086618E"/>
    <w:rsid w:val="0086797B"/>
    <w:rsid w:val="00874278"/>
    <w:rsid w:val="00875D93"/>
    <w:rsid w:val="00875E1F"/>
    <w:rsid w:val="00876000"/>
    <w:rsid w:val="00877BEE"/>
    <w:rsid w:val="008818A5"/>
    <w:rsid w:val="008820C4"/>
    <w:rsid w:val="00883960"/>
    <w:rsid w:val="0088499D"/>
    <w:rsid w:val="00890468"/>
    <w:rsid w:val="00892F77"/>
    <w:rsid w:val="00896861"/>
    <w:rsid w:val="008974E0"/>
    <w:rsid w:val="008A212F"/>
    <w:rsid w:val="008A3288"/>
    <w:rsid w:val="008A5A8F"/>
    <w:rsid w:val="008A6661"/>
    <w:rsid w:val="008A694C"/>
    <w:rsid w:val="008A7B53"/>
    <w:rsid w:val="008B01F9"/>
    <w:rsid w:val="008B03B7"/>
    <w:rsid w:val="008B0B95"/>
    <w:rsid w:val="008B1943"/>
    <w:rsid w:val="008B1A20"/>
    <w:rsid w:val="008B2313"/>
    <w:rsid w:val="008B33C5"/>
    <w:rsid w:val="008B59C9"/>
    <w:rsid w:val="008C0026"/>
    <w:rsid w:val="008C09B3"/>
    <w:rsid w:val="008C0E63"/>
    <w:rsid w:val="008C126C"/>
    <w:rsid w:val="008C1AEA"/>
    <w:rsid w:val="008C1EDE"/>
    <w:rsid w:val="008C25FF"/>
    <w:rsid w:val="008C2F48"/>
    <w:rsid w:val="008C68A4"/>
    <w:rsid w:val="008C7EBA"/>
    <w:rsid w:val="008D1597"/>
    <w:rsid w:val="008D1646"/>
    <w:rsid w:val="008D24D8"/>
    <w:rsid w:val="008D364D"/>
    <w:rsid w:val="008D3805"/>
    <w:rsid w:val="008D4659"/>
    <w:rsid w:val="008D5F14"/>
    <w:rsid w:val="008D64DE"/>
    <w:rsid w:val="008D7CEC"/>
    <w:rsid w:val="008E125F"/>
    <w:rsid w:val="008E400A"/>
    <w:rsid w:val="008E40F6"/>
    <w:rsid w:val="008E4F8F"/>
    <w:rsid w:val="008E54B8"/>
    <w:rsid w:val="008E61C4"/>
    <w:rsid w:val="008E69F4"/>
    <w:rsid w:val="008E747C"/>
    <w:rsid w:val="008F0746"/>
    <w:rsid w:val="0090077A"/>
    <w:rsid w:val="00900921"/>
    <w:rsid w:val="00901B15"/>
    <w:rsid w:val="00907CD3"/>
    <w:rsid w:val="00911781"/>
    <w:rsid w:val="009120EA"/>
    <w:rsid w:val="009124BB"/>
    <w:rsid w:val="00913DC4"/>
    <w:rsid w:val="0091434D"/>
    <w:rsid w:val="00916306"/>
    <w:rsid w:val="00916468"/>
    <w:rsid w:val="00917B2B"/>
    <w:rsid w:val="00917C39"/>
    <w:rsid w:val="00917F1D"/>
    <w:rsid w:val="00921106"/>
    <w:rsid w:val="00921D1F"/>
    <w:rsid w:val="00921DF8"/>
    <w:rsid w:val="00922101"/>
    <w:rsid w:val="009229F7"/>
    <w:rsid w:val="00923276"/>
    <w:rsid w:val="00924E88"/>
    <w:rsid w:val="00931199"/>
    <w:rsid w:val="009315CB"/>
    <w:rsid w:val="009316D7"/>
    <w:rsid w:val="009324EB"/>
    <w:rsid w:val="00933A51"/>
    <w:rsid w:val="00936F5F"/>
    <w:rsid w:val="0093770C"/>
    <w:rsid w:val="0094041F"/>
    <w:rsid w:val="0094050D"/>
    <w:rsid w:val="0094102D"/>
    <w:rsid w:val="00941EFE"/>
    <w:rsid w:val="00942F3A"/>
    <w:rsid w:val="009449C7"/>
    <w:rsid w:val="00947237"/>
    <w:rsid w:val="009502F9"/>
    <w:rsid w:val="0095113B"/>
    <w:rsid w:val="009537CF"/>
    <w:rsid w:val="00956A9A"/>
    <w:rsid w:val="00957A03"/>
    <w:rsid w:val="00961575"/>
    <w:rsid w:val="009615AD"/>
    <w:rsid w:val="009627BD"/>
    <w:rsid w:val="00962AA0"/>
    <w:rsid w:val="00964F40"/>
    <w:rsid w:val="00965331"/>
    <w:rsid w:val="00965C7C"/>
    <w:rsid w:val="00966DAD"/>
    <w:rsid w:val="00967D98"/>
    <w:rsid w:val="009702F5"/>
    <w:rsid w:val="00970B97"/>
    <w:rsid w:val="00975618"/>
    <w:rsid w:val="00975B9A"/>
    <w:rsid w:val="0098250B"/>
    <w:rsid w:val="0098320C"/>
    <w:rsid w:val="009853E7"/>
    <w:rsid w:val="009862BF"/>
    <w:rsid w:val="009877D4"/>
    <w:rsid w:val="009908FA"/>
    <w:rsid w:val="0099269F"/>
    <w:rsid w:val="009931AD"/>
    <w:rsid w:val="00995CD7"/>
    <w:rsid w:val="009A03D9"/>
    <w:rsid w:val="009A0810"/>
    <w:rsid w:val="009A326A"/>
    <w:rsid w:val="009A37FD"/>
    <w:rsid w:val="009A4D0A"/>
    <w:rsid w:val="009A6907"/>
    <w:rsid w:val="009B3970"/>
    <w:rsid w:val="009B3AF8"/>
    <w:rsid w:val="009B3C92"/>
    <w:rsid w:val="009C057B"/>
    <w:rsid w:val="009C1CE6"/>
    <w:rsid w:val="009C3BB5"/>
    <w:rsid w:val="009D1452"/>
    <w:rsid w:val="009D2739"/>
    <w:rsid w:val="009D3026"/>
    <w:rsid w:val="009D5116"/>
    <w:rsid w:val="009D540E"/>
    <w:rsid w:val="009D5EB4"/>
    <w:rsid w:val="009E001F"/>
    <w:rsid w:val="009E12A2"/>
    <w:rsid w:val="009E2BFC"/>
    <w:rsid w:val="009E55CA"/>
    <w:rsid w:val="009E593E"/>
    <w:rsid w:val="009E66B4"/>
    <w:rsid w:val="009E79FA"/>
    <w:rsid w:val="009F1BE5"/>
    <w:rsid w:val="009F1D45"/>
    <w:rsid w:val="009F2DE1"/>
    <w:rsid w:val="009F58DF"/>
    <w:rsid w:val="009F5CE5"/>
    <w:rsid w:val="009F6164"/>
    <w:rsid w:val="009F69EF"/>
    <w:rsid w:val="009F7A73"/>
    <w:rsid w:val="00A016AB"/>
    <w:rsid w:val="00A0254C"/>
    <w:rsid w:val="00A033CF"/>
    <w:rsid w:val="00A064B7"/>
    <w:rsid w:val="00A077DE"/>
    <w:rsid w:val="00A1504B"/>
    <w:rsid w:val="00A15CE4"/>
    <w:rsid w:val="00A1642F"/>
    <w:rsid w:val="00A16A46"/>
    <w:rsid w:val="00A177ED"/>
    <w:rsid w:val="00A2443C"/>
    <w:rsid w:val="00A25038"/>
    <w:rsid w:val="00A3177A"/>
    <w:rsid w:val="00A31DBA"/>
    <w:rsid w:val="00A331FA"/>
    <w:rsid w:val="00A36302"/>
    <w:rsid w:val="00A36AC6"/>
    <w:rsid w:val="00A37AE0"/>
    <w:rsid w:val="00A37BA6"/>
    <w:rsid w:val="00A40DAF"/>
    <w:rsid w:val="00A418ED"/>
    <w:rsid w:val="00A41F8D"/>
    <w:rsid w:val="00A42679"/>
    <w:rsid w:val="00A42D7F"/>
    <w:rsid w:val="00A42E72"/>
    <w:rsid w:val="00A439B1"/>
    <w:rsid w:val="00A43E53"/>
    <w:rsid w:val="00A47693"/>
    <w:rsid w:val="00A47A0E"/>
    <w:rsid w:val="00A511E5"/>
    <w:rsid w:val="00A52B64"/>
    <w:rsid w:val="00A54375"/>
    <w:rsid w:val="00A54C5E"/>
    <w:rsid w:val="00A56905"/>
    <w:rsid w:val="00A60291"/>
    <w:rsid w:val="00A60DB6"/>
    <w:rsid w:val="00A6203C"/>
    <w:rsid w:val="00A631F6"/>
    <w:rsid w:val="00A6574A"/>
    <w:rsid w:val="00A6579C"/>
    <w:rsid w:val="00A65F69"/>
    <w:rsid w:val="00A70DDD"/>
    <w:rsid w:val="00A70F4B"/>
    <w:rsid w:val="00A717E8"/>
    <w:rsid w:val="00A72C0E"/>
    <w:rsid w:val="00A74452"/>
    <w:rsid w:val="00A76AB2"/>
    <w:rsid w:val="00A80119"/>
    <w:rsid w:val="00A8111F"/>
    <w:rsid w:val="00A81605"/>
    <w:rsid w:val="00A81AA6"/>
    <w:rsid w:val="00A81D5B"/>
    <w:rsid w:val="00A84FCD"/>
    <w:rsid w:val="00A87D21"/>
    <w:rsid w:val="00A93D0E"/>
    <w:rsid w:val="00A9493B"/>
    <w:rsid w:val="00A95CF0"/>
    <w:rsid w:val="00A96720"/>
    <w:rsid w:val="00A97207"/>
    <w:rsid w:val="00AA118D"/>
    <w:rsid w:val="00AA3869"/>
    <w:rsid w:val="00AA3EB3"/>
    <w:rsid w:val="00AB52C7"/>
    <w:rsid w:val="00AC26F4"/>
    <w:rsid w:val="00AC2AB6"/>
    <w:rsid w:val="00AC660F"/>
    <w:rsid w:val="00AD002F"/>
    <w:rsid w:val="00AD0244"/>
    <w:rsid w:val="00AD0C9E"/>
    <w:rsid w:val="00AD582E"/>
    <w:rsid w:val="00AE4E69"/>
    <w:rsid w:val="00AE4FAB"/>
    <w:rsid w:val="00AE532C"/>
    <w:rsid w:val="00AF00FC"/>
    <w:rsid w:val="00AF0239"/>
    <w:rsid w:val="00AF2744"/>
    <w:rsid w:val="00AF2DA9"/>
    <w:rsid w:val="00AF3A2B"/>
    <w:rsid w:val="00AF3F42"/>
    <w:rsid w:val="00B07427"/>
    <w:rsid w:val="00B13963"/>
    <w:rsid w:val="00B14A0B"/>
    <w:rsid w:val="00B168F3"/>
    <w:rsid w:val="00B20BB0"/>
    <w:rsid w:val="00B23F83"/>
    <w:rsid w:val="00B27843"/>
    <w:rsid w:val="00B30CFF"/>
    <w:rsid w:val="00B312B2"/>
    <w:rsid w:val="00B31AFD"/>
    <w:rsid w:val="00B33240"/>
    <w:rsid w:val="00B344B4"/>
    <w:rsid w:val="00B3775A"/>
    <w:rsid w:val="00B402D2"/>
    <w:rsid w:val="00B412C6"/>
    <w:rsid w:val="00B42F77"/>
    <w:rsid w:val="00B4686D"/>
    <w:rsid w:val="00B51753"/>
    <w:rsid w:val="00B53651"/>
    <w:rsid w:val="00B53B9A"/>
    <w:rsid w:val="00B54884"/>
    <w:rsid w:val="00B60238"/>
    <w:rsid w:val="00B61626"/>
    <w:rsid w:val="00B66200"/>
    <w:rsid w:val="00B67815"/>
    <w:rsid w:val="00B702D0"/>
    <w:rsid w:val="00B72600"/>
    <w:rsid w:val="00B75966"/>
    <w:rsid w:val="00B774EC"/>
    <w:rsid w:val="00B77B69"/>
    <w:rsid w:val="00B77CEE"/>
    <w:rsid w:val="00B807E1"/>
    <w:rsid w:val="00B843B2"/>
    <w:rsid w:val="00B85971"/>
    <w:rsid w:val="00B9158F"/>
    <w:rsid w:val="00B91779"/>
    <w:rsid w:val="00B9434A"/>
    <w:rsid w:val="00B95F7D"/>
    <w:rsid w:val="00B961B3"/>
    <w:rsid w:val="00B963E3"/>
    <w:rsid w:val="00BA28A7"/>
    <w:rsid w:val="00BA4096"/>
    <w:rsid w:val="00BA44AA"/>
    <w:rsid w:val="00BA4643"/>
    <w:rsid w:val="00BA50CF"/>
    <w:rsid w:val="00BA7E73"/>
    <w:rsid w:val="00BB36EB"/>
    <w:rsid w:val="00BB7652"/>
    <w:rsid w:val="00BB7700"/>
    <w:rsid w:val="00BB7834"/>
    <w:rsid w:val="00BC0224"/>
    <w:rsid w:val="00BC0468"/>
    <w:rsid w:val="00BC0E0E"/>
    <w:rsid w:val="00BC115C"/>
    <w:rsid w:val="00BC159D"/>
    <w:rsid w:val="00BC2A04"/>
    <w:rsid w:val="00BC2A9F"/>
    <w:rsid w:val="00BC6BD1"/>
    <w:rsid w:val="00BC7C4D"/>
    <w:rsid w:val="00BD39B3"/>
    <w:rsid w:val="00BD3C10"/>
    <w:rsid w:val="00BD619A"/>
    <w:rsid w:val="00BE06DF"/>
    <w:rsid w:val="00BE0EF1"/>
    <w:rsid w:val="00BE1F81"/>
    <w:rsid w:val="00BE6F75"/>
    <w:rsid w:val="00BE700B"/>
    <w:rsid w:val="00BF0C13"/>
    <w:rsid w:val="00BF0D3D"/>
    <w:rsid w:val="00BF248F"/>
    <w:rsid w:val="00BF2EA4"/>
    <w:rsid w:val="00BF396F"/>
    <w:rsid w:val="00BF4405"/>
    <w:rsid w:val="00BF7218"/>
    <w:rsid w:val="00C02563"/>
    <w:rsid w:val="00C04E85"/>
    <w:rsid w:val="00C100D4"/>
    <w:rsid w:val="00C10544"/>
    <w:rsid w:val="00C12ADA"/>
    <w:rsid w:val="00C15189"/>
    <w:rsid w:val="00C16911"/>
    <w:rsid w:val="00C21136"/>
    <w:rsid w:val="00C22237"/>
    <w:rsid w:val="00C25710"/>
    <w:rsid w:val="00C26C54"/>
    <w:rsid w:val="00C31D4E"/>
    <w:rsid w:val="00C321E3"/>
    <w:rsid w:val="00C33909"/>
    <w:rsid w:val="00C35C2C"/>
    <w:rsid w:val="00C35D3B"/>
    <w:rsid w:val="00C412DB"/>
    <w:rsid w:val="00C4324A"/>
    <w:rsid w:val="00C46014"/>
    <w:rsid w:val="00C46293"/>
    <w:rsid w:val="00C52551"/>
    <w:rsid w:val="00C56E54"/>
    <w:rsid w:val="00C572EA"/>
    <w:rsid w:val="00C57A56"/>
    <w:rsid w:val="00C604B6"/>
    <w:rsid w:val="00C6153E"/>
    <w:rsid w:val="00C6313F"/>
    <w:rsid w:val="00C64AC0"/>
    <w:rsid w:val="00C662A7"/>
    <w:rsid w:val="00C669A9"/>
    <w:rsid w:val="00C733CD"/>
    <w:rsid w:val="00C73E7F"/>
    <w:rsid w:val="00C75C2F"/>
    <w:rsid w:val="00C81066"/>
    <w:rsid w:val="00C82EC4"/>
    <w:rsid w:val="00C83FFB"/>
    <w:rsid w:val="00C84D27"/>
    <w:rsid w:val="00C941C2"/>
    <w:rsid w:val="00CA0471"/>
    <w:rsid w:val="00CA2139"/>
    <w:rsid w:val="00CA2947"/>
    <w:rsid w:val="00CA3464"/>
    <w:rsid w:val="00CA5765"/>
    <w:rsid w:val="00CA635F"/>
    <w:rsid w:val="00CA7107"/>
    <w:rsid w:val="00CA78EE"/>
    <w:rsid w:val="00CB1AEA"/>
    <w:rsid w:val="00CB5617"/>
    <w:rsid w:val="00CB66BD"/>
    <w:rsid w:val="00CB7409"/>
    <w:rsid w:val="00CC1E32"/>
    <w:rsid w:val="00CC4ABD"/>
    <w:rsid w:val="00CC642C"/>
    <w:rsid w:val="00CD1A0F"/>
    <w:rsid w:val="00CD4E4C"/>
    <w:rsid w:val="00CD5613"/>
    <w:rsid w:val="00CD5D3E"/>
    <w:rsid w:val="00CD7515"/>
    <w:rsid w:val="00CE1F0E"/>
    <w:rsid w:val="00CE3A44"/>
    <w:rsid w:val="00CE4FB6"/>
    <w:rsid w:val="00CE521F"/>
    <w:rsid w:val="00CE582C"/>
    <w:rsid w:val="00CF0DB4"/>
    <w:rsid w:val="00CF1667"/>
    <w:rsid w:val="00CF16C4"/>
    <w:rsid w:val="00CF1733"/>
    <w:rsid w:val="00CF1D6E"/>
    <w:rsid w:val="00CF26B2"/>
    <w:rsid w:val="00CF312F"/>
    <w:rsid w:val="00CF386A"/>
    <w:rsid w:val="00CF50EC"/>
    <w:rsid w:val="00CF6117"/>
    <w:rsid w:val="00D01050"/>
    <w:rsid w:val="00D02F1B"/>
    <w:rsid w:val="00D03AFF"/>
    <w:rsid w:val="00D042C2"/>
    <w:rsid w:val="00D04A6F"/>
    <w:rsid w:val="00D0511D"/>
    <w:rsid w:val="00D077CD"/>
    <w:rsid w:val="00D1022B"/>
    <w:rsid w:val="00D12EC0"/>
    <w:rsid w:val="00D14469"/>
    <w:rsid w:val="00D14A1F"/>
    <w:rsid w:val="00D16ED4"/>
    <w:rsid w:val="00D233C6"/>
    <w:rsid w:val="00D235B5"/>
    <w:rsid w:val="00D261C9"/>
    <w:rsid w:val="00D27B97"/>
    <w:rsid w:val="00D30583"/>
    <w:rsid w:val="00D305F8"/>
    <w:rsid w:val="00D31BE7"/>
    <w:rsid w:val="00D337A7"/>
    <w:rsid w:val="00D35559"/>
    <w:rsid w:val="00D36E15"/>
    <w:rsid w:val="00D3748F"/>
    <w:rsid w:val="00D4086D"/>
    <w:rsid w:val="00D41A28"/>
    <w:rsid w:val="00D42173"/>
    <w:rsid w:val="00D440CE"/>
    <w:rsid w:val="00D450ED"/>
    <w:rsid w:val="00D50958"/>
    <w:rsid w:val="00D51793"/>
    <w:rsid w:val="00D52980"/>
    <w:rsid w:val="00D5649C"/>
    <w:rsid w:val="00D57CEA"/>
    <w:rsid w:val="00D61553"/>
    <w:rsid w:val="00D6268C"/>
    <w:rsid w:val="00D63275"/>
    <w:rsid w:val="00D638BF"/>
    <w:rsid w:val="00D63BCC"/>
    <w:rsid w:val="00D642B2"/>
    <w:rsid w:val="00D64499"/>
    <w:rsid w:val="00D70099"/>
    <w:rsid w:val="00D74A94"/>
    <w:rsid w:val="00D75D1A"/>
    <w:rsid w:val="00D760A3"/>
    <w:rsid w:val="00D800E3"/>
    <w:rsid w:val="00D802A3"/>
    <w:rsid w:val="00D80F6C"/>
    <w:rsid w:val="00D83446"/>
    <w:rsid w:val="00D8503F"/>
    <w:rsid w:val="00D863D1"/>
    <w:rsid w:val="00D87B3C"/>
    <w:rsid w:val="00D909E6"/>
    <w:rsid w:val="00D9562B"/>
    <w:rsid w:val="00DA0632"/>
    <w:rsid w:val="00DA0AAA"/>
    <w:rsid w:val="00DA242E"/>
    <w:rsid w:val="00DA2769"/>
    <w:rsid w:val="00DA348E"/>
    <w:rsid w:val="00DA35A1"/>
    <w:rsid w:val="00DA3959"/>
    <w:rsid w:val="00DA4103"/>
    <w:rsid w:val="00DA59BB"/>
    <w:rsid w:val="00DB038F"/>
    <w:rsid w:val="00DB217D"/>
    <w:rsid w:val="00DB46BD"/>
    <w:rsid w:val="00DB482C"/>
    <w:rsid w:val="00DB71D5"/>
    <w:rsid w:val="00DC0EF6"/>
    <w:rsid w:val="00DC15B0"/>
    <w:rsid w:val="00DC2BD2"/>
    <w:rsid w:val="00DC4A30"/>
    <w:rsid w:val="00DC5A96"/>
    <w:rsid w:val="00DC7E01"/>
    <w:rsid w:val="00DD0601"/>
    <w:rsid w:val="00DD313A"/>
    <w:rsid w:val="00DD725D"/>
    <w:rsid w:val="00DD7477"/>
    <w:rsid w:val="00DD7B2E"/>
    <w:rsid w:val="00DE3387"/>
    <w:rsid w:val="00DE35F4"/>
    <w:rsid w:val="00DE57BE"/>
    <w:rsid w:val="00DE57F5"/>
    <w:rsid w:val="00DE5C5A"/>
    <w:rsid w:val="00DE64DD"/>
    <w:rsid w:val="00DF28D2"/>
    <w:rsid w:val="00DF4D26"/>
    <w:rsid w:val="00DF5C96"/>
    <w:rsid w:val="00DF7B2D"/>
    <w:rsid w:val="00DF7E01"/>
    <w:rsid w:val="00E0092C"/>
    <w:rsid w:val="00E030E6"/>
    <w:rsid w:val="00E03E97"/>
    <w:rsid w:val="00E04604"/>
    <w:rsid w:val="00E06647"/>
    <w:rsid w:val="00E106CB"/>
    <w:rsid w:val="00E13B62"/>
    <w:rsid w:val="00E15689"/>
    <w:rsid w:val="00E16F1E"/>
    <w:rsid w:val="00E21592"/>
    <w:rsid w:val="00E21D64"/>
    <w:rsid w:val="00E223A8"/>
    <w:rsid w:val="00E2348F"/>
    <w:rsid w:val="00E25096"/>
    <w:rsid w:val="00E25BF9"/>
    <w:rsid w:val="00E273C0"/>
    <w:rsid w:val="00E2778D"/>
    <w:rsid w:val="00E308BC"/>
    <w:rsid w:val="00E3109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340"/>
    <w:rsid w:val="00E63B0A"/>
    <w:rsid w:val="00E6481A"/>
    <w:rsid w:val="00E66193"/>
    <w:rsid w:val="00E66495"/>
    <w:rsid w:val="00E6760D"/>
    <w:rsid w:val="00E705C3"/>
    <w:rsid w:val="00E720B1"/>
    <w:rsid w:val="00E72C79"/>
    <w:rsid w:val="00E73A82"/>
    <w:rsid w:val="00E753E6"/>
    <w:rsid w:val="00E75FA9"/>
    <w:rsid w:val="00E76147"/>
    <w:rsid w:val="00E8372D"/>
    <w:rsid w:val="00E83863"/>
    <w:rsid w:val="00E83E94"/>
    <w:rsid w:val="00E85637"/>
    <w:rsid w:val="00E860C3"/>
    <w:rsid w:val="00E862E9"/>
    <w:rsid w:val="00E87D00"/>
    <w:rsid w:val="00E9048C"/>
    <w:rsid w:val="00E9695B"/>
    <w:rsid w:val="00E97BB7"/>
    <w:rsid w:val="00EA386C"/>
    <w:rsid w:val="00EA404C"/>
    <w:rsid w:val="00EA4197"/>
    <w:rsid w:val="00EA6487"/>
    <w:rsid w:val="00EA6E51"/>
    <w:rsid w:val="00EA74D7"/>
    <w:rsid w:val="00EA7601"/>
    <w:rsid w:val="00EB2266"/>
    <w:rsid w:val="00EB35E4"/>
    <w:rsid w:val="00EB5DE0"/>
    <w:rsid w:val="00EC1662"/>
    <w:rsid w:val="00EC2CAF"/>
    <w:rsid w:val="00EC2F37"/>
    <w:rsid w:val="00EC44DF"/>
    <w:rsid w:val="00EC4DD1"/>
    <w:rsid w:val="00EC4F19"/>
    <w:rsid w:val="00EC6B59"/>
    <w:rsid w:val="00EC73AF"/>
    <w:rsid w:val="00ED7BB1"/>
    <w:rsid w:val="00EE0141"/>
    <w:rsid w:val="00EE3236"/>
    <w:rsid w:val="00EE3318"/>
    <w:rsid w:val="00EE3E26"/>
    <w:rsid w:val="00EE44C3"/>
    <w:rsid w:val="00EE5DCB"/>
    <w:rsid w:val="00EE71E5"/>
    <w:rsid w:val="00EF176E"/>
    <w:rsid w:val="00EF1B5B"/>
    <w:rsid w:val="00EF2357"/>
    <w:rsid w:val="00EF533A"/>
    <w:rsid w:val="00F0205C"/>
    <w:rsid w:val="00F02B16"/>
    <w:rsid w:val="00F0328D"/>
    <w:rsid w:val="00F0345B"/>
    <w:rsid w:val="00F07D0F"/>
    <w:rsid w:val="00F12A0B"/>
    <w:rsid w:val="00F1457D"/>
    <w:rsid w:val="00F15150"/>
    <w:rsid w:val="00F233AE"/>
    <w:rsid w:val="00F244B6"/>
    <w:rsid w:val="00F258A9"/>
    <w:rsid w:val="00F27125"/>
    <w:rsid w:val="00F32B4B"/>
    <w:rsid w:val="00F32CB0"/>
    <w:rsid w:val="00F33A82"/>
    <w:rsid w:val="00F34974"/>
    <w:rsid w:val="00F35499"/>
    <w:rsid w:val="00F415C4"/>
    <w:rsid w:val="00F41737"/>
    <w:rsid w:val="00F42832"/>
    <w:rsid w:val="00F435DF"/>
    <w:rsid w:val="00F47DED"/>
    <w:rsid w:val="00F505E3"/>
    <w:rsid w:val="00F50AE2"/>
    <w:rsid w:val="00F5467F"/>
    <w:rsid w:val="00F57001"/>
    <w:rsid w:val="00F579DE"/>
    <w:rsid w:val="00F60209"/>
    <w:rsid w:val="00F602D5"/>
    <w:rsid w:val="00F603CE"/>
    <w:rsid w:val="00F61E64"/>
    <w:rsid w:val="00F62A9D"/>
    <w:rsid w:val="00F637E2"/>
    <w:rsid w:val="00F64592"/>
    <w:rsid w:val="00F64C98"/>
    <w:rsid w:val="00F70484"/>
    <w:rsid w:val="00F720DC"/>
    <w:rsid w:val="00F7442D"/>
    <w:rsid w:val="00F754E5"/>
    <w:rsid w:val="00F75BBB"/>
    <w:rsid w:val="00F7691D"/>
    <w:rsid w:val="00F77208"/>
    <w:rsid w:val="00F802D5"/>
    <w:rsid w:val="00F819B3"/>
    <w:rsid w:val="00F82DEB"/>
    <w:rsid w:val="00F83A93"/>
    <w:rsid w:val="00F850AE"/>
    <w:rsid w:val="00F9128E"/>
    <w:rsid w:val="00F92CC5"/>
    <w:rsid w:val="00F94066"/>
    <w:rsid w:val="00F940CA"/>
    <w:rsid w:val="00F94FF6"/>
    <w:rsid w:val="00F962DF"/>
    <w:rsid w:val="00F96EFE"/>
    <w:rsid w:val="00FA0545"/>
    <w:rsid w:val="00FA4FFF"/>
    <w:rsid w:val="00FA6F80"/>
    <w:rsid w:val="00FB0BED"/>
    <w:rsid w:val="00FB40C3"/>
    <w:rsid w:val="00FC1E8B"/>
    <w:rsid w:val="00FC3D8C"/>
    <w:rsid w:val="00FC3ECE"/>
    <w:rsid w:val="00FC4E83"/>
    <w:rsid w:val="00FC69AE"/>
    <w:rsid w:val="00FD06BD"/>
    <w:rsid w:val="00FD0A3B"/>
    <w:rsid w:val="00FD1D86"/>
    <w:rsid w:val="00FD45AC"/>
    <w:rsid w:val="00FD54AB"/>
    <w:rsid w:val="00FE0E46"/>
    <w:rsid w:val="00FE13BA"/>
    <w:rsid w:val="00FE1AE1"/>
    <w:rsid w:val="00FE2E01"/>
    <w:rsid w:val="00FE6CDD"/>
    <w:rsid w:val="00FE70A6"/>
    <w:rsid w:val="00FE760C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v.alx.pl/?q=33141420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v.alx.pl/?q=33141420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7878-46B7-462A-AE73-9C212864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23</Pages>
  <Words>7697</Words>
  <Characters>46184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nzz.sciesinskip</cp:lastModifiedBy>
  <cp:revision>694</cp:revision>
  <cp:lastPrinted>2019-12-06T09:50:00Z</cp:lastPrinted>
  <dcterms:created xsi:type="dcterms:W3CDTF">2018-03-23T11:11:00Z</dcterms:created>
  <dcterms:modified xsi:type="dcterms:W3CDTF">2019-12-06T13:17:00Z</dcterms:modified>
</cp:coreProperties>
</file>