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4719481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</w:t>
      </w:r>
      <w:r w:rsidR="00F6424F">
        <w:rPr>
          <w:rFonts w:ascii="Arial" w:eastAsia="Times New Roman" w:hAnsi="Arial" w:cs="Arial"/>
          <w:snapToGrid w:val="0"/>
          <w:lang w:eastAsia="pl-PL"/>
        </w:rPr>
        <w:t>…..</w:t>
      </w:r>
      <w:r w:rsidR="00D07C7B">
        <w:rPr>
          <w:rFonts w:ascii="Arial" w:eastAsia="Times New Roman" w:hAnsi="Arial" w:cs="Arial"/>
          <w:snapToGrid w:val="0"/>
          <w:lang w:eastAsia="pl-PL"/>
        </w:rPr>
        <w:t>……2024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574D6A47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B208F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4F228F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05C478C7" w:rsidR="00BD5745" w:rsidRDefault="000754A7" w:rsidP="004F228F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4F228F" w:rsidRPr="004F228F">
        <w:rPr>
          <w:rFonts w:ascii="Arial" w:eastAsia="Times New Roman" w:hAnsi="Arial" w:cs="Arial"/>
          <w:b/>
          <w:bCs/>
          <w:lang w:eastAsia="pl-PL"/>
        </w:rPr>
        <w:t>Opracowanie dokumentacji projektowo- kosztorysowej renowacji zabytkowych pomieszczeń w Liceum Ogólnokształcące im. Cypriana Kamila Norwida W Radzyminie, ul. Konstytucji 3 Maja 26, w ramach zadania pn.: Renowacja zabytkowych pomieszczeń LO w Radzyminie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2E4A56FD" w14:textId="77777777" w:rsidR="00A71632" w:rsidRPr="00CA3CC6" w:rsidRDefault="00A71632" w:rsidP="00A7163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0679965F" w:rsidR="003052CF" w:rsidRPr="00F6424F" w:rsidRDefault="003052CF" w:rsidP="004F228F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F228F">
        <w:rPr>
          <w:rFonts w:ascii="Arial" w:eastAsia="Calibri" w:hAnsi="Arial" w:cs="Arial"/>
          <w:b/>
        </w:rPr>
        <w:t>2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4F228F" w:rsidRPr="004F228F">
        <w:rPr>
          <w:rFonts w:ascii="Arial" w:eastAsia="Calibri" w:hAnsi="Arial" w:cs="Arial"/>
          <w:b/>
          <w:bCs/>
        </w:rPr>
        <w:t>ARCHITEKT Joanna Wójcik</w:t>
      </w:r>
      <w:r w:rsidR="004F228F">
        <w:rPr>
          <w:rFonts w:ascii="Arial" w:eastAsia="Calibri" w:hAnsi="Arial" w:cs="Arial"/>
          <w:b/>
          <w:bCs/>
        </w:rPr>
        <w:t xml:space="preserve"> u</w:t>
      </w:r>
      <w:r w:rsidR="004F228F" w:rsidRPr="004F228F">
        <w:rPr>
          <w:rFonts w:ascii="Arial" w:eastAsia="Calibri" w:hAnsi="Arial" w:cs="Arial"/>
          <w:b/>
          <w:bCs/>
        </w:rPr>
        <w:t>l. Kondratowicza 63b, lok. 24</w:t>
      </w:r>
      <w:r w:rsidR="004F228F">
        <w:rPr>
          <w:rFonts w:ascii="Arial" w:eastAsia="Calibri" w:hAnsi="Arial" w:cs="Arial"/>
          <w:b/>
          <w:bCs/>
        </w:rPr>
        <w:t xml:space="preserve">, </w:t>
      </w:r>
      <w:r w:rsidR="004F228F" w:rsidRPr="004F228F">
        <w:rPr>
          <w:rFonts w:ascii="Arial" w:eastAsia="Calibri" w:hAnsi="Arial" w:cs="Arial"/>
          <w:b/>
          <w:bCs/>
        </w:rPr>
        <w:t>03-285 Warszawa</w:t>
      </w:r>
      <w:r w:rsidR="00B72633" w:rsidRPr="00F6424F">
        <w:rPr>
          <w:rFonts w:ascii="Arial" w:eastAsia="Calibri" w:hAnsi="Arial" w:cs="Arial"/>
          <w:b/>
          <w:bCs/>
        </w:rPr>
        <w:t xml:space="preserve">, cena: </w:t>
      </w:r>
      <w:r w:rsidR="004F228F" w:rsidRPr="004F228F">
        <w:rPr>
          <w:rFonts w:ascii="Arial" w:hAnsi="Arial" w:cs="Arial"/>
          <w:b/>
          <w:bCs/>
        </w:rPr>
        <w:t>118.080,00 zł</w:t>
      </w:r>
    </w:p>
    <w:p w14:paraId="251B9A53" w14:textId="71C49245" w:rsidR="00095869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208F" w:rsidRPr="003B60DB" w14:paraId="40D30289" w14:textId="77777777" w:rsidTr="00095869">
        <w:tc>
          <w:tcPr>
            <w:tcW w:w="913" w:type="dxa"/>
          </w:tcPr>
          <w:p w14:paraId="2DC0B6C0" w14:textId="660F6F35" w:rsidR="006B208F" w:rsidRPr="003B60DB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7A3507D0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Studio Budowlane „UNITY” S.C. Małgorzata Tischner, Damian Cyrta</w:t>
            </w:r>
          </w:p>
          <w:p w14:paraId="5F79BDCE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Ul. Kędzierskiego 2/66</w:t>
            </w:r>
          </w:p>
          <w:p w14:paraId="5C7382CB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01-493 Warszawa</w:t>
            </w:r>
          </w:p>
          <w:p w14:paraId="552FA1B7" w14:textId="566D825B" w:rsidR="006B208F" w:rsidRPr="003B60DB" w:rsidRDefault="004F228F" w:rsidP="004F2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NIP: 5242542492</w:t>
            </w:r>
          </w:p>
        </w:tc>
        <w:tc>
          <w:tcPr>
            <w:tcW w:w="1984" w:type="dxa"/>
          </w:tcPr>
          <w:p w14:paraId="1F5BCBA4" w14:textId="210EDAF7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228F">
              <w:rPr>
                <w:rFonts w:ascii="Arial" w:hAnsi="Arial" w:cs="Arial"/>
              </w:rPr>
              <w:t>135.300,00 zł</w:t>
            </w:r>
          </w:p>
        </w:tc>
        <w:tc>
          <w:tcPr>
            <w:tcW w:w="1701" w:type="dxa"/>
          </w:tcPr>
          <w:p w14:paraId="1FA0041C" w14:textId="07E8C22A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52,36</w:t>
            </w:r>
          </w:p>
        </w:tc>
        <w:tc>
          <w:tcPr>
            <w:tcW w:w="1843" w:type="dxa"/>
          </w:tcPr>
          <w:p w14:paraId="58CA5C1E" w14:textId="5BDD5E40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A7A70D7" w14:textId="26BD39BE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653638E9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92,36</w:t>
            </w:r>
          </w:p>
        </w:tc>
      </w:tr>
      <w:tr w:rsidR="006B208F" w:rsidRPr="003B60DB" w14:paraId="67128FB2" w14:textId="77777777" w:rsidTr="00095869">
        <w:tc>
          <w:tcPr>
            <w:tcW w:w="913" w:type="dxa"/>
          </w:tcPr>
          <w:p w14:paraId="15522845" w14:textId="3EF0FE48" w:rsidR="006B208F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4DC9F016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ARCHITEKT Joanna Wójcik</w:t>
            </w:r>
          </w:p>
          <w:p w14:paraId="570C6B56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Ul. Kondratowicza 63b, lok. 24</w:t>
            </w:r>
          </w:p>
          <w:p w14:paraId="127E98F0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03-285 Warszawa</w:t>
            </w:r>
          </w:p>
          <w:p w14:paraId="0BDF965E" w14:textId="1DBDE8BC" w:rsidR="006B208F" w:rsidRPr="003B60DB" w:rsidRDefault="004F228F" w:rsidP="004F228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lastRenderedPageBreak/>
              <w:t>NIP: 7991339512</w:t>
            </w:r>
          </w:p>
        </w:tc>
        <w:tc>
          <w:tcPr>
            <w:tcW w:w="1984" w:type="dxa"/>
          </w:tcPr>
          <w:p w14:paraId="1B984993" w14:textId="400C6471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228F">
              <w:rPr>
                <w:rFonts w:ascii="Arial" w:hAnsi="Arial" w:cs="Arial"/>
              </w:rPr>
              <w:lastRenderedPageBreak/>
              <w:t>118.080,00 zł</w:t>
            </w:r>
          </w:p>
        </w:tc>
        <w:tc>
          <w:tcPr>
            <w:tcW w:w="1701" w:type="dxa"/>
          </w:tcPr>
          <w:p w14:paraId="3C4B536F" w14:textId="53548EC8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30CCAAA8" w14:textId="5675AB78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36BBC6FF" w14:textId="3A23AEF3" w:rsidR="006B208F" w:rsidRPr="003B60DB" w:rsidRDefault="006B20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CCE07EA" w14:textId="6F134565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B208F" w:rsidRPr="003B60DB" w14:paraId="07F1A128" w14:textId="77777777" w:rsidTr="00095869">
        <w:tc>
          <w:tcPr>
            <w:tcW w:w="913" w:type="dxa"/>
          </w:tcPr>
          <w:p w14:paraId="68B8AA25" w14:textId="4A7712D0" w:rsidR="006B208F" w:rsidRDefault="006B208F" w:rsidP="006B20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7C7122C2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SMGP Tomasz Smaga</w:t>
            </w:r>
          </w:p>
          <w:p w14:paraId="1B4F6EB4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Ul. M.Gandhiego 8/47</w:t>
            </w:r>
          </w:p>
          <w:p w14:paraId="5156BD8A" w14:textId="77777777" w:rsidR="004F228F" w:rsidRPr="004F228F" w:rsidRDefault="004F228F" w:rsidP="004F228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02-645 Warszawa</w:t>
            </w:r>
          </w:p>
          <w:p w14:paraId="0F6447A7" w14:textId="07B24249" w:rsidR="006B208F" w:rsidRPr="003B60DB" w:rsidRDefault="004F228F" w:rsidP="004F228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F228F">
              <w:rPr>
                <w:rFonts w:ascii="Arial" w:eastAsia="Calibri" w:hAnsi="Arial" w:cs="Arial"/>
              </w:rPr>
              <w:t>NIP: 1131954462</w:t>
            </w:r>
          </w:p>
        </w:tc>
        <w:tc>
          <w:tcPr>
            <w:tcW w:w="1984" w:type="dxa"/>
          </w:tcPr>
          <w:p w14:paraId="151D8EF6" w14:textId="6073D82D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4F228F">
              <w:rPr>
                <w:rFonts w:ascii="Arial" w:hAnsi="Arial" w:cs="Arial"/>
              </w:rPr>
              <w:t>296.061,00 zł</w:t>
            </w:r>
          </w:p>
        </w:tc>
        <w:tc>
          <w:tcPr>
            <w:tcW w:w="1701" w:type="dxa"/>
          </w:tcPr>
          <w:p w14:paraId="2A023D2C" w14:textId="304C51ED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23,93</w:t>
            </w:r>
          </w:p>
        </w:tc>
        <w:tc>
          <w:tcPr>
            <w:tcW w:w="1843" w:type="dxa"/>
          </w:tcPr>
          <w:p w14:paraId="32F1979A" w14:textId="4F43EB74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7951C7E2" w14:textId="7BACA6D1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6B208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25" w:type="dxa"/>
          </w:tcPr>
          <w:p w14:paraId="516E1A3E" w14:textId="02A6B64D" w:rsidR="006B208F" w:rsidRPr="003B60DB" w:rsidRDefault="004F228F" w:rsidP="006B208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63,93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05485"/>
    <w:rsid w:val="0012397A"/>
    <w:rsid w:val="00170ED3"/>
    <w:rsid w:val="00171A33"/>
    <w:rsid w:val="002C161E"/>
    <w:rsid w:val="003052CF"/>
    <w:rsid w:val="003B60DB"/>
    <w:rsid w:val="003B79C3"/>
    <w:rsid w:val="003F05E3"/>
    <w:rsid w:val="004F228F"/>
    <w:rsid w:val="00557A66"/>
    <w:rsid w:val="005E09C2"/>
    <w:rsid w:val="005E1AEC"/>
    <w:rsid w:val="006B208F"/>
    <w:rsid w:val="00735EB1"/>
    <w:rsid w:val="008A5BAB"/>
    <w:rsid w:val="008F10CA"/>
    <w:rsid w:val="009044E5"/>
    <w:rsid w:val="009765AC"/>
    <w:rsid w:val="009F5EEB"/>
    <w:rsid w:val="00A400C7"/>
    <w:rsid w:val="00A71632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2023-10-25T08:04:00Z</cp:lastPrinted>
  <dcterms:created xsi:type="dcterms:W3CDTF">2024-03-26T07:26:00Z</dcterms:created>
  <dcterms:modified xsi:type="dcterms:W3CDTF">2024-04-02T06:49:00Z</dcterms:modified>
</cp:coreProperties>
</file>