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EBF1" w14:textId="1604BAAE" w:rsidR="00F94E06" w:rsidRPr="00F94E06" w:rsidRDefault="00F94E06" w:rsidP="00F94E06">
      <w:pPr>
        <w:jc w:val="center"/>
        <w:rPr>
          <w:rFonts w:ascii="Calibri" w:hAnsi="Calibri"/>
          <w:b/>
          <w:sz w:val="48"/>
          <w:szCs w:val="48"/>
        </w:rPr>
      </w:pPr>
      <w:r w:rsidRPr="00F94E06">
        <w:rPr>
          <w:rFonts w:ascii="Calibri" w:hAnsi="Calibri"/>
          <w:b/>
          <w:sz w:val="48"/>
          <w:szCs w:val="48"/>
        </w:rPr>
        <w:t xml:space="preserve">SPECYFIKACJA TECHNICZNA WYKONANIA </w:t>
      </w:r>
      <w:r>
        <w:rPr>
          <w:rFonts w:ascii="Calibri" w:hAnsi="Calibri"/>
          <w:b/>
          <w:sz w:val="48"/>
          <w:szCs w:val="48"/>
        </w:rPr>
        <w:br/>
      </w:r>
      <w:r w:rsidRPr="00F94E06">
        <w:rPr>
          <w:rFonts w:ascii="Calibri" w:hAnsi="Calibri"/>
          <w:b/>
          <w:sz w:val="48"/>
          <w:szCs w:val="48"/>
        </w:rPr>
        <w:t>I ODBIORU ROBÓT BUDOWLANYCH</w:t>
      </w:r>
    </w:p>
    <w:p w14:paraId="74A363D4" w14:textId="77777777" w:rsidR="00681F8E" w:rsidRPr="00681F8E" w:rsidRDefault="00681F8E" w:rsidP="00681F8E">
      <w:pPr>
        <w:jc w:val="center"/>
        <w:rPr>
          <w:rFonts w:ascii="Calibri" w:hAnsi="Calibri"/>
          <w:b/>
          <w:sz w:val="40"/>
          <w:szCs w:val="40"/>
        </w:rPr>
      </w:pPr>
      <w:r w:rsidRPr="00681F8E">
        <w:rPr>
          <w:rFonts w:ascii="Calibri" w:hAnsi="Calibri"/>
          <w:b/>
          <w:sz w:val="40"/>
          <w:szCs w:val="40"/>
        </w:rPr>
        <w:t xml:space="preserve">SZKOŁA PODSTAWOWA  </w:t>
      </w:r>
    </w:p>
    <w:p w14:paraId="4AE1F8FC" w14:textId="3B39B267" w:rsidR="00F94E06" w:rsidRDefault="00681F8E" w:rsidP="00681F8E">
      <w:pPr>
        <w:jc w:val="center"/>
        <w:rPr>
          <w:rFonts w:ascii="Calibri" w:hAnsi="Calibri"/>
          <w:b/>
          <w:sz w:val="40"/>
          <w:szCs w:val="40"/>
        </w:rPr>
      </w:pPr>
      <w:r w:rsidRPr="00681F8E">
        <w:rPr>
          <w:rFonts w:ascii="Calibri" w:hAnsi="Calibri"/>
          <w:b/>
          <w:sz w:val="40"/>
          <w:szCs w:val="40"/>
        </w:rPr>
        <w:t>IM. POWSTAŃCÓW WIELKOPOLSKICH 1918/1919 W KUŹNICY CZARNKOWSKIEJ</w:t>
      </w:r>
    </w:p>
    <w:p w14:paraId="25004348" w14:textId="77777777" w:rsidR="00F94E06" w:rsidRDefault="00F94E06" w:rsidP="00F94E06">
      <w:pPr>
        <w:jc w:val="center"/>
        <w:rPr>
          <w:rFonts w:ascii="Calibri" w:hAnsi="Calibri"/>
          <w:b/>
          <w:sz w:val="40"/>
          <w:szCs w:val="40"/>
        </w:rPr>
      </w:pPr>
    </w:p>
    <w:p w14:paraId="53FA24D8" w14:textId="77777777" w:rsidR="009702B3" w:rsidRPr="0042471A" w:rsidRDefault="009702B3" w:rsidP="00F94E06">
      <w:pPr>
        <w:jc w:val="center"/>
        <w:rPr>
          <w:rFonts w:ascii="Calibri" w:hAnsi="Calibri"/>
          <w:b/>
          <w:sz w:val="40"/>
          <w:szCs w:val="40"/>
        </w:rPr>
      </w:pPr>
    </w:p>
    <w:tbl>
      <w:tblPr>
        <w:tblW w:w="9145" w:type="dxa"/>
        <w:tblInd w:w="65" w:type="dxa"/>
        <w:tblCellMar>
          <w:left w:w="70" w:type="dxa"/>
          <w:right w:w="70" w:type="dxa"/>
        </w:tblCellMar>
        <w:tblLook w:val="0000" w:firstRow="0" w:lastRow="0" w:firstColumn="0" w:lastColumn="0" w:noHBand="0" w:noVBand="0"/>
      </w:tblPr>
      <w:tblGrid>
        <w:gridCol w:w="1490"/>
        <w:gridCol w:w="3222"/>
        <w:gridCol w:w="276"/>
        <w:gridCol w:w="4157"/>
      </w:tblGrid>
      <w:tr w:rsidR="00F94E06" w14:paraId="23A1C7FD" w14:textId="77777777" w:rsidTr="00BB3AF2">
        <w:trPr>
          <w:trHeight w:val="195"/>
        </w:trPr>
        <w:tc>
          <w:tcPr>
            <w:tcW w:w="914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548C40E1" w14:textId="77777777" w:rsidR="00F94E06" w:rsidRPr="00745710" w:rsidRDefault="00F94E06" w:rsidP="00BB3AF2">
            <w:pPr>
              <w:rPr>
                <w:rFonts w:ascii="Arial" w:hAnsi="Arial"/>
                <w:sz w:val="14"/>
                <w:szCs w:val="14"/>
                <w:lang w:eastAsia="pl-PL"/>
              </w:rPr>
            </w:pPr>
            <w:r w:rsidRPr="00745710">
              <w:rPr>
                <w:rFonts w:ascii="Arial" w:hAnsi="Arial"/>
                <w:sz w:val="14"/>
                <w:szCs w:val="14"/>
                <w:lang w:eastAsia="pl-PL"/>
              </w:rPr>
              <w:t>Nazwa jednostki projektowej</w:t>
            </w:r>
          </w:p>
        </w:tc>
      </w:tr>
      <w:tr w:rsidR="00F94E06" w14:paraId="1A52FE48" w14:textId="77777777" w:rsidTr="00BB3AF2">
        <w:trPr>
          <w:trHeight w:val="1101"/>
        </w:trPr>
        <w:tc>
          <w:tcPr>
            <w:tcW w:w="47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81FCFF" w14:textId="208AFA19" w:rsidR="00F94E06" w:rsidRPr="00745710" w:rsidRDefault="000157EC" w:rsidP="000157EC">
            <w:pPr>
              <w:jc w:val="center"/>
              <w:rPr>
                <w:rFonts w:ascii="Arial" w:hAnsi="Arial"/>
                <w:lang w:eastAsia="pl-PL"/>
              </w:rPr>
            </w:pPr>
            <w:r>
              <w:rPr>
                <w:rFonts w:ascii="Arial" w:hAnsi="Arial"/>
                <w:noProof/>
                <w:lang w:eastAsia="pl-PL"/>
              </w:rPr>
              <w:drawing>
                <wp:inline distT="0" distB="0" distL="0" distR="0" wp14:anchorId="333846E2" wp14:editId="7D3CCCD5">
                  <wp:extent cx="1714500" cy="628650"/>
                  <wp:effectExtent l="0" t="0" r="0" b="0"/>
                  <wp:docPr id="44996616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628650"/>
                          </a:xfrm>
                          <a:prstGeom prst="rect">
                            <a:avLst/>
                          </a:prstGeom>
                          <a:noFill/>
                        </pic:spPr>
                      </pic:pic>
                    </a:graphicData>
                  </a:graphic>
                </wp:inline>
              </w:drawing>
            </w:r>
          </w:p>
        </w:tc>
        <w:tc>
          <w:tcPr>
            <w:tcW w:w="4433" w:type="dxa"/>
            <w:gridSpan w:val="2"/>
            <w:tcBorders>
              <w:top w:val="single" w:sz="4" w:space="0" w:color="auto"/>
              <w:left w:val="single" w:sz="4" w:space="0" w:color="auto"/>
              <w:right w:val="single" w:sz="4" w:space="0" w:color="000000"/>
            </w:tcBorders>
            <w:shd w:val="clear" w:color="auto" w:fill="auto"/>
            <w:noWrap/>
            <w:vAlign w:val="bottom"/>
          </w:tcPr>
          <w:p w14:paraId="6A146E67" w14:textId="77777777" w:rsidR="000157EC" w:rsidRPr="000157EC" w:rsidRDefault="000157EC" w:rsidP="000157EC">
            <w:pPr>
              <w:spacing w:after="0"/>
              <w:rPr>
                <w:rFonts w:ascii="Arial" w:hAnsi="Arial"/>
                <w:b/>
                <w:bCs/>
                <w:i/>
                <w:iCs/>
                <w:lang w:eastAsia="pl-PL"/>
              </w:rPr>
            </w:pPr>
            <w:r w:rsidRPr="000157EC">
              <w:rPr>
                <w:rFonts w:ascii="Arial" w:hAnsi="Arial"/>
                <w:b/>
                <w:bCs/>
                <w:i/>
                <w:iCs/>
                <w:lang w:eastAsia="pl-PL"/>
              </w:rPr>
              <w:t>budconsult DORADZTWO BUDOWLANE</w:t>
            </w:r>
          </w:p>
          <w:p w14:paraId="2CDC5583" w14:textId="77777777" w:rsidR="000157EC" w:rsidRPr="000157EC" w:rsidRDefault="000157EC" w:rsidP="000157EC">
            <w:pPr>
              <w:spacing w:after="0"/>
              <w:jc w:val="center"/>
              <w:rPr>
                <w:rFonts w:ascii="Arial" w:hAnsi="Arial"/>
                <w:b/>
                <w:bCs/>
                <w:i/>
                <w:iCs/>
                <w:lang w:eastAsia="pl-PL"/>
              </w:rPr>
            </w:pPr>
            <w:r w:rsidRPr="000157EC">
              <w:rPr>
                <w:rFonts w:ascii="Arial" w:hAnsi="Arial"/>
                <w:b/>
                <w:bCs/>
                <w:i/>
                <w:iCs/>
                <w:lang w:eastAsia="pl-PL"/>
              </w:rPr>
              <w:t>mgr Błażej Mróz</w:t>
            </w:r>
          </w:p>
          <w:p w14:paraId="1BC9523E" w14:textId="77777777" w:rsidR="000157EC" w:rsidRPr="000157EC" w:rsidRDefault="000157EC" w:rsidP="000157EC">
            <w:pPr>
              <w:spacing w:after="0"/>
              <w:jc w:val="center"/>
              <w:rPr>
                <w:rFonts w:ascii="Arial" w:hAnsi="Arial"/>
                <w:b/>
                <w:bCs/>
                <w:i/>
                <w:iCs/>
                <w:lang w:eastAsia="pl-PL"/>
              </w:rPr>
            </w:pPr>
            <w:r w:rsidRPr="000157EC">
              <w:rPr>
                <w:rFonts w:ascii="Arial" w:hAnsi="Arial"/>
                <w:b/>
                <w:bCs/>
                <w:i/>
                <w:iCs/>
                <w:lang w:eastAsia="pl-PL"/>
              </w:rPr>
              <w:t>ul. Chrobrego 29 64-720 LUBASZ</w:t>
            </w:r>
          </w:p>
          <w:p w14:paraId="686F8BCC" w14:textId="1564CB39" w:rsidR="00F94E06" w:rsidRPr="00F94E06" w:rsidRDefault="000157EC" w:rsidP="000157EC">
            <w:pPr>
              <w:spacing w:after="0"/>
              <w:jc w:val="center"/>
              <w:rPr>
                <w:rFonts w:ascii="Arial" w:hAnsi="Arial"/>
                <w:lang w:eastAsia="pl-PL"/>
              </w:rPr>
            </w:pPr>
            <w:r w:rsidRPr="000157EC">
              <w:rPr>
                <w:rFonts w:ascii="Arial" w:hAnsi="Arial"/>
                <w:b/>
                <w:bCs/>
                <w:i/>
                <w:iCs/>
                <w:lang w:eastAsia="pl-PL"/>
              </w:rPr>
              <w:t>tel. (+48) 664 510 466</w:t>
            </w:r>
          </w:p>
        </w:tc>
      </w:tr>
      <w:tr w:rsidR="00F94E06" w14:paraId="65A82475" w14:textId="77777777" w:rsidTr="00BB3AF2">
        <w:trPr>
          <w:trHeight w:val="266"/>
        </w:trPr>
        <w:tc>
          <w:tcPr>
            <w:tcW w:w="914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7CF1DC94" w14:textId="77777777" w:rsidR="00F94E06" w:rsidRPr="00745710" w:rsidRDefault="00F94E06" w:rsidP="00BB3AF2">
            <w:pPr>
              <w:rPr>
                <w:rFonts w:ascii="Arial" w:hAnsi="Arial"/>
                <w:sz w:val="14"/>
                <w:szCs w:val="14"/>
                <w:lang w:eastAsia="pl-PL"/>
              </w:rPr>
            </w:pPr>
            <w:r w:rsidRPr="00745710">
              <w:rPr>
                <w:rFonts w:ascii="Arial" w:hAnsi="Arial"/>
                <w:sz w:val="14"/>
                <w:szCs w:val="14"/>
                <w:lang w:eastAsia="pl-PL"/>
              </w:rPr>
              <w:t>Nazwa obiektu budowlanego</w:t>
            </w:r>
          </w:p>
        </w:tc>
      </w:tr>
      <w:tr w:rsidR="00F94E06" w14:paraId="4889D128" w14:textId="77777777" w:rsidTr="00BB3AF2">
        <w:trPr>
          <w:trHeight w:val="687"/>
        </w:trPr>
        <w:tc>
          <w:tcPr>
            <w:tcW w:w="9145" w:type="dxa"/>
            <w:gridSpan w:val="4"/>
            <w:vMerge w:val="restart"/>
            <w:tcBorders>
              <w:top w:val="single" w:sz="4" w:space="0" w:color="auto"/>
              <w:left w:val="single" w:sz="4" w:space="0" w:color="auto"/>
              <w:bottom w:val="nil"/>
              <w:right w:val="single" w:sz="4" w:space="0" w:color="000000"/>
            </w:tcBorders>
            <w:shd w:val="clear" w:color="auto" w:fill="auto"/>
            <w:noWrap/>
            <w:vAlign w:val="center"/>
          </w:tcPr>
          <w:p w14:paraId="31C4181B" w14:textId="77777777" w:rsidR="00681F8E" w:rsidRPr="00681F8E" w:rsidRDefault="00681F8E" w:rsidP="00681F8E">
            <w:pPr>
              <w:jc w:val="center"/>
              <w:rPr>
                <w:rFonts w:ascii="Calibri" w:hAnsi="Calibri"/>
                <w:b/>
                <w:sz w:val="40"/>
                <w:szCs w:val="40"/>
              </w:rPr>
            </w:pPr>
            <w:r w:rsidRPr="00681F8E">
              <w:rPr>
                <w:rFonts w:ascii="Calibri" w:hAnsi="Calibri"/>
                <w:b/>
                <w:sz w:val="40"/>
                <w:szCs w:val="40"/>
              </w:rPr>
              <w:t xml:space="preserve">SZKOŁA PODSTAWOWA  </w:t>
            </w:r>
          </w:p>
          <w:p w14:paraId="7E8B7EBB" w14:textId="4ADD957B" w:rsidR="00F94E06" w:rsidRPr="00413BE5" w:rsidRDefault="00681F8E" w:rsidP="00681F8E">
            <w:pPr>
              <w:jc w:val="center"/>
              <w:rPr>
                <w:rFonts w:ascii="Calibri" w:hAnsi="Calibri"/>
                <w:b/>
                <w:sz w:val="40"/>
                <w:szCs w:val="40"/>
              </w:rPr>
            </w:pPr>
            <w:r w:rsidRPr="00681F8E">
              <w:rPr>
                <w:rFonts w:ascii="Calibri" w:hAnsi="Calibri"/>
                <w:b/>
                <w:sz w:val="40"/>
                <w:szCs w:val="40"/>
              </w:rPr>
              <w:t>IM. POWSTAŃCÓW WIELKOPOLSKICH 1918/1919 W KUŹNICY CZARNKOWSKIEJ</w:t>
            </w:r>
          </w:p>
        </w:tc>
      </w:tr>
      <w:tr w:rsidR="00F94E06" w14:paraId="5F4C21C5" w14:textId="77777777" w:rsidTr="00BB3AF2">
        <w:trPr>
          <w:trHeight w:val="507"/>
        </w:trPr>
        <w:tc>
          <w:tcPr>
            <w:tcW w:w="9145" w:type="dxa"/>
            <w:gridSpan w:val="4"/>
            <w:vMerge/>
            <w:tcBorders>
              <w:top w:val="single" w:sz="4" w:space="0" w:color="auto"/>
              <w:left w:val="single" w:sz="4" w:space="0" w:color="auto"/>
              <w:bottom w:val="nil"/>
              <w:right w:val="single" w:sz="4" w:space="0" w:color="000000"/>
            </w:tcBorders>
            <w:vAlign w:val="center"/>
          </w:tcPr>
          <w:p w14:paraId="6A29C3DF" w14:textId="77777777" w:rsidR="00F94E06" w:rsidRPr="00745710" w:rsidRDefault="00F94E06" w:rsidP="00BB3AF2">
            <w:pPr>
              <w:rPr>
                <w:rFonts w:ascii="Arial" w:hAnsi="Arial"/>
                <w:b/>
                <w:bCs/>
                <w:sz w:val="28"/>
                <w:szCs w:val="28"/>
                <w:lang w:eastAsia="pl-PL"/>
              </w:rPr>
            </w:pPr>
          </w:p>
        </w:tc>
      </w:tr>
      <w:tr w:rsidR="00F94E06" w14:paraId="6A870A66" w14:textId="77777777" w:rsidTr="00BB3AF2">
        <w:trPr>
          <w:trHeight w:val="507"/>
        </w:trPr>
        <w:tc>
          <w:tcPr>
            <w:tcW w:w="9145" w:type="dxa"/>
            <w:gridSpan w:val="4"/>
            <w:vMerge/>
            <w:tcBorders>
              <w:top w:val="single" w:sz="4" w:space="0" w:color="auto"/>
              <w:left w:val="single" w:sz="4" w:space="0" w:color="auto"/>
              <w:bottom w:val="nil"/>
              <w:right w:val="single" w:sz="4" w:space="0" w:color="000000"/>
            </w:tcBorders>
            <w:vAlign w:val="center"/>
          </w:tcPr>
          <w:p w14:paraId="06B861A7" w14:textId="77777777" w:rsidR="00F94E06" w:rsidRPr="00745710" w:rsidRDefault="00F94E06" w:rsidP="00BB3AF2">
            <w:pPr>
              <w:rPr>
                <w:rFonts w:ascii="Arial" w:hAnsi="Arial"/>
                <w:b/>
                <w:bCs/>
                <w:sz w:val="28"/>
                <w:szCs w:val="28"/>
                <w:lang w:eastAsia="pl-PL"/>
              </w:rPr>
            </w:pPr>
          </w:p>
        </w:tc>
      </w:tr>
      <w:tr w:rsidR="00F94E06" w14:paraId="1B007B70" w14:textId="77777777" w:rsidTr="00BB3AF2">
        <w:trPr>
          <w:trHeight w:val="195"/>
        </w:trPr>
        <w:tc>
          <w:tcPr>
            <w:tcW w:w="498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9A6D6E0" w14:textId="77777777" w:rsidR="00F94E06" w:rsidRPr="00745710" w:rsidRDefault="00F94E06" w:rsidP="00BB3AF2">
            <w:pPr>
              <w:rPr>
                <w:rFonts w:ascii="Arial" w:hAnsi="Arial"/>
                <w:sz w:val="14"/>
                <w:szCs w:val="14"/>
                <w:lang w:eastAsia="pl-PL"/>
              </w:rPr>
            </w:pPr>
            <w:r w:rsidRPr="00745710">
              <w:rPr>
                <w:rFonts w:ascii="Arial" w:hAnsi="Arial"/>
                <w:sz w:val="14"/>
                <w:szCs w:val="14"/>
                <w:lang w:eastAsia="pl-PL"/>
              </w:rPr>
              <w:t>Inwes</w:t>
            </w:r>
            <w:r>
              <w:rPr>
                <w:rFonts w:ascii="Arial" w:hAnsi="Arial"/>
                <w:sz w:val="14"/>
                <w:szCs w:val="14"/>
                <w:lang w:eastAsia="pl-PL"/>
              </w:rPr>
              <w:t>t</w:t>
            </w:r>
            <w:r w:rsidRPr="00745710">
              <w:rPr>
                <w:rFonts w:ascii="Arial" w:hAnsi="Arial"/>
                <w:sz w:val="14"/>
                <w:szCs w:val="14"/>
                <w:lang w:eastAsia="pl-PL"/>
              </w:rPr>
              <w:t>or</w:t>
            </w:r>
          </w:p>
        </w:tc>
        <w:tc>
          <w:tcPr>
            <w:tcW w:w="4157" w:type="dxa"/>
            <w:tcBorders>
              <w:top w:val="single" w:sz="4" w:space="0" w:color="auto"/>
              <w:left w:val="nil"/>
              <w:bottom w:val="single" w:sz="4" w:space="0" w:color="auto"/>
              <w:right w:val="single" w:sz="4" w:space="0" w:color="auto"/>
            </w:tcBorders>
            <w:shd w:val="clear" w:color="auto" w:fill="auto"/>
            <w:noWrap/>
            <w:vAlign w:val="bottom"/>
          </w:tcPr>
          <w:p w14:paraId="708E37D3" w14:textId="77777777" w:rsidR="00F94E06" w:rsidRPr="00745710" w:rsidRDefault="00F94E06" w:rsidP="00BB3AF2">
            <w:pPr>
              <w:rPr>
                <w:rFonts w:ascii="Arial" w:hAnsi="Arial"/>
                <w:sz w:val="14"/>
                <w:szCs w:val="14"/>
                <w:lang w:eastAsia="pl-PL"/>
              </w:rPr>
            </w:pPr>
            <w:r w:rsidRPr="00745710">
              <w:rPr>
                <w:rFonts w:ascii="Arial" w:hAnsi="Arial"/>
                <w:sz w:val="14"/>
                <w:szCs w:val="14"/>
                <w:lang w:eastAsia="pl-PL"/>
              </w:rPr>
              <w:t>Adres inwestycji</w:t>
            </w:r>
          </w:p>
        </w:tc>
      </w:tr>
      <w:tr w:rsidR="00681F8E" w14:paraId="1ACFC7E2" w14:textId="77777777" w:rsidTr="006109B6">
        <w:trPr>
          <w:trHeight w:val="255"/>
        </w:trPr>
        <w:tc>
          <w:tcPr>
            <w:tcW w:w="4988" w:type="dxa"/>
            <w:gridSpan w:val="3"/>
            <w:tcBorders>
              <w:top w:val="single" w:sz="4" w:space="0" w:color="auto"/>
              <w:left w:val="single" w:sz="4" w:space="0" w:color="auto"/>
              <w:bottom w:val="nil"/>
              <w:right w:val="single" w:sz="4" w:space="0" w:color="000000"/>
            </w:tcBorders>
            <w:shd w:val="clear" w:color="auto" w:fill="auto"/>
            <w:noWrap/>
          </w:tcPr>
          <w:p w14:paraId="0F26ED78" w14:textId="77777777" w:rsidR="00681F8E" w:rsidRPr="00681F8E" w:rsidRDefault="00681F8E" w:rsidP="00681F8E">
            <w:pPr>
              <w:jc w:val="center"/>
              <w:rPr>
                <w:rFonts w:ascii="Arial" w:hAnsi="Arial" w:cs="Arial"/>
                <w:b/>
                <w:bCs/>
              </w:rPr>
            </w:pPr>
            <w:r w:rsidRPr="00681F8E">
              <w:rPr>
                <w:rFonts w:ascii="Arial" w:hAnsi="Arial" w:cs="Arial"/>
                <w:b/>
                <w:bCs/>
              </w:rPr>
              <w:t>Gmina Czarnków</w:t>
            </w:r>
          </w:p>
          <w:p w14:paraId="7C8C2CCF" w14:textId="3878D8EE" w:rsidR="00681F8E" w:rsidRPr="00681F8E" w:rsidRDefault="00681F8E" w:rsidP="00681F8E">
            <w:pPr>
              <w:jc w:val="center"/>
              <w:rPr>
                <w:rFonts w:ascii="Arial" w:hAnsi="Arial" w:cs="Arial"/>
                <w:b/>
                <w:bCs/>
                <w:lang w:eastAsia="pl-PL"/>
              </w:rPr>
            </w:pPr>
            <w:r w:rsidRPr="00681F8E">
              <w:rPr>
                <w:rFonts w:ascii="Arial" w:hAnsi="Arial" w:cs="Arial"/>
                <w:b/>
                <w:bCs/>
              </w:rPr>
              <w:t xml:space="preserve">ul. Rybaki 3 </w:t>
            </w:r>
          </w:p>
        </w:tc>
        <w:tc>
          <w:tcPr>
            <w:tcW w:w="4157" w:type="dxa"/>
            <w:vMerge w:val="restart"/>
            <w:tcBorders>
              <w:top w:val="single" w:sz="4" w:space="0" w:color="auto"/>
              <w:left w:val="nil"/>
              <w:right w:val="single" w:sz="4" w:space="0" w:color="000000"/>
            </w:tcBorders>
            <w:shd w:val="clear" w:color="auto" w:fill="auto"/>
            <w:noWrap/>
            <w:vAlign w:val="center"/>
          </w:tcPr>
          <w:p w14:paraId="11949D30" w14:textId="77777777" w:rsidR="00681F8E" w:rsidRPr="00681F8E" w:rsidRDefault="00681F8E" w:rsidP="00681F8E">
            <w:pPr>
              <w:jc w:val="center"/>
              <w:rPr>
                <w:rFonts w:ascii="Arial" w:hAnsi="Arial"/>
                <w:b/>
                <w:bCs/>
                <w:lang w:eastAsia="pl-PL"/>
              </w:rPr>
            </w:pPr>
            <w:r w:rsidRPr="00681F8E">
              <w:rPr>
                <w:rFonts w:ascii="Arial" w:hAnsi="Arial"/>
                <w:b/>
                <w:bCs/>
                <w:lang w:eastAsia="pl-PL"/>
              </w:rPr>
              <w:t xml:space="preserve">ul. Szkolna 10 </w:t>
            </w:r>
          </w:p>
          <w:p w14:paraId="0D5EE3F4" w14:textId="22E1118A" w:rsidR="00681F8E" w:rsidRPr="00681F8E" w:rsidRDefault="00681F8E" w:rsidP="00681F8E">
            <w:pPr>
              <w:jc w:val="center"/>
              <w:rPr>
                <w:rFonts w:ascii="Arial" w:hAnsi="Arial"/>
                <w:b/>
                <w:bCs/>
                <w:lang w:eastAsia="pl-PL"/>
              </w:rPr>
            </w:pPr>
            <w:r w:rsidRPr="00681F8E">
              <w:rPr>
                <w:rFonts w:ascii="Arial" w:hAnsi="Arial"/>
                <w:b/>
                <w:bCs/>
                <w:lang w:eastAsia="pl-PL"/>
              </w:rPr>
              <w:t xml:space="preserve">64-700 </w:t>
            </w:r>
            <w:r>
              <w:rPr>
                <w:rFonts w:ascii="Arial" w:hAnsi="Arial"/>
                <w:b/>
                <w:bCs/>
                <w:lang w:eastAsia="pl-PL"/>
              </w:rPr>
              <w:t>Kuźnica Czarnkowska</w:t>
            </w:r>
          </w:p>
          <w:p w14:paraId="1C238C73" w14:textId="0CEA9185" w:rsidR="00681F8E" w:rsidRPr="000157EC" w:rsidRDefault="00681F8E" w:rsidP="00681F8E">
            <w:pPr>
              <w:jc w:val="center"/>
              <w:rPr>
                <w:rFonts w:ascii="Arial" w:hAnsi="Arial"/>
                <w:b/>
                <w:bCs/>
                <w:lang w:eastAsia="pl-PL"/>
              </w:rPr>
            </w:pPr>
            <w:r w:rsidRPr="00681F8E">
              <w:rPr>
                <w:rFonts w:ascii="Arial" w:hAnsi="Arial"/>
                <w:b/>
                <w:bCs/>
                <w:lang w:eastAsia="pl-PL"/>
              </w:rPr>
              <w:t xml:space="preserve">dz. 353/7 </w:t>
            </w:r>
            <w:proofErr w:type="spellStart"/>
            <w:r w:rsidRPr="00681F8E">
              <w:rPr>
                <w:rFonts w:ascii="Arial" w:hAnsi="Arial"/>
                <w:b/>
                <w:bCs/>
                <w:lang w:eastAsia="pl-PL"/>
              </w:rPr>
              <w:t>obr</w:t>
            </w:r>
            <w:proofErr w:type="spellEnd"/>
            <w:r w:rsidRPr="00681F8E">
              <w:rPr>
                <w:rFonts w:ascii="Arial" w:hAnsi="Arial"/>
                <w:b/>
                <w:bCs/>
                <w:lang w:eastAsia="pl-PL"/>
              </w:rPr>
              <w:t xml:space="preserve">. </w:t>
            </w:r>
            <w:proofErr w:type="spellStart"/>
            <w:r w:rsidRPr="00681F8E">
              <w:rPr>
                <w:rFonts w:ascii="Arial" w:hAnsi="Arial"/>
                <w:b/>
                <w:bCs/>
                <w:lang w:eastAsia="pl-PL"/>
              </w:rPr>
              <w:t>ewid</w:t>
            </w:r>
            <w:proofErr w:type="spellEnd"/>
            <w:r w:rsidRPr="00681F8E">
              <w:rPr>
                <w:rFonts w:ascii="Arial" w:hAnsi="Arial"/>
                <w:b/>
                <w:bCs/>
                <w:lang w:eastAsia="pl-PL"/>
              </w:rPr>
              <w:t xml:space="preserve">. </w:t>
            </w:r>
            <w:r>
              <w:rPr>
                <w:rFonts w:ascii="Arial" w:hAnsi="Arial"/>
                <w:b/>
                <w:bCs/>
                <w:lang w:eastAsia="pl-PL"/>
              </w:rPr>
              <w:t>Kuźnica Czarnkowska</w:t>
            </w:r>
          </w:p>
        </w:tc>
      </w:tr>
      <w:tr w:rsidR="00681F8E" w14:paraId="151A8A2A" w14:textId="77777777" w:rsidTr="006109B6">
        <w:trPr>
          <w:trHeight w:val="255"/>
        </w:trPr>
        <w:tc>
          <w:tcPr>
            <w:tcW w:w="4988" w:type="dxa"/>
            <w:gridSpan w:val="3"/>
            <w:tcBorders>
              <w:top w:val="nil"/>
              <w:left w:val="single" w:sz="4" w:space="0" w:color="auto"/>
              <w:bottom w:val="nil"/>
              <w:right w:val="single" w:sz="4" w:space="0" w:color="000000"/>
            </w:tcBorders>
            <w:shd w:val="clear" w:color="auto" w:fill="auto"/>
            <w:noWrap/>
          </w:tcPr>
          <w:p w14:paraId="542882D4" w14:textId="18238BB9" w:rsidR="00681F8E" w:rsidRPr="00681F8E" w:rsidRDefault="00681F8E" w:rsidP="00681F8E">
            <w:pPr>
              <w:jc w:val="center"/>
              <w:rPr>
                <w:rFonts w:ascii="Arial" w:hAnsi="Arial" w:cs="Arial"/>
                <w:b/>
                <w:bCs/>
                <w:lang w:eastAsia="pl-PL"/>
              </w:rPr>
            </w:pPr>
            <w:r w:rsidRPr="00681F8E">
              <w:rPr>
                <w:rFonts w:ascii="Arial" w:hAnsi="Arial" w:cs="Arial"/>
                <w:b/>
                <w:bCs/>
              </w:rPr>
              <w:t>64-700 Czarnków</w:t>
            </w:r>
          </w:p>
        </w:tc>
        <w:tc>
          <w:tcPr>
            <w:tcW w:w="4157" w:type="dxa"/>
            <w:vMerge/>
            <w:tcBorders>
              <w:left w:val="nil"/>
              <w:right w:val="single" w:sz="4" w:space="0" w:color="000000"/>
            </w:tcBorders>
            <w:shd w:val="clear" w:color="auto" w:fill="auto"/>
            <w:noWrap/>
            <w:vAlign w:val="bottom"/>
          </w:tcPr>
          <w:p w14:paraId="312FE2BF" w14:textId="77777777" w:rsidR="00681F8E" w:rsidRPr="000157EC" w:rsidRDefault="00681F8E" w:rsidP="00681F8E">
            <w:pPr>
              <w:jc w:val="center"/>
              <w:rPr>
                <w:rFonts w:ascii="Arial" w:hAnsi="Arial"/>
                <w:b/>
                <w:bCs/>
                <w:lang w:eastAsia="pl-PL"/>
              </w:rPr>
            </w:pPr>
          </w:p>
        </w:tc>
      </w:tr>
      <w:tr w:rsidR="00F94E06" w14:paraId="04738334" w14:textId="77777777" w:rsidTr="00BB3AF2">
        <w:trPr>
          <w:trHeight w:val="102"/>
        </w:trPr>
        <w:tc>
          <w:tcPr>
            <w:tcW w:w="4988" w:type="dxa"/>
            <w:gridSpan w:val="3"/>
            <w:tcBorders>
              <w:top w:val="nil"/>
              <w:left w:val="single" w:sz="4" w:space="0" w:color="auto"/>
              <w:bottom w:val="single" w:sz="4" w:space="0" w:color="auto"/>
              <w:right w:val="single" w:sz="4" w:space="0" w:color="000000"/>
            </w:tcBorders>
            <w:shd w:val="clear" w:color="auto" w:fill="auto"/>
            <w:noWrap/>
            <w:vAlign w:val="bottom"/>
          </w:tcPr>
          <w:p w14:paraId="36331964" w14:textId="77777777" w:rsidR="00F94E06" w:rsidRPr="00745710" w:rsidRDefault="00F94E06" w:rsidP="00BB3AF2">
            <w:pPr>
              <w:rPr>
                <w:rFonts w:ascii="Arial" w:hAnsi="Arial"/>
                <w:b/>
                <w:bCs/>
                <w:lang w:eastAsia="pl-PL"/>
              </w:rPr>
            </w:pPr>
          </w:p>
        </w:tc>
        <w:tc>
          <w:tcPr>
            <w:tcW w:w="4157" w:type="dxa"/>
            <w:vMerge/>
            <w:tcBorders>
              <w:left w:val="nil"/>
              <w:bottom w:val="single" w:sz="4" w:space="0" w:color="auto"/>
              <w:right w:val="single" w:sz="4" w:space="0" w:color="000000"/>
            </w:tcBorders>
            <w:shd w:val="clear" w:color="auto" w:fill="auto"/>
            <w:noWrap/>
            <w:vAlign w:val="bottom"/>
          </w:tcPr>
          <w:p w14:paraId="6161EAA4" w14:textId="77777777" w:rsidR="00F94E06" w:rsidRPr="00745710" w:rsidRDefault="00F94E06" w:rsidP="00BB3AF2">
            <w:pPr>
              <w:rPr>
                <w:rFonts w:ascii="Arial" w:hAnsi="Arial"/>
                <w:b/>
                <w:bCs/>
                <w:lang w:eastAsia="pl-PL"/>
              </w:rPr>
            </w:pPr>
          </w:p>
        </w:tc>
      </w:tr>
      <w:tr w:rsidR="00F94E06" w14:paraId="5B5DB638" w14:textId="77777777" w:rsidTr="00BB3AF2">
        <w:trPr>
          <w:trHeight w:val="195"/>
        </w:trPr>
        <w:tc>
          <w:tcPr>
            <w:tcW w:w="498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5E7D0B66" w14:textId="77777777" w:rsidR="00F94E06" w:rsidRPr="00745710" w:rsidRDefault="00F94E06" w:rsidP="00BB3AF2">
            <w:pPr>
              <w:jc w:val="center"/>
              <w:rPr>
                <w:rFonts w:ascii="Arial" w:hAnsi="Arial"/>
                <w:sz w:val="14"/>
                <w:szCs w:val="14"/>
                <w:lang w:eastAsia="pl-PL"/>
              </w:rPr>
            </w:pPr>
            <w:r w:rsidRPr="00745710">
              <w:rPr>
                <w:rFonts w:ascii="Arial" w:hAnsi="Arial"/>
                <w:sz w:val="14"/>
                <w:szCs w:val="14"/>
                <w:lang w:eastAsia="pl-PL"/>
              </w:rPr>
              <w:t>Opracował</w:t>
            </w:r>
          </w:p>
        </w:tc>
        <w:tc>
          <w:tcPr>
            <w:tcW w:w="4157" w:type="dxa"/>
            <w:tcBorders>
              <w:top w:val="single" w:sz="4" w:space="0" w:color="auto"/>
              <w:left w:val="nil"/>
              <w:bottom w:val="single" w:sz="4" w:space="0" w:color="auto"/>
              <w:right w:val="single" w:sz="4" w:space="0" w:color="auto"/>
            </w:tcBorders>
            <w:shd w:val="clear" w:color="auto" w:fill="auto"/>
            <w:noWrap/>
            <w:vAlign w:val="bottom"/>
          </w:tcPr>
          <w:p w14:paraId="7E2B3A04" w14:textId="1DDD5384" w:rsidR="00F94E06" w:rsidRPr="00745710" w:rsidRDefault="00F94E06" w:rsidP="00BB3AF2">
            <w:pPr>
              <w:jc w:val="center"/>
              <w:rPr>
                <w:rFonts w:ascii="Arial" w:hAnsi="Arial"/>
                <w:sz w:val="14"/>
                <w:szCs w:val="14"/>
                <w:lang w:eastAsia="pl-PL"/>
              </w:rPr>
            </w:pPr>
          </w:p>
        </w:tc>
      </w:tr>
      <w:tr w:rsidR="00F94E06" w14:paraId="1774A9E3" w14:textId="77777777" w:rsidTr="00BB3AF2">
        <w:trPr>
          <w:trHeight w:val="596"/>
        </w:trPr>
        <w:tc>
          <w:tcPr>
            <w:tcW w:w="1490" w:type="dxa"/>
            <w:vMerge w:val="restart"/>
            <w:tcBorders>
              <w:top w:val="nil"/>
              <w:left w:val="single" w:sz="4" w:space="0" w:color="auto"/>
              <w:bottom w:val="single" w:sz="4" w:space="0" w:color="auto"/>
              <w:right w:val="single" w:sz="4" w:space="0" w:color="auto"/>
            </w:tcBorders>
            <w:shd w:val="clear" w:color="auto" w:fill="auto"/>
            <w:noWrap/>
            <w:vAlign w:val="center"/>
          </w:tcPr>
          <w:p w14:paraId="35246B78" w14:textId="77777777" w:rsidR="00F94E06" w:rsidRPr="00745710" w:rsidRDefault="00F94E06" w:rsidP="00BB3AF2">
            <w:pPr>
              <w:jc w:val="center"/>
              <w:rPr>
                <w:rFonts w:ascii="Arial" w:hAnsi="Arial"/>
                <w:sz w:val="16"/>
                <w:szCs w:val="16"/>
                <w:lang w:eastAsia="pl-PL"/>
              </w:rPr>
            </w:pPr>
            <w:r>
              <w:rPr>
                <w:rFonts w:ascii="Arial" w:hAnsi="Arial"/>
                <w:sz w:val="16"/>
                <w:szCs w:val="16"/>
                <w:lang w:eastAsia="pl-PL"/>
              </w:rPr>
              <w:t>OPRACOWANIE</w:t>
            </w:r>
          </w:p>
        </w:tc>
        <w:tc>
          <w:tcPr>
            <w:tcW w:w="3498" w:type="dxa"/>
            <w:gridSpan w:val="2"/>
            <w:tcBorders>
              <w:top w:val="single" w:sz="4" w:space="0" w:color="auto"/>
              <w:left w:val="nil"/>
              <w:bottom w:val="nil"/>
              <w:right w:val="single" w:sz="4" w:space="0" w:color="000000"/>
            </w:tcBorders>
            <w:shd w:val="clear" w:color="auto" w:fill="auto"/>
            <w:noWrap/>
            <w:vAlign w:val="center"/>
          </w:tcPr>
          <w:p w14:paraId="513BAE5D" w14:textId="4AD1A59E" w:rsidR="00F94E06" w:rsidRPr="007F4F69" w:rsidRDefault="005D147B" w:rsidP="0024578F">
            <w:pPr>
              <w:spacing w:before="240"/>
              <w:jc w:val="center"/>
              <w:rPr>
                <w:rFonts w:ascii="Arial" w:hAnsi="Arial"/>
                <w:b/>
                <w:bCs/>
                <w:color w:val="FF0000"/>
                <w:lang w:eastAsia="pl-PL"/>
              </w:rPr>
            </w:pPr>
            <w:r>
              <w:rPr>
                <w:rFonts w:ascii="Arial" w:hAnsi="Arial"/>
                <w:b/>
                <w:bCs/>
                <w:lang w:eastAsia="pl-PL"/>
              </w:rPr>
              <w:t>tech. bud. BŁAŻEJ MRÓZ</w:t>
            </w:r>
          </w:p>
        </w:tc>
        <w:tc>
          <w:tcPr>
            <w:tcW w:w="41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9D0278" w14:textId="77777777" w:rsidR="00F94E06" w:rsidRPr="00745710" w:rsidRDefault="00F94E06" w:rsidP="00BB3AF2">
            <w:pPr>
              <w:jc w:val="center"/>
              <w:rPr>
                <w:rFonts w:ascii="Arial" w:hAnsi="Arial"/>
                <w:lang w:eastAsia="pl-PL"/>
              </w:rPr>
            </w:pPr>
          </w:p>
        </w:tc>
      </w:tr>
      <w:tr w:rsidR="00F94E06" w14:paraId="5D61CA50" w14:textId="77777777" w:rsidTr="00BB3AF2">
        <w:trPr>
          <w:trHeight w:val="468"/>
        </w:trPr>
        <w:tc>
          <w:tcPr>
            <w:tcW w:w="1490" w:type="dxa"/>
            <w:vMerge/>
            <w:tcBorders>
              <w:top w:val="nil"/>
              <w:left w:val="single" w:sz="4" w:space="0" w:color="auto"/>
              <w:bottom w:val="single" w:sz="4" w:space="0" w:color="auto"/>
              <w:right w:val="single" w:sz="4" w:space="0" w:color="auto"/>
            </w:tcBorders>
            <w:vAlign w:val="center"/>
          </w:tcPr>
          <w:p w14:paraId="71A61957" w14:textId="77777777" w:rsidR="00F94E06" w:rsidRPr="00745710" w:rsidRDefault="00F94E06" w:rsidP="00BB3AF2">
            <w:pPr>
              <w:jc w:val="center"/>
              <w:rPr>
                <w:rFonts w:ascii="Arial" w:hAnsi="Arial"/>
                <w:sz w:val="16"/>
                <w:szCs w:val="16"/>
                <w:lang w:eastAsia="pl-PL"/>
              </w:rPr>
            </w:pPr>
          </w:p>
        </w:tc>
        <w:tc>
          <w:tcPr>
            <w:tcW w:w="3498" w:type="dxa"/>
            <w:gridSpan w:val="2"/>
            <w:tcBorders>
              <w:top w:val="nil"/>
              <w:left w:val="nil"/>
              <w:bottom w:val="single" w:sz="4" w:space="0" w:color="auto"/>
              <w:right w:val="single" w:sz="4" w:space="0" w:color="000000"/>
            </w:tcBorders>
            <w:shd w:val="clear" w:color="auto" w:fill="auto"/>
            <w:noWrap/>
            <w:vAlign w:val="center"/>
          </w:tcPr>
          <w:p w14:paraId="0C27216F" w14:textId="6B50CE1B" w:rsidR="00F94E06" w:rsidRPr="007F4F69" w:rsidRDefault="005D147B" w:rsidP="0024578F">
            <w:pPr>
              <w:spacing w:before="240"/>
              <w:jc w:val="center"/>
              <w:rPr>
                <w:rFonts w:ascii="Arial" w:hAnsi="Arial"/>
                <w:b/>
                <w:bCs/>
                <w:color w:val="FF0000"/>
                <w:lang w:eastAsia="pl-PL"/>
              </w:rPr>
            </w:pPr>
            <w:r>
              <w:rPr>
                <w:rFonts w:ascii="Arial" w:hAnsi="Arial"/>
                <w:b/>
                <w:bCs/>
                <w:lang w:eastAsia="pl-PL"/>
              </w:rPr>
              <w:t>upr. 7132/20/W/2002</w:t>
            </w:r>
          </w:p>
        </w:tc>
        <w:tc>
          <w:tcPr>
            <w:tcW w:w="4157" w:type="dxa"/>
            <w:vMerge/>
            <w:tcBorders>
              <w:top w:val="single" w:sz="4" w:space="0" w:color="auto"/>
              <w:left w:val="single" w:sz="4" w:space="0" w:color="auto"/>
              <w:bottom w:val="single" w:sz="4" w:space="0" w:color="auto"/>
              <w:right w:val="single" w:sz="4" w:space="0" w:color="auto"/>
            </w:tcBorders>
            <w:vAlign w:val="center"/>
          </w:tcPr>
          <w:p w14:paraId="543A587E" w14:textId="77777777" w:rsidR="00F94E06" w:rsidRPr="00745710" w:rsidRDefault="00F94E06" w:rsidP="00BB3AF2">
            <w:pPr>
              <w:jc w:val="center"/>
              <w:rPr>
                <w:rFonts w:ascii="Arial" w:hAnsi="Arial"/>
                <w:lang w:eastAsia="pl-PL"/>
              </w:rPr>
            </w:pPr>
          </w:p>
        </w:tc>
      </w:tr>
    </w:tbl>
    <w:p w14:paraId="0B9B5886" w14:textId="77777777" w:rsidR="00F94E06" w:rsidRDefault="00F94E06" w:rsidP="00F94E06">
      <w:pPr>
        <w:jc w:val="center"/>
        <w:rPr>
          <w:rFonts w:ascii="Calibri" w:hAnsi="Calibri"/>
          <w:b/>
          <w:sz w:val="36"/>
          <w:szCs w:val="36"/>
        </w:rPr>
      </w:pPr>
    </w:p>
    <w:p w14:paraId="619FD103" w14:textId="1621D921" w:rsidR="00F94E06" w:rsidRDefault="00F94E06" w:rsidP="00F94E06">
      <w:pPr>
        <w:jc w:val="center"/>
        <w:rPr>
          <w:rFonts w:ascii="Calibri" w:hAnsi="Calibri"/>
          <w:b/>
          <w:sz w:val="36"/>
          <w:szCs w:val="36"/>
        </w:rPr>
      </w:pPr>
    </w:p>
    <w:p w14:paraId="2B9394C4" w14:textId="57BEEB82" w:rsidR="00F94E06" w:rsidRDefault="00F94E06" w:rsidP="00F94E06">
      <w:pPr>
        <w:jc w:val="center"/>
        <w:rPr>
          <w:rFonts w:ascii="Calibri" w:hAnsi="Calibri"/>
          <w:b/>
          <w:sz w:val="36"/>
          <w:szCs w:val="36"/>
        </w:rPr>
      </w:pPr>
    </w:p>
    <w:p w14:paraId="4840CC41" w14:textId="77777777" w:rsidR="00DD74EB" w:rsidRDefault="00DD74EB" w:rsidP="001015C1">
      <w:pPr>
        <w:pStyle w:val="Style11"/>
        <w:widowControl/>
        <w:spacing w:before="77"/>
        <w:ind w:left="2021" w:right="2021"/>
        <w:rPr>
          <w:rStyle w:val="FontStyle46"/>
          <w:sz w:val="28"/>
          <w:szCs w:val="28"/>
        </w:rPr>
      </w:pPr>
    </w:p>
    <w:p w14:paraId="137E0C34" w14:textId="77777777" w:rsidR="00DD74EB" w:rsidRDefault="00DD74EB" w:rsidP="001015C1">
      <w:pPr>
        <w:pStyle w:val="Style11"/>
        <w:widowControl/>
        <w:spacing w:before="77"/>
        <w:ind w:left="2021" w:right="2021"/>
        <w:rPr>
          <w:rStyle w:val="FontStyle46"/>
          <w:sz w:val="28"/>
          <w:szCs w:val="28"/>
        </w:rPr>
      </w:pPr>
    </w:p>
    <w:p w14:paraId="4C39A3A6" w14:textId="77777777" w:rsidR="00DD74EB" w:rsidRDefault="00DD74EB" w:rsidP="001015C1">
      <w:pPr>
        <w:pStyle w:val="Style11"/>
        <w:widowControl/>
        <w:spacing w:before="77"/>
        <w:ind w:left="2021" w:right="2021"/>
        <w:rPr>
          <w:rStyle w:val="FontStyle46"/>
          <w:sz w:val="28"/>
          <w:szCs w:val="28"/>
        </w:rPr>
      </w:pPr>
    </w:p>
    <w:p w14:paraId="15DB2007" w14:textId="77777777" w:rsidR="00DD74EB" w:rsidRDefault="00DD74EB" w:rsidP="001015C1">
      <w:pPr>
        <w:pStyle w:val="Style11"/>
        <w:widowControl/>
        <w:spacing w:before="77"/>
        <w:ind w:left="2021" w:right="2021"/>
        <w:rPr>
          <w:rStyle w:val="FontStyle46"/>
          <w:sz w:val="28"/>
          <w:szCs w:val="28"/>
        </w:rPr>
      </w:pPr>
    </w:p>
    <w:p w14:paraId="4CB94923" w14:textId="77777777" w:rsidR="00DD74EB" w:rsidRDefault="00DD74EB" w:rsidP="001015C1">
      <w:pPr>
        <w:pStyle w:val="Style11"/>
        <w:widowControl/>
        <w:spacing w:before="77"/>
        <w:ind w:left="2021" w:right="2021"/>
        <w:rPr>
          <w:rStyle w:val="FontStyle46"/>
          <w:sz w:val="28"/>
          <w:szCs w:val="28"/>
        </w:rPr>
      </w:pPr>
    </w:p>
    <w:p w14:paraId="225BC2F7" w14:textId="77777777" w:rsidR="00DD74EB" w:rsidRDefault="00DD74EB" w:rsidP="001015C1">
      <w:pPr>
        <w:pStyle w:val="Style11"/>
        <w:widowControl/>
        <w:spacing w:before="77"/>
        <w:ind w:left="2021" w:right="2021"/>
        <w:rPr>
          <w:rStyle w:val="FontStyle46"/>
          <w:sz w:val="28"/>
          <w:szCs w:val="28"/>
        </w:rPr>
      </w:pPr>
    </w:p>
    <w:p w14:paraId="135B5D67" w14:textId="77777777" w:rsidR="00DD74EB" w:rsidRDefault="00DD74EB" w:rsidP="001015C1">
      <w:pPr>
        <w:pStyle w:val="Style11"/>
        <w:widowControl/>
        <w:spacing w:before="77"/>
        <w:ind w:left="2021" w:right="2021"/>
        <w:rPr>
          <w:rStyle w:val="FontStyle46"/>
          <w:sz w:val="28"/>
          <w:szCs w:val="28"/>
        </w:rPr>
      </w:pPr>
    </w:p>
    <w:p w14:paraId="2AC182E6" w14:textId="77777777" w:rsidR="00DD74EB" w:rsidRDefault="00DD74EB" w:rsidP="001015C1">
      <w:pPr>
        <w:pStyle w:val="Style11"/>
        <w:widowControl/>
        <w:spacing w:before="77"/>
        <w:ind w:left="2021" w:right="2021"/>
        <w:rPr>
          <w:rStyle w:val="FontStyle46"/>
          <w:sz w:val="28"/>
          <w:szCs w:val="28"/>
        </w:rPr>
      </w:pPr>
    </w:p>
    <w:p w14:paraId="6D5B3D73" w14:textId="77777777" w:rsidR="00DD74EB" w:rsidRDefault="00DD74EB" w:rsidP="001015C1">
      <w:pPr>
        <w:pStyle w:val="Style11"/>
        <w:widowControl/>
        <w:spacing w:before="77"/>
        <w:ind w:left="2021" w:right="2021"/>
        <w:rPr>
          <w:rStyle w:val="FontStyle46"/>
          <w:sz w:val="28"/>
          <w:szCs w:val="28"/>
        </w:rPr>
      </w:pPr>
    </w:p>
    <w:p w14:paraId="29F86CD5" w14:textId="77777777" w:rsidR="00DD74EB" w:rsidRDefault="00DD74EB" w:rsidP="001015C1">
      <w:pPr>
        <w:pStyle w:val="Style11"/>
        <w:widowControl/>
        <w:spacing w:before="77"/>
        <w:ind w:left="2021" w:right="2021"/>
        <w:rPr>
          <w:rStyle w:val="FontStyle46"/>
          <w:sz w:val="28"/>
          <w:szCs w:val="28"/>
        </w:rPr>
      </w:pPr>
    </w:p>
    <w:p w14:paraId="0F3A34B3" w14:textId="77777777" w:rsidR="00DD74EB" w:rsidRDefault="00DD74EB" w:rsidP="001015C1">
      <w:pPr>
        <w:pStyle w:val="Style11"/>
        <w:widowControl/>
        <w:spacing w:before="77"/>
        <w:ind w:left="2021" w:right="2021"/>
        <w:rPr>
          <w:rStyle w:val="FontStyle46"/>
          <w:sz w:val="28"/>
          <w:szCs w:val="28"/>
        </w:rPr>
      </w:pPr>
    </w:p>
    <w:p w14:paraId="11ACEF10" w14:textId="77777777" w:rsidR="00DD74EB" w:rsidRDefault="00DD74EB" w:rsidP="001015C1">
      <w:pPr>
        <w:pStyle w:val="Style11"/>
        <w:widowControl/>
        <w:spacing w:before="77"/>
        <w:ind w:left="2021" w:right="2021"/>
        <w:rPr>
          <w:rStyle w:val="FontStyle46"/>
          <w:sz w:val="28"/>
          <w:szCs w:val="28"/>
        </w:rPr>
      </w:pPr>
    </w:p>
    <w:p w14:paraId="0A84D011" w14:textId="77777777" w:rsidR="00DD74EB" w:rsidRDefault="00DD74EB" w:rsidP="001015C1">
      <w:pPr>
        <w:pStyle w:val="Style11"/>
        <w:widowControl/>
        <w:spacing w:before="77"/>
        <w:ind w:left="2021" w:right="2021"/>
        <w:rPr>
          <w:rStyle w:val="FontStyle46"/>
          <w:sz w:val="28"/>
          <w:szCs w:val="28"/>
        </w:rPr>
      </w:pPr>
    </w:p>
    <w:p w14:paraId="3608C700" w14:textId="77777777" w:rsidR="00DD74EB" w:rsidRDefault="00DD74EB" w:rsidP="001015C1">
      <w:pPr>
        <w:pStyle w:val="Style11"/>
        <w:widowControl/>
        <w:spacing w:before="77"/>
        <w:ind w:left="2021" w:right="2021"/>
        <w:rPr>
          <w:rStyle w:val="FontStyle46"/>
          <w:sz w:val="28"/>
          <w:szCs w:val="28"/>
        </w:rPr>
      </w:pPr>
    </w:p>
    <w:p w14:paraId="36BACAD7" w14:textId="77777777" w:rsidR="00DD74EB" w:rsidRDefault="00DD74EB" w:rsidP="001015C1">
      <w:pPr>
        <w:pStyle w:val="Style11"/>
        <w:widowControl/>
        <w:spacing w:before="77"/>
        <w:ind w:left="2021" w:right="2021"/>
        <w:rPr>
          <w:rStyle w:val="FontStyle46"/>
          <w:sz w:val="28"/>
          <w:szCs w:val="28"/>
        </w:rPr>
      </w:pPr>
    </w:p>
    <w:p w14:paraId="3FF24752" w14:textId="77777777" w:rsidR="00DD74EB" w:rsidRDefault="00DD74EB" w:rsidP="001015C1">
      <w:pPr>
        <w:pStyle w:val="Style11"/>
        <w:widowControl/>
        <w:spacing w:before="77"/>
        <w:ind w:left="2021" w:right="2021"/>
        <w:rPr>
          <w:rStyle w:val="FontStyle46"/>
          <w:sz w:val="28"/>
          <w:szCs w:val="28"/>
        </w:rPr>
      </w:pPr>
    </w:p>
    <w:p w14:paraId="3A908E7F" w14:textId="77777777" w:rsidR="00DD74EB" w:rsidRDefault="00DD74EB" w:rsidP="001015C1">
      <w:pPr>
        <w:pStyle w:val="Style11"/>
        <w:widowControl/>
        <w:spacing w:before="77"/>
        <w:ind w:left="2021" w:right="2021"/>
        <w:rPr>
          <w:rStyle w:val="FontStyle46"/>
          <w:sz w:val="28"/>
          <w:szCs w:val="28"/>
        </w:rPr>
      </w:pPr>
    </w:p>
    <w:p w14:paraId="58F552CF" w14:textId="77777777" w:rsidR="00DD74EB" w:rsidRDefault="00DD74EB" w:rsidP="001015C1">
      <w:pPr>
        <w:pStyle w:val="Style11"/>
        <w:widowControl/>
        <w:spacing w:before="77"/>
        <w:ind w:left="2021" w:right="2021"/>
        <w:rPr>
          <w:rStyle w:val="FontStyle46"/>
          <w:sz w:val="28"/>
          <w:szCs w:val="28"/>
        </w:rPr>
      </w:pPr>
    </w:p>
    <w:p w14:paraId="22004DA4" w14:textId="77777777" w:rsidR="00DD74EB" w:rsidRDefault="00DD74EB" w:rsidP="001015C1">
      <w:pPr>
        <w:pStyle w:val="Style11"/>
        <w:widowControl/>
        <w:spacing w:before="77"/>
        <w:ind w:left="2021" w:right="2021"/>
        <w:rPr>
          <w:rStyle w:val="FontStyle46"/>
          <w:sz w:val="28"/>
          <w:szCs w:val="28"/>
        </w:rPr>
      </w:pPr>
    </w:p>
    <w:p w14:paraId="62C55661" w14:textId="77777777" w:rsidR="00DD74EB" w:rsidRDefault="00DD74EB" w:rsidP="001015C1">
      <w:pPr>
        <w:pStyle w:val="Style11"/>
        <w:widowControl/>
        <w:spacing w:before="77"/>
        <w:ind w:left="2021" w:right="2021"/>
        <w:rPr>
          <w:rStyle w:val="FontStyle46"/>
          <w:sz w:val="28"/>
          <w:szCs w:val="28"/>
        </w:rPr>
      </w:pPr>
    </w:p>
    <w:p w14:paraId="6EE95975" w14:textId="77777777" w:rsidR="00DD74EB" w:rsidRDefault="00DD74EB" w:rsidP="001015C1">
      <w:pPr>
        <w:pStyle w:val="Style11"/>
        <w:widowControl/>
        <w:spacing w:before="77"/>
        <w:ind w:left="2021" w:right="2021"/>
        <w:rPr>
          <w:rStyle w:val="FontStyle46"/>
          <w:sz w:val="28"/>
          <w:szCs w:val="28"/>
        </w:rPr>
      </w:pPr>
    </w:p>
    <w:p w14:paraId="7A9370B6" w14:textId="77777777" w:rsidR="00DD74EB" w:rsidRDefault="00DD74EB" w:rsidP="001015C1">
      <w:pPr>
        <w:pStyle w:val="Style11"/>
        <w:widowControl/>
        <w:spacing w:before="77"/>
        <w:ind w:left="2021" w:right="2021"/>
        <w:rPr>
          <w:rStyle w:val="FontStyle46"/>
          <w:sz w:val="28"/>
          <w:szCs w:val="28"/>
        </w:rPr>
      </w:pPr>
    </w:p>
    <w:p w14:paraId="1A15DF06" w14:textId="77777777" w:rsidR="00DD74EB" w:rsidRDefault="00DD74EB" w:rsidP="001015C1">
      <w:pPr>
        <w:pStyle w:val="Style11"/>
        <w:widowControl/>
        <w:spacing w:before="77"/>
        <w:ind w:left="2021" w:right="2021"/>
        <w:rPr>
          <w:rStyle w:val="FontStyle46"/>
          <w:sz w:val="28"/>
          <w:szCs w:val="28"/>
        </w:rPr>
      </w:pPr>
    </w:p>
    <w:p w14:paraId="7919A27B" w14:textId="77777777" w:rsidR="00DD74EB" w:rsidRDefault="00DD74EB" w:rsidP="001015C1">
      <w:pPr>
        <w:pStyle w:val="Style11"/>
        <w:widowControl/>
        <w:spacing w:before="77"/>
        <w:ind w:left="2021" w:right="2021"/>
        <w:rPr>
          <w:rStyle w:val="FontStyle46"/>
          <w:sz w:val="28"/>
          <w:szCs w:val="28"/>
        </w:rPr>
      </w:pPr>
    </w:p>
    <w:p w14:paraId="3C4EA178" w14:textId="77777777" w:rsidR="00DD74EB" w:rsidRDefault="00DD74EB" w:rsidP="001015C1">
      <w:pPr>
        <w:pStyle w:val="Style11"/>
        <w:widowControl/>
        <w:spacing w:before="77"/>
        <w:ind w:left="2021" w:right="2021"/>
        <w:rPr>
          <w:rStyle w:val="FontStyle46"/>
          <w:sz w:val="28"/>
          <w:szCs w:val="28"/>
        </w:rPr>
      </w:pPr>
    </w:p>
    <w:p w14:paraId="0D65EB10" w14:textId="77777777" w:rsidR="00DD74EB" w:rsidRDefault="00DD74EB" w:rsidP="001015C1">
      <w:pPr>
        <w:pStyle w:val="Style11"/>
        <w:widowControl/>
        <w:spacing w:before="77"/>
        <w:ind w:left="2021" w:right="2021"/>
        <w:rPr>
          <w:rStyle w:val="FontStyle46"/>
          <w:sz w:val="28"/>
          <w:szCs w:val="28"/>
        </w:rPr>
      </w:pPr>
    </w:p>
    <w:p w14:paraId="240AFE1C" w14:textId="77777777" w:rsidR="00DD74EB" w:rsidRDefault="00DD74EB" w:rsidP="001015C1">
      <w:pPr>
        <w:pStyle w:val="Style11"/>
        <w:widowControl/>
        <w:spacing w:before="77"/>
        <w:ind w:left="2021" w:right="2021"/>
        <w:rPr>
          <w:rStyle w:val="FontStyle46"/>
          <w:sz w:val="28"/>
          <w:szCs w:val="28"/>
        </w:rPr>
      </w:pPr>
    </w:p>
    <w:p w14:paraId="6402F0B3" w14:textId="77777777" w:rsidR="00DD74EB" w:rsidRDefault="00DD74EB" w:rsidP="001015C1">
      <w:pPr>
        <w:pStyle w:val="Style11"/>
        <w:widowControl/>
        <w:spacing w:before="77"/>
        <w:ind w:left="2021" w:right="2021"/>
        <w:rPr>
          <w:rStyle w:val="FontStyle46"/>
          <w:sz w:val="28"/>
          <w:szCs w:val="28"/>
        </w:rPr>
      </w:pPr>
    </w:p>
    <w:p w14:paraId="21107A9F" w14:textId="77777777" w:rsidR="00DD74EB" w:rsidRDefault="00DD74EB" w:rsidP="001015C1">
      <w:pPr>
        <w:pStyle w:val="Style11"/>
        <w:widowControl/>
        <w:spacing w:before="77"/>
        <w:ind w:left="2021" w:right="2021"/>
        <w:rPr>
          <w:rStyle w:val="FontStyle46"/>
          <w:sz w:val="28"/>
          <w:szCs w:val="28"/>
        </w:rPr>
      </w:pPr>
    </w:p>
    <w:p w14:paraId="09752A30" w14:textId="77777777" w:rsidR="00DD74EB" w:rsidRDefault="00DD74EB" w:rsidP="001015C1">
      <w:pPr>
        <w:pStyle w:val="Style11"/>
        <w:widowControl/>
        <w:spacing w:before="77"/>
        <w:ind w:left="2021" w:right="2021"/>
        <w:rPr>
          <w:rStyle w:val="FontStyle46"/>
          <w:sz w:val="28"/>
          <w:szCs w:val="28"/>
        </w:rPr>
      </w:pPr>
    </w:p>
    <w:p w14:paraId="2AD9B2CF" w14:textId="77777777" w:rsidR="00DD74EB" w:rsidRDefault="00DD74EB" w:rsidP="001015C1">
      <w:pPr>
        <w:pStyle w:val="Style11"/>
        <w:widowControl/>
        <w:spacing w:before="77"/>
        <w:ind w:left="2021" w:right="2021"/>
        <w:rPr>
          <w:rStyle w:val="FontStyle46"/>
          <w:sz w:val="28"/>
          <w:szCs w:val="28"/>
        </w:rPr>
      </w:pPr>
    </w:p>
    <w:p w14:paraId="04D3C090" w14:textId="6EE03838" w:rsidR="001015C1" w:rsidRDefault="001015C1" w:rsidP="001015C1">
      <w:pPr>
        <w:pStyle w:val="Style11"/>
        <w:widowControl/>
        <w:spacing w:before="77"/>
        <w:ind w:left="2021" w:right="2021"/>
        <w:rPr>
          <w:rStyle w:val="FontStyle46"/>
          <w:sz w:val="28"/>
          <w:szCs w:val="28"/>
        </w:rPr>
      </w:pPr>
      <w:r>
        <w:rPr>
          <w:rStyle w:val="FontStyle46"/>
          <w:sz w:val="28"/>
          <w:szCs w:val="28"/>
        </w:rPr>
        <w:lastRenderedPageBreak/>
        <w:t xml:space="preserve">ST 00.01 - WYMAGANIA OGÓLNE </w:t>
      </w:r>
    </w:p>
    <w:p w14:paraId="4A8F059D" w14:textId="77777777" w:rsidR="001015C1" w:rsidRDefault="001015C1" w:rsidP="001015C1">
      <w:pPr>
        <w:pStyle w:val="Style11"/>
        <w:widowControl/>
        <w:spacing w:before="77"/>
        <w:ind w:left="30" w:right="30"/>
        <w:rPr>
          <w:rStyle w:val="FontStyle46"/>
          <w:sz w:val="28"/>
          <w:szCs w:val="28"/>
        </w:rPr>
      </w:pPr>
      <w:r>
        <w:rPr>
          <w:rStyle w:val="FontStyle46"/>
          <w:sz w:val="28"/>
          <w:szCs w:val="28"/>
        </w:rPr>
        <w:t>ROBOTY BUDOWLANE W ZAKRESIE BUDYNKÓW</w:t>
      </w:r>
    </w:p>
    <w:p w14:paraId="6BD745CE" w14:textId="77777777" w:rsidR="001015C1" w:rsidRDefault="001015C1" w:rsidP="001015C1">
      <w:pPr>
        <w:pStyle w:val="Style11"/>
        <w:widowControl/>
        <w:spacing w:before="77"/>
        <w:ind w:left="2021" w:right="2021"/>
        <w:rPr>
          <w:rStyle w:val="FontStyle46"/>
          <w:sz w:val="28"/>
          <w:szCs w:val="28"/>
        </w:rPr>
      </w:pPr>
      <w:r>
        <w:rPr>
          <w:rStyle w:val="FontStyle46"/>
          <w:sz w:val="28"/>
          <w:szCs w:val="28"/>
        </w:rPr>
        <w:t>(CPV 45211000-2)</w:t>
      </w:r>
    </w:p>
    <w:p w14:paraId="3C9DCDA6" w14:textId="77777777" w:rsidR="001015C1" w:rsidRDefault="001015C1" w:rsidP="001015C1">
      <w:pPr>
        <w:pStyle w:val="Style2"/>
        <w:widowControl/>
        <w:spacing w:line="272" w:lineRule="exact"/>
        <w:rPr>
          <w:sz w:val="20"/>
          <w:szCs w:val="20"/>
        </w:rPr>
      </w:pPr>
    </w:p>
    <w:p w14:paraId="0CE71CAB" w14:textId="77777777" w:rsidR="001015C1" w:rsidRPr="0024578F" w:rsidRDefault="001015C1" w:rsidP="001015C1">
      <w:pPr>
        <w:pStyle w:val="Style4"/>
        <w:widowControl/>
        <w:spacing w:before="48"/>
        <w:rPr>
          <w:rStyle w:val="FontStyle50"/>
          <w:rFonts w:asciiTheme="minorHAnsi" w:hAnsiTheme="minorHAnsi" w:cstheme="minorHAnsi"/>
        </w:rPr>
      </w:pPr>
      <w:r w:rsidRPr="0024578F">
        <w:rPr>
          <w:rStyle w:val="FontStyle50"/>
          <w:rFonts w:asciiTheme="minorHAnsi" w:hAnsiTheme="minorHAnsi" w:cstheme="minorHAnsi"/>
        </w:rPr>
        <w:t>1. WSTĘP</w:t>
      </w:r>
    </w:p>
    <w:p w14:paraId="19438AEA" w14:textId="77777777" w:rsidR="001015C1" w:rsidRPr="0024578F" w:rsidRDefault="001015C1" w:rsidP="001015C1">
      <w:pPr>
        <w:pStyle w:val="Style12"/>
        <w:widowControl/>
        <w:tabs>
          <w:tab w:val="left" w:pos="461"/>
        </w:tabs>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1.1.</w:t>
      </w:r>
      <w:r w:rsidRPr="0024578F">
        <w:rPr>
          <w:rStyle w:val="FontStyle50"/>
          <w:rFonts w:asciiTheme="minorHAnsi" w:hAnsiTheme="minorHAnsi" w:cstheme="minorHAnsi"/>
        </w:rPr>
        <w:tab/>
        <w:t>Przedmiot Specyfikacji Technicznej</w:t>
      </w:r>
    </w:p>
    <w:p w14:paraId="4F34EEBA" w14:textId="459662C9" w:rsidR="001015C1" w:rsidRPr="00681F8E" w:rsidRDefault="001015C1" w:rsidP="00681F8E">
      <w:pPr>
        <w:rPr>
          <w:lang w:eastAsia="pl-PL"/>
        </w:rPr>
      </w:pPr>
      <w:r w:rsidRPr="0024578F">
        <w:rPr>
          <w:rStyle w:val="FontStyle49"/>
          <w:rFonts w:asciiTheme="minorHAnsi" w:hAnsiTheme="minorHAnsi" w:cstheme="minorHAnsi"/>
        </w:rPr>
        <w:t xml:space="preserve">Specyfikacja Techniczna Wykonania i Odbioru Robót ST 00.01 „Wymagania ogólne" zawiera informacje oraz wymagania wspólne dotyczące wykonania i odbioru robót, które zostaną zrealizowane w ramach zadania </w:t>
      </w:r>
      <w:r w:rsidRPr="0024578F">
        <w:rPr>
          <w:rFonts w:cstheme="minorHAnsi"/>
        </w:rPr>
        <w:t xml:space="preserve">remont budynku </w:t>
      </w:r>
      <w:r w:rsidR="00681F8E">
        <w:rPr>
          <w:rFonts w:cstheme="minorHAnsi"/>
        </w:rPr>
        <w:t>szkolnego</w:t>
      </w:r>
      <w:r w:rsidRPr="0024578F">
        <w:rPr>
          <w:rFonts w:cstheme="minorHAnsi"/>
        </w:rPr>
        <w:t xml:space="preserve"> </w:t>
      </w:r>
      <w:r w:rsidR="00681F8E" w:rsidRPr="00681F8E">
        <w:rPr>
          <w:lang w:eastAsia="pl-PL"/>
        </w:rPr>
        <w:t>ul. Szkolna 10</w:t>
      </w:r>
      <w:r w:rsidR="00681F8E">
        <w:rPr>
          <w:lang w:eastAsia="pl-PL"/>
        </w:rPr>
        <w:t xml:space="preserve">, </w:t>
      </w:r>
      <w:r w:rsidR="00681F8E" w:rsidRPr="00681F8E">
        <w:rPr>
          <w:lang w:eastAsia="pl-PL"/>
        </w:rPr>
        <w:t xml:space="preserve">64-700 </w:t>
      </w:r>
      <w:r w:rsidR="00681F8E" w:rsidRPr="00681F8E">
        <w:t>Kuźnica Czarnkowska</w:t>
      </w:r>
      <w:r w:rsidRPr="0024578F">
        <w:rPr>
          <w:rFonts w:cstheme="minorHAnsi"/>
        </w:rPr>
        <w:t>.</w:t>
      </w:r>
    </w:p>
    <w:p w14:paraId="3CB7267E" w14:textId="384F47A8" w:rsidR="001015C1" w:rsidRPr="0024578F" w:rsidRDefault="001015C1" w:rsidP="001015C1">
      <w:pPr>
        <w:jc w:val="both"/>
        <w:rPr>
          <w:rStyle w:val="FontStyle42"/>
          <w:rFonts w:asciiTheme="minorHAnsi" w:hAnsiTheme="minorHAnsi" w:cstheme="minorHAnsi"/>
          <w:b w:val="0"/>
          <w:bCs w:val="0"/>
          <w:sz w:val="22"/>
          <w:szCs w:val="22"/>
        </w:rPr>
      </w:pPr>
      <w:r w:rsidRPr="0024578F">
        <w:rPr>
          <w:rStyle w:val="FontStyle42"/>
          <w:rFonts w:asciiTheme="minorHAnsi" w:hAnsiTheme="minorHAnsi" w:cstheme="minorHAnsi"/>
          <w:sz w:val="22"/>
          <w:szCs w:val="22"/>
        </w:rPr>
        <w:t>poprzez:</w:t>
      </w:r>
      <w:r w:rsidR="00681F8E">
        <w:rPr>
          <w:rStyle w:val="FontStyle42"/>
          <w:rFonts w:asciiTheme="minorHAnsi" w:hAnsiTheme="minorHAnsi" w:cstheme="minorHAnsi"/>
          <w:sz w:val="22"/>
          <w:szCs w:val="22"/>
        </w:rPr>
        <w:t xml:space="preserve"> wykonanie</w:t>
      </w:r>
      <w:r w:rsidRPr="0024578F">
        <w:rPr>
          <w:rStyle w:val="FontStyle42"/>
          <w:rFonts w:asciiTheme="minorHAnsi" w:hAnsiTheme="minorHAnsi" w:cstheme="minorHAnsi"/>
          <w:sz w:val="22"/>
          <w:szCs w:val="22"/>
        </w:rPr>
        <w:t xml:space="preserve"> </w:t>
      </w:r>
      <w:r w:rsidR="00681F8E" w:rsidRPr="00681F8E">
        <w:rPr>
          <w:rStyle w:val="FontStyle42"/>
          <w:rFonts w:asciiTheme="minorHAnsi" w:hAnsiTheme="minorHAnsi" w:cstheme="minorHAnsi"/>
          <w:sz w:val="22"/>
          <w:szCs w:val="22"/>
        </w:rPr>
        <w:t>robót remontowych elementów pokrycia dachowego budynku Szkoły Podstawowej im. Powstańców Wlkp. 1918/1919 w Kuźnicy Czarnkowskiej</w:t>
      </w:r>
      <w:r w:rsidRPr="0024578F">
        <w:rPr>
          <w:rStyle w:val="FontStyle42"/>
          <w:rFonts w:asciiTheme="minorHAnsi" w:hAnsiTheme="minorHAnsi" w:cstheme="minorHAnsi"/>
          <w:sz w:val="22"/>
          <w:szCs w:val="22"/>
        </w:rPr>
        <w:t>.</w:t>
      </w:r>
    </w:p>
    <w:p w14:paraId="594C9034" w14:textId="77777777" w:rsidR="001015C1" w:rsidRPr="0024578F" w:rsidRDefault="001015C1" w:rsidP="001015C1">
      <w:pPr>
        <w:jc w:val="both"/>
        <w:rPr>
          <w:rStyle w:val="FontStyle42"/>
          <w:rFonts w:asciiTheme="minorHAnsi" w:hAnsiTheme="minorHAnsi" w:cstheme="minorHAnsi"/>
          <w:b w:val="0"/>
          <w:bCs w:val="0"/>
          <w:sz w:val="22"/>
          <w:szCs w:val="22"/>
        </w:rPr>
      </w:pPr>
      <w:r w:rsidRPr="0024578F">
        <w:rPr>
          <w:rStyle w:val="FontStyle42"/>
          <w:rFonts w:asciiTheme="minorHAnsi" w:hAnsiTheme="minorHAnsi" w:cstheme="minorHAnsi"/>
          <w:sz w:val="22"/>
          <w:szCs w:val="22"/>
        </w:rPr>
        <w:t>Szczegółowy zakres robót opisany został w projekcie remontu.</w:t>
      </w:r>
    </w:p>
    <w:p w14:paraId="69451253" w14:textId="77777777" w:rsidR="001015C1" w:rsidRPr="0024578F" w:rsidRDefault="001015C1" w:rsidP="001015C1">
      <w:pPr>
        <w:pStyle w:val="Style18"/>
        <w:widowControl/>
        <w:spacing w:line="274" w:lineRule="exact"/>
        <w:ind w:left="720"/>
        <w:rPr>
          <w:rStyle w:val="FontStyle42"/>
          <w:rFonts w:asciiTheme="minorHAnsi" w:hAnsiTheme="minorHAnsi" w:cstheme="minorHAnsi"/>
          <w:b w:val="0"/>
          <w:bCs w:val="0"/>
          <w:sz w:val="22"/>
          <w:szCs w:val="22"/>
        </w:rPr>
      </w:pPr>
    </w:p>
    <w:p w14:paraId="19DCE886" w14:textId="77777777" w:rsidR="001015C1" w:rsidRPr="0024578F" w:rsidRDefault="001015C1" w:rsidP="001015C1">
      <w:pPr>
        <w:pStyle w:val="Style12"/>
        <w:widowControl/>
        <w:tabs>
          <w:tab w:val="left" w:pos="461"/>
        </w:tabs>
        <w:spacing w:before="53" w:line="340" w:lineRule="exact"/>
        <w:ind w:right="3360"/>
        <w:rPr>
          <w:rStyle w:val="FontStyle50"/>
          <w:rFonts w:asciiTheme="minorHAnsi" w:hAnsiTheme="minorHAnsi" w:cstheme="minorHAnsi"/>
        </w:rPr>
      </w:pPr>
      <w:r w:rsidRPr="0024578F">
        <w:rPr>
          <w:rStyle w:val="FontStyle50"/>
          <w:rFonts w:asciiTheme="minorHAnsi" w:hAnsiTheme="minorHAnsi" w:cstheme="minorHAnsi"/>
        </w:rPr>
        <w:t>1.2.</w:t>
      </w:r>
      <w:r w:rsidRPr="0024578F">
        <w:rPr>
          <w:rStyle w:val="FontStyle50"/>
          <w:rFonts w:asciiTheme="minorHAnsi" w:hAnsiTheme="minorHAnsi" w:cstheme="minorHAnsi"/>
        </w:rPr>
        <w:tab/>
        <w:t>Stosowanie zapisów Specyfikacji Technicznej</w:t>
      </w:r>
      <w:r w:rsidRPr="0024578F">
        <w:rPr>
          <w:rStyle w:val="FontStyle50"/>
          <w:rFonts w:asciiTheme="minorHAnsi" w:hAnsiTheme="minorHAnsi" w:cstheme="minorHAnsi"/>
        </w:rPr>
        <w:br/>
        <w:t>1.2.1. Zakres stosowania Specyfikacji Technicznej</w:t>
      </w:r>
    </w:p>
    <w:p w14:paraId="4AD1258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Specyfikację Techniczną, jako część dokumentów przetargowych i kontraktowych należy odczytywać i rozumieć (zgodnie z Rozporządzeniem Ministra Infrastruktury z dnia 2 września 2004 r. w sprawie szczegółowego zakresu i formy dokumentacji projektowej, specyfikacji technicznych wykonania i odbioru robót budowlanych oraz programu funkcjonalno-użytkowego, Dz. U. 2004 nr 202 poz. 2072) jako zbiory wymagań, które są niezbędne do określenia standardu i jakości wykonania robót (w zakresie sposobu wykonania robót budowlanych, właściwości wyrobów budowlanych, oraz oceny prawidłowości ich wykonania) w odniesieniu do zlecenia wykonania Robót opisanych w punkcie 1.1.</w:t>
      </w:r>
    </w:p>
    <w:p w14:paraId="5498DB58"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Niniejsza Specyfikacja Techniczna wobec braku ogólnych specyfikacji technicznych wykonania i odbioru robót dla kubaturowych obiektów użyteczności publicznej ma charakter doprecyzowujący pojęcia i relacje pomiędzy uczestnikami procesu budowlanego w celu odpowiadającej oczekiwaniom Zamawiającego, dobrej jakościowo i sprawnej realizacji inwestycji w zakresie określonym w punkcie 1.1. i nie stanowi szczegółowego opisu technicznego przedmiotu inwestycji i procedur towarzyszących jego realizacji.</w:t>
      </w:r>
    </w:p>
    <w:p w14:paraId="0723A71F"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7DCF162B"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Niniejsza Specyfikacja Techniczna powołuje i klasyfikuje następujące źródła szczegółowych zasad wyznaczających kryteria jakościowe przy realizacji przedmiotowej inwestycji uszeregowane w kolejności poczynając od najważniejszego kryterium:</w:t>
      </w:r>
    </w:p>
    <w:p w14:paraId="0C925B85" w14:textId="77777777" w:rsidR="001015C1" w:rsidRPr="0024578F" w:rsidRDefault="001015C1">
      <w:pPr>
        <w:pStyle w:val="Style8"/>
        <w:widowControl/>
        <w:numPr>
          <w:ilvl w:val="0"/>
          <w:numId w:val="22"/>
        </w:numPr>
        <w:spacing w:line="274" w:lineRule="exact"/>
        <w:ind w:left="374"/>
        <w:rPr>
          <w:rStyle w:val="FontStyle49"/>
          <w:rFonts w:asciiTheme="minorHAnsi" w:hAnsiTheme="minorHAnsi" w:cstheme="minorHAnsi"/>
        </w:rPr>
      </w:pPr>
      <w:r w:rsidRPr="0024578F">
        <w:rPr>
          <w:rStyle w:val="FontStyle49"/>
          <w:rFonts w:asciiTheme="minorHAnsi" w:hAnsiTheme="minorHAnsi" w:cstheme="minorHAnsi"/>
        </w:rPr>
        <w:t>Opis robót z kosztorysem inwestorskim i przedmiarem robót.</w:t>
      </w:r>
    </w:p>
    <w:p w14:paraId="65CDC65F" w14:textId="77777777" w:rsidR="001015C1" w:rsidRPr="0024578F" w:rsidRDefault="001015C1">
      <w:pPr>
        <w:pStyle w:val="Style8"/>
        <w:widowControl/>
        <w:numPr>
          <w:ilvl w:val="0"/>
          <w:numId w:val="22"/>
        </w:numPr>
        <w:spacing w:line="274" w:lineRule="exact"/>
        <w:ind w:left="730" w:hanging="355"/>
        <w:rPr>
          <w:rStyle w:val="FontStyle49"/>
          <w:rFonts w:asciiTheme="minorHAnsi" w:hAnsiTheme="minorHAnsi" w:cstheme="minorHAnsi"/>
        </w:rPr>
      </w:pPr>
      <w:r w:rsidRPr="0024578F">
        <w:rPr>
          <w:rStyle w:val="FontStyle49"/>
          <w:rFonts w:asciiTheme="minorHAnsi" w:hAnsiTheme="minorHAnsi" w:cstheme="minorHAnsi"/>
        </w:rPr>
        <w:t>Aktualne w dacie wykonywania robót normy polskie i zagraniczne, których stosowanie poprzez przywołanie ich w towarzyszących niniejszej specyfikacji szczegółowych specyfikacjach technicznych jest dla inwestycji obligatoryjne, o ile Dokumentacja Projektowa nie formułuje kryteriów jakościowych ostrzejszych niż te normy.</w:t>
      </w:r>
    </w:p>
    <w:p w14:paraId="2240082D" w14:textId="77777777" w:rsidR="001015C1" w:rsidRPr="0024578F" w:rsidRDefault="001015C1">
      <w:pPr>
        <w:pStyle w:val="Style8"/>
        <w:widowControl/>
        <w:numPr>
          <w:ilvl w:val="0"/>
          <w:numId w:val="22"/>
        </w:numPr>
        <w:spacing w:line="274" w:lineRule="exact"/>
        <w:ind w:left="730" w:hanging="355"/>
        <w:rPr>
          <w:rStyle w:val="FontStyle49"/>
          <w:rFonts w:asciiTheme="minorHAnsi" w:hAnsiTheme="minorHAnsi" w:cstheme="minorHAnsi"/>
        </w:rPr>
      </w:pPr>
      <w:r w:rsidRPr="0024578F">
        <w:rPr>
          <w:rStyle w:val="FontStyle49"/>
          <w:rFonts w:asciiTheme="minorHAnsi" w:hAnsiTheme="minorHAnsi" w:cstheme="minorHAnsi"/>
        </w:rPr>
        <w:t>Warunki techniczne wykonania i odbioru robót budowlanych, tomy od I do V, Wydawnictwo Arkady, Warszawa, 1989-90, w kwestiach przywołanych w Dokumentacji Projektowej albo nieujętych zarówno w Dokumentacji Projektowej jak w normach aktualnych - przywołanych w niniejszej specyfikacji, o ile nie stoją one w sprzeczności z Dokumentacją Projektów i normami aktualnymi przywołanymi w ST.</w:t>
      </w:r>
    </w:p>
    <w:p w14:paraId="0D865BC6" w14:textId="77777777" w:rsidR="001015C1" w:rsidRPr="0024578F" w:rsidRDefault="001015C1" w:rsidP="001015C1">
      <w:pPr>
        <w:pStyle w:val="Style13"/>
        <w:widowControl/>
        <w:spacing w:before="53" w:line="274" w:lineRule="exact"/>
        <w:ind w:left="720"/>
        <w:rPr>
          <w:rStyle w:val="FontStyle49"/>
          <w:rFonts w:asciiTheme="minorHAnsi" w:hAnsiTheme="minorHAnsi" w:cstheme="minorHAnsi"/>
        </w:rPr>
      </w:pPr>
      <w:r w:rsidRPr="0024578F">
        <w:rPr>
          <w:rStyle w:val="FontStyle49"/>
          <w:rFonts w:asciiTheme="minorHAnsi" w:hAnsiTheme="minorHAnsi" w:cstheme="minorHAnsi"/>
        </w:rPr>
        <w:t xml:space="preserve">4)  Wątpliwości w zakresie uszeregowania wymagań bądź usunięcia sprzeczności, jakie mogą zachodzić pomiędzy normami a zapisami w Dokumentacji Projektowej lub wzajemnie pomiędzy Warunkami technicznymi, o których mowa wyżej, normami i/lub elementami </w:t>
      </w:r>
      <w:r w:rsidRPr="0024578F">
        <w:rPr>
          <w:rStyle w:val="FontStyle49"/>
          <w:rFonts w:asciiTheme="minorHAnsi" w:hAnsiTheme="minorHAnsi" w:cstheme="minorHAnsi"/>
        </w:rPr>
        <w:lastRenderedPageBreak/>
        <w:t>Dokumentacji Projektowej powinny być wyjaśniane przy udziale Inspektora Nadzoru i Projektanta przed przystąpieniem do Robót. Wszelkie konsekwencje wynikające z zaniechania wyjaśnienia wątpliwości w powyższych względach obciążają wyłącznie Wykonawcę Robót.</w:t>
      </w:r>
    </w:p>
    <w:p w14:paraId="767B81F5" w14:textId="77777777" w:rsidR="001015C1" w:rsidRPr="0024578F" w:rsidRDefault="001015C1" w:rsidP="001015C1">
      <w:pPr>
        <w:pStyle w:val="Style13"/>
        <w:widowControl/>
        <w:spacing w:before="53" w:line="274" w:lineRule="exact"/>
        <w:ind w:left="720"/>
        <w:rPr>
          <w:rStyle w:val="FontStyle49"/>
          <w:rFonts w:asciiTheme="minorHAnsi" w:hAnsiTheme="minorHAnsi" w:cstheme="minorHAnsi"/>
        </w:rPr>
      </w:pPr>
    </w:p>
    <w:p w14:paraId="7B359BB2"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1.2.2. Zakres kompetencji wynikający ze stosowania Specyfikacji Technicznej</w:t>
      </w:r>
    </w:p>
    <w:p w14:paraId="52A2FA11" w14:textId="41BD61F0"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 xml:space="preserve">Zapisy Specyfikacji Technicznej odnoszące się do konieczności zakresu wykonania danych Robót należy </w:t>
      </w:r>
      <w:r w:rsidR="0062633A" w:rsidRPr="0024578F">
        <w:rPr>
          <w:rStyle w:val="FontStyle49"/>
          <w:rFonts w:asciiTheme="minorHAnsi" w:hAnsiTheme="minorHAnsi" w:cstheme="minorHAnsi"/>
        </w:rPr>
        <w:t>traktować</w:t>
      </w:r>
      <w:r w:rsidRPr="0024578F">
        <w:rPr>
          <w:rStyle w:val="FontStyle49"/>
          <w:rFonts w:asciiTheme="minorHAnsi" w:hAnsiTheme="minorHAnsi" w:cstheme="minorHAnsi"/>
        </w:rPr>
        <w:t xml:space="preserve"> jako obowiązujące dla Umowy, jeżeli nie stanowi one inaczej niż zapisy zawarte w Umowie.</w:t>
      </w:r>
    </w:p>
    <w:p w14:paraId="51604880"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Wszelkie zapisy sporne zawarte w dokumentach przekazanych Wykonawcy należy traktować w następującej kolejności pierwszeństwa dokumentów:</w:t>
      </w:r>
    </w:p>
    <w:p w14:paraId="75CA26AC" w14:textId="77777777" w:rsidR="001015C1" w:rsidRPr="0024578F" w:rsidRDefault="001015C1">
      <w:pPr>
        <w:pStyle w:val="Style9"/>
        <w:widowControl/>
        <w:numPr>
          <w:ilvl w:val="0"/>
          <w:numId w:val="13"/>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Umowa.</w:t>
      </w:r>
    </w:p>
    <w:p w14:paraId="673A7BF5" w14:textId="77777777" w:rsidR="001015C1" w:rsidRPr="0024578F" w:rsidRDefault="001015C1">
      <w:pPr>
        <w:pStyle w:val="Style9"/>
        <w:widowControl/>
        <w:numPr>
          <w:ilvl w:val="0"/>
          <w:numId w:val="13"/>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Dokumentacja Projektowa.</w:t>
      </w:r>
    </w:p>
    <w:p w14:paraId="49B2605D" w14:textId="77777777" w:rsidR="001015C1" w:rsidRPr="0024578F" w:rsidRDefault="001015C1">
      <w:pPr>
        <w:pStyle w:val="Style9"/>
        <w:widowControl/>
        <w:numPr>
          <w:ilvl w:val="0"/>
          <w:numId w:val="13"/>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Specyfikacja Techniczna.</w:t>
      </w:r>
    </w:p>
    <w:p w14:paraId="5B279B03" w14:textId="77777777" w:rsidR="001015C1" w:rsidRPr="0024578F" w:rsidRDefault="001015C1" w:rsidP="001015C1">
      <w:pPr>
        <w:pStyle w:val="Style9"/>
        <w:widowControl/>
        <w:spacing w:line="274" w:lineRule="exact"/>
        <w:ind w:left="360"/>
        <w:rPr>
          <w:rStyle w:val="FontStyle49"/>
          <w:rFonts w:asciiTheme="minorHAnsi" w:hAnsiTheme="minorHAnsi" w:cstheme="minorHAnsi"/>
        </w:rPr>
      </w:pPr>
    </w:p>
    <w:p w14:paraId="1972AA05" w14:textId="77777777" w:rsidR="001015C1" w:rsidRPr="0024578F" w:rsidRDefault="001015C1" w:rsidP="001015C1">
      <w:pPr>
        <w:pStyle w:val="Style4"/>
        <w:widowControl/>
        <w:spacing w:before="53"/>
        <w:rPr>
          <w:rStyle w:val="FontStyle50"/>
          <w:rFonts w:asciiTheme="minorHAnsi" w:hAnsiTheme="minorHAnsi" w:cstheme="minorHAnsi"/>
        </w:rPr>
      </w:pPr>
      <w:r w:rsidRPr="0024578F">
        <w:rPr>
          <w:rStyle w:val="FontStyle50"/>
          <w:rFonts w:asciiTheme="minorHAnsi" w:hAnsiTheme="minorHAnsi" w:cstheme="minorHAnsi"/>
        </w:rPr>
        <w:t>1.3. Zakres robót objętych Specyfikacją Techniczną</w:t>
      </w:r>
    </w:p>
    <w:p w14:paraId="5EF132D1" w14:textId="77777777" w:rsidR="001015C1" w:rsidRPr="0024578F" w:rsidRDefault="001015C1" w:rsidP="001015C1">
      <w:pPr>
        <w:pStyle w:val="Style4"/>
        <w:widowControl/>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1.3.1. Zakres robót do wykonania</w:t>
      </w:r>
    </w:p>
    <w:p w14:paraId="6637742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Zakres robót wynika z Dokumentacji Projektowej i Przedmiaru robót.</w:t>
      </w:r>
    </w:p>
    <w:p w14:paraId="78711D5E" w14:textId="77777777" w:rsidR="001015C1" w:rsidRPr="0024578F" w:rsidRDefault="001015C1" w:rsidP="001015C1">
      <w:pPr>
        <w:pStyle w:val="Style18"/>
        <w:widowControl/>
        <w:spacing w:before="170" w:line="274" w:lineRule="exact"/>
        <w:rPr>
          <w:rFonts w:asciiTheme="minorHAnsi" w:hAnsiTheme="minorHAnsi" w:cstheme="minorHAnsi"/>
          <w:sz w:val="22"/>
          <w:szCs w:val="22"/>
        </w:rPr>
      </w:pPr>
      <w:r w:rsidRPr="0024578F">
        <w:rPr>
          <w:rFonts w:asciiTheme="minorHAnsi" w:hAnsiTheme="minorHAnsi" w:cstheme="minorHAnsi"/>
          <w:sz w:val="22"/>
          <w:szCs w:val="22"/>
        </w:rPr>
        <w:t>Jeżeli z Dokumentacji Projektowej wynika niezbędność wykonania robót nie wymienionych w powyższych ST to Wykonawca jest zobowiązany je wykonać w ramach Ceny Umownej, a warunki wykonania i odbioru tych Robót ustalić na podstawie zapisów niniejszej ST.</w:t>
      </w:r>
    </w:p>
    <w:p w14:paraId="26808760" w14:textId="77777777" w:rsidR="001015C1" w:rsidRPr="0024578F" w:rsidRDefault="001015C1" w:rsidP="001015C1">
      <w:pPr>
        <w:pStyle w:val="Style4"/>
        <w:widowControl/>
        <w:spacing w:before="53"/>
        <w:rPr>
          <w:rStyle w:val="FontStyle50"/>
          <w:rFonts w:asciiTheme="minorHAnsi" w:hAnsiTheme="minorHAnsi" w:cstheme="minorHAnsi"/>
        </w:rPr>
      </w:pPr>
    </w:p>
    <w:p w14:paraId="2BD63AD4" w14:textId="77777777" w:rsidR="001015C1" w:rsidRPr="0024578F" w:rsidRDefault="001015C1" w:rsidP="001015C1">
      <w:pPr>
        <w:pStyle w:val="Style4"/>
        <w:widowControl/>
        <w:spacing w:before="53"/>
        <w:rPr>
          <w:rStyle w:val="FontStyle50"/>
          <w:rFonts w:asciiTheme="minorHAnsi" w:hAnsiTheme="minorHAnsi" w:cstheme="minorHAnsi"/>
        </w:rPr>
      </w:pPr>
      <w:r w:rsidRPr="0024578F">
        <w:rPr>
          <w:rStyle w:val="FontStyle50"/>
          <w:rFonts w:asciiTheme="minorHAnsi" w:hAnsiTheme="minorHAnsi" w:cstheme="minorHAnsi"/>
        </w:rPr>
        <w:t>1.4. Określenia podstawowe</w:t>
      </w:r>
    </w:p>
    <w:p w14:paraId="549B9F65" w14:textId="77777777" w:rsidR="001015C1" w:rsidRPr="0024578F" w:rsidRDefault="001015C1" w:rsidP="001015C1">
      <w:pPr>
        <w:pStyle w:val="Style18"/>
        <w:widowControl/>
        <w:spacing w:before="24" w:line="240" w:lineRule="auto"/>
        <w:rPr>
          <w:rStyle w:val="FontStyle49"/>
          <w:rFonts w:asciiTheme="minorHAnsi" w:hAnsiTheme="minorHAnsi" w:cstheme="minorHAnsi"/>
        </w:rPr>
      </w:pPr>
      <w:r w:rsidRPr="0024578F">
        <w:rPr>
          <w:rStyle w:val="FontStyle49"/>
          <w:rFonts w:asciiTheme="minorHAnsi" w:hAnsiTheme="minorHAnsi" w:cstheme="minorHAnsi"/>
        </w:rPr>
        <w:t>Wymienione poniżej określenia należy rozumieć w każdym przypadku następująco:</w:t>
      </w:r>
    </w:p>
    <w:p w14:paraId="713ED15C" w14:textId="77777777" w:rsidR="001015C1" w:rsidRPr="0024578F" w:rsidRDefault="001015C1">
      <w:pPr>
        <w:pStyle w:val="Style9"/>
        <w:widowControl/>
        <w:numPr>
          <w:ilvl w:val="0"/>
          <w:numId w:val="9"/>
        </w:numPr>
        <w:tabs>
          <w:tab w:val="left" w:pos="672"/>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Zamawiający - </w:t>
      </w:r>
      <w:r w:rsidRPr="0024578F">
        <w:rPr>
          <w:rStyle w:val="FontStyle49"/>
          <w:rFonts w:asciiTheme="minorHAnsi" w:hAnsiTheme="minorHAnsi" w:cstheme="minorHAnsi"/>
        </w:rPr>
        <w:t>osoba prawna lub fizyczna wymieniona w Umowie zawierająca Umowę z Wykonawcą zlecając mu wykonanie Robót Budowlanych.</w:t>
      </w:r>
    </w:p>
    <w:p w14:paraId="11F2B74D" w14:textId="77777777" w:rsidR="001015C1" w:rsidRPr="0024578F" w:rsidRDefault="001015C1">
      <w:pPr>
        <w:pStyle w:val="Style9"/>
        <w:widowControl/>
        <w:numPr>
          <w:ilvl w:val="0"/>
          <w:numId w:val="9"/>
        </w:numPr>
        <w:tabs>
          <w:tab w:val="left" w:pos="672"/>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Wykonawca - </w:t>
      </w:r>
      <w:r w:rsidRPr="0024578F">
        <w:rPr>
          <w:rStyle w:val="FontStyle49"/>
          <w:rFonts w:asciiTheme="minorHAnsi" w:hAnsiTheme="minorHAnsi" w:cstheme="minorHAnsi"/>
        </w:rPr>
        <w:t>osoba prawna lub fizyczna realizuj ca Roboty zlecone przez Zamawiającego na warunkach Umowy.</w:t>
      </w:r>
    </w:p>
    <w:p w14:paraId="276EC8A2"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Projektant - </w:t>
      </w:r>
      <w:r w:rsidRPr="0024578F">
        <w:rPr>
          <w:rStyle w:val="FontStyle49"/>
          <w:rFonts w:asciiTheme="minorHAnsi" w:hAnsiTheme="minorHAnsi" w:cstheme="minorHAnsi"/>
        </w:rPr>
        <w:t>uprawniona osoba prawna lub fizyczna będąca autorem Dokumentacji Projektowej.</w:t>
      </w:r>
    </w:p>
    <w:p w14:paraId="6013C983"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Inspektor Nadzoru </w:t>
      </w:r>
      <w:r w:rsidRPr="0024578F">
        <w:rPr>
          <w:rStyle w:val="FontStyle49"/>
          <w:rFonts w:asciiTheme="minorHAnsi" w:hAnsiTheme="minorHAnsi" w:cstheme="minorHAnsi"/>
        </w:rPr>
        <w:t>- osoba pisemnie wyznaczona przez Zamawiającego, działająca w jego imieniu w zakresie przekazanych uprawnień i obowiązków dotyczących sprawowania kontroli zgodności realizacji Robót Budowlanych z Dokumentacją Projektową, Specyfikacjami Technicznymi, przepisami, zasadami wiedzy technicznej oraz postanowieniami warunków Umowy.</w:t>
      </w:r>
    </w:p>
    <w:p w14:paraId="72269E8C"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Inżynier - </w:t>
      </w:r>
      <w:r w:rsidRPr="0024578F">
        <w:rPr>
          <w:rStyle w:val="FontStyle49"/>
          <w:rFonts w:asciiTheme="minorHAnsi" w:hAnsiTheme="minorHAnsi" w:cstheme="minorHAnsi"/>
        </w:rPr>
        <w:t>osoba prawna lub fizyczna, wyznaczona przez Zamawiającego do reprezentowania jego interesów przez sprawowanie kontroli zgodności realizacji Robót Budowlanych z Dokumentacją Projektową, Specyfikacjami Technicznymi, przepisami, zasadami wiedzy technicznej oraz postanowieniami Umowy.</w:t>
      </w:r>
    </w:p>
    <w:p w14:paraId="4E9D59A5"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Kierownik Budowy - </w:t>
      </w:r>
      <w:r w:rsidRPr="0024578F">
        <w:rPr>
          <w:rStyle w:val="FontStyle49"/>
          <w:rFonts w:asciiTheme="minorHAnsi" w:hAnsiTheme="minorHAnsi" w:cstheme="minorHAnsi"/>
        </w:rPr>
        <w:t>osoba wyznaczona przez Wykonawcę, upoważniona do kierowania Robotami i do występowania w jego imieniu w sprawach realizacji Umowy.</w:t>
      </w:r>
    </w:p>
    <w:p w14:paraId="0584E14B"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Podwykonawca </w:t>
      </w:r>
      <w:r w:rsidRPr="0024578F">
        <w:rPr>
          <w:rStyle w:val="FontStyle49"/>
          <w:rFonts w:asciiTheme="minorHAnsi" w:hAnsiTheme="minorHAnsi" w:cstheme="minorHAnsi"/>
        </w:rPr>
        <w:t>- osoba prawna lub fizyczna wymieniona w Ofercie, jako podwykonawca części Robót Budowlanych oraz jej następcy prawni albo każda inna osoba prawna lub fizyczna nie wymieniona w Ofercie, z którą Wykonawca zawarł umowę o wykonanie części Robót oraz jej następcy prawni.</w:t>
      </w:r>
    </w:p>
    <w:p w14:paraId="55C39F42" w14:textId="77777777" w:rsidR="001015C1" w:rsidRPr="0024578F" w:rsidRDefault="001015C1">
      <w:pPr>
        <w:pStyle w:val="Style9"/>
        <w:widowControl/>
        <w:numPr>
          <w:ilvl w:val="0"/>
          <w:numId w:val="21"/>
        </w:numPr>
        <w:tabs>
          <w:tab w:val="left" w:pos="70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Inni wykonawcy </w:t>
      </w:r>
      <w:r w:rsidRPr="0024578F">
        <w:rPr>
          <w:rStyle w:val="FontStyle49"/>
          <w:rFonts w:asciiTheme="minorHAnsi" w:hAnsiTheme="minorHAnsi" w:cstheme="minorHAnsi"/>
        </w:rPr>
        <w:t>- osoby prawne lub fizyczne, którym Zamawiający zlecił bezpośrednio wykonanie robót na Terenie Budowy, na którym Wykonawca realizuje zlecone mu Roboty Budowlane, oraz inne jednostki prawnie działające na Terenie Budowy.</w:t>
      </w:r>
    </w:p>
    <w:p w14:paraId="4CC19CD7" w14:textId="77777777" w:rsidR="001015C1" w:rsidRPr="0024578F" w:rsidRDefault="001015C1">
      <w:pPr>
        <w:pStyle w:val="Style9"/>
        <w:widowControl/>
        <w:numPr>
          <w:ilvl w:val="0"/>
          <w:numId w:val="21"/>
        </w:numPr>
        <w:tabs>
          <w:tab w:val="left" w:pos="851"/>
          <w:tab w:val="left" w:pos="993"/>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Roboty </w:t>
      </w:r>
      <w:r w:rsidRPr="0024578F">
        <w:rPr>
          <w:rStyle w:val="FontStyle49"/>
          <w:rFonts w:asciiTheme="minorHAnsi" w:hAnsiTheme="minorHAnsi" w:cstheme="minorHAnsi"/>
        </w:rPr>
        <w:t>- zarówno Roboty Budowlane, Roboty Uzupełniające jak i Roboty Poprawkowe, stosownie do okoliczności.</w:t>
      </w:r>
    </w:p>
    <w:p w14:paraId="3AAAB33B" w14:textId="77777777" w:rsidR="001015C1" w:rsidRPr="0024578F" w:rsidRDefault="001015C1">
      <w:pPr>
        <w:pStyle w:val="Style9"/>
        <w:widowControl/>
        <w:numPr>
          <w:ilvl w:val="0"/>
          <w:numId w:val="7"/>
        </w:numPr>
        <w:tabs>
          <w:tab w:val="left" w:pos="830"/>
        </w:tabs>
        <w:spacing w:line="274" w:lineRule="exact"/>
        <w:rPr>
          <w:rStyle w:val="FontStyle49"/>
          <w:rFonts w:asciiTheme="minorHAnsi" w:hAnsiTheme="minorHAnsi" w:cstheme="minorHAnsi"/>
        </w:rPr>
      </w:pPr>
      <w:r w:rsidRPr="0024578F">
        <w:rPr>
          <w:rStyle w:val="FontStyle50"/>
          <w:rFonts w:asciiTheme="minorHAnsi" w:hAnsiTheme="minorHAnsi" w:cstheme="minorHAnsi"/>
        </w:rPr>
        <w:lastRenderedPageBreak/>
        <w:t xml:space="preserve">Roboty Budowlane </w:t>
      </w:r>
      <w:r w:rsidRPr="0024578F">
        <w:rPr>
          <w:rStyle w:val="FontStyle49"/>
          <w:rFonts w:asciiTheme="minorHAnsi" w:hAnsiTheme="minorHAnsi" w:cstheme="minorHAnsi"/>
        </w:rPr>
        <w:t>- zespół czynności podejmowanych przez Wykonawcę w celu zapewnienia prawidłowego oraz terminowego wykonania przedmiotu Umowy, w tym również dostarczenia pracowników, Materiałów, Sprzętu i Urządzeń.</w:t>
      </w:r>
    </w:p>
    <w:p w14:paraId="41AAB114" w14:textId="77777777" w:rsidR="001015C1" w:rsidRPr="0024578F" w:rsidRDefault="001015C1">
      <w:pPr>
        <w:pStyle w:val="Style9"/>
        <w:widowControl/>
        <w:numPr>
          <w:ilvl w:val="0"/>
          <w:numId w:val="7"/>
        </w:numPr>
        <w:tabs>
          <w:tab w:val="left" w:pos="830"/>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Roboty Uzupełniające </w:t>
      </w:r>
      <w:r w:rsidRPr="0024578F">
        <w:rPr>
          <w:rStyle w:val="FontStyle49"/>
          <w:rFonts w:asciiTheme="minorHAnsi" w:hAnsiTheme="minorHAnsi" w:cstheme="minorHAnsi"/>
        </w:rPr>
        <w:t>- oznaczają wszelkiego rodzaju roboty pomocnicze potrzebne lub wymagane do wykonania i wykończenia Robót Budowlanych.</w:t>
      </w:r>
    </w:p>
    <w:p w14:paraId="4C583384" w14:textId="77777777" w:rsidR="001015C1" w:rsidRPr="0024578F" w:rsidRDefault="001015C1">
      <w:pPr>
        <w:pStyle w:val="Style9"/>
        <w:widowControl/>
        <w:numPr>
          <w:ilvl w:val="0"/>
          <w:numId w:val="7"/>
        </w:numPr>
        <w:tabs>
          <w:tab w:val="left" w:pos="830"/>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Roboty Poprawkowe </w:t>
      </w:r>
      <w:r w:rsidRPr="0024578F">
        <w:rPr>
          <w:rStyle w:val="FontStyle49"/>
          <w:rFonts w:asciiTheme="minorHAnsi" w:hAnsiTheme="minorHAnsi" w:cstheme="minorHAnsi"/>
        </w:rPr>
        <w:t>- roboty potrzebne do usunięcia usterek zgłoszonych przez Inspektora Nadzoru w trakcie wykonywania Robót Budowlanych bądź w trakcie Odbioru.</w:t>
      </w:r>
    </w:p>
    <w:p w14:paraId="6EBD3454" w14:textId="77777777" w:rsidR="001015C1" w:rsidRPr="0024578F" w:rsidRDefault="001015C1">
      <w:pPr>
        <w:pStyle w:val="Style5"/>
        <w:widowControl/>
        <w:numPr>
          <w:ilvl w:val="0"/>
          <w:numId w:val="7"/>
        </w:numPr>
        <w:tabs>
          <w:tab w:val="left" w:pos="859"/>
        </w:tabs>
        <w:spacing w:before="53" w:line="274" w:lineRule="exact"/>
        <w:jc w:val="both"/>
        <w:rPr>
          <w:rStyle w:val="FontStyle49"/>
          <w:rFonts w:asciiTheme="minorHAnsi" w:hAnsiTheme="minorHAnsi" w:cstheme="minorHAnsi"/>
        </w:rPr>
      </w:pPr>
      <w:r w:rsidRPr="0024578F">
        <w:rPr>
          <w:rStyle w:val="FontStyle50"/>
          <w:rFonts w:asciiTheme="minorHAnsi" w:hAnsiTheme="minorHAnsi" w:cstheme="minorHAnsi"/>
        </w:rPr>
        <w:t xml:space="preserve">Teren Budowy </w:t>
      </w:r>
      <w:r w:rsidRPr="0024578F">
        <w:rPr>
          <w:rStyle w:val="FontStyle49"/>
          <w:rFonts w:asciiTheme="minorHAnsi" w:hAnsiTheme="minorHAnsi" w:cstheme="minorHAnsi"/>
        </w:rPr>
        <w:t>- przestrzeń, w której prowadzone są Roboty Budowlane, wraz z przestrzeni zajmowaną przez urządzenia zaplecza budowy, wskazana w Umowie.</w:t>
      </w:r>
    </w:p>
    <w:p w14:paraId="6B8D7180" w14:textId="77777777" w:rsidR="001015C1" w:rsidRPr="0024578F" w:rsidRDefault="001015C1">
      <w:pPr>
        <w:pStyle w:val="Style5"/>
        <w:widowControl/>
        <w:numPr>
          <w:ilvl w:val="0"/>
          <w:numId w:val="7"/>
        </w:numPr>
        <w:tabs>
          <w:tab w:val="left" w:pos="859"/>
        </w:tabs>
        <w:spacing w:line="274" w:lineRule="exact"/>
        <w:jc w:val="both"/>
        <w:rPr>
          <w:rStyle w:val="FontStyle49"/>
          <w:rFonts w:asciiTheme="minorHAnsi" w:hAnsiTheme="minorHAnsi" w:cstheme="minorHAnsi"/>
        </w:rPr>
      </w:pPr>
      <w:r w:rsidRPr="0024578F">
        <w:rPr>
          <w:rStyle w:val="FontStyle50"/>
          <w:rFonts w:asciiTheme="minorHAnsi" w:hAnsiTheme="minorHAnsi" w:cstheme="minorHAnsi"/>
        </w:rPr>
        <w:t xml:space="preserve">Sprzęt - </w:t>
      </w:r>
      <w:r w:rsidRPr="0024578F">
        <w:rPr>
          <w:rStyle w:val="FontStyle49"/>
          <w:rFonts w:asciiTheme="minorHAnsi" w:hAnsiTheme="minorHAnsi" w:cstheme="minorHAnsi"/>
        </w:rPr>
        <w:t>wszystkie maszyny, środki transportowe i drobny sprzęt z urządzeniami do budowy, konserwacji i obsługi, potrzebne dla zgodnej z Umową realizacji Robót Budowlanych.</w:t>
      </w:r>
    </w:p>
    <w:p w14:paraId="2C48266D" w14:textId="77777777" w:rsidR="001015C1" w:rsidRPr="0024578F" w:rsidRDefault="001015C1">
      <w:pPr>
        <w:pStyle w:val="Style9"/>
        <w:widowControl/>
        <w:numPr>
          <w:ilvl w:val="0"/>
          <w:numId w:val="7"/>
        </w:numPr>
        <w:tabs>
          <w:tab w:val="left" w:pos="859"/>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Urządzenia - </w:t>
      </w:r>
      <w:r w:rsidRPr="0024578F">
        <w:rPr>
          <w:rStyle w:val="FontStyle49"/>
          <w:rFonts w:asciiTheme="minorHAnsi" w:hAnsiTheme="minorHAnsi" w:cstheme="minorHAnsi"/>
        </w:rPr>
        <w:t>aparaty, maszyny i pojazdy mające stanowić lub stanowiące część Robót Budowlanych.</w:t>
      </w:r>
    </w:p>
    <w:p w14:paraId="66F6DEDD" w14:textId="027CF460" w:rsidR="001015C1" w:rsidRPr="0024578F" w:rsidRDefault="004F2E87" w:rsidP="00FA503B">
      <w:pPr>
        <w:pStyle w:val="Style9"/>
        <w:widowControl/>
        <w:tabs>
          <w:tab w:val="left" w:pos="85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1.4.16. </w:t>
      </w:r>
      <w:r>
        <w:rPr>
          <w:rStyle w:val="FontStyle50"/>
          <w:rFonts w:asciiTheme="minorHAnsi" w:hAnsiTheme="minorHAnsi" w:cstheme="minorHAnsi"/>
        </w:rPr>
        <w:t>Urządzenia</w:t>
      </w:r>
      <w:r w:rsidR="001015C1" w:rsidRPr="0024578F">
        <w:rPr>
          <w:rStyle w:val="FontStyle50"/>
          <w:rFonts w:asciiTheme="minorHAnsi" w:hAnsiTheme="minorHAnsi" w:cstheme="minorHAnsi"/>
        </w:rPr>
        <w:t xml:space="preserve"> Tymczasowe </w:t>
      </w:r>
      <w:r w:rsidR="001015C1" w:rsidRPr="0024578F">
        <w:rPr>
          <w:rStyle w:val="FontStyle49"/>
          <w:rFonts w:asciiTheme="minorHAnsi" w:hAnsiTheme="minorHAnsi" w:cstheme="minorHAnsi"/>
        </w:rPr>
        <w:t>- wszelkie urządzenia zaprojektowane, zbudowane lub zainstalowane na Terenie Budowy, potrzebne do wykonania Robót Budowlanych oraz usunięcia wad, a przewidziane do usunięcia po zakończeniu Robót.</w:t>
      </w:r>
    </w:p>
    <w:p w14:paraId="27D0B820" w14:textId="77777777" w:rsidR="001015C1" w:rsidRPr="0024578F" w:rsidRDefault="001015C1" w:rsidP="001015C1">
      <w:pPr>
        <w:pStyle w:val="Style9"/>
        <w:widowControl/>
        <w:tabs>
          <w:tab w:val="left" w:pos="854"/>
        </w:tabs>
        <w:spacing w:line="274" w:lineRule="exact"/>
        <w:rPr>
          <w:rStyle w:val="FontStyle49"/>
          <w:rFonts w:asciiTheme="minorHAnsi" w:hAnsiTheme="minorHAnsi" w:cstheme="minorHAnsi"/>
        </w:rPr>
      </w:pPr>
      <w:r w:rsidRPr="0024578F">
        <w:rPr>
          <w:rStyle w:val="FontStyle50"/>
          <w:rFonts w:asciiTheme="minorHAnsi" w:hAnsiTheme="minorHAnsi" w:cstheme="minorHAnsi"/>
        </w:rPr>
        <w:t>1.4.17.</w:t>
      </w:r>
      <w:r w:rsidRPr="0024578F">
        <w:rPr>
          <w:rStyle w:val="FontStyle50"/>
          <w:rFonts w:asciiTheme="minorHAnsi" w:hAnsiTheme="minorHAnsi" w:cstheme="minorHAnsi"/>
        </w:rPr>
        <w:tab/>
        <w:t xml:space="preserve">Materiały </w:t>
      </w:r>
      <w:r w:rsidRPr="0024578F">
        <w:rPr>
          <w:rStyle w:val="FontStyle49"/>
          <w:rFonts w:asciiTheme="minorHAnsi" w:hAnsiTheme="minorHAnsi" w:cstheme="minorHAnsi"/>
        </w:rPr>
        <w:t>- wszelkiego rodzaju rzeczy (inne niż Urządzenia) niezbędne do wykonania Robót, zgodne z Dokumentacją Projektową i Specyfikacjami Technicznymi, zaakceptowane przez Inspektora Nadzoru.</w:t>
      </w:r>
    </w:p>
    <w:p w14:paraId="0D34766D"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Specyfikacja Istotnych Warunków Zamówienia (SIWZ) - </w:t>
      </w:r>
      <w:r w:rsidRPr="0024578F">
        <w:rPr>
          <w:rStyle w:val="FontStyle49"/>
          <w:rFonts w:asciiTheme="minorHAnsi" w:hAnsiTheme="minorHAnsi" w:cstheme="minorHAnsi"/>
        </w:rPr>
        <w:t>Warunki określone w trybie postępowania o udzieleniu Zamówienia, na podstawie, których Wykonawca przystąpił do udzielenia Zamówienia oraz na podstawie, których została wyłoniona najkorzystniejsza Oferta.</w:t>
      </w:r>
    </w:p>
    <w:p w14:paraId="30AFDC0F"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Oferta </w:t>
      </w:r>
      <w:r w:rsidRPr="0024578F">
        <w:rPr>
          <w:rStyle w:val="FontStyle49"/>
          <w:rFonts w:asciiTheme="minorHAnsi" w:hAnsiTheme="minorHAnsi" w:cstheme="minorHAnsi"/>
        </w:rPr>
        <w:t>- wyceniona propozycja Wykonawcy złożona Zamawiającemu na piśmie w ściśle określonej formie, na wykonanie Robót Budowlanych oraz usunięcie wad zgodnie z warunkami określonymi w Specyfikacji Istotnych Warunków Zamówienia.</w:t>
      </w:r>
    </w:p>
    <w:p w14:paraId="659A0895"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Przedmiar Robót - </w:t>
      </w:r>
      <w:r w:rsidRPr="0024578F">
        <w:rPr>
          <w:rStyle w:val="FontStyle49"/>
          <w:rFonts w:asciiTheme="minorHAnsi" w:hAnsiTheme="minorHAnsi" w:cstheme="minorHAnsi"/>
        </w:rPr>
        <w:t>dokument zawierający podzielone na pozycje czynności, jakie mają zostać wykonane zgodnie z Umową, wskazujące ilość każdej pozycji.</w:t>
      </w:r>
    </w:p>
    <w:p w14:paraId="614833DD"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Kosztorys Ofertowy </w:t>
      </w:r>
      <w:r w:rsidRPr="0024578F">
        <w:rPr>
          <w:rStyle w:val="FontStyle49"/>
          <w:rFonts w:asciiTheme="minorHAnsi" w:hAnsiTheme="minorHAnsi" w:cstheme="minorHAnsi"/>
        </w:rPr>
        <w:t>- wyceniony przez Wykonawcę kompletny Przedmiar Robót.</w:t>
      </w:r>
    </w:p>
    <w:p w14:paraId="29FA892B" w14:textId="77777777" w:rsidR="001015C1" w:rsidRPr="0024578F" w:rsidRDefault="001015C1">
      <w:pPr>
        <w:pStyle w:val="Style5"/>
        <w:widowControl/>
        <w:numPr>
          <w:ilvl w:val="0"/>
          <w:numId w:val="8"/>
        </w:numPr>
        <w:tabs>
          <w:tab w:val="left" w:pos="821"/>
        </w:tabs>
        <w:spacing w:line="274" w:lineRule="exact"/>
        <w:jc w:val="both"/>
        <w:rPr>
          <w:rStyle w:val="FontStyle49"/>
          <w:rFonts w:asciiTheme="minorHAnsi" w:hAnsiTheme="minorHAnsi" w:cstheme="minorHAnsi"/>
        </w:rPr>
      </w:pPr>
      <w:r w:rsidRPr="0024578F">
        <w:rPr>
          <w:rStyle w:val="FontStyle50"/>
          <w:rFonts w:asciiTheme="minorHAnsi" w:hAnsiTheme="minorHAnsi" w:cstheme="minorHAnsi"/>
        </w:rPr>
        <w:t xml:space="preserve">Cena Jednostkowa </w:t>
      </w:r>
      <w:r w:rsidRPr="0024578F">
        <w:rPr>
          <w:rStyle w:val="FontStyle49"/>
          <w:rFonts w:asciiTheme="minorHAnsi" w:hAnsiTheme="minorHAnsi" w:cstheme="minorHAnsi"/>
        </w:rPr>
        <w:t>- cena jednostki obmiarowej w Kosztorysie Ofertowym.</w:t>
      </w:r>
    </w:p>
    <w:p w14:paraId="0B6CEEF9"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Cena Ryczałtowa </w:t>
      </w:r>
      <w:r w:rsidRPr="0024578F">
        <w:rPr>
          <w:rStyle w:val="FontStyle49"/>
          <w:rFonts w:asciiTheme="minorHAnsi" w:hAnsiTheme="minorHAnsi" w:cstheme="minorHAnsi"/>
        </w:rPr>
        <w:t>- cena pozycji obmiarowej w Kosztorysie Ofertowym lub cena za wykonanie części lub całości Robót.</w:t>
      </w:r>
    </w:p>
    <w:p w14:paraId="6D186A58"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Stawki i Narzuty </w:t>
      </w:r>
      <w:r w:rsidRPr="0024578F">
        <w:rPr>
          <w:rStyle w:val="FontStyle49"/>
          <w:rFonts w:asciiTheme="minorHAnsi" w:hAnsiTheme="minorHAnsi" w:cstheme="minorHAnsi"/>
        </w:rPr>
        <w:t>- wartości podane przez Wykonawcę w Ofercie, określające ceny czynników produkcji (robocizny, materiałów i pracy sprzętu) oraz wskaźniki kosztów pośrednich, kosztów zakupu i zysku, zastosowane przez Wykonawcę przy wyliczaniu Cen Jednostkowych w Kosztorysie Ofertowym.</w:t>
      </w:r>
    </w:p>
    <w:p w14:paraId="5CB4B265"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Umowa/Kontrakt </w:t>
      </w:r>
      <w:r w:rsidRPr="0024578F">
        <w:rPr>
          <w:rStyle w:val="FontStyle49"/>
          <w:rFonts w:asciiTheme="minorHAnsi" w:hAnsiTheme="minorHAnsi" w:cstheme="minorHAnsi"/>
        </w:rPr>
        <w:t>- zgodne oświadczenie woli Zamawiającego i Wykonawcy, wyrażone na piśmie, o wykonanie określonych w jej treści Robót Budowlanych w ustalonym Terminie i za uzgodnioną Cenę Umowną wraz z innymi dokumentami, które zostały przywołane lub załączone do Umowy, stanowiąc jej integralny składnik.</w:t>
      </w:r>
    </w:p>
    <w:p w14:paraId="1B2CB36C" w14:textId="67EE8D05"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Cena Umowna/Cena Kontraktowa </w:t>
      </w:r>
      <w:r w:rsidRPr="0024578F">
        <w:rPr>
          <w:rStyle w:val="FontStyle49"/>
          <w:rFonts w:asciiTheme="minorHAnsi" w:hAnsiTheme="minorHAnsi" w:cstheme="minorHAnsi"/>
        </w:rPr>
        <w:t xml:space="preserve">- kwota wymieniona w Umowie, jako wynagrodzenie należne Wykonawcy za wykonanie Robót Budowlanych wraz z usunięciem wad, zgodnie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z postanowieniami Umowy.</w:t>
      </w:r>
    </w:p>
    <w:p w14:paraId="1CEBEAD6"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Dzień </w:t>
      </w:r>
      <w:r w:rsidRPr="0024578F">
        <w:rPr>
          <w:rStyle w:val="FontStyle49"/>
          <w:rFonts w:asciiTheme="minorHAnsi" w:hAnsiTheme="minorHAnsi" w:cstheme="minorHAnsi"/>
        </w:rPr>
        <w:t>- każdy z dni kalendarzowych rozpoczynający się i kończący o północy.</w:t>
      </w:r>
    </w:p>
    <w:p w14:paraId="219CDADA" w14:textId="29C024A8"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Termin Wykonania </w:t>
      </w:r>
      <w:r w:rsidRPr="0024578F">
        <w:rPr>
          <w:rStyle w:val="FontStyle49"/>
          <w:rFonts w:asciiTheme="minorHAnsi" w:hAnsiTheme="minorHAnsi" w:cstheme="minorHAnsi"/>
        </w:rPr>
        <w:t xml:space="preserve">- czas określony w Umowie na wykonanie i zakończenie całości lub części Robót Budowlanych wraz z przeprowadzeniem Odbioru Końcowego, liczony od Daty Rozpoczęcia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do Daty Zakończenia.</w:t>
      </w:r>
    </w:p>
    <w:p w14:paraId="19849F23" w14:textId="77777777" w:rsidR="001015C1" w:rsidRPr="0024578F" w:rsidRDefault="001015C1">
      <w:pPr>
        <w:pStyle w:val="Style9"/>
        <w:widowControl/>
        <w:numPr>
          <w:ilvl w:val="0"/>
          <w:numId w:val="8"/>
        </w:numPr>
        <w:tabs>
          <w:tab w:val="left" w:pos="82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Data Rozpoczęcia - </w:t>
      </w:r>
      <w:r w:rsidRPr="0024578F">
        <w:rPr>
          <w:rStyle w:val="FontStyle49"/>
          <w:rFonts w:asciiTheme="minorHAnsi" w:hAnsiTheme="minorHAnsi" w:cstheme="minorHAnsi"/>
        </w:rPr>
        <w:t>data określona w Umowie, od której Wykonawca może rozpocząć Roboty Budowlane.</w:t>
      </w:r>
    </w:p>
    <w:p w14:paraId="0FD9AF33" w14:textId="77777777" w:rsidR="001015C1" w:rsidRPr="0024578F" w:rsidRDefault="001015C1" w:rsidP="001015C1">
      <w:pPr>
        <w:pStyle w:val="Style9"/>
        <w:widowControl/>
        <w:tabs>
          <w:tab w:val="left" w:pos="859"/>
        </w:tabs>
        <w:spacing w:before="53" w:line="274" w:lineRule="exact"/>
        <w:rPr>
          <w:rStyle w:val="FontStyle49"/>
          <w:rFonts w:asciiTheme="minorHAnsi" w:hAnsiTheme="minorHAnsi" w:cstheme="minorHAnsi"/>
        </w:rPr>
      </w:pPr>
      <w:r w:rsidRPr="0024578F">
        <w:rPr>
          <w:rStyle w:val="FontStyle50"/>
          <w:rFonts w:asciiTheme="minorHAnsi" w:hAnsiTheme="minorHAnsi" w:cstheme="minorHAnsi"/>
        </w:rPr>
        <w:t>1.4.30.</w:t>
      </w:r>
      <w:r w:rsidRPr="0024578F">
        <w:rPr>
          <w:rStyle w:val="FontStyle50"/>
          <w:rFonts w:asciiTheme="minorHAnsi" w:hAnsiTheme="minorHAnsi" w:cstheme="minorHAnsi"/>
        </w:rPr>
        <w:tab/>
        <w:t xml:space="preserve">Data Zakończenia </w:t>
      </w:r>
      <w:r w:rsidRPr="0024578F">
        <w:rPr>
          <w:rStyle w:val="FontStyle49"/>
          <w:rFonts w:asciiTheme="minorHAnsi" w:hAnsiTheme="minorHAnsi" w:cstheme="minorHAnsi"/>
        </w:rPr>
        <w:t>- data określona w Umowie, do której Wykonawca ma zakończyć całość lub część Robót Budowlanych wraz z przeprowadzeniem Odbioru Końcowego.</w:t>
      </w:r>
    </w:p>
    <w:p w14:paraId="2D22F4D2" w14:textId="77777777" w:rsidR="001015C1" w:rsidRPr="0024578F" w:rsidRDefault="001015C1">
      <w:pPr>
        <w:pStyle w:val="Style9"/>
        <w:widowControl/>
        <w:numPr>
          <w:ilvl w:val="0"/>
          <w:numId w:val="11"/>
        </w:numPr>
        <w:tabs>
          <w:tab w:val="left" w:pos="851"/>
        </w:tabs>
        <w:spacing w:line="274" w:lineRule="exact"/>
        <w:rPr>
          <w:rStyle w:val="FontStyle49"/>
          <w:rFonts w:asciiTheme="minorHAnsi" w:hAnsiTheme="minorHAnsi" w:cstheme="minorHAnsi"/>
        </w:rPr>
      </w:pPr>
      <w:r w:rsidRPr="0024578F">
        <w:rPr>
          <w:rStyle w:val="FontStyle50"/>
          <w:rFonts w:asciiTheme="minorHAnsi" w:hAnsiTheme="minorHAnsi" w:cstheme="minorHAnsi"/>
        </w:rPr>
        <w:lastRenderedPageBreak/>
        <w:t xml:space="preserve">Dokumentacja Projektowa - </w:t>
      </w:r>
      <w:r w:rsidRPr="0024578F">
        <w:rPr>
          <w:rStyle w:val="FontStyle49"/>
          <w:rFonts w:asciiTheme="minorHAnsi" w:hAnsiTheme="minorHAnsi" w:cstheme="minorHAnsi"/>
        </w:rPr>
        <w:t>zbiór wszystkich zeszytów Projektu Budowlanego i Projektu Wykonawczego opisujących niniejsze zadanie, wymieniony w pkt. 1.5.2. niniejszej Specyfikacji.</w:t>
      </w:r>
    </w:p>
    <w:p w14:paraId="3116E618" w14:textId="77777777" w:rsidR="001015C1" w:rsidRPr="0024578F" w:rsidRDefault="001015C1">
      <w:pPr>
        <w:pStyle w:val="Style9"/>
        <w:widowControl/>
        <w:numPr>
          <w:ilvl w:val="0"/>
          <w:numId w:val="11"/>
        </w:numPr>
        <w:tabs>
          <w:tab w:val="left" w:pos="851"/>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Dokumentacja Powykonawcza </w:t>
      </w:r>
      <w:r w:rsidRPr="0024578F">
        <w:rPr>
          <w:rStyle w:val="FontStyle49"/>
          <w:rFonts w:asciiTheme="minorHAnsi" w:hAnsiTheme="minorHAnsi" w:cstheme="minorHAnsi"/>
        </w:rPr>
        <w:t>- Dokumentacja Projektowa wraz z wszelkimi Zmianami wprowadzonymi w czasie realizacji Robót., w tym dokumentacja geodezyjna.</w:t>
      </w:r>
    </w:p>
    <w:p w14:paraId="5685FD56" w14:textId="77777777" w:rsidR="001015C1" w:rsidRPr="0024578F" w:rsidRDefault="001015C1">
      <w:pPr>
        <w:pStyle w:val="Style9"/>
        <w:widowControl/>
        <w:numPr>
          <w:ilvl w:val="0"/>
          <w:numId w:val="19"/>
        </w:numPr>
        <w:tabs>
          <w:tab w:val="left" w:pos="82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Rysunki - </w:t>
      </w:r>
      <w:r w:rsidRPr="0024578F">
        <w:rPr>
          <w:rStyle w:val="FontStyle49"/>
          <w:rFonts w:asciiTheme="minorHAnsi" w:hAnsiTheme="minorHAnsi" w:cstheme="minorHAnsi"/>
        </w:rPr>
        <w:t>rysunki Robót zawarte w Dokumentacji Projektowej, oraz wszelkie rysunki dodatkowe i zmienione wydane przez Zamawiającego zgodnie z Umową.</w:t>
      </w:r>
    </w:p>
    <w:p w14:paraId="6D54A52E" w14:textId="77777777" w:rsidR="001015C1" w:rsidRPr="0024578F" w:rsidRDefault="001015C1">
      <w:pPr>
        <w:pStyle w:val="Style9"/>
        <w:widowControl/>
        <w:numPr>
          <w:ilvl w:val="0"/>
          <w:numId w:val="19"/>
        </w:numPr>
        <w:tabs>
          <w:tab w:val="left" w:pos="82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Specyfikacja Techniczna Wykonania i Odbioru Robót /Specyfikacja Techniczna/ ST - </w:t>
      </w:r>
      <w:r w:rsidRPr="0024578F">
        <w:rPr>
          <w:rStyle w:val="FontStyle49"/>
          <w:rFonts w:asciiTheme="minorHAnsi" w:hAnsiTheme="minorHAnsi" w:cstheme="minorHAnsi"/>
        </w:rPr>
        <w:t>oznacza dokument zawierający zbiór wytycznych i wymagań określających warunki i sposoby wykonania, kontroli, odbioru, obmiaru i płatności za Roboty.</w:t>
      </w:r>
    </w:p>
    <w:p w14:paraId="6351C6DA" w14:textId="77777777" w:rsidR="001015C1" w:rsidRPr="0024578F" w:rsidRDefault="001015C1">
      <w:pPr>
        <w:pStyle w:val="Style9"/>
        <w:widowControl/>
        <w:numPr>
          <w:ilvl w:val="0"/>
          <w:numId w:val="19"/>
        </w:numPr>
        <w:tabs>
          <w:tab w:val="left" w:pos="82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Wada </w:t>
      </w:r>
      <w:r w:rsidRPr="0024578F">
        <w:rPr>
          <w:rStyle w:val="FontStyle49"/>
          <w:rFonts w:asciiTheme="minorHAnsi" w:hAnsiTheme="minorHAnsi" w:cstheme="minorHAnsi"/>
        </w:rPr>
        <w:t>- jakakolwiek część Robót Budowlanych wykonana niezgodnie z Dokumentacją Projektową, Specyfikacjami Technicznymi lub innymi postanowieniami Umowy.</w:t>
      </w:r>
    </w:p>
    <w:p w14:paraId="53467DD3" w14:textId="1444AC86" w:rsidR="001015C1" w:rsidRPr="0024578F" w:rsidRDefault="001015C1">
      <w:pPr>
        <w:pStyle w:val="Style9"/>
        <w:widowControl/>
        <w:numPr>
          <w:ilvl w:val="0"/>
          <w:numId w:val="19"/>
        </w:numPr>
        <w:tabs>
          <w:tab w:val="left" w:pos="82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Zmiana </w:t>
      </w:r>
      <w:r w:rsidRPr="0024578F">
        <w:rPr>
          <w:rStyle w:val="FontStyle49"/>
          <w:rFonts w:asciiTheme="minorHAnsi" w:hAnsiTheme="minorHAnsi" w:cstheme="minorHAnsi"/>
        </w:rPr>
        <w:t xml:space="preserve">- każde odstępstwo w wykonaniu Robót Budowlanych, przekazane Wykonawcy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na piśmie przez Inspektora Nadzoru.</w:t>
      </w:r>
    </w:p>
    <w:p w14:paraId="5255DF51" w14:textId="663E2B5D" w:rsidR="001015C1" w:rsidRPr="0024578F" w:rsidRDefault="001015C1">
      <w:pPr>
        <w:pStyle w:val="Style9"/>
        <w:widowControl/>
        <w:numPr>
          <w:ilvl w:val="0"/>
          <w:numId w:val="19"/>
        </w:numPr>
        <w:tabs>
          <w:tab w:val="left" w:pos="826"/>
        </w:tabs>
        <w:spacing w:line="274" w:lineRule="exact"/>
        <w:rPr>
          <w:rStyle w:val="FontStyle49"/>
          <w:rFonts w:asciiTheme="minorHAnsi" w:hAnsiTheme="minorHAnsi" w:cstheme="minorHAnsi"/>
        </w:rPr>
      </w:pPr>
      <w:r w:rsidRPr="0024578F">
        <w:rPr>
          <w:rStyle w:val="FontStyle44"/>
          <w:rFonts w:asciiTheme="minorHAnsi" w:hAnsiTheme="minorHAnsi" w:cstheme="minorHAnsi"/>
        </w:rPr>
        <w:t xml:space="preserve">Dziennik Budowy </w:t>
      </w:r>
      <w:r w:rsidRPr="0024578F">
        <w:rPr>
          <w:rStyle w:val="FontStyle49"/>
          <w:rFonts w:asciiTheme="minorHAnsi" w:hAnsiTheme="minorHAnsi" w:cstheme="minorHAnsi"/>
        </w:rPr>
        <w:t xml:space="preserve">- urzędowy dokument przebiegu robót budowlanych oraz zdarzeń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i okoliczności zachodzących w toku wykonywania robót, wydawany odpłatnie przez organ, który wydał decyzję o pozwoleniu na budowę.</w:t>
      </w:r>
    </w:p>
    <w:p w14:paraId="43651432" w14:textId="77777777" w:rsidR="001015C1" w:rsidRPr="0024578F" w:rsidRDefault="001015C1" w:rsidP="00AC2598">
      <w:pPr>
        <w:pStyle w:val="Style9"/>
        <w:widowControl/>
        <w:tabs>
          <w:tab w:val="left" w:pos="851"/>
        </w:tabs>
        <w:spacing w:line="274" w:lineRule="exact"/>
        <w:rPr>
          <w:rStyle w:val="FontStyle49"/>
          <w:rFonts w:asciiTheme="minorHAnsi" w:hAnsiTheme="minorHAnsi" w:cstheme="minorHAnsi"/>
        </w:rPr>
      </w:pPr>
      <w:r w:rsidRPr="0024578F">
        <w:rPr>
          <w:rStyle w:val="FontStyle44"/>
          <w:rFonts w:asciiTheme="minorHAnsi" w:hAnsiTheme="minorHAnsi" w:cstheme="minorHAnsi"/>
        </w:rPr>
        <w:t>1.4</w:t>
      </w:r>
      <w:r w:rsidRPr="0024578F">
        <w:rPr>
          <w:rStyle w:val="FontStyle50"/>
          <w:rFonts w:asciiTheme="minorHAnsi" w:hAnsiTheme="minorHAnsi" w:cstheme="minorHAnsi"/>
        </w:rPr>
        <w:t>.38.</w:t>
      </w:r>
      <w:r w:rsidRPr="0024578F">
        <w:rPr>
          <w:rStyle w:val="FontStyle50"/>
          <w:rFonts w:asciiTheme="minorHAnsi" w:hAnsiTheme="minorHAnsi" w:cstheme="minorHAnsi"/>
        </w:rPr>
        <w:tab/>
      </w:r>
      <w:r w:rsidRPr="0024578F">
        <w:rPr>
          <w:rStyle w:val="FontStyle44"/>
          <w:rFonts w:asciiTheme="minorHAnsi" w:hAnsiTheme="minorHAnsi" w:cstheme="minorHAnsi"/>
        </w:rPr>
        <w:t xml:space="preserve">Odbiór </w:t>
      </w:r>
      <w:r w:rsidRPr="0024578F">
        <w:rPr>
          <w:rStyle w:val="FontStyle49"/>
          <w:rFonts w:asciiTheme="minorHAnsi" w:hAnsiTheme="minorHAnsi" w:cstheme="minorHAnsi"/>
        </w:rPr>
        <w:t>zarówno Odbiór Częściowy, Odbiór Robót Zanikających i Ulegających Zakryciu, Odbiór Końcowy jak i Odbiór Pogwarancyjny stosownie do okoliczności.</w:t>
      </w:r>
    </w:p>
    <w:p w14:paraId="17C49FFA" w14:textId="22DA2A26" w:rsidR="001015C1" w:rsidRPr="0024578F" w:rsidRDefault="001015C1">
      <w:pPr>
        <w:pStyle w:val="Style9"/>
        <w:widowControl/>
        <w:numPr>
          <w:ilvl w:val="0"/>
          <w:numId w:val="20"/>
        </w:numPr>
        <w:tabs>
          <w:tab w:val="left" w:pos="80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Odbiór Częściowy </w:t>
      </w:r>
      <w:r w:rsidRPr="0024578F">
        <w:rPr>
          <w:rStyle w:val="FontStyle49"/>
          <w:rFonts w:asciiTheme="minorHAnsi" w:hAnsiTheme="minorHAnsi" w:cstheme="minorHAnsi"/>
        </w:rPr>
        <w:t xml:space="preserve">- odbiór polegający na ocenie ilości, jakości części Robót, zgodnie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z postanowieniami Umowy, dla których w Umowie została przewidziana odrębna Data Zakończenia.</w:t>
      </w:r>
    </w:p>
    <w:p w14:paraId="6D39FD2E" w14:textId="0ABA5A98" w:rsidR="001015C1" w:rsidRPr="0024578F" w:rsidRDefault="001015C1">
      <w:pPr>
        <w:pStyle w:val="Style5"/>
        <w:widowControl/>
        <w:numPr>
          <w:ilvl w:val="0"/>
          <w:numId w:val="20"/>
        </w:numPr>
        <w:tabs>
          <w:tab w:val="left" w:pos="806"/>
        </w:tabs>
        <w:spacing w:line="274" w:lineRule="exact"/>
        <w:jc w:val="both"/>
        <w:rPr>
          <w:rStyle w:val="FontStyle49"/>
          <w:rFonts w:asciiTheme="minorHAnsi" w:hAnsiTheme="minorHAnsi" w:cstheme="minorHAnsi"/>
        </w:rPr>
      </w:pPr>
      <w:r w:rsidRPr="0024578F">
        <w:rPr>
          <w:rStyle w:val="FontStyle50"/>
          <w:rFonts w:asciiTheme="minorHAnsi" w:hAnsiTheme="minorHAnsi" w:cstheme="minorHAnsi"/>
        </w:rPr>
        <w:t xml:space="preserve">Odbiór Robót Zanikających i Ulegających Zakryciu </w:t>
      </w:r>
      <w:r w:rsidRPr="0024578F">
        <w:rPr>
          <w:rStyle w:val="FontStyle49"/>
          <w:rFonts w:asciiTheme="minorHAnsi" w:hAnsiTheme="minorHAnsi" w:cstheme="minorHAnsi"/>
        </w:rPr>
        <w:t xml:space="preserve">- odbiór polegający na ocenie ilości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i jakości Robót, które w dalszym procesie realizacji zanikają lub ulegaj zakryciu.</w:t>
      </w:r>
    </w:p>
    <w:p w14:paraId="64B2B2DD" w14:textId="77777777" w:rsidR="001015C1" w:rsidRPr="0024578F" w:rsidRDefault="001015C1">
      <w:pPr>
        <w:pStyle w:val="Style9"/>
        <w:widowControl/>
        <w:numPr>
          <w:ilvl w:val="0"/>
          <w:numId w:val="20"/>
        </w:numPr>
        <w:tabs>
          <w:tab w:val="left" w:pos="80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Odbiór Końcowy </w:t>
      </w:r>
      <w:r w:rsidRPr="0024578F">
        <w:rPr>
          <w:rStyle w:val="FontStyle49"/>
          <w:rFonts w:asciiTheme="minorHAnsi" w:hAnsiTheme="minorHAnsi" w:cstheme="minorHAnsi"/>
        </w:rPr>
        <w:t>- odbiór polegający na ocenie ilości i jakości całości Robót Budowlanych zgodnie z postanowieniami Umowy.</w:t>
      </w:r>
    </w:p>
    <w:p w14:paraId="3684AA84" w14:textId="5F4CA96C" w:rsidR="001015C1" w:rsidRPr="0024578F" w:rsidRDefault="001015C1">
      <w:pPr>
        <w:pStyle w:val="Style9"/>
        <w:widowControl/>
        <w:numPr>
          <w:ilvl w:val="0"/>
          <w:numId w:val="20"/>
        </w:numPr>
        <w:tabs>
          <w:tab w:val="left" w:pos="142"/>
          <w:tab w:val="left" w:pos="806"/>
        </w:tabs>
        <w:spacing w:line="274" w:lineRule="exact"/>
        <w:rPr>
          <w:rStyle w:val="FontStyle49"/>
          <w:rFonts w:asciiTheme="minorHAnsi" w:hAnsiTheme="minorHAnsi" w:cstheme="minorHAnsi"/>
        </w:rPr>
      </w:pPr>
      <w:r w:rsidRPr="0024578F">
        <w:rPr>
          <w:rStyle w:val="FontStyle50"/>
          <w:rFonts w:asciiTheme="minorHAnsi" w:hAnsiTheme="minorHAnsi" w:cstheme="minorHAnsi"/>
        </w:rPr>
        <w:t xml:space="preserve">Odbiór Pogwarancyjny </w:t>
      </w:r>
      <w:r w:rsidRPr="0024578F">
        <w:rPr>
          <w:rStyle w:val="FontStyle49"/>
          <w:rFonts w:asciiTheme="minorHAnsi" w:hAnsiTheme="minorHAnsi" w:cstheme="minorHAnsi"/>
        </w:rPr>
        <w:t xml:space="preserve">- odbiór polegający na ocenie wykonanych robót związanych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z usunięciem Wad powstałych i ujawnionych w okresie gwarancyjnym.</w:t>
      </w:r>
    </w:p>
    <w:p w14:paraId="1A8E68D1" w14:textId="24CBC9B4" w:rsidR="001015C1" w:rsidRPr="0024578F" w:rsidRDefault="001015C1">
      <w:pPr>
        <w:pStyle w:val="Style9"/>
        <w:widowControl/>
        <w:numPr>
          <w:ilvl w:val="2"/>
          <w:numId w:val="30"/>
        </w:numPr>
        <w:tabs>
          <w:tab w:val="left" w:pos="851"/>
        </w:tabs>
        <w:spacing w:line="274" w:lineRule="exact"/>
        <w:ind w:left="0" w:firstLine="0"/>
        <w:rPr>
          <w:rStyle w:val="FontStyle49"/>
          <w:rFonts w:asciiTheme="minorHAnsi" w:hAnsiTheme="minorHAnsi" w:cstheme="minorHAnsi"/>
        </w:rPr>
      </w:pPr>
      <w:r w:rsidRPr="0024578F">
        <w:rPr>
          <w:rStyle w:val="FontStyle50"/>
          <w:rFonts w:asciiTheme="minorHAnsi" w:hAnsiTheme="minorHAnsi" w:cstheme="minorHAnsi"/>
        </w:rPr>
        <w:t xml:space="preserve">Operat Kolaudacyjny </w:t>
      </w:r>
      <w:r w:rsidRPr="0024578F">
        <w:rPr>
          <w:rStyle w:val="FontStyle49"/>
          <w:rFonts w:asciiTheme="minorHAnsi" w:hAnsiTheme="minorHAnsi" w:cstheme="minorHAnsi"/>
        </w:rPr>
        <w:t>- wszystkie dokumenty Umowy z odnotowanymi Zmianami zaistniałymi w czasie realizacji Robót Budowlanych, wynikami wykonanych badań, pomiarów, przeprowadzonych prób, geodezyjną inwentaryzacją Robót oraz zestawienie ilości wykonanych Robót; stanowiące podstawę do ich oceny i Odbioru Końcowego.</w:t>
      </w:r>
    </w:p>
    <w:p w14:paraId="6457CBC0" w14:textId="209700D3" w:rsidR="001015C1" w:rsidRPr="0024578F" w:rsidRDefault="001015C1">
      <w:pPr>
        <w:pStyle w:val="Style5"/>
        <w:widowControl/>
        <w:numPr>
          <w:ilvl w:val="2"/>
          <w:numId w:val="29"/>
        </w:numPr>
        <w:tabs>
          <w:tab w:val="left" w:pos="835"/>
        </w:tabs>
        <w:spacing w:line="274" w:lineRule="exact"/>
        <w:ind w:left="0" w:firstLine="0"/>
        <w:jc w:val="both"/>
        <w:rPr>
          <w:rStyle w:val="FontStyle49"/>
          <w:rFonts w:asciiTheme="minorHAnsi" w:hAnsiTheme="minorHAnsi" w:cstheme="minorHAnsi"/>
        </w:rPr>
      </w:pPr>
      <w:r w:rsidRPr="0024578F">
        <w:rPr>
          <w:rStyle w:val="FontStyle50"/>
          <w:rFonts w:asciiTheme="minorHAnsi" w:hAnsiTheme="minorHAnsi" w:cstheme="minorHAnsi"/>
        </w:rPr>
        <w:t xml:space="preserve">Rozjemca </w:t>
      </w:r>
      <w:r w:rsidRPr="0024578F">
        <w:rPr>
          <w:rStyle w:val="FontStyle49"/>
          <w:rFonts w:asciiTheme="minorHAnsi" w:hAnsiTheme="minorHAnsi" w:cstheme="minorHAnsi"/>
        </w:rPr>
        <w:t xml:space="preserve">- osoba mianowana wspólnie przez Zamawiającego i Wykonawcę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do rozstrzygnięcia sporów na drodze polubownej a powstających na tle realizacji Umowy.</w:t>
      </w:r>
    </w:p>
    <w:p w14:paraId="17307CF0" w14:textId="1A02A6EE" w:rsidR="001015C1" w:rsidRPr="0024578F" w:rsidRDefault="001015C1">
      <w:pPr>
        <w:pStyle w:val="Style9"/>
        <w:widowControl/>
        <w:numPr>
          <w:ilvl w:val="2"/>
          <w:numId w:val="29"/>
        </w:numPr>
        <w:tabs>
          <w:tab w:val="left" w:pos="835"/>
        </w:tabs>
        <w:spacing w:line="274" w:lineRule="exact"/>
        <w:ind w:left="0" w:firstLine="0"/>
        <w:rPr>
          <w:rStyle w:val="FontStyle49"/>
          <w:rFonts w:asciiTheme="minorHAnsi" w:hAnsiTheme="minorHAnsi" w:cstheme="minorHAnsi"/>
        </w:rPr>
      </w:pPr>
      <w:r w:rsidRPr="0024578F">
        <w:rPr>
          <w:rStyle w:val="FontStyle50"/>
          <w:rFonts w:asciiTheme="minorHAnsi" w:hAnsiTheme="minorHAnsi" w:cstheme="minorHAnsi"/>
        </w:rPr>
        <w:t xml:space="preserve">Siła Wyższa </w:t>
      </w:r>
      <w:r w:rsidRPr="0024578F">
        <w:rPr>
          <w:rStyle w:val="FontStyle49"/>
          <w:rFonts w:asciiTheme="minorHAnsi" w:hAnsiTheme="minorHAnsi" w:cstheme="minorHAnsi"/>
        </w:rPr>
        <w:t>- zdarzenie zewnętrzne, niedające się przewidzieć, którego skutkom nie można było zapobiec, nawet poprzez dołożenie najwyższej staranności.</w:t>
      </w:r>
    </w:p>
    <w:p w14:paraId="3A35C427" w14:textId="77777777" w:rsidR="001015C1" w:rsidRPr="0024578F" w:rsidRDefault="001015C1" w:rsidP="00AC2598">
      <w:pPr>
        <w:pStyle w:val="Style9"/>
        <w:widowControl/>
        <w:tabs>
          <w:tab w:val="left" w:pos="851"/>
        </w:tabs>
        <w:spacing w:line="274" w:lineRule="exact"/>
        <w:rPr>
          <w:rStyle w:val="FontStyle49"/>
          <w:rFonts w:asciiTheme="minorHAnsi" w:hAnsiTheme="minorHAnsi" w:cstheme="minorHAnsi"/>
        </w:rPr>
      </w:pPr>
      <w:r w:rsidRPr="0024578F">
        <w:rPr>
          <w:rStyle w:val="FontStyle50"/>
          <w:rFonts w:asciiTheme="minorHAnsi" w:hAnsiTheme="minorHAnsi" w:cstheme="minorHAnsi"/>
        </w:rPr>
        <w:t>1.4.46.</w:t>
      </w:r>
      <w:r w:rsidRPr="0024578F">
        <w:rPr>
          <w:rStyle w:val="FontStyle50"/>
          <w:rFonts w:asciiTheme="minorHAnsi" w:hAnsiTheme="minorHAnsi" w:cstheme="minorHAnsi"/>
        </w:rPr>
        <w:tab/>
        <w:t xml:space="preserve">Aprobata Techniczna - </w:t>
      </w:r>
      <w:r w:rsidRPr="0024578F">
        <w:rPr>
          <w:rStyle w:val="FontStyle49"/>
          <w:rFonts w:asciiTheme="minorHAnsi" w:hAnsiTheme="minorHAnsi" w:cstheme="minorHAnsi"/>
        </w:rPr>
        <w:t>dokument potwierdzający pozytywną ocenę techniczną wyrobu stwierdzając jego przydatność do stosowania w określonych warunkach, wydany przez jednostkę upoważnioną do udzielania aprobat technicznych.</w:t>
      </w:r>
    </w:p>
    <w:p w14:paraId="3BB2D227" w14:textId="30834F88" w:rsidR="001015C1" w:rsidRPr="0024578F" w:rsidRDefault="001015C1">
      <w:pPr>
        <w:pStyle w:val="Style9"/>
        <w:widowControl/>
        <w:numPr>
          <w:ilvl w:val="2"/>
          <w:numId w:val="31"/>
        </w:numPr>
        <w:tabs>
          <w:tab w:val="left" w:pos="816"/>
        </w:tabs>
        <w:spacing w:before="53" w:line="274" w:lineRule="exact"/>
        <w:ind w:left="0" w:firstLine="0"/>
        <w:rPr>
          <w:rStyle w:val="FontStyle49"/>
          <w:rFonts w:asciiTheme="minorHAnsi" w:hAnsiTheme="minorHAnsi" w:cstheme="minorHAnsi"/>
        </w:rPr>
      </w:pPr>
      <w:r w:rsidRPr="0024578F">
        <w:rPr>
          <w:rStyle w:val="FontStyle50"/>
          <w:rFonts w:asciiTheme="minorHAnsi" w:hAnsiTheme="minorHAnsi" w:cstheme="minorHAnsi"/>
        </w:rPr>
        <w:t xml:space="preserve">Odpowiednia Zgodność </w:t>
      </w:r>
      <w:r w:rsidRPr="0024578F">
        <w:rPr>
          <w:rStyle w:val="FontStyle49"/>
          <w:rFonts w:asciiTheme="minorHAnsi" w:hAnsiTheme="minorHAnsi" w:cstheme="minorHAnsi"/>
        </w:rPr>
        <w:t xml:space="preserve">- zgodność wykonywanych Robót z dopuszczonymi </w:t>
      </w:r>
      <w:proofErr w:type="gramStart"/>
      <w:r w:rsidR="004F2E87" w:rsidRPr="0024578F">
        <w:rPr>
          <w:rStyle w:val="FontStyle49"/>
          <w:rFonts w:asciiTheme="minorHAnsi" w:hAnsiTheme="minorHAnsi" w:cstheme="minorHAnsi"/>
        </w:rPr>
        <w:t xml:space="preserve">tolerancjami, </w:t>
      </w:r>
      <w:r w:rsidR="004F2E87">
        <w:rPr>
          <w:rStyle w:val="FontStyle49"/>
          <w:rFonts w:asciiTheme="minorHAnsi" w:hAnsiTheme="minorHAnsi" w:cstheme="minorHAnsi"/>
        </w:rPr>
        <w:t xml:space="preserve"> </w:t>
      </w:r>
      <w:r w:rsidR="008C0C9E">
        <w:rPr>
          <w:rStyle w:val="FontStyle49"/>
          <w:rFonts w:asciiTheme="minorHAnsi" w:hAnsiTheme="minorHAnsi" w:cstheme="minorHAnsi"/>
        </w:rPr>
        <w:t xml:space="preserve"> </w:t>
      </w:r>
      <w:proofErr w:type="gramEnd"/>
      <w:r w:rsidR="008C0C9E">
        <w:rPr>
          <w:rStyle w:val="FontStyle49"/>
          <w:rFonts w:asciiTheme="minorHAnsi" w:hAnsiTheme="minorHAnsi" w:cstheme="minorHAnsi"/>
        </w:rPr>
        <w:t xml:space="preserve">               </w:t>
      </w:r>
      <w:r w:rsidRPr="0024578F">
        <w:rPr>
          <w:rStyle w:val="FontStyle49"/>
          <w:rFonts w:asciiTheme="minorHAnsi" w:hAnsiTheme="minorHAnsi" w:cstheme="minorHAnsi"/>
        </w:rPr>
        <w:t>a jeśli przedział tolerancji nie został określony - z przeciętnymi tolerancjami, przyjmowanymi zwyczajowo dla danego rodzaju Robót Budowlanych.</w:t>
      </w:r>
    </w:p>
    <w:p w14:paraId="5634EEAB" w14:textId="6239586F" w:rsidR="001015C1" w:rsidRPr="0024578F" w:rsidRDefault="001015C1">
      <w:pPr>
        <w:pStyle w:val="Style9"/>
        <w:widowControl/>
        <w:numPr>
          <w:ilvl w:val="2"/>
          <w:numId w:val="31"/>
        </w:numPr>
        <w:tabs>
          <w:tab w:val="left" w:pos="851"/>
        </w:tabs>
        <w:spacing w:line="274" w:lineRule="exact"/>
        <w:ind w:left="0" w:firstLine="0"/>
        <w:rPr>
          <w:rStyle w:val="FontStyle49"/>
          <w:rFonts w:asciiTheme="minorHAnsi" w:hAnsiTheme="minorHAnsi" w:cstheme="minorHAnsi"/>
        </w:rPr>
      </w:pPr>
      <w:r w:rsidRPr="0024578F">
        <w:rPr>
          <w:rStyle w:val="FontStyle50"/>
          <w:rFonts w:asciiTheme="minorHAnsi" w:hAnsiTheme="minorHAnsi" w:cstheme="minorHAnsi"/>
        </w:rPr>
        <w:t xml:space="preserve">Deklaracja Zgodności - </w:t>
      </w:r>
      <w:r w:rsidRPr="0024578F">
        <w:rPr>
          <w:rStyle w:val="FontStyle49"/>
          <w:rFonts w:asciiTheme="minorHAnsi" w:hAnsiTheme="minorHAnsi" w:cstheme="minorHAnsi"/>
        </w:rPr>
        <w:t xml:space="preserve">dokument wydany zgodnie z zasadami systemu certyfikacji wydany przez Polska lub Europejską jednostkę certyfikująca, upoważnioną do ich wydawania zgodnie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z Rozporządzeniem wymienionym w punkcie 10.2.9, wskazujący, że zapewniono odpowiedni stopień zaufania, iż dany wyrób, proces lub usługa s zgodne z określoną norm lub innym dokumentem normatywnym w odniesieniu do wyrobów dopuszczonych do obrotu i stosowania.</w:t>
      </w:r>
    </w:p>
    <w:p w14:paraId="47B5016B" w14:textId="058DD1C9" w:rsidR="001015C1" w:rsidRPr="0024578F" w:rsidRDefault="001015C1">
      <w:pPr>
        <w:pStyle w:val="Style9"/>
        <w:widowControl/>
        <w:numPr>
          <w:ilvl w:val="2"/>
          <w:numId w:val="31"/>
        </w:numPr>
        <w:tabs>
          <w:tab w:val="left" w:pos="816"/>
        </w:tabs>
        <w:spacing w:line="274" w:lineRule="exact"/>
        <w:ind w:left="0" w:firstLine="0"/>
        <w:rPr>
          <w:rStyle w:val="FontStyle49"/>
          <w:rFonts w:asciiTheme="minorHAnsi" w:hAnsiTheme="minorHAnsi" w:cstheme="minorHAnsi"/>
        </w:rPr>
      </w:pPr>
      <w:r w:rsidRPr="0024578F">
        <w:rPr>
          <w:rStyle w:val="FontStyle50"/>
          <w:rFonts w:asciiTheme="minorHAnsi" w:hAnsiTheme="minorHAnsi" w:cstheme="minorHAnsi"/>
        </w:rPr>
        <w:t xml:space="preserve">Certyfikat Zgodności - </w:t>
      </w:r>
      <w:r w:rsidRPr="0024578F">
        <w:rPr>
          <w:rStyle w:val="FontStyle49"/>
          <w:rFonts w:asciiTheme="minorHAnsi" w:hAnsiTheme="minorHAnsi" w:cstheme="minorHAnsi"/>
        </w:rPr>
        <w:t>zastrzeżony znak, nadawany lub stosowany zgodnie z zasadami systemu certyfikacji wskazujący, że zapewniono odpowiedni stopień zaufania, iż dany wyrób, proces lub usługa s zgodne z określoną normą lub innym dokumentem normatywnym w odniesieniu do wyrobów dopuszczonych do obrotu i stosowania.</w:t>
      </w:r>
    </w:p>
    <w:p w14:paraId="060443E9" w14:textId="77777777" w:rsidR="001015C1" w:rsidRPr="0024578F" w:rsidRDefault="001015C1" w:rsidP="00FA503B">
      <w:pPr>
        <w:pStyle w:val="Style9"/>
        <w:widowControl/>
        <w:tabs>
          <w:tab w:val="left" w:pos="816"/>
        </w:tabs>
        <w:spacing w:line="274" w:lineRule="exact"/>
        <w:rPr>
          <w:rStyle w:val="FontStyle49"/>
          <w:rFonts w:asciiTheme="minorHAnsi" w:hAnsiTheme="minorHAnsi" w:cstheme="minorHAnsi"/>
        </w:rPr>
      </w:pPr>
    </w:p>
    <w:p w14:paraId="6CADF38B" w14:textId="77777777" w:rsidR="001015C1" w:rsidRPr="0024578F" w:rsidRDefault="001015C1" w:rsidP="001015C1">
      <w:pPr>
        <w:pStyle w:val="Style4"/>
        <w:widowControl/>
        <w:spacing w:before="53"/>
        <w:rPr>
          <w:rStyle w:val="FontStyle50"/>
          <w:rFonts w:asciiTheme="minorHAnsi" w:hAnsiTheme="minorHAnsi" w:cstheme="minorHAnsi"/>
        </w:rPr>
      </w:pPr>
      <w:r w:rsidRPr="0024578F">
        <w:rPr>
          <w:rStyle w:val="FontStyle50"/>
          <w:rFonts w:asciiTheme="minorHAnsi" w:hAnsiTheme="minorHAnsi" w:cstheme="minorHAnsi"/>
        </w:rPr>
        <w:lastRenderedPageBreak/>
        <w:t>1.5. Ogólne wymagania dotyczące robót</w:t>
      </w:r>
    </w:p>
    <w:p w14:paraId="68651AA6" w14:textId="77777777" w:rsidR="001015C1" w:rsidRPr="0024578F" w:rsidRDefault="001015C1" w:rsidP="001015C1">
      <w:pPr>
        <w:pStyle w:val="Style20"/>
        <w:widowControl/>
        <w:tabs>
          <w:tab w:val="left" w:pos="672"/>
        </w:tabs>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1.5.1</w:t>
      </w:r>
      <w:r w:rsidRPr="0024578F">
        <w:rPr>
          <w:rStyle w:val="FontStyle50"/>
          <w:rFonts w:asciiTheme="minorHAnsi" w:hAnsiTheme="minorHAnsi" w:cstheme="minorHAnsi"/>
        </w:rPr>
        <w:tab/>
        <w:t>Przekazanie Terenu Budowy</w:t>
      </w:r>
    </w:p>
    <w:p w14:paraId="09BC359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Zamawiający w terminie ustalonym w Umowie da Wykonawcy prawo dostępu do wszystkich części Terenu Budowy i użytkowania ich wraz ze wszystkimi wymaganymi uzgodnieniami prawnymi i administracyjnymi oraz przekaże:</w:t>
      </w:r>
    </w:p>
    <w:p w14:paraId="146088D2" w14:textId="77777777" w:rsidR="001015C1" w:rsidRPr="0024578F" w:rsidRDefault="001015C1">
      <w:pPr>
        <w:pStyle w:val="Style26"/>
        <w:widowControl/>
        <w:numPr>
          <w:ilvl w:val="0"/>
          <w:numId w:val="23"/>
        </w:numPr>
        <w:spacing w:line="274" w:lineRule="exact"/>
        <w:ind w:left="370"/>
        <w:jc w:val="both"/>
        <w:rPr>
          <w:rStyle w:val="FontStyle49"/>
          <w:rFonts w:asciiTheme="minorHAnsi" w:hAnsiTheme="minorHAnsi" w:cstheme="minorHAnsi"/>
        </w:rPr>
      </w:pPr>
      <w:r w:rsidRPr="0024578F">
        <w:rPr>
          <w:rStyle w:val="FontStyle49"/>
          <w:rFonts w:asciiTheme="minorHAnsi" w:hAnsiTheme="minorHAnsi" w:cstheme="minorHAnsi"/>
        </w:rPr>
        <w:t>obszar placu budowy;</w:t>
      </w:r>
    </w:p>
    <w:p w14:paraId="566DA526" w14:textId="77777777" w:rsidR="001015C1" w:rsidRPr="0024578F" w:rsidRDefault="001015C1">
      <w:pPr>
        <w:pStyle w:val="Style26"/>
        <w:widowControl/>
        <w:numPr>
          <w:ilvl w:val="0"/>
          <w:numId w:val="23"/>
        </w:numPr>
        <w:spacing w:line="274" w:lineRule="exact"/>
        <w:ind w:left="375" w:firstLine="15"/>
        <w:jc w:val="both"/>
        <w:rPr>
          <w:rStyle w:val="FontStyle49"/>
          <w:rFonts w:asciiTheme="minorHAnsi" w:hAnsiTheme="minorHAnsi" w:cstheme="minorHAnsi"/>
        </w:rPr>
      </w:pPr>
      <w:r w:rsidRPr="0024578F">
        <w:rPr>
          <w:rStyle w:val="FontStyle49"/>
          <w:rFonts w:asciiTheme="minorHAnsi" w:hAnsiTheme="minorHAnsi" w:cstheme="minorHAnsi"/>
        </w:rPr>
        <w:t xml:space="preserve">egzemplarz Dokumentacji Projektowej </w:t>
      </w:r>
    </w:p>
    <w:p w14:paraId="476579DF" w14:textId="77777777" w:rsidR="001015C1" w:rsidRPr="0024578F" w:rsidRDefault="001015C1">
      <w:pPr>
        <w:pStyle w:val="Style26"/>
        <w:widowControl/>
        <w:numPr>
          <w:ilvl w:val="0"/>
          <w:numId w:val="23"/>
        </w:numPr>
        <w:spacing w:line="274" w:lineRule="exact"/>
        <w:ind w:left="370"/>
        <w:jc w:val="both"/>
        <w:rPr>
          <w:rStyle w:val="FontStyle49"/>
          <w:rFonts w:asciiTheme="minorHAnsi" w:hAnsiTheme="minorHAnsi" w:cstheme="minorHAnsi"/>
        </w:rPr>
      </w:pPr>
      <w:r w:rsidRPr="0024578F">
        <w:rPr>
          <w:rStyle w:val="FontStyle49"/>
          <w:rFonts w:asciiTheme="minorHAnsi" w:hAnsiTheme="minorHAnsi" w:cstheme="minorHAnsi"/>
        </w:rPr>
        <w:t>egzemplarz Specyfikacji Technicznych.</w:t>
      </w:r>
    </w:p>
    <w:p w14:paraId="1B013C6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Po przekazaniu Terenu Budowy na Wykonawcy spoczywa odpowiedzialność za ochronę przekazanych mu obiektów placu budowy;</w:t>
      </w:r>
    </w:p>
    <w:p w14:paraId="1976ED79"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0280FB53" w14:textId="77777777" w:rsidR="001015C1" w:rsidRPr="0024578F" w:rsidRDefault="001015C1" w:rsidP="001015C1">
      <w:pPr>
        <w:pStyle w:val="Style20"/>
        <w:widowControl/>
        <w:tabs>
          <w:tab w:val="left" w:pos="67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1.5.2</w:t>
      </w:r>
      <w:r w:rsidRPr="0024578F">
        <w:rPr>
          <w:rStyle w:val="FontStyle50"/>
          <w:rFonts w:asciiTheme="minorHAnsi" w:hAnsiTheme="minorHAnsi" w:cstheme="minorHAnsi"/>
        </w:rPr>
        <w:tab/>
        <w:t>Dokumentacja Projektowa i Powykonawcza</w:t>
      </w:r>
    </w:p>
    <w:p w14:paraId="293653C1" w14:textId="77777777" w:rsidR="001015C1" w:rsidRPr="0024578F" w:rsidRDefault="001015C1" w:rsidP="001015C1">
      <w:pPr>
        <w:pStyle w:val="Style20"/>
        <w:widowControl/>
        <w:tabs>
          <w:tab w:val="left" w:pos="293"/>
        </w:tabs>
        <w:spacing w:line="274" w:lineRule="exact"/>
        <w:rPr>
          <w:rStyle w:val="FontStyle50"/>
          <w:rFonts w:asciiTheme="minorHAnsi" w:hAnsiTheme="minorHAnsi" w:cstheme="minorHAnsi"/>
        </w:rPr>
      </w:pPr>
      <w:r w:rsidRPr="0024578F">
        <w:rPr>
          <w:rStyle w:val="FontStyle49"/>
          <w:rFonts w:asciiTheme="minorHAnsi" w:hAnsiTheme="minorHAnsi" w:cstheme="minorHAnsi"/>
        </w:rPr>
        <w:t>a)</w:t>
      </w:r>
      <w:r w:rsidRPr="0024578F">
        <w:rPr>
          <w:rStyle w:val="FontStyle49"/>
          <w:rFonts w:asciiTheme="minorHAnsi" w:hAnsiTheme="minorHAnsi" w:cstheme="minorHAnsi"/>
        </w:rPr>
        <w:tab/>
      </w:r>
      <w:r w:rsidRPr="0024578F">
        <w:rPr>
          <w:rStyle w:val="FontStyle50"/>
          <w:rFonts w:asciiTheme="minorHAnsi" w:hAnsiTheme="minorHAnsi" w:cstheme="minorHAnsi"/>
        </w:rPr>
        <w:t>Dokumentacja Projektowa składa się z:</w:t>
      </w:r>
    </w:p>
    <w:p w14:paraId="0DBB95A6" w14:textId="0317F19C" w:rsidR="001015C1" w:rsidRPr="0024578F" w:rsidRDefault="00681F8E" w:rsidP="00681F8E">
      <w:pPr>
        <w:pStyle w:val="Style26"/>
        <w:widowControl/>
        <w:numPr>
          <w:ilvl w:val="0"/>
          <w:numId w:val="24"/>
        </w:numPr>
        <w:spacing w:line="274" w:lineRule="exact"/>
        <w:ind w:left="370"/>
        <w:jc w:val="both"/>
        <w:rPr>
          <w:rStyle w:val="FontStyle49"/>
          <w:rFonts w:asciiTheme="minorHAnsi" w:hAnsiTheme="minorHAnsi" w:cstheme="minorHAnsi"/>
        </w:rPr>
      </w:pPr>
      <w:r>
        <w:rPr>
          <w:rStyle w:val="FontStyle49"/>
          <w:rFonts w:asciiTheme="minorHAnsi" w:hAnsiTheme="minorHAnsi" w:cstheme="minorHAnsi"/>
        </w:rPr>
        <w:t>Programu</w:t>
      </w:r>
      <w:r w:rsidR="001015C1" w:rsidRPr="0024578F">
        <w:rPr>
          <w:rStyle w:val="FontStyle49"/>
          <w:rFonts w:asciiTheme="minorHAnsi" w:hAnsiTheme="minorHAnsi" w:cstheme="minorHAnsi"/>
        </w:rPr>
        <w:t xml:space="preserve"> </w:t>
      </w:r>
      <w:r>
        <w:rPr>
          <w:rStyle w:val="FontStyle49"/>
          <w:rFonts w:asciiTheme="minorHAnsi" w:hAnsiTheme="minorHAnsi" w:cstheme="minorHAnsi"/>
        </w:rPr>
        <w:t>prac remontowych</w:t>
      </w:r>
    </w:p>
    <w:p w14:paraId="7068CC15" w14:textId="77777777" w:rsidR="001015C1" w:rsidRPr="0024578F" w:rsidRDefault="001015C1">
      <w:pPr>
        <w:pStyle w:val="Style26"/>
        <w:widowControl/>
        <w:numPr>
          <w:ilvl w:val="0"/>
          <w:numId w:val="24"/>
        </w:numPr>
        <w:spacing w:line="274" w:lineRule="exact"/>
        <w:ind w:left="370"/>
        <w:jc w:val="both"/>
        <w:rPr>
          <w:rStyle w:val="FontStyle49"/>
          <w:rFonts w:asciiTheme="minorHAnsi" w:hAnsiTheme="minorHAnsi" w:cstheme="minorHAnsi"/>
        </w:rPr>
      </w:pPr>
      <w:r w:rsidRPr="0024578F">
        <w:rPr>
          <w:rStyle w:val="FontStyle49"/>
          <w:rFonts w:asciiTheme="minorHAnsi" w:hAnsiTheme="minorHAnsi" w:cstheme="minorHAnsi"/>
        </w:rPr>
        <w:t>Przedmiaru Robót,</w:t>
      </w:r>
    </w:p>
    <w:p w14:paraId="7F6A261B" w14:textId="77777777" w:rsidR="001015C1" w:rsidRPr="0024578F" w:rsidRDefault="001015C1">
      <w:pPr>
        <w:pStyle w:val="Style26"/>
        <w:widowControl/>
        <w:numPr>
          <w:ilvl w:val="0"/>
          <w:numId w:val="24"/>
        </w:numPr>
        <w:spacing w:line="274" w:lineRule="exact"/>
        <w:ind w:left="370"/>
        <w:jc w:val="both"/>
        <w:rPr>
          <w:rStyle w:val="FontStyle49"/>
          <w:rFonts w:asciiTheme="minorHAnsi" w:hAnsiTheme="minorHAnsi" w:cstheme="minorHAnsi"/>
        </w:rPr>
      </w:pPr>
      <w:r w:rsidRPr="0024578F">
        <w:rPr>
          <w:rStyle w:val="FontStyle49"/>
          <w:rFonts w:asciiTheme="minorHAnsi" w:hAnsiTheme="minorHAnsi" w:cstheme="minorHAnsi"/>
        </w:rPr>
        <w:t>Specyfikacji Technicznych Wykonania i Odbioru Robót.</w:t>
      </w:r>
    </w:p>
    <w:p w14:paraId="2644C9FA" w14:textId="77777777" w:rsidR="001015C1" w:rsidRPr="0024578F" w:rsidRDefault="001015C1" w:rsidP="00FA503B">
      <w:pPr>
        <w:pStyle w:val="Style26"/>
        <w:widowControl/>
        <w:spacing w:line="274" w:lineRule="exact"/>
        <w:ind w:left="370" w:firstLine="0"/>
        <w:jc w:val="both"/>
        <w:rPr>
          <w:rStyle w:val="FontStyle49"/>
          <w:rFonts w:asciiTheme="minorHAnsi" w:hAnsiTheme="minorHAnsi" w:cstheme="minorHAnsi"/>
        </w:rPr>
      </w:pPr>
    </w:p>
    <w:p w14:paraId="38055283" w14:textId="77777777" w:rsidR="001015C1" w:rsidRPr="0024578F" w:rsidRDefault="001015C1" w:rsidP="001015C1">
      <w:pPr>
        <w:pStyle w:val="Style20"/>
        <w:widowControl/>
        <w:tabs>
          <w:tab w:val="left" w:pos="293"/>
        </w:tabs>
        <w:spacing w:line="274" w:lineRule="exact"/>
        <w:rPr>
          <w:rStyle w:val="FontStyle50"/>
          <w:rFonts w:asciiTheme="minorHAnsi" w:hAnsiTheme="minorHAnsi" w:cstheme="minorHAnsi"/>
        </w:rPr>
      </w:pPr>
      <w:r w:rsidRPr="0024578F">
        <w:rPr>
          <w:rStyle w:val="FontStyle49"/>
          <w:rFonts w:asciiTheme="minorHAnsi" w:hAnsiTheme="minorHAnsi" w:cstheme="minorHAnsi"/>
        </w:rPr>
        <w:t>b)</w:t>
      </w:r>
      <w:r w:rsidRPr="0024578F">
        <w:rPr>
          <w:rStyle w:val="FontStyle49"/>
          <w:rFonts w:asciiTheme="minorHAnsi" w:hAnsiTheme="minorHAnsi" w:cstheme="minorHAnsi"/>
        </w:rPr>
        <w:tab/>
      </w:r>
      <w:r w:rsidRPr="0024578F">
        <w:rPr>
          <w:rStyle w:val="FontStyle50"/>
          <w:rFonts w:asciiTheme="minorHAnsi" w:hAnsiTheme="minorHAnsi" w:cstheme="minorHAnsi"/>
        </w:rPr>
        <w:t>Dokumentacja Powykonawcza do opracowania przez Wykonawcę</w:t>
      </w:r>
    </w:p>
    <w:p w14:paraId="3F3B4B80"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na żądanie Zamawiającego jest zobowiązany do wykonania Dokumentacji Powykonawczej całości wykonanych Robót.</w:t>
      </w:r>
    </w:p>
    <w:p w14:paraId="60CC3428" w14:textId="77777777" w:rsidR="001015C1" w:rsidRPr="0024578F" w:rsidRDefault="001015C1" w:rsidP="001015C1">
      <w:pPr>
        <w:pStyle w:val="Style20"/>
        <w:widowControl/>
        <w:tabs>
          <w:tab w:val="left" w:pos="859"/>
        </w:tabs>
        <w:spacing w:before="29"/>
        <w:rPr>
          <w:rStyle w:val="FontStyle50"/>
          <w:rFonts w:asciiTheme="minorHAnsi" w:hAnsiTheme="minorHAnsi" w:cstheme="minorHAnsi"/>
        </w:rPr>
      </w:pPr>
      <w:r w:rsidRPr="0024578F">
        <w:rPr>
          <w:rStyle w:val="FontStyle50"/>
          <w:rFonts w:asciiTheme="minorHAnsi" w:hAnsiTheme="minorHAnsi" w:cstheme="minorHAnsi"/>
        </w:rPr>
        <w:t>1.5.3</w:t>
      </w:r>
      <w:r w:rsidRPr="0024578F">
        <w:rPr>
          <w:rStyle w:val="FontStyle50"/>
          <w:rFonts w:asciiTheme="minorHAnsi" w:hAnsiTheme="minorHAnsi" w:cstheme="minorHAnsi"/>
        </w:rPr>
        <w:tab/>
        <w:t>Zgodność robót z Dokumentacją Projektową i Specyfikacjami Technicznymi</w:t>
      </w:r>
    </w:p>
    <w:p w14:paraId="14F9C76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Podstawą wykonania Robót będzie Projekt budowlany.</w:t>
      </w:r>
    </w:p>
    <w:p w14:paraId="4D62E72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Roboty będą prowadzone zgodnie z zakresem określonym w Specyfikacji Technicznej, zgodnie z Dokumentacją Projektową, Specyfikacje Techniczne oraz dodatkowe dokumenty przekazane przez Zamawiającego Wykonawcy stanowi część Umowy, a wymagania wyszczególnione w choćby jednym z nich są obowiązujące dla Wykonawcy tak, jakby zawarte były w całej dokumentacji.</w:t>
      </w:r>
    </w:p>
    <w:p w14:paraId="664B6464"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Wszystkie wykonane Roboty i dostarczone materiały będą zgodne z Dokumentacją Projektową i Specyfikacjami Technicznymi.</w:t>
      </w:r>
    </w:p>
    <w:p w14:paraId="75572F4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nie może wykorzystywać błędów lub opuszczeń w dokumentach Umowy, a o ich wykryciu powinien natychmiast powiadomić Zamawiającego, który dokona odpowiednich zmian, poprawek lub interpretacji tych dokumentów. Dokonanie zmian i poprawek musi być akceptowane przez Projektanta, o ile dotyczy Dokumentacji Projektowej.</w:t>
      </w:r>
    </w:p>
    <w:p w14:paraId="2CBCFC80" w14:textId="23345952" w:rsidR="001015C1" w:rsidRPr="0024578F" w:rsidRDefault="001015C1" w:rsidP="001015C1">
      <w:pPr>
        <w:pStyle w:val="Style18"/>
        <w:widowControl/>
        <w:spacing w:line="274" w:lineRule="exact"/>
        <w:rPr>
          <w:rStyle w:val="FontStyle50"/>
          <w:rFonts w:asciiTheme="minorHAnsi" w:hAnsiTheme="minorHAnsi" w:cstheme="minorHAnsi"/>
        </w:rPr>
      </w:pPr>
      <w:r w:rsidRPr="0024578F">
        <w:rPr>
          <w:rStyle w:val="FontStyle49"/>
          <w:rFonts w:asciiTheme="minorHAnsi" w:hAnsiTheme="minorHAnsi" w:cstheme="minorHAnsi"/>
        </w:rPr>
        <w:t>Dane określone w Dokumentacji Projektowej i w ST będą uważane za wartości docelowe, od których dopuszczalne są odchylenia w ramach określonego przedziału tolerancji. Cechy materiałów</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 xml:space="preserve"> i elementów budowli muszą być jednorodne i wykazywać Odpowiedni Zgodność z określonymi wymaganiami, a rozrzuty tych cech nie mogą przekraczać dopuszczalnego przedziału tolerancji. W przypadku, gdy materiały lub Roboty nie będą w pełni zgodne z Dokumentacją Projektową lub ST</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 xml:space="preserve"> i wpłynie to na niezadowalającą jakość elementu budowli, to takie materiały zostaną niezwłocznie zastąpione innymi, a Roboty rozebrane i wykonane ponownie na koszt Wykonawcy.</w:t>
      </w:r>
    </w:p>
    <w:p w14:paraId="692F8859" w14:textId="77777777" w:rsidR="001015C1" w:rsidRPr="0024578F" w:rsidRDefault="001015C1" w:rsidP="001015C1">
      <w:pPr>
        <w:pStyle w:val="Style12"/>
        <w:widowControl/>
        <w:tabs>
          <w:tab w:val="left" w:pos="653"/>
        </w:tabs>
        <w:spacing w:before="34" w:line="274" w:lineRule="exact"/>
        <w:rPr>
          <w:rStyle w:val="FontStyle50"/>
          <w:rFonts w:asciiTheme="minorHAnsi" w:hAnsiTheme="minorHAnsi" w:cstheme="minorHAnsi"/>
        </w:rPr>
      </w:pPr>
    </w:p>
    <w:p w14:paraId="5F8EB3F8" w14:textId="77777777" w:rsidR="001015C1" w:rsidRPr="0024578F" w:rsidRDefault="001015C1" w:rsidP="001015C1">
      <w:pPr>
        <w:pStyle w:val="Style12"/>
        <w:widowControl/>
        <w:tabs>
          <w:tab w:val="left" w:pos="653"/>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1.5.4</w:t>
      </w:r>
      <w:r w:rsidRPr="0024578F">
        <w:rPr>
          <w:rStyle w:val="FontStyle50"/>
          <w:rFonts w:asciiTheme="minorHAnsi" w:hAnsiTheme="minorHAnsi" w:cstheme="minorHAnsi"/>
        </w:rPr>
        <w:tab/>
        <w:t>Zabezpieczenie Terenu Budowy</w:t>
      </w:r>
    </w:p>
    <w:p w14:paraId="009B11A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do zapewnienia i utrzymania bezpieczeństwa Terenu Budowy oraz Robót poza Placem Budowy w okresie trwania realizacji Umowy aż do zakończenia i Odbioru Końcowego Robót, a w szczególności:</w:t>
      </w:r>
    </w:p>
    <w:p w14:paraId="5801F8DB" w14:textId="77777777" w:rsidR="001015C1" w:rsidRPr="0024578F" w:rsidRDefault="001015C1">
      <w:pPr>
        <w:pStyle w:val="Style18"/>
        <w:widowControl/>
        <w:numPr>
          <w:ilvl w:val="0"/>
          <w:numId w:val="26"/>
        </w:numPr>
        <w:spacing w:line="274" w:lineRule="exact"/>
        <w:rPr>
          <w:rStyle w:val="FontStyle49"/>
          <w:rFonts w:asciiTheme="minorHAnsi" w:hAnsiTheme="minorHAnsi" w:cstheme="minorHAnsi"/>
        </w:rPr>
      </w:pPr>
      <w:r w:rsidRPr="0024578F">
        <w:rPr>
          <w:rStyle w:val="FontStyle49"/>
          <w:rFonts w:asciiTheme="minorHAnsi" w:hAnsiTheme="minorHAnsi" w:cstheme="minorHAnsi"/>
        </w:rPr>
        <w:t>Utrzyma warunki bezpiecznej pracy i pobytu osób wykonujących czynności związane z budową i nienaruszalność ich mienia służącego do pracy, a także zabezpieczy Teren Budowy przed dostępem osób nieupoważnionych.</w:t>
      </w:r>
    </w:p>
    <w:p w14:paraId="5EB4CFAF" w14:textId="77777777" w:rsidR="001015C1" w:rsidRPr="0024578F" w:rsidRDefault="001015C1">
      <w:pPr>
        <w:pStyle w:val="Style18"/>
        <w:widowControl/>
        <w:numPr>
          <w:ilvl w:val="0"/>
          <w:numId w:val="26"/>
        </w:numPr>
        <w:spacing w:line="274" w:lineRule="exact"/>
        <w:rPr>
          <w:rStyle w:val="FontStyle49"/>
          <w:rFonts w:asciiTheme="minorHAnsi" w:hAnsiTheme="minorHAnsi" w:cstheme="minorHAnsi"/>
        </w:rPr>
      </w:pPr>
      <w:r w:rsidRPr="0024578F">
        <w:rPr>
          <w:rStyle w:val="FontStyle49"/>
          <w:rFonts w:asciiTheme="minorHAnsi" w:hAnsiTheme="minorHAnsi" w:cstheme="minorHAnsi"/>
        </w:rPr>
        <w:t>W czasie wykonywania Robót Wykonawca dostarczy, zainstaluje i będzie obsługiwał wszystkie tymczasowe urządzenia zabezpieczające niezbędne do zapewnienia bezpieczeństwa Robót.</w:t>
      </w:r>
    </w:p>
    <w:p w14:paraId="599067FB" w14:textId="77777777" w:rsidR="001015C1" w:rsidRPr="0024578F" w:rsidRDefault="001015C1" w:rsidP="001015C1">
      <w:pPr>
        <w:pStyle w:val="Style18"/>
        <w:widowControl/>
        <w:spacing w:before="34" w:line="274" w:lineRule="exact"/>
        <w:rPr>
          <w:rStyle w:val="FontStyle49"/>
          <w:rFonts w:asciiTheme="minorHAnsi" w:hAnsiTheme="minorHAnsi" w:cstheme="minorHAnsi"/>
        </w:rPr>
      </w:pPr>
      <w:r w:rsidRPr="0024578F">
        <w:rPr>
          <w:rStyle w:val="FontStyle49"/>
          <w:rFonts w:asciiTheme="minorHAnsi" w:hAnsiTheme="minorHAnsi" w:cstheme="minorHAnsi"/>
        </w:rPr>
        <w:lastRenderedPageBreak/>
        <w:t>Koszt zabezpieczenia Terenu Budowy i Robót poza Terenem Budowy nie podlega odrębnej zapłacie i przyjmuje się, że jest włączony w Cenę Umowną.</w:t>
      </w:r>
    </w:p>
    <w:p w14:paraId="13F1E83F" w14:textId="77777777" w:rsidR="001015C1" w:rsidRPr="0024578F" w:rsidRDefault="001015C1" w:rsidP="001015C1">
      <w:pPr>
        <w:pStyle w:val="Style18"/>
        <w:widowControl/>
        <w:spacing w:before="34" w:line="274" w:lineRule="exact"/>
        <w:rPr>
          <w:rStyle w:val="FontStyle49"/>
          <w:rFonts w:asciiTheme="minorHAnsi" w:hAnsiTheme="minorHAnsi" w:cstheme="minorHAnsi"/>
        </w:rPr>
      </w:pPr>
    </w:p>
    <w:p w14:paraId="4267671E" w14:textId="77777777" w:rsidR="001015C1" w:rsidRPr="0024578F" w:rsidRDefault="001015C1" w:rsidP="001015C1">
      <w:pPr>
        <w:pStyle w:val="Style12"/>
        <w:widowControl/>
        <w:tabs>
          <w:tab w:val="left" w:pos="653"/>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1.5.5</w:t>
      </w:r>
      <w:r w:rsidRPr="0024578F">
        <w:rPr>
          <w:rStyle w:val="FontStyle50"/>
          <w:rFonts w:asciiTheme="minorHAnsi" w:hAnsiTheme="minorHAnsi" w:cstheme="minorHAnsi"/>
        </w:rPr>
        <w:tab/>
        <w:t>Ochrona środowiska w czasie wykonywania robót</w:t>
      </w:r>
    </w:p>
    <w:p w14:paraId="13EBC68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ma obowiązek znać i stosować w czasie prowadzenia Robót wszelkie przepisy dotyczące ochrony środowiska naturalnego.</w:t>
      </w:r>
    </w:p>
    <w:p w14:paraId="572B568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 szczególności Wykonawca powinien zapewnić spełnienie następujących warunków:</w:t>
      </w:r>
    </w:p>
    <w:p w14:paraId="34A41339" w14:textId="77777777" w:rsidR="001015C1" w:rsidRPr="0024578F" w:rsidRDefault="001015C1">
      <w:pPr>
        <w:pStyle w:val="Style18"/>
        <w:widowControl/>
        <w:numPr>
          <w:ilvl w:val="0"/>
          <w:numId w:val="27"/>
        </w:numPr>
        <w:spacing w:line="274" w:lineRule="exact"/>
        <w:rPr>
          <w:rStyle w:val="FontStyle49"/>
          <w:rFonts w:asciiTheme="minorHAnsi" w:hAnsiTheme="minorHAnsi" w:cstheme="minorHAnsi"/>
        </w:rPr>
      </w:pPr>
      <w:r w:rsidRPr="0024578F">
        <w:rPr>
          <w:rStyle w:val="FontStyle49"/>
          <w:rFonts w:asciiTheme="minorHAnsi" w:hAnsiTheme="minorHAnsi" w:cstheme="minorHAnsi"/>
        </w:rPr>
        <w:t>miejsca na bazy / składowiska – nie dotyczy, wszystkie materiały budowlane dostarczać na bieżąco do pomieszczeń objętych pracami budowlanymi (Teren Budowy),</w:t>
      </w:r>
    </w:p>
    <w:p w14:paraId="15824DCC" w14:textId="77777777" w:rsidR="001015C1" w:rsidRPr="0024578F" w:rsidRDefault="001015C1">
      <w:pPr>
        <w:pStyle w:val="Style18"/>
        <w:widowControl/>
        <w:numPr>
          <w:ilvl w:val="0"/>
          <w:numId w:val="27"/>
        </w:numPr>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powinny zostać podjęte odpowiednie środki zabezpieczające przed: </w:t>
      </w:r>
    </w:p>
    <w:p w14:paraId="42EF47A7" w14:textId="77777777" w:rsidR="001015C1" w:rsidRPr="0024578F" w:rsidRDefault="001015C1">
      <w:pPr>
        <w:pStyle w:val="Style18"/>
        <w:widowControl/>
        <w:numPr>
          <w:ilvl w:val="0"/>
          <w:numId w:val="28"/>
        </w:numPr>
        <w:spacing w:line="274" w:lineRule="exact"/>
        <w:rPr>
          <w:rStyle w:val="FontStyle49"/>
          <w:rFonts w:asciiTheme="minorHAnsi" w:hAnsiTheme="minorHAnsi" w:cstheme="minorHAnsi"/>
        </w:rPr>
      </w:pPr>
      <w:r w:rsidRPr="0024578F">
        <w:rPr>
          <w:rStyle w:val="FontStyle49"/>
          <w:rFonts w:asciiTheme="minorHAnsi" w:hAnsiTheme="minorHAnsi" w:cstheme="minorHAnsi"/>
        </w:rPr>
        <w:t>zrzutem do instalacji kanalizacji sanitarnej pyłów, paliw, olejów oraz innych szkodliwych substancji,</w:t>
      </w:r>
    </w:p>
    <w:p w14:paraId="709CA283" w14:textId="77777777" w:rsidR="001015C1" w:rsidRPr="0024578F" w:rsidRDefault="001015C1">
      <w:pPr>
        <w:pStyle w:val="Style8"/>
        <w:widowControl/>
        <w:numPr>
          <w:ilvl w:val="0"/>
          <w:numId w:val="2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przekroczeniem dopuszczalnych norm hałasu,</w:t>
      </w:r>
    </w:p>
    <w:p w14:paraId="44137B6B" w14:textId="77777777" w:rsidR="001015C1" w:rsidRPr="0024578F" w:rsidRDefault="001015C1">
      <w:pPr>
        <w:pStyle w:val="Style8"/>
        <w:widowControl/>
        <w:numPr>
          <w:ilvl w:val="0"/>
          <w:numId w:val="2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możliwością powstania pożaru.</w:t>
      </w:r>
    </w:p>
    <w:p w14:paraId="3A728D3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Opłaty i kary za przekroczenie w trakcie realizacji Robót norm, określonych w odpowiednich przepisach dotyczących ochrony środowiska, obciążają Wykonawcę.</w:t>
      </w:r>
    </w:p>
    <w:p w14:paraId="3BA58155"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75F77FD" w14:textId="77777777" w:rsidR="001015C1" w:rsidRPr="0024578F" w:rsidRDefault="001015C1" w:rsidP="001015C1">
      <w:pPr>
        <w:pStyle w:val="Style12"/>
        <w:widowControl/>
        <w:tabs>
          <w:tab w:val="left" w:pos="66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1.5.6</w:t>
      </w:r>
      <w:r w:rsidRPr="0024578F">
        <w:rPr>
          <w:rStyle w:val="FontStyle50"/>
          <w:rFonts w:asciiTheme="minorHAnsi" w:hAnsiTheme="minorHAnsi" w:cstheme="minorHAnsi"/>
        </w:rPr>
        <w:tab/>
        <w:t>Ochrona przeciwpożarowa</w:t>
      </w:r>
    </w:p>
    <w:p w14:paraId="048B042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będzie przestrzegać przepisów ochrony przeciwpożarowej. Wykonawca powinien utrzymywać sprawny sprzęt przeciwpożarowy, wymagany przez odpowiednie przepisy, w pomieszczeniach.</w:t>
      </w:r>
    </w:p>
    <w:p w14:paraId="642AD41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Materiały łatwopalne będą składowane w sposób zgodny z odpowiednimi przepisami i zabezpieczone przed dostępem osób trzecich.</w:t>
      </w:r>
    </w:p>
    <w:p w14:paraId="5A1819C0"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będzie odpowiedzialny za wszelkie straty spowodowane pożarem wywołanym jako rezultat realizacji Robót albo przez personel Wykonawcy.</w:t>
      </w:r>
    </w:p>
    <w:p w14:paraId="69A0C3F2"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78A1C04" w14:textId="77777777" w:rsidR="001015C1" w:rsidRPr="0024578F" w:rsidRDefault="001015C1" w:rsidP="001015C1">
      <w:pPr>
        <w:pStyle w:val="Style12"/>
        <w:widowControl/>
        <w:tabs>
          <w:tab w:val="left" w:pos="66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1.5.7</w:t>
      </w:r>
      <w:r w:rsidRPr="0024578F">
        <w:rPr>
          <w:rStyle w:val="FontStyle50"/>
          <w:rFonts w:asciiTheme="minorHAnsi" w:hAnsiTheme="minorHAnsi" w:cstheme="minorHAnsi"/>
        </w:rPr>
        <w:tab/>
        <w:t>Materiały szkodliwe dla otoczenia</w:t>
      </w:r>
    </w:p>
    <w:p w14:paraId="68619E04" w14:textId="08715078"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Materiały, które w sposób trwały są szkodliwe dla otoczenia, nie mogą być dopuszczone do użycia. Nie dopuszcza się użycia </w:t>
      </w:r>
      <w:r w:rsidR="0062633A" w:rsidRPr="0024578F">
        <w:rPr>
          <w:rStyle w:val="FontStyle49"/>
          <w:rFonts w:asciiTheme="minorHAnsi" w:hAnsiTheme="minorHAnsi" w:cstheme="minorHAnsi"/>
        </w:rPr>
        <w:t>materiałów wywołujących</w:t>
      </w:r>
      <w:r w:rsidRPr="0024578F">
        <w:rPr>
          <w:rStyle w:val="FontStyle49"/>
          <w:rFonts w:asciiTheme="minorHAnsi" w:hAnsiTheme="minorHAnsi" w:cstheme="minorHAnsi"/>
        </w:rPr>
        <w:t xml:space="preserve"> szkodliwe promieniowanie o stężeniu większym od dopuszczalnego. Wszelkie materiały odpadowe użyte do Robót będą miały Aprobatę Techniczną, wydaną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w:t>
      </w:r>
    </w:p>
    <w:p w14:paraId="03F7F41F"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A5CF59E" w14:textId="77777777" w:rsidR="001015C1" w:rsidRPr="0024578F" w:rsidRDefault="001015C1" w:rsidP="001015C1">
      <w:pPr>
        <w:pStyle w:val="Style12"/>
        <w:widowControl/>
        <w:tabs>
          <w:tab w:val="left" w:pos="66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1.5.8</w:t>
      </w:r>
      <w:r w:rsidRPr="0024578F">
        <w:rPr>
          <w:rStyle w:val="FontStyle50"/>
          <w:rFonts w:asciiTheme="minorHAnsi" w:hAnsiTheme="minorHAnsi" w:cstheme="minorHAnsi"/>
        </w:rPr>
        <w:tab/>
        <w:t>Ochrona własności publicznej i prywatnej</w:t>
      </w:r>
    </w:p>
    <w:p w14:paraId="3B479C9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nie być gorszy niż przed powstaniem uszkodzenia.</w:t>
      </w:r>
    </w:p>
    <w:p w14:paraId="45503AA8" w14:textId="180C9837" w:rsidR="001015C1"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Wykonawca zapewni właściwe oznaczenie i zabezpieczenie przed uszkodzeniem tych instalacji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i urządzeń w czasie trwania budowy.</w:t>
      </w:r>
    </w:p>
    <w:p w14:paraId="31E71008"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085EC3F3" w14:textId="77777777" w:rsidR="001015C1" w:rsidRPr="0024578F" w:rsidRDefault="001015C1" w:rsidP="001015C1">
      <w:pPr>
        <w:pStyle w:val="Style12"/>
        <w:widowControl/>
        <w:tabs>
          <w:tab w:val="left" w:pos="653"/>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1.5.9</w:t>
      </w:r>
      <w:r w:rsidRPr="0024578F">
        <w:rPr>
          <w:rStyle w:val="FontStyle50"/>
          <w:rFonts w:asciiTheme="minorHAnsi" w:hAnsiTheme="minorHAnsi" w:cstheme="minorHAnsi"/>
        </w:rPr>
        <w:tab/>
        <w:t>Zajęcie pasa drogowego</w:t>
      </w:r>
    </w:p>
    <w:p w14:paraId="368FE7D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Nie dotyczy.</w:t>
      </w:r>
    </w:p>
    <w:p w14:paraId="49BEF807" w14:textId="77777777" w:rsidR="001015C1" w:rsidRDefault="001015C1" w:rsidP="001015C1">
      <w:pPr>
        <w:pStyle w:val="Style18"/>
        <w:widowControl/>
        <w:spacing w:line="274" w:lineRule="exact"/>
        <w:rPr>
          <w:rStyle w:val="FontStyle49"/>
          <w:rFonts w:asciiTheme="minorHAnsi" w:hAnsiTheme="minorHAnsi" w:cstheme="minorHAnsi"/>
        </w:rPr>
      </w:pPr>
    </w:p>
    <w:p w14:paraId="7B7C0F9D" w14:textId="77777777" w:rsidR="0062633A" w:rsidRDefault="0062633A" w:rsidP="001015C1">
      <w:pPr>
        <w:pStyle w:val="Style18"/>
        <w:widowControl/>
        <w:spacing w:line="274" w:lineRule="exact"/>
        <w:rPr>
          <w:rStyle w:val="FontStyle49"/>
          <w:rFonts w:asciiTheme="minorHAnsi" w:hAnsiTheme="minorHAnsi" w:cstheme="minorHAnsi"/>
        </w:rPr>
      </w:pPr>
    </w:p>
    <w:p w14:paraId="25B4C6FE" w14:textId="77777777" w:rsidR="008C0C9E" w:rsidRDefault="008C0C9E" w:rsidP="001015C1">
      <w:pPr>
        <w:pStyle w:val="Style18"/>
        <w:widowControl/>
        <w:spacing w:line="274" w:lineRule="exact"/>
        <w:rPr>
          <w:rStyle w:val="FontStyle49"/>
          <w:rFonts w:asciiTheme="minorHAnsi" w:hAnsiTheme="minorHAnsi" w:cstheme="minorHAnsi"/>
        </w:rPr>
      </w:pPr>
    </w:p>
    <w:p w14:paraId="55D708CD" w14:textId="77777777" w:rsidR="008C0C9E" w:rsidRPr="0024578F" w:rsidRDefault="008C0C9E" w:rsidP="001015C1">
      <w:pPr>
        <w:pStyle w:val="Style18"/>
        <w:widowControl/>
        <w:spacing w:line="274" w:lineRule="exact"/>
        <w:rPr>
          <w:rStyle w:val="FontStyle49"/>
          <w:rFonts w:asciiTheme="minorHAnsi" w:hAnsiTheme="minorHAnsi" w:cstheme="minorHAnsi"/>
        </w:rPr>
      </w:pPr>
    </w:p>
    <w:p w14:paraId="3E3E1037" w14:textId="77777777" w:rsidR="001015C1" w:rsidRPr="0024578F" w:rsidRDefault="001015C1" w:rsidP="001015C1">
      <w:pPr>
        <w:pStyle w:val="Style12"/>
        <w:widowControl/>
        <w:tabs>
          <w:tab w:val="left" w:pos="797"/>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lastRenderedPageBreak/>
        <w:t>1.5.10</w:t>
      </w:r>
      <w:r w:rsidRPr="0024578F">
        <w:rPr>
          <w:rStyle w:val="FontStyle50"/>
          <w:rFonts w:asciiTheme="minorHAnsi" w:hAnsiTheme="minorHAnsi" w:cstheme="minorHAnsi"/>
        </w:rPr>
        <w:tab/>
        <w:t>Bezpieczeństwo i higiena pracy</w:t>
      </w:r>
    </w:p>
    <w:p w14:paraId="6E00E87E" w14:textId="4E2255F8"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Podczas realizacji Robót Wykonawca będzie przestrzegał przepisów dotyczących bezpieczeństwa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i higieny pracy. W szczególności Wykonawca ma obowiązek zadbać, aby personel nie wykonywa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 xml:space="preserve"> z wypełnieniem wymagań określonych powyżej nie podlegają odrębnej zapłacie i są uwzględnione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w Cenie Umownej.</w:t>
      </w:r>
    </w:p>
    <w:p w14:paraId="33E413CC"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4FD853D9" w14:textId="77777777" w:rsidR="001015C1" w:rsidRPr="0024578F" w:rsidRDefault="001015C1" w:rsidP="001015C1">
      <w:pPr>
        <w:pStyle w:val="Style12"/>
        <w:widowControl/>
        <w:tabs>
          <w:tab w:val="left" w:pos="797"/>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1.5.11</w:t>
      </w:r>
      <w:r w:rsidRPr="0024578F">
        <w:rPr>
          <w:rStyle w:val="FontStyle50"/>
          <w:rFonts w:asciiTheme="minorHAnsi" w:hAnsiTheme="minorHAnsi" w:cstheme="minorHAnsi"/>
        </w:rPr>
        <w:tab/>
        <w:t>Plan bezpieczeństwa i ochrony zdrowia</w:t>
      </w:r>
    </w:p>
    <w:p w14:paraId="3915846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powinien wykonać plan bezpieczeństwa i ochrony zdrowia (BIOZ). Plan ten powinien zostać sporządzony zgodnie z Rozporządzeniem wymienionym w punkcie 10.2.3 i zawierać takie informacje jak:</w:t>
      </w:r>
    </w:p>
    <w:p w14:paraId="09850B5C"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stosowanie i dostępność środków pierwszej pomocy,</w:t>
      </w:r>
    </w:p>
    <w:p w14:paraId="501174C7"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stosowanie i dostępność środków ochrony osobistej,</w:t>
      </w:r>
    </w:p>
    <w:p w14:paraId="48B9E483"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plan działania w przypadku nagłych wypadków,</w:t>
      </w:r>
    </w:p>
    <w:p w14:paraId="1E8056D9"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plan działania w związku z organizacją ruchu,</w:t>
      </w:r>
    </w:p>
    <w:p w14:paraId="3C9093D4"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działania przeciwpożarowe,</w:t>
      </w:r>
    </w:p>
    <w:p w14:paraId="1184136B"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działania podjęte w celu przestrzegania przepisów bhp,</w:t>
      </w:r>
    </w:p>
    <w:p w14:paraId="12E9BCD3" w14:textId="77777777" w:rsidR="001015C1" w:rsidRPr="0024578F" w:rsidRDefault="001015C1">
      <w:pPr>
        <w:pStyle w:val="Style8"/>
        <w:widowControl/>
        <w:numPr>
          <w:ilvl w:val="0"/>
          <w:numId w:val="3"/>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zabezpieczenie Terenu Budowy i utrzymywanie porządku,</w:t>
      </w:r>
    </w:p>
    <w:p w14:paraId="2BFDB309" w14:textId="77777777" w:rsidR="001015C1" w:rsidRPr="0024578F" w:rsidRDefault="001015C1" w:rsidP="001015C1">
      <w:pPr>
        <w:pStyle w:val="Style8"/>
        <w:widowControl/>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i)</w:t>
      </w:r>
      <w:r w:rsidRPr="0024578F">
        <w:rPr>
          <w:rStyle w:val="FontStyle49"/>
          <w:rFonts w:asciiTheme="minorHAnsi" w:hAnsiTheme="minorHAnsi" w:cstheme="minorHAnsi"/>
        </w:rPr>
        <w:tab/>
        <w:t>inne działania gwarantujące bezpieczeństwo Robót.</w:t>
      </w:r>
    </w:p>
    <w:p w14:paraId="3ECA2594" w14:textId="77777777" w:rsidR="001015C1" w:rsidRPr="0024578F" w:rsidRDefault="001015C1" w:rsidP="001015C1">
      <w:pPr>
        <w:pStyle w:val="Style8"/>
        <w:widowControl/>
        <w:spacing w:line="274" w:lineRule="exact"/>
        <w:ind w:left="365" w:firstLine="0"/>
        <w:rPr>
          <w:rStyle w:val="FontStyle49"/>
          <w:rFonts w:asciiTheme="minorHAnsi" w:hAnsiTheme="minorHAnsi" w:cstheme="minorHAnsi"/>
        </w:rPr>
      </w:pPr>
    </w:p>
    <w:p w14:paraId="6C107947" w14:textId="77777777" w:rsidR="001015C1" w:rsidRPr="0024578F" w:rsidRDefault="001015C1" w:rsidP="001015C1">
      <w:pPr>
        <w:pStyle w:val="Style12"/>
        <w:widowControl/>
        <w:tabs>
          <w:tab w:val="left" w:pos="797"/>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1.5.12</w:t>
      </w:r>
      <w:r w:rsidRPr="0024578F">
        <w:rPr>
          <w:rStyle w:val="FontStyle50"/>
          <w:rFonts w:asciiTheme="minorHAnsi" w:hAnsiTheme="minorHAnsi" w:cstheme="minorHAnsi"/>
        </w:rPr>
        <w:tab/>
        <w:t>Ochrona i utrzymanie robót</w:t>
      </w:r>
    </w:p>
    <w:p w14:paraId="4F0982D1"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będzie odpowiedzialny za ochronę Robót i za wszelkie materiały i urządzenia używane do Robót od Daty Rozpoczęcia do Daty Zakończenia Robót. Wykonawca będzie utrzymywać Roboty do czasu Odbioru Końcowego. Utrzymanie powinno być prowadzone w taki sposób, aby budowla lub jej elementy były w zadowalającym stanie przez cały czas, do momentu Odbioru Końcowego. Jeśli Wykonawca w jakimkolwiek czasie zaniedba utrzymanie, to na polecenie Zamawiającego (lub Inspektora Nadzoru, jeżeli został powołany) powinien rozpocząć utrzymanie nie później niż w 24 godziny po otrzymaniu tego polecenia.</w:t>
      </w:r>
    </w:p>
    <w:p w14:paraId="3AEC66AA"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1A2B6053" w14:textId="77777777" w:rsidR="001015C1" w:rsidRPr="0024578F" w:rsidRDefault="001015C1" w:rsidP="001015C1">
      <w:pPr>
        <w:pStyle w:val="Style12"/>
        <w:widowControl/>
        <w:tabs>
          <w:tab w:val="left" w:pos="797"/>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1.5.13</w:t>
      </w:r>
      <w:r w:rsidRPr="0024578F">
        <w:rPr>
          <w:rStyle w:val="FontStyle50"/>
          <w:rFonts w:asciiTheme="minorHAnsi" w:hAnsiTheme="minorHAnsi" w:cstheme="minorHAnsi"/>
        </w:rPr>
        <w:tab/>
        <w:t>Stosowanie się do prawa i innych przepisów</w:t>
      </w:r>
    </w:p>
    <w:p w14:paraId="0D1B1E75"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znać wszystkie przepisy wydane przez władze centralne i lokalne oraz inne przepisy i wytyczne, które są w jakikolwiek sposób związane z Robotami i będzie w pełni odpowiedzialny za przestrzeganie tych praw, przepisów i wytycznych podczas prowadzenia Robót.</w:t>
      </w:r>
    </w:p>
    <w:p w14:paraId="646C1ADC" w14:textId="26DE8A3C"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Wykonawca będzie przestrzegać praw patentowych i będzie w pełni odpowiedzialny za wypełnienie wszelkich wymagań prawnych odnośnie wykorzystania opatentowanych urządzeń lub metod i w sposób ciągły będzie informować Zamawiającego (lub Inspektora Nadzoru, jeżeli został </w:t>
      </w:r>
      <w:proofErr w:type="gramStart"/>
      <w:r w:rsidR="00681F8E" w:rsidRPr="0024578F">
        <w:rPr>
          <w:rStyle w:val="FontStyle49"/>
          <w:rFonts w:asciiTheme="minorHAnsi" w:hAnsiTheme="minorHAnsi" w:cstheme="minorHAnsi"/>
        </w:rPr>
        <w:t xml:space="preserve">powołany) </w:t>
      </w:r>
      <w:r w:rsidR="00681F8E">
        <w:rPr>
          <w:rStyle w:val="FontStyle49"/>
          <w:rFonts w:asciiTheme="minorHAnsi" w:hAnsiTheme="minorHAnsi" w:cstheme="minorHAnsi"/>
        </w:rPr>
        <w:t xml:space="preserve"> </w:t>
      </w:r>
      <w:r w:rsidR="008C0C9E">
        <w:rPr>
          <w:rStyle w:val="FontStyle49"/>
          <w:rFonts w:asciiTheme="minorHAnsi" w:hAnsiTheme="minorHAnsi" w:cstheme="minorHAnsi"/>
        </w:rPr>
        <w:t xml:space="preserve"> </w:t>
      </w:r>
      <w:proofErr w:type="gramEnd"/>
      <w:r w:rsidR="008C0C9E">
        <w:rPr>
          <w:rStyle w:val="FontStyle49"/>
          <w:rFonts w:asciiTheme="minorHAnsi" w:hAnsiTheme="minorHAnsi" w:cstheme="minorHAnsi"/>
        </w:rPr>
        <w:t xml:space="preserve">                </w:t>
      </w:r>
      <w:r w:rsidRPr="0024578F">
        <w:rPr>
          <w:rStyle w:val="FontStyle49"/>
          <w:rFonts w:asciiTheme="minorHAnsi" w:hAnsiTheme="minorHAnsi" w:cstheme="minorHAnsi"/>
        </w:rPr>
        <w:t>o swoich działaniach, przedstawiając kopie zezwoleń i inne odnośne dokumenty.</w:t>
      </w:r>
    </w:p>
    <w:p w14:paraId="224F5825"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8F53E55"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1.5.14 Działania związane z organizacją prac przed rozpoczęciem robót</w:t>
      </w:r>
    </w:p>
    <w:p w14:paraId="53653A3D"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Przed rozpoczęciem Robót Wykonawca jest zobowiązany powiadomić pisemnie wszystkie zainteresowane strony o Dacie Rozpoczęcia Robót oraz o Dacie Zakończenia.</w:t>
      </w:r>
    </w:p>
    <w:p w14:paraId="6D781D8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 chwil przejęcia Terenu Budowy Wykonawca odpowiada przed właścicielem nieruchomości, którego teren został przekazany pod budowę, za wszystkie szkody powstałe na tym terenie.</w:t>
      </w:r>
    </w:p>
    <w:p w14:paraId="3412EA44"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Uznaje się, że wszelkie koszty związane z wypełnieniem wymagań określonych powyżej nie podlegają odrębnej zapłacie i są uwzględnione w Cenie Umownej.</w:t>
      </w:r>
    </w:p>
    <w:p w14:paraId="54B1FB28" w14:textId="77777777" w:rsidR="001015C1" w:rsidRDefault="001015C1" w:rsidP="001015C1">
      <w:pPr>
        <w:pStyle w:val="Style18"/>
        <w:widowControl/>
        <w:spacing w:line="274" w:lineRule="exact"/>
        <w:rPr>
          <w:rStyle w:val="FontStyle49"/>
          <w:rFonts w:asciiTheme="minorHAnsi" w:hAnsiTheme="minorHAnsi" w:cstheme="minorHAnsi"/>
        </w:rPr>
      </w:pPr>
    </w:p>
    <w:p w14:paraId="153DCDD9" w14:textId="77777777" w:rsidR="0062633A" w:rsidRPr="0024578F" w:rsidRDefault="0062633A" w:rsidP="001015C1">
      <w:pPr>
        <w:pStyle w:val="Style18"/>
        <w:widowControl/>
        <w:spacing w:line="274" w:lineRule="exact"/>
        <w:rPr>
          <w:rStyle w:val="FontStyle49"/>
          <w:rFonts w:asciiTheme="minorHAnsi" w:hAnsiTheme="minorHAnsi" w:cstheme="minorHAnsi"/>
        </w:rPr>
      </w:pPr>
    </w:p>
    <w:p w14:paraId="4AFD202C" w14:textId="77777777" w:rsidR="001015C1" w:rsidRPr="0024578F" w:rsidRDefault="001015C1" w:rsidP="001015C1">
      <w:pPr>
        <w:pStyle w:val="Style4"/>
        <w:widowControl/>
        <w:spacing w:before="170"/>
        <w:rPr>
          <w:rStyle w:val="FontStyle50"/>
          <w:rFonts w:asciiTheme="minorHAnsi" w:hAnsiTheme="minorHAnsi" w:cstheme="minorHAnsi"/>
        </w:rPr>
      </w:pPr>
      <w:r w:rsidRPr="0024578F">
        <w:rPr>
          <w:rStyle w:val="FontStyle50"/>
          <w:rFonts w:asciiTheme="minorHAnsi" w:hAnsiTheme="minorHAnsi" w:cstheme="minorHAnsi"/>
        </w:rPr>
        <w:lastRenderedPageBreak/>
        <w:t>2. MATERIAŁY</w:t>
      </w:r>
    </w:p>
    <w:p w14:paraId="6BC80E60" w14:textId="77777777" w:rsidR="001015C1" w:rsidRPr="0024578F" w:rsidRDefault="001015C1" w:rsidP="001015C1">
      <w:pPr>
        <w:pStyle w:val="Style4"/>
        <w:widowControl/>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2.1 Dopuszczenia stosowania materiałów</w:t>
      </w:r>
    </w:p>
    <w:p w14:paraId="74DC6345"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Przy wykonywaniu Robót Budowlanych należy, zgodnie z Ustawą wymienioną w punkcie 10.2., stosować wyroby budowlane, które zostały dopuszczone do obrotu i powszechnego lub jednostkowego stosowania w budownictwie. Wyrobami dopuszczonymi do obrotu i powszechnego stosowania w budownictwie są wyroby właściwie oznaczone, zgodnie z Ustawą wymienioną w punkcie 10.2.8:</w:t>
      </w:r>
    </w:p>
    <w:p w14:paraId="45D94B92" w14:textId="77777777" w:rsidR="001015C1" w:rsidRPr="0024578F" w:rsidRDefault="001015C1" w:rsidP="001015C1">
      <w:pPr>
        <w:pStyle w:val="Style8"/>
        <w:widowControl/>
        <w:tabs>
          <w:tab w:val="left" w:pos="10150"/>
        </w:tabs>
        <w:spacing w:line="274" w:lineRule="exact"/>
        <w:ind w:left="725"/>
        <w:rPr>
          <w:rStyle w:val="FontStyle49"/>
          <w:rFonts w:asciiTheme="minorHAnsi" w:hAnsiTheme="minorHAnsi" w:cstheme="minorHAnsi"/>
        </w:rPr>
      </w:pPr>
      <w:r w:rsidRPr="0024578F">
        <w:rPr>
          <w:rStyle w:val="FontStyle49"/>
          <w:rFonts w:asciiTheme="minorHAnsi" w:hAnsiTheme="minorHAnsi" w:cstheme="minorHAnsi"/>
        </w:rPr>
        <w:t>a)</w:t>
      </w:r>
      <w:r w:rsidRPr="0024578F">
        <w:rPr>
          <w:rStyle w:val="FontStyle49"/>
          <w:rFonts w:asciiTheme="minorHAnsi" w:hAnsiTheme="minorHAnsi" w:cstheme="minorHAnsi"/>
        </w:rPr>
        <w:tab/>
        <w:t>Oznaczone znakiem CE (zgodnie z Dyrektywą 89/106/EWG), dla których zgodnie z odrębnymi przepisami dokonano oceny zgodności ze zharmonizowaną normą europejską wprowadzoną do zbioru Polskich Norm (PN-EN), z europejską aprobatą techniczną (EAT) lub krajową specyfikacją techniczną państwa członkowskiego UE uznaną przez Komisję Europejską za zgodną z wymaganiami podstawowymi, znajdujące się w określonym przez Komisję Europejską wykazie wyrobów mających niewielkie znaczenie dla zdrowia i bezpieczeństwa, dla których producent wydał Deklarację Zgodności z uznanymi regułami sztuki budowlanej (bez znaku CE). Dokumentem potwierdzającym zgodność wyrobu z europejskimi normami i aprobatami, a więc upoważniającym do znaku CE, jest Deklaracja Zgodności, wystawiona przez producenta po dokonaniu odpowiedniej procedury oceniającej. Wyrób budowlany ze znakiem CE może być od 1 maja 2004 r. swobodnie wprowadzany na rynek Polski i innych krajów członkowskich Unii Europejskie, zgodnie z Rozporządzeniem wymienionym w punkcie 10.2.7.</w:t>
      </w:r>
    </w:p>
    <w:p w14:paraId="3C350378" w14:textId="77777777" w:rsidR="001015C1" w:rsidRPr="0024578F" w:rsidRDefault="001015C1" w:rsidP="001015C1">
      <w:pPr>
        <w:pStyle w:val="Style8"/>
        <w:widowControl/>
        <w:tabs>
          <w:tab w:val="left" w:pos="10150"/>
        </w:tabs>
        <w:spacing w:line="274" w:lineRule="exact"/>
        <w:ind w:left="725"/>
        <w:rPr>
          <w:rStyle w:val="FontStyle49"/>
          <w:rFonts w:asciiTheme="minorHAnsi" w:hAnsiTheme="minorHAnsi" w:cstheme="minorHAnsi"/>
        </w:rPr>
      </w:pPr>
      <w:r w:rsidRPr="0024578F">
        <w:rPr>
          <w:rStyle w:val="FontStyle49"/>
          <w:rFonts w:asciiTheme="minorHAnsi" w:hAnsiTheme="minorHAnsi" w:cstheme="minorHAnsi"/>
        </w:rPr>
        <w:t>b)</w:t>
      </w:r>
      <w:r w:rsidRPr="0024578F">
        <w:rPr>
          <w:rStyle w:val="FontStyle49"/>
          <w:rFonts w:asciiTheme="minorHAnsi" w:hAnsiTheme="minorHAnsi" w:cstheme="minorHAnsi"/>
        </w:rPr>
        <w:tab/>
        <w:t>Wyroby budowlane dla których wydano Certyfikat Zgodności na znak bezpieczeństwa, wykazujący, że zapewniono zgodność z kryteriami technicznymi określonymi na podstawie Polskich Norm, aprobat technicznych oraz właściwych przepisów i dokumentów technicznych - w odniesieniu do wyrobów podlegających tej certyfikacji. Certyfikaty Zgodności na znak bezpieczeństwa B są dokumentami wskazującymi, że wyrób spełnia wymagania dotyczące bezpieczeństwa, ustalone w Polskich Normach, zawarte w aprobatach technicznych oraz</w:t>
      </w:r>
    </w:p>
    <w:p w14:paraId="58D2EDDB" w14:textId="1FB789B8" w:rsidR="001015C1" w:rsidRPr="0024578F" w:rsidRDefault="001015C1" w:rsidP="001015C1">
      <w:pPr>
        <w:pStyle w:val="Style16"/>
        <w:widowControl/>
        <w:spacing w:line="274" w:lineRule="exact"/>
        <w:ind w:left="710"/>
        <w:jc w:val="both"/>
        <w:rPr>
          <w:rStyle w:val="FontStyle49"/>
          <w:rFonts w:asciiTheme="minorHAnsi" w:hAnsiTheme="minorHAnsi" w:cstheme="minorHAnsi"/>
        </w:rPr>
      </w:pPr>
      <w:r w:rsidRPr="0024578F">
        <w:rPr>
          <w:rStyle w:val="FontStyle49"/>
          <w:rFonts w:asciiTheme="minorHAnsi" w:hAnsiTheme="minorHAnsi" w:cstheme="minorHAnsi"/>
        </w:rPr>
        <w:t xml:space="preserve">właściwych </w:t>
      </w:r>
      <w:r w:rsidR="0062633A" w:rsidRPr="0024578F">
        <w:rPr>
          <w:rStyle w:val="FontStyle49"/>
          <w:rFonts w:asciiTheme="minorHAnsi" w:hAnsiTheme="minorHAnsi" w:cstheme="minorHAnsi"/>
        </w:rPr>
        <w:t>przepisach i</w:t>
      </w:r>
      <w:r w:rsidRPr="0024578F">
        <w:rPr>
          <w:rStyle w:val="FontStyle49"/>
          <w:rFonts w:asciiTheme="minorHAnsi" w:hAnsiTheme="minorHAnsi" w:cstheme="minorHAnsi"/>
        </w:rPr>
        <w:t xml:space="preserve"> dokumentach technicznych.  Certyfikat B jest wydawany przez Polskie Centrum Badań i Certyfikacji lub jednostki akredytowane zgodnie z Rozporządzeniem wymienionym w punkcie 10.2.6 i 10.2.9.</w:t>
      </w:r>
    </w:p>
    <w:p w14:paraId="2EFBCD8A" w14:textId="77777777" w:rsidR="001015C1" w:rsidRPr="0024578F" w:rsidRDefault="001015C1" w:rsidP="001015C1">
      <w:pPr>
        <w:pStyle w:val="Style16"/>
        <w:widowControl/>
        <w:spacing w:line="274" w:lineRule="exact"/>
        <w:ind w:left="710"/>
        <w:jc w:val="both"/>
        <w:rPr>
          <w:rStyle w:val="FontStyle49"/>
          <w:rFonts w:asciiTheme="minorHAnsi" w:hAnsiTheme="minorHAnsi" w:cstheme="minorHAnsi"/>
        </w:rPr>
      </w:pPr>
    </w:p>
    <w:p w14:paraId="0D08FEF4" w14:textId="77777777" w:rsidR="001015C1" w:rsidRPr="0024578F" w:rsidRDefault="001015C1" w:rsidP="001015C1">
      <w:pPr>
        <w:pStyle w:val="Style20"/>
        <w:widowControl/>
        <w:tabs>
          <w:tab w:val="left" w:pos="466"/>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2.2</w:t>
      </w:r>
      <w:r w:rsidRPr="0024578F">
        <w:rPr>
          <w:rStyle w:val="FontStyle50"/>
          <w:rFonts w:asciiTheme="minorHAnsi" w:hAnsiTheme="minorHAnsi" w:cstheme="minorHAnsi"/>
        </w:rPr>
        <w:tab/>
        <w:t>Jakość stosowanych materiałów</w:t>
      </w:r>
    </w:p>
    <w:p w14:paraId="2D29859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Za jakość stosowanych materiałów i wykonywanych Robót oraz ich zgodność z Dokumentacją Projektową i wymaganiami ST odpowiedzialny jest Wykonawca Robót. Wszystkie atesty, świadectwa, dokumenty laboratoryjne itp. powinny być gromadzone na bieżąco w miarę postępu Robót i być zawsze dostępne do wglądu dla Zamawiającego (lub Inspektora Nadzoru, jeżeli został powołany).</w:t>
      </w:r>
    </w:p>
    <w:p w14:paraId="2CF7FA55"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Zamawiający (lub Inspektor Nadzoru, jeżeli został powołany) może dopuścić do użycia materiały posiadające:</w:t>
      </w:r>
    </w:p>
    <w:p w14:paraId="404B52FD" w14:textId="77777777" w:rsidR="001015C1" w:rsidRPr="0024578F" w:rsidRDefault="001015C1" w:rsidP="001015C1">
      <w:pPr>
        <w:pStyle w:val="Style8"/>
        <w:widowControl/>
        <w:tabs>
          <w:tab w:val="left" w:pos="10276"/>
        </w:tabs>
        <w:spacing w:line="274" w:lineRule="exact"/>
        <w:ind w:left="734" w:hanging="350"/>
        <w:rPr>
          <w:rStyle w:val="FontStyle49"/>
          <w:rFonts w:asciiTheme="minorHAnsi" w:hAnsiTheme="minorHAnsi" w:cstheme="minorHAnsi"/>
        </w:rPr>
      </w:pPr>
      <w:r w:rsidRPr="0024578F">
        <w:rPr>
          <w:rStyle w:val="FontStyle49"/>
          <w:rFonts w:asciiTheme="minorHAnsi" w:hAnsiTheme="minorHAnsi" w:cstheme="minorHAnsi"/>
        </w:rPr>
        <w:t>a)</w:t>
      </w:r>
      <w:r w:rsidRPr="0024578F">
        <w:rPr>
          <w:rStyle w:val="FontStyle49"/>
          <w:rFonts w:asciiTheme="minorHAnsi" w:hAnsiTheme="minorHAnsi" w:cstheme="minorHAnsi"/>
        </w:rPr>
        <w:tab/>
        <w:t>Certyfikat Zgodności na znak bezpieczeństwa B wykazujący, że zapewniono zgodność z kryteriami technicznymi określonymi na podstawie Polskich Norm, Aprobat Technicznych oraz właściwych przepisów i dokumentów technicznych, Deklaracje Zgodności lub Certyfikat Zgodności:</w:t>
      </w:r>
    </w:p>
    <w:p w14:paraId="24BB9206" w14:textId="66E7351F" w:rsidR="001015C1" w:rsidRPr="0024578F" w:rsidRDefault="00FA503B" w:rsidP="001015C1">
      <w:pPr>
        <w:pStyle w:val="Style8"/>
        <w:widowControl/>
        <w:tabs>
          <w:tab w:val="left" w:pos="10276"/>
        </w:tabs>
        <w:spacing w:line="274" w:lineRule="exact"/>
        <w:ind w:left="734" w:hanging="350"/>
        <w:rPr>
          <w:rStyle w:val="FontStyle49"/>
          <w:rFonts w:asciiTheme="minorHAnsi" w:hAnsiTheme="minorHAnsi" w:cstheme="minorHAnsi"/>
        </w:rPr>
      </w:pPr>
      <w:r>
        <w:rPr>
          <w:rStyle w:val="FontStyle49"/>
          <w:rFonts w:asciiTheme="minorHAnsi" w:hAnsiTheme="minorHAnsi" w:cstheme="minorHAnsi"/>
        </w:rPr>
        <w:t xml:space="preserve">- </w:t>
      </w:r>
      <w:r w:rsidR="001015C1" w:rsidRPr="0024578F">
        <w:rPr>
          <w:rStyle w:val="FontStyle49"/>
          <w:rFonts w:asciiTheme="minorHAnsi" w:hAnsiTheme="minorHAnsi" w:cstheme="minorHAnsi"/>
        </w:rPr>
        <w:t>z Polską Normą,</w:t>
      </w:r>
    </w:p>
    <w:p w14:paraId="4ADDA90D" w14:textId="1422DDC6" w:rsidR="001015C1" w:rsidRPr="0024578F" w:rsidRDefault="00FA503B" w:rsidP="001015C1">
      <w:pPr>
        <w:pStyle w:val="Style8"/>
        <w:widowControl/>
        <w:tabs>
          <w:tab w:val="left" w:pos="5666"/>
        </w:tabs>
        <w:spacing w:line="274" w:lineRule="exact"/>
        <w:ind w:left="379" w:firstLine="0"/>
        <w:rPr>
          <w:rStyle w:val="FontStyle49"/>
          <w:rFonts w:asciiTheme="minorHAnsi" w:hAnsiTheme="minorHAnsi" w:cstheme="minorHAnsi"/>
        </w:rPr>
      </w:pPr>
      <w:r>
        <w:rPr>
          <w:rStyle w:val="FontStyle49"/>
          <w:rFonts w:asciiTheme="minorHAnsi" w:hAnsiTheme="minorHAnsi" w:cstheme="minorHAnsi"/>
        </w:rPr>
        <w:t xml:space="preserve">- </w:t>
      </w:r>
      <w:r w:rsidR="001015C1" w:rsidRPr="0024578F">
        <w:rPr>
          <w:rStyle w:val="FontStyle49"/>
          <w:rFonts w:asciiTheme="minorHAnsi" w:hAnsiTheme="minorHAnsi" w:cstheme="minorHAnsi"/>
        </w:rPr>
        <w:t>z Aprobatą Techniczną, w przypadku wyrobów, dla których nie ustanowiono Polskiej Normy.</w:t>
      </w:r>
    </w:p>
    <w:p w14:paraId="34AB2C65" w14:textId="77777777" w:rsidR="001015C1" w:rsidRPr="0024578F" w:rsidRDefault="001015C1" w:rsidP="001015C1">
      <w:pPr>
        <w:pStyle w:val="Style8"/>
        <w:widowControl/>
        <w:spacing w:line="274" w:lineRule="exact"/>
        <w:ind w:left="384" w:firstLine="0"/>
        <w:rPr>
          <w:rStyle w:val="FontStyle49"/>
          <w:rFonts w:asciiTheme="minorHAnsi" w:hAnsiTheme="minorHAnsi" w:cstheme="minorHAnsi"/>
        </w:rPr>
      </w:pPr>
      <w:r w:rsidRPr="0024578F">
        <w:rPr>
          <w:rStyle w:val="FontStyle49"/>
          <w:rFonts w:asciiTheme="minorHAnsi" w:hAnsiTheme="minorHAnsi" w:cstheme="minorHAnsi"/>
        </w:rPr>
        <w:t>b)</w:t>
      </w:r>
      <w:r w:rsidRPr="0024578F">
        <w:rPr>
          <w:rStyle w:val="FontStyle49"/>
          <w:rFonts w:asciiTheme="minorHAnsi" w:hAnsiTheme="minorHAnsi" w:cstheme="minorHAnsi"/>
        </w:rPr>
        <w:tab/>
        <w:t>oznaczenie znakiem CE.</w:t>
      </w:r>
    </w:p>
    <w:p w14:paraId="25D2DBE9"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 przypadku materiałów, dla których w/w dokumenty są wymagane przez ST, każda partia dostarczona do Robót będzie posiadać te dokumenty, określające w sposób jednoznaczny jej cechy. Produkty przemysłowe będą posiadać w/w dokumenty wydane przez producenta, poparte w razie potrzeby wynikami wykonanych przez niego badań.</w:t>
      </w:r>
    </w:p>
    <w:p w14:paraId="254B3C7C" w14:textId="77777777" w:rsidR="001015C1" w:rsidRPr="0024578F" w:rsidRDefault="001015C1" w:rsidP="001015C1">
      <w:pPr>
        <w:pStyle w:val="Style18"/>
        <w:widowControl/>
        <w:spacing w:line="278" w:lineRule="exact"/>
        <w:rPr>
          <w:rStyle w:val="FontStyle49"/>
          <w:rFonts w:asciiTheme="minorHAnsi" w:hAnsiTheme="minorHAnsi" w:cstheme="minorHAnsi"/>
        </w:rPr>
      </w:pPr>
      <w:r w:rsidRPr="0024578F">
        <w:rPr>
          <w:rStyle w:val="FontStyle49"/>
          <w:rFonts w:asciiTheme="minorHAnsi" w:hAnsiTheme="minorHAnsi" w:cstheme="minorHAnsi"/>
        </w:rPr>
        <w:t>Wszystkie koszty związane z organizowaniem i prowadzeniem badań materiałów ponosi Wykonawca.</w:t>
      </w:r>
    </w:p>
    <w:p w14:paraId="525C156C" w14:textId="77777777" w:rsidR="001015C1" w:rsidRPr="0024578F" w:rsidRDefault="001015C1" w:rsidP="001015C1">
      <w:pPr>
        <w:pStyle w:val="Style18"/>
        <w:widowControl/>
        <w:spacing w:line="278" w:lineRule="exact"/>
        <w:rPr>
          <w:rStyle w:val="FontStyle49"/>
          <w:rFonts w:asciiTheme="minorHAnsi" w:hAnsiTheme="minorHAnsi" w:cstheme="minorHAnsi"/>
        </w:rPr>
      </w:pPr>
    </w:p>
    <w:p w14:paraId="31AEA8CD" w14:textId="77777777" w:rsidR="001015C1" w:rsidRPr="0024578F" w:rsidRDefault="001015C1" w:rsidP="001015C1">
      <w:pPr>
        <w:pStyle w:val="Style20"/>
        <w:widowControl/>
        <w:tabs>
          <w:tab w:val="left" w:pos="466"/>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lastRenderedPageBreak/>
        <w:t>2.3</w:t>
      </w:r>
      <w:r w:rsidRPr="0024578F">
        <w:rPr>
          <w:rStyle w:val="FontStyle50"/>
          <w:rFonts w:asciiTheme="minorHAnsi" w:hAnsiTheme="minorHAnsi" w:cstheme="minorHAnsi"/>
        </w:rPr>
        <w:tab/>
        <w:t>Stosowanie materiałów innych niż wskazane w Dokumentacji Projektowej i ST</w:t>
      </w:r>
    </w:p>
    <w:p w14:paraId="148E8EC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WSZELKIE NAZWY WŁASNE PRODUKTÓW I MATERIAŁÓW PRZYWOŁANE W DOKUMENTACJI PROJEKTOWEJ I SPECYFIKACJI TECHNICZNEJ SŁUŻĄ OKREŚLENIU POŻĄDANEGO STANDARDU WYKONANIA I OKREŚLENIU WŁAŚCIWOŚCI I WYMOGÓW TECHNICZNYCH ORAZ SPEŁNIENIU POŻĄDANYCH PRZEZ PROJEKTANTA WYMAGAŃ ESTETYCZNYCH ZAŁOŻONYCH W DOKUMENTACJI PROJEKTOWEJ.</w:t>
      </w:r>
    </w:p>
    <w:p w14:paraId="3C0814A7"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1D0D128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Dopuszcza się zamienne rozwiązania (wykorzystujące produkty innych producentów) pod warunkiem:</w:t>
      </w:r>
    </w:p>
    <w:p w14:paraId="198C7FF0" w14:textId="77777777" w:rsidR="001015C1" w:rsidRPr="0024578F" w:rsidRDefault="001015C1">
      <w:pPr>
        <w:pStyle w:val="Style8"/>
        <w:widowControl/>
        <w:numPr>
          <w:ilvl w:val="0"/>
          <w:numId w:val="16"/>
        </w:numPr>
        <w:spacing w:line="274" w:lineRule="exact"/>
        <w:ind w:left="379"/>
        <w:rPr>
          <w:rStyle w:val="FontStyle49"/>
          <w:rFonts w:asciiTheme="minorHAnsi" w:hAnsiTheme="minorHAnsi" w:cstheme="minorHAnsi"/>
        </w:rPr>
      </w:pPr>
      <w:r w:rsidRPr="0024578F">
        <w:rPr>
          <w:rStyle w:val="FontStyle49"/>
          <w:rFonts w:asciiTheme="minorHAnsi" w:hAnsiTheme="minorHAnsi" w:cstheme="minorHAnsi"/>
        </w:rPr>
        <w:t>spełnienia minimum tych samych właściwości technicznych i estetycznych.</w:t>
      </w:r>
    </w:p>
    <w:p w14:paraId="3E14EB2F" w14:textId="77777777" w:rsidR="001015C1" w:rsidRPr="0024578F" w:rsidRDefault="001015C1">
      <w:pPr>
        <w:pStyle w:val="Style8"/>
        <w:widowControl/>
        <w:numPr>
          <w:ilvl w:val="0"/>
          <w:numId w:val="16"/>
        </w:numPr>
        <w:tabs>
          <w:tab w:val="left" w:pos="10346"/>
        </w:tabs>
        <w:spacing w:line="274" w:lineRule="exact"/>
        <w:ind w:left="739" w:hanging="360"/>
        <w:rPr>
          <w:rStyle w:val="FontStyle49"/>
          <w:rFonts w:asciiTheme="minorHAnsi" w:hAnsiTheme="minorHAnsi" w:cstheme="minorHAnsi"/>
        </w:rPr>
      </w:pPr>
      <w:r w:rsidRPr="0024578F">
        <w:rPr>
          <w:rStyle w:val="FontStyle49"/>
          <w:rFonts w:asciiTheme="minorHAnsi" w:hAnsiTheme="minorHAnsi" w:cstheme="minorHAnsi"/>
        </w:rPr>
        <w:t>uzyskania akceptacji Projektanta i Zamawiającego (lub Inspektora Nadzoru, jeżeli został powołany) zwłaszcza co do elementów wykończenia, kolorystyki oraz doboru materiałów, gdzie każdorazowo dla zamiennego rozwiązania wymagana jest zgoda Projektanta.</w:t>
      </w:r>
    </w:p>
    <w:p w14:paraId="438F517A" w14:textId="77777777" w:rsidR="001015C1" w:rsidRPr="0024578F" w:rsidRDefault="001015C1" w:rsidP="001015C1">
      <w:pPr>
        <w:pStyle w:val="Style8"/>
        <w:widowControl/>
        <w:tabs>
          <w:tab w:val="left" w:pos="10346"/>
        </w:tabs>
        <w:spacing w:line="274" w:lineRule="exact"/>
        <w:ind w:firstLine="0"/>
        <w:rPr>
          <w:rStyle w:val="FontStyle49"/>
          <w:rFonts w:asciiTheme="minorHAnsi" w:hAnsiTheme="minorHAnsi" w:cstheme="minorHAnsi"/>
        </w:rPr>
      </w:pPr>
    </w:p>
    <w:p w14:paraId="6C358245" w14:textId="77777777" w:rsidR="001015C1" w:rsidRPr="0024578F" w:rsidRDefault="001015C1" w:rsidP="001015C1">
      <w:pPr>
        <w:pStyle w:val="Style20"/>
        <w:widowControl/>
        <w:tabs>
          <w:tab w:val="left" w:pos="466"/>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2.4</w:t>
      </w:r>
      <w:r w:rsidRPr="0024578F">
        <w:rPr>
          <w:rStyle w:val="FontStyle50"/>
          <w:rFonts w:asciiTheme="minorHAnsi" w:hAnsiTheme="minorHAnsi" w:cstheme="minorHAnsi"/>
        </w:rPr>
        <w:tab/>
        <w:t>Materiały nie odpowiadające wymaganiom</w:t>
      </w:r>
    </w:p>
    <w:p w14:paraId="5BD37FC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ponosi odpowiedzialność za spełnienie wymagań ilościowych i jakościowych materiałów z jakiegokolwiek źródła.</w:t>
      </w:r>
    </w:p>
    <w:p w14:paraId="5BDB1405" w14:textId="5DFABCB2"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Każdy rodzaj Robót, w którym znajdują się niezbadane i niezaakceptowane materiały, Wykonawca wykonuje na własne ryzyko, licząc się z ich nie przyjęciem i </w:t>
      </w:r>
      <w:r w:rsidR="004F2E87" w:rsidRPr="0024578F">
        <w:rPr>
          <w:rStyle w:val="FontStyle49"/>
          <w:rFonts w:asciiTheme="minorHAnsi" w:hAnsiTheme="minorHAnsi" w:cstheme="minorHAnsi"/>
        </w:rPr>
        <w:t>niezapłaceniem</w:t>
      </w:r>
      <w:r w:rsidRPr="0024578F">
        <w:rPr>
          <w:rStyle w:val="FontStyle49"/>
          <w:rFonts w:asciiTheme="minorHAnsi" w:hAnsiTheme="minorHAnsi" w:cstheme="minorHAnsi"/>
        </w:rPr>
        <w:t xml:space="preserve"> za nie.</w:t>
      </w:r>
    </w:p>
    <w:p w14:paraId="7E9BEC4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Materiały, które nie odpowiadają wymaganiom zostaną przez Wykonawcę wywiezione z Terenu Budowy. Wykonawca jest zobowiązany do posiadania i do udostępniania świadectw jakości podstawowych materiałów takich jak: Aprobaty Techniczne, Certyfikaty Zgodności i Deklaracje Zgodności.</w:t>
      </w:r>
    </w:p>
    <w:p w14:paraId="3EC3CE7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 przypadku kwestionowania rzetelności materiałów przedstawionych przez Wykonawcę lub przedstawionych przez niego świadectw jakości, Zamawiający (lub Inspektora Nadzoru, jeżeli został powołany) ma prawo do zlecenia dowolnej, niezależnej jednostce, wykonanie badań sprawdzających.</w:t>
      </w:r>
    </w:p>
    <w:p w14:paraId="78D54688"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Jeżeli jednostka sprawdzająca badania potwierdzi w/w zastrzeżenia, wówczas koszt tych badań obciąża Wykonawcę, a zakwestionowany materiał lub wykonane Roboty będzie się uważać za nieprzyjęte.</w:t>
      </w:r>
    </w:p>
    <w:p w14:paraId="28FFC74B"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778D53B2" w14:textId="77777777" w:rsidR="001015C1" w:rsidRPr="0024578F" w:rsidRDefault="001015C1" w:rsidP="001015C1">
      <w:pPr>
        <w:pStyle w:val="Style18"/>
        <w:widowControl/>
        <w:spacing w:line="274" w:lineRule="exact"/>
        <w:rPr>
          <w:rStyle w:val="FontStyle50"/>
          <w:rFonts w:asciiTheme="minorHAnsi" w:hAnsiTheme="minorHAnsi" w:cstheme="minorHAnsi"/>
        </w:rPr>
      </w:pPr>
      <w:r w:rsidRPr="0024578F">
        <w:rPr>
          <w:rStyle w:val="FontStyle50"/>
          <w:rFonts w:asciiTheme="minorHAnsi" w:hAnsiTheme="minorHAnsi" w:cstheme="minorHAnsi"/>
        </w:rPr>
        <w:t>2.5 Przechowywanie i składowanie materiałów</w:t>
      </w:r>
    </w:p>
    <w:p w14:paraId="03D0D080"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Nie dotyczy. Wszystkie materiały budowlane dostarczać na bieżąco do pomieszczeń objętych pracami budowlanymi (Teren Budowy),</w:t>
      </w:r>
    </w:p>
    <w:p w14:paraId="7CDB6349" w14:textId="77777777" w:rsidR="001015C1" w:rsidRPr="0024578F" w:rsidRDefault="001015C1" w:rsidP="001015C1">
      <w:pPr>
        <w:pStyle w:val="Style4"/>
        <w:widowControl/>
        <w:spacing w:before="170" w:line="274" w:lineRule="exact"/>
        <w:rPr>
          <w:rStyle w:val="FontStyle50"/>
          <w:rFonts w:asciiTheme="minorHAnsi" w:hAnsiTheme="minorHAnsi" w:cstheme="minorHAnsi"/>
        </w:rPr>
      </w:pPr>
      <w:r w:rsidRPr="0024578F">
        <w:rPr>
          <w:rStyle w:val="FontStyle50"/>
          <w:rFonts w:asciiTheme="minorHAnsi" w:hAnsiTheme="minorHAnsi" w:cstheme="minorHAnsi"/>
        </w:rPr>
        <w:t>3. SPRZĘT</w:t>
      </w:r>
    </w:p>
    <w:p w14:paraId="077CEED8"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i Programie Robót, zaakceptowanym przez Zamawiającego (lub Inspektora Nadzoru, jeżeli został powołany). </w:t>
      </w:r>
    </w:p>
    <w:p w14:paraId="5EE389B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 przypadku braku ustaleń w takich dokumentach sprzęt powinien być uzgodniony i zaakceptowany przez Zamawiającego.</w:t>
      </w:r>
    </w:p>
    <w:p w14:paraId="5A281D7B"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Liczba i wydajność sprzętu będzie gwarantować przeprowadzenie Robót, zgodnie z zasadami określonymi w Dokumentacji Projektowej, ST i wskazaniach Zamawiającego (lub Inspektora Nadzoru, jeżeli został powołany) w terminie przewidzianym w Umowie.</w:t>
      </w:r>
    </w:p>
    <w:p w14:paraId="4FFFE14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Sprzęt będący własnością Wykonawcy lub wynajęty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w:t>
      </w:r>
      <w:proofErr w:type="gramStart"/>
      <w:r w:rsidRPr="0024578F">
        <w:rPr>
          <w:rStyle w:val="FontStyle49"/>
          <w:rFonts w:asciiTheme="minorHAnsi" w:hAnsiTheme="minorHAnsi" w:cstheme="minorHAnsi"/>
        </w:rPr>
        <w:t>tam</w:t>
      </w:r>
      <w:proofErr w:type="gramEnd"/>
      <w:r w:rsidRPr="0024578F">
        <w:rPr>
          <w:rStyle w:val="FontStyle49"/>
          <w:rFonts w:asciiTheme="minorHAnsi" w:hAnsiTheme="minorHAnsi" w:cstheme="minorHAnsi"/>
        </w:rPr>
        <w:t xml:space="preserve"> gdzie jest to wymagane przepisami. </w:t>
      </w:r>
    </w:p>
    <w:p w14:paraId="2671783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Jakikolwiek sprzęt, maszyny, urządzenia i narzędzia nie gwarantujące zachowania warunków Umowy, zostaną przez Zamawiającego (lub Inspektora Nadzoru, jeżeli został powołany) zdyskwalifikowane i niedopuszczone do Robót.</w:t>
      </w:r>
    </w:p>
    <w:p w14:paraId="6A1CDA1F"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6FE8CDCC" w14:textId="77777777" w:rsidR="001015C1" w:rsidRPr="0024578F" w:rsidRDefault="001015C1" w:rsidP="001015C1">
      <w:pPr>
        <w:pStyle w:val="Style12"/>
        <w:widowControl/>
        <w:tabs>
          <w:tab w:val="left" w:pos="264"/>
        </w:tabs>
        <w:spacing w:before="170" w:line="274" w:lineRule="exact"/>
        <w:rPr>
          <w:rStyle w:val="FontStyle50"/>
          <w:rFonts w:asciiTheme="minorHAnsi" w:hAnsiTheme="minorHAnsi" w:cstheme="minorHAnsi"/>
        </w:rPr>
      </w:pPr>
      <w:r w:rsidRPr="0024578F">
        <w:rPr>
          <w:rStyle w:val="FontStyle50"/>
          <w:rFonts w:asciiTheme="minorHAnsi" w:hAnsiTheme="minorHAnsi" w:cstheme="minorHAnsi"/>
        </w:rPr>
        <w:lastRenderedPageBreak/>
        <w:t>4.</w:t>
      </w:r>
      <w:r w:rsidRPr="0024578F">
        <w:rPr>
          <w:rStyle w:val="FontStyle50"/>
          <w:rFonts w:asciiTheme="minorHAnsi" w:hAnsiTheme="minorHAnsi" w:cstheme="minorHAnsi"/>
        </w:rPr>
        <w:tab/>
        <w:t>TRANSPORT</w:t>
      </w:r>
    </w:p>
    <w:p w14:paraId="512BF29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do stosowania jedynie takich środków transportu, które nie wpłyną niekorzystnie na jakość wykonywanych Robót i właściwości przewożonych materiałów.</w:t>
      </w:r>
    </w:p>
    <w:p w14:paraId="1E06387D" w14:textId="07476EDA"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Liczba środków transportu będzie zapewniać prowadzenie Robót zgodnie z zasadami określonymi w Dokumentacji Projektowej i ST oraz zgodnie ze wskazaniami Zamawiającego (lub Inspektora Nadzoru, jeżeli został powołany), w terminie przewidzianym w Umowie. Przy ruchu po drogach publicznych pojazdy powinny spełniać wymagania dotyczące przepisów ruchu drogowego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w odniesieniu do dopuszczalnych obciążeń na osie i innych parametrów technicznych.</w:t>
      </w:r>
    </w:p>
    <w:p w14:paraId="6FB1DEA3" w14:textId="77777777" w:rsidR="001015C1" w:rsidRPr="0024578F" w:rsidRDefault="001015C1" w:rsidP="001015C1">
      <w:pPr>
        <w:pStyle w:val="Style12"/>
        <w:widowControl/>
        <w:tabs>
          <w:tab w:val="left" w:pos="264"/>
        </w:tabs>
        <w:spacing w:before="170" w:line="240" w:lineRule="auto"/>
        <w:rPr>
          <w:rStyle w:val="FontStyle50"/>
          <w:rFonts w:asciiTheme="minorHAnsi" w:hAnsiTheme="minorHAnsi" w:cstheme="minorHAnsi"/>
        </w:rPr>
      </w:pPr>
      <w:r w:rsidRPr="0024578F">
        <w:rPr>
          <w:rStyle w:val="FontStyle50"/>
          <w:rFonts w:asciiTheme="minorHAnsi" w:hAnsiTheme="minorHAnsi" w:cstheme="minorHAnsi"/>
        </w:rPr>
        <w:t>5.</w:t>
      </w:r>
      <w:r w:rsidRPr="0024578F">
        <w:rPr>
          <w:rStyle w:val="FontStyle50"/>
          <w:rFonts w:asciiTheme="minorHAnsi" w:hAnsiTheme="minorHAnsi" w:cstheme="minorHAnsi"/>
        </w:rPr>
        <w:tab/>
        <w:t>WYKONYWANIE ROBÓT</w:t>
      </w:r>
    </w:p>
    <w:p w14:paraId="15B6FB25" w14:textId="77777777" w:rsidR="001015C1" w:rsidRPr="0024578F" w:rsidRDefault="001015C1" w:rsidP="001015C1">
      <w:pPr>
        <w:pStyle w:val="Style12"/>
        <w:widowControl/>
        <w:tabs>
          <w:tab w:val="left" w:pos="470"/>
        </w:tabs>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5.1</w:t>
      </w:r>
      <w:r w:rsidRPr="0024578F">
        <w:rPr>
          <w:rStyle w:val="FontStyle50"/>
          <w:rFonts w:asciiTheme="minorHAnsi" w:hAnsiTheme="minorHAnsi" w:cstheme="minorHAnsi"/>
        </w:rPr>
        <w:tab/>
        <w:t>Ogólne zasady wykonywania robót</w:t>
      </w:r>
    </w:p>
    <w:p w14:paraId="27CD6B85" w14:textId="7597FF86"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Wykonawca jest odpowiedzialny za prowadzenie Robót zgodnie z </w:t>
      </w:r>
      <w:proofErr w:type="gramStart"/>
      <w:r w:rsidR="00681F8E" w:rsidRPr="0024578F">
        <w:rPr>
          <w:rStyle w:val="FontStyle49"/>
          <w:rFonts w:asciiTheme="minorHAnsi" w:hAnsiTheme="minorHAnsi" w:cstheme="minorHAnsi"/>
        </w:rPr>
        <w:t>Umową,</w:t>
      </w:r>
      <w:proofErr w:type="gramEnd"/>
      <w:r w:rsidRPr="0024578F">
        <w:rPr>
          <w:rStyle w:val="FontStyle49"/>
          <w:rFonts w:asciiTheme="minorHAnsi" w:hAnsiTheme="minorHAnsi" w:cstheme="minorHAnsi"/>
        </w:rPr>
        <w:t xml:space="preserve"> oraz za jakość zastosowanych materiałów i wykonywanych Robót, za ich zgodność z Dokumentacja Projektową, wymaganiami ST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w:t>
      </w:r>
    </w:p>
    <w:p w14:paraId="0EA2A62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Następstwa jakiegokolwiek błędu spowodowanego przez Wykonawcę w wytyczeniu i wyznaczaniu Robót zostaną, jeśli wymagać tego będzie Inspektor Nadzoru, poprawione przez Wykonawcę na koszt Wykonawcy.</w:t>
      </w:r>
    </w:p>
    <w:p w14:paraId="10CE1CE3" w14:textId="1417A928"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Sprawdzenie wytyczenia Robót lub wyznaczenia wysokości przez Inspektora Nadzoru nie zwalnia Wykonawcy od odpowiedzialności za ich dokładność. Decyzje Inspektora Nadzoru dotyczące akceptacji lub odrzucenia materiałów i elementów Robót będą oparte na sformułowaniach zawartych w Umowie, Dokumentacji Projektowej, ST oraz w normach i wytycznych. Przy podejmowaniu decyzji Inspektor Nadzoru uwzględni wyniki badań materiałów i Robót, rozrzuty normalnie występujące przy produkcji </w:t>
      </w:r>
      <w:r w:rsidR="008C0C9E">
        <w:rPr>
          <w:rStyle w:val="FontStyle49"/>
          <w:rFonts w:asciiTheme="minorHAnsi" w:hAnsiTheme="minorHAnsi" w:cstheme="minorHAnsi"/>
        </w:rPr>
        <w:t xml:space="preserve">      </w:t>
      </w:r>
      <w:r w:rsidRPr="0024578F">
        <w:rPr>
          <w:rStyle w:val="FontStyle49"/>
          <w:rFonts w:asciiTheme="minorHAnsi" w:hAnsiTheme="minorHAnsi" w:cstheme="minorHAnsi"/>
        </w:rPr>
        <w:t>i przy badaniach materiałów, doświadczenia z przeszłości, wyniki badań naukowych oraz czynniki wpływające na rozważaną kwestię.</w:t>
      </w:r>
    </w:p>
    <w:p w14:paraId="4E36F2B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Polecenia Inspektora Nadzoru będą wykonywanie nie później niż w czasie przez niego wyznaczonym, po ich otrzymaniu przez Wykonawcę, pod groźbą zatrzymania Robót. Skutki finansowe z tego tytułu ponosi Wykonawca.</w:t>
      </w:r>
    </w:p>
    <w:p w14:paraId="74B0AF40"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39401925" w14:textId="77777777" w:rsidR="001015C1" w:rsidRPr="0024578F" w:rsidRDefault="001015C1" w:rsidP="001015C1">
      <w:pPr>
        <w:pStyle w:val="Style12"/>
        <w:widowControl/>
        <w:tabs>
          <w:tab w:val="left" w:pos="470"/>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5.2.</w:t>
      </w:r>
      <w:r w:rsidRPr="0024578F">
        <w:rPr>
          <w:rStyle w:val="FontStyle50"/>
          <w:rFonts w:asciiTheme="minorHAnsi" w:hAnsiTheme="minorHAnsi" w:cstheme="minorHAnsi"/>
        </w:rPr>
        <w:tab/>
        <w:t>Program robót</w:t>
      </w:r>
    </w:p>
    <w:p w14:paraId="6B1173AF"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Możliwości przerobowe Wykonawcy w dziedzinie Robót, kolejność Robót oraz sposoby realizacji powinny zapewnić wykonanie Robót w określonym terminie.</w:t>
      </w:r>
    </w:p>
    <w:p w14:paraId="178FF93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Wykonawca przedstawi do zatwierdzenia szczegółowy harmonogram budowy zgodny z Umową. </w:t>
      </w:r>
    </w:p>
    <w:p w14:paraId="0958512E"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1C2F0CE8" w14:textId="77777777" w:rsidR="001015C1" w:rsidRPr="0024578F" w:rsidRDefault="001015C1" w:rsidP="001015C1">
      <w:pPr>
        <w:pStyle w:val="Style4"/>
        <w:widowControl/>
        <w:spacing w:before="53"/>
        <w:rPr>
          <w:rStyle w:val="FontStyle50"/>
          <w:rFonts w:asciiTheme="minorHAnsi" w:hAnsiTheme="minorHAnsi" w:cstheme="minorHAnsi"/>
        </w:rPr>
      </w:pPr>
      <w:r w:rsidRPr="0024578F">
        <w:rPr>
          <w:rStyle w:val="FontStyle50"/>
          <w:rFonts w:asciiTheme="minorHAnsi" w:hAnsiTheme="minorHAnsi" w:cstheme="minorHAnsi"/>
        </w:rPr>
        <w:t>5.3 Wykonanie urządzenia Terenu Budowy</w:t>
      </w:r>
    </w:p>
    <w:p w14:paraId="540EE6CA" w14:textId="77777777" w:rsidR="001015C1" w:rsidRPr="0024578F" w:rsidRDefault="001015C1" w:rsidP="001015C1">
      <w:pPr>
        <w:pStyle w:val="Style18"/>
        <w:widowControl/>
        <w:spacing w:before="5" w:line="274" w:lineRule="exact"/>
        <w:rPr>
          <w:rStyle w:val="FontStyle49"/>
          <w:rFonts w:asciiTheme="minorHAnsi" w:hAnsiTheme="minorHAnsi" w:cstheme="minorHAnsi"/>
        </w:rPr>
      </w:pPr>
      <w:r w:rsidRPr="0024578F">
        <w:rPr>
          <w:rStyle w:val="FontStyle49"/>
          <w:rFonts w:asciiTheme="minorHAnsi" w:hAnsiTheme="minorHAnsi" w:cstheme="minorHAnsi"/>
        </w:rPr>
        <w:t>Nie dotyczy.</w:t>
      </w:r>
    </w:p>
    <w:p w14:paraId="796A1A6B" w14:textId="1DC709A2" w:rsidR="001015C1" w:rsidRPr="0024578F" w:rsidRDefault="001015C1" w:rsidP="001015C1">
      <w:pPr>
        <w:pStyle w:val="Style20"/>
        <w:widowControl/>
        <w:spacing w:before="29"/>
        <w:rPr>
          <w:rStyle w:val="FontStyle50"/>
          <w:rFonts w:asciiTheme="minorHAnsi" w:hAnsiTheme="minorHAnsi" w:cstheme="minorHAnsi"/>
        </w:rPr>
      </w:pPr>
      <w:r w:rsidRPr="0024578F">
        <w:rPr>
          <w:rStyle w:val="FontStyle50"/>
          <w:rFonts w:asciiTheme="minorHAnsi" w:hAnsiTheme="minorHAnsi" w:cstheme="minorHAnsi"/>
        </w:rPr>
        <w:t>5.4 Tablice informacyjne oraz ogłoszenie zawierające dane dotyczące bezpieczeństwa i ochrony zdrowia</w:t>
      </w:r>
    </w:p>
    <w:p w14:paraId="768481E4"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Tablice informacyjne oraz ogłoszenie zawierające bioz nie są wymagane.</w:t>
      </w:r>
    </w:p>
    <w:p w14:paraId="037C1459" w14:textId="77777777" w:rsidR="004F2E87" w:rsidRDefault="004F2E87" w:rsidP="001015C1">
      <w:pPr>
        <w:pStyle w:val="Style23"/>
        <w:widowControl/>
        <w:tabs>
          <w:tab w:val="left" w:pos="734"/>
        </w:tabs>
        <w:spacing w:before="170" w:line="272" w:lineRule="exact"/>
        <w:ind w:right="1555" w:firstLine="0"/>
        <w:jc w:val="both"/>
        <w:rPr>
          <w:rStyle w:val="FontStyle50"/>
          <w:rFonts w:asciiTheme="minorHAnsi" w:hAnsiTheme="minorHAnsi" w:cstheme="minorHAnsi"/>
        </w:rPr>
      </w:pPr>
    </w:p>
    <w:p w14:paraId="5477EDF4" w14:textId="7725E2D6" w:rsidR="001015C1" w:rsidRPr="0024578F" w:rsidRDefault="001015C1" w:rsidP="001015C1">
      <w:pPr>
        <w:pStyle w:val="Style23"/>
        <w:widowControl/>
        <w:tabs>
          <w:tab w:val="left" w:pos="734"/>
        </w:tabs>
        <w:spacing w:before="170" w:line="272" w:lineRule="exact"/>
        <w:ind w:right="1555" w:firstLine="0"/>
        <w:jc w:val="both"/>
        <w:rPr>
          <w:rStyle w:val="FontStyle50"/>
          <w:rFonts w:asciiTheme="minorHAnsi" w:hAnsiTheme="minorHAnsi" w:cstheme="minorHAnsi"/>
        </w:rPr>
      </w:pPr>
      <w:r w:rsidRPr="0024578F">
        <w:rPr>
          <w:rStyle w:val="FontStyle50"/>
          <w:rFonts w:asciiTheme="minorHAnsi" w:hAnsiTheme="minorHAnsi" w:cstheme="minorHAnsi"/>
        </w:rPr>
        <w:t>6. KONTROLA JAKOŚCI ROBÓT</w:t>
      </w:r>
    </w:p>
    <w:p w14:paraId="0443B114" w14:textId="77777777" w:rsidR="001015C1" w:rsidRPr="0024578F" w:rsidRDefault="001015C1" w:rsidP="001015C1">
      <w:pPr>
        <w:pStyle w:val="Style4"/>
        <w:widowControl/>
        <w:spacing w:line="272" w:lineRule="exact"/>
        <w:rPr>
          <w:rStyle w:val="FontStyle50"/>
          <w:rFonts w:asciiTheme="minorHAnsi" w:hAnsiTheme="minorHAnsi" w:cstheme="minorHAnsi"/>
        </w:rPr>
      </w:pPr>
      <w:r w:rsidRPr="0024578F">
        <w:rPr>
          <w:rStyle w:val="FontStyle50"/>
          <w:rFonts w:asciiTheme="minorHAnsi" w:hAnsiTheme="minorHAnsi" w:cstheme="minorHAnsi"/>
        </w:rPr>
        <w:t>6.1. Zasady ogólne</w:t>
      </w:r>
    </w:p>
    <w:p w14:paraId="33ED0716" w14:textId="77777777" w:rsidR="001015C1" w:rsidRPr="0024578F" w:rsidRDefault="001015C1" w:rsidP="001015C1">
      <w:pPr>
        <w:pStyle w:val="Style18"/>
        <w:widowControl/>
        <w:spacing w:line="272" w:lineRule="exact"/>
        <w:rPr>
          <w:rStyle w:val="FontStyle49"/>
          <w:rFonts w:asciiTheme="minorHAnsi" w:hAnsiTheme="minorHAnsi" w:cstheme="minorHAnsi"/>
        </w:rPr>
      </w:pPr>
      <w:r w:rsidRPr="0024578F">
        <w:rPr>
          <w:rStyle w:val="FontStyle50"/>
          <w:rFonts w:asciiTheme="minorHAnsi" w:hAnsiTheme="minorHAnsi" w:cstheme="minorHAnsi"/>
        </w:rPr>
        <w:t xml:space="preserve">6.1.1 </w:t>
      </w:r>
      <w:r w:rsidRPr="0024578F">
        <w:rPr>
          <w:rStyle w:val="FontStyle49"/>
          <w:rFonts w:asciiTheme="minorHAnsi" w:hAnsiTheme="minorHAnsi" w:cstheme="minorHAnsi"/>
          <w:b/>
          <w:bCs/>
        </w:rPr>
        <w:t>Wykonawca odpowiedzialny jest za wykonanie Robót</w:t>
      </w:r>
      <w:r w:rsidRPr="0024578F">
        <w:rPr>
          <w:rStyle w:val="FontStyle49"/>
          <w:rFonts w:asciiTheme="minorHAnsi" w:hAnsiTheme="minorHAnsi" w:cstheme="minorHAnsi"/>
        </w:rPr>
        <w:t xml:space="preserve"> zgodnie z Dokumentacją Projektową, Specyfikacją Techniczną, poleceniami Inspektora Nadzoru i Projektanta, zgodnie z art. 22, 23 i 28 Ustawy Prawo Budowlane. </w:t>
      </w:r>
    </w:p>
    <w:p w14:paraId="2735A106" w14:textId="77777777" w:rsidR="001015C1" w:rsidRPr="0024578F" w:rsidRDefault="001015C1" w:rsidP="001015C1">
      <w:pPr>
        <w:pStyle w:val="Style18"/>
        <w:widowControl/>
        <w:spacing w:line="272" w:lineRule="exact"/>
        <w:rPr>
          <w:rStyle w:val="FontStyle49"/>
          <w:rFonts w:asciiTheme="minorHAnsi" w:hAnsiTheme="minorHAnsi" w:cstheme="minorHAnsi"/>
        </w:rPr>
      </w:pPr>
    </w:p>
    <w:p w14:paraId="4F6F2856" w14:textId="77777777" w:rsidR="001015C1" w:rsidRPr="0024578F" w:rsidRDefault="001015C1" w:rsidP="001015C1">
      <w:pPr>
        <w:pStyle w:val="Style9"/>
        <w:widowControl/>
        <w:tabs>
          <w:tab w:val="left" w:pos="778"/>
        </w:tabs>
        <w:spacing w:before="34" w:line="274" w:lineRule="exact"/>
        <w:rPr>
          <w:rStyle w:val="FontStyle49"/>
          <w:rFonts w:asciiTheme="minorHAnsi" w:hAnsiTheme="minorHAnsi" w:cstheme="minorHAnsi"/>
        </w:rPr>
      </w:pPr>
      <w:r w:rsidRPr="0024578F">
        <w:rPr>
          <w:rStyle w:val="FontStyle50"/>
          <w:rFonts w:asciiTheme="minorHAnsi" w:hAnsiTheme="minorHAnsi" w:cstheme="minorHAnsi"/>
        </w:rPr>
        <w:t xml:space="preserve">6.1.2.   </w:t>
      </w:r>
      <w:r w:rsidRPr="0024578F">
        <w:rPr>
          <w:rStyle w:val="FontStyle49"/>
          <w:rFonts w:asciiTheme="minorHAnsi" w:hAnsiTheme="minorHAnsi" w:cstheme="minorHAnsi"/>
          <w:b/>
          <w:bCs/>
        </w:rPr>
        <w:t>Odstępstwo od przepisów techniczno-budowlanych</w:t>
      </w:r>
      <w:r w:rsidRPr="0024578F">
        <w:rPr>
          <w:rStyle w:val="FontStyle49"/>
          <w:rFonts w:asciiTheme="minorHAnsi" w:hAnsiTheme="minorHAnsi" w:cstheme="minorHAnsi"/>
        </w:rPr>
        <w:t xml:space="preserve"> – nie dotyczy.</w:t>
      </w:r>
    </w:p>
    <w:p w14:paraId="766B5E2E" w14:textId="77777777" w:rsidR="001015C1" w:rsidRPr="0024578F" w:rsidRDefault="001015C1" w:rsidP="001015C1">
      <w:pPr>
        <w:pStyle w:val="Style9"/>
        <w:widowControl/>
        <w:tabs>
          <w:tab w:val="left" w:pos="778"/>
        </w:tabs>
        <w:spacing w:before="34" w:line="274" w:lineRule="exact"/>
        <w:rPr>
          <w:rStyle w:val="FontStyle49"/>
          <w:rFonts w:asciiTheme="minorHAnsi" w:hAnsiTheme="minorHAnsi" w:cstheme="minorHAnsi"/>
        </w:rPr>
      </w:pPr>
    </w:p>
    <w:p w14:paraId="1008FCFB" w14:textId="77777777" w:rsidR="001015C1" w:rsidRPr="0024578F" w:rsidRDefault="001015C1">
      <w:pPr>
        <w:pStyle w:val="Style9"/>
        <w:widowControl/>
        <w:numPr>
          <w:ilvl w:val="0"/>
          <w:numId w:val="18"/>
        </w:numPr>
        <w:tabs>
          <w:tab w:val="left" w:pos="672"/>
        </w:tabs>
        <w:spacing w:line="274" w:lineRule="exact"/>
        <w:rPr>
          <w:rStyle w:val="FontStyle49"/>
          <w:rFonts w:asciiTheme="minorHAnsi" w:hAnsiTheme="minorHAnsi" w:cstheme="minorHAnsi"/>
        </w:rPr>
      </w:pPr>
      <w:r w:rsidRPr="0024578F">
        <w:rPr>
          <w:rStyle w:val="FontStyle49"/>
          <w:rFonts w:asciiTheme="minorHAnsi" w:hAnsiTheme="minorHAnsi" w:cstheme="minorHAnsi"/>
          <w:b/>
          <w:bCs/>
        </w:rPr>
        <w:t>W celu zachowania tajemnic zawodowych</w:t>
      </w:r>
      <w:r w:rsidRPr="0024578F">
        <w:rPr>
          <w:rStyle w:val="FontStyle49"/>
          <w:rFonts w:asciiTheme="minorHAnsi" w:hAnsiTheme="minorHAnsi" w:cstheme="minorHAnsi"/>
        </w:rPr>
        <w:t xml:space="preserve"> oraz wprowadzanie chronionych rozwiązań technologicznych i innych należy przestrzegać następujących postanowień. Dokumentacja dostarczona przez Zamawiającego stanowi jego własność i nie może być używana lub udostępniana osobom trzecim bez zgody Zamawiającego. Wprowadzanie chronionych rozwiązań technologicznych, zastrzeżone jest jako dobro niematerialne prawami autorskimi i pokrewnymi. Powielanie zatem wprowadzonych chronionych rozwiązań, na które Zamawiający uzyskał zgodę dla konkretnego obiektu, stanowiłoby naruszenie takich praw autorskich. Projektant (Autor) może dochodzić roszczeń w stosunku do osób trzecich korzystających z tych dóbr. Jeżeli w zastosowanym rozwiązaniu zastrzeżono zachowanie tajemnicy zawodowej, to każde naruszenie tych zastrzeżeń spowodować może dochodzenie z tego tytułu roszczeń na drodze postępowania sądowego w trybie cywilnym lub karnym. Wprowadzenie przez Wykonawcę do realizacji rozwiązań chronionych patentami i prawami ochronnymi wymagać będzie udokumentowanej zgody Projektanta (autora) na korzystanie z takich rozwiązań.</w:t>
      </w:r>
    </w:p>
    <w:p w14:paraId="43DDDCCF" w14:textId="77777777" w:rsidR="001015C1" w:rsidRPr="0024578F" w:rsidRDefault="001015C1" w:rsidP="001015C1">
      <w:pPr>
        <w:pStyle w:val="Style9"/>
        <w:widowControl/>
        <w:tabs>
          <w:tab w:val="left" w:pos="672"/>
        </w:tabs>
        <w:spacing w:line="274" w:lineRule="exact"/>
        <w:rPr>
          <w:rStyle w:val="FontStyle49"/>
          <w:rFonts w:asciiTheme="minorHAnsi" w:hAnsiTheme="minorHAnsi" w:cstheme="minorHAnsi"/>
        </w:rPr>
      </w:pPr>
    </w:p>
    <w:p w14:paraId="316CD0CF" w14:textId="75A0DA6E" w:rsidR="001015C1" w:rsidRPr="0024578F" w:rsidRDefault="001015C1" w:rsidP="001015C1">
      <w:pPr>
        <w:pStyle w:val="Style9"/>
        <w:widowControl/>
        <w:tabs>
          <w:tab w:val="left" w:pos="710"/>
        </w:tabs>
        <w:spacing w:before="34" w:line="274" w:lineRule="exact"/>
        <w:rPr>
          <w:rStyle w:val="FontStyle49"/>
          <w:rFonts w:asciiTheme="minorHAnsi" w:hAnsiTheme="minorHAnsi" w:cstheme="minorHAnsi"/>
        </w:rPr>
      </w:pPr>
      <w:r w:rsidRPr="0024578F">
        <w:rPr>
          <w:rStyle w:val="FontStyle50"/>
          <w:rFonts w:asciiTheme="minorHAnsi" w:hAnsiTheme="minorHAnsi" w:cstheme="minorHAnsi"/>
        </w:rPr>
        <w:t>6.1.4</w:t>
      </w:r>
      <w:r w:rsidRPr="0024578F">
        <w:rPr>
          <w:rStyle w:val="FontStyle50"/>
          <w:rFonts w:asciiTheme="minorHAnsi" w:hAnsiTheme="minorHAnsi" w:cstheme="minorHAnsi"/>
        </w:rPr>
        <w:tab/>
      </w:r>
      <w:r w:rsidRPr="0024578F">
        <w:rPr>
          <w:rStyle w:val="FontStyle49"/>
          <w:rFonts w:asciiTheme="minorHAnsi" w:hAnsiTheme="minorHAnsi" w:cstheme="minorHAnsi"/>
          <w:b/>
        </w:rPr>
        <w:t>Osoby pełniące samodzielne funkcje techniczne</w:t>
      </w:r>
      <w:r w:rsidRPr="0024578F">
        <w:rPr>
          <w:rStyle w:val="FontStyle49"/>
          <w:rFonts w:asciiTheme="minorHAnsi" w:hAnsiTheme="minorHAnsi" w:cstheme="minorHAnsi"/>
        </w:rPr>
        <w:t xml:space="preserve"> w trakcie realizacji obiektów budowlanych odpowiedzialne są za wykonywanie tych funkcji zgodnie z przepisami, przywołanymi niniejszą Specyfikacją Polskimi Normami i zasadami wiedzy technicznej oraz za należytą staranność w wykonywaniu pracy, jej właściwą organizację, bezpieczeństwo i jakość. Pełnienie samodzielnych funkcji technicznych na budowie przy wykonywaniu Robót niezgodnie z przepisami techniczno-budowlanymi zagrożone jest </w:t>
      </w:r>
      <w:r w:rsidR="00681F8E" w:rsidRPr="0024578F">
        <w:rPr>
          <w:rStyle w:val="FontStyle49"/>
          <w:rFonts w:asciiTheme="minorHAnsi" w:hAnsiTheme="minorHAnsi" w:cstheme="minorHAnsi"/>
        </w:rPr>
        <w:t>karami,</w:t>
      </w:r>
      <w:r w:rsidRPr="0024578F">
        <w:rPr>
          <w:rStyle w:val="FontStyle49"/>
          <w:rFonts w:asciiTheme="minorHAnsi" w:hAnsiTheme="minorHAnsi" w:cstheme="minorHAnsi"/>
        </w:rPr>
        <w:t xml:space="preserve"> jeżeli realizacja Robót Budowlanych prowadzona będzie w sposób rażący przy nieprzestrzeganiu przepisu art. 5 Ustawy Prawo Budowlane. Za wykroczenia określone w art. 93 pkt. 6 Ustawy Prawo Budowlane, „odpowiedzialności karnej podlegać będzie ten, kto wykonywać będzie Roboty Budowlane w sposób odbiegający od ustaleń i warunków określonych w przepisach, Decyzji o pozwoleniu na budowę bądź istotnie odbiegający od zatwierdzonego Projektu Budowlanego”.</w:t>
      </w:r>
    </w:p>
    <w:p w14:paraId="36936659" w14:textId="77777777" w:rsidR="001015C1" w:rsidRPr="0024578F" w:rsidRDefault="001015C1" w:rsidP="001015C1">
      <w:pPr>
        <w:pStyle w:val="Style9"/>
        <w:widowControl/>
        <w:tabs>
          <w:tab w:val="left" w:pos="710"/>
        </w:tabs>
        <w:spacing w:before="34" w:line="274" w:lineRule="exact"/>
        <w:rPr>
          <w:rStyle w:val="FontStyle49"/>
          <w:rFonts w:asciiTheme="minorHAnsi" w:hAnsiTheme="minorHAnsi" w:cstheme="minorHAnsi"/>
        </w:rPr>
      </w:pPr>
    </w:p>
    <w:p w14:paraId="4FCA334E" w14:textId="77777777" w:rsidR="001015C1" w:rsidRPr="0024578F" w:rsidRDefault="001015C1" w:rsidP="001015C1">
      <w:pPr>
        <w:pStyle w:val="Style9"/>
        <w:widowControl/>
        <w:tabs>
          <w:tab w:val="left" w:pos="845"/>
        </w:tabs>
        <w:spacing w:before="34" w:line="274" w:lineRule="exact"/>
        <w:rPr>
          <w:rStyle w:val="FontStyle49"/>
          <w:rFonts w:asciiTheme="minorHAnsi" w:hAnsiTheme="minorHAnsi" w:cstheme="minorHAnsi"/>
        </w:rPr>
      </w:pPr>
      <w:r w:rsidRPr="0024578F">
        <w:rPr>
          <w:rStyle w:val="FontStyle50"/>
          <w:rFonts w:asciiTheme="minorHAnsi" w:hAnsiTheme="minorHAnsi" w:cstheme="minorHAnsi"/>
        </w:rPr>
        <w:t>6.1.5</w:t>
      </w:r>
      <w:r w:rsidRPr="0024578F">
        <w:rPr>
          <w:rStyle w:val="FontStyle50"/>
          <w:rFonts w:asciiTheme="minorHAnsi" w:hAnsiTheme="minorHAnsi" w:cstheme="minorHAnsi"/>
        </w:rPr>
        <w:tab/>
      </w:r>
      <w:r w:rsidRPr="0024578F">
        <w:rPr>
          <w:rStyle w:val="FontStyle49"/>
          <w:rFonts w:asciiTheme="minorHAnsi" w:hAnsiTheme="minorHAnsi" w:cstheme="minorHAnsi"/>
          <w:b/>
        </w:rPr>
        <w:t>Inspektor Nadzoru</w:t>
      </w:r>
      <w:r w:rsidRPr="0024578F">
        <w:rPr>
          <w:rStyle w:val="FontStyle49"/>
          <w:rFonts w:asciiTheme="minorHAnsi" w:hAnsiTheme="minorHAnsi" w:cstheme="minorHAnsi"/>
        </w:rPr>
        <w:t>, jeżeli został powołany, nie może wydawać poleceń wykonywania Robót Budowlanych w sposób niezgodny z przepisami techniczno-budowlanymi.</w:t>
      </w:r>
    </w:p>
    <w:p w14:paraId="1B1F2269" w14:textId="77777777" w:rsidR="001015C1" w:rsidRPr="0024578F" w:rsidRDefault="001015C1" w:rsidP="001015C1">
      <w:pPr>
        <w:pStyle w:val="Style9"/>
        <w:widowControl/>
        <w:tabs>
          <w:tab w:val="left" w:pos="845"/>
        </w:tabs>
        <w:spacing w:before="34" w:line="274" w:lineRule="exact"/>
        <w:rPr>
          <w:rStyle w:val="FontStyle49"/>
          <w:rFonts w:asciiTheme="minorHAnsi" w:hAnsiTheme="minorHAnsi" w:cstheme="minorHAnsi"/>
        </w:rPr>
      </w:pPr>
    </w:p>
    <w:p w14:paraId="1477DF47" w14:textId="77777777" w:rsidR="001015C1" w:rsidRPr="0024578F" w:rsidRDefault="001015C1" w:rsidP="001015C1">
      <w:pPr>
        <w:pStyle w:val="Style9"/>
        <w:widowControl/>
        <w:tabs>
          <w:tab w:val="left" w:pos="706"/>
        </w:tabs>
        <w:spacing w:before="34" w:line="274" w:lineRule="exact"/>
        <w:rPr>
          <w:rStyle w:val="FontStyle49"/>
          <w:rFonts w:asciiTheme="minorHAnsi" w:hAnsiTheme="minorHAnsi" w:cstheme="minorHAnsi"/>
        </w:rPr>
      </w:pPr>
      <w:r w:rsidRPr="0024578F">
        <w:rPr>
          <w:rStyle w:val="FontStyle50"/>
          <w:rFonts w:asciiTheme="minorHAnsi" w:hAnsiTheme="minorHAnsi" w:cstheme="minorHAnsi"/>
        </w:rPr>
        <w:t>6.1.6</w:t>
      </w:r>
      <w:r w:rsidRPr="0024578F">
        <w:rPr>
          <w:rStyle w:val="FontStyle50"/>
          <w:rFonts w:asciiTheme="minorHAnsi" w:hAnsiTheme="minorHAnsi" w:cstheme="minorHAnsi"/>
        </w:rPr>
        <w:tab/>
      </w:r>
      <w:r w:rsidRPr="0024578F">
        <w:rPr>
          <w:rStyle w:val="FontStyle49"/>
          <w:rFonts w:asciiTheme="minorHAnsi" w:hAnsiTheme="minorHAnsi" w:cstheme="minorHAnsi"/>
          <w:b/>
        </w:rPr>
        <w:t>Za naruszenie przepisów techniczno-</w:t>
      </w:r>
      <w:r w:rsidRPr="0024578F">
        <w:rPr>
          <w:rStyle w:val="FontStyle49"/>
          <w:rFonts w:asciiTheme="minorHAnsi" w:hAnsiTheme="minorHAnsi" w:cstheme="minorHAnsi"/>
        </w:rPr>
        <w:t xml:space="preserve">budowlanych w trakcie budowy uważać się będzie odstępstwo od zatwierdzonego Projektu budowlanego. </w:t>
      </w:r>
    </w:p>
    <w:p w14:paraId="55BD650F" w14:textId="77777777" w:rsidR="001015C1" w:rsidRPr="0024578F" w:rsidRDefault="001015C1" w:rsidP="001015C1">
      <w:pPr>
        <w:pStyle w:val="Style9"/>
        <w:widowControl/>
        <w:tabs>
          <w:tab w:val="left" w:pos="706"/>
        </w:tabs>
        <w:spacing w:before="34" w:line="274" w:lineRule="exact"/>
        <w:rPr>
          <w:rStyle w:val="FontStyle49"/>
          <w:rFonts w:asciiTheme="minorHAnsi" w:hAnsiTheme="minorHAnsi" w:cstheme="minorHAnsi"/>
        </w:rPr>
      </w:pPr>
    </w:p>
    <w:p w14:paraId="5DDAC81D"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6.2 Program zapewnienia jakości (PZJ)</w:t>
      </w:r>
    </w:p>
    <w:p w14:paraId="2D3BEE4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Nie dotyczy.</w:t>
      </w:r>
    </w:p>
    <w:p w14:paraId="6F320425"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6CD5E92A" w14:textId="77777777" w:rsidR="001015C1" w:rsidRPr="0024578F" w:rsidRDefault="001015C1" w:rsidP="001015C1">
      <w:pPr>
        <w:pStyle w:val="Style12"/>
        <w:widowControl/>
        <w:tabs>
          <w:tab w:val="left" w:pos="461"/>
        </w:tabs>
        <w:spacing w:line="274" w:lineRule="exact"/>
        <w:rPr>
          <w:rStyle w:val="FontStyle50"/>
          <w:rFonts w:asciiTheme="minorHAnsi" w:hAnsiTheme="minorHAnsi" w:cstheme="minorHAnsi"/>
        </w:rPr>
      </w:pPr>
      <w:r w:rsidRPr="0024578F">
        <w:rPr>
          <w:rStyle w:val="FontStyle50"/>
          <w:rFonts w:asciiTheme="minorHAnsi" w:hAnsiTheme="minorHAnsi" w:cstheme="minorHAnsi"/>
        </w:rPr>
        <w:t>6.3</w:t>
      </w:r>
      <w:r w:rsidRPr="0024578F">
        <w:rPr>
          <w:rStyle w:val="FontStyle50"/>
          <w:rFonts w:asciiTheme="minorHAnsi" w:hAnsiTheme="minorHAnsi" w:cstheme="minorHAnsi"/>
        </w:rPr>
        <w:tab/>
        <w:t>Zasady kontroli jakości robót</w:t>
      </w:r>
    </w:p>
    <w:p w14:paraId="655ED57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Celem kontroli Robót będzie takie sterowanie ich przygotowaniem i wykonaniem, aby osiągnąć założoną jakość Robót.</w:t>
      </w:r>
    </w:p>
    <w:p w14:paraId="0230DF2D"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Wykonawca jest odpowiedzialny za pełną kontrolę Robót i jakości materiałów.</w:t>
      </w:r>
    </w:p>
    <w:p w14:paraId="011BBECE" w14:textId="55119C85" w:rsidR="001015C1" w:rsidRPr="0024578F" w:rsidRDefault="001015C1" w:rsidP="001015C1">
      <w:pPr>
        <w:pStyle w:val="Style16"/>
        <w:widowControl/>
        <w:spacing w:line="274" w:lineRule="exact"/>
        <w:jc w:val="both"/>
        <w:rPr>
          <w:rStyle w:val="FontStyle50"/>
          <w:rFonts w:asciiTheme="minorHAnsi" w:hAnsiTheme="minorHAnsi" w:cstheme="minorHAnsi"/>
        </w:rPr>
      </w:pPr>
      <w:r w:rsidRPr="0024578F">
        <w:rPr>
          <w:rStyle w:val="FontStyle49"/>
          <w:rFonts w:asciiTheme="minorHAnsi" w:hAnsiTheme="minorHAnsi" w:cstheme="minorHAnsi"/>
        </w:rPr>
        <w:t xml:space="preserve"> </w:t>
      </w:r>
      <w:r w:rsidRPr="0024578F">
        <w:rPr>
          <w:rStyle w:val="FontStyle50"/>
          <w:rFonts w:asciiTheme="minorHAnsi" w:hAnsiTheme="minorHAnsi" w:cstheme="minorHAnsi"/>
        </w:rPr>
        <w:t>6.4</w:t>
      </w:r>
      <w:r w:rsidRPr="0024578F">
        <w:rPr>
          <w:rStyle w:val="FontStyle50"/>
          <w:rFonts w:asciiTheme="minorHAnsi" w:hAnsiTheme="minorHAnsi" w:cstheme="minorHAnsi"/>
        </w:rPr>
        <w:tab/>
        <w:t>Certyfikaty i deklaracje</w:t>
      </w:r>
    </w:p>
    <w:p w14:paraId="2073A36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Inspektor Nadzoru może dopuścić do stosowania tylko te materiały, które spełniają kryteria określone w punkcie 2 niniejszej ST.</w:t>
      </w:r>
    </w:p>
    <w:p w14:paraId="0F507399"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Jakiekolwiek materiały, które nie spełniają tych wymagań, będą odrzucone.</w:t>
      </w:r>
    </w:p>
    <w:p w14:paraId="1C6F7702"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p>
    <w:p w14:paraId="7B354F51" w14:textId="77777777" w:rsidR="001015C1" w:rsidRPr="0024578F" w:rsidRDefault="001015C1" w:rsidP="001015C1">
      <w:pPr>
        <w:pStyle w:val="Style12"/>
        <w:widowControl/>
        <w:tabs>
          <w:tab w:val="left" w:pos="470"/>
        </w:tabs>
        <w:spacing w:line="272" w:lineRule="exact"/>
        <w:ind w:right="6221"/>
        <w:rPr>
          <w:rStyle w:val="FontStyle50"/>
          <w:rFonts w:asciiTheme="minorHAnsi" w:hAnsiTheme="minorHAnsi" w:cstheme="minorHAnsi"/>
        </w:rPr>
      </w:pPr>
      <w:r w:rsidRPr="0024578F">
        <w:rPr>
          <w:rStyle w:val="FontStyle50"/>
          <w:rFonts w:asciiTheme="minorHAnsi" w:hAnsiTheme="minorHAnsi" w:cstheme="minorHAnsi"/>
        </w:rPr>
        <w:t>6.5</w:t>
      </w:r>
      <w:r w:rsidRPr="0024578F">
        <w:rPr>
          <w:rStyle w:val="FontStyle50"/>
          <w:rFonts w:asciiTheme="minorHAnsi" w:hAnsiTheme="minorHAnsi" w:cstheme="minorHAnsi"/>
        </w:rPr>
        <w:tab/>
        <w:t>Dokumenty budowy</w:t>
      </w:r>
    </w:p>
    <w:p w14:paraId="4730D8D7" w14:textId="735E7D94" w:rsidR="001015C1" w:rsidRPr="0024578F" w:rsidRDefault="001015C1" w:rsidP="001015C1">
      <w:pPr>
        <w:pStyle w:val="Style12"/>
        <w:widowControl/>
        <w:tabs>
          <w:tab w:val="left" w:pos="470"/>
        </w:tabs>
        <w:spacing w:line="272" w:lineRule="exact"/>
        <w:ind w:right="6221"/>
        <w:rPr>
          <w:rStyle w:val="FontStyle50"/>
          <w:rFonts w:asciiTheme="minorHAnsi" w:hAnsiTheme="minorHAnsi" w:cstheme="minorHAnsi"/>
        </w:rPr>
      </w:pPr>
      <w:r w:rsidRPr="0024578F">
        <w:rPr>
          <w:rStyle w:val="FontStyle50"/>
          <w:rFonts w:asciiTheme="minorHAnsi" w:hAnsiTheme="minorHAnsi" w:cstheme="minorHAnsi"/>
        </w:rPr>
        <w:t>6.5.1 Dziennik Budowy</w:t>
      </w:r>
    </w:p>
    <w:p w14:paraId="37FB7C75" w14:textId="16B09B8B"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Dziennik Budowy nie jest wymaganym dokumentem.</w:t>
      </w:r>
    </w:p>
    <w:p w14:paraId="45E271DD"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1B371191" w14:textId="77777777" w:rsidR="001015C1" w:rsidRPr="0024578F" w:rsidRDefault="001015C1" w:rsidP="001015C1">
      <w:pPr>
        <w:pStyle w:val="Style12"/>
        <w:widowControl/>
        <w:tabs>
          <w:tab w:val="left" w:pos="682"/>
        </w:tabs>
        <w:spacing w:before="53" w:line="274" w:lineRule="exact"/>
        <w:rPr>
          <w:rStyle w:val="FontStyle50"/>
          <w:rFonts w:asciiTheme="minorHAnsi" w:hAnsiTheme="minorHAnsi" w:cstheme="minorHAnsi"/>
        </w:rPr>
      </w:pPr>
      <w:r w:rsidRPr="0024578F">
        <w:rPr>
          <w:rStyle w:val="FontStyle50"/>
          <w:rFonts w:asciiTheme="minorHAnsi" w:hAnsiTheme="minorHAnsi" w:cstheme="minorHAnsi"/>
        </w:rPr>
        <w:t>6.5.2</w:t>
      </w:r>
      <w:r w:rsidRPr="0024578F">
        <w:rPr>
          <w:rStyle w:val="FontStyle50"/>
          <w:rFonts w:asciiTheme="minorHAnsi" w:hAnsiTheme="minorHAnsi" w:cstheme="minorHAnsi"/>
        </w:rPr>
        <w:tab/>
        <w:t>Księga Obmiaru</w:t>
      </w:r>
    </w:p>
    <w:p w14:paraId="2AA998D5"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lastRenderedPageBreak/>
        <w:t>Księga Obmiaru stanowi podstawowy dokument pozwalający na rozliczenie faktycznego postępu każdego z elementów Robót.</w:t>
      </w:r>
    </w:p>
    <w:p w14:paraId="4758DCD9"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Obmiary wykonanych Robót przeprowadza się w sposób ciągły, w jednostkach przyjętych w Kosztorysie Ofertowym i wpisuje się je do Księgi Obmiaru. Pisemne potwierdzenie obmiaru przez Inspektora Nadzoru stanowi podstawę do rozliczeń.</w:t>
      </w:r>
    </w:p>
    <w:p w14:paraId="371D56E3"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7B9B0513" w14:textId="77777777" w:rsidR="001015C1" w:rsidRPr="0024578F" w:rsidRDefault="001015C1" w:rsidP="001015C1">
      <w:pPr>
        <w:pStyle w:val="Style12"/>
        <w:widowControl/>
        <w:tabs>
          <w:tab w:val="left" w:pos="68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6.5.3</w:t>
      </w:r>
      <w:r w:rsidRPr="0024578F">
        <w:rPr>
          <w:rStyle w:val="FontStyle50"/>
          <w:rFonts w:asciiTheme="minorHAnsi" w:hAnsiTheme="minorHAnsi" w:cstheme="minorHAnsi"/>
        </w:rPr>
        <w:tab/>
        <w:t>Dokumenty potwierdzające stosowanie materiałów</w:t>
      </w:r>
    </w:p>
    <w:p w14:paraId="051E961A"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Inspektora Nadzoru.</w:t>
      </w:r>
    </w:p>
    <w:p w14:paraId="01712204"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6C329A43" w14:textId="77777777" w:rsidR="001015C1" w:rsidRPr="0024578F" w:rsidRDefault="001015C1" w:rsidP="001015C1">
      <w:pPr>
        <w:pStyle w:val="Style12"/>
        <w:widowControl/>
        <w:tabs>
          <w:tab w:val="left" w:pos="68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6.5.4</w:t>
      </w:r>
      <w:r w:rsidRPr="0024578F">
        <w:rPr>
          <w:rStyle w:val="FontStyle50"/>
          <w:rFonts w:asciiTheme="minorHAnsi" w:hAnsiTheme="minorHAnsi" w:cstheme="minorHAnsi"/>
        </w:rPr>
        <w:tab/>
        <w:t>Dokumentacja Powykonawcza</w:t>
      </w:r>
    </w:p>
    <w:p w14:paraId="6C54FFFD"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odpowiedzialny za prowadzenie ewidencji wszelkich Zmian w rodzajach materiałów, lokalizacji i wielkości Robót.</w:t>
      </w:r>
    </w:p>
    <w:p w14:paraId="13ED77D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Zmiany te należy rejestrować w Dokumentacji Projektowej, która zostanie dostarczona w tym celu. Po zakończeniu Robót dokumentacja ta zostanie przedłożona Zamawiającemu (lub Inspektorowi Nadzoru, jeżeli został powołany) jako Dokumentacja Powykonawcza.</w:t>
      </w:r>
    </w:p>
    <w:p w14:paraId="181B0803"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600F2890" w14:textId="77777777" w:rsidR="001015C1" w:rsidRPr="0024578F" w:rsidRDefault="001015C1" w:rsidP="001015C1">
      <w:pPr>
        <w:pStyle w:val="Style12"/>
        <w:widowControl/>
        <w:tabs>
          <w:tab w:val="left" w:pos="68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6.5.5</w:t>
      </w:r>
      <w:r w:rsidRPr="0024578F">
        <w:rPr>
          <w:rStyle w:val="FontStyle50"/>
          <w:rFonts w:asciiTheme="minorHAnsi" w:hAnsiTheme="minorHAnsi" w:cstheme="minorHAnsi"/>
        </w:rPr>
        <w:tab/>
        <w:t>Pozostałe dokumenty budowy</w:t>
      </w:r>
    </w:p>
    <w:p w14:paraId="40941579"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Do dokumentów budowy zalicza się, oprócz wymienionych w powyższych punktach, następujące dokumenty:</w:t>
      </w:r>
    </w:p>
    <w:p w14:paraId="0C0891C9" w14:textId="0E02C5F9" w:rsidR="001015C1" w:rsidRPr="0024578F" w:rsidRDefault="0062633A">
      <w:pPr>
        <w:pStyle w:val="Style9"/>
        <w:widowControl/>
        <w:numPr>
          <w:ilvl w:val="0"/>
          <w:numId w:val="10"/>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protokoły przekazania</w:t>
      </w:r>
      <w:r w:rsidR="001015C1" w:rsidRPr="0024578F">
        <w:rPr>
          <w:rStyle w:val="FontStyle49"/>
          <w:rFonts w:asciiTheme="minorHAnsi" w:hAnsiTheme="minorHAnsi" w:cstheme="minorHAnsi"/>
        </w:rPr>
        <w:t xml:space="preserve"> Terenu Budowy,</w:t>
      </w:r>
    </w:p>
    <w:p w14:paraId="3FCD82CB" w14:textId="77777777" w:rsidR="001015C1" w:rsidRPr="0024578F" w:rsidRDefault="001015C1">
      <w:pPr>
        <w:pStyle w:val="Style9"/>
        <w:widowControl/>
        <w:numPr>
          <w:ilvl w:val="0"/>
          <w:numId w:val="10"/>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umowy cywilno-prawne z osobami trzecimi i inne umowy cywilno-prawne,</w:t>
      </w:r>
    </w:p>
    <w:p w14:paraId="4A1F771E" w14:textId="77777777" w:rsidR="001015C1" w:rsidRPr="0024578F" w:rsidRDefault="001015C1">
      <w:pPr>
        <w:pStyle w:val="Style9"/>
        <w:widowControl/>
        <w:numPr>
          <w:ilvl w:val="0"/>
          <w:numId w:val="10"/>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protokoły Odbioru Robót,</w:t>
      </w:r>
    </w:p>
    <w:p w14:paraId="34299DC7" w14:textId="77777777" w:rsidR="001015C1" w:rsidRPr="0024578F" w:rsidRDefault="001015C1">
      <w:pPr>
        <w:pStyle w:val="Style9"/>
        <w:widowControl/>
        <w:numPr>
          <w:ilvl w:val="0"/>
          <w:numId w:val="10"/>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protokoły z narad i ustaleń,</w:t>
      </w:r>
    </w:p>
    <w:p w14:paraId="3B96BA01" w14:textId="77777777" w:rsidR="001015C1" w:rsidRPr="0024578F" w:rsidRDefault="001015C1">
      <w:pPr>
        <w:pStyle w:val="Style9"/>
        <w:widowControl/>
        <w:numPr>
          <w:ilvl w:val="0"/>
          <w:numId w:val="10"/>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korespondencję na budowie.</w:t>
      </w:r>
    </w:p>
    <w:p w14:paraId="206A829F" w14:textId="77777777" w:rsidR="001015C1" w:rsidRPr="0024578F" w:rsidRDefault="001015C1" w:rsidP="001015C1">
      <w:pPr>
        <w:pStyle w:val="Style9"/>
        <w:widowControl/>
        <w:spacing w:line="274" w:lineRule="exact"/>
        <w:ind w:left="360"/>
        <w:rPr>
          <w:rStyle w:val="FontStyle49"/>
          <w:rFonts w:asciiTheme="minorHAnsi" w:hAnsiTheme="minorHAnsi" w:cstheme="minorHAnsi"/>
        </w:rPr>
      </w:pPr>
    </w:p>
    <w:p w14:paraId="3121C177" w14:textId="77777777" w:rsidR="001015C1" w:rsidRPr="0024578F" w:rsidRDefault="001015C1" w:rsidP="001015C1">
      <w:pPr>
        <w:pStyle w:val="Style12"/>
        <w:widowControl/>
        <w:tabs>
          <w:tab w:val="left" w:pos="68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6.5.6</w:t>
      </w:r>
      <w:r w:rsidRPr="0024578F">
        <w:rPr>
          <w:rStyle w:val="FontStyle50"/>
          <w:rFonts w:asciiTheme="minorHAnsi" w:hAnsiTheme="minorHAnsi" w:cstheme="minorHAnsi"/>
        </w:rPr>
        <w:tab/>
        <w:t>Przechowywanie dokumentów budowy</w:t>
      </w:r>
    </w:p>
    <w:p w14:paraId="7707B271" w14:textId="6DB98C08" w:rsidR="001015C1"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 xml:space="preserve">Dokumenty budowy będą </w:t>
      </w:r>
      <w:r w:rsidR="0062633A" w:rsidRPr="0024578F">
        <w:rPr>
          <w:rStyle w:val="FontStyle49"/>
          <w:rFonts w:asciiTheme="minorHAnsi" w:hAnsiTheme="minorHAnsi" w:cstheme="minorHAnsi"/>
        </w:rPr>
        <w:t>przechowywane na</w:t>
      </w:r>
      <w:r w:rsidRPr="0024578F">
        <w:rPr>
          <w:rStyle w:val="FontStyle49"/>
          <w:rFonts w:asciiTheme="minorHAnsi" w:hAnsiTheme="minorHAnsi" w:cstheme="minorHAnsi"/>
        </w:rPr>
        <w:t xml:space="preserve"> </w:t>
      </w:r>
      <w:r w:rsidR="004F2E87" w:rsidRPr="0024578F">
        <w:rPr>
          <w:rStyle w:val="FontStyle49"/>
          <w:rFonts w:asciiTheme="minorHAnsi" w:hAnsiTheme="minorHAnsi" w:cstheme="minorHAnsi"/>
        </w:rPr>
        <w:t>Terenie Budowy</w:t>
      </w:r>
      <w:r w:rsidRPr="0024578F">
        <w:rPr>
          <w:rStyle w:val="FontStyle49"/>
          <w:rFonts w:asciiTheme="minorHAnsi" w:hAnsiTheme="minorHAnsi" w:cstheme="minorHAnsi"/>
        </w:rPr>
        <w:t xml:space="preserve">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3F6FCBE3" w14:textId="77777777" w:rsidR="006D0C1D" w:rsidRPr="0024578F" w:rsidRDefault="006D0C1D" w:rsidP="001015C1">
      <w:pPr>
        <w:pStyle w:val="Style16"/>
        <w:widowControl/>
        <w:spacing w:line="274" w:lineRule="exact"/>
        <w:jc w:val="both"/>
        <w:rPr>
          <w:rStyle w:val="FontStyle49"/>
          <w:rFonts w:asciiTheme="minorHAnsi" w:hAnsiTheme="minorHAnsi" w:cstheme="minorHAnsi"/>
        </w:rPr>
      </w:pPr>
    </w:p>
    <w:p w14:paraId="7D558C70" w14:textId="77777777" w:rsidR="001015C1" w:rsidRPr="0024578F" w:rsidRDefault="001015C1" w:rsidP="001015C1">
      <w:pPr>
        <w:pStyle w:val="Style4"/>
        <w:widowControl/>
        <w:spacing w:before="170"/>
        <w:rPr>
          <w:rStyle w:val="FontStyle50"/>
          <w:rFonts w:asciiTheme="minorHAnsi" w:hAnsiTheme="minorHAnsi" w:cstheme="minorHAnsi"/>
        </w:rPr>
      </w:pPr>
      <w:r w:rsidRPr="0024578F">
        <w:rPr>
          <w:rStyle w:val="FontStyle50"/>
          <w:rFonts w:asciiTheme="minorHAnsi" w:hAnsiTheme="minorHAnsi" w:cstheme="minorHAnsi"/>
        </w:rPr>
        <w:t>7. OBMIAR ROBÓT</w:t>
      </w:r>
    </w:p>
    <w:p w14:paraId="63A522AE" w14:textId="77777777" w:rsidR="001015C1" w:rsidRPr="0024578F" w:rsidRDefault="001015C1" w:rsidP="001015C1">
      <w:pPr>
        <w:pStyle w:val="Style4"/>
        <w:widowControl/>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7.1 Ogólne zasady obmiaru robót</w:t>
      </w:r>
    </w:p>
    <w:p w14:paraId="51304F11"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 xml:space="preserve">Obmiar Robót będzie określać faktyczny zakres wykonywanych Robót zgodnie z Dokumentacją Projektową i ST, w jednostkach ustalonych w Kosztorysie Ofertowym. Obmiaru Robót dokonuje Wykonawca w uzgodnieniu z Zamawiającym (lub Inspektorem Nadzoru, jeżeli został </w:t>
      </w:r>
      <w:proofErr w:type="gramStart"/>
      <w:r w:rsidRPr="0024578F">
        <w:rPr>
          <w:rStyle w:val="FontStyle49"/>
          <w:rFonts w:asciiTheme="minorHAnsi" w:hAnsiTheme="minorHAnsi" w:cstheme="minorHAnsi"/>
        </w:rPr>
        <w:t>powołany)u.</w:t>
      </w:r>
      <w:proofErr w:type="gramEnd"/>
      <w:r w:rsidRPr="0024578F">
        <w:rPr>
          <w:rStyle w:val="FontStyle49"/>
          <w:rFonts w:asciiTheme="minorHAnsi" w:hAnsiTheme="minorHAnsi" w:cstheme="minorHAnsi"/>
        </w:rPr>
        <w:t xml:space="preserve"> Wyniki obmiaru będą wpisane do Księgi Obmiaru.</w:t>
      </w:r>
    </w:p>
    <w:p w14:paraId="4556218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Jakikolwiek błąd lub przeoczenie (opuszczenie) w ilościach podanych w Przedmiarze Robót lub gdzie indziej w Specyfikacjach Technicznych nie zwalnia Wykonawcy od obowiązku ukończenia wszystkich Robót. Błędne dane zostaną poprawione wg instrukcji Zamawiającego na piśmie.</w:t>
      </w:r>
    </w:p>
    <w:p w14:paraId="1452316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Obmiar wykonanych Robót będzie przeprowadzony z częstością wymaganą do celu miesięcznej płatności na rzecz Wykonawcy lub w innym czasie określonym w Umowie lub oczekiwanym przez Wykonawcę.</w:t>
      </w:r>
    </w:p>
    <w:p w14:paraId="303D4C8D" w14:textId="77777777" w:rsidR="001015C1" w:rsidRDefault="001015C1" w:rsidP="001015C1">
      <w:pPr>
        <w:pStyle w:val="Style18"/>
        <w:widowControl/>
        <w:spacing w:line="274" w:lineRule="exact"/>
        <w:rPr>
          <w:rStyle w:val="FontStyle49"/>
          <w:rFonts w:asciiTheme="minorHAnsi" w:hAnsiTheme="minorHAnsi" w:cstheme="minorHAnsi"/>
        </w:rPr>
      </w:pPr>
    </w:p>
    <w:p w14:paraId="11AE6C53" w14:textId="77777777" w:rsidR="004F2E87" w:rsidRPr="0024578F" w:rsidRDefault="004F2E87" w:rsidP="001015C1">
      <w:pPr>
        <w:pStyle w:val="Style18"/>
        <w:widowControl/>
        <w:spacing w:line="274" w:lineRule="exact"/>
        <w:rPr>
          <w:rStyle w:val="FontStyle49"/>
          <w:rFonts w:asciiTheme="minorHAnsi" w:hAnsiTheme="minorHAnsi" w:cstheme="minorHAnsi"/>
        </w:rPr>
      </w:pPr>
    </w:p>
    <w:p w14:paraId="3AAE8FCB" w14:textId="77777777" w:rsidR="001015C1" w:rsidRPr="0024578F" w:rsidRDefault="001015C1" w:rsidP="001015C1">
      <w:pPr>
        <w:pStyle w:val="Style18"/>
        <w:widowControl/>
        <w:spacing w:line="274" w:lineRule="exact"/>
        <w:rPr>
          <w:rStyle w:val="FontStyle50"/>
          <w:rFonts w:asciiTheme="minorHAnsi" w:hAnsiTheme="minorHAnsi" w:cstheme="minorHAnsi"/>
        </w:rPr>
      </w:pPr>
      <w:r w:rsidRPr="0024578F">
        <w:rPr>
          <w:rStyle w:val="FontStyle50"/>
          <w:rFonts w:asciiTheme="minorHAnsi" w:hAnsiTheme="minorHAnsi" w:cstheme="minorHAnsi"/>
        </w:rPr>
        <w:t>7.2</w:t>
      </w:r>
      <w:r w:rsidRPr="0024578F">
        <w:rPr>
          <w:rStyle w:val="FontStyle50"/>
          <w:rFonts w:asciiTheme="minorHAnsi" w:hAnsiTheme="minorHAnsi" w:cstheme="minorHAnsi"/>
        </w:rPr>
        <w:tab/>
        <w:t>Urządzenia i sprzęt pomiarowy</w:t>
      </w:r>
    </w:p>
    <w:p w14:paraId="55CF3F0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lastRenderedPageBreak/>
        <w:t>Wszystkie urządzenia i sprzęt pomiarowy, stosowany w czasie obmiaru Robót będą zaakceptowane przez Zamawiającego (lub Inspektora Nadzoru, jeżeli został powołany).</w:t>
      </w:r>
    </w:p>
    <w:p w14:paraId="0AB1D90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63E04B3E"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2EB377F8" w14:textId="77777777" w:rsidR="001015C1" w:rsidRPr="0024578F" w:rsidRDefault="001015C1" w:rsidP="001015C1">
      <w:pPr>
        <w:pStyle w:val="Style12"/>
        <w:widowControl/>
        <w:tabs>
          <w:tab w:val="left" w:pos="475"/>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7.3</w:t>
      </w:r>
      <w:r w:rsidRPr="0024578F">
        <w:rPr>
          <w:rStyle w:val="FontStyle50"/>
          <w:rFonts w:asciiTheme="minorHAnsi" w:hAnsiTheme="minorHAnsi" w:cstheme="minorHAnsi"/>
        </w:rPr>
        <w:tab/>
        <w:t>Czas przeprowadzania obmiaru</w:t>
      </w:r>
    </w:p>
    <w:p w14:paraId="360E34E5"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Obmiary będą przeprowadzone przed Częściowym lub Końcowym Odbiorem Robót, a także w przypadku występowania dłuższej przerwy w Robotach. Obmiar Robót Zanikających i Ulegających Zakryciu przeprowadza się w czasie wykonywania Robót, przed ich zakryciem.</w:t>
      </w:r>
    </w:p>
    <w:p w14:paraId="5A0FF9D3" w14:textId="77777777" w:rsidR="001015C1"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Roboty pomiarowe do obmiaru oraz nieodzowne obliczenia będą wykonane w sposób zrozumiały i jednoznaczny.</w:t>
      </w:r>
    </w:p>
    <w:p w14:paraId="2BB7345B" w14:textId="77777777" w:rsidR="006D0C1D" w:rsidRPr="0024578F" w:rsidRDefault="006D0C1D" w:rsidP="001015C1">
      <w:pPr>
        <w:pStyle w:val="Style18"/>
        <w:widowControl/>
        <w:spacing w:line="274" w:lineRule="exact"/>
        <w:rPr>
          <w:rStyle w:val="FontStyle49"/>
          <w:rFonts w:asciiTheme="minorHAnsi" w:hAnsiTheme="minorHAnsi" w:cstheme="minorHAnsi"/>
        </w:rPr>
      </w:pPr>
    </w:p>
    <w:p w14:paraId="31EFFC2E" w14:textId="77777777" w:rsidR="001015C1" w:rsidRPr="0024578F" w:rsidRDefault="001015C1" w:rsidP="001015C1">
      <w:pPr>
        <w:pStyle w:val="Style4"/>
        <w:widowControl/>
        <w:spacing w:before="170" w:line="272" w:lineRule="exact"/>
        <w:rPr>
          <w:rStyle w:val="FontStyle50"/>
          <w:rFonts w:asciiTheme="minorHAnsi" w:hAnsiTheme="minorHAnsi" w:cstheme="minorHAnsi"/>
        </w:rPr>
      </w:pPr>
      <w:r w:rsidRPr="0024578F">
        <w:rPr>
          <w:rStyle w:val="FontStyle50"/>
          <w:rFonts w:asciiTheme="minorHAnsi" w:hAnsiTheme="minorHAnsi" w:cstheme="minorHAnsi"/>
        </w:rPr>
        <w:t>8. ODBIÓR ROBÓT</w:t>
      </w:r>
    </w:p>
    <w:p w14:paraId="42771D60" w14:textId="77777777" w:rsidR="001015C1" w:rsidRPr="0024578F" w:rsidRDefault="001015C1" w:rsidP="001015C1">
      <w:pPr>
        <w:pStyle w:val="Style4"/>
        <w:widowControl/>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8.1 Rodzaje Odbiorów Robót</w:t>
      </w:r>
    </w:p>
    <w:p w14:paraId="6EAEB6CD"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W zależności od ustaleń odpowiednich ST, Roboty podlegają następującym rodzajom odbioru, dokonywanym przez Inspektora Nadzoru przy udziale Wykonawcy:</w:t>
      </w:r>
    </w:p>
    <w:p w14:paraId="3FA7C8E3" w14:textId="77777777" w:rsidR="001015C1" w:rsidRPr="0024578F" w:rsidRDefault="001015C1">
      <w:pPr>
        <w:pStyle w:val="Style9"/>
        <w:widowControl/>
        <w:numPr>
          <w:ilvl w:val="0"/>
          <w:numId w:val="1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Odbiór Robót Zanikających i Ulegających Zakryciu,</w:t>
      </w:r>
    </w:p>
    <w:p w14:paraId="22D29464" w14:textId="77777777" w:rsidR="001015C1" w:rsidRPr="0024578F" w:rsidRDefault="001015C1">
      <w:pPr>
        <w:pStyle w:val="Style9"/>
        <w:widowControl/>
        <w:numPr>
          <w:ilvl w:val="0"/>
          <w:numId w:val="1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Odbiór Urządzeń (przed ich wbudowaniem),</w:t>
      </w:r>
    </w:p>
    <w:p w14:paraId="039397B3" w14:textId="77777777" w:rsidR="001015C1" w:rsidRPr="0024578F" w:rsidRDefault="001015C1">
      <w:pPr>
        <w:pStyle w:val="Style9"/>
        <w:widowControl/>
        <w:numPr>
          <w:ilvl w:val="0"/>
          <w:numId w:val="1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Odbiór Końcowy,</w:t>
      </w:r>
    </w:p>
    <w:p w14:paraId="502F598F" w14:textId="77777777" w:rsidR="001015C1" w:rsidRPr="0024578F" w:rsidRDefault="001015C1">
      <w:pPr>
        <w:pStyle w:val="Style9"/>
        <w:widowControl/>
        <w:numPr>
          <w:ilvl w:val="0"/>
          <w:numId w:val="15"/>
        </w:numPr>
        <w:spacing w:line="274" w:lineRule="exact"/>
        <w:ind w:left="370"/>
        <w:rPr>
          <w:rStyle w:val="FontStyle49"/>
          <w:rFonts w:asciiTheme="minorHAnsi" w:hAnsiTheme="minorHAnsi" w:cstheme="minorHAnsi"/>
        </w:rPr>
      </w:pPr>
      <w:r w:rsidRPr="0024578F">
        <w:rPr>
          <w:rStyle w:val="FontStyle49"/>
          <w:rFonts w:asciiTheme="minorHAnsi" w:hAnsiTheme="minorHAnsi" w:cstheme="minorHAnsi"/>
        </w:rPr>
        <w:t>Odbiór Pogwarancyjny.</w:t>
      </w:r>
    </w:p>
    <w:p w14:paraId="438BB13E" w14:textId="77777777" w:rsidR="001015C1" w:rsidRPr="0024578F" w:rsidRDefault="001015C1" w:rsidP="001015C1">
      <w:pPr>
        <w:pStyle w:val="Style9"/>
        <w:widowControl/>
        <w:spacing w:line="274" w:lineRule="exact"/>
        <w:ind w:left="370"/>
        <w:rPr>
          <w:rStyle w:val="FontStyle49"/>
          <w:rFonts w:asciiTheme="minorHAnsi" w:hAnsiTheme="minorHAnsi" w:cstheme="minorHAnsi"/>
        </w:rPr>
      </w:pPr>
    </w:p>
    <w:p w14:paraId="611B7FBF"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8.1.1 Odbiór Robót Zanikających i Ulegających Zakryciu</w:t>
      </w:r>
    </w:p>
    <w:p w14:paraId="7700B5A0"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przedstawić Zamawiającemu (lub Inspektorowi Nadzoru, jeżeli został powołany) do odbioru wszystkie roboty zanikające. Odbiór Robót Zanikających i Ulegających Zakryciu polega na finalnej ocenie ilości i jakości wykonywanych Robót, które w dalszym procesie realizacji ulegną zakryciu. Odbiór będzie dokonany w czasie umożliwiającym wykonanie ewentualnych korekt i poprawek bez hamowania ogólnego postępu Robót. Odbioru Robót dokonuje Zamawiający (lub Inspektor Nadzoru, jeżeli został powołany).</w:t>
      </w:r>
    </w:p>
    <w:p w14:paraId="7144A2E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Jakość i ilość Robót ulegających zakryciu ocenia Zamawiający (lub Inspektor Nadzoru, jeżeli został powołany) w oparciu o przeprowadzone pomiary, w konfrontacji z Dokumentacją Projektową, ST i uprzednimi ustaleniami.</w:t>
      </w:r>
    </w:p>
    <w:p w14:paraId="712A416C"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Dokumentem potwierdzającym dokonanie Odbioru Robót jest protokół sporządzony przez Zamawiającego (lub Inspektora Nadzoru, jeżeli został powołany) w obecności Wykonawcy.</w:t>
      </w:r>
    </w:p>
    <w:p w14:paraId="7D1CAD6A"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035ABF9" w14:textId="77777777" w:rsidR="001015C1" w:rsidRPr="0024578F" w:rsidRDefault="001015C1" w:rsidP="001015C1">
      <w:pPr>
        <w:pStyle w:val="Style12"/>
        <w:widowControl/>
        <w:tabs>
          <w:tab w:val="left" w:pos="672"/>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8.1.2</w:t>
      </w:r>
      <w:r w:rsidRPr="0024578F">
        <w:rPr>
          <w:rStyle w:val="FontStyle50"/>
          <w:rFonts w:asciiTheme="minorHAnsi" w:hAnsiTheme="minorHAnsi" w:cstheme="minorHAnsi"/>
        </w:rPr>
        <w:tab/>
        <w:t>Odbiór Urządzeń przed ich wbudowaniem</w:t>
      </w:r>
    </w:p>
    <w:p w14:paraId="36136206"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Odbiór Urządzeń przed ich wbudowaniem polega na wykonaniu następujących czynności:</w:t>
      </w:r>
    </w:p>
    <w:p w14:paraId="20A44F9B" w14:textId="77777777" w:rsidR="001015C1" w:rsidRPr="0024578F" w:rsidRDefault="001015C1">
      <w:pPr>
        <w:pStyle w:val="Style8"/>
        <w:widowControl/>
        <w:numPr>
          <w:ilvl w:val="0"/>
          <w:numId w:val="17"/>
        </w:numPr>
        <w:spacing w:line="274" w:lineRule="exact"/>
        <w:ind w:left="360"/>
        <w:rPr>
          <w:rStyle w:val="FontStyle49"/>
          <w:rFonts w:asciiTheme="minorHAnsi" w:hAnsiTheme="minorHAnsi" w:cstheme="minorHAnsi"/>
        </w:rPr>
      </w:pPr>
      <w:r w:rsidRPr="0024578F">
        <w:rPr>
          <w:rStyle w:val="FontStyle49"/>
          <w:rFonts w:asciiTheme="minorHAnsi" w:hAnsiTheme="minorHAnsi" w:cstheme="minorHAnsi"/>
        </w:rPr>
        <w:t>sprawdzeniu, czy dostarczone Urządzenia odpowiadają zamówieniu,</w:t>
      </w:r>
    </w:p>
    <w:p w14:paraId="5A8EB577" w14:textId="77777777" w:rsidR="001015C1" w:rsidRPr="0024578F" w:rsidRDefault="001015C1">
      <w:pPr>
        <w:pStyle w:val="Style8"/>
        <w:widowControl/>
        <w:numPr>
          <w:ilvl w:val="0"/>
          <w:numId w:val="17"/>
        </w:numPr>
        <w:tabs>
          <w:tab w:val="left" w:pos="10080"/>
        </w:tabs>
        <w:spacing w:line="274" w:lineRule="exact"/>
        <w:ind w:left="720" w:hanging="360"/>
        <w:rPr>
          <w:rStyle w:val="FontStyle49"/>
          <w:rFonts w:asciiTheme="minorHAnsi" w:hAnsiTheme="minorHAnsi" w:cstheme="minorHAnsi"/>
        </w:rPr>
      </w:pPr>
      <w:r w:rsidRPr="0024578F">
        <w:rPr>
          <w:rStyle w:val="FontStyle49"/>
          <w:rFonts w:asciiTheme="minorHAnsi" w:hAnsiTheme="minorHAnsi" w:cstheme="minorHAnsi"/>
        </w:rPr>
        <w:t>sprawdzeniu, czy dostarczone Urządzenia posiadają karty gwarancyjne oraz niezbędne certyfikaty,</w:t>
      </w:r>
    </w:p>
    <w:p w14:paraId="2FD46D00" w14:textId="4A012EEE" w:rsidR="001015C1" w:rsidRPr="0024578F" w:rsidRDefault="001015C1" w:rsidP="001015C1">
      <w:pPr>
        <w:pStyle w:val="Style24"/>
        <w:widowControl/>
        <w:tabs>
          <w:tab w:val="left" w:pos="715"/>
        </w:tabs>
        <w:spacing w:line="274" w:lineRule="exact"/>
        <w:ind w:right="1555"/>
        <w:jc w:val="both"/>
        <w:rPr>
          <w:rStyle w:val="FontStyle49"/>
          <w:rFonts w:asciiTheme="minorHAnsi" w:hAnsiTheme="minorHAnsi" w:cstheme="minorHAnsi"/>
        </w:rPr>
      </w:pPr>
      <w:r w:rsidRPr="0024578F">
        <w:rPr>
          <w:rStyle w:val="FontStyle49"/>
          <w:rFonts w:asciiTheme="minorHAnsi" w:hAnsiTheme="minorHAnsi" w:cstheme="minorHAnsi"/>
        </w:rPr>
        <w:t>c)</w:t>
      </w:r>
      <w:r w:rsidRPr="0024578F">
        <w:rPr>
          <w:rStyle w:val="FontStyle49"/>
          <w:rFonts w:asciiTheme="minorHAnsi" w:hAnsiTheme="minorHAnsi" w:cstheme="minorHAnsi"/>
        </w:rPr>
        <w:tab/>
      </w:r>
      <w:r w:rsidR="00681F8E" w:rsidRPr="0024578F">
        <w:rPr>
          <w:rStyle w:val="FontStyle49"/>
          <w:rFonts w:asciiTheme="minorHAnsi" w:hAnsiTheme="minorHAnsi" w:cstheme="minorHAnsi"/>
        </w:rPr>
        <w:t>oceny</w:t>
      </w:r>
      <w:r w:rsidRPr="0024578F">
        <w:rPr>
          <w:rStyle w:val="FontStyle49"/>
          <w:rFonts w:asciiTheme="minorHAnsi" w:hAnsiTheme="minorHAnsi" w:cstheme="minorHAnsi"/>
        </w:rPr>
        <w:t xml:space="preserve"> czy urządzenia nie posiadają widocznych uszkodzeń.</w:t>
      </w:r>
      <w:r w:rsidRPr="0024578F">
        <w:rPr>
          <w:rStyle w:val="FontStyle49"/>
          <w:rFonts w:asciiTheme="minorHAnsi" w:hAnsiTheme="minorHAnsi" w:cstheme="minorHAnsi"/>
        </w:rPr>
        <w:br/>
        <w:t>Odbioru dokonuje Zamawiający (Inspektor Nadzoru, jeżeli został powołany).</w:t>
      </w:r>
    </w:p>
    <w:p w14:paraId="03665984"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Gotowość danego Urządzenia do montażu i odbioru zgłasza Wykonawca powiadomieniem Zamawiającemu (lub Inspektorowi Nadzoru, jeżeli został powołany). Odbiór będzie przeprowadzony niezwłocznie, nie później jednak niż w ciągu 2 dni od daty powiadomienia o tym fakcie.</w:t>
      </w:r>
    </w:p>
    <w:p w14:paraId="0884DF7E"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Jakość i zgodność Urządzenia z zapisami Dokumentacji projektowej i ST ocenia Zamawiający (lub Inspektor Nadzoru, jeżeli został powołany) na podstawie w/w dokumentów przedłożonych przez </w:t>
      </w:r>
      <w:r w:rsidRPr="0024578F">
        <w:rPr>
          <w:rStyle w:val="FontStyle49"/>
          <w:rFonts w:asciiTheme="minorHAnsi" w:hAnsiTheme="minorHAnsi" w:cstheme="minorHAnsi"/>
        </w:rPr>
        <w:lastRenderedPageBreak/>
        <w:t>Wykonawcę. Dokumentem potwierdzającym dokonanie odbioru urządzenia jest protokół sporządzony przez Zamawiającego (lub Inspektora Nadzoru, jeżeli został powołany) w obecności Wykonawcy.</w:t>
      </w:r>
    </w:p>
    <w:p w14:paraId="6C7EA3A3" w14:textId="77777777" w:rsidR="001015C1" w:rsidRPr="0024578F" w:rsidRDefault="001015C1" w:rsidP="001015C1">
      <w:pPr>
        <w:pStyle w:val="Style18"/>
        <w:widowControl/>
        <w:spacing w:line="274" w:lineRule="exact"/>
        <w:rPr>
          <w:rStyle w:val="FontStyle49"/>
          <w:rFonts w:asciiTheme="minorHAnsi" w:hAnsiTheme="minorHAnsi" w:cstheme="minorHAnsi"/>
        </w:rPr>
      </w:pPr>
    </w:p>
    <w:p w14:paraId="51588D43"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8.1.4. Odbiór Końcowy</w:t>
      </w:r>
    </w:p>
    <w:p w14:paraId="4D3036A7"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Odbiór Końcowy przeprowadzany jest dla całości Robót Budowlanych. Przy Odbiorze Końcowym Wykonawca zobowiązany jest przedstawić:</w:t>
      </w:r>
    </w:p>
    <w:p w14:paraId="4DAD9369" w14:textId="77777777"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Dokumentację Projektową Powykonawczą – zgodnie z ustaleniami z Zamawiającym wg pkt. 1.5.2.b</w:t>
      </w:r>
    </w:p>
    <w:p w14:paraId="16FD0ED2" w14:textId="77777777" w:rsidR="001015C1" w:rsidRPr="0024578F" w:rsidRDefault="001015C1">
      <w:pPr>
        <w:pStyle w:val="Style8"/>
        <w:widowControl/>
        <w:numPr>
          <w:ilvl w:val="0"/>
          <w:numId w:val="12"/>
        </w:numPr>
        <w:spacing w:line="274" w:lineRule="exact"/>
        <w:ind w:left="355"/>
        <w:rPr>
          <w:rStyle w:val="FontStyle49"/>
          <w:rFonts w:asciiTheme="minorHAnsi" w:hAnsiTheme="minorHAnsi" w:cstheme="minorHAnsi"/>
        </w:rPr>
      </w:pPr>
      <w:r w:rsidRPr="0024578F">
        <w:rPr>
          <w:rStyle w:val="FontStyle49"/>
          <w:rFonts w:asciiTheme="minorHAnsi" w:hAnsiTheme="minorHAnsi" w:cstheme="minorHAnsi"/>
        </w:rPr>
        <w:t>Dokumenty dotyczące jakości wbudowanych materiałów,</w:t>
      </w:r>
    </w:p>
    <w:p w14:paraId="052E4271" w14:textId="77777777" w:rsidR="001015C1" w:rsidRPr="0024578F" w:rsidRDefault="001015C1">
      <w:pPr>
        <w:pStyle w:val="Style8"/>
        <w:widowControl/>
        <w:numPr>
          <w:ilvl w:val="0"/>
          <w:numId w:val="12"/>
        </w:numPr>
        <w:spacing w:line="274" w:lineRule="exact"/>
        <w:ind w:left="355"/>
        <w:rPr>
          <w:rStyle w:val="FontStyle49"/>
          <w:rFonts w:asciiTheme="minorHAnsi" w:hAnsiTheme="minorHAnsi" w:cstheme="minorHAnsi"/>
        </w:rPr>
      </w:pPr>
      <w:r w:rsidRPr="0024578F">
        <w:rPr>
          <w:rStyle w:val="FontStyle49"/>
          <w:rFonts w:asciiTheme="minorHAnsi" w:hAnsiTheme="minorHAnsi" w:cstheme="minorHAnsi"/>
        </w:rPr>
        <w:t>Specyfikacje Techniczne,</w:t>
      </w:r>
    </w:p>
    <w:p w14:paraId="5AB7ACB6" w14:textId="77777777" w:rsidR="001015C1" w:rsidRPr="0024578F" w:rsidRDefault="001015C1">
      <w:pPr>
        <w:pStyle w:val="Style8"/>
        <w:widowControl/>
        <w:numPr>
          <w:ilvl w:val="0"/>
          <w:numId w:val="12"/>
        </w:numPr>
        <w:spacing w:line="274" w:lineRule="exact"/>
        <w:ind w:left="355"/>
        <w:rPr>
          <w:rStyle w:val="FontStyle49"/>
          <w:rFonts w:asciiTheme="minorHAnsi" w:hAnsiTheme="minorHAnsi" w:cstheme="minorHAnsi"/>
        </w:rPr>
      </w:pPr>
      <w:r w:rsidRPr="0024578F">
        <w:rPr>
          <w:rStyle w:val="FontStyle49"/>
          <w:rFonts w:asciiTheme="minorHAnsi" w:hAnsiTheme="minorHAnsi" w:cstheme="minorHAnsi"/>
        </w:rPr>
        <w:t>Receptury i ustalenia technologiczne,</w:t>
      </w:r>
    </w:p>
    <w:p w14:paraId="53699CC8" w14:textId="77777777"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Certyfikaty Zgodności i/lub Deklaracje Zgodności wbudowanych materiałów zgodnie z ST i PZJ,</w:t>
      </w:r>
    </w:p>
    <w:p w14:paraId="15B07642" w14:textId="77777777"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Wyniki badań i protokoły pomiarów kontrolnych oraz badań i oznaczeń laboratoryjnych, zgodne z ST</w:t>
      </w:r>
    </w:p>
    <w:p w14:paraId="2DB56E09" w14:textId="77777777"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Dokumenty potwierdzające dokonanie Odbiorów Robót Zanikających i Ulegających Zakryciu, o ile takie Odbiory występowały,</w:t>
      </w:r>
    </w:p>
    <w:p w14:paraId="244B219E" w14:textId="797BA16E"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 xml:space="preserve">Dokumenty potwierdzające wykonanie Robót </w:t>
      </w:r>
      <w:r w:rsidR="00681F8E" w:rsidRPr="0024578F">
        <w:rPr>
          <w:rStyle w:val="FontStyle49"/>
          <w:rFonts w:asciiTheme="minorHAnsi" w:hAnsiTheme="minorHAnsi" w:cstheme="minorHAnsi"/>
        </w:rPr>
        <w:t>Poprawkowych</w:t>
      </w:r>
      <w:r w:rsidRPr="0024578F">
        <w:rPr>
          <w:rStyle w:val="FontStyle49"/>
          <w:rFonts w:asciiTheme="minorHAnsi" w:hAnsiTheme="minorHAnsi" w:cstheme="minorHAnsi"/>
        </w:rPr>
        <w:t xml:space="preserve"> oraz robót wynikających z uwag i zaleceń Zamawiającego (lub Inspektora Nadzoru, jeżeli został powołany) w trakcie budowy, o ile takie roboty występowały,</w:t>
      </w:r>
    </w:p>
    <w:p w14:paraId="715575C6" w14:textId="77777777" w:rsidR="001015C1" w:rsidRPr="0024578F" w:rsidRDefault="001015C1">
      <w:pPr>
        <w:pStyle w:val="Style8"/>
        <w:widowControl/>
        <w:numPr>
          <w:ilvl w:val="0"/>
          <w:numId w:val="12"/>
        </w:numPr>
        <w:tabs>
          <w:tab w:val="left" w:pos="10150"/>
        </w:tabs>
        <w:spacing w:line="274" w:lineRule="exact"/>
        <w:ind w:left="725" w:hanging="370"/>
        <w:rPr>
          <w:rStyle w:val="FontStyle49"/>
          <w:rFonts w:asciiTheme="minorHAnsi" w:hAnsiTheme="minorHAnsi" w:cstheme="minorHAnsi"/>
        </w:rPr>
      </w:pPr>
      <w:r w:rsidRPr="0024578F">
        <w:rPr>
          <w:rStyle w:val="FontStyle49"/>
          <w:rFonts w:asciiTheme="minorHAnsi" w:hAnsiTheme="minorHAnsi" w:cstheme="minorHAnsi"/>
        </w:rPr>
        <w:t>Odbiór Końcowy polega na sprawdzeniu zgodności wykonania z Dokumentacją Projektową i ST, użycia właściwych materiałów, prawidłowości wykonania i montażu oraz zgodności z normami i przepisami obowiązującymi przy realizacji Robót. Odbiór Końcowy polega na finalnej ocenie rzeczywistego wykonania Robót w odniesieniu do ich ilości, jakości i wartości.</w:t>
      </w:r>
    </w:p>
    <w:p w14:paraId="769422CA" w14:textId="18CF9815"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Zakończenie Robót oraz gotowość do Odbioru Końcowego </w:t>
      </w:r>
      <w:r w:rsidR="00681F8E" w:rsidRPr="0024578F">
        <w:rPr>
          <w:rStyle w:val="FontStyle49"/>
          <w:rFonts w:asciiTheme="minorHAnsi" w:hAnsiTheme="minorHAnsi" w:cstheme="minorHAnsi"/>
        </w:rPr>
        <w:t>będą</w:t>
      </w:r>
      <w:r w:rsidRPr="0024578F">
        <w:rPr>
          <w:rStyle w:val="FontStyle49"/>
          <w:rFonts w:asciiTheme="minorHAnsi" w:hAnsiTheme="minorHAnsi" w:cstheme="minorHAnsi"/>
        </w:rPr>
        <w:t xml:space="preserve"> stwierdzona przez Wykonawcę zgłoszeniem Zamawiającemu, z bezzwłocznym powiadomieniem na piśmie o tym fakcie Inspektora Nadzoru, jeżeli taki został powołany. Odbiór Końcowy Robót nastąpi w terminie ustalonym w Umowie, licząc od dnia potwierdzenia przez Zamawiającego (lub Inspektora Nadzoru, jeżeli został powołany) zakończenia Robót i przyjęcia dokumentów, o których mowa powyżej.</w:t>
      </w:r>
    </w:p>
    <w:p w14:paraId="2C0794F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Odbioru Końcowego Robót dokona Zamawiający. Zamawiający odbierając Roboty dokona ich oceny jakościowej na podstawie przedłożonych dokumentów, wyników badań i pomiarów oraz zgodności wykonania robót z Dokumentacją Projektową i ST. W przypadku stwierdzenia przez Zamawiającego braku gotowości Wykonawcy do Odbioru lub stwierdzenia, że jakość wykonywanych Robót znacznie odbiega od wymaganej Dokumentacją Projektową i ST, Zamawiający może przerwać czynności odbioru i ustalić nowy termin Odbioru Końcowego.</w:t>
      </w:r>
    </w:p>
    <w:p w14:paraId="39E9E19B"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 przypadku stwierdzenia przez Zamawiającego, że jakość wykonywanych Robót nieznacznie odbiega od wymaganej Dokumentacją Projektową i ST z uwzględnieniem tolerancji i nie ma większego wpływu na cechy eksploatacyjne obiektu i bezpieczeństwo ruchu, Zamawiający może dokonać potrąceń wartości Robót, oceniając pomniejszoną wartość wykonywanych Robót w stosunku do wymagań przyjętych w Umowie.</w:t>
      </w:r>
    </w:p>
    <w:p w14:paraId="5C80BB0B" w14:textId="77777777" w:rsidR="001015C1"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Dokumentem potwierdzającym dokonanie Odbioru Końcowego Robót jest protokół sporządzony przez Zamawiającego w obecności Wykonawcy.</w:t>
      </w:r>
    </w:p>
    <w:p w14:paraId="47BC3576" w14:textId="77777777" w:rsidR="006D0C1D" w:rsidRDefault="006D0C1D" w:rsidP="001015C1">
      <w:pPr>
        <w:pStyle w:val="Style18"/>
        <w:widowControl/>
        <w:spacing w:line="274" w:lineRule="exact"/>
        <w:rPr>
          <w:rStyle w:val="FontStyle49"/>
          <w:rFonts w:asciiTheme="minorHAnsi" w:hAnsiTheme="minorHAnsi" w:cstheme="minorHAnsi"/>
        </w:rPr>
      </w:pPr>
    </w:p>
    <w:p w14:paraId="4FAC0709" w14:textId="77777777" w:rsidR="006D0C1D" w:rsidRPr="0024578F" w:rsidRDefault="006D0C1D" w:rsidP="001015C1">
      <w:pPr>
        <w:pStyle w:val="Style18"/>
        <w:widowControl/>
        <w:spacing w:line="274" w:lineRule="exact"/>
        <w:rPr>
          <w:rStyle w:val="FontStyle49"/>
          <w:rFonts w:asciiTheme="minorHAnsi" w:hAnsiTheme="minorHAnsi" w:cstheme="minorHAnsi"/>
        </w:rPr>
      </w:pPr>
    </w:p>
    <w:p w14:paraId="4797CBF7" w14:textId="77777777" w:rsidR="001015C1" w:rsidRPr="0024578F" w:rsidRDefault="001015C1" w:rsidP="001015C1">
      <w:pPr>
        <w:pStyle w:val="Style4"/>
        <w:widowControl/>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t>8.1.5. Odbiór Pogwarancyjny</w:t>
      </w:r>
    </w:p>
    <w:p w14:paraId="25789587" w14:textId="488C49D5"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 xml:space="preserve">Odbiór Pogwarancyjny przeprowadzany jest w </w:t>
      </w:r>
      <w:r w:rsidR="0062633A" w:rsidRPr="0024578F">
        <w:rPr>
          <w:rStyle w:val="FontStyle49"/>
          <w:rFonts w:asciiTheme="minorHAnsi" w:hAnsiTheme="minorHAnsi" w:cstheme="minorHAnsi"/>
        </w:rPr>
        <w:t>ostatnim miesiącu</w:t>
      </w:r>
      <w:r w:rsidRPr="0024578F">
        <w:rPr>
          <w:rStyle w:val="FontStyle49"/>
          <w:rFonts w:asciiTheme="minorHAnsi" w:hAnsiTheme="minorHAnsi" w:cstheme="minorHAnsi"/>
        </w:rPr>
        <w:t xml:space="preserve"> ważności gwarancji. Odbiór Pogwarancyjny polega na przeprowadzeniu oględzin wszystkich elementów objętych gwarancją oraz sprawdzeniu wykonania uwag i zaleceń Zamawiającego względnie użytkownika obiektu co do zgłoszonych   uwag dotyczących funkcjonowania obiektu w okresie gwarancyjnym. Odbiór Pogwarancyjny nastąpi w terminie ustalonym w Umowie. Odbioru Pogwarancyjnego Robót dokona Zamawiający zapoznając się z wykonaniem zaleceń Odbioru Końcowego skierowanych do Wykonawcy </w:t>
      </w:r>
      <w:r w:rsidRPr="0024578F">
        <w:rPr>
          <w:rStyle w:val="FontStyle49"/>
          <w:rFonts w:asciiTheme="minorHAnsi" w:hAnsiTheme="minorHAnsi" w:cstheme="minorHAnsi"/>
        </w:rPr>
        <w:lastRenderedPageBreak/>
        <w:t>oraz zapoznając się z uwagami Zamawiającego względnie użytkownika obiektu. Z przebiegu Odbioru Pogwarancyjnego sporządzony zostanie protokół, w którym Zamawiający dokona oceny prawidłowości wykonania Robót wpływających na funkcjonowanie obiektu. Jeżeli nie zostaną wskazane Wady dotyczące wykonania Robót wpływające na funkcjonowanie obiektu to stanowi to podstawę, przy uwzględnieniu postanowień Umowy, do zwolnienia   przez Zamawiającego Wykonawcy z zobowiązań gwarancyjnych wynikających z Umowy.</w:t>
      </w:r>
    </w:p>
    <w:p w14:paraId="1E0D2ADF"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p>
    <w:p w14:paraId="7A3263C8" w14:textId="77777777" w:rsidR="001015C1" w:rsidRPr="0024578F" w:rsidRDefault="001015C1" w:rsidP="001015C1">
      <w:pPr>
        <w:pStyle w:val="Style4"/>
        <w:widowControl/>
        <w:spacing w:before="170"/>
        <w:rPr>
          <w:rStyle w:val="FontStyle50"/>
          <w:rFonts w:asciiTheme="minorHAnsi" w:hAnsiTheme="minorHAnsi" w:cstheme="minorHAnsi"/>
        </w:rPr>
      </w:pPr>
      <w:r w:rsidRPr="0024578F">
        <w:rPr>
          <w:rStyle w:val="FontStyle50"/>
          <w:rFonts w:asciiTheme="minorHAnsi" w:hAnsiTheme="minorHAnsi" w:cstheme="minorHAnsi"/>
        </w:rPr>
        <w:t>9. PODSTAWA PŁATNOŚCI</w:t>
      </w:r>
    </w:p>
    <w:p w14:paraId="5AFBCB5B" w14:textId="77777777" w:rsidR="001015C1" w:rsidRPr="0024578F" w:rsidRDefault="001015C1" w:rsidP="001015C1">
      <w:pPr>
        <w:pStyle w:val="Style4"/>
        <w:widowControl/>
        <w:spacing w:before="38" w:line="274" w:lineRule="exact"/>
        <w:rPr>
          <w:rStyle w:val="FontStyle50"/>
          <w:rFonts w:asciiTheme="minorHAnsi" w:hAnsiTheme="minorHAnsi" w:cstheme="minorHAnsi"/>
        </w:rPr>
      </w:pPr>
      <w:r w:rsidRPr="0024578F">
        <w:rPr>
          <w:rStyle w:val="FontStyle50"/>
          <w:rFonts w:asciiTheme="minorHAnsi" w:hAnsiTheme="minorHAnsi" w:cstheme="minorHAnsi"/>
        </w:rPr>
        <w:t>9.1. Ustalenia ogólne</w:t>
      </w:r>
    </w:p>
    <w:p w14:paraId="08B54EC9"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Zasady i podstawy płatności są szczegółowo sprecyzowane w postanowieniach Umowy. O ile w Umowie nie postanowiono inaczej, podstawą płatności jest obmierzona ilość Robót wykonanych przez Wykonawcę. Do obmierzonych ilości zastosowanie będą miały Ceny Jednostkowe podane przez Wykonawcę za jednostkę obmiarową danej pozycji Kosztorysu Ofertowego. Dla pozycji wycenionych ryczałtowo zastosowanie będzie miała Cena Ryczałtowa podana przez Wykonawcę w danej pozycji.</w:t>
      </w:r>
    </w:p>
    <w:p w14:paraId="2E9C17A3" w14:textId="77777777" w:rsidR="001015C1" w:rsidRPr="0024578F" w:rsidRDefault="001015C1" w:rsidP="001015C1">
      <w:pPr>
        <w:pStyle w:val="Style16"/>
        <w:widowControl/>
        <w:spacing w:line="274" w:lineRule="exact"/>
        <w:jc w:val="both"/>
        <w:rPr>
          <w:rStyle w:val="FontStyle49"/>
          <w:rFonts w:asciiTheme="minorHAnsi" w:hAnsiTheme="minorHAnsi" w:cstheme="minorHAnsi"/>
        </w:rPr>
      </w:pPr>
      <w:r w:rsidRPr="0024578F">
        <w:rPr>
          <w:rStyle w:val="FontStyle49"/>
          <w:rFonts w:asciiTheme="minorHAnsi" w:hAnsiTheme="minorHAnsi" w:cstheme="minorHAnsi"/>
        </w:rPr>
        <w:t>Cena Jednostkowa lub Cena Ryczałtowa będzie uwzględniać wszystkie czynności, wymagania i badania składające się na wykonanie danej pozycji, określone dla tej Roboty w ST i w Dokumentacji Projektowej.</w:t>
      </w:r>
    </w:p>
    <w:p w14:paraId="35439EE8"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Ceny Jednostkowe i Ceny Ryczałtowe będą obejmować w szczególności:</w:t>
      </w:r>
    </w:p>
    <w:p w14:paraId="7E340A30" w14:textId="77777777" w:rsidR="001015C1" w:rsidRPr="0024578F" w:rsidRDefault="001015C1">
      <w:pPr>
        <w:pStyle w:val="Style8"/>
        <w:widowControl/>
        <w:numPr>
          <w:ilvl w:val="1"/>
          <w:numId w:val="4"/>
        </w:numPr>
        <w:spacing w:line="274" w:lineRule="exact"/>
        <w:rPr>
          <w:rStyle w:val="FontStyle49"/>
          <w:rFonts w:asciiTheme="minorHAnsi" w:hAnsiTheme="minorHAnsi" w:cstheme="minorHAnsi"/>
        </w:rPr>
      </w:pPr>
      <w:r w:rsidRPr="0024578F">
        <w:rPr>
          <w:rStyle w:val="FontStyle49"/>
          <w:rFonts w:asciiTheme="minorHAnsi" w:hAnsiTheme="minorHAnsi" w:cstheme="minorHAnsi"/>
        </w:rPr>
        <w:t>robociznę bezpośrednią wraz z towarzyszącymi kosztami,</w:t>
      </w:r>
    </w:p>
    <w:p w14:paraId="2D77C076" w14:textId="77777777" w:rsidR="001015C1" w:rsidRPr="0024578F" w:rsidRDefault="001015C1">
      <w:pPr>
        <w:pStyle w:val="Style8"/>
        <w:widowControl/>
        <w:numPr>
          <w:ilvl w:val="1"/>
          <w:numId w:val="4"/>
        </w:numPr>
        <w:tabs>
          <w:tab w:val="left" w:pos="10150"/>
        </w:tabs>
        <w:spacing w:line="274" w:lineRule="exact"/>
        <w:rPr>
          <w:rStyle w:val="FontStyle49"/>
          <w:rFonts w:asciiTheme="minorHAnsi" w:hAnsiTheme="minorHAnsi" w:cstheme="minorHAnsi"/>
        </w:rPr>
      </w:pPr>
      <w:r w:rsidRPr="0024578F">
        <w:rPr>
          <w:rStyle w:val="FontStyle49"/>
          <w:rFonts w:asciiTheme="minorHAnsi" w:hAnsiTheme="minorHAnsi" w:cstheme="minorHAnsi"/>
        </w:rPr>
        <w:t>wartość zużytych materiałów wraz z kosztami ich zakupu, magazynowania, ewentualnych ubytków i transportu na Teren Budowy,</w:t>
      </w:r>
    </w:p>
    <w:p w14:paraId="661F2D6E" w14:textId="77777777" w:rsidR="001015C1" w:rsidRPr="0024578F" w:rsidRDefault="001015C1">
      <w:pPr>
        <w:pStyle w:val="Style8"/>
        <w:widowControl/>
        <w:numPr>
          <w:ilvl w:val="1"/>
          <w:numId w:val="4"/>
        </w:numPr>
        <w:tabs>
          <w:tab w:val="left" w:pos="10150"/>
        </w:tabs>
        <w:spacing w:line="274" w:lineRule="exact"/>
        <w:rPr>
          <w:rStyle w:val="FontStyle49"/>
          <w:rFonts w:asciiTheme="minorHAnsi" w:hAnsiTheme="minorHAnsi" w:cstheme="minorHAnsi"/>
        </w:rPr>
      </w:pPr>
      <w:r w:rsidRPr="0024578F">
        <w:rPr>
          <w:rStyle w:val="FontStyle49"/>
          <w:rFonts w:asciiTheme="minorHAnsi" w:hAnsiTheme="minorHAnsi" w:cstheme="minorHAnsi"/>
        </w:rPr>
        <w:t>wartość pracy sprzętu wraz z kosztami jednorazowymi (sprowadzenie sprzętu na Teren Budowy i z powrotem, montaż i demontaż na stanowisku pracy),</w:t>
      </w:r>
    </w:p>
    <w:p w14:paraId="551EC880" w14:textId="77777777" w:rsidR="001015C1" w:rsidRPr="0024578F" w:rsidRDefault="001015C1">
      <w:pPr>
        <w:pStyle w:val="Style8"/>
        <w:widowControl/>
        <w:numPr>
          <w:ilvl w:val="1"/>
          <w:numId w:val="4"/>
        </w:numPr>
        <w:tabs>
          <w:tab w:val="left" w:pos="10150"/>
        </w:tabs>
        <w:spacing w:line="274" w:lineRule="exact"/>
        <w:rPr>
          <w:rStyle w:val="FontStyle49"/>
          <w:rFonts w:asciiTheme="minorHAnsi" w:hAnsiTheme="minorHAnsi" w:cstheme="minorHAnsi"/>
        </w:rPr>
      </w:pPr>
      <w:r w:rsidRPr="0024578F">
        <w:rPr>
          <w:rStyle w:val="FontStyle49"/>
          <w:rFonts w:asciiTheme="minorHAnsi" w:hAnsiTheme="minorHAnsi" w:cstheme="minorHAnsi"/>
        </w:rPr>
        <w:t>koszty pośrednie, w skład których wchodzą: płace personelu i kierownictwa budowy, pracowników nadzoru i laboratorium (w tym m.in. koszty dotyczące oznakowania Robót, wydatki dotyczące bhp, usługi obce na rzecz budowy, ekspertyzy dotyczące wykonanych Robót, ubezpieczenia oraz koszty zarządu przedsiębiorstwa Wykonawcy),</w:t>
      </w:r>
    </w:p>
    <w:p w14:paraId="18FEB3CA" w14:textId="77777777" w:rsidR="001015C1" w:rsidRPr="0024578F" w:rsidRDefault="001015C1">
      <w:pPr>
        <w:pStyle w:val="Style8"/>
        <w:widowControl/>
        <w:numPr>
          <w:ilvl w:val="1"/>
          <w:numId w:val="4"/>
        </w:numPr>
        <w:tabs>
          <w:tab w:val="left" w:pos="10150"/>
        </w:tabs>
        <w:spacing w:line="274" w:lineRule="exact"/>
        <w:rPr>
          <w:rStyle w:val="FontStyle49"/>
          <w:rFonts w:asciiTheme="minorHAnsi" w:hAnsiTheme="minorHAnsi" w:cstheme="minorHAnsi"/>
        </w:rPr>
      </w:pPr>
      <w:r w:rsidRPr="0024578F">
        <w:rPr>
          <w:rStyle w:val="FontStyle49"/>
          <w:rFonts w:asciiTheme="minorHAnsi" w:hAnsiTheme="minorHAnsi" w:cstheme="minorHAnsi"/>
        </w:rPr>
        <w:t>zysk kalkulacyjny zawierający ewentualne ryzyko Wykonawcy z tytułu innych wydatków mogących wystąpić w czasie realizacji Robót oraz w okresie gwarancyjnym.</w:t>
      </w:r>
    </w:p>
    <w:p w14:paraId="7E440553" w14:textId="77777777" w:rsidR="001015C1" w:rsidRPr="0024578F" w:rsidRDefault="001015C1" w:rsidP="001015C1">
      <w:pPr>
        <w:pStyle w:val="Style8"/>
        <w:widowControl/>
        <w:tabs>
          <w:tab w:val="left" w:pos="10150"/>
        </w:tabs>
        <w:spacing w:line="274" w:lineRule="exact"/>
        <w:ind w:left="725" w:firstLine="0"/>
        <w:rPr>
          <w:rStyle w:val="FontStyle49"/>
          <w:rFonts w:asciiTheme="minorHAnsi" w:hAnsiTheme="minorHAnsi" w:cstheme="minorHAnsi"/>
        </w:rPr>
      </w:pPr>
    </w:p>
    <w:p w14:paraId="128D4328" w14:textId="77777777" w:rsidR="001015C1" w:rsidRPr="0024578F" w:rsidRDefault="001015C1" w:rsidP="001015C1">
      <w:pPr>
        <w:pStyle w:val="Style4"/>
        <w:widowControl/>
        <w:spacing w:line="274" w:lineRule="exact"/>
        <w:rPr>
          <w:rStyle w:val="FontStyle50"/>
          <w:rFonts w:asciiTheme="minorHAnsi" w:hAnsiTheme="minorHAnsi" w:cstheme="minorHAnsi"/>
        </w:rPr>
      </w:pPr>
      <w:r w:rsidRPr="0024578F">
        <w:rPr>
          <w:rStyle w:val="FontStyle50"/>
          <w:rFonts w:asciiTheme="minorHAnsi" w:hAnsiTheme="minorHAnsi" w:cstheme="minorHAnsi"/>
        </w:rPr>
        <w:t>9.2. Wymagania Umowy i Specyfikacji Technicznej</w:t>
      </w:r>
    </w:p>
    <w:p w14:paraId="50560EB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Koszt dostosowania się do wymagań Umowy w tym wymagań zawartych w Specyfikacji Technicznej obejmuje wszystkie warunki określone w ww. dokumentach zgodnie z hierarchią dokumentów określoną w pkt. 1.2.2. niniejszej ST, a nie wyszczególnione w Przedmiarze Robót.</w:t>
      </w:r>
    </w:p>
    <w:p w14:paraId="6D6D8922" w14:textId="105B1D4E" w:rsidR="001015C1" w:rsidRPr="0024578F" w:rsidRDefault="001015C1" w:rsidP="006D0C1D">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 xml:space="preserve">Cena Jednostkowa i Cena Ryczałtowa </w:t>
      </w:r>
      <w:r w:rsidR="0062633A" w:rsidRPr="0024578F">
        <w:rPr>
          <w:rStyle w:val="FontStyle49"/>
          <w:rFonts w:asciiTheme="minorHAnsi" w:hAnsiTheme="minorHAnsi" w:cstheme="minorHAnsi"/>
        </w:rPr>
        <w:t>muszą</w:t>
      </w:r>
      <w:r w:rsidRPr="0024578F">
        <w:rPr>
          <w:rStyle w:val="FontStyle49"/>
          <w:rFonts w:asciiTheme="minorHAnsi" w:hAnsiTheme="minorHAnsi" w:cstheme="minorHAnsi"/>
        </w:rPr>
        <w:t xml:space="preserve"> uwzględniać między innymi następujące koszty związane z prowadzeniem Robót:</w:t>
      </w:r>
      <w:r w:rsidR="006D0C1D">
        <w:rPr>
          <w:rStyle w:val="FontStyle49"/>
          <w:rFonts w:asciiTheme="minorHAnsi" w:hAnsiTheme="minorHAnsi" w:cstheme="minorHAnsi"/>
        </w:rPr>
        <w:t xml:space="preserve"> - </w:t>
      </w:r>
      <w:r w:rsidRPr="0024578F">
        <w:rPr>
          <w:rStyle w:val="FontStyle49"/>
          <w:rFonts w:asciiTheme="minorHAnsi" w:hAnsiTheme="minorHAnsi" w:cstheme="minorHAnsi"/>
        </w:rPr>
        <w:t>koszt wywozu odpadów i koszt utylizacji</w:t>
      </w:r>
      <w:r w:rsidR="006D0C1D">
        <w:rPr>
          <w:rStyle w:val="FontStyle49"/>
          <w:rFonts w:asciiTheme="minorHAnsi" w:hAnsiTheme="minorHAnsi" w:cstheme="minorHAnsi"/>
        </w:rPr>
        <w:t>.</w:t>
      </w:r>
    </w:p>
    <w:p w14:paraId="1E32C80D" w14:textId="77777777" w:rsidR="001015C1" w:rsidRPr="0024578F" w:rsidRDefault="001015C1" w:rsidP="001015C1">
      <w:pPr>
        <w:pStyle w:val="Style9"/>
        <w:widowControl/>
        <w:tabs>
          <w:tab w:val="left" w:pos="302"/>
        </w:tabs>
        <w:spacing w:line="274" w:lineRule="exact"/>
        <w:rPr>
          <w:rStyle w:val="FontStyle49"/>
          <w:rFonts w:asciiTheme="minorHAnsi" w:hAnsiTheme="minorHAnsi" w:cstheme="minorHAnsi"/>
        </w:rPr>
      </w:pPr>
      <w:proofErr w:type="gramStart"/>
      <w:r w:rsidRPr="0024578F">
        <w:rPr>
          <w:rStyle w:val="FontStyle49"/>
          <w:rFonts w:asciiTheme="minorHAnsi" w:hAnsiTheme="minorHAnsi" w:cstheme="minorHAnsi"/>
        </w:rPr>
        <w:t>0</w:t>
      </w:r>
      <w:proofErr w:type="gramEnd"/>
      <w:r w:rsidRPr="0024578F">
        <w:rPr>
          <w:rStyle w:val="FontStyle49"/>
          <w:rFonts w:asciiTheme="minorHAnsi" w:hAnsiTheme="minorHAnsi" w:cstheme="minorHAnsi"/>
        </w:rPr>
        <w:t xml:space="preserve"> ile nie postanowiono inaczej w Umowie, Cena Jednostkowa i Cena Ryczałtowa podana przez Wykonawcę za daną pozycję w Kosztorysie Ofertowym jest ostateczna i wyklucza możliwość żądania przez niego dodatkowej zapłaty za wykonanie Robót. W ramach Ceny Umownej Wykonawca zapewni:</w:t>
      </w:r>
    </w:p>
    <w:p w14:paraId="1D316760" w14:textId="77777777" w:rsidR="001015C1" w:rsidRPr="0024578F" w:rsidRDefault="001015C1">
      <w:pPr>
        <w:pStyle w:val="Style8"/>
        <w:widowControl/>
        <w:numPr>
          <w:ilvl w:val="0"/>
          <w:numId w:val="5"/>
        </w:numPr>
        <w:tabs>
          <w:tab w:val="left" w:pos="10150"/>
        </w:tabs>
        <w:spacing w:line="274" w:lineRule="exact"/>
        <w:ind w:left="725" w:hanging="360"/>
        <w:rPr>
          <w:rStyle w:val="FontStyle49"/>
          <w:rFonts w:asciiTheme="minorHAnsi" w:hAnsiTheme="minorHAnsi" w:cstheme="minorHAnsi"/>
        </w:rPr>
      </w:pPr>
      <w:r w:rsidRPr="0024578F">
        <w:rPr>
          <w:rStyle w:val="FontStyle49"/>
          <w:rFonts w:asciiTheme="minorHAnsi" w:hAnsiTheme="minorHAnsi" w:cstheme="minorHAnsi"/>
        </w:rPr>
        <w:t>dostarczenie i zainstalowanie urządzeń zabezpieczających (oświetlenie, znaki ostrzegawcze itp.) dla Terenu Budowy,</w:t>
      </w:r>
    </w:p>
    <w:p w14:paraId="0B57A0C0" w14:textId="77777777" w:rsidR="001015C1" w:rsidRPr="0024578F" w:rsidRDefault="001015C1">
      <w:pPr>
        <w:pStyle w:val="Style8"/>
        <w:widowControl/>
        <w:numPr>
          <w:ilvl w:val="0"/>
          <w:numId w:val="5"/>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eksploatację i utrzymanie zainstalowanych urządzeń zabezpieczających,</w:t>
      </w:r>
    </w:p>
    <w:p w14:paraId="3BBE952E" w14:textId="77777777" w:rsidR="001015C1" w:rsidRPr="0024578F" w:rsidRDefault="001015C1">
      <w:pPr>
        <w:pStyle w:val="Style8"/>
        <w:widowControl/>
        <w:numPr>
          <w:ilvl w:val="0"/>
          <w:numId w:val="5"/>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demontaż zamontowanych Urządzeń Tymczasowych,</w:t>
      </w:r>
    </w:p>
    <w:p w14:paraId="196DDEBA" w14:textId="77777777" w:rsidR="001015C1" w:rsidRDefault="001015C1">
      <w:pPr>
        <w:pStyle w:val="Style8"/>
        <w:widowControl/>
        <w:numPr>
          <w:ilvl w:val="0"/>
          <w:numId w:val="5"/>
        </w:numPr>
        <w:spacing w:line="274" w:lineRule="exact"/>
        <w:ind w:left="365" w:firstLine="0"/>
        <w:rPr>
          <w:rStyle w:val="FontStyle49"/>
          <w:rFonts w:asciiTheme="minorHAnsi" w:hAnsiTheme="minorHAnsi" w:cstheme="minorHAnsi"/>
        </w:rPr>
      </w:pPr>
      <w:r w:rsidRPr="0024578F">
        <w:rPr>
          <w:rStyle w:val="FontStyle49"/>
          <w:rFonts w:asciiTheme="minorHAnsi" w:hAnsiTheme="minorHAnsi" w:cstheme="minorHAnsi"/>
        </w:rPr>
        <w:t>prace porządkowe</w:t>
      </w:r>
    </w:p>
    <w:p w14:paraId="39509EC9" w14:textId="77777777" w:rsidR="001015C1" w:rsidRDefault="001015C1" w:rsidP="001015C1">
      <w:pPr>
        <w:pStyle w:val="Style4"/>
        <w:widowControl/>
        <w:spacing w:before="170"/>
        <w:rPr>
          <w:rStyle w:val="FontStyle50"/>
          <w:rFonts w:asciiTheme="minorHAnsi" w:hAnsiTheme="minorHAnsi" w:cstheme="minorHAnsi"/>
        </w:rPr>
      </w:pPr>
      <w:r w:rsidRPr="0024578F">
        <w:rPr>
          <w:rStyle w:val="FontStyle50"/>
          <w:rFonts w:asciiTheme="minorHAnsi" w:hAnsiTheme="minorHAnsi" w:cstheme="minorHAnsi"/>
        </w:rPr>
        <w:t>10. PRZEPISY ZWIĄZANE</w:t>
      </w:r>
    </w:p>
    <w:p w14:paraId="3F304AC1" w14:textId="77777777" w:rsidR="001015C1" w:rsidRPr="0024578F" w:rsidRDefault="001015C1" w:rsidP="001015C1">
      <w:pPr>
        <w:pStyle w:val="Style20"/>
        <w:widowControl/>
        <w:tabs>
          <w:tab w:val="left" w:pos="605"/>
        </w:tabs>
        <w:spacing w:before="58" w:line="240" w:lineRule="auto"/>
        <w:rPr>
          <w:rStyle w:val="FontStyle50"/>
          <w:rFonts w:asciiTheme="minorHAnsi" w:hAnsiTheme="minorHAnsi" w:cstheme="minorHAnsi"/>
        </w:rPr>
      </w:pPr>
      <w:r w:rsidRPr="0024578F">
        <w:rPr>
          <w:rStyle w:val="FontStyle50"/>
          <w:rFonts w:asciiTheme="minorHAnsi" w:hAnsiTheme="minorHAnsi" w:cstheme="minorHAnsi"/>
        </w:rPr>
        <w:t>10.1.</w:t>
      </w:r>
      <w:r w:rsidRPr="0024578F">
        <w:rPr>
          <w:rStyle w:val="FontStyle50"/>
          <w:rFonts w:asciiTheme="minorHAnsi" w:hAnsiTheme="minorHAnsi" w:cstheme="minorHAnsi"/>
        </w:rPr>
        <w:tab/>
        <w:t>Wymagania ogólne</w:t>
      </w:r>
    </w:p>
    <w:p w14:paraId="3AB09692"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Specyfikacje Techniczne w różnych miejscach powołują się na Polskie Normy (PN), przepisy branżowe, instrukcje. Należy je traktować jako integralną ich część i należy je czytać łącznie z Dokumentacją Projektową i Specyfikacjami Technicznymi, jak gdyby tam one występowały. Przyjmuje się, iż Wykonawca jest w pełni zaznajomiony z ich zawartością i wymaganiami.</w:t>
      </w:r>
    </w:p>
    <w:p w14:paraId="238D2B51"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lastRenderedPageBreak/>
        <w:t>Zastosowane będą miały ostatnie wydania Polskich Norm, o ile nie postanowiono inaczej. Gdziekolwiek następują odwołania do Polskich Norm, dopuszczalne jest stosowanie odpowiednich norm krajów Unii Europejskiej w zakresie przyjętym przez polskie prawodawstwo.</w:t>
      </w:r>
    </w:p>
    <w:p w14:paraId="79C398D1"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Roboty będą wykonywane w bezpieczny sposób, ściśle w zgodzie z Polskimi Normami i przepisami obowiązującymi w Polsce.</w:t>
      </w:r>
    </w:p>
    <w:p w14:paraId="5FCA7453" w14:textId="77777777" w:rsidR="001015C1" w:rsidRPr="0024578F" w:rsidRDefault="001015C1" w:rsidP="001015C1">
      <w:pPr>
        <w:pStyle w:val="Style18"/>
        <w:widowControl/>
        <w:spacing w:line="274" w:lineRule="exact"/>
        <w:rPr>
          <w:rStyle w:val="FontStyle49"/>
          <w:rFonts w:asciiTheme="minorHAnsi" w:hAnsiTheme="minorHAnsi" w:cstheme="minorHAnsi"/>
        </w:rPr>
      </w:pPr>
      <w:r w:rsidRPr="0024578F">
        <w:rPr>
          <w:rStyle w:val="FontStyle49"/>
          <w:rFonts w:asciiTheme="minorHAnsi" w:hAnsiTheme="minorHAnsi" w:cstheme="minorHAnsi"/>
        </w:rPr>
        <w:t>Wykonawca jest zobowiązany do przestrzegania wszystkich obowiązujących norm przy wykonywaniu Robót oraz do stosowania ich postanowień na równi ze wszystkimi innymi wymaganiami zawartymi w Specyfikacjach Technicznych.</w:t>
      </w:r>
    </w:p>
    <w:p w14:paraId="74DD6B4B" w14:textId="77777777" w:rsidR="001015C1" w:rsidRDefault="001015C1" w:rsidP="001015C1">
      <w:pPr>
        <w:pStyle w:val="Style18"/>
        <w:widowControl/>
        <w:spacing w:line="274" w:lineRule="exact"/>
        <w:rPr>
          <w:rStyle w:val="FontStyle49"/>
          <w:rFonts w:asciiTheme="minorHAnsi" w:hAnsiTheme="minorHAnsi" w:cstheme="minorHAnsi"/>
        </w:rPr>
      </w:pPr>
    </w:p>
    <w:p w14:paraId="20D9824D" w14:textId="77777777" w:rsidR="004F2E87" w:rsidRDefault="004F2E87" w:rsidP="001015C1">
      <w:pPr>
        <w:pStyle w:val="Style18"/>
        <w:widowControl/>
        <w:spacing w:line="274" w:lineRule="exact"/>
        <w:rPr>
          <w:rStyle w:val="FontStyle49"/>
          <w:rFonts w:asciiTheme="minorHAnsi" w:hAnsiTheme="minorHAnsi" w:cstheme="minorHAnsi"/>
        </w:rPr>
      </w:pPr>
    </w:p>
    <w:p w14:paraId="6D505632" w14:textId="77777777" w:rsidR="004F2E87" w:rsidRDefault="004F2E87" w:rsidP="001015C1">
      <w:pPr>
        <w:pStyle w:val="Style18"/>
        <w:widowControl/>
        <w:spacing w:line="274" w:lineRule="exact"/>
        <w:rPr>
          <w:rStyle w:val="FontStyle49"/>
          <w:rFonts w:asciiTheme="minorHAnsi" w:hAnsiTheme="minorHAnsi" w:cstheme="minorHAnsi"/>
        </w:rPr>
      </w:pPr>
    </w:p>
    <w:p w14:paraId="46DB560A" w14:textId="77777777" w:rsidR="004F2E87" w:rsidRDefault="004F2E87" w:rsidP="001015C1">
      <w:pPr>
        <w:pStyle w:val="Style18"/>
        <w:widowControl/>
        <w:spacing w:line="274" w:lineRule="exact"/>
        <w:rPr>
          <w:rStyle w:val="FontStyle49"/>
          <w:rFonts w:asciiTheme="minorHAnsi" w:hAnsiTheme="minorHAnsi" w:cstheme="minorHAnsi"/>
        </w:rPr>
      </w:pPr>
    </w:p>
    <w:p w14:paraId="488B0DCC" w14:textId="77777777" w:rsidR="004F2E87" w:rsidRDefault="004F2E87" w:rsidP="001015C1">
      <w:pPr>
        <w:pStyle w:val="Style18"/>
        <w:widowControl/>
        <w:spacing w:line="274" w:lineRule="exact"/>
        <w:rPr>
          <w:rStyle w:val="FontStyle49"/>
          <w:rFonts w:asciiTheme="minorHAnsi" w:hAnsiTheme="minorHAnsi" w:cstheme="minorHAnsi"/>
        </w:rPr>
      </w:pPr>
    </w:p>
    <w:p w14:paraId="3BEA3819" w14:textId="77777777" w:rsidR="004F2E87" w:rsidRDefault="004F2E87" w:rsidP="001015C1">
      <w:pPr>
        <w:pStyle w:val="Style18"/>
        <w:widowControl/>
        <w:spacing w:line="274" w:lineRule="exact"/>
        <w:rPr>
          <w:rStyle w:val="FontStyle49"/>
          <w:rFonts w:asciiTheme="minorHAnsi" w:hAnsiTheme="minorHAnsi" w:cstheme="minorHAnsi"/>
        </w:rPr>
      </w:pPr>
    </w:p>
    <w:p w14:paraId="239E0F93" w14:textId="77777777" w:rsidR="004F2E87" w:rsidRDefault="004F2E87" w:rsidP="001015C1">
      <w:pPr>
        <w:pStyle w:val="Style18"/>
        <w:widowControl/>
        <w:spacing w:line="274" w:lineRule="exact"/>
        <w:rPr>
          <w:rStyle w:val="FontStyle49"/>
          <w:rFonts w:asciiTheme="minorHAnsi" w:hAnsiTheme="minorHAnsi" w:cstheme="minorHAnsi"/>
        </w:rPr>
      </w:pPr>
    </w:p>
    <w:p w14:paraId="79F926DC" w14:textId="77777777" w:rsidR="004F2E87" w:rsidRDefault="004F2E87" w:rsidP="001015C1">
      <w:pPr>
        <w:pStyle w:val="Style18"/>
        <w:widowControl/>
        <w:spacing w:line="274" w:lineRule="exact"/>
        <w:rPr>
          <w:rStyle w:val="FontStyle49"/>
          <w:rFonts w:asciiTheme="minorHAnsi" w:hAnsiTheme="minorHAnsi" w:cstheme="minorHAnsi"/>
        </w:rPr>
      </w:pPr>
    </w:p>
    <w:p w14:paraId="5DDFBB43" w14:textId="77777777" w:rsidR="004F2E87" w:rsidRDefault="004F2E87" w:rsidP="001015C1">
      <w:pPr>
        <w:pStyle w:val="Style18"/>
        <w:widowControl/>
        <w:spacing w:line="274" w:lineRule="exact"/>
        <w:rPr>
          <w:rStyle w:val="FontStyle49"/>
          <w:rFonts w:asciiTheme="minorHAnsi" w:hAnsiTheme="minorHAnsi" w:cstheme="minorHAnsi"/>
        </w:rPr>
      </w:pPr>
    </w:p>
    <w:p w14:paraId="3F1ABBB4" w14:textId="77777777" w:rsidR="004F2E87" w:rsidRDefault="004F2E87" w:rsidP="001015C1">
      <w:pPr>
        <w:pStyle w:val="Style18"/>
        <w:widowControl/>
        <w:spacing w:line="274" w:lineRule="exact"/>
        <w:rPr>
          <w:rStyle w:val="FontStyle49"/>
          <w:rFonts w:asciiTheme="minorHAnsi" w:hAnsiTheme="minorHAnsi" w:cstheme="minorHAnsi"/>
        </w:rPr>
      </w:pPr>
    </w:p>
    <w:p w14:paraId="2C953E02" w14:textId="77777777" w:rsidR="004F2E87" w:rsidRDefault="004F2E87" w:rsidP="001015C1">
      <w:pPr>
        <w:pStyle w:val="Style18"/>
        <w:widowControl/>
        <w:spacing w:line="274" w:lineRule="exact"/>
        <w:rPr>
          <w:rStyle w:val="FontStyle49"/>
          <w:rFonts w:asciiTheme="minorHAnsi" w:hAnsiTheme="minorHAnsi" w:cstheme="minorHAnsi"/>
        </w:rPr>
      </w:pPr>
    </w:p>
    <w:p w14:paraId="50AFB451" w14:textId="77777777" w:rsidR="004F2E87" w:rsidRDefault="004F2E87" w:rsidP="001015C1">
      <w:pPr>
        <w:pStyle w:val="Style18"/>
        <w:widowControl/>
        <w:spacing w:line="274" w:lineRule="exact"/>
        <w:rPr>
          <w:rStyle w:val="FontStyle49"/>
          <w:rFonts w:asciiTheme="minorHAnsi" w:hAnsiTheme="minorHAnsi" w:cstheme="minorHAnsi"/>
        </w:rPr>
      </w:pPr>
    </w:p>
    <w:p w14:paraId="09881D3D" w14:textId="77777777" w:rsidR="004F2E87" w:rsidRDefault="004F2E87" w:rsidP="001015C1">
      <w:pPr>
        <w:pStyle w:val="Style18"/>
        <w:widowControl/>
        <w:spacing w:line="274" w:lineRule="exact"/>
        <w:rPr>
          <w:rStyle w:val="FontStyle49"/>
          <w:rFonts w:asciiTheme="minorHAnsi" w:hAnsiTheme="minorHAnsi" w:cstheme="minorHAnsi"/>
        </w:rPr>
      </w:pPr>
    </w:p>
    <w:p w14:paraId="4A29B733" w14:textId="77777777" w:rsidR="004F2E87" w:rsidRDefault="004F2E87" w:rsidP="001015C1">
      <w:pPr>
        <w:pStyle w:val="Style18"/>
        <w:widowControl/>
        <w:spacing w:line="274" w:lineRule="exact"/>
        <w:rPr>
          <w:rStyle w:val="FontStyle49"/>
          <w:rFonts w:asciiTheme="minorHAnsi" w:hAnsiTheme="minorHAnsi" w:cstheme="minorHAnsi"/>
        </w:rPr>
      </w:pPr>
    </w:p>
    <w:p w14:paraId="0D2A90AB" w14:textId="77777777" w:rsidR="004F2E87" w:rsidRDefault="004F2E87" w:rsidP="001015C1">
      <w:pPr>
        <w:pStyle w:val="Style18"/>
        <w:widowControl/>
        <w:spacing w:line="274" w:lineRule="exact"/>
        <w:rPr>
          <w:rStyle w:val="FontStyle49"/>
          <w:rFonts w:asciiTheme="minorHAnsi" w:hAnsiTheme="minorHAnsi" w:cstheme="minorHAnsi"/>
        </w:rPr>
      </w:pPr>
    </w:p>
    <w:p w14:paraId="5A7BFD7F" w14:textId="77777777" w:rsidR="004F2E87" w:rsidRDefault="004F2E87" w:rsidP="001015C1">
      <w:pPr>
        <w:pStyle w:val="Style18"/>
        <w:widowControl/>
        <w:spacing w:line="274" w:lineRule="exact"/>
        <w:rPr>
          <w:rStyle w:val="FontStyle49"/>
          <w:rFonts w:asciiTheme="minorHAnsi" w:hAnsiTheme="minorHAnsi" w:cstheme="minorHAnsi"/>
        </w:rPr>
      </w:pPr>
    </w:p>
    <w:p w14:paraId="09556A3D" w14:textId="77777777" w:rsidR="004F2E87" w:rsidRDefault="004F2E87" w:rsidP="001015C1">
      <w:pPr>
        <w:pStyle w:val="Style18"/>
        <w:widowControl/>
        <w:spacing w:line="274" w:lineRule="exact"/>
        <w:rPr>
          <w:rStyle w:val="FontStyle49"/>
          <w:rFonts w:asciiTheme="minorHAnsi" w:hAnsiTheme="minorHAnsi" w:cstheme="minorHAnsi"/>
        </w:rPr>
      </w:pPr>
    </w:p>
    <w:p w14:paraId="280322E4" w14:textId="77777777" w:rsidR="004F2E87" w:rsidRDefault="004F2E87" w:rsidP="001015C1">
      <w:pPr>
        <w:pStyle w:val="Style18"/>
        <w:widowControl/>
        <w:spacing w:line="274" w:lineRule="exact"/>
        <w:rPr>
          <w:rStyle w:val="FontStyle49"/>
          <w:rFonts w:asciiTheme="minorHAnsi" w:hAnsiTheme="minorHAnsi" w:cstheme="minorHAnsi"/>
        </w:rPr>
      </w:pPr>
    </w:p>
    <w:p w14:paraId="0B37FC44" w14:textId="77777777" w:rsidR="004F2E87" w:rsidRDefault="004F2E87" w:rsidP="001015C1">
      <w:pPr>
        <w:pStyle w:val="Style18"/>
        <w:widowControl/>
        <w:spacing w:line="274" w:lineRule="exact"/>
        <w:rPr>
          <w:rStyle w:val="FontStyle49"/>
          <w:rFonts w:asciiTheme="minorHAnsi" w:hAnsiTheme="minorHAnsi" w:cstheme="minorHAnsi"/>
        </w:rPr>
      </w:pPr>
    </w:p>
    <w:p w14:paraId="01DB53C4" w14:textId="77777777" w:rsidR="004F2E87" w:rsidRDefault="004F2E87" w:rsidP="001015C1">
      <w:pPr>
        <w:pStyle w:val="Style18"/>
        <w:widowControl/>
        <w:spacing w:line="274" w:lineRule="exact"/>
        <w:rPr>
          <w:rStyle w:val="FontStyle49"/>
          <w:rFonts w:asciiTheme="minorHAnsi" w:hAnsiTheme="minorHAnsi" w:cstheme="minorHAnsi"/>
        </w:rPr>
      </w:pPr>
    </w:p>
    <w:p w14:paraId="03D93972" w14:textId="77777777" w:rsidR="004F2E87" w:rsidRDefault="004F2E87" w:rsidP="001015C1">
      <w:pPr>
        <w:pStyle w:val="Style18"/>
        <w:widowControl/>
        <w:spacing w:line="274" w:lineRule="exact"/>
        <w:rPr>
          <w:rStyle w:val="FontStyle49"/>
          <w:rFonts w:asciiTheme="minorHAnsi" w:hAnsiTheme="minorHAnsi" w:cstheme="minorHAnsi"/>
        </w:rPr>
      </w:pPr>
    </w:p>
    <w:p w14:paraId="4B2B52D2" w14:textId="77777777" w:rsidR="004F2E87" w:rsidRDefault="004F2E87" w:rsidP="001015C1">
      <w:pPr>
        <w:pStyle w:val="Style18"/>
        <w:widowControl/>
        <w:spacing w:line="274" w:lineRule="exact"/>
        <w:rPr>
          <w:rStyle w:val="FontStyle49"/>
          <w:rFonts w:asciiTheme="minorHAnsi" w:hAnsiTheme="minorHAnsi" w:cstheme="minorHAnsi"/>
        </w:rPr>
      </w:pPr>
    </w:p>
    <w:p w14:paraId="3D328C2B" w14:textId="77777777" w:rsidR="004F2E87" w:rsidRDefault="004F2E87" w:rsidP="001015C1">
      <w:pPr>
        <w:pStyle w:val="Style18"/>
        <w:widowControl/>
        <w:spacing w:line="274" w:lineRule="exact"/>
        <w:rPr>
          <w:rStyle w:val="FontStyle49"/>
          <w:rFonts w:asciiTheme="minorHAnsi" w:hAnsiTheme="minorHAnsi" w:cstheme="minorHAnsi"/>
        </w:rPr>
      </w:pPr>
    </w:p>
    <w:p w14:paraId="20D005B9" w14:textId="77777777" w:rsidR="004F2E87" w:rsidRDefault="004F2E87" w:rsidP="001015C1">
      <w:pPr>
        <w:pStyle w:val="Style18"/>
        <w:widowControl/>
        <w:spacing w:line="274" w:lineRule="exact"/>
        <w:rPr>
          <w:rStyle w:val="FontStyle49"/>
          <w:rFonts w:asciiTheme="minorHAnsi" w:hAnsiTheme="minorHAnsi" w:cstheme="minorHAnsi"/>
        </w:rPr>
      </w:pPr>
    </w:p>
    <w:p w14:paraId="0BC64A08" w14:textId="77777777" w:rsidR="004F2E87" w:rsidRDefault="004F2E87" w:rsidP="001015C1">
      <w:pPr>
        <w:pStyle w:val="Style18"/>
        <w:widowControl/>
        <w:spacing w:line="274" w:lineRule="exact"/>
        <w:rPr>
          <w:rStyle w:val="FontStyle49"/>
          <w:rFonts w:asciiTheme="minorHAnsi" w:hAnsiTheme="minorHAnsi" w:cstheme="minorHAnsi"/>
        </w:rPr>
      </w:pPr>
    </w:p>
    <w:p w14:paraId="5B80E809" w14:textId="77777777" w:rsidR="004F2E87" w:rsidRDefault="004F2E87" w:rsidP="001015C1">
      <w:pPr>
        <w:pStyle w:val="Style18"/>
        <w:widowControl/>
        <w:spacing w:line="274" w:lineRule="exact"/>
        <w:rPr>
          <w:rStyle w:val="FontStyle49"/>
          <w:rFonts w:asciiTheme="minorHAnsi" w:hAnsiTheme="minorHAnsi" w:cstheme="minorHAnsi"/>
        </w:rPr>
      </w:pPr>
    </w:p>
    <w:p w14:paraId="287A39A0" w14:textId="77777777" w:rsidR="004F2E87" w:rsidRDefault="004F2E87" w:rsidP="001015C1">
      <w:pPr>
        <w:pStyle w:val="Style18"/>
        <w:widowControl/>
        <w:spacing w:line="274" w:lineRule="exact"/>
        <w:rPr>
          <w:rStyle w:val="FontStyle49"/>
          <w:rFonts w:asciiTheme="minorHAnsi" w:hAnsiTheme="minorHAnsi" w:cstheme="minorHAnsi"/>
        </w:rPr>
      </w:pPr>
    </w:p>
    <w:p w14:paraId="7A2F7A8E" w14:textId="77777777" w:rsidR="004F2E87" w:rsidRDefault="004F2E87" w:rsidP="001015C1">
      <w:pPr>
        <w:pStyle w:val="Style18"/>
        <w:widowControl/>
        <w:spacing w:line="274" w:lineRule="exact"/>
        <w:rPr>
          <w:rStyle w:val="FontStyle49"/>
          <w:rFonts w:asciiTheme="minorHAnsi" w:hAnsiTheme="minorHAnsi" w:cstheme="minorHAnsi"/>
        </w:rPr>
      </w:pPr>
    </w:p>
    <w:p w14:paraId="0D59C4F7" w14:textId="77777777" w:rsidR="004F2E87" w:rsidRDefault="004F2E87" w:rsidP="001015C1">
      <w:pPr>
        <w:pStyle w:val="Style18"/>
        <w:widowControl/>
        <w:spacing w:line="274" w:lineRule="exact"/>
        <w:rPr>
          <w:rStyle w:val="FontStyle49"/>
          <w:rFonts w:asciiTheme="minorHAnsi" w:hAnsiTheme="minorHAnsi" w:cstheme="minorHAnsi"/>
        </w:rPr>
      </w:pPr>
    </w:p>
    <w:p w14:paraId="594F4F81" w14:textId="77777777" w:rsidR="004F2E87" w:rsidRDefault="004F2E87" w:rsidP="001015C1">
      <w:pPr>
        <w:pStyle w:val="Style18"/>
        <w:widowControl/>
        <w:spacing w:line="274" w:lineRule="exact"/>
        <w:rPr>
          <w:rStyle w:val="FontStyle49"/>
          <w:rFonts w:asciiTheme="minorHAnsi" w:hAnsiTheme="minorHAnsi" w:cstheme="minorHAnsi"/>
        </w:rPr>
      </w:pPr>
    </w:p>
    <w:p w14:paraId="5BCE5658" w14:textId="77777777" w:rsidR="004F2E87" w:rsidRDefault="004F2E87" w:rsidP="001015C1">
      <w:pPr>
        <w:pStyle w:val="Style18"/>
        <w:widowControl/>
        <w:spacing w:line="274" w:lineRule="exact"/>
        <w:rPr>
          <w:rStyle w:val="FontStyle49"/>
          <w:rFonts w:asciiTheme="minorHAnsi" w:hAnsiTheme="minorHAnsi" w:cstheme="minorHAnsi"/>
        </w:rPr>
      </w:pPr>
    </w:p>
    <w:p w14:paraId="67062FE5" w14:textId="77777777" w:rsidR="004F2E87" w:rsidRDefault="004F2E87" w:rsidP="001015C1">
      <w:pPr>
        <w:pStyle w:val="Style18"/>
        <w:widowControl/>
        <w:spacing w:line="274" w:lineRule="exact"/>
        <w:rPr>
          <w:rStyle w:val="FontStyle49"/>
          <w:rFonts w:asciiTheme="minorHAnsi" w:hAnsiTheme="minorHAnsi" w:cstheme="minorHAnsi"/>
        </w:rPr>
      </w:pPr>
    </w:p>
    <w:p w14:paraId="0173E6D5" w14:textId="77777777" w:rsidR="004F2E87" w:rsidRDefault="004F2E87" w:rsidP="001015C1">
      <w:pPr>
        <w:pStyle w:val="Style18"/>
        <w:widowControl/>
        <w:spacing w:line="274" w:lineRule="exact"/>
        <w:rPr>
          <w:rStyle w:val="FontStyle49"/>
          <w:rFonts w:asciiTheme="minorHAnsi" w:hAnsiTheme="minorHAnsi" w:cstheme="minorHAnsi"/>
        </w:rPr>
      </w:pPr>
    </w:p>
    <w:p w14:paraId="67ECA782" w14:textId="77777777" w:rsidR="004F2E87" w:rsidRDefault="004F2E87" w:rsidP="001015C1">
      <w:pPr>
        <w:pStyle w:val="Style18"/>
        <w:widowControl/>
        <w:spacing w:line="274" w:lineRule="exact"/>
        <w:rPr>
          <w:rStyle w:val="FontStyle49"/>
          <w:rFonts w:asciiTheme="minorHAnsi" w:hAnsiTheme="minorHAnsi" w:cstheme="minorHAnsi"/>
        </w:rPr>
      </w:pPr>
    </w:p>
    <w:p w14:paraId="2C74F31D" w14:textId="77777777" w:rsidR="004F2E87" w:rsidRDefault="004F2E87" w:rsidP="001015C1">
      <w:pPr>
        <w:pStyle w:val="Style18"/>
        <w:widowControl/>
        <w:spacing w:line="274" w:lineRule="exact"/>
        <w:rPr>
          <w:rStyle w:val="FontStyle49"/>
          <w:rFonts w:asciiTheme="minorHAnsi" w:hAnsiTheme="minorHAnsi" w:cstheme="minorHAnsi"/>
        </w:rPr>
      </w:pPr>
    </w:p>
    <w:p w14:paraId="0A6D64A3" w14:textId="77777777" w:rsidR="004F2E87" w:rsidRDefault="004F2E87" w:rsidP="001015C1">
      <w:pPr>
        <w:pStyle w:val="Style18"/>
        <w:widowControl/>
        <w:spacing w:line="274" w:lineRule="exact"/>
        <w:rPr>
          <w:rStyle w:val="FontStyle49"/>
          <w:rFonts w:asciiTheme="minorHAnsi" w:hAnsiTheme="minorHAnsi" w:cstheme="minorHAnsi"/>
        </w:rPr>
      </w:pPr>
    </w:p>
    <w:p w14:paraId="0891822F" w14:textId="77777777" w:rsidR="004F2E87" w:rsidRDefault="004F2E87" w:rsidP="001015C1">
      <w:pPr>
        <w:pStyle w:val="Style18"/>
        <w:widowControl/>
        <w:spacing w:line="274" w:lineRule="exact"/>
        <w:rPr>
          <w:rStyle w:val="FontStyle49"/>
          <w:rFonts w:asciiTheme="minorHAnsi" w:hAnsiTheme="minorHAnsi" w:cstheme="minorHAnsi"/>
        </w:rPr>
      </w:pPr>
    </w:p>
    <w:p w14:paraId="058FC154" w14:textId="77777777" w:rsidR="004F2E87" w:rsidRDefault="004F2E87" w:rsidP="001015C1">
      <w:pPr>
        <w:pStyle w:val="Style18"/>
        <w:widowControl/>
        <w:spacing w:line="274" w:lineRule="exact"/>
        <w:rPr>
          <w:rStyle w:val="FontStyle49"/>
          <w:rFonts w:asciiTheme="minorHAnsi" w:hAnsiTheme="minorHAnsi" w:cstheme="minorHAnsi"/>
        </w:rPr>
      </w:pPr>
    </w:p>
    <w:p w14:paraId="32CD6D5C" w14:textId="77777777" w:rsidR="004F2E87" w:rsidRDefault="004F2E87" w:rsidP="001015C1">
      <w:pPr>
        <w:pStyle w:val="Style18"/>
        <w:widowControl/>
        <w:spacing w:line="274" w:lineRule="exact"/>
        <w:rPr>
          <w:rStyle w:val="FontStyle49"/>
          <w:rFonts w:asciiTheme="minorHAnsi" w:hAnsiTheme="minorHAnsi" w:cstheme="minorHAnsi"/>
        </w:rPr>
      </w:pPr>
    </w:p>
    <w:p w14:paraId="46D3B25C" w14:textId="77777777" w:rsidR="004F2E87" w:rsidRDefault="004F2E87" w:rsidP="001015C1">
      <w:pPr>
        <w:pStyle w:val="Style18"/>
        <w:widowControl/>
        <w:spacing w:line="274" w:lineRule="exact"/>
        <w:rPr>
          <w:rStyle w:val="FontStyle49"/>
          <w:rFonts w:asciiTheme="minorHAnsi" w:hAnsiTheme="minorHAnsi" w:cstheme="minorHAnsi"/>
        </w:rPr>
      </w:pPr>
    </w:p>
    <w:p w14:paraId="1A2FB0B1" w14:textId="77777777" w:rsidR="004F2E87" w:rsidRDefault="004F2E87" w:rsidP="001015C1">
      <w:pPr>
        <w:pStyle w:val="Style18"/>
        <w:widowControl/>
        <w:spacing w:line="274" w:lineRule="exact"/>
        <w:rPr>
          <w:rStyle w:val="FontStyle49"/>
          <w:rFonts w:asciiTheme="minorHAnsi" w:hAnsiTheme="minorHAnsi" w:cstheme="minorHAnsi"/>
        </w:rPr>
      </w:pPr>
    </w:p>
    <w:p w14:paraId="5F1F0A84" w14:textId="77777777" w:rsidR="004F2E87" w:rsidRDefault="004F2E87" w:rsidP="001015C1">
      <w:pPr>
        <w:pStyle w:val="Style18"/>
        <w:widowControl/>
        <w:spacing w:line="274" w:lineRule="exact"/>
        <w:rPr>
          <w:rStyle w:val="FontStyle49"/>
          <w:rFonts w:asciiTheme="minorHAnsi" w:hAnsiTheme="minorHAnsi" w:cstheme="minorHAnsi"/>
        </w:rPr>
      </w:pPr>
    </w:p>
    <w:p w14:paraId="5F44C20D" w14:textId="77777777" w:rsidR="004F2E87" w:rsidRDefault="004F2E87" w:rsidP="001015C1">
      <w:pPr>
        <w:pStyle w:val="Style18"/>
        <w:widowControl/>
        <w:spacing w:line="274" w:lineRule="exact"/>
        <w:rPr>
          <w:rStyle w:val="FontStyle49"/>
          <w:rFonts w:asciiTheme="minorHAnsi" w:hAnsiTheme="minorHAnsi" w:cstheme="minorHAnsi"/>
        </w:rPr>
      </w:pPr>
    </w:p>
    <w:p w14:paraId="4D6A1F6E" w14:textId="77777777" w:rsidR="001015C1" w:rsidRPr="0024578F" w:rsidRDefault="001015C1" w:rsidP="001015C1">
      <w:pPr>
        <w:pStyle w:val="Style20"/>
        <w:widowControl/>
        <w:tabs>
          <w:tab w:val="left" w:pos="605"/>
        </w:tabs>
        <w:spacing w:before="34" w:line="274" w:lineRule="exact"/>
        <w:rPr>
          <w:rStyle w:val="FontStyle50"/>
          <w:rFonts w:asciiTheme="minorHAnsi" w:hAnsiTheme="minorHAnsi" w:cstheme="minorHAnsi"/>
        </w:rPr>
      </w:pPr>
      <w:r w:rsidRPr="0024578F">
        <w:rPr>
          <w:rStyle w:val="FontStyle50"/>
          <w:rFonts w:asciiTheme="minorHAnsi" w:hAnsiTheme="minorHAnsi" w:cstheme="minorHAnsi"/>
        </w:rPr>
        <w:lastRenderedPageBreak/>
        <w:t>10.2.</w:t>
      </w:r>
      <w:r w:rsidRPr="0024578F">
        <w:rPr>
          <w:rStyle w:val="FontStyle50"/>
          <w:rFonts w:asciiTheme="minorHAnsi" w:hAnsiTheme="minorHAnsi" w:cstheme="minorHAnsi"/>
        </w:rPr>
        <w:tab/>
        <w:t>Wykaz ważniejszych aktów prawnych, norm i przepisów obowiązujących w Polsce dotyczących przedsięwzięcia</w:t>
      </w:r>
    </w:p>
    <w:p w14:paraId="7B44A130"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Ustawa z dnia 7 lipca 1994 roku Prawo Budowlane z późniejszymi zmianami. Dz. U. Nr 93, poz.888, Warszawa 16 kwietnia 2004; Ustawa z dnia 16 kwietnia 2004 r. o zmianie ustawy - Prawo budowlane (Dz. U.2004 Nr 93, poz. 888).</w:t>
      </w:r>
    </w:p>
    <w:p w14:paraId="12E8B3AA"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2 września 2004 r. w sprawie szczegółowego zakresu i formy dokumentacji projektowej, specyfikacji technicznych wykonania i odbioru robót budowlanych oraz programu funkcjonalno-użytkowego (Dz. U. 2004 nr 202 poz. 2072).</w:t>
      </w:r>
    </w:p>
    <w:p w14:paraId="044132BD"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23 czerwca 2003 r. w sprawie informacji dotyczącej bezpieczeństwa i ochrony zdrowia oraz planu bezpieczeństwa i ochrony zdrowia (Dz. U. 2003 nr 120 poz. 1126).</w:t>
      </w:r>
    </w:p>
    <w:p w14:paraId="5444360E"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12 kwietnia 2002 r. w sprawie warunków technicznych, jakim powinny odpowiadać budynki i ich usytuowanie z późniejszymi zmianami (Dz. U. 2002 nr 75, poz.690).</w:t>
      </w:r>
    </w:p>
    <w:p w14:paraId="57DA962B"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Spraw Wewnętrznych i Administracji z dnia 5 sierpnia 1998 r. w sprawie aprobat i kryteriów technicznych oraz jednostkowego stosowania wyrobów budowlanych (Dz. U. 1998 nr 107, poz. 679) oraz Rozporządzenie Ministra Infrastruktury z dnia 15 stycznia 2002 r. zmieniające rozporządzenie w sprawie aprobat i kryteriów technicznych oraz jednostkowego stosowania wyrobów budowlanych (Dz. U. 2002 nr 8, poz. 71).</w:t>
      </w:r>
    </w:p>
    <w:p w14:paraId="77BFDCB7"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11 sierpnia 2004 r. w sprawie sposobów deklarowania zgodności wyrobów budowlanych oraz sposobu znakowania ich znakiem budowlanym (Dz. U. 2004 nr 198 poz. 2041).</w:t>
      </w:r>
    </w:p>
    <w:p w14:paraId="1683444E"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11 sierpnia 2004 r. w sprawie systemów oceny zgodności, wymagań, jakie powinny spełniać notyfikowane jednostki uczestniczące w ocenie zgodności oraz sposobu oznaczania wyrobów budowlanych oznakowaniem CE (Dz. U. 2004 nr 195 poz. 2011).</w:t>
      </w:r>
    </w:p>
    <w:p w14:paraId="44E0267F" w14:textId="77777777" w:rsidR="001015C1" w:rsidRPr="0024578F" w:rsidRDefault="001015C1">
      <w:pPr>
        <w:pStyle w:val="Style8"/>
        <w:widowControl/>
        <w:numPr>
          <w:ilvl w:val="0"/>
          <w:numId w:val="6"/>
        </w:numPr>
        <w:tabs>
          <w:tab w:val="left" w:pos="10010"/>
        </w:tabs>
        <w:spacing w:line="274" w:lineRule="exact"/>
        <w:ind w:left="715" w:hanging="346"/>
        <w:rPr>
          <w:rStyle w:val="FontStyle49"/>
          <w:rFonts w:asciiTheme="minorHAnsi" w:hAnsiTheme="minorHAnsi" w:cstheme="minorHAnsi"/>
          <w:i/>
          <w:iCs/>
        </w:rPr>
      </w:pPr>
      <w:r w:rsidRPr="0024578F">
        <w:rPr>
          <w:rStyle w:val="FontStyle49"/>
          <w:rFonts w:asciiTheme="minorHAnsi" w:hAnsiTheme="minorHAnsi" w:cstheme="minorHAnsi"/>
          <w:i/>
          <w:iCs/>
        </w:rPr>
        <w:t>Ustawa z dnia 16 kwietnia 2004 r. o wyrobach budowlanych (Dz. U. 2004 nr 92 poz. 881).</w:t>
      </w:r>
    </w:p>
    <w:p w14:paraId="6631BEE2" w14:textId="77777777" w:rsidR="001015C1" w:rsidRPr="0024578F" w:rsidRDefault="001015C1">
      <w:pPr>
        <w:pStyle w:val="Style8"/>
        <w:widowControl/>
        <w:numPr>
          <w:ilvl w:val="0"/>
          <w:numId w:val="6"/>
        </w:numPr>
        <w:tabs>
          <w:tab w:val="left" w:pos="8835"/>
        </w:tabs>
        <w:spacing w:before="53" w:line="274" w:lineRule="exact"/>
        <w:ind w:left="735" w:hanging="345"/>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8 listopada 2004 r. w sprawie aprobat technicznych oraz jednostek organizacyjnych upoważnionych do ich wydawania (Dz. U. 2004 nr 249 poz. 2497).</w:t>
      </w:r>
    </w:p>
    <w:p w14:paraId="1D74E1C2" w14:textId="77777777" w:rsidR="001015C1" w:rsidRPr="0024578F" w:rsidRDefault="001015C1">
      <w:pPr>
        <w:pStyle w:val="Style8"/>
        <w:widowControl/>
        <w:numPr>
          <w:ilvl w:val="0"/>
          <w:numId w:val="6"/>
        </w:numPr>
        <w:spacing w:line="274" w:lineRule="exact"/>
        <w:ind w:left="735" w:hanging="375"/>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27 sierpnia 2002 r. w sprawie szczegółowego zakresu i formy planu bezpieczeństwa i ochrony zdrowia oraz szczegółowego zakresu rodzajów robót budowlanych, stwarzających zagrożenia bezpieczeństwa i zdrowia ludzi z późniejszymi zmianami (Dz. U. 2002 nr 151 poz. 1256) i Ustawa z dnia 27 marca 2003 r. o zmianie ustawy -Prawo budowlane oraz o zmianie niektórych ustaw (Dz. U. 2003 nr 80 poz. 718).</w:t>
      </w:r>
    </w:p>
    <w:p w14:paraId="28059A68" w14:textId="77777777" w:rsidR="001015C1" w:rsidRPr="0024578F" w:rsidRDefault="001015C1">
      <w:pPr>
        <w:pStyle w:val="Style8"/>
        <w:widowControl/>
        <w:numPr>
          <w:ilvl w:val="0"/>
          <w:numId w:val="14"/>
        </w:numPr>
        <w:spacing w:line="274" w:lineRule="exact"/>
        <w:ind w:left="735" w:hanging="375"/>
        <w:rPr>
          <w:rStyle w:val="FontStyle49"/>
          <w:rFonts w:asciiTheme="minorHAnsi" w:hAnsiTheme="minorHAnsi" w:cstheme="minorHAnsi"/>
          <w:i/>
          <w:iCs/>
        </w:rPr>
      </w:pPr>
      <w:r w:rsidRPr="0024578F">
        <w:rPr>
          <w:rStyle w:val="FontStyle49"/>
          <w:rFonts w:asciiTheme="minorHAnsi" w:hAnsiTheme="minorHAnsi" w:cstheme="minorHAnsi"/>
          <w:i/>
          <w:iCs/>
        </w:rPr>
        <w:t>Rozporządzenie Ministra Gospodarki, Pracy i Polityki Społecznej z dnia 28 sierpnia 2003 r. w sprawie ogłoszenia jednolitego tekstu rozporządzenia Ministra Pracy i Polityki Socjalnej w sprawie ogólnych przepisów bezpieczeństwa i higieny pracy (Dz. U.2003 nr 169, poz. 1650).</w:t>
      </w:r>
    </w:p>
    <w:p w14:paraId="7A0153D5" w14:textId="77777777" w:rsidR="001015C1" w:rsidRPr="0024578F" w:rsidRDefault="001015C1">
      <w:pPr>
        <w:pStyle w:val="Style8"/>
        <w:widowControl/>
        <w:numPr>
          <w:ilvl w:val="0"/>
          <w:numId w:val="14"/>
        </w:numPr>
        <w:spacing w:line="274" w:lineRule="exact"/>
        <w:ind w:left="735" w:hanging="375"/>
        <w:rPr>
          <w:rStyle w:val="FontStyle49"/>
          <w:rFonts w:asciiTheme="minorHAnsi" w:hAnsiTheme="minorHAnsi" w:cstheme="minorHAnsi"/>
          <w:i/>
          <w:iCs/>
        </w:rPr>
      </w:pPr>
      <w:r w:rsidRPr="0024578F">
        <w:rPr>
          <w:rStyle w:val="FontStyle49"/>
          <w:rFonts w:asciiTheme="minorHAnsi" w:hAnsiTheme="minorHAnsi" w:cstheme="minorHAnsi"/>
          <w:i/>
          <w:iCs/>
        </w:rPr>
        <w:t>Rozporządzenie Ministra Infrastruktury z dnia 6 lutego 2003 r. w sprawie bezpieczeństwa i higieny pracy podczas wykonywania robót budowlanych (Dz. U. 2003 nr 47 poz. 401).</w:t>
      </w:r>
    </w:p>
    <w:p w14:paraId="1FF9FA3B" w14:textId="77777777" w:rsidR="001015C1" w:rsidRPr="0024578F" w:rsidRDefault="001015C1">
      <w:pPr>
        <w:pStyle w:val="Style8"/>
        <w:widowControl/>
        <w:numPr>
          <w:ilvl w:val="0"/>
          <w:numId w:val="14"/>
        </w:numPr>
        <w:spacing w:line="274" w:lineRule="exact"/>
        <w:ind w:left="735" w:hanging="375"/>
        <w:rPr>
          <w:rStyle w:val="FontStyle49"/>
          <w:rFonts w:asciiTheme="minorHAnsi" w:hAnsiTheme="minorHAnsi" w:cstheme="minorHAnsi"/>
          <w:i/>
          <w:iCs/>
        </w:rPr>
      </w:pPr>
      <w:r w:rsidRPr="0024578F">
        <w:rPr>
          <w:rStyle w:val="FontStyle49"/>
          <w:rFonts w:asciiTheme="minorHAnsi" w:hAnsiTheme="minorHAnsi" w:cstheme="minorHAnsi"/>
          <w:i/>
          <w:iCs/>
        </w:rPr>
        <w:t>Obwieszczenie Ministra Gospodarki, Pracy i Polityki Społecznej z dnia 28 sierpnia 2003 r. w sprawie ogłoszenia jednolitego tekstu rozporządzenia Ministra Pracy i Polityki Socjalnej w sprawie ogólnych przepisów bezpieczeństwa i higieny pracy (Dz. U. 2003 nr 169, poz. 1650).</w:t>
      </w:r>
    </w:p>
    <w:sectPr w:rsidR="001015C1" w:rsidRPr="0024578F" w:rsidSect="009015CC">
      <w:headerReference w:type="default"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24CE6" w14:textId="77777777" w:rsidR="009015CC" w:rsidRDefault="009015CC">
      <w:pPr>
        <w:spacing w:after="0" w:line="240" w:lineRule="auto"/>
      </w:pPr>
      <w:r>
        <w:separator/>
      </w:r>
    </w:p>
  </w:endnote>
  <w:endnote w:type="continuationSeparator" w:id="0">
    <w:p w14:paraId="1E3470EA" w14:textId="77777777" w:rsidR="009015CC" w:rsidRDefault="00901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MKNOA+Verdana">
    <w:altName w:val="Verdana"/>
    <w:panose1 w:val="020B0604020202020204"/>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768D" w14:textId="77777777" w:rsidR="007470C7" w:rsidRPr="00541E05" w:rsidRDefault="007470C7" w:rsidP="007470C7">
    <w:pPr>
      <w:pStyle w:val="Stopka"/>
      <w:jc w:val="center"/>
      <w:rPr>
        <w:rFonts w:ascii="Calibri" w:hAnsi="Calibri"/>
      </w:rPr>
    </w:pPr>
    <w:r w:rsidRPr="00541E05">
      <w:rPr>
        <w:rFonts w:ascii="Calibri" w:hAnsi="Calibri"/>
      </w:rPr>
      <w:fldChar w:fldCharType="begin"/>
    </w:r>
    <w:r w:rsidRPr="00541E05">
      <w:rPr>
        <w:rFonts w:ascii="Calibri" w:hAnsi="Calibri"/>
      </w:rPr>
      <w:instrText xml:space="preserve"> PAGE   \* MERGEFORMAT </w:instrText>
    </w:r>
    <w:r w:rsidRPr="00541E05">
      <w:rPr>
        <w:rFonts w:ascii="Calibri" w:hAnsi="Calibri"/>
      </w:rPr>
      <w:fldChar w:fldCharType="separate"/>
    </w:r>
    <w:r w:rsidR="000732A9">
      <w:rPr>
        <w:rFonts w:ascii="Calibri" w:hAnsi="Calibri"/>
        <w:noProof/>
      </w:rPr>
      <w:t>12</w:t>
    </w:r>
    <w:r w:rsidRPr="00541E05">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8C3F" w14:textId="77777777" w:rsidR="007470C7" w:rsidRPr="006B05BF" w:rsidRDefault="00681F8E" w:rsidP="007470C7">
    <w:pPr>
      <w:pStyle w:val="Stopka"/>
      <w:jc w:val="right"/>
    </w:pPr>
    <w:r>
      <w:rPr>
        <w:rFonts w:ascii="Arial" w:hAnsi="Arial" w:cs="Arial"/>
        <w:b/>
        <w:i/>
        <w:noProof/>
        <w:lang w:eastAsia="pl-PL"/>
      </w:rPr>
    </w:r>
    <w:r w:rsidR="00681F8E">
      <w:rPr>
        <w:rFonts w:ascii="Arial" w:hAnsi="Arial" w:cs="Arial"/>
        <w:b/>
        <w:i/>
        <w:noProof/>
        <w:lang w:eastAsia="pl-PL"/>
      </w:rPr>
      <w:pict w14:anchorId="2076BC88">
        <v:line id="_x0000_s1025" alt="" style="position:absolute;left:0;text-align:left;z-index:251659264;mso-wrap-edited:f;mso-width-percent:0;mso-height-percent:0;mso-width-percent:0;mso-height-percent:0" from="9pt,-8pt" to="441pt,-8pt" strokecolor="#333" strokeweight="3pt">
          <v:stroke linestyle="thinThin"/>
          <w10:wrap type="square"/>
        </v:line>
      </w:pict>
    </w:r>
    <w:proofErr w:type="spellStart"/>
    <w:r w:rsidR="007470C7" w:rsidRPr="006B05BF">
      <w:rPr>
        <w:rFonts w:ascii="Arial" w:hAnsi="Arial" w:cs="Arial"/>
        <w:b/>
        <w:i/>
      </w:rPr>
      <w:t>budconsult</w:t>
    </w:r>
    <w:proofErr w:type="spellEnd"/>
    <w:r w:rsidR="007470C7" w:rsidRPr="006B05BF">
      <w:t xml:space="preserve"> DORADZTWO BUDOWLANE</w:t>
    </w:r>
  </w:p>
  <w:p w14:paraId="565D2ED1" w14:textId="77777777" w:rsidR="007470C7" w:rsidRPr="006B05BF" w:rsidRDefault="007470C7" w:rsidP="007470C7">
    <w:pPr>
      <w:pStyle w:val="Stopka"/>
      <w:jc w:val="right"/>
    </w:pPr>
    <w:r w:rsidRPr="006B05BF">
      <w:t>64 – 720 LUBASZ</w:t>
    </w:r>
    <w:r>
      <w:t xml:space="preserve">         </w:t>
    </w:r>
    <w:r w:rsidRPr="006B05BF">
      <w:t xml:space="preserve"> ul. B. Chrobrego 29</w:t>
    </w:r>
  </w:p>
  <w:p w14:paraId="4FD9F146" w14:textId="77777777" w:rsidR="007470C7" w:rsidRDefault="007470C7" w:rsidP="007470C7">
    <w:pPr>
      <w:pStyle w:val="Stopka"/>
      <w:jc w:val="right"/>
    </w:pPr>
    <w:r>
      <w:t>NIP 763–142–28–</w:t>
    </w:r>
    <w:r w:rsidRPr="006B05BF">
      <w:t>66</w:t>
    </w:r>
    <w:r>
      <w:t xml:space="preserve">       </w:t>
    </w:r>
    <w:r w:rsidRPr="006B05BF">
      <w:t xml:space="preserve"> REGON 300337865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168D3" w14:textId="77777777" w:rsidR="009015CC" w:rsidRDefault="009015CC">
      <w:pPr>
        <w:spacing w:after="0" w:line="240" w:lineRule="auto"/>
      </w:pPr>
      <w:r>
        <w:separator/>
      </w:r>
    </w:p>
  </w:footnote>
  <w:footnote w:type="continuationSeparator" w:id="0">
    <w:p w14:paraId="1331F593" w14:textId="77777777" w:rsidR="009015CC" w:rsidRDefault="00901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0EAC" w14:textId="6D37643F" w:rsidR="007470C7" w:rsidRDefault="007470C7" w:rsidP="007470C7">
    <w:pPr>
      <w:pStyle w:val="Nagwek"/>
      <w:jc w:val="right"/>
    </w:pPr>
    <w:r>
      <w:t xml:space="preserve">                                                                                                                       </w:t>
    </w:r>
  </w:p>
  <w:p w14:paraId="19DE8553" w14:textId="77777777" w:rsidR="007470C7" w:rsidRDefault="007470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5A24" w14:textId="77777777" w:rsidR="007470C7" w:rsidRPr="005F6DF6" w:rsidRDefault="00681F8E" w:rsidP="007470C7">
    <w:pPr>
      <w:pStyle w:val="Nagwek"/>
      <w:ind w:firstLine="3540"/>
      <w:jc w:val="center"/>
      <w:rPr>
        <w:rFonts w:ascii="Arial" w:hAnsi="Arial" w:cs="Arial"/>
      </w:rPr>
    </w:pPr>
    <w:r>
      <w:rPr>
        <w:noProof/>
      </w:rPr>
    </w:r>
    <w:r w:rsidR="00681F8E">
      <w:rPr>
        <w:noProof/>
      </w:rPr>
      <w:pict w14:anchorId="556F0D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3.05pt;margin-top:-12.45pt;width:193.95pt;height:70.85pt;z-index:-251656192;mso-wrap-edited:f;mso-width-percent:0;mso-height-percent:0;mso-width-percent:0;mso-height-percent:0" wrapcoords="-21 0 -21 21543 21600 21543 21600 0 -21 0">
          <v:imagedata r:id="rId1" o:title=""/>
          <w10:wrap type="tight"/>
        </v:shape>
      </w:pict>
    </w:r>
    <w:r w:rsidR="007470C7">
      <w:t xml:space="preserve">  </w:t>
    </w:r>
    <w:proofErr w:type="spellStart"/>
    <w:r w:rsidR="007470C7" w:rsidRPr="007E3A76">
      <w:rPr>
        <w:rFonts w:ascii="Arial" w:hAnsi="Arial" w:cs="Arial"/>
        <w:b/>
        <w:i/>
      </w:rPr>
      <w:t>budconsult</w:t>
    </w:r>
    <w:proofErr w:type="spellEnd"/>
    <w:r w:rsidR="007470C7" w:rsidRPr="005F6DF6">
      <w:rPr>
        <w:rFonts w:ascii="Arial" w:hAnsi="Arial" w:cs="Arial"/>
      </w:rPr>
      <w:t xml:space="preserve"> </w:t>
    </w:r>
    <w:r w:rsidR="007470C7" w:rsidRPr="007E3A76">
      <w:rPr>
        <w:rFonts w:ascii="Arial" w:hAnsi="Arial" w:cs="Arial"/>
        <w:b/>
      </w:rPr>
      <w:t>DORADZTWO BUDOWLANE</w:t>
    </w:r>
  </w:p>
  <w:p w14:paraId="689AD288" w14:textId="77777777" w:rsidR="007470C7" w:rsidRPr="007E3A76" w:rsidRDefault="007470C7" w:rsidP="007470C7">
    <w:pPr>
      <w:pStyle w:val="Nagwek"/>
      <w:rPr>
        <w:b/>
      </w:rPr>
    </w:pPr>
    <w:r>
      <w:tab/>
      <w:t xml:space="preserve">                                                                     </w:t>
    </w:r>
    <w:r w:rsidRPr="007E3A76">
      <w:rPr>
        <w:b/>
      </w:rPr>
      <w:t>mgr Błażej Mróz</w:t>
    </w:r>
  </w:p>
  <w:p w14:paraId="168B9D7D" w14:textId="77777777" w:rsidR="007470C7" w:rsidRDefault="007470C7" w:rsidP="007470C7">
    <w:pPr>
      <w:pStyle w:val="Nagwek"/>
    </w:pPr>
    <w:r>
      <w:tab/>
      <w:t xml:space="preserve">                                                                            upr. bud. spec. konstrukcyjno - budowlana                                    </w:t>
    </w:r>
  </w:p>
  <w:p w14:paraId="052579C3" w14:textId="77777777" w:rsidR="007470C7" w:rsidRDefault="007470C7" w:rsidP="007470C7">
    <w:pPr>
      <w:pStyle w:val="Nagwek"/>
    </w:pPr>
    <w:r>
      <w:tab/>
      <w:t xml:space="preserve">                                                                            7132/20/W/2002  WOIIB WKP/BO/0564/07</w:t>
    </w:r>
  </w:p>
  <w:p w14:paraId="09BCEDE8" w14:textId="77777777" w:rsidR="007470C7" w:rsidRDefault="007470C7" w:rsidP="007470C7">
    <w:pPr>
      <w:pStyle w:val="Nagwek"/>
    </w:pPr>
    <w:r>
      <w:tab/>
      <w:t xml:space="preserve">                                                                        Tel. (+48) 664 510 466</w:t>
    </w:r>
  </w:p>
  <w:p w14:paraId="2FFF9C5F" w14:textId="77777777" w:rsidR="007470C7" w:rsidRDefault="007470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07AE9F0"/>
    <w:lvl w:ilvl="0">
      <w:start w:val="1"/>
      <w:numFmt w:val="decimal"/>
      <w:lvlText w:val="%1."/>
      <w:lvlJc w:val="left"/>
      <w:pPr>
        <w:ind w:left="357" w:hanging="357"/>
      </w:pPr>
      <w:rPr>
        <w:rFonts w:hint="default"/>
      </w:rPr>
    </w:lvl>
    <w:lvl w:ilvl="1">
      <w:start w:val="1"/>
      <w:numFmt w:val="decimal"/>
      <w:lvlText w:val="%1.%2."/>
      <w:lvlJc w:val="left"/>
      <w:pPr>
        <w:tabs>
          <w:tab w:val="num" w:pos="340"/>
        </w:tabs>
        <w:ind w:left="584" w:hanging="357"/>
      </w:pPr>
      <w:rPr>
        <w:rFonts w:hint="default"/>
      </w:rPr>
    </w:lvl>
    <w:lvl w:ilvl="2">
      <w:start w:val="1"/>
      <w:numFmt w:val="decimal"/>
      <w:lvlText w:val="%1.%2.%3."/>
      <w:lvlJc w:val="left"/>
      <w:pPr>
        <w:ind w:left="811" w:hanging="357"/>
      </w:pPr>
      <w:rPr>
        <w:rFonts w:hint="default"/>
      </w:rPr>
    </w:lvl>
    <w:lvl w:ilvl="3">
      <w:start w:val="1"/>
      <w:numFmt w:val="decimal"/>
      <w:lvlText w:val="%1.%2.%3.%4."/>
      <w:lvlJc w:val="left"/>
      <w:pPr>
        <w:ind w:left="1038" w:hanging="357"/>
      </w:pPr>
      <w:rPr>
        <w:rFonts w:hint="default"/>
      </w:rPr>
    </w:lvl>
    <w:lvl w:ilvl="4">
      <w:start w:val="1"/>
      <w:numFmt w:val="decimal"/>
      <w:lvlText w:val="%1.%2.%3.%4.%5."/>
      <w:lvlJc w:val="left"/>
      <w:pPr>
        <w:ind w:left="1265" w:hanging="357"/>
      </w:pPr>
      <w:rPr>
        <w:rFonts w:hint="default"/>
      </w:rPr>
    </w:lvl>
    <w:lvl w:ilvl="5">
      <w:start w:val="1"/>
      <w:numFmt w:val="decimal"/>
      <w:lvlText w:val="%1.%2.%3.%4.%5.%6."/>
      <w:lvlJc w:val="left"/>
      <w:pPr>
        <w:ind w:left="1492" w:hanging="357"/>
      </w:pPr>
      <w:rPr>
        <w:rFonts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1" w15:restartNumberingAfterBreak="0">
    <w:nsid w:val="00000003"/>
    <w:multiLevelType w:val="multilevel"/>
    <w:tmpl w:val="0415001D"/>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singleLevel"/>
    <w:tmpl w:val="00000009"/>
    <w:lvl w:ilvl="0">
      <w:start w:val="1"/>
      <w:numFmt w:val="decimal"/>
      <w:lvlText w:val="%1)"/>
      <w:lvlJc w:val="left"/>
      <w:pPr>
        <w:tabs>
          <w:tab w:val="num" w:pos="709"/>
        </w:tabs>
        <w:ind w:left="709" w:firstLine="0"/>
      </w:pPr>
      <w:rPr>
        <w:rFonts w:ascii="Arial" w:hAnsi="Arial" w:cs="Arial"/>
        <w:sz w:val="20"/>
        <w:szCs w:val="20"/>
      </w:rPr>
    </w:lvl>
  </w:abstractNum>
  <w:abstractNum w:abstractNumId="5" w15:restartNumberingAfterBreak="0">
    <w:nsid w:val="0000000A"/>
    <w:multiLevelType w:val="multilevel"/>
    <w:tmpl w:val="A140B326"/>
    <w:lvl w:ilvl="0">
      <w:start w:val="1"/>
      <w:numFmt w:val="bullet"/>
      <w:lvlText w:val=""/>
      <w:lvlJc w:val="left"/>
      <w:pPr>
        <w:tabs>
          <w:tab w:val="num" w:pos="709"/>
        </w:tabs>
      </w:pPr>
      <w:rPr>
        <w:rFonts w:ascii="Symbol" w:hAnsi="Symbol" w:hint="default"/>
      </w:rPr>
    </w:lvl>
    <w:lvl w:ilvl="1">
      <w:start w:val="6"/>
      <w:numFmt w:val="decimal"/>
      <w:lvlText w:val="%1.%2."/>
      <w:lvlJc w:val="left"/>
      <w:pPr>
        <w:tabs>
          <w:tab w:val="num" w:pos="343"/>
        </w:tabs>
      </w:pPr>
    </w:lvl>
    <w:lvl w:ilvl="2">
      <w:start w:val="1"/>
      <w:numFmt w:val="decimal"/>
      <w:lvlText w:val="%1.%2.%3."/>
      <w:lvlJc w:val="left"/>
      <w:pPr>
        <w:tabs>
          <w:tab w:val="num" w:pos="403"/>
        </w:tabs>
      </w:pPr>
    </w:lvl>
    <w:lvl w:ilvl="3">
      <w:start w:val="1"/>
      <w:numFmt w:val="decimal"/>
      <w:lvlText w:val="%1.%2.%3.%4."/>
      <w:lvlJc w:val="left"/>
      <w:pPr>
        <w:tabs>
          <w:tab w:val="num" w:pos="463"/>
        </w:tabs>
      </w:pPr>
    </w:lvl>
    <w:lvl w:ilvl="4">
      <w:start w:val="1"/>
      <w:numFmt w:val="decimal"/>
      <w:lvlText w:val="%1.%2.%3.%4.%5."/>
      <w:lvlJc w:val="left"/>
      <w:pPr>
        <w:tabs>
          <w:tab w:val="num" w:pos="523"/>
        </w:tabs>
      </w:pPr>
    </w:lvl>
    <w:lvl w:ilvl="5">
      <w:start w:val="1"/>
      <w:numFmt w:val="decimal"/>
      <w:lvlText w:val="%1.%2.%3.%4.%5.%6."/>
      <w:lvlJc w:val="left"/>
      <w:pPr>
        <w:tabs>
          <w:tab w:val="num" w:pos="583"/>
        </w:tabs>
      </w:pPr>
    </w:lvl>
    <w:lvl w:ilvl="6">
      <w:start w:val="1"/>
      <w:numFmt w:val="decimal"/>
      <w:lvlText w:val="%1.%2.%3.%4.%5.%6.%7."/>
      <w:lvlJc w:val="left"/>
      <w:pPr>
        <w:tabs>
          <w:tab w:val="num" w:pos="643"/>
        </w:tabs>
      </w:pPr>
    </w:lvl>
    <w:lvl w:ilvl="7">
      <w:start w:val="1"/>
      <w:numFmt w:val="decimal"/>
      <w:lvlText w:val="%1.%2.%3.%4.%5.%6.%7.%8."/>
      <w:lvlJc w:val="left"/>
      <w:pPr>
        <w:tabs>
          <w:tab w:val="num" w:pos="703"/>
        </w:tabs>
      </w:pPr>
    </w:lvl>
    <w:lvl w:ilvl="8">
      <w:start w:val="1"/>
      <w:numFmt w:val="decimal"/>
      <w:lvlText w:val="%1.%2.%3.%4.%5.%6.%7.%8.%9."/>
      <w:lvlJc w:val="left"/>
      <w:pPr>
        <w:tabs>
          <w:tab w:val="num" w:pos="763"/>
        </w:tabs>
      </w:pPr>
    </w:lvl>
  </w:abstractNum>
  <w:abstractNum w:abstractNumId="6" w15:restartNumberingAfterBreak="0">
    <w:nsid w:val="0000000B"/>
    <w:multiLevelType w:val="singleLevel"/>
    <w:tmpl w:val="51080B5E"/>
    <w:name w:val="WW8Num11"/>
    <w:lvl w:ilvl="0">
      <w:start w:val="10"/>
      <w:numFmt w:val="decimal"/>
      <w:lvlText w:val="1.4.%1."/>
      <w:lvlJc w:val="left"/>
      <w:pPr>
        <w:tabs>
          <w:tab w:val="num" w:pos="0"/>
        </w:tabs>
        <w:ind w:left="0" w:firstLine="0"/>
      </w:pPr>
      <w:rPr>
        <w:rFonts w:asciiTheme="minorHAnsi" w:hAnsiTheme="minorHAnsi" w:cstheme="minorHAnsi" w:hint="default"/>
        <w:b/>
        <w:bCs/>
      </w:rPr>
    </w:lvl>
  </w:abstractNum>
  <w:abstractNum w:abstractNumId="7" w15:restartNumberingAfterBreak="0">
    <w:nsid w:val="0000000D"/>
    <w:multiLevelType w:val="singleLevel"/>
    <w:tmpl w:val="92681B9E"/>
    <w:name w:val="WW8Num13"/>
    <w:lvl w:ilvl="0">
      <w:start w:val="18"/>
      <w:numFmt w:val="decimal"/>
      <w:lvlText w:val="1.4.%1."/>
      <w:lvlJc w:val="left"/>
      <w:pPr>
        <w:tabs>
          <w:tab w:val="num" w:pos="0"/>
        </w:tabs>
        <w:ind w:left="0" w:firstLine="0"/>
      </w:pPr>
      <w:rPr>
        <w:rFonts w:asciiTheme="minorHAnsi" w:hAnsiTheme="minorHAnsi" w:cstheme="minorHAnsi" w:hint="default"/>
        <w:b/>
        <w:bCs/>
        <w:sz w:val="20"/>
        <w:szCs w:val="20"/>
      </w:rPr>
    </w:lvl>
  </w:abstractNum>
  <w:abstractNum w:abstractNumId="8" w15:restartNumberingAfterBreak="0">
    <w:nsid w:val="0000000E"/>
    <w:multiLevelType w:val="singleLevel"/>
    <w:tmpl w:val="67ACAFDC"/>
    <w:name w:val="WW8Num14"/>
    <w:lvl w:ilvl="0">
      <w:start w:val="1"/>
      <w:numFmt w:val="decimal"/>
      <w:lvlText w:val="1.4.%1."/>
      <w:lvlJc w:val="left"/>
      <w:pPr>
        <w:tabs>
          <w:tab w:val="num" w:pos="0"/>
        </w:tabs>
        <w:ind w:left="0" w:firstLine="0"/>
      </w:pPr>
      <w:rPr>
        <w:rFonts w:asciiTheme="minorHAnsi" w:hAnsiTheme="minorHAnsi" w:cstheme="minorHAnsi" w:hint="default"/>
        <w:b/>
        <w:bCs/>
        <w:sz w:val="22"/>
        <w:szCs w:val="22"/>
      </w:rPr>
    </w:lvl>
  </w:abstractNum>
  <w:abstractNum w:abstractNumId="9" w15:restartNumberingAfterBreak="0">
    <w:nsid w:val="00000010"/>
    <w:multiLevelType w:val="singleLevel"/>
    <w:tmpl w:val="F5704984"/>
    <w:name w:val="WW8Num16"/>
    <w:lvl w:ilvl="0">
      <w:start w:val="1"/>
      <w:numFmt w:val="lowerLetter"/>
      <w:lvlText w:val="%1)"/>
      <w:lvlJc w:val="left"/>
      <w:pPr>
        <w:tabs>
          <w:tab w:val="num" w:pos="0"/>
        </w:tabs>
        <w:ind w:left="0" w:firstLine="0"/>
      </w:pPr>
      <w:rPr>
        <w:rFonts w:asciiTheme="minorHAnsi" w:hAnsiTheme="minorHAnsi" w:cstheme="minorHAnsi" w:hint="default"/>
        <w:sz w:val="20"/>
        <w:szCs w:val="20"/>
      </w:rPr>
    </w:lvl>
  </w:abstractNum>
  <w:abstractNum w:abstractNumId="10" w15:restartNumberingAfterBreak="0">
    <w:nsid w:val="00000012"/>
    <w:multiLevelType w:val="singleLevel"/>
    <w:tmpl w:val="7DD014C6"/>
    <w:name w:val="WW8Num18"/>
    <w:lvl w:ilvl="0">
      <w:start w:val="31"/>
      <w:numFmt w:val="decimal"/>
      <w:lvlText w:val="1.4.%1."/>
      <w:lvlJc w:val="left"/>
      <w:pPr>
        <w:tabs>
          <w:tab w:val="num" w:pos="0"/>
        </w:tabs>
        <w:ind w:left="0" w:firstLine="0"/>
      </w:pPr>
      <w:rPr>
        <w:rFonts w:asciiTheme="minorHAnsi" w:hAnsiTheme="minorHAnsi" w:cstheme="minorHAnsi" w:hint="default"/>
        <w:b/>
        <w:bCs/>
        <w:sz w:val="22"/>
        <w:szCs w:val="22"/>
      </w:rPr>
    </w:lvl>
  </w:abstractNum>
  <w:abstractNum w:abstractNumId="11" w15:restartNumberingAfterBreak="0">
    <w:nsid w:val="00000013"/>
    <w:multiLevelType w:val="singleLevel"/>
    <w:tmpl w:val="00000013"/>
    <w:name w:val="WW8Num19"/>
    <w:lvl w:ilvl="0">
      <w:start w:val="1"/>
      <w:numFmt w:val="lowerLetter"/>
      <w:lvlText w:val="%1)"/>
      <w:lvlJc w:val="left"/>
      <w:pPr>
        <w:tabs>
          <w:tab w:val="num" w:pos="709"/>
        </w:tabs>
        <w:ind w:left="709" w:firstLine="0"/>
      </w:pPr>
      <w:rPr>
        <w:rFonts w:ascii="Arial" w:hAnsi="Arial" w:cs="Arial"/>
        <w:sz w:val="20"/>
        <w:szCs w:val="20"/>
      </w:rPr>
    </w:lvl>
  </w:abstractNum>
  <w:abstractNum w:abstractNumId="12" w15:restartNumberingAfterBreak="0">
    <w:nsid w:val="00000014"/>
    <w:multiLevelType w:val="singleLevel"/>
    <w:tmpl w:val="00000014"/>
    <w:name w:val="WW8Num20"/>
    <w:lvl w:ilvl="0">
      <w:start w:val="1"/>
      <w:numFmt w:val="decimal"/>
      <w:lvlText w:val="%1)"/>
      <w:lvlJc w:val="left"/>
      <w:pPr>
        <w:tabs>
          <w:tab w:val="num" w:pos="0"/>
        </w:tabs>
        <w:ind w:left="0" w:firstLine="0"/>
      </w:pPr>
      <w:rPr>
        <w:rFonts w:ascii="Arial" w:hAnsi="Arial" w:cs="Arial"/>
        <w:sz w:val="20"/>
        <w:szCs w:val="20"/>
      </w:rPr>
    </w:lvl>
  </w:abstractNum>
  <w:abstractNum w:abstractNumId="13" w15:restartNumberingAfterBreak="0">
    <w:nsid w:val="00000015"/>
    <w:multiLevelType w:val="singleLevel"/>
    <w:tmpl w:val="1B5E4C70"/>
    <w:name w:val="WW8Num21"/>
    <w:lvl w:ilvl="0">
      <w:start w:val="11"/>
      <w:numFmt w:val="decimal"/>
      <w:lvlText w:val="%1)"/>
      <w:lvlJc w:val="left"/>
      <w:pPr>
        <w:tabs>
          <w:tab w:val="num" w:pos="0"/>
        </w:tabs>
        <w:ind w:left="0" w:firstLine="0"/>
      </w:pPr>
      <w:rPr>
        <w:rFonts w:asciiTheme="minorHAnsi" w:hAnsiTheme="minorHAnsi" w:cstheme="minorHAnsi" w:hint="default"/>
      </w:rPr>
    </w:lvl>
  </w:abstractNum>
  <w:abstractNum w:abstractNumId="14" w15:restartNumberingAfterBreak="0">
    <w:nsid w:val="00000017"/>
    <w:multiLevelType w:val="singleLevel"/>
    <w:tmpl w:val="81C27A44"/>
    <w:name w:val="WW8Num23"/>
    <w:lvl w:ilvl="0">
      <w:start w:val="1"/>
      <w:numFmt w:val="decimal"/>
      <w:lvlText w:val="%1)"/>
      <w:lvlJc w:val="left"/>
      <w:pPr>
        <w:tabs>
          <w:tab w:val="num" w:pos="0"/>
        </w:tabs>
        <w:ind w:left="0" w:firstLine="0"/>
      </w:pPr>
      <w:rPr>
        <w:rFonts w:asciiTheme="minorHAnsi" w:hAnsiTheme="minorHAnsi" w:cstheme="minorHAnsi" w:hint="default"/>
      </w:rPr>
    </w:lvl>
  </w:abstractNum>
  <w:abstractNum w:abstractNumId="15" w15:restartNumberingAfterBreak="0">
    <w:nsid w:val="00000018"/>
    <w:multiLevelType w:val="singleLevel"/>
    <w:tmpl w:val="150AA5AC"/>
    <w:name w:val="WW8Num24"/>
    <w:lvl w:ilvl="0">
      <w:start w:val="1"/>
      <w:numFmt w:val="lowerLetter"/>
      <w:lvlText w:val="%1)"/>
      <w:lvlJc w:val="left"/>
      <w:pPr>
        <w:tabs>
          <w:tab w:val="num" w:pos="709"/>
        </w:tabs>
        <w:ind w:left="709" w:firstLine="0"/>
      </w:pPr>
      <w:rPr>
        <w:rFonts w:asciiTheme="minorHAnsi" w:hAnsiTheme="minorHAnsi" w:cstheme="minorHAnsi" w:hint="default"/>
      </w:rPr>
    </w:lvl>
  </w:abstractNum>
  <w:abstractNum w:abstractNumId="16" w15:restartNumberingAfterBreak="0">
    <w:nsid w:val="00000019"/>
    <w:multiLevelType w:val="singleLevel"/>
    <w:tmpl w:val="00000019"/>
    <w:name w:val="WW8Num25"/>
    <w:lvl w:ilvl="0">
      <w:start w:val="1"/>
      <w:numFmt w:val="lowerLetter"/>
      <w:lvlText w:val="%1)"/>
      <w:lvlJc w:val="left"/>
      <w:pPr>
        <w:tabs>
          <w:tab w:val="num" w:pos="709"/>
        </w:tabs>
        <w:ind w:left="709" w:firstLine="0"/>
      </w:pPr>
      <w:rPr>
        <w:rFonts w:ascii="Arial" w:hAnsi="Arial" w:cs="Symbol"/>
        <w:sz w:val="20"/>
        <w:szCs w:val="20"/>
      </w:rPr>
    </w:lvl>
  </w:abstractNum>
  <w:abstractNum w:abstractNumId="17" w15:restartNumberingAfterBreak="0">
    <w:nsid w:val="0000001A"/>
    <w:multiLevelType w:val="singleLevel"/>
    <w:tmpl w:val="0FD48FB2"/>
    <w:name w:val="WW8Num26"/>
    <w:lvl w:ilvl="0">
      <w:start w:val="3"/>
      <w:numFmt w:val="decimal"/>
      <w:lvlText w:val="6.1.%1."/>
      <w:lvlJc w:val="left"/>
      <w:pPr>
        <w:tabs>
          <w:tab w:val="num" w:pos="0"/>
        </w:tabs>
        <w:ind w:left="0" w:firstLine="0"/>
      </w:pPr>
      <w:rPr>
        <w:rFonts w:asciiTheme="minorHAnsi" w:hAnsiTheme="minorHAnsi" w:cs="Arial" w:hint="default"/>
        <w:b/>
        <w:sz w:val="20"/>
        <w:szCs w:val="24"/>
      </w:rPr>
    </w:lvl>
  </w:abstractNum>
  <w:abstractNum w:abstractNumId="18" w15:restartNumberingAfterBreak="0">
    <w:nsid w:val="0000001B"/>
    <w:multiLevelType w:val="singleLevel"/>
    <w:tmpl w:val="FA620356"/>
    <w:name w:val="WW8Num27"/>
    <w:lvl w:ilvl="0">
      <w:start w:val="33"/>
      <w:numFmt w:val="decimal"/>
      <w:lvlText w:val="1.4.%1."/>
      <w:lvlJc w:val="left"/>
      <w:pPr>
        <w:tabs>
          <w:tab w:val="num" w:pos="0"/>
        </w:tabs>
        <w:ind w:left="0" w:firstLine="0"/>
      </w:pPr>
      <w:rPr>
        <w:rFonts w:asciiTheme="minorHAnsi" w:hAnsiTheme="minorHAnsi" w:cstheme="minorHAnsi" w:hint="default"/>
        <w:b/>
        <w:bCs/>
      </w:rPr>
    </w:lvl>
  </w:abstractNum>
  <w:abstractNum w:abstractNumId="19" w15:restartNumberingAfterBreak="0">
    <w:nsid w:val="00000021"/>
    <w:multiLevelType w:val="singleLevel"/>
    <w:tmpl w:val="DC4E6086"/>
    <w:name w:val="WW8Num33"/>
    <w:lvl w:ilvl="0">
      <w:start w:val="39"/>
      <w:numFmt w:val="decimal"/>
      <w:lvlText w:val="1.4.%1."/>
      <w:lvlJc w:val="left"/>
      <w:pPr>
        <w:tabs>
          <w:tab w:val="num" w:pos="0"/>
        </w:tabs>
        <w:ind w:left="0" w:firstLine="0"/>
      </w:pPr>
      <w:rPr>
        <w:rFonts w:asciiTheme="minorHAnsi" w:hAnsiTheme="minorHAnsi" w:cstheme="minorHAnsi" w:hint="default"/>
        <w:b/>
        <w:bCs/>
        <w:sz w:val="22"/>
        <w:szCs w:val="22"/>
      </w:rPr>
    </w:lvl>
  </w:abstractNum>
  <w:abstractNum w:abstractNumId="20" w15:restartNumberingAfterBreak="0">
    <w:nsid w:val="00000022"/>
    <w:multiLevelType w:val="singleLevel"/>
    <w:tmpl w:val="3A7ABAC0"/>
    <w:name w:val="WW8Num34"/>
    <w:lvl w:ilvl="0">
      <w:start w:val="3"/>
      <w:numFmt w:val="decimal"/>
      <w:lvlText w:val="1.4.%1."/>
      <w:lvlJc w:val="left"/>
      <w:pPr>
        <w:tabs>
          <w:tab w:val="num" w:pos="0"/>
        </w:tabs>
        <w:ind w:left="0" w:firstLine="0"/>
      </w:pPr>
      <w:rPr>
        <w:rFonts w:asciiTheme="minorHAnsi" w:hAnsiTheme="minorHAnsi" w:cstheme="minorHAnsi" w:hint="default"/>
        <w:b/>
        <w:bCs/>
        <w:sz w:val="22"/>
        <w:szCs w:val="22"/>
      </w:rPr>
    </w:lvl>
  </w:abstractNum>
  <w:abstractNum w:abstractNumId="21" w15:restartNumberingAfterBreak="0">
    <w:nsid w:val="00000023"/>
    <w:multiLevelType w:val="singleLevel"/>
    <w:tmpl w:val="00000023"/>
    <w:name w:val="WW8Num35"/>
    <w:lvl w:ilvl="0">
      <w:start w:val="1"/>
      <w:numFmt w:val="lowerLetter"/>
      <w:lvlText w:val="%1)"/>
      <w:lvlJc w:val="left"/>
      <w:pPr>
        <w:tabs>
          <w:tab w:val="num" w:pos="0"/>
        </w:tabs>
        <w:ind w:left="0" w:firstLine="0"/>
      </w:pPr>
      <w:rPr>
        <w:rFonts w:ascii="Arial" w:hAnsi="Arial" w:cs="Arial"/>
        <w:sz w:val="20"/>
        <w:szCs w:val="20"/>
      </w:rPr>
    </w:lvl>
  </w:abstractNum>
  <w:abstractNum w:abstractNumId="22" w15:restartNumberingAfterBreak="0">
    <w:nsid w:val="00000025"/>
    <w:multiLevelType w:val="singleLevel"/>
    <w:tmpl w:val="00000025"/>
    <w:name w:val="WW8Num37"/>
    <w:lvl w:ilvl="0">
      <w:start w:val="1"/>
      <w:numFmt w:val="decimal"/>
      <w:lvlText w:val="%1)"/>
      <w:lvlJc w:val="left"/>
      <w:pPr>
        <w:tabs>
          <w:tab w:val="num" w:pos="0"/>
        </w:tabs>
        <w:ind w:left="0" w:firstLine="0"/>
      </w:pPr>
      <w:rPr>
        <w:rFonts w:ascii="Arial" w:hAnsi="Arial" w:cs="Arial"/>
        <w:sz w:val="20"/>
        <w:szCs w:val="20"/>
      </w:rPr>
    </w:lvl>
  </w:abstractNum>
  <w:abstractNum w:abstractNumId="23" w15:restartNumberingAfterBreak="0">
    <w:nsid w:val="0000002A"/>
    <w:multiLevelType w:val="singleLevel"/>
    <w:tmpl w:val="3A58BF84"/>
    <w:name w:val="WW8Num42"/>
    <w:lvl w:ilvl="0">
      <w:start w:val="1"/>
      <w:numFmt w:val="lowerLetter"/>
      <w:lvlText w:val="%1)"/>
      <w:lvlJc w:val="left"/>
      <w:pPr>
        <w:tabs>
          <w:tab w:val="num" w:pos="0"/>
        </w:tabs>
        <w:ind w:left="0" w:firstLine="0"/>
      </w:pPr>
      <w:rPr>
        <w:rFonts w:asciiTheme="minorHAnsi" w:hAnsiTheme="minorHAnsi" w:cstheme="minorHAnsi" w:hint="default"/>
        <w:sz w:val="20"/>
        <w:szCs w:val="20"/>
      </w:rPr>
    </w:lvl>
  </w:abstractNum>
  <w:abstractNum w:abstractNumId="24" w15:restartNumberingAfterBreak="0">
    <w:nsid w:val="0000002E"/>
    <w:multiLevelType w:val="singleLevel"/>
    <w:tmpl w:val="0000002E"/>
    <w:name w:val="WW8Num46"/>
    <w:lvl w:ilvl="0">
      <w:numFmt w:val="bullet"/>
      <w:lvlText w:val="-"/>
      <w:lvlJc w:val="left"/>
      <w:pPr>
        <w:tabs>
          <w:tab w:val="num" w:pos="0"/>
        </w:tabs>
        <w:ind w:left="0" w:firstLine="0"/>
      </w:pPr>
      <w:rPr>
        <w:rFonts w:ascii="Arial" w:hAnsi="Arial" w:cs="Arial"/>
      </w:rPr>
    </w:lvl>
  </w:abstractNum>
  <w:abstractNum w:abstractNumId="25" w15:restartNumberingAfterBreak="0">
    <w:nsid w:val="0000002F"/>
    <w:multiLevelType w:val="singleLevel"/>
    <w:tmpl w:val="0000002F"/>
    <w:name w:val="WW8Num47"/>
    <w:lvl w:ilvl="0">
      <w:numFmt w:val="bullet"/>
      <w:lvlText w:val="-"/>
      <w:lvlJc w:val="left"/>
      <w:pPr>
        <w:tabs>
          <w:tab w:val="num" w:pos="567"/>
        </w:tabs>
        <w:ind w:left="567" w:firstLine="0"/>
      </w:pPr>
      <w:rPr>
        <w:rFonts w:ascii="Arial" w:hAnsi="Arial" w:cs="Times New Roman"/>
      </w:rPr>
    </w:lvl>
  </w:abstractNum>
  <w:abstractNum w:abstractNumId="26" w15:restartNumberingAfterBreak="0">
    <w:nsid w:val="00A14418"/>
    <w:multiLevelType w:val="hybridMultilevel"/>
    <w:tmpl w:val="91501C40"/>
    <w:lvl w:ilvl="0" w:tplc="0000002E">
      <w:numFmt w:val="bullet"/>
      <w:lvlText w:val="-"/>
      <w:lvlJc w:val="left"/>
      <w:pPr>
        <w:ind w:left="730" w:hanging="360"/>
      </w:pPr>
      <w:rPr>
        <w:rFonts w:ascii="Arial" w:hAnsi="Arial" w:cs="Arial"/>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27" w15:restartNumberingAfterBreak="0">
    <w:nsid w:val="0C820B0A"/>
    <w:multiLevelType w:val="multilevel"/>
    <w:tmpl w:val="19260580"/>
    <w:lvl w:ilvl="0">
      <w:start w:val="1"/>
      <w:numFmt w:val="decimal"/>
      <w:lvlText w:val="%1."/>
      <w:lvlJc w:val="left"/>
      <w:pPr>
        <w:ind w:left="612" w:hanging="612"/>
      </w:pPr>
      <w:rPr>
        <w:rFonts w:hint="default"/>
        <w:b/>
      </w:rPr>
    </w:lvl>
    <w:lvl w:ilvl="1">
      <w:start w:val="4"/>
      <w:numFmt w:val="decimal"/>
      <w:lvlText w:val="%1.%2."/>
      <w:lvlJc w:val="left"/>
      <w:pPr>
        <w:ind w:left="792" w:hanging="612"/>
      </w:pPr>
      <w:rPr>
        <w:rFonts w:hint="default"/>
        <w:b/>
      </w:rPr>
    </w:lvl>
    <w:lvl w:ilvl="2">
      <w:start w:val="44"/>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8" w15:restartNumberingAfterBreak="0">
    <w:nsid w:val="15005390"/>
    <w:multiLevelType w:val="multilevel"/>
    <w:tmpl w:val="EAF2FE38"/>
    <w:lvl w:ilvl="0">
      <w:start w:val="1"/>
      <w:numFmt w:val="decimal"/>
      <w:lvlText w:val="%1."/>
      <w:lvlJc w:val="left"/>
      <w:pPr>
        <w:ind w:left="612" w:hanging="612"/>
      </w:pPr>
      <w:rPr>
        <w:rFonts w:hint="default"/>
        <w:b/>
      </w:rPr>
    </w:lvl>
    <w:lvl w:ilvl="1">
      <w:start w:val="4"/>
      <w:numFmt w:val="decimal"/>
      <w:lvlText w:val="%1.%2."/>
      <w:lvlJc w:val="left"/>
      <w:pPr>
        <w:ind w:left="792" w:hanging="612"/>
      </w:pPr>
      <w:rPr>
        <w:rFonts w:hint="default"/>
        <w:b/>
      </w:rPr>
    </w:lvl>
    <w:lvl w:ilvl="2">
      <w:start w:val="47"/>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9" w15:restartNumberingAfterBreak="0">
    <w:nsid w:val="190641FE"/>
    <w:multiLevelType w:val="hybridMultilevel"/>
    <w:tmpl w:val="BEFE8F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BC3C2D"/>
    <w:multiLevelType w:val="multilevel"/>
    <w:tmpl w:val="76D64A90"/>
    <w:lvl w:ilvl="0">
      <w:start w:val="1"/>
      <w:numFmt w:val="decimal"/>
      <w:lvlText w:val="%1."/>
      <w:lvlJc w:val="left"/>
      <w:pPr>
        <w:ind w:left="612" w:hanging="612"/>
      </w:pPr>
      <w:rPr>
        <w:rFonts w:hint="default"/>
        <w:b/>
      </w:rPr>
    </w:lvl>
    <w:lvl w:ilvl="1">
      <w:start w:val="4"/>
      <w:numFmt w:val="decimal"/>
      <w:lvlText w:val="%1.%2."/>
      <w:lvlJc w:val="left"/>
      <w:pPr>
        <w:ind w:left="612" w:hanging="612"/>
      </w:pPr>
      <w:rPr>
        <w:rFonts w:hint="default"/>
        <w:b/>
      </w:rPr>
    </w:lvl>
    <w:lvl w:ilvl="2">
      <w:start w:val="4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2C240F22"/>
    <w:multiLevelType w:val="multilevel"/>
    <w:tmpl w:val="59EE824E"/>
    <w:lvl w:ilvl="0">
      <w:start w:val="1"/>
      <w:numFmt w:val="decimal"/>
      <w:pStyle w:val="Nagwek2"/>
      <w:lvlText w:val="%1."/>
      <w:lvlJc w:val="left"/>
      <w:pPr>
        <w:ind w:left="720" w:hanging="360"/>
      </w:pPr>
      <w:rPr>
        <w:rFonts w:hint="default"/>
      </w:rPr>
    </w:lvl>
    <w:lvl w:ilvl="1">
      <w:start w:val="1"/>
      <w:numFmt w:val="decimal"/>
      <w:pStyle w:val="Nagwek3"/>
      <w:isLgl/>
      <w:lvlText w:val="%1.%2."/>
      <w:lvlJc w:val="left"/>
      <w:pPr>
        <w:ind w:left="1080" w:hanging="720"/>
      </w:pPr>
      <w:rPr>
        <w:rFonts w:hint="default"/>
      </w:rPr>
    </w:lvl>
    <w:lvl w:ilvl="2">
      <w:start w:val="1"/>
      <w:numFmt w:val="decimal"/>
      <w:pStyle w:val="Nagwek4"/>
      <w:isLgl/>
      <w:lvlText w:val="%1.%2.%3."/>
      <w:lvlJc w:val="left"/>
      <w:pPr>
        <w:ind w:left="1080" w:hanging="720"/>
      </w:pPr>
      <w:rPr>
        <w:rFonts w:hint="default"/>
      </w:rPr>
    </w:lvl>
    <w:lvl w:ilvl="3">
      <w:start w:val="1"/>
      <w:numFmt w:val="decimal"/>
      <w:pStyle w:val="Nagwek5"/>
      <w:isLgl/>
      <w:lvlText w:val="%1.%2.%3.%4."/>
      <w:lvlJc w:val="left"/>
      <w:pPr>
        <w:ind w:left="1440" w:hanging="1080"/>
      </w:pPr>
      <w:rPr>
        <w:rFonts w:hint="default"/>
      </w:rPr>
    </w:lvl>
    <w:lvl w:ilvl="4">
      <w:start w:val="1"/>
      <w:numFmt w:val="decimal"/>
      <w:pStyle w:val="Nagwek6"/>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1DD611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680C5B"/>
    <w:multiLevelType w:val="hybridMultilevel"/>
    <w:tmpl w:val="CBEE0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3798066">
    <w:abstractNumId w:val="32"/>
  </w:num>
  <w:num w:numId="2" w16cid:durableId="1754930570">
    <w:abstractNumId w:val="31"/>
  </w:num>
  <w:num w:numId="3" w16cid:durableId="549417352">
    <w:abstractNumId w:val="0"/>
  </w:num>
  <w:num w:numId="4" w16cid:durableId="1136920359">
    <w:abstractNumId w:val="1"/>
  </w:num>
  <w:num w:numId="5" w16cid:durableId="979991381">
    <w:abstractNumId w:val="5"/>
  </w:num>
  <w:num w:numId="6" w16cid:durableId="934051339">
    <w:abstractNumId w:val="4"/>
  </w:num>
  <w:num w:numId="7" w16cid:durableId="768626878">
    <w:abstractNumId w:val="6"/>
  </w:num>
  <w:num w:numId="8" w16cid:durableId="1409960275">
    <w:abstractNumId w:val="7"/>
  </w:num>
  <w:num w:numId="9" w16cid:durableId="1123184781">
    <w:abstractNumId w:val="8"/>
  </w:num>
  <w:num w:numId="10" w16cid:durableId="793599953">
    <w:abstractNumId w:val="9"/>
  </w:num>
  <w:num w:numId="11" w16cid:durableId="435518107">
    <w:abstractNumId w:val="10"/>
  </w:num>
  <w:num w:numId="12" w16cid:durableId="1681277161">
    <w:abstractNumId w:val="11"/>
  </w:num>
  <w:num w:numId="13" w16cid:durableId="2013800803">
    <w:abstractNumId w:val="12"/>
  </w:num>
  <w:num w:numId="14" w16cid:durableId="2104912592">
    <w:abstractNumId w:val="13"/>
  </w:num>
  <w:num w:numId="15" w16cid:durableId="2020959367">
    <w:abstractNumId w:val="14"/>
  </w:num>
  <w:num w:numId="16" w16cid:durableId="1851094856">
    <w:abstractNumId w:val="15"/>
  </w:num>
  <w:num w:numId="17" w16cid:durableId="1402756548">
    <w:abstractNumId w:val="16"/>
  </w:num>
  <w:num w:numId="18" w16cid:durableId="1826121790">
    <w:abstractNumId w:val="17"/>
  </w:num>
  <w:num w:numId="19" w16cid:durableId="1590653029">
    <w:abstractNumId w:val="18"/>
  </w:num>
  <w:num w:numId="20" w16cid:durableId="672956249">
    <w:abstractNumId w:val="19"/>
  </w:num>
  <w:num w:numId="21" w16cid:durableId="1561945251">
    <w:abstractNumId w:val="20"/>
  </w:num>
  <w:num w:numId="22" w16cid:durableId="2078286700">
    <w:abstractNumId w:val="22"/>
  </w:num>
  <w:num w:numId="23" w16cid:durableId="676689907">
    <w:abstractNumId w:val="23"/>
  </w:num>
  <w:num w:numId="24" w16cid:durableId="1872649531">
    <w:abstractNumId w:val="24"/>
  </w:num>
  <w:num w:numId="25" w16cid:durableId="1805081507">
    <w:abstractNumId w:val="25"/>
  </w:num>
  <w:num w:numId="26" w16cid:durableId="1399480459">
    <w:abstractNumId w:val="29"/>
  </w:num>
  <w:num w:numId="27" w16cid:durableId="2002654449">
    <w:abstractNumId w:val="33"/>
  </w:num>
  <w:num w:numId="28" w16cid:durableId="415054943">
    <w:abstractNumId w:val="26"/>
  </w:num>
  <w:num w:numId="29" w16cid:durableId="1530295849">
    <w:abstractNumId w:val="27"/>
  </w:num>
  <w:num w:numId="30" w16cid:durableId="87966412">
    <w:abstractNumId w:val="30"/>
  </w:num>
  <w:num w:numId="31" w16cid:durableId="849954288">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0C"/>
    <w:rsid w:val="00004E4F"/>
    <w:rsid w:val="00007E84"/>
    <w:rsid w:val="000157EC"/>
    <w:rsid w:val="00022586"/>
    <w:rsid w:val="000241D7"/>
    <w:rsid w:val="000329F3"/>
    <w:rsid w:val="00064DB4"/>
    <w:rsid w:val="000732A9"/>
    <w:rsid w:val="00094F9B"/>
    <w:rsid w:val="0009551B"/>
    <w:rsid w:val="000A19AA"/>
    <w:rsid w:val="000B0B6D"/>
    <w:rsid w:val="000B617A"/>
    <w:rsid w:val="000D2F48"/>
    <w:rsid w:val="000D6040"/>
    <w:rsid w:val="000E1CA8"/>
    <w:rsid w:val="001015C1"/>
    <w:rsid w:val="001149DA"/>
    <w:rsid w:val="00114AC0"/>
    <w:rsid w:val="001151E2"/>
    <w:rsid w:val="001275A5"/>
    <w:rsid w:val="001277B5"/>
    <w:rsid w:val="00141E24"/>
    <w:rsid w:val="00150697"/>
    <w:rsid w:val="00151810"/>
    <w:rsid w:val="00153AD0"/>
    <w:rsid w:val="00154C1E"/>
    <w:rsid w:val="00181E5A"/>
    <w:rsid w:val="001B4E6D"/>
    <w:rsid w:val="001C19D6"/>
    <w:rsid w:val="001D11A1"/>
    <w:rsid w:val="001E38E4"/>
    <w:rsid w:val="001E50AB"/>
    <w:rsid w:val="001E6B8F"/>
    <w:rsid w:val="00205F78"/>
    <w:rsid w:val="00223EF2"/>
    <w:rsid w:val="00230F8E"/>
    <w:rsid w:val="00231C47"/>
    <w:rsid w:val="0023452F"/>
    <w:rsid w:val="00241BD5"/>
    <w:rsid w:val="0024578F"/>
    <w:rsid w:val="00245E38"/>
    <w:rsid w:val="00267091"/>
    <w:rsid w:val="00282978"/>
    <w:rsid w:val="00291C23"/>
    <w:rsid w:val="002947D0"/>
    <w:rsid w:val="0029601F"/>
    <w:rsid w:val="002A278E"/>
    <w:rsid w:val="002B3B9D"/>
    <w:rsid w:val="002B517B"/>
    <w:rsid w:val="002C29FC"/>
    <w:rsid w:val="002C7161"/>
    <w:rsid w:val="002D45E9"/>
    <w:rsid w:val="002E010C"/>
    <w:rsid w:val="002F322E"/>
    <w:rsid w:val="00305E0A"/>
    <w:rsid w:val="003125C1"/>
    <w:rsid w:val="0031285D"/>
    <w:rsid w:val="00322BE0"/>
    <w:rsid w:val="00325DF1"/>
    <w:rsid w:val="003260DA"/>
    <w:rsid w:val="003671AA"/>
    <w:rsid w:val="00370793"/>
    <w:rsid w:val="00377EE4"/>
    <w:rsid w:val="003963E1"/>
    <w:rsid w:val="003B77C5"/>
    <w:rsid w:val="003D72F1"/>
    <w:rsid w:val="003F192A"/>
    <w:rsid w:val="0041179F"/>
    <w:rsid w:val="004145B3"/>
    <w:rsid w:val="004260D0"/>
    <w:rsid w:val="0044286B"/>
    <w:rsid w:val="0045211C"/>
    <w:rsid w:val="004833C5"/>
    <w:rsid w:val="004A05E7"/>
    <w:rsid w:val="004C1408"/>
    <w:rsid w:val="004C2478"/>
    <w:rsid w:val="004C2547"/>
    <w:rsid w:val="004C38B7"/>
    <w:rsid w:val="004C3963"/>
    <w:rsid w:val="004C47D7"/>
    <w:rsid w:val="004E3CB6"/>
    <w:rsid w:val="004F2E87"/>
    <w:rsid w:val="00501BDB"/>
    <w:rsid w:val="005024DE"/>
    <w:rsid w:val="00504097"/>
    <w:rsid w:val="005104DE"/>
    <w:rsid w:val="005460F3"/>
    <w:rsid w:val="00553615"/>
    <w:rsid w:val="00574448"/>
    <w:rsid w:val="00575410"/>
    <w:rsid w:val="005818E4"/>
    <w:rsid w:val="0059378D"/>
    <w:rsid w:val="00595E3E"/>
    <w:rsid w:val="005A75DC"/>
    <w:rsid w:val="005C6D24"/>
    <w:rsid w:val="005D147B"/>
    <w:rsid w:val="005F48A5"/>
    <w:rsid w:val="0061409C"/>
    <w:rsid w:val="00614AE1"/>
    <w:rsid w:val="006154AE"/>
    <w:rsid w:val="00615C32"/>
    <w:rsid w:val="00620185"/>
    <w:rsid w:val="0062633A"/>
    <w:rsid w:val="006350CA"/>
    <w:rsid w:val="006443B0"/>
    <w:rsid w:val="00665E51"/>
    <w:rsid w:val="0067028B"/>
    <w:rsid w:val="00674644"/>
    <w:rsid w:val="0067738D"/>
    <w:rsid w:val="00681F8E"/>
    <w:rsid w:val="00684219"/>
    <w:rsid w:val="00696921"/>
    <w:rsid w:val="006A32C1"/>
    <w:rsid w:val="006A5CC5"/>
    <w:rsid w:val="006B5BDC"/>
    <w:rsid w:val="006C70BE"/>
    <w:rsid w:val="006D0C1D"/>
    <w:rsid w:val="006E3850"/>
    <w:rsid w:val="006F61CD"/>
    <w:rsid w:val="006F61E4"/>
    <w:rsid w:val="0070779A"/>
    <w:rsid w:val="00710126"/>
    <w:rsid w:val="0071305A"/>
    <w:rsid w:val="007151AF"/>
    <w:rsid w:val="00715DBC"/>
    <w:rsid w:val="00741742"/>
    <w:rsid w:val="00742474"/>
    <w:rsid w:val="007470C7"/>
    <w:rsid w:val="007515A2"/>
    <w:rsid w:val="007532D2"/>
    <w:rsid w:val="0075484C"/>
    <w:rsid w:val="00761BB5"/>
    <w:rsid w:val="00791221"/>
    <w:rsid w:val="00794EAC"/>
    <w:rsid w:val="007A3955"/>
    <w:rsid w:val="007A3BF6"/>
    <w:rsid w:val="007A61D3"/>
    <w:rsid w:val="007C69CA"/>
    <w:rsid w:val="007C70EC"/>
    <w:rsid w:val="007F4F69"/>
    <w:rsid w:val="00804D96"/>
    <w:rsid w:val="0082149C"/>
    <w:rsid w:val="008270D0"/>
    <w:rsid w:val="0084216A"/>
    <w:rsid w:val="0084223D"/>
    <w:rsid w:val="00843045"/>
    <w:rsid w:val="00850FD1"/>
    <w:rsid w:val="0086033D"/>
    <w:rsid w:val="008719BF"/>
    <w:rsid w:val="00895E7D"/>
    <w:rsid w:val="008968D9"/>
    <w:rsid w:val="008B1C60"/>
    <w:rsid w:val="008B1F2D"/>
    <w:rsid w:val="008C0C9E"/>
    <w:rsid w:val="009015CC"/>
    <w:rsid w:val="009059C8"/>
    <w:rsid w:val="00951341"/>
    <w:rsid w:val="00960372"/>
    <w:rsid w:val="0096105B"/>
    <w:rsid w:val="009702B3"/>
    <w:rsid w:val="00985FD4"/>
    <w:rsid w:val="00995F78"/>
    <w:rsid w:val="009A4101"/>
    <w:rsid w:val="009A4E3D"/>
    <w:rsid w:val="009A5F32"/>
    <w:rsid w:val="009C3A40"/>
    <w:rsid w:val="009E5A2C"/>
    <w:rsid w:val="00A01414"/>
    <w:rsid w:val="00A22149"/>
    <w:rsid w:val="00A25686"/>
    <w:rsid w:val="00A51AFF"/>
    <w:rsid w:val="00A56992"/>
    <w:rsid w:val="00A75B29"/>
    <w:rsid w:val="00A7791A"/>
    <w:rsid w:val="00A86F19"/>
    <w:rsid w:val="00AA72D1"/>
    <w:rsid w:val="00AB1DA6"/>
    <w:rsid w:val="00AB60FA"/>
    <w:rsid w:val="00AC0732"/>
    <w:rsid w:val="00AC2598"/>
    <w:rsid w:val="00AD3E0D"/>
    <w:rsid w:val="00AF52B0"/>
    <w:rsid w:val="00B02463"/>
    <w:rsid w:val="00B07CD2"/>
    <w:rsid w:val="00B2701C"/>
    <w:rsid w:val="00B317E3"/>
    <w:rsid w:val="00B35D5D"/>
    <w:rsid w:val="00B50564"/>
    <w:rsid w:val="00B51999"/>
    <w:rsid w:val="00B52C0C"/>
    <w:rsid w:val="00B6021E"/>
    <w:rsid w:val="00B61183"/>
    <w:rsid w:val="00B65479"/>
    <w:rsid w:val="00B70E06"/>
    <w:rsid w:val="00BA17B6"/>
    <w:rsid w:val="00BA2775"/>
    <w:rsid w:val="00BA3F1E"/>
    <w:rsid w:val="00BB012C"/>
    <w:rsid w:val="00BB05F9"/>
    <w:rsid w:val="00BB6C75"/>
    <w:rsid w:val="00BD5B37"/>
    <w:rsid w:val="00BE73B6"/>
    <w:rsid w:val="00BF27BF"/>
    <w:rsid w:val="00BF3CFA"/>
    <w:rsid w:val="00C24590"/>
    <w:rsid w:val="00C33AB2"/>
    <w:rsid w:val="00C52BF4"/>
    <w:rsid w:val="00C52D36"/>
    <w:rsid w:val="00C575C3"/>
    <w:rsid w:val="00C61C75"/>
    <w:rsid w:val="00C72EC7"/>
    <w:rsid w:val="00C97AA8"/>
    <w:rsid w:val="00CE0EA3"/>
    <w:rsid w:val="00D03195"/>
    <w:rsid w:val="00D0472F"/>
    <w:rsid w:val="00D152FF"/>
    <w:rsid w:val="00D22D4B"/>
    <w:rsid w:val="00D47567"/>
    <w:rsid w:val="00D47BAB"/>
    <w:rsid w:val="00D61E31"/>
    <w:rsid w:val="00D64157"/>
    <w:rsid w:val="00D656C1"/>
    <w:rsid w:val="00D72787"/>
    <w:rsid w:val="00D77247"/>
    <w:rsid w:val="00D82992"/>
    <w:rsid w:val="00D87445"/>
    <w:rsid w:val="00D90A1C"/>
    <w:rsid w:val="00DD0325"/>
    <w:rsid w:val="00DD74EB"/>
    <w:rsid w:val="00DD7981"/>
    <w:rsid w:val="00DE3931"/>
    <w:rsid w:val="00DF2443"/>
    <w:rsid w:val="00DF2D06"/>
    <w:rsid w:val="00DF4102"/>
    <w:rsid w:val="00E01314"/>
    <w:rsid w:val="00E04256"/>
    <w:rsid w:val="00E05376"/>
    <w:rsid w:val="00E129F3"/>
    <w:rsid w:val="00E310E5"/>
    <w:rsid w:val="00E341EF"/>
    <w:rsid w:val="00E3550D"/>
    <w:rsid w:val="00E36BAF"/>
    <w:rsid w:val="00E36BEC"/>
    <w:rsid w:val="00E4363E"/>
    <w:rsid w:val="00E52A5F"/>
    <w:rsid w:val="00E53101"/>
    <w:rsid w:val="00E81312"/>
    <w:rsid w:val="00E87B52"/>
    <w:rsid w:val="00EA7842"/>
    <w:rsid w:val="00EB7661"/>
    <w:rsid w:val="00EC38B9"/>
    <w:rsid w:val="00EC4622"/>
    <w:rsid w:val="00EC5AFC"/>
    <w:rsid w:val="00EE5BCC"/>
    <w:rsid w:val="00EF1C48"/>
    <w:rsid w:val="00F000F1"/>
    <w:rsid w:val="00F10B51"/>
    <w:rsid w:val="00F16463"/>
    <w:rsid w:val="00F1653B"/>
    <w:rsid w:val="00F228BC"/>
    <w:rsid w:val="00F22F69"/>
    <w:rsid w:val="00F23FB7"/>
    <w:rsid w:val="00F4476B"/>
    <w:rsid w:val="00F45FFD"/>
    <w:rsid w:val="00F52222"/>
    <w:rsid w:val="00F525F8"/>
    <w:rsid w:val="00F6651E"/>
    <w:rsid w:val="00F8729C"/>
    <w:rsid w:val="00F94E06"/>
    <w:rsid w:val="00F9719E"/>
    <w:rsid w:val="00FA503B"/>
    <w:rsid w:val="00FB1116"/>
    <w:rsid w:val="00FF5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80192"/>
  <w15:chartTrackingRefBased/>
  <w15:docId w15:val="{BDC09C65-5140-409F-BD3B-E39A1487E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3BF6"/>
  </w:style>
  <w:style w:type="paragraph" w:styleId="Nagwek1">
    <w:name w:val="heading 1"/>
    <w:basedOn w:val="Normalny"/>
    <w:next w:val="Normalny"/>
    <w:link w:val="Nagwek1Znak"/>
    <w:uiPriority w:val="9"/>
    <w:qFormat/>
    <w:rsid w:val="007A3B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Akapitzlist"/>
    <w:next w:val="Normalny"/>
    <w:link w:val="Nagwek2Znak"/>
    <w:uiPriority w:val="9"/>
    <w:unhideWhenUsed/>
    <w:qFormat/>
    <w:rsid w:val="00BB6C75"/>
    <w:pPr>
      <w:numPr>
        <w:numId w:val="2"/>
      </w:numPr>
      <w:spacing w:after="0" w:line="276" w:lineRule="auto"/>
      <w:jc w:val="both"/>
      <w:outlineLvl w:val="1"/>
    </w:pPr>
    <w:rPr>
      <w:rFonts w:ascii="Bookman Old Style" w:hAnsi="Bookman Old Style"/>
      <w:b/>
      <w:color w:val="44546A" w:themeColor="text2"/>
      <w:sz w:val="28"/>
      <w:szCs w:val="20"/>
    </w:rPr>
  </w:style>
  <w:style w:type="paragraph" w:styleId="Nagwek3">
    <w:name w:val="heading 3"/>
    <w:basedOn w:val="Akapitzlist"/>
    <w:next w:val="Normalny"/>
    <w:link w:val="Nagwek3Znak"/>
    <w:uiPriority w:val="9"/>
    <w:unhideWhenUsed/>
    <w:qFormat/>
    <w:rsid w:val="00BB6C75"/>
    <w:pPr>
      <w:numPr>
        <w:ilvl w:val="1"/>
        <w:numId w:val="2"/>
      </w:numPr>
      <w:spacing w:after="0" w:line="276" w:lineRule="auto"/>
      <w:jc w:val="both"/>
      <w:outlineLvl w:val="2"/>
    </w:pPr>
    <w:rPr>
      <w:rFonts w:ascii="Bookman Old Style" w:hAnsi="Bookman Old Style"/>
      <w:b/>
      <w:color w:val="44546A" w:themeColor="text2"/>
      <w:sz w:val="24"/>
      <w:szCs w:val="20"/>
    </w:rPr>
  </w:style>
  <w:style w:type="paragraph" w:styleId="Nagwek4">
    <w:name w:val="heading 4"/>
    <w:basedOn w:val="Akapitzlist"/>
    <w:next w:val="Normalny"/>
    <w:link w:val="Nagwek4Znak"/>
    <w:uiPriority w:val="9"/>
    <w:unhideWhenUsed/>
    <w:qFormat/>
    <w:rsid w:val="00BB6C75"/>
    <w:pPr>
      <w:numPr>
        <w:ilvl w:val="2"/>
        <w:numId w:val="2"/>
      </w:numPr>
      <w:spacing w:after="0" w:line="276" w:lineRule="auto"/>
      <w:jc w:val="both"/>
      <w:outlineLvl w:val="3"/>
    </w:pPr>
    <w:rPr>
      <w:rFonts w:ascii="Bookman Old Style" w:hAnsi="Bookman Old Style"/>
      <w:b/>
      <w:color w:val="44546A" w:themeColor="text2"/>
      <w:szCs w:val="20"/>
    </w:rPr>
  </w:style>
  <w:style w:type="paragraph" w:styleId="Nagwek5">
    <w:name w:val="heading 5"/>
    <w:basedOn w:val="Akapitzlist"/>
    <w:next w:val="Normalny"/>
    <w:link w:val="Nagwek5Znak"/>
    <w:uiPriority w:val="9"/>
    <w:unhideWhenUsed/>
    <w:qFormat/>
    <w:rsid w:val="00BB6C75"/>
    <w:pPr>
      <w:numPr>
        <w:ilvl w:val="3"/>
        <w:numId w:val="2"/>
      </w:numPr>
      <w:spacing w:after="0" w:line="276" w:lineRule="auto"/>
      <w:jc w:val="both"/>
      <w:outlineLvl w:val="4"/>
    </w:pPr>
    <w:rPr>
      <w:rFonts w:ascii="Bookman Old Style" w:hAnsi="Bookman Old Style"/>
      <w:b/>
      <w:i/>
      <w:color w:val="44546A" w:themeColor="text2"/>
      <w:sz w:val="24"/>
      <w:szCs w:val="20"/>
    </w:rPr>
  </w:style>
  <w:style w:type="paragraph" w:styleId="Nagwek6">
    <w:name w:val="heading 6"/>
    <w:basedOn w:val="Akapitzlist"/>
    <w:next w:val="Normalny"/>
    <w:link w:val="Nagwek6Znak"/>
    <w:uiPriority w:val="9"/>
    <w:unhideWhenUsed/>
    <w:qFormat/>
    <w:rsid w:val="00BB6C75"/>
    <w:pPr>
      <w:numPr>
        <w:ilvl w:val="4"/>
        <w:numId w:val="2"/>
      </w:numPr>
      <w:spacing w:after="0" w:line="276" w:lineRule="auto"/>
      <w:jc w:val="both"/>
      <w:outlineLvl w:val="5"/>
    </w:pPr>
    <w:rPr>
      <w:rFonts w:ascii="Bookman Old Style" w:hAnsi="Bookman Old Style"/>
      <w:b/>
      <w:i/>
      <w:color w:val="44546A" w:themeColor="text2"/>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52C0C"/>
    <w:pPr>
      <w:tabs>
        <w:tab w:val="center" w:pos="4536"/>
        <w:tab w:val="right" w:pos="9072"/>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NagwekZnak">
    <w:name w:val="Nagłówek Znak"/>
    <w:basedOn w:val="Domylnaczcionkaakapitu"/>
    <w:link w:val="Nagwek"/>
    <w:uiPriority w:val="99"/>
    <w:rsid w:val="00B52C0C"/>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rsid w:val="00B52C0C"/>
    <w:pPr>
      <w:tabs>
        <w:tab w:val="center" w:pos="4536"/>
        <w:tab w:val="right" w:pos="9072"/>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StopkaZnak">
    <w:name w:val="Stopka Znak"/>
    <w:basedOn w:val="Domylnaczcionkaakapitu"/>
    <w:link w:val="Stopka"/>
    <w:uiPriority w:val="99"/>
    <w:rsid w:val="00B52C0C"/>
    <w:rPr>
      <w:rFonts w:ascii="Times New Roman" w:eastAsia="Times New Roman" w:hAnsi="Times New Roman" w:cs="Times New Roman"/>
      <w:sz w:val="20"/>
      <w:szCs w:val="20"/>
      <w:lang w:val="x-none" w:eastAsia="ar-SA"/>
    </w:rPr>
  </w:style>
  <w:style w:type="paragraph" w:customStyle="1" w:styleId="Default">
    <w:name w:val="Default"/>
    <w:rsid w:val="00B52C0C"/>
    <w:pPr>
      <w:autoSpaceDE w:val="0"/>
      <w:autoSpaceDN w:val="0"/>
      <w:adjustRightInd w:val="0"/>
      <w:spacing w:after="0" w:line="240" w:lineRule="auto"/>
    </w:pPr>
    <w:rPr>
      <w:rFonts w:ascii="AMKNOA+Verdana" w:eastAsia="Times New Roman" w:hAnsi="AMKNOA+Verdana" w:cs="AMKNOA+Verdana"/>
      <w:color w:val="000000"/>
      <w:sz w:val="24"/>
      <w:szCs w:val="24"/>
      <w:lang w:eastAsia="pl-PL"/>
    </w:rPr>
  </w:style>
  <w:style w:type="paragraph" w:styleId="Akapitzlist">
    <w:name w:val="List Paragraph"/>
    <w:basedOn w:val="Normalny"/>
    <w:uiPriority w:val="34"/>
    <w:qFormat/>
    <w:rsid w:val="003B77C5"/>
    <w:pPr>
      <w:ind w:left="720"/>
      <w:contextualSpacing/>
    </w:pPr>
  </w:style>
  <w:style w:type="character" w:styleId="Tekstzastpczy">
    <w:name w:val="Placeholder Text"/>
    <w:basedOn w:val="Domylnaczcionkaakapitu"/>
    <w:uiPriority w:val="99"/>
    <w:semiHidden/>
    <w:rsid w:val="00D61E31"/>
    <w:rPr>
      <w:color w:val="808080"/>
    </w:rPr>
  </w:style>
  <w:style w:type="numbering" w:customStyle="1" w:styleId="Styl1">
    <w:name w:val="Styl1"/>
    <w:uiPriority w:val="99"/>
    <w:rsid w:val="00EC5AFC"/>
    <w:pPr>
      <w:numPr>
        <w:numId w:val="1"/>
      </w:numPr>
    </w:pPr>
  </w:style>
  <w:style w:type="character" w:customStyle="1" w:styleId="Nagwek2Znak">
    <w:name w:val="Nagłówek 2 Znak"/>
    <w:basedOn w:val="Domylnaczcionkaakapitu"/>
    <w:link w:val="Nagwek2"/>
    <w:uiPriority w:val="9"/>
    <w:rsid w:val="00BB6C75"/>
    <w:rPr>
      <w:rFonts w:ascii="Bookman Old Style" w:hAnsi="Bookman Old Style"/>
      <w:b/>
      <w:color w:val="44546A" w:themeColor="text2"/>
      <w:sz w:val="28"/>
      <w:szCs w:val="20"/>
    </w:rPr>
  </w:style>
  <w:style w:type="character" w:customStyle="1" w:styleId="Nagwek3Znak">
    <w:name w:val="Nagłówek 3 Znak"/>
    <w:basedOn w:val="Domylnaczcionkaakapitu"/>
    <w:link w:val="Nagwek3"/>
    <w:uiPriority w:val="9"/>
    <w:rsid w:val="00BB6C75"/>
    <w:rPr>
      <w:rFonts w:ascii="Bookman Old Style" w:hAnsi="Bookman Old Style"/>
      <w:b/>
      <w:color w:val="44546A" w:themeColor="text2"/>
      <w:sz w:val="24"/>
      <w:szCs w:val="20"/>
    </w:rPr>
  </w:style>
  <w:style w:type="character" w:customStyle="1" w:styleId="Nagwek4Znak">
    <w:name w:val="Nagłówek 4 Znak"/>
    <w:basedOn w:val="Domylnaczcionkaakapitu"/>
    <w:link w:val="Nagwek4"/>
    <w:uiPriority w:val="9"/>
    <w:rsid w:val="00BB6C75"/>
    <w:rPr>
      <w:rFonts w:ascii="Bookman Old Style" w:hAnsi="Bookman Old Style"/>
      <w:b/>
      <w:color w:val="44546A" w:themeColor="text2"/>
      <w:szCs w:val="20"/>
    </w:rPr>
  </w:style>
  <w:style w:type="character" w:customStyle="1" w:styleId="Nagwek5Znak">
    <w:name w:val="Nagłówek 5 Znak"/>
    <w:basedOn w:val="Domylnaczcionkaakapitu"/>
    <w:link w:val="Nagwek5"/>
    <w:uiPriority w:val="9"/>
    <w:rsid w:val="00BB6C75"/>
    <w:rPr>
      <w:rFonts w:ascii="Bookman Old Style" w:hAnsi="Bookman Old Style"/>
      <w:b/>
      <w:i/>
      <w:color w:val="44546A" w:themeColor="text2"/>
      <w:sz w:val="24"/>
      <w:szCs w:val="20"/>
    </w:rPr>
  </w:style>
  <w:style w:type="character" w:customStyle="1" w:styleId="Nagwek6Znak">
    <w:name w:val="Nagłówek 6 Znak"/>
    <w:basedOn w:val="Domylnaczcionkaakapitu"/>
    <w:link w:val="Nagwek6"/>
    <w:uiPriority w:val="9"/>
    <w:rsid w:val="00BB6C75"/>
    <w:rPr>
      <w:rFonts w:ascii="Bookman Old Style" w:hAnsi="Bookman Old Style"/>
      <w:b/>
      <w:i/>
      <w:color w:val="44546A" w:themeColor="text2"/>
      <w:sz w:val="20"/>
      <w:szCs w:val="20"/>
      <w:u w:val="single"/>
    </w:rPr>
  </w:style>
  <w:style w:type="character" w:customStyle="1" w:styleId="FontStyle42">
    <w:name w:val="Font Style42"/>
    <w:rsid w:val="001015C1"/>
    <w:rPr>
      <w:rFonts w:ascii="Arial" w:hAnsi="Arial" w:cs="Arial"/>
      <w:b/>
      <w:bCs/>
      <w:sz w:val="34"/>
      <w:szCs w:val="34"/>
    </w:rPr>
  </w:style>
  <w:style w:type="character" w:customStyle="1" w:styleId="FontStyle46">
    <w:name w:val="Font Style46"/>
    <w:rsid w:val="001015C1"/>
    <w:rPr>
      <w:rFonts w:ascii="Arial" w:hAnsi="Arial" w:cs="Arial"/>
      <w:b/>
      <w:bCs/>
      <w:sz w:val="30"/>
      <w:szCs w:val="30"/>
    </w:rPr>
  </w:style>
  <w:style w:type="character" w:customStyle="1" w:styleId="FontStyle49">
    <w:name w:val="Font Style49"/>
    <w:rsid w:val="001015C1"/>
    <w:rPr>
      <w:rFonts w:ascii="Arial" w:hAnsi="Arial" w:cs="Arial"/>
      <w:sz w:val="22"/>
      <w:szCs w:val="22"/>
    </w:rPr>
  </w:style>
  <w:style w:type="character" w:customStyle="1" w:styleId="FontStyle44">
    <w:name w:val="Font Style44"/>
    <w:rsid w:val="001015C1"/>
    <w:rPr>
      <w:rFonts w:ascii="Arial" w:hAnsi="Arial" w:cs="Arial"/>
      <w:b/>
      <w:bCs/>
      <w:sz w:val="22"/>
      <w:szCs w:val="22"/>
    </w:rPr>
  </w:style>
  <w:style w:type="character" w:customStyle="1" w:styleId="FontStyle50">
    <w:name w:val="Font Style50"/>
    <w:rsid w:val="001015C1"/>
    <w:rPr>
      <w:rFonts w:ascii="Arial" w:hAnsi="Arial" w:cs="Arial"/>
      <w:b/>
      <w:bCs/>
      <w:sz w:val="22"/>
      <w:szCs w:val="22"/>
    </w:rPr>
  </w:style>
  <w:style w:type="paragraph" w:customStyle="1" w:styleId="Style2">
    <w:name w:val="Style2"/>
    <w:basedOn w:val="Normalny"/>
    <w:rsid w:val="001015C1"/>
    <w:pPr>
      <w:widowControl w:val="0"/>
      <w:suppressAutoHyphens/>
      <w:autoSpaceDE w:val="0"/>
      <w:spacing w:after="0" w:line="408" w:lineRule="exact"/>
      <w:jc w:val="center"/>
    </w:pPr>
    <w:rPr>
      <w:rFonts w:ascii="Arial" w:eastAsia="Times New Roman" w:hAnsi="Arial" w:cs="Arial"/>
      <w:sz w:val="24"/>
      <w:szCs w:val="24"/>
      <w:lang w:eastAsia="ar-SA"/>
    </w:rPr>
  </w:style>
  <w:style w:type="paragraph" w:customStyle="1" w:styleId="Style4">
    <w:name w:val="Style4"/>
    <w:basedOn w:val="Normalny"/>
    <w:rsid w:val="001015C1"/>
    <w:pPr>
      <w:widowControl w:val="0"/>
      <w:suppressAutoHyphens/>
      <w:autoSpaceDE w:val="0"/>
      <w:spacing w:after="0" w:line="240" w:lineRule="auto"/>
      <w:jc w:val="both"/>
    </w:pPr>
    <w:rPr>
      <w:rFonts w:ascii="Arial" w:eastAsia="Times New Roman" w:hAnsi="Arial" w:cs="Arial"/>
      <w:sz w:val="24"/>
      <w:szCs w:val="24"/>
      <w:lang w:eastAsia="ar-SA"/>
    </w:rPr>
  </w:style>
  <w:style w:type="paragraph" w:customStyle="1" w:styleId="Style5">
    <w:name w:val="Style5"/>
    <w:basedOn w:val="Normalny"/>
    <w:rsid w:val="001015C1"/>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8">
    <w:name w:val="Style8"/>
    <w:basedOn w:val="Normalny"/>
    <w:rsid w:val="001015C1"/>
    <w:pPr>
      <w:widowControl w:val="0"/>
      <w:suppressAutoHyphens/>
      <w:autoSpaceDE w:val="0"/>
      <w:spacing w:after="0" w:line="276" w:lineRule="exact"/>
      <w:ind w:hanging="355"/>
      <w:jc w:val="both"/>
    </w:pPr>
    <w:rPr>
      <w:rFonts w:ascii="Arial" w:eastAsia="Times New Roman" w:hAnsi="Arial" w:cs="Arial"/>
      <w:sz w:val="24"/>
      <w:szCs w:val="24"/>
      <w:lang w:eastAsia="ar-SA"/>
    </w:rPr>
  </w:style>
  <w:style w:type="paragraph" w:customStyle="1" w:styleId="Style9">
    <w:name w:val="Style9"/>
    <w:basedOn w:val="Normalny"/>
    <w:rsid w:val="001015C1"/>
    <w:pPr>
      <w:widowControl w:val="0"/>
      <w:suppressAutoHyphens/>
      <w:autoSpaceDE w:val="0"/>
      <w:spacing w:after="0" w:line="272" w:lineRule="exact"/>
      <w:jc w:val="both"/>
    </w:pPr>
    <w:rPr>
      <w:rFonts w:ascii="Arial" w:eastAsia="Times New Roman" w:hAnsi="Arial" w:cs="Arial"/>
      <w:sz w:val="20"/>
      <w:szCs w:val="24"/>
      <w:lang w:eastAsia="ar-SA"/>
    </w:rPr>
  </w:style>
  <w:style w:type="paragraph" w:customStyle="1" w:styleId="Style11">
    <w:name w:val="Style11"/>
    <w:basedOn w:val="Normalny"/>
    <w:rsid w:val="001015C1"/>
    <w:pPr>
      <w:widowControl w:val="0"/>
      <w:suppressAutoHyphens/>
      <w:autoSpaceDE w:val="0"/>
      <w:spacing w:after="0" w:line="370" w:lineRule="exact"/>
      <w:jc w:val="center"/>
    </w:pPr>
    <w:rPr>
      <w:rFonts w:ascii="Arial" w:eastAsia="Times New Roman" w:hAnsi="Arial" w:cs="Arial"/>
      <w:sz w:val="24"/>
      <w:szCs w:val="24"/>
      <w:lang w:eastAsia="ar-SA"/>
    </w:rPr>
  </w:style>
  <w:style w:type="paragraph" w:customStyle="1" w:styleId="Style12">
    <w:name w:val="Style12"/>
    <w:basedOn w:val="Normalny"/>
    <w:rsid w:val="001015C1"/>
    <w:pPr>
      <w:widowControl w:val="0"/>
      <w:suppressAutoHyphens/>
      <w:autoSpaceDE w:val="0"/>
      <w:spacing w:after="0" w:line="552" w:lineRule="exact"/>
      <w:jc w:val="both"/>
    </w:pPr>
    <w:rPr>
      <w:rFonts w:ascii="Arial" w:eastAsia="Times New Roman" w:hAnsi="Arial" w:cs="Arial"/>
      <w:sz w:val="24"/>
      <w:szCs w:val="24"/>
      <w:lang w:eastAsia="ar-SA"/>
    </w:rPr>
  </w:style>
  <w:style w:type="paragraph" w:customStyle="1" w:styleId="Style13">
    <w:name w:val="Style13"/>
    <w:basedOn w:val="Normalny"/>
    <w:rsid w:val="001015C1"/>
    <w:pPr>
      <w:widowControl w:val="0"/>
      <w:suppressAutoHyphens/>
      <w:autoSpaceDE w:val="0"/>
      <w:spacing w:after="0" w:line="276" w:lineRule="exact"/>
      <w:ind w:hanging="365"/>
      <w:jc w:val="both"/>
    </w:pPr>
    <w:rPr>
      <w:rFonts w:ascii="Arial" w:eastAsia="Times New Roman" w:hAnsi="Arial" w:cs="Arial"/>
      <w:sz w:val="24"/>
      <w:szCs w:val="24"/>
      <w:lang w:eastAsia="ar-SA"/>
    </w:rPr>
  </w:style>
  <w:style w:type="paragraph" w:customStyle="1" w:styleId="Style16">
    <w:name w:val="Style16"/>
    <w:basedOn w:val="Normalny"/>
    <w:rsid w:val="001015C1"/>
    <w:pPr>
      <w:widowControl w:val="0"/>
      <w:suppressAutoHyphens/>
      <w:autoSpaceDE w:val="0"/>
      <w:spacing w:after="0" w:line="276" w:lineRule="exact"/>
    </w:pPr>
    <w:rPr>
      <w:rFonts w:ascii="Arial" w:eastAsia="Times New Roman" w:hAnsi="Arial" w:cs="Arial"/>
      <w:sz w:val="24"/>
      <w:szCs w:val="24"/>
      <w:lang w:eastAsia="ar-SA"/>
    </w:rPr>
  </w:style>
  <w:style w:type="paragraph" w:customStyle="1" w:styleId="Style18">
    <w:name w:val="Style18"/>
    <w:basedOn w:val="Normalny"/>
    <w:rsid w:val="001015C1"/>
    <w:pPr>
      <w:widowControl w:val="0"/>
      <w:suppressAutoHyphens/>
      <w:autoSpaceDE w:val="0"/>
      <w:spacing w:after="0" w:line="277" w:lineRule="exact"/>
      <w:jc w:val="both"/>
    </w:pPr>
    <w:rPr>
      <w:rFonts w:ascii="Arial" w:eastAsia="Times New Roman" w:hAnsi="Arial" w:cs="Arial"/>
      <w:sz w:val="24"/>
      <w:szCs w:val="24"/>
      <w:lang w:eastAsia="ar-SA"/>
    </w:rPr>
  </w:style>
  <w:style w:type="paragraph" w:customStyle="1" w:styleId="Style20">
    <w:name w:val="Style20"/>
    <w:basedOn w:val="Normalny"/>
    <w:rsid w:val="001015C1"/>
    <w:pPr>
      <w:widowControl w:val="0"/>
      <w:suppressAutoHyphens/>
      <w:autoSpaceDE w:val="0"/>
      <w:spacing w:after="0" w:line="278" w:lineRule="exact"/>
      <w:jc w:val="both"/>
    </w:pPr>
    <w:rPr>
      <w:rFonts w:ascii="Arial" w:eastAsia="Times New Roman" w:hAnsi="Arial" w:cs="Arial"/>
      <w:sz w:val="24"/>
      <w:szCs w:val="24"/>
      <w:lang w:eastAsia="ar-SA"/>
    </w:rPr>
  </w:style>
  <w:style w:type="paragraph" w:customStyle="1" w:styleId="Style23">
    <w:name w:val="Style23"/>
    <w:basedOn w:val="Normalny"/>
    <w:rsid w:val="001015C1"/>
    <w:pPr>
      <w:widowControl w:val="0"/>
      <w:suppressAutoHyphens/>
      <w:autoSpaceDE w:val="0"/>
      <w:spacing w:after="0" w:line="552" w:lineRule="exact"/>
      <w:ind w:firstLine="365"/>
    </w:pPr>
    <w:rPr>
      <w:rFonts w:ascii="Arial" w:eastAsia="Times New Roman" w:hAnsi="Arial" w:cs="Arial"/>
      <w:sz w:val="24"/>
      <w:szCs w:val="24"/>
      <w:lang w:eastAsia="ar-SA"/>
    </w:rPr>
  </w:style>
  <w:style w:type="paragraph" w:customStyle="1" w:styleId="Style24">
    <w:name w:val="Style24"/>
    <w:basedOn w:val="Normalny"/>
    <w:rsid w:val="001015C1"/>
    <w:pPr>
      <w:widowControl w:val="0"/>
      <w:suppressAutoHyphens/>
      <w:autoSpaceDE w:val="0"/>
      <w:spacing w:after="0" w:line="278" w:lineRule="exact"/>
      <w:ind w:firstLine="355"/>
    </w:pPr>
    <w:rPr>
      <w:rFonts w:ascii="Arial" w:eastAsia="Times New Roman" w:hAnsi="Arial" w:cs="Arial"/>
      <w:sz w:val="24"/>
      <w:szCs w:val="24"/>
      <w:lang w:eastAsia="ar-SA"/>
    </w:rPr>
  </w:style>
  <w:style w:type="paragraph" w:customStyle="1" w:styleId="Style26">
    <w:name w:val="Style26"/>
    <w:basedOn w:val="Normalny"/>
    <w:rsid w:val="001015C1"/>
    <w:pPr>
      <w:widowControl w:val="0"/>
      <w:suppressAutoHyphens/>
      <w:autoSpaceDE w:val="0"/>
      <w:spacing w:after="0" w:line="278" w:lineRule="exact"/>
      <w:ind w:hanging="360"/>
    </w:pPr>
    <w:rPr>
      <w:rFonts w:ascii="Arial" w:eastAsia="Times New Roman" w:hAnsi="Arial" w:cs="Arial"/>
      <w:sz w:val="24"/>
      <w:szCs w:val="24"/>
      <w:lang w:eastAsia="ar-SA"/>
    </w:rPr>
  </w:style>
  <w:style w:type="character" w:customStyle="1" w:styleId="Nagwek1Znak">
    <w:name w:val="Nagłówek 1 Znak"/>
    <w:basedOn w:val="Domylnaczcionkaakapitu"/>
    <w:link w:val="Nagwek1"/>
    <w:uiPriority w:val="9"/>
    <w:rsid w:val="007A3BF6"/>
    <w:rPr>
      <w:rFonts w:asciiTheme="majorHAnsi" w:eastAsiaTheme="majorEastAsia" w:hAnsiTheme="majorHAnsi" w:cstheme="majorBidi"/>
      <w:color w:val="2E74B5" w:themeColor="accent1" w:themeShade="BF"/>
      <w:sz w:val="32"/>
      <w:szCs w:val="32"/>
    </w:rPr>
  </w:style>
  <w:style w:type="table" w:styleId="Tabela-Siatka">
    <w:name w:val="Table Grid"/>
    <w:basedOn w:val="Standardowy"/>
    <w:uiPriority w:val="39"/>
    <w:rsid w:val="00F97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425099">
      <w:bodyDiv w:val="1"/>
      <w:marLeft w:val="0"/>
      <w:marRight w:val="0"/>
      <w:marTop w:val="0"/>
      <w:marBottom w:val="0"/>
      <w:divBdr>
        <w:top w:val="none" w:sz="0" w:space="0" w:color="auto"/>
        <w:left w:val="none" w:sz="0" w:space="0" w:color="auto"/>
        <w:bottom w:val="none" w:sz="0" w:space="0" w:color="auto"/>
        <w:right w:val="none" w:sz="0" w:space="0" w:color="auto"/>
      </w:divBdr>
      <w:divsChild>
        <w:div w:id="12848691">
          <w:marLeft w:val="0"/>
          <w:marRight w:val="0"/>
          <w:marTop w:val="0"/>
          <w:marBottom w:val="0"/>
          <w:divBdr>
            <w:top w:val="none" w:sz="0" w:space="0" w:color="auto"/>
            <w:left w:val="none" w:sz="0" w:space="0" w:color="auto"/>
            <w:bottom w:val="none" w:sz="0" w:space="0" w:color="auto"/>
            <w:right w:val="none" w:sz="0" w:space="0" w:color="auto"/>
          </w:divBdr>
        </w:div>
        <w:div w:id="509636474">
          <w:marLeft w:val="0"/>
          <w:marRight w:val="0"/>
          <w:marTop w:val="0"/>
          <w:marBottom w:val="0"/>
          <w:divBdr>
            <w:top w:val="none" w:sz="0" w:space="0" w:color="auto"/>
            <w:left w:val="none" w:sz="0" w:space="0" w:color="auto"/>
            <w:bottom w:val="none" w:sz="0" w:space="0" w:color="auto"/>
            <w:right w:val="none" w:sz="0" w:space="0" w:color="auto"/>
          </w:divBdr>
        </w:div>
        <w:div w:id="1487744164">
          <w:marLeft w:val="0"/>
          <w:marRight w:val="0"/>
          <w:marTop w:val="0"/>
          <w:marBottom w:val="0"/>
          <w:divBdr>
            <w:top w:val="none" w:sz="0" w:space="0" w:color="auto"/>
            <w:left w:val="none" w:sz="0" w:space="0" w:color="auto"/>
            <w:bottom w:val="none" w:sz="0" w:space="0" w:color="auto"/>
            <w:right w:val="none" w:sz="0" w:space="0" w:color="auto"/>
          </w:divBdr>
        </w:div>
        <w:div w:id="1829321225">
          <w:marLeft w:val="0"/>
          <w:marRight w:val="0"/>
          <w:marTop w:val="0"/>
          <w:marBottom w:val="0"/>
          <w:divBdr>
            <w:top w:val="none" w:sz="0" w:space="0" w:color="auto"/>
            <w:left w:val="none" w:sz="0" w:space="0" w:color="auto"/>
            <w:bottom w:val="none" w:sz="0" w:space="0" w:color="auto"/>
            <w:right w:val="none" w:sz="0" w:space="0" w:color="auto"/>
          </w:divBdr>
        </w:div>
        <w:div w:id="1870948582">
          <w:marLeft w:val="0"/>
          <w:marRight w:val="0"/>
          <w:marTop w:val="0"/>
          <w:marBottom w:val="0"/>
          <w:divBdr>
            <w:top w:val="none" w:sz="0" w:space="0" w:color="auto"/>
            <w:left w:val="none" w:sz="0" w:space="0" w:color="auto"/>
            <w:bottom w:val="none" w:sz="0" w:space="0" w:color="auto"/>
            <w:right w:val="none" w:sz="0" w:space="0" w:color="auto"/>
          </w:divBdr>
        </w:div>
        <w:div w:id="2096776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AB39B-3ABC-4EBB-82BD-10BB3DF41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19</Pages>
  <Words>7585</Words>
  <Characters>45510</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oskar czarny</dc:creator>
  <cp:keywords/>
  <dc:description/>
  <cp:lastModifiedBy>Dagmara Bielejewska</cp:lastModifiedBy>
  <cp:revision>9</cp:revision>
  <cp:lastPrinted>2024-02-15T07:37:00Z</cp:lastPrinted>
  <dcterms:created xsi:type="dcterms:W3CDTF">2024-02-12T05:56:00Z</dcterms:created>
  <dcterms:modified xsi:type="dcterms:W3CDTF">2024-04-25T21:45:00Z</dcterms:modified>
</cp:coreProperties>
</file>