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26C9" w14:textId="1DB7D383" w:rsidR="001E159C" w:rsidRDefault="001E159C"/>
    <w:p w14:paraId="3039F8FF" w14:textId="27009FDB" w:rsidR="001E159C" w:rsidRPr="001E159C" w:rsidRDefault="001E159C">
      <w:pPr>
        <w:rPr>
          <w:b/>
          <w:bCs/>
        </w:rPr>
      </w:pPr>
      <w:r w:rsidRPr="001E159C">
        <w:rPr>
          <w:b/>
          <w:bCs/>
        </w:rPr>
        <w:t>ZATWIERDZAM: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E159C">
        <w:t xml:space="preserve">Olsztyn, dn. </w:t>
      </w:r>
      <w:r w:rsidR="00504033">
        <w:t>2</w:t>
      </w:r>
      <w:r w:rsidRPr="001E159C">
        <w:t>.</w:t>
      </w:r>
      <w:r w:rsidR="00504033">
        <w:t>01.</w:t>
      </w:r>
      <w:r w:rsidRPr="001E159C">
        <w:t>202</w:t>
      </w:r>
      <w:r w:rsidR="00504033">
        <w:t>4</w:t>
      </w:r>
      <w:r w:rsidRPr="001E159C">
        <w:t xml:space="preserve"> r.</w:t>
      </w:r>
    </w:p>
    <w:p w14:paraId="195866D5" w14:textId="77777777" w:rsidR="00327162" w:rsidRDefault="00327162" w:rsidP="00327162">
      <w:pPr>
        <w:jc w:val="center"/>
        <w:rPr>
          <w:b/>
          <w:bCs/>
          <w:iCs/>
          <w:color w:val="1F4E79" w:themeColor="accent5" w:themeShade="80"/>
        </w:rPr>
      </w:pPr>
    </w:p>
    <w:p w14:paraId="54300D51" w14:textId="77777777" w:rsidR="004A1D24" w:rsidRDefault="004A1D24" w:rsidP="00327162">
      <w:pPr>
        <w:jc w:val="center"/>
        <w:rPr>
          <w:b/>
          <w:bCs/>
          <w:iCs/>
          <w:color w:val="1F4E79" w:themeColor="accent5" w:themeShade="80"/>
        </w:rPr>
      </w:pPr>
    </w:p>
    <w:p w14:paraId="1DA22C14" w14:textId="194A5874" w:rsidR="00327162" w:rsidRPr="00B01588" w:rsidRDefault="00327162" w:rsidP="00327162">
      <w:pPr>
        <w:jc w:val="center"/>
        <w:rPr>
          <w:b/>
          <w:bCs/>
          <w:iCs/>
          <w:color w:val="1F4E79" w:themeColor="accent5" w:themeShade="80"/>
        </w:rPr>
      </w:pPr>
      <w:r w:rsidRPr="00B01588">
        <w:rPr>
          <w:b/>
          <w:bCs/>
          <w:iCs/>
          <w:color w:val="1F4E79" w:themeColor="accent5" w:themeShade="80"/>
        </w:rPr>
        <w:t xml:space="preserve">Usługa udostępnienia platformy zakupowej </w:t>
      </w:r>
      <w:r>
        <w:rPr>
          <w:b/>
          <w:bCs/>
          <w:iCs/>
          <w:color w:val="1F4E79" w:themeColor="accent5" w:themeShade="80"/>
        </w:rPr>
        <w:t>(</w:t>
      </w:r>
      <w:r w:rsidRPr="00B01588">
        <w:rPr>
          <w:b/>
          <w:bCs/>
          <w:iCs/>
          <w:color w:val="1F4E79" w:themeColor="accent5" w:themeShade="80"/>
        </w:rPr>
        <w:t>w modelu SAAS</w:t>
      </w:r>
      <w:r>
        <w:rPr>
          <w:b/>
          <w:bCs/>
          <w:iCs/>
          <w:color w:val="1F4E79" w:themeColor="accent5" w:themeShade="80"/>
        </w:rPr>
        <w:t>)</w:t>
      </w:r>
      <w:r w:rsidRPr="00B01588">
        <w:rPr>
          <w:b/>
          <w:bCs/>
          <w:iCs/>
          <w:color w:val="1F4E79" w:themeColor="accent5" w:themeShade="80"/>
        </w:rPr>
        <w:t xml:space="preserve"> do przeprowadzania postępowań</w:t>
      </w:r>
      <w:r w:rsidR="007F3548">
        <w:rPr>
          <w:b/>
          <w:bCs/>
          <w:iCs/>
          <w:color w:val="1F4E79" w:themeColor="accent5" w:themeShade="80"/>
        </w:rPr>
        <w:br/>
      </w:r>
      <w:r w:rsidRPr="00B01588">
        <w:rPr>
          <w:b/>
          <w:bCs/>
          <w:iCs/>
          <w:color w:val="1F4E79" w:themeColor="accent5" w:themeShade="80"/>
        </w:rPr>
        <w:t xml:space="preserve">o udzielenie zamówień publicznych realizowanych na podstawie ustawy Prawo zamówień publicznych oraz zamówień regulaminowych </w:t>
      </w:r>
      <w:r>
        <w:rPr>
          <w:b/>
          <w:bCs/>
          <w:iCs/>
          <w:color w:val="1F4E79" w:themeColor="accent5" w:themeShade="80"/>
        </w:rPr>
        <w:t xml:space="preserve">bez zastosowania </w:t>
      </w:r>
      <w:r w:rsidRPr="00B01588">
        <w:rPr>
          <w:b/>
          <w:bCs/>
          <w:iCs/>
          <w:color w:val="1F4E79" w:themeColor="accent5" w:themeShade="80"/>
        </w:rPr>
        <w:t>ustaw</w:t>
      </w:r>
      <w:r>
        <w:rPr>
          <w:b/>
          <w:bCs/>
          <w:iCs/>
          <w:color w:val="1F4E79" w:themeColor="accent5" w:themeShade="80"/>
        </w:rPr>
        <w:t>y</w:t>
      </w:r>
      <w:r w:rsidRPr="00B01588">
        <w:rPr>
          <w:b/>
          <w:bCs/>
          <w:iCs/>
          <w:color w:val="1F4E79" w:themeColor="accent5" w:themeShade="80"/>
        </w:rPr>
        <w:t xml:space="preserve"> Prawo zamówień publicznych</w:t>
      </w:r>
    </w:p>
    <w:p w14:paraId="2E76A951" w14:textId="77777777" w:rsidR="004A1D24" w:rsidRDefault="004A1D24" w:rsidP="001E159C">
      <w:pPr>
        <w:jc w:val="center"/>
        <w:rPr>
          <w:b/>
          <w:bCs/>
        </w:rPr>
      </w:pPr>
    </w:p>
    <w:p w14:paraId="00E62454" w14:textId="4EFF2D38" w:rsidR="00B04FD9" w:rsidRPr="00327162" w:rsidRDefault="00327162" w:rsidP="001E159C">
      <w:pPr>
        <w:jc w:val="center"/>
        <w:rPr>
          <w:b/>
          <w:bCs/>
        </w:rPr>
      </w:pPr>
      <w:r w:rsidRPr="00327162">
        <w:rPr>
          <w:b/>
          <w:bCs/>
        </w:rPr>
        <w:t xml:space="preserve">I </w:t>
      </w:r>
      <w:r w:rsidR="007F3548">
        <w:rPr>
          <w:b/>
          <w:bCs/>
        </w:rPr>
        <w:t>OPIS PRZEDMIOTU ZAMÓWIENIA</w:t>
      </w:r>
    </w:p>
    <w:p w14:paraId="3D226D62" w14:textId="1D490ACC" w:rsidR="007F3548" w:rsidRDefault="007F3548" w:rsidP="00A0209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7F3548">
        <w:rPr>
          <w:b/>
          <w:bCs/>
        </w:rPr>
        <w:t>Przedmiot zamówienia:</w:t>
      </w:r>
      <w:r>
        <w:t xml:space="preserve"> </w:t>
      </w:r>
      <w:r w:rsidR="00483E19">
        <w:t>U</w:t>
      </w:r>
      <w:r w:rsidR="00D944F3" w:rsidRPr="00590ECB">
        <w:t>sługa udostępnienia platformy zakupowej (w modelu SAAS)</w:t>
      </w:r>
      <w:r>
        <w:br/>
      </w:r>
      <w:r w:rsidR="00D944F3" w:rsidRPr="00590ECB">
        <w:t>do przeprowadzania postępowań o udzielenie zamówień publicznych realizowanych na podstawie ustawy Prawo zamówień publicznych oraz zamówień regulaminowych bez zastosowania ustawy Prawo zamówień publicznych</w:t>
      </w:r>
      <w:r>
        <w:t xml:space="preserve">. </w:t>
      </w:r>
    </w:p>
    <w:p w14:paraId="466E2C50" w14:textId="77777777" w:rsidR="007F3548" w:rsidRDefault="007F3548" w:rsidP="007F3548">
      <w:pPr>
        <w:pStyle w:val="Akapitzlist"/>
        <w:spacing w:after="0" w:line="240" w:lineRule="auto"/>
        <w:ind w:left="284"/>
        <w:jc w:val="both"/>
      </w:pPr>
    </w:p>
    <w:p w14:paraId="40C521BB" w14:textId="177FD6CB" w:rsidR="00D944F3" w:rsidRDefault="007F3548" w:rsidP="00A0209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Uruchomienie platformy zakupowej dotyczyć będzie: </w:t>
      </w:r>
    </w:p>
    <w:p w14:paraId="65ABE4DD" w14:textId="214B7C02" w:rsidR="00D944F3" w:rsidRPr="00D944F3" w:rsidRDefault="00D944F3" w:rsidP="00A02095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D944F3">
        <w:rPr>
          <w:b/>
          <w:bCs/>
        </w:rPr>
        <w:t>Okręgow</w:t>
      </w:r>
      <w:r w:rsidR="007F3548">
        <w:rPr>
          <w:b/>
          <w:bCs/>
        </w:rPr>
        <w:t>ego</w:t>
      </w:r>
      <w:r w:rsidRPr="00D944F3">
        <w:rPr>
          <w:b/>
          <w:bCs/>
        </w:rPr>
        <w:t xml:space="preserve"> Inspektorat</w:t>
      </w:r>
      <w:r w:rsidR="007F3548">
        <w:rPr>
          <w:b/>
          <w:bCs/>
        </w:rPr>
        <w:t>u</w:t>
      </w:r>
      <w:r w:rsidRPr="00D944F3">
        <w:rPr>
          <w:b/>
          <w:bCs/>
        </w:rPr>
        <w:t xml:space="preserve"> Służby Więziennej w Olsztynie</w:t>
      </w:r>
    </w:p>
    <w:p w14:paraId="0E77DBA3" w14:textId="0A27B5B9" w:rsidR="00D944F3" w:rsidRDefault="007F3548" w:rsidP="00A02095">
      <w:pPr>
        <w:spacing w:after="0" w:line="240" w:lineRule="auto"/>
        <w:ind w:firstLine="284"/>
        <w:jc w:val="both"/>
      </w:pPr>
      <w:r>
        <w:t>o</w:t>
      </w:r>
      <w:r w:rsidR="00D944F3">
        <w:t>raz</w:t>
      </w:r>
      <w:r>
        <w:t xml:space="preserve"> 10</w:t>
      </w:r>
      <w:r w:rsidR="00D944F3">
        <w:t xml:space="preserve"> jednost</w:t>
      </w:r>
      <w:r>
        <w:t>ek</w:t>
      </w:r>
      <w:r w:rsidR="00D944F3">
        <w:t xml:space="preserve"> podległy</w:t>
      </w:r>
      <w:r>
        <w:t>ch</w:t>
      </w:r>
      <w:r w:rsidR="00D944F3">
        <w:t xml:space="preserve"> tj.:</w:t>
      </w:r>
    </w:p>
    <w:p w14:paraId="2731BE87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Areszt Śledczy w Białymstoku</w:t>
      </w:r>
    </w:p>
    <w:p w14:paraId="3A67115E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Areszt Śledczy w Elblągu</w:t>
      </w:r>
    </w:p>
    <w:p w14:paraId="1F121233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Areszt Śledczy w Hajnówce</w:t>
      </w:r>
    </w:p>
    <w:p w14:paraId="1350FA35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Areszt Śledczy w Olsztynie</w:t>
      </w:r>
    </w:p>
    <w:p w14:paraId="249B8844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Areszt Śledczy w Suwałkach</w:t>
      </w:r>
    </w:p>
    <w:p w14:paraId="7DC75757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Zakład Karny w Barczewie</w:t>
      </w:r>
    </w:p>
    <w:p w14:paraId="636E9F1D" w14:textId="0C8AB530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Zakład Karny w Czerwonym Borze</w:t>
      </w:r>
    </w:p>
    <w:p w14:paraId="25DAF4C7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Zakład Karny w Dublinach</w:t>
      </w:r>
    </w:p>
    <w:p w14:paraId="5BED3694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Zakład Karny w Iławie</w:t>
      </w:r>
    </w:p>
    <w:p w14:paraId="3653C620" w14:textId="77777777" w:rsidR="00D944F3" w:rsidRPr="00D944F3" w:rsidRDefault="00D944F3" w:rsidP="00A02095">
      <w:pPr>
        <w:pStyle w:val="Akapitzlist"/>
        <w:tabs>
          <w:tab w:val="left" w:pos="284"/>
        </w:tabs>
        <w:spacing w:after="0" w:line="240" w:lineRule="auto"/>
        <w:ind w:left="0" w:firstLine="426"/>
        <w:jc w:val="center"/>
        <w:rPr>
          <w:b/>
          <w:bCs/>
        </w:rPr>
      </w:pPr>
      <w:r w:rsidRPr="00D944F3">
        <w:rPr>
          <w:b/>
          <w:bCs/>
        </w:rPr>
        <w:t>Zakład Karny w Kamińsku</w:t>
      </w:r>
    </w:p>
    <w:p w14:paraId="4DD8EA4C" w14:textId="77777777" w:rsidR="00D944F3" w:rsidRDefault="00D944F3" w:rsidP="00A02095">
      <w:pPr>
        <w:pStyle w:val="Akapitzlist"/>
        <w:ind w:left="284"/>
      </w:pPr>
    </w:p>
    <w:p w14:paraId="3E1472CF" w14:textId="2B8EB5A4" w:rsidR="00A02095" w:rsidRPr="00A02095" w:rsidRDefault="007F3548" w:rsidP="00A02095">
      <w:pPr>
        <w:pStyle w:val="Akapitzlist"/>
        <w:numPr>
          <w:ilvl w:val="0"/>
          <w:numId w:val="3"/>
        </w:numPr>
        <w:ind w:left="284" w:hanging="426"/>
        <w:rPr>
          <w:rFonts w:cstheme="minorHAnsi"/>
        </w:rPr>
      </w:pPr>
      <w:r w:rsidRPr="007F3548">
        <w:rPr>
          <w:b/>
          <w:bCs/>
        </w:rPr>
        <w:t xml:space="preserve">Termin umowy: </w:t>
      </w:r>
      <w:r w:rsidR="00483E19">
        <w:t>W</w:t>
      </w:r>
      <w:r w:rsidR="00C4577E">
        <w:t xml:space="preserve">ykonawca zobowiązany jest realizować przedmiot zamówienia w terminie </w:t>
      </w:r>
      <w:r w:rsidR="007E5D92" w:rsidRPr="00A02095">
        <w:rPr>
          <w:b/>
          <w:bCs/>
          <w:color w:val="1F4E79" w:themeColor="accent5" w:themeShade="80"/>
        </w:rPr>
        <w:t>24 miesięcy</w:t>
      </w:r>
      <w:r w:rsidR="007E5D92" w:rsidRPr="00A02095">
        <w:rPr>
          <w:color w:val="1F4E79" w:themeColor="accent5" w:themeShade="80"/>
        </w:rPr>
        <w:t xml:space="preserve"> </w:t>
      </w:r>
      <w:r w:rsidR="006D6A4B">
        <w:t xml:space="preserve">od </w:t>
      </w:r>
      <w:r w:rsidR="007E5D92">
        <w:t xml:space="preserve">dnia </w:t>
      </w:r>
      <w:r w:rsidR="00B01588" w:rsidRPr="00A02095">
        <w:rPr>
          <w:b/>
          <w:bCs/>
          <w:color w:val="1F4E79" w:themeColor="accent5" w:themeShade="80"/>
        </w:rPr>
        <w:t>16</w:t>
      </w:r>
      <w:r w:rsidR="006D6A4B" w:rsidRPr="00A02095">
        <w:rPr>
          <w:b/>
          <w:bCs/>
          <w:color w:val="1F4E79" w:themeColor="accent5" w:themeShade="80"/>
        </w:rPr>
        <w:t>.0</w:t>
      </w:r>
      <w:r w:rsidR="00B01588" w:rsidRPr="00A02095">
        <w:rPr>
          <w:b/>
          <w:bCs/>
          <w:color w:val="1F4E79" w:themeColor="accent5" w:themeShade="80"/>
        </w:rPr>
        <w:t>2</w:t>
      </w:r>
      <w:r w:rsidR="006D6A4B" w:rsidRPr="00A02095">
        <w:rPr>
          <w:b/>
          <w:bCs/>
          <w:color w:val="1F4E79" w:themeColor="accent5" w:themeShade="80"/>
        </w:rPr>
        <w:t>.202</w:t>
      </w:r>
      <w:r w:rsidR="00B01588" w:rsidRPr="00A02095">
        <w:rPr>
          <w:b/>
          <w:bCs/>
          <w:color w:val="1F4E79" w:themeColor="accent5" w:themeShade="80"/>
        </w:rPr>
        <w:t>4</w:t>
      </w:r>
      <w:r w:rsidR="006D6A4B" w:rsidRPr="00A02095">
        <w:rPr>
          <w:color w:val="1F4E79" w:themeColor="accent5" w:themeShade="80"/>
        </w:rPr>
        <w:t xml:space="preserve"> </w:t>
      </w:r>
      <w:r w:rsidR="006D6A4B">
        <w:t>r.</w:t>
      </w:r>
    </w:p>
    <w:p w14:paraId="6349BF8B" w14:textId="77777777" w:rsidR="00A02095" w:rsidRPr="00A02095" w:rsidRDefault="00A02095" w:rsidP="00A02095">
      <w:pPr>
        <w:pStyle w:val="Akapitzlist"/>
        <w:ind w:left="284" w:hanging="426"/>
        <w:rPr>
          <w:rFonts w:cstheme="minorHAnsi"/>
        </w:rPr>
      </w:pPr>
    </w:p>
    <w:p w14:paraId="4753E648" w14:textId="0FCF6E79" w:rsidR="00D944F3" w:rsidRPr="00483E19" w:rsidRDefault="00483E19" w:rsidP="00483E19">
      <w:pPr>
        <w:pStyle w:val="Akapitzlist"/>
        <w:numPr>
          <w:ilvl w:val="0"/>
          <w:numId w:val="3"/>
        </w:numPr>
        <w:ind w:left="284" w:hanging="426"/>
        <w:rPr>
          <w:rFonts w:cstheme="minorHAnsi"/>
        </w:rPr>
      </w:pPr>
      <w:r w:rsidRPr="00483E19">
        <w:rPr>
          <w:rFonts w:cstheme="minorHAnsi"/>
          <w:b/>
          <w:bCs/>
        </w:rPr>
        <w:t>Zobowiązanie do zapewnienie ciągłości usługi:</w:t>
      </w:r>
      <w:r w:rsidRPr="00483E19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D944F3" w:rsidRPr="00483E19">
        <w:rPr>
          <w:rFonts w:cstheme="minorHAnsi"/>
        </w:rPr>
        <w:t xml:space="preserve">ykonawca do </w:t>
      </w:r>
      <w:r w:rsidR="00D944F3" w:rsidRPr="00483E19">
        <w:rPr>
          <w:rFonts w:cstheme="minorHAnsi"/>
          <w:b/>
          <w:bCs/>
          <w:color w:val="1F4E79" w:themeColor="accent5" w:themeShade="80"/>
        </w:rPr>
        <w:t>16.02.2024 r.:</w:t>
      </w:r>
    </w:p>
    <w:p w14:paraId="78B63EBB" w14:textId="03285830" w:rsidR="00D944F3" w:rsidRPr="007F3548" w:rsidRDefault="00D944F3" w:rsidP="007F3548">
      <w:pPr>
        <w:pStyle w:val="Akapitzlist"/>
        <w:numPr>
          <w:ilvl w:val="0"/>
          <w:numId w:val="32"/>
        </w:numPr>
        <w:suppressAutoHyphens/>
        <w:spacing w:after="0" w:line="276" w:lineRule="auto"/>
        <w:ind w:left="709" w:hanging="425"/>
        <w:jc w:val="both"/>
        <w:rPr>
          <w:rFonts w:cstheme="minorHAnsi"/>
        </w:rPr>
      </w:pPr>
      <w:r w:rsidRPr="007F3548">
        <w:rPr>
          <w:rFonts w:cstheme="minorHAnsi"/>
        </w:rPr>
        <w:t xml:space="preserve">uruchomi </w:t>
      </w:r>
      <w:r w:rsidR="00A02095" w:rsidRPr="007F3548">
        <w:rPr>
          <w:rFonts w:cstheme="minorHAnsi"/>
        </w:rPr>
        <w:t>platformę zakupową jednostkom wymienionym w pkt.</w:t>
      </w:r>
      <w:r w:rsidR="00504033">
        <w:rPr>
          <w:rFonts w:cstheme="minorHAnsi"/>
        </w:rPr>
        <w:t xml:space="preserve"> I 2</w:t>
      </w:r>
      <w:r w:rsidR="00A02095" w:rsidRPr="007F3548">
        <w:rPr>
          <w:rFonts w:cstheme="minorHAnsi"/>
        </w:rPr>
        <w:t>) (11 jednostek)</w:t>
      </w:r>
      <w:r w:rsidR="007F3548">
        <w:rPr>
          <w:rFonts w:cstheme="minorHAnsi"/>
        </w:rPr>
        <w:t>,</w:t>
      </w:r>
    </w:p>
    <w:p w14:paraId="02917F54" w14:textId="6B6F16DD" w:rsidR="00D944F3" w:rsidRPr="00D944F3" w:rsidRDefault="00D944F3" w:rsidP="007F3548">
      <w:pPr>
        <w:pStyle w:val="Akapitzlist"/>
        <w:numPr>
          <w:ilvl w:val="0"/>
          <w:numId w:val="32"/>
        </w:numPr>
        <w:suppressAutoHyphens/>
        <w:spacing w:after="0" w:line="276" w:lineRule="auto"/>
        <w:ind w:left="709" w:hanging="425"/>
        <w:contextualSpacing w:val="0"/>
        <w:jc w:val="both"/>
        <w:rPr>
          <w:rFonts w:cstheme="minorHAnsi"/>
        </w:rPr>
      </w:pPr>
      <w:r w:rsidRPr="00D944F3">
        <w:rPr>
          <w:rFonts w:cstheme="minorHAnsi"/>
        </w:rPr>
        <w:t xml:space="preserve">wykona migrację danych obejmującą wszystkie </w:t>
      </w:r>
      <w:r w:rsidR="00483E19">
        <w:rPr>
          <w:rFonts w:cstheme="minorHAnsi"/>
        </w:rPr>
        <w:t xml:space="preserve">trwające </w:t>
      </w:r>
      <w:r w:rsidRPr="00D944F3">
        <w:rPr>
          <w:rFonts w:cstheme="minorHAnsi"/>
        </w:rPr>
        <w:t xml:space="preserve">postępowania z obecnie </w:t>
      </w:r>
      <w:r w:rsidR="00A02095">
        <w:rPr>
          <w:rFonts w:cstheme="minorHAnsi"/>
        </w:rPr>
        <w:t>używanej platformy zakupowej</w:t>
      </w:r>
      <w:r w:rsidR="00483E19">
        <w:rPr>
          <w:rFonts w:cstheme="minorHAnsi"/>
        </w:rPr>
        <w:t xml:space="preserve"> (</w:t>
      </w:r>
      <w:r w:rsidR="00483E19">
        <w:rPr>
          <w:rFonts w:cstheme="minorHAnsi"/>
          <w:iCs/>
        </w:rPr>
        <w:t>z</w:t>
      </w:r>
      <w:r w:rsidR="00483E19" w:rsidRPr="00C309A9">
        <w:rPr>
          <w:rFonts w:cstheme="minorHAnsi"/>
          <w:iCs/>
        </w:rPr>
        <w:t>amawiający przewiduje postępowania w toku</w:t>
      </w:r>
      <w:r w:rsidR="00483E19">
        <w:rPr>
          <w:rFonts w:cstheme="minorHAnsi"/>
          <w:iCs/>
        </w:rPr>
        <w:t>)</w:t>
      </w:r>
      <w:r w:rsidR="007F3548">
        <w:rPr>
          <w:rFonts w:cstheme="minorHAnsi"/>
        </w:rPr>
        <w:t>,</w:t>
      </w:r>
    </w:p>
    <w:p w14:paraId="22CE6281" w14:textId="614F9A0A" w:rsidR="00D944F3" w:rsidRPr="00D944F3" w:rsidRDefault="00483E19" w:rsidP="007F3548">
      <w:pPr>
        <w:pStyle w:val="Akapitzlist"/>
        <w:numPr>
          <w:ilvl w:val="0"/>
          <w:numId w:val="32"/>
        </w:numPr>
        <w:suppressAutoHyphens/>
        <w:spacing w:line="240" w:lineRule="exact"/>
        <w:ind w:left="709" w:hanging="425"/>
        <w:contextualSpacing w:val="0"/>
        <w:jc w:val="both"/>
        <w:rPr>
          <w:rFonts w:cstheme="minorHAnsi"/>
        </w:rPr>
      </w:pPr>
      <w:bookmarkStart w:id="0" w:name="_Hlk103927744"/>
      <w:r>
        <w:rPr>
          <w:rFonts w:cstheme="minorHAnsi"/>
        </w:rPr>
        <w:t xml:space="preserve">na wniosek </w:t>
      </w:r>
      <w:r w:rsidR="005771BD">
        <w:rPr>
          <w:rFonts w:cstheme="minorHAnsi"/>
        </w:rPr>
        <w:t>z</w:t>
      </w:r>
      <w:r>
        <w:rPr>
          <w:rFonts w:cstheme="minorHAnsi"/>
        </w:rPr>
        <w:t>amawiającego</w:t>
      </w:r>
      <w:r w:rsidRPr="00D944F3">
        <w:rPr>
          <w:rFonts w:cstheme="minorHAnsi"/>
        </w:rPr>
        <w:t xml:space="preserve"> </w:t>
      </w:r>
      <w:r w:rsidR="00D944F3" w:rsidRPr="00D944F3">
        <w:rPr>
          <w:rFonts w:cstheme="minorHAnsi"/>
        </w:rPr>
        <w:t xml:space="preserve">przeprowadzi </w:t>
      </w:r>
      <w:r w:rsidR="00504033">
        <w:rPr>
          <w:rFonts w:cstheme="minorHAnsi"/>
        </w:rPr>
        <w:t xml:space="preserve">min. jedno </w:t>
      </w:r>
      <w:r w:rsidR="00A02095">
        <w:rPr>
          <w:rFonts w:cstheme="minorHAnsi"/>
        </w:rPr>
        <w:t xml:space="preserve">szkolenie </w:t>
      </w:r>
      <w:r w:rsidR="00D944F3" w:rsidRPr="00D944F3">
        <w:rPr>
          <w:rFonts w:cstheme="minorHAnsi"/>
        </w:rPr>
        <w:t>online z korzystania</w:t>
      </w:r>
      <w:r w:rsidR="00504033">
        <w:rPr>
          <w:rFonts w:cstheme="minorHAnsi"/>
        </w:rPr>
        <w:br/>
      </w:r>
      <w:r w:rsidR="00D944F3" w:rsidRPr="00D944F3">
        <w:rPr>
          <w:rFonts w:cstheme="minorHAnsi"/>
        </w:rPr>
        <w:t xml:space="preserve">z </w:t>
      </w:r>
      <w:r w:rsidR="00A02095">
        <w:rPr>
          <w:rFonts w:cstheme="minorHAnsi"/>
        </w:rPr>
        <w:t>platformy zakupowej</w:t>
      </w:r>
      <w:bookmarkEnd w:id="0"/>
      <w:r>
        <w:rPr>
          <w:rFonts w:cstheme="minorHAnsi"/>
        </w:rPr>
        <w:t xml:space="preserve"> (bez ograniczeń ilości osób</w:t>
      </w:r>
      <w:r w:rsidR="00C309A9">
        <w:rPr>
          <w:rFonts w:cstheme="minorHAnsi"/>
        </w:rPr>
        <w:t>)</w:t>
      </w:r>
      <w:r w:rsidR="007F3548">
        <w:rPr>
          <w:rFonts w:cstheme="minorHAnsi"/>
        </w:rPr>
        <w:t>.</w:t>
      </w:r>
    </w:p>
    <w:p w14:paraId="3C6C6879" w14:textId="1FCD094F" w:rsidR="00D944F3" w:rsidRPr="00C309A9" w:rsidRDefault="00A02095" w:rsidP="00A02095">
      <w:pPr>
        <w:pStyle w:val="Tekstkomentarza"/>
        <w:tabs>
          <w:tab w:val="left" w:pos="284"/>
        </w:tabs>
        <w:jc w:val="both"/>
        <w:rPr>
          <w:rFonts w:cstheme="minorHAnsi"/>
          <w:bCs/>
          <w:iCs/>
        </w:rPr>
      </w:pPr>
      <w:r w:rsidRPr="00C309A9">
        <w:rPr>
          <w:rFonts w:cstheme="minorHAnsi"/>
          <w:bCs/>
          <w:iCs/>
        </w:rPr>
        <w:tab/>
      </w:r>
      <w:r w:rsidR="00D944F3" w:rsidRPr="00C309A9">
        <w:rPr>
          <w:rFonts w:cstheme="minorHAnsi"/>
          <w:bCs/>
          <w:iCs/>
        </w:rPr>
        <w:t>Zamawiający informuje, że dotychczasowa umowa na świadczenie usług dostępu do platformy zakupowej</w:t>
      </w:r>
      <w:r w:rsidRPr="00C309A9">
        <w:rPr>
          <w:rFonts w:cstheme="minorHAnsi"/>
          <w:bCs/>
          <w:iCs/>
        </w:rPr>
        <w:t xml:space="preserve"> obowiązuje do dnia 16.02.2024 r. i jest realizowana przez Platformę zakupową Open</w:t>
      </w:r>
      <w:r w:rsidR="00483E19">
        <w:rPr>
          <w:rFonts w:cstheme="minorHAnsi"/>
          <w:bCs/>
          <w:iCs/>
        </w:rPr>
        <w:t xml:space="preserve"> </w:t>
      </w:r>
      <w:r w:rsidRPr="00C309A9">
        <w:rPr>
          <w:rFonts w:cstheme="minorHAnsi"/>
          <w:bCs/>
          <w:iCs/>
        </w:rPr>
        <w:t xml:space="preserve">Nexus </w:t>
      </w:r>
      <w:r w:rsidR="00D944F3" w:rsidRPr="00C309A9">
        <w:rPr>
          <w:rFonts w:cstheme="minorHAnsi"/>
          <w:bCs/>
          <w:iCs/>
        </w:rPr>
        <w:t xml:space="preserve">– dostępnej na stronie internetowej </w:t>
      </w:r>
      <w:hyperlink r:id="rId8" w:history="1">
        <w:r w:rsidRPr="00C309A9">
          <w:rPr>
            <w:rStyle w:val="Hipercze"/>
            <w:rFonts w:cstheme="minorHAnsi"/>
            <w:iCs/>
          </w:rPr>
          <w:t>https://platformazakupowa.pl/pn/oisw_olsztyn</w:t>
        </w:r>
      </w:hyperlink>
      <w:r w:rsidRPr="00C309A9">
        <w:rPr>
          <w:rFonts w:cstheme="minorHAnsi"/>
          <w:iCs/>
        </w:rPr>
        <w:t xml:space="preserve"> . </w:t>
      </w:r>
      <w:r w:rsidR="00D944F3" w:rsidRPr="00C309A9">
        <w:rPr>
          <w:rFonts w:cstheme="minorHAnsi"/>
          <w:bCs/>
          <w:iCs/>
        </w:rPr>
        <w:t xml:space="preserve"> </w:t>
      </w:r>
    </w:p>
    <w:p w14:paraId="5B6333C6" w14:textId="77777777" w:rsidR="00285677" w:rsidRDefault="00285677" w:rsidP="00285677">
      <w:pPr>
        <w:pStyle w:val="Tekstkomentarza"/>
        <w:jc w:val="both"/>
        <w:rPr>
          <w:rFonts w:cstheme="minorHAnsi"/>
          <w:iCs/>
        </w:rPr>
      </w:pPr>
    </w:p>
    <w:p w14:paraId="53A16700" w14:textId="5DC42D58" w:rsidR="00483E19" w:rsidRPr="00483E19" w:rsidRDefault="00483E19" w:rsidP="00BA4075">
      <w:pPr>
        <w:pStyle w:val="Akapitzlist"/>
        <w:numPr>
          <w:ilvl w:val="0"/>
          <w:numId w:val="3"/>
        </w:numPr>
        <w:ind w:left="284" w:hanging="284"/>
        <w:jc w:val="both"/>
      </w:pPr>
      <w:r w:rsidRPr="00483E19">
        <w:rPr>
          <w:b/>
          <w:bCs/>
        </w:rPr>
        <w:t xml:space="preserve">Podstawowe warunki </w:t>
      </w:r>
      <w:r>
        <w:rPr>
          <w:b/>
          <w:bCs/>
        </w:rPr>
        <w:t>dostępu do prowadzonych postępowań</w:t>
      </w:r>
      <w:r w:rsidRPr="00483E19">
        <w:rPr>
          <w:b/>
          <w:bCs/>
        </w:rPr>
        <w:t>:</w:t>
      </w:r>
    </w:p>
    <w:p w14:paraId="0D85D69B" w14:textId="57CB3AEA" w:rsidR="00483E19" w:rsidRDefault="00483E19" w:rsidP="00483E19">
      <w:pPr>
        <w:pStyle w:val="Akapitzlist"/>
        <w:numPr>
          <w:ilvl w:val="0"/>
          <w:numId w:val="39"/>
        </w:numPr>
        <w:jc w:val="both"/>
      </w:pPr>
      <w:r>
        <w:lastRenderedPageBreak/>
        <w:t>k</w:t>
      </w:r>
      <w:r w:rsidR="00285677">
        <w:t xml:space="preserve">ażda z jednostek wymienionych w </w:t>
      </w:r>
      <w:r w:rsidR="00504033" w:rsidRPr="007F3548">
        <w:rPr>
          <w:rFonts w:cstheme="minorHAnsi"/>
        </w:rPr>
        <w:t>pkt.</w:t>
      </w:r>
      <w:r w:rsidR="00504033">
        <w:rPr>
          <w:rFonts w:cstheme="minorHAnsi"/>
        </w:rPr>
        <w:t xml:space="preserve"> I 2</w:t>
      </w:r>
      <w:r w:rsidR="00504033" w:rsidRPr="007F3548">
        <w:rPr>
          <w:rFonts w:cstheme="minorHAnsi"/>
        </w:rPr>
        <w:t xml:space="preserve">) </w:t>
      </w:r>
      <w:r w:rsidR="00285677">
        <w:t>będzie miała zapewnioną oddzielną sekcję</w:t>
      </w:r>
      <w:r w:rsidR="00504033">
        <w:br/>
      </w:r>
      <w:r w:rsidR="00285677">
        <w:t>do publikacji swoich postępowań i dostęp roboczy</w:t>
      </w:r>
      <w:r>
        <w:t xml:space="preserve"> oraz podgląd ofert</w:t>
      </w:r>
      <w:r w:rsidR="00285677">
        <w:t xml:space="preserve"> do nich w ramach wyłącznie swojej jednostki</w:t>
      </w:r>
      <w:r>
        <w:t xml:space="preserve"> i postepowań do których dany użytkownik został uprawniony</w:t>
      </w:r>
      <w:r w:rsidR="00285677">
        <w:t xml:space="preserve">. </w:t>
      </w:r>
    </w:p>
    <w:p w14:paraId="7EF0FC83" w14:textId="3B5B4283" w:rsidR="00285677" w:rsidRDefault="00285677" w:rsidP="00483E19">
      <w:pPr>
        <w:pStyle w:val="Akapitzlist"/>
        <w:numPr>
          <w:ilvl w:val="0"/>
          <w:numId w:val="39"/>
        </w:numPr>
        <w:jc w:val="both"/>
      </w:pPr>
      <w:r>
        <w:t>Okręgowemu Inspektoratowi Służby Więziennej w Olsztynie udostępnioną będzie możliwość kontrolna prowadzonych post</w:t>
      </w:r>
      <w:r w:rsidR="00504033">
        <w:t>ę</w:t>
      </w:r>
      <w:r>
        <w:t xml:space="preserve">powań (nieograniczony wgląd w postępowania prowadzone przez podległe jednostki organizacyjne). </w:t>
      </w:r>
    </w:p>
    <w:p w14:paraId="76D2D04B" w14:textId="77777777" w:rsidR="00483E19" w:rsidRDefault="00483E19" w:rsidP="00483E19">
      <w:pPr>
        <w:pStyle w:val="Akapitzlist"/>
        <w:jc w:val="both"/>
      </w:pPr>
    </w:p>
    <w:p w14:paraId="7E1431D6" w14:textId="763973EC" w:rsidR="00285677" w:rsidRDefault="00483E19" w:rsidP="00483E19">
      <w:pPr>
        <w:pStyle w:val="Akapitzlist"/>
        <w:numPr>
          <w:ilvl w:val="0"/>
          <w:numId w:val="3"/>
        </w:numPr>
        <w:ind w:left="284" w:hanging="284"/>
        <w:jc w:val="both"/>
      </w:pPr>
      <w:r w:rsidRPr="00483E19">
        <w:rPr>
          <w:b/>
          <w:bCs/>
        </w:rPr>
        <w:t>Ograniczenia ilościowe dotyczące usługi:</w:t>
      </w:r>
      <w:r>
        <w:t xml:space="preserve"> </w:t>
      </w:r>
      <w:r w:rsidR="00285677">
        <w:t>Wykonawca każdej jednostce zapewni:</w:t>
      </w:r>
    </w:p>
    <w:p w14:paraId="051B067B" w14:textId="77777777" w:rsidR="00483E19" w:rsidRDefault="00285677" w:rsidP="00483E19">
      <w:pPr>
        <w:pStyle w:val="Akapitzlist"/>
        <w:numPr>
          <w:ilvl w:val="0"/>
          <w:numId w:val="35"/>
        </w:numPr>
        <w:ind w:left="709" w:hanging="425"/>
        <w:jc w:val="both"/>
      </w:pPr>
      <w:r>
        <w:t>nieograniczoną ilość użytkowników, z możliwością bezpłatnej zmiany i dodania użytkowników w trakcie trwania umowy</w:t>
      </w:r>
      <w:r w:rsidR="00483E19">
        <w:t>,</w:t>
      </w:r>
    </w:p>
    <w:p w14:paraId="330B1371" w14:textId="77777777" w:rsidR="00483E19" w:rsidRDefault="00285677" w:rsidP="00483E19">
      <w:pPr>
        <w:pStyle w:val="Akapitzlist"/>
        <w:numPr>
          <w:ilvl w:val="0"/>
          <w:numId w:val="35"/>
        </w:numPr>
        <w:ind w:left="709" w:hanging="425"/>
        <w:jc w:val="both"/>
      </w:pPr>
      <w:r>
        <w:t>nieograniczon</w:t>
      </w:r>
      <w:r w:rsidR="00C775FE">
        <w:t>ą</w:t>
      </w:r>
      <w:r>
        <w:t xml:space="preserve"> ilość prowadzonych postępowań w ramach ustawy PZP</w:t>
      </w:r>
    </w:p>
    <w:p w14:paraId="55F59B71" w14:textId="5B0F3053" w:rsidR="00285677" w:rsidRDefault="00285677" w:rsidP="00483E19">
      <w:pPr>
        <w:pStyle w:val="Akapitzlist"/>
        <w:numPr>
          <w:ilvl w:val="0"/>
          <w:numId w:val="35"/>
        </w:numPr>
        <w:ind w:left="709" w:hanging="425"/>
        <w:jc w:val="both"/>
      </w:pPr>
      <w:r>
        <w:t>nieograniczon</w:t>
      </w:r>
      <w:r w:rsidR="00C775FE">
        <w:t>ą</w:t>
      </w:r>
      <w:r>
        <w:t xml:space="preserve"> ilość prowadzonych post</w:t>
      </w:r>
      <w:r w:rsidR="00504033">
        <w:t>ę</w:t>
      </w:r>
      <w:r>
        <w:t>powań regulaminowych (bez zastosowania PZP)</w:t>
      </w:r>
      <w:r w:rsidR="00BA4075">
        <w:t>.</w:t>
      </w:r>
    </w:p>
    <w:p w14:paraId="54612152" w14:textId="77777777" w:rsidR="00BA4075" w:rsidRDefault="00BA4075" w:rsidP="00BA4075">
      <w:pPr>
        <w:pStyle w:val="Akapitzlist"/>
        <w:ind w:left="284"/>
        <w:jc w:val="both"/>
      </w:pPr>
    </w:p>
    <w:p w14:paraId="1EA54F82" w14:textId="6849F2B2" w:rsidR="00BA4075" w:rsidRPr="00DD4658" w:rsidRDefault="00BA4075" w:rsidP="00BA4075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3D38F4">
        <w:rPr>
          <w:rFonts w:cstheme="minorHAnsi"/>
          <w:b/>
          <w:bCs/>
        </w:rPr>
        <w:t>Opis podstawowych wymagań zamawiającego w odniesieniu do platformy zakupowej</w:t>
      </w:r>
      <w:r w:rsidRPr="00DD4658">
        <w:rPr>
          <w:rFonts w:cstheme="minorHAnsi"/>
        </w:rPr>
        <w:t>:</w:t>
      </w:r>
    </w:p>
    <w:p w14:paraId="0A1ABE08" w14:textId="07D36488" w:rsidR="00DD4658" w:rsidRPr="003F48A3" w:rsidRDefault="00DD4658" w:rsidP="003F48A3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3F48A3">
        <w:rPr>
          <w:rFonts w:cstheme="minorHAnsi"/>
          <w:color w:val="000000"/>
        </w:rPr>
        <w:t>posiada Interfejs Użytkownika w języku polskim</w:t>
      </w:r>
    </w:p>
    <w:p w14:paraId="012A6260" w14:textId="77777777" w:rsidR="00DD4658" w:rsidRPr="00DD4658" w:rsidRDefault="00DD4658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DD4658">
        <w:rPr>
          <w:rFonts w:cstheme="minorHAnsi"/>
        </w:rPr>
        <w:t>usługa musi być dostępna przez protokół https przez przeglądarkę WWW.</w:t>
      </w:r>
    </w:p>
    <w:p w14:paraId="2E70D2EE" w14:textId="23416CAF" w:rsidR="00DD4658" w:rsidRPr="00DD4658" w:rsidRDefault="00BA4075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DD4658">
        <w:rPr>
          <w:rFonts w:cstheme="minorHAnsi"/>
          <w:color w:val="000000"/>
        </w:rPr>
        <w:t xml:space="preserve">pozwala na umieszczenie logotypu </w:t>
      </w:r>
      <w:r w:rsidR="005771BD">
        <w:rPr>
          <w:rFonts w:cstheme="minorHAnsi"/>
          <w:color w:val="000000"/>
        </w:rPr>
        <w:t>z</w:t>
      </w:r>
      <w:r w:rsidRPr="00DD4658">
        <w:rPr>
          <w:rFonts w:cstheme="minorHAnsi"/>
          <w:color w:val="000000"/>
        </w:rPr>
        <w:t xml:space="preserve">amawiającego na stronie dostępowej </w:t>
      </w:r>
    </w:p>
    <w:p w14:paraId="5CEC3C12" w14:textId="67B40368" w:rsidR="00DD4658" w:rsidRPr="003F48A3" w:rsidRDefault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3F48A3">
        <w:rPr>
          <w:rFonts w:cstheme="minorHAnsi"/>
        </w:rPr>
        <w:t xml:space="preserve">posiada </w:t>
      </w:r>
      <w:r w:rsidRPr="003F48A3">
        <w:rPr>
          <w:rFonts w:cstheme="minorHAnsi"/>
          <w:highlight w:val="white"/>
        </w:rPr>
        <w:t>certyfikat szyfrowania danych TLS 1.3. TLS to Secure Socket Layer</w:t>
      </w:r>
      <w:r w:rsidR="003F48A3" w:rsidRPr="003F48A3">
        <w:rPr>
          <w:rFonts w:cstheme="minorHAnsi"/>
          <w:highlight w:val="white"/>
        </w:rPr>
        <w:t xml:space="preserve">, </w:t>
      </w:r>
      <w:r w:rsidRPr="003F48A3">
        <w:rPr>
          <w:rFonts w:cstheme="minorHAnsi"/>
          <w:highlight w:val="white"/>
        </w:rPr>
        <w:t>zapewnia poufność i integralność transmisji danych, a także uwierzytelnienie serwera</w:t>
      </w:r>
    </w:p>
    <w:p w14:paraId="6D358CAC" w14:textId="77777777" w:rsidR="00DD4658" w:rsidRDefault="00DD4658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3F48A3">
        <w:rPr>
          <w:rFonts w:cstheme="minorHAnsi"/>
        </w:rPr>
        <w:t xml:space="preserve">główne serwery są zlokalizowane w Polsce oraz spełniają restrykcyjne wymogi bezpieczeństwa </w:t>
      </w:r>
      <w:r w:rsidRPr="003F48A3">
        <w:rPr>
          <w:rFonts w:cstheme="minorHAnsi"/>
          <w:highlight w:val="white"/>
        </w:rPr>
        <w:t xml:space="preserve">TIER III of </w:t>
      </w:r>
      <w:proofErr w:type="spellStart"/>
      <w:r w:rsidRPr="003F48A3">
        <w:rPr>
          <w:rFonts w:cstheme="minorHAnsi"/>
          <w:highlight w:val="white"/>
        </w:rPr>
        <w:t>Constructed</w:t>
      </w:r>
      <w:proofErr w:type="spellEnd"/>
      <w:r w:rsidRPr="003F48A3">
        <w:rPr>
          <w:rFonts w:cstheme="minorHAnsi"/>
          <w:highlight w:val="white"/>
        </w:rPr>
        <w:t xml:space="preserve"> </w:t>
      </w:r>
      <w:proofErr w:type="spellStart"/>
      <w:r w:rsidRPr="003F48A3">
        <w:rPr>
          <w:rFonts w:cstheme="minorHAnsi"/>
          <w:highlight w:val="white"/>
        </w:rPr>
        <w:t>Facility</w:t>
      </w:r>
      <w:proofErr w:type="spellEnd"/>
    </w:p>
    <w:p w14:paraId="0ACE3587" w14:textId="2E07317B" w:rsidR="000A159F" w:rsidRPr="003F48A3" w:rsidRDefault="000A159F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>
        <w:rPr>
          <w:rFonts w:cstheme="minorHAnsi"/>
        </w:rPr>
        <w:t>zgodność oferowanego rozwiązania w zakresie przepisów o ochronie danych osobowych (RODO)</w:t>
      </w:r>
    </w:p>
    <w:p w14:paraId="59452E04" w14:textId="62451D73" w:rsidR="00DD4658" w:rsidRPr="00DD4658" w:rsidRDefault="00DD4658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3F48A3">
        <w:rPr>
          <w:rFonts w:cstheme="minorHAnsi"/>
        </w:rPr>
        <w:t>spełnienia standardy bezpieczeństwa danych poprzez posiadanie certyfikat</w:t>
      </w:r>
      <w:r w:rsidR="00504033">
        <w:rPr>
          <w:rFonts w:cstheme="minorHAnsi"/>
        </w:rPr>
        <w:t>u</w:t>
      </w:r>
      <w:r w:rsidRPr="003F48A3">
        <w:rPr>
          <w:rFonts w:cstheme="minorHAnsi"/>
        </w:rPr>
        <w:t xml:space="preserve"> ISO 27001, wydan</w:t>
      </w:r>
      <w:r w:rsidR="00504033">
        <w:rPr>
          <w:rFonts w:cstheme="minorHAnsi"/>
        </w:rPr>
        <w:t>ego</w:t>
      </w:r>
      <w:r w:rsidRPr="003F48A3">
        <w:rPr>
          <w:rFonts w:cstheme="minorHAnsi"/>
        </w:rPr>
        <w:t xml:space="preserve"> przez akredytowaną</w:t>
      </w:r>
      <w:r w:rsidRPr="00DD4658">
        <w:rPr>
          <w:rFonts w:cstheme="minorHAnsi"/>
        </w:rPr>
        <w:t xml:space="preserve"> jednostkę lub rozwiązań równoważnych. W przypadku rozwiązania równoważnego </w:t>
      </w:r>
      <w:r w:rsidR="005771BD">
        <w:rPr>
          <w:rFonts w:cstheme="minorHAnsi"/>
        </w:rPr>
        <w:t>w</w:t>
      </w:r>
      <w:r w:rsidRPr="00DD4658">
        <w:rPr>
          <w:rFonts w:cstheme="minorHAnsi"/>
        </w:rPr>
        <w:t>ykonawca musi udowodnić, że wdrożone przez niego rozwiązanie jest równoważne i zostało dodatkowo potwierdzone przez niezależną jednostkę, która specjalizuje się w audytach i kontroluje wdrożone rozwiązanie</w:t>
      </w:r>
      <w:r w:rsidR="00504033">
        <w:rPr>
          <w:rFonts w:cstheme="minorHAnsi"/>
        </w:rPr>
        <w:t>.</w:t>
      </w:r>
    </w:p>
    <w:p w14:paraId="5869FB73" w14:textId="4487307F" w:rsidR="00DD4658" w:rsidRPr="003F48A3" w:rsidRDefault="00DD4658" w:rsidP="003F48A3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DD4658">
        <w:rPr>
          <w:rFonts w:cstheme="minorHAnsi"/>
        </w:rPr>
        <w:t>zapewnia zgodność z przepisami prawa: unijnego zakresie komunikacji elektronicznej</w:t>
      </w:r>
      <w:r w:rsidR="003F48A3">
        <w:rPr>
          <w:rFonts w:cstheme="minorHAnsi"/>
        </w:rPr>
        <w:br/>
      </w:r>
      <w:r w:rsidRPr="00DD4658">
        <w:rPr>
          <w:rFonts w:cstheme="minorHAnsi"/>
        </w:rPr>
        <w:t>w postępowaniach o udzielenie zamówienia publicznego, rozporządzenia Prezesa Rady Ministrów z 30 grudnia 2020 r. w sprawie sposobu sporządzania i przekazywania informacji oraz wymagań technicznych dla dokumentów elektronicznych oraz środków komunikacji elektronicznej w postępowaniu o udzielenie zamówienia publicznego lub konkursie (Dz.U. z 2020r., poz. 2452),</w:t>
      </w:r>
      <w:r w:rsidR="003F48A3">
        <w:rPr>
          <w:rFonts w:cstheme="minorHAnsi"/>
        </w:rPr>
        <w:t xml:space="preserve"> oraz</w:t>
      </w:r>
      <w:r w:rsidR="003F48A3" w:rsidRPr="00DD4658">
        <w:rPr>
          <w:rFonts w:cstheme="minorHAnsi"/>
        </w:rPr>
        <w:t xml:space="preserve"> pełną zgodność oferowanego produktu z ustawą prawo zamówień publicznych wraz z aktami wykonawczymi oraz zapewnia bezpłatne dostosowanie systemu do zmieniającego się prawa PZP</w:t>
      </w:r>
    </w:p>
    <w:p w14:paraId="78A4C19C" w14:textId="3FD6CE4F" w:rsidR="00DD4658" w:rsidRPr="003F48A3" w:rsidRDefault="00DD4658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  <w:bCs/>
        </w:rPr>
      </w:pPr>
      <w:r w:rsidRPr="003F48A3">
        <w:rPr>
          <w:rFonts w:cstheme="minorHAnsi"/>
          <w:bCs/>
        </w:rPr>
        <w:t xml:space="preserve">udostępnienia usługę dla </w:t>
      </w:r>
      <w:r w:rsidR="005771BD">
        <w:rPr>
          <w:rFonts w:cstheme="minorHAnsi"/>
          <w:bCs/>
        </w:rPr>
        <w:t>w</w:t>
      </w:r>
      <w:r w:rsidRPr="003F48A3">
        <w:rPr>
          <w:rFonts w:cstheme="minorHAnsi"/>
          <w:bCs/>
        </w:rPr>
        <w:t xml:space="preserve">ykonawców w taki sposób, aby właściwości techniczne były niedyskryminujące oraz ogólnie dostępne, w tym brak </w:t>
      </w:r>
      <w:r w:rsidR="003F48A3" w:rsidRPr="003F48A3">
        <w:rPr>
          <w:rFonts w:cstheme="minorHAnsi"/>
          <w:bCs/>
        </w:rPr>
        <w:t xml:space="preserve">jest </w:t>
      </w:r>
      <w:r w:rsidRPr="003F48A3">
        <w:rPr>
          <w:rFonts w:cstheme="minorHAnsi"/>
          <w:bCs/>
        </w:rPr>
        <w:t xml:space="preserve">wymogu rejestracji wykonawcy </w:t>
      </w:r>
      <w:r w:rsidR="003F48A3">
        <w:rPr>
          <w:rFonts w:cstheme="minorHAnsi"/>
          <w:bCs/>
        </w:rPr>
        <w:t xml:space="preserve">na </w:t>
      </w:r>
      <w:r w:rsidR="003F48A3" w:rsidRPr="003F48A3">
        <w:rPr>
          <w:rFonts w:cstheme="minorHAnsi"/>
          <w:bCs/>
        </w:rPr>
        <w:t>każdym etapie korzystania z platformy w tym złożenia zapytania</w:t>
      </w:r>
      <w:r w:rsidRPr="003F48A3">
        <w:rPr>
          <w:rFonts w:cstheme="minorHAnsi"/>
          <w:bCs/>
        </w:rPr>
        <w:t xml:space="preserve"> </w:t>
      </w:r>
      <w:r w:rsidR="003F48A3" w:rsidRPr="003F48A3">
        <w:rPr>
          <w:rFonts w:cstheme="minorHAnsi"/>
          <w:bCs/>
        </w:rPr>
        <w:t xml:space="preserve">do ogłoszenia i </w:t>
      </w:r>
      <w:r w:rsidRPr="003F48A3">
        <w:rPr>
          <w:rFonts w:cstheme="minorHAnsi"/>
          <w:bCs/>
        </w:rPr>
        <w:t xml:space="preserve">złożenia oferty </w:t>
      </w:r>
    </w:p>
    <w:p w14:paraId="4016A038" w14:textId="056FE860" w:rsidR="00DD4658" w:rsidRPr="003F48A3" w:rsidRDefault="00DD4658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  <w:bCs/>
        </w:rPr>
      </w:pPr>
      <w:r w:rsidRPr="003F48A3">
        <w:rPr>
          <w:rFonts w:cstheme="minorHAnsi"/>
          <w:bCs/>
        </w:rPr>
        <w:t xml:space="preserve">zapewnia bezpłatny dostęp do postępowań dla </w:t>
      </w:r>
      <w:r w:rsidR="005771BD">
        <w:rPr>
          <w:rFonts w:cstheme="minorHAnsi"/>
          <w:bCs/>
        </w:rPr>
        <w:t>w</w:t>
      </w:r>
      <w:r w:rsidRPr="003F48A3">
        <w:rPr>
          <w:rFonts w:cstheme="minorHAnsi"/>
          <w:bCs/>
        </w:rPr>
        <w:t>ykonawców,</w:t>
      </w:r>
    </w:p>
    <w:p w14:paraId="56FAD711" w14:textId="4A73391E" w:rsidR="003F48A3" w:rsidRDefault="00DD4658" w:rsidP="003F48A3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3F48A3">
        <w:rPr>
          <w:rFonts w:cstheme="minorHAnsi"/>
          <w:bCs/>
        </w:rPr>
        <w:t>zapewnia</w:t>
      </w:r>
      <w:r w:rsidRPr="003F48A3">
        <w:rPr>
          <w:rFonts w:cstheme="minorHAnsi"/>
          <w:b/>
        </w:rPr>
        <w:t xml:space="preserve"> </w:t>
      </w:r>
      <w:r w:rsidRPr="003F48A3">
        <w:rPr>
          <w:rFonts w:cstheme="minorHAnsi"/>
        </w:rPr>
        <w:t>dostępność do najnowszych wersji platformy</w:t>
      </w:r>
      <w:r w:rsidR="003F48A3" w:rsidRPr="003F48A3">
        <w:rPr>
          <w:rFonts w:cstheme="minorHAnsi"/>
        </w:rPr>
        <w:t xml:space="preserve"> w trakcie trwania umowy</w:t>
      </w:r>
      <w:r w:rsidR="00C924D3">
        <w:rPr>
          <w:rFonts w:cstheme="minorHAnsi"/>
        </w:rPr>
        <w:t>,</w:t>
      </w:r>
    </w:p>
    <w:p w14:paraId="0E91AEAA" w14:textId="1F2149FC" w:rsidR="00C924D3" w:rsidRPr="003F48A3" w:rsidRDefault="00C924D3" w:rsidP="003F48A3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zapewnia komunikację z </w:t>
      </w:r>
      <w:r w:rsidR="005771BD">
        <w:rPr>
          <w:rFonts w:cstheme="minorHAnsi"/>
        </w:rPr>
        <w:t>w</w:t>
      </w:r>
      <w:r>
        <w:rPr>
          <w:rFonts w:cstheme="minorHAnsi"/>
        </w:rPr>
        <w:t xml:space="preserve">ykonawcami za pomocą komunikatora z możliwością prowadzenia korespondencji indywidualnej (z wybranym </w:t>
      </w:r>
      <w:r w:rsidR="005771BD">
        <w:rPr>
          <w:rFonts w:cstheme="minorHAnsi"/>
        </w:rPr>
        <w:t>w</w:t>
      </w:r>
      <w:r>
        <w:rPr>
          <w:rFonts w:cstheme="minorHAnsi"/>
        </w:rPr>
        <w:t>ykonawcą) oraz wysyłania zawiadomień zbiorczych</w:t>
      </w:r>
    </w:p>
    <w:p w14:paraId="5320B16D" w14:textId="1C910334" w:rsidR="00DD4658" w:rsidRPr="003F48A3" w:rsidRDefault="00DD4658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3F48A3">
        <w:rPr>
          <w:rFonts w:cstheme="minorHAnsi"/>
        </w:rPr>
        <w:t>zapewnia b</w:t>
      </w:r>
      <w:r w:rsidR="00BA4075" w:rsidRPr="003F48A3">
        <w:rPr>
          <w:rFonts w:cstheme="minorHAnsi"/>
        </w:rPr>
        <w:t>ezpłatną elektroniczną archiwizację z możliwością eksportu danych z wszystkich rozpoczętych postępowań, przez minimum 5 lat liczone od daty zakończenia postępowania</w:t>
      </w:r>
      <w:r w:rsidR="003F48A3" w:rsidRPr="003F48A3">
        <w:rPr>
          <w:rFonts w:cstheme="minorHAnsi"/>
        </w:rPr>
        <w:br/>
      </w:r>
      <w:r w:rsidR="00BA4075" w:rsidRPr="003F48A3">
        <w:rPr>
          <w:rFonts w:cstheme="minorHAnsi"/>
        </w:rPr>
        <w:t>z dostępem pasywnym (podgląd archiwum) także po rozwiązaniu umowy</w:t>
      </w:r>
    </w:p>
    <w:p w14:paraId="3034B720" w14:textId="46C9D4E8" w:rsidR="00BA4075" w:rsidRPr="003F48A3" w:rsidRDefault="003F48A3" w:rsidP="00DD4658">
      <w:pPr>
        <w:pStyle w:val="Akapitzlist"/>
        <w:numPr>
          <w:ilvl w:val="0"/>
          <w:numId w:val="37"/>
        </w:numPr>
        <w:spacing w:before="100" w:after="0" w:line="240" w:lineRule="auto"/>
        <w:jc w:val="both"/>
        <w:rPr>
          <w:rFonts w:cstheme="minorHAnsi"/>
        </w:rPr>
      </w:pPr>
      <w:r w:rsidRPr="003F48A3">
        <w:rPr>
          <w:rFonts w:cstheme="minorHAnsi"/>
        </w:rPr>
        <w:lastRenderedPageBreak/>
        <w:t>w</w:t>
      </w:r>
      <w:r w:rsidR="00BA4075" w:rsidRPr="003F48A3">
        <w:rPr>
          <w:rFonts w:cstheme="minorHAnsi"/>
        </w:rPr>
        <w:t xml:space="preserve"> przypadku wygaśnięcia umowy </w:t>
      </w:r>
      <w:r w:rsidR="005771BD">
        <w:rPr>
          <w:rFonts w:cstheme="minorHAnsi"/>
        </w:rPr>
        <w:t>w</w:t>
      </w:r>
      <w:r w:rsidR="00BA4075" w:rsidRPr="003F48A3">
        <w:rPr>
          <w:rFonts w:cstheme="minorHAnsi"/>
        </w:rPr>
        <w:t xml:space="preserve">ykonawca </w:t>
      </w:r>
      <w:r w:rsidRPr="003F48A3">
        <w:rPr>
          <w:rFonts w:cstheme="minorHAnsi"/>
        </w:rPr>
        <w:t>udostępni</w:t>
      </w:r>
      <w:r w:rsidR="00BA4075" w:rsidRPr="003F48A3">
        <w:rPr>
          <w:rFonts w:cstheme="minorHAnsi"/>
        </w:rPr>
        <w:t xml:space="preserve"> wszelkie dane i przeka</w:t>
      </w:r>
      <w:r w:rsidRPr="003F48A3">
        <w:rPr>
          <w:rFonts w:cstheme="minorHAnsi"/>
        </w:rPr>
        <w:t>że</w:t>
      </w:r>
      <w:r w:rsidRPr="003F48A3">
        <w:rPr>
          <w:rFonts w:cstheme="minorHAnsi"/>
        </w:rPr>
        <w:br/>
      </w:r>
      <w:r w:rsidR="00BA4075" w:rsidRPr="003F48A3">
        <w:rPr>
          <w:rFonts w:cstheme="minorHAnsi"/>
        </w:rPr>
        <w:t>je w odpowiedniej formie, które będą niezbędne do zmiany dostawcy usługi.</w:t>
      </w:r>
    </w:p>
    <w:p w14:paraId="13E65F2D" w14:textId="766D3454" w:rsidR="00B52063" w:rsidRPr="003F48A3" w:rsidRDefault="003F48A3" w:rsidP="00B52063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3F48A3">
        <w:rPr>
          <w:rFonts w:cstheme="minorHAnsi"/>
        </w:rPr>
        <w:t>d</w:t>
      </w:r>
      <w:r w:rsidR="00B52063" w:rsidRPr="003F48A3">
        <w:rPr>
          <w:rFonts w:cstheme="minorHAnsi"/>
        </w:rPr>
        <w:t xml:space="preserve">ostęp </w:t>
      </w:r>
      <w:r w:rsidR="005771BD">
        <w:rPr>
          <w:rFonts w:cstheme="minorHAnsi"/>
        </w:rPr>
        <w:t>z</w:t>
      </w:r>
      <w:r w:rsidRPr="003F48A3">
        <w:rPr>
          <w:rFonts w:cstheme="minorHAnsi"/>
        </w:rPr>
        <w:t xml:space="preserve">amawiającego </w:t>
      </w:r>
      <w:r w:rsidR="00B52063" w:rsidRPr="003F48A3">
        <w:rPr>
          <w:rFonts w:cstheme="minorHAnsi"/>
        </w:rPr>
        <w:t xml:space="preserve">do bazy zweryfikowanych </w:t>
      </w:r>
      <w:r w:rsidR="005771BD">
        <w:rPr>
          <w:rFonts w:cstheme="minorHAnsi"/>
        </w:rPr>
        <w:t>w</w:t>
      </w:r>
      <w:r w:rsidR="00B52063" w:rsidRPr="003F48A3">
        <w:rPr>
          <w:rFonts w:cstheme="minorHAnsi"/>
        </w:rPr>
        <w:t>ykonawców</w:t>
      </w:r>
    </w:p>
    <w:p w14:paraId="18AB98AD" w14:textId="55C330B1" w:rsidR="006D6A4B" w:rsidRDefault="00B52063" w:rsidP="00C924D3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3F48A3">
        <w:rPr>
          <w:rFonts w:cstheme="minorHAnsi"/>
        </w:rPr>
        <w:t>gwarancj</w:t>
      </w:r>
      <w:r w:rsidR="003F48A3" w:rsidRPr="003F48A3">
        <w:rPr>
          <w:rFonts w:cstheme="minorHAnsi"/>
        </w:rPr>
        <w:t>a</w:t>
      </w:r>
      <w:r w:rsidRPr="003F48A3">
        <w:rPr>
          <w:rFonts w:cstheme="minorHAnsi"/>
        </w:rPr>
        <w:t xml:space="preserve"> stabilności działania platformy na poziomie min. 99%</w:t>
      </w:r>
      <w:r w:rsidR="003F48A3" w:rsidRPr="003F48A3">
        <w:rPr>
          <w:rFonts w:cstheme="minorHAnsi"/>
        </w:rPr>
        <w:t xml:space="preserve">. </w:t>
      </w:r>
    </w:p>
    <w:p w14:paraId="112B686F" w14:textId="77777777" w:rsidR="00C924D3" w:rsidRPr="00C924D3" w:rsidRDefault="00C924D3" w:rsidP="00C924D3">
      <w:pPr>
        <w:pStyle w:val="Akapitzlist"/>
        <w:spacing w:line="256" w:lineRule="auto"/>
        <w:jc w:val="both"/>
        <w:rPr>
          <w:rFonts w:cstheme="minorHAnsi"/>
        </w:rPr>
      </w:pPr>
    </w:p>
    <w:p w14:paraId="24721390" w14:textId="518417E9" w:rsidR="00440CE0" w:rsidRDefault="00B04FD9" w:rsidP="00440CE0">
      <w:pPr>
        <w:pStyle w:val="Akapitzlist"/>
        <w:numPr>
          <w:ilvl w:val="0"/>
          <w:numId w:val="3"/>
        </w:numPr>
        <w:ind w:left="284" w:hanging="284"/>
        <w:jc w:val="both"/>
      </w:pPr>
      <w:r w:rsidRPr="003F48A3">
        <w:rPr>
          <w:b/>
          <w:bCs/>
        </w:rPr>
        <w:t>Opis oraz wymaga</w:t>
      </w:r>
      <w:r w:rsidR="00590ECB" w:rsidRPr="003F48A3">
        <w:rPr>
          <w:b/>
          <w:bCs/>
        </w:rPr>
        <w:t>ń</w:t>
      </w:r>
      <w:r w:rsidRPr="003F48A3">
        <w:rPr>
          <w:b/>
          <w:bCs/>
        </w:rPr>
        <w:t xml:space="preserve"> zamawiającego</w:t>
      </w:r>
      <w:r w:rsidR="006C2647" w:rsidRPr="003F48A3">
        <w:rPr>
          <w:b/>
          <w:bCs/>
        </w:rPr>
        <w:t xml:space="preserve"> w odniesieniu do zamówień regulaminowych (</w:t>
      </w:r>
      <w:r w:rsidR="006C2647" w:rsidRPr="003F48A3">
        <w:rPr>
          <w:b/>
          <w:bCs/>
          <w:iCs/>
        </w:rPr>
        <w:t>bez zastosowania ustawy Prawo zamówień publicznych)</w:t>
      </w:r>
      <w:r w:rsidR="00440CE0" w:rsidRPr="003F48A3">
        <w:rPr>
          <w:b/>
          <w:bCs/>
        </w:rPr>
        <w:t>.</w:t>
      </w:r>
      <w:r w:rsidR="00440CE0">
        <w:t xml:space="preserve"> Wykonawca zapewni możliwość: </w:t>
      </w:r>
      <w:r w:rsidRPr="00440CE0">
        <w:t xml:space="preserve"> </w:t>
      </w:r>
    </w:p>
    <w:p w14:paraId="668F0B5C" w14:textId="487BE7F4" w:rsidR="00440CE0" w:rsidRPr="003F48A3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3F48A3">
        <w:rPr>
          <w:rFonts w:cstheme="minorHAnsi"/>
        </w:rPr>
        <w:t>tworzenia zapytania ofertowego</w:t>
      </w:r>
    </w:p>
    <w:p w14:paraId="59C0AC75" w14:textId="77777777" w:rsidR="00440CE0" w:rsidRPr="00440CE0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440CE0">
        <w:rPr>
          <w:rFonts w:cstheme="minorHAnsi"/>
        </w:rPr>
        <w:t>składania ofert elektronicznych</w:t>
      </w:r>
    </w:p>
    <w:p w14:paraId="3085703F" w14:textId="77777777" w:rsidR="00440CE0" w:rsidRPr="00440CE0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440CE0">
        <w:rPr>
          <w:rFonts w:cstheme="minorHAnsi"/>
        </w:rPr>
        <w:t>zbierania ofert elektronicznych</w:t>
      </w:r>
    </w:p>
    <w:p w14:paraId="6CC0FD6D" w14:textId="77777777" w:rsidR="00440CE0" w:rsidRPr="00440CE0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440CE0">
        <w:rPr>
          <w:rFonts w:cstheme="minorHAnsi"/>
        </w:rPr>
        <w:t>porównywania ofert wg . kryteriów oceny</w:t>
      </w:r>
    </w:p>
    <w:p w14:paraId="34AF1F70" w14:textId="16C15966" w:rsidR="00440CE0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440CE0">
        <w:rPr>
          <w:rFonts w:cstheme="minorHAnsi"/>
        </w:rPr>
        <w:t xml:space="preserve">komunikację z </w:t>
      </w:r>
      <w:r w:rsidR="005771BD">
        <w:rPr>
          <w:rFonts w:cstheme="minorHAnsi"/>
        </w:rPr>
        <w:t>w</w:t>
      </w:r>
      <w:r w:rsidRPr="00440CE0">
        <w:rPr>
          <w:rFonts w:cstheme="minorHAnsi"/>
        </w:rPr>
        <w:t>ykonawcami</w:t>
      </w:r>
    </w:p>
    <w:p w14:paraId="5ED9B250" w14:textId="272DF68C" w:rsidR="003964EF" w:rsidRDefault="003964EF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modyfikacji ogłoszenia w trakcie jego trwania</w:t>
      </w:r>
    </w:p>
    <w:p w14:paraId="50FA87CA" w14:textId="27697020" w:rsidR="003964EF" w:rsidRDefault="003964EF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dołączenia załączników do postępowania przez </w:t>
      </w:r>
      <w:r w:rsidR="005771BD">
        <w:rPr>
          <w:rFonts w:cstheme="minorHAnsi"/>
        </w:rPr>
        <w:t>z</w:t>
      </w:r>
      <w:r>
        <w:rPr>
          <w:rFonts w:cstheme="minorHAnsi"/>
        </w:rPr>
        <w:t xml:space="preserve">amawiającego </w:t>
      </w:r>
    </w:p>
    <w:p w14:paraId="24C79DCA" w14:textId="1FB05AA6" w:rsidR="003964EF" w:rsidRPr="00440CE0" w:rsidRDefault="003964EF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dołączenia plików do o</w:t>
      </w:r>
      <w:r w:rsidR="00301667">
        <w:rPr>
          <w:rFonts w:cstheme="minorHAnsi"/>
        </w:rPr>
        <w:t>f</w:t>
      </w:r>
      <w:r>
        <w:rPr>
          <w:rFonts w:cstheme="minorHAnsi"/>
        </w:rPr>
        <w:t>er</w:t>
      </w:r>
      <w:r w:rsidR="00301667">
        <w:rPr>
          <w:rFonts w:cstheme="minorHAnsi"/>
        </w:rPr>
        <w:t>t</w:t>
      </w:r>
      <w:r>
        <w:rPr>
          <w:rFonts w:cstheme="minorHAnsi"/>
        </w:rPr>
        <w:t xml:space="preserve">y przez </w:t>
      </w:r>
      <w:r w:rsidR="005771BD">
        <w:rPr>
          <w:rFonts w:cstheme="minorHAnsi"/>
        </w:rPr>
        <w:t>w</w:t>
      </w:r>
      <w:r>
        <w:rPr>
          <w:rFonts w:cstheme="minorHAnsi"/>
        </w:rPr>
        <w:t>ykonawcę</w:t>
      </w:r>
    </w:p>
    <w:p w14:paraId="618E1244" w14:textId="084CD10E" w:rsidR="00440CE0" w:rsidRPr="00440CE0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440CE0">
        <w:rPr>
          <w:rFonts w:cstheme="minorHAnsi"/>
        </w:rPr>
        <w:t>tworzenia protokołu</w:t>
      </w:r>
      <w:r w:rsidR="00B459B7">
        <w:rPr>
          <w:rFonts w:cstheme="minorHAnsi"/>
        </w:rPr>
        <w:t>/raportu</w:t>
      </w:r>
      <w:r w:rsidRPr="00440CE0">
        <w:rPr>
          <w:rFonts w:cstheme="minorHAnsi"/>
        </w:rPr>
        <w:t xml:space="preserve"> z postępowania (xls, pdf lub doc)</w:t>
      </w:r>
    </w:p>
    <w:p w14:paraId="4A859A39" w14:textId="48493BC6" w:rsidR="00440CE0" w:rsidRPr="00440CE0" w:rsidRDefault="00440CE0" w:rsidP="003F48A3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</w:rPr>
      </w:pPr>
      <w:r w:rsidRPr="00440CE0">
        <w:rPr>
          <w:rFonts w:cstheme="minorHAnsi"/>
        </w:rPr>
        <w:t xml:space="preserve">przeprowadzenia procedury zamkniętej (do wybranych </w:t>
      </w:r>
      <w:r w:rsidR="005771BD">
        <w:rPr>
          <w:rFonts w:cstheme="minorHAnsi"/>
        </w:rPr>
        <w:t>w</w:t>
      </w:r>
      <w:r w:rsidRPr="00440CE0">
        <w:rPr>
          <w:rFonts w:cstheme="minorHAnsi"/>
        </w:rPr>
        <w:t>ykonawców)</w:t>
      </w:r>
      <w:r w:rsidR="003F48A3">
        <w:rPr>
          <w:rFonts w:cstheme="minorHAnsi"/>
        </w:rPr>
        <w:t>.</w:t>
      </w:r>
    </w:p>
    <w:p w14:paraId="71A5CB5E" w14:textId="77777777" w:rsidR="00440CE0" w:rsidRDefault="00440CE0" w:rsidP="00440CE0">
      <w:pPr>
        <w:pStyle w:val="Akapitzlist"/>
        <w:ind w:left="284"/>
      </w:pPr>
    </w:p>
    <w:p w14:paraId="4AC77468" w14:textId="674D6C2F" w:rsidR="006C2647" w:rsidRPr="00E67CC2" w:rsidRDefault="006C2647" w:rsidP="006C2647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 w:rsidRPr="003F48A3">
        <w:rPr>
          <w:b/>
          <w:bCs/>
        </w:rPr>
        <w:t>Opis oraz wymagań zamawiającego w odniesieniu do zamówień z</w:t>
      </w:r>
      <w:r w:rsidRPr="003F48A3">
        <w:rPr>
          <w:b/>
          <w:bCs/>
          <w:iCs/>
        </w:rPr>
        <w:t xml:space="preserve"> zastosowaniem ustawy Prawo zamówień publicznych</w:t>
      </w:r>
      <w:r w:rsidR="003F48A3">
        <w:rPr>
          <w:b/>
          <w:bCs/>
        </w:rPr>
        <w:t xml:space="preserve">. </w:t>
      </w:r>
      <w:r w:rsidR="003F48A3">
        <w:t xml:space="preserve">Wykonawca zapewni: </w:t>
      </w:r>
      <w:r w:rsidR="003F48A3" w:rsidRPr="00440CE0">
        <w:t xml:space="preserve"> </w:t>
      </w:r>
    </w:p>
    <w:p w14:paraId="348312BA" w14:textId="52BD849C" w:rsidR="00E67CC2" w:rsidRPr="001604BD" w:rsidRDefault="00E67CC2" w:rsidP="001604BD">
      <w:pPr>
        <w:pStyle w:val="Akapitzlist"/>
        <w:numPr>
          <w:ilvl w:val="0"/>
          <w:numId w:val="40"/>
        </w:numPr>
        <w:spacing w:after="0" w:line="240" w:lineRule="auto"/>
        <w:ind w:left="641" w:hanging="357"/>
        <w:jc w:val="both"/>
        <w:rPr>
          <w:rFonts w:cstheme="minorHAnsi"/>
          <w:b/>
          <w:bCs/>
        </w:rPr>
      </w:pPr>
      <w:r w:rsidRPr="001604BD">
        <w:rPr>
          <w:rFonts w:cstheme="minorHAnsi"/>
        </w:rPr>
        <w:t xml:space="preserve">elektroniczną obsługę procesu udzielania zamówień we wszystkich dostępnych trybach udzielania zamówień (przetarg nieograniczony, przetarg ograniczony, negocjacje z ogłoszeniem, negocjacje bez ogłoszenia, zamówienie z wolnej ręki, zapytania o cenę, licytacja elektroniczna, partnerstwo innowacyjne, dialog konkurencyjny, usługi społeczne), </w:t>
      </w:r>
    </w:p>
    <w:p w14:paraId="44E3FE84" w14:textId="3B2ED481" w:rsidR="00E67CC2" w:rsidRPr="001604BD" w:rsidRDefault="00E67CC2" w:rsidP="001604BD">
      <w:pPr>
        <w:pStyle w:val="Akapitzlist"/>
        <w:numPr>
          <w:ilvl w:val="0"/>
          <w:numId w:val="40"/>
        </w:numPr>
        <w:spacing w:after="0" w:line="240" w:lineRule="auto"/>
        <w:ind w:left="641" w:hanging="357"/>
        <w:rPr>
          <w:rFonts w:cstheme="minorHAnsi"/>
          <w:b/>
          <w:bCs/>
        </w:rPr>
      </w:pPr>
      <w:r w:rsidRPr="001604BD">
        <w:rPr>
          <w:rFonts w:cstheme="minorHAnsi"/>
        </w:rPr>
        <w:t>n</w:t>
      </w:r>
      <w:r w:rsidR="00327162" w:rsidRPr="001604BD">
        <w:rPr>
          <w:rFonts w:cstheme="minorHAnsi"/>
        </w:rPr>
        <w:t>ienaruszalność złożonych ofert/wniosków do momentu określonego na godzinę ich otworzenia, dotyczy także zabezpieczenia przed dostępem przez administratora bazy danych</w:t>
      </w:r>
    </w:p>
    <w:p w14:paraId="0F1D1913" w14:textId="2FE1B4F3" w:rsidR="00327162" w:rsidRPr="001604BD" w:rsidRDefault="00E67CC2" w:rsidP="001604BD">
      <w:pPr>
        <w:pStyle w:val="Akapitzlist"/>
        <w:numPr>
          <w:ilvl w:val="0"/>
          <w:numId w:val="40"/>
        </w:numPr>
        <w:spacing w:after="0" w:line="240" w:lineRule="auto"/>
        <w:ind w:left="641" w:hanging="357"/>
        <w:rPr>
          <w:rFonts w:cstheme="minorHAnsi"/>
          <w:b/>
          <w:bCs/>
        </w:rPr>
      </w:pPr>
      <w:r w:rsidRPr="001604BD">
        <w:rPr>
          <w:rFonts w:cstheme="minorHAnsi"/>
        </w:rPr>
        <w:t>s</w:t>
      </w:r>
      <w:r w:rsidR="00327162" w:rsidRPr="001604BD">
        <w:rPr>
          <w:rFonts w:cstheme="minorHAnsi"/>
        </w:rPr>
        <w:t>zyfrowanie i deszyfrowanie ofert bezpośrednio na platformie</w:t>
      </w:r>
      <w:r w:rsidRPr="001604BD">
        <w:rPr>
          <w:rFonts w:cstheme="minorHAnsi"/>
        </w:rPr>
        <w:t xml:space="preserve"> (automatyczne)</w:t>
      </w:r>
    </w:p>
    <w:p w14:paraId="7A3FA9FA" w14:textId="46D1B609" w:rsidR="00E67CC2" w:rsidRPr="001604BD" w:rsidRDefault="00E67CC2" w:rsidP="001604BD">
      <w:pPr>
        <w:pStyle w:val="Akapitzlist"/>
        <w:numPr>
          <w:ilvl w:val="0"/>
          <w:numId w:val="40"/>
        </w:numPr>
        <w:spacing w:after="0" w:line="240" w:lineRule="auto"/>
        <w:ind w:left="641" w:hanging="357"/>
        <w:jc w:val="both"/>
        <w:rPr>
          <w:rFonts w:cstheme="minorHAnsi"/>
        </w:rPr>
      </w:pPr>
      <w:r w:rsidRPr="001604BD">
        <w:rPr>
          <w:rFonts w:cstheme="minorHAnsi"/>
        </w:rPr>
        <w:t xml:space="preserve">możliwość wycofania oferty i wniosku przed terminem składania ofert/wniosków </w:t>
      </w:r>
    </w:p>
    <w:p w14:paraId="42B1D244" w14:textId="32A11ECA" w:rsidR="00E67CC2" w:rsidRPr="001604BD" w:rsidRDefault="00E67CC2" w:rsidP="001604BD">
      <w:pPr>
        <w:pStyle w:val="Akapitzlist"/>
        <w:numPr>
          <w:ilvl w:val="0"/>
          <w:numId w:val="40"/>
        </w:numPr>
        <w:spacing w:after="0" w:line="240" w:lineRule="auto"/>
        <w:ind w:left="641" w:hanging="357"/>
        <w:jc w:val="both"/>
        <w:rPr>
          <w:rFonts w:cstheme="minorHAnsi"/>
        </w:rPr>
      </w:pPr>
      <w:r w:rsidRPr="001604BD">
        <w:rPr>
          <w:rFonts w:cstheme="minorHAnsi"/>
        </w:rPr>
        <w:t>podział składanej oferty na część jawną i niejawną, w taki sposób, aby wykonawca mógł wyodrębnić część niejawną, a platforma zapewni brak jej publikacji</w:t>
      </w:r>
    </w:p>
    <w:p w14:paraId="6DB430F1" w14:textId="1087F29D" w:rsidR="00B52063" w:rsidRPr="001604BD" w:rsidRDefault="001604BD" w:rsidP="001604BD">
      <w:pPr>
        <w:pStyle w:val="Akapitzlist"/>
        <w:numPr>
          <w:ilvl w:val="0"/>
          <w:numId w:val="40"/>
        </w:numPr>
        <w:spacing w:after="0" w:line="240" w:lineRule="auto"/>
        <w:ind w:left="641" w:hanging="357"/>
        <w:jc w:val="both"/>
        <w:rPr>
          <w:rFonts w:cstheme="minorHAnsi"/>
        </w:rPr>
      </w:pPr>
      <w:r w:rsidRPr="001604BD">
        <w:rPr>
          <w:rFonts w:cstheme="minorHAnsi"/>
        </w:rPr>
        <w:t>nielimitowana możliwość walidacji i weryfikacji elektronicznych podpisów kwalifikowanych oraz możliwość weryfikacji podpisów elektr</w:t>
      </w:r>
      <w:r w:rsidR="00C924D3">
        <w:rPr>
          <w:rFonts w:cstheme="minorHAnsi"/>
        </w:rPr>
        <w:t>onicznych.</w:t>
      </w:r>
      <w:r w:rsidRPr="001604BD">
        <w:rPr>
          <w:rFonts w:cstheme="minorHAnsi"/>
        </w:rPr>
        <w:t xml:space="preserve"> </w:t>
      </w:r>
    </w:p>
    <w:p w14:paraId="565C90DD" w14:textId="77777777" w:rsidR="00BA4075" w:rsidRPr="001604BD" w:rsidRDefault="00BA4075" w:rsidP="001604BD">
      <w:pPr>
        <w:widowControl w:val="0"/>
        <w:tabs>
          <w:tab w:val="left" w:pos="426"/>
        </w:tabs>
        <w:autoSpaceDE w:val="0"/>
        <w:autoSpaceDN w:val="0"/>
        <w:adjustRightInd w:val="0"/>
        <w:ind w:left="399"/>
        <w:contextualSpacing/>
        <w:rPr>
          <w:rFonts w:ascii="Arial" w:hAnsi="Arial" w:cs="Arial"/>
          <w:color w:val="000000"/>
        </w:rPr>
      </w:pPr>
    </w:p>
    <w:p w14:paraId="36321D71" w14:textId="77777777" w:rsidR="004C1A2C" w:rsidRPr="004C1A2C" w:rsidRDefault="006C2647" w:rsidP="00CF097D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b/>
          <w:bCs/>
        </w:rPr>
      </w:pPr>
      <w:r w:rsidRPr="001604BD">
        <w:rPr>
          <w:b/>
          <w:bCs/>
        </w:rPr>
        <w:t>Opis wymagań dotyczących wsparcia technicznego i merytorycznego</w:t>
      </w:r>
      <w:r w:rsidR="004C1A2C">
        <w:rPr>
          <w:b/>
          <w:bCs/>
        </w:rPr>
        <w:t xml:space="preserve">. </w:t>
      </w:r>
      <w:r w:rsidR="004C1A2C" w:rsidRPr="004C1A2C">
        <w:t>W</w:t>
      </w:r>
      <w:r w:rsidR="00A02095" w:rsidRPr="004C1A2C">
        <w:rPr>
          <w:rFonts w:cstheme="minorHAnsi"/>
        </w:rPr>
        <w:t>ykonawca zapewni</w:t>
      </w:r>
      <w:r w:rsidR="004C1A2C">
        <w:rPr>
          <w:rFonts w:cstheme="minorHAnsi"/>
        </w:rPr>
        <w:t>:</w:t>
      </w:r>
    </w:p>
    <w:p w14:paraId="1F5E9381" w14:textId="2D185E56" w:rsidR="00CF097D" w:rsidRPr="00CF097D" w:rsidRDefault="00A02095" w:rsidP="00CF097D">
      <w:pPr>
        <w:pStyle w:val="Akapitzlist"/>
        <w:numPr>
          <w:ilvl w:val="0"/>
          <w:numId w:val="42"/>
        </w:numPr>
        <w:tabs>
          <w:tab w:val="left" w:pos="426"/>
        </w:tabs>
        <w:jc w:val="both"/>
        <w:rPr>
          <w:rFonts w:cstheme="minorHAnsi"/>
        </w:rPr>
      </w:pPr>
      <w:r w:rsidRPr="004C1A2C">
        <w:rPr>
          <w:rFonts w:cstheme="minorHAnsi"/>
        </w:rPr>
        <w:t xml:space="preserve">techniczną obsługę administratorską oraz wsparcie merytoryczne </w:t>
      </w:r>
      <w:r w:rsidR="00B459B7">
        <w:rPr>
          <w:rFonts w:cstheme="minorHAnsi"/>
        </w:rPr>
        <w:t xml:space="preserve">(w obszarze prawa zamówień publicznych) </w:t>
      </w:r>
      <w:r w:rsidRPr="004C1A2C">
        <w:rPr>
          <w:rFonts w:cstheme="minorHAnsi"/>
        </w:rPr>
        <w:t>przez cały okres świadczenia usługi dostępu do</w:t>
      </w:r>
      <w:r w:rsidR="004C1A2C">
        <w:rPr>
          <w:rFonts w:cstheme="minorHAnsi"/>
        </w:rPr>
        <w:t xml:space="preserve"> platformy zakupowej</w:t>
      </w:r>
    </w:p>
    <w:p w14:paraId="2F2AD733" w14:textId="01B2A70B" w:rsidR="00B52063" w:rsidRPr="00B459B7" w:rsidRDefault="00B459B7" w:rsidP="00CF097D">
      <w:pPr>
        <w:pStyle w:val="Akapitzlist"/>
        <w:numPr>
          <w:ilvl w:val="0"/>
          <w:numId w:val="42"/>
        </w:numPr>
        <w:tabs>
          <w:tab w:val="left" w:pos="426"/>
        </w:tabs>
        <w:jc w:val="both"/>
        <w:rPr>
          <w:b/>
          <w:bCs/>
        </w:rPr>
      </w:pPr>
      <w:r>
        <w:t>w</w:t>
      </w:r>
      <w:r w:rsidR="00B52063">
        <w:t xml:space="preserve">ykonawca gwarantuje telefoniczne wsparcie techniczne </w:t>
      </w:r>
      <w:r w:rsidR="000576D1">
        <w:t xml:space="preserve">w obsłudze systemu </w:t>
      </w:r>
      <w:r w:rsidR="00B52063">
        <w:t xml:space="preserve">dla </w:t>
      </w:r>
      <w:r w:rsidR="005771BD">
        <w:t>z</w:t>
      </w:r>
      <w:r w:rsidR="00B52063">
        <w:t xml:space="preserve">amawiającego i </w:t>
      </w:r>
      <w:r w:rsidR="005771BD">
        <w:t>w</w:t>
      </w:r>
      <w:r w:rsidR="00B52063">
        <w:t>ykonawców w dniach</w:t>
      </w:r>
      <w:r w:rsidR="005771BD">
        <w:t xml:space="preserve"> roboczych</w:t>
      </w:r>
      <w:r w:rsidR="00B52063">
        <w:t xml:space="preserve"> od poniedziałku do piątku w godzinach </w:t>
      </w:r>
      <w:r w:rsidR="000576D1">
        <w:t xml:space="preserve">min. </w:t>
      </w:r>
      <w:r w:rsidR="00B52063">
        <w:t>0</w:t>
      </w:r>
      <w:r>
        <w:t>8</w:t>
      </w:r>
      <w:r w:rsidR="00B52063">
        <w:t>:00-</w:t>
      </w:r>
      <w:r w:rsidR="000576D1">
        <w:t>1</w:t>
      </w:r>
      <w:r>
        <w:t>6</w:t>
      </w:r>
      <w:r w:rsidR="00B52063">
        <w:t>:00</w:t>
      </w:r>
    </w:p>
    <w:p w14:paraId="47C44C4D" w14:textId="77777777" w:rsidR="00AE7093" w:rsidRPr="00327162" w:rsidRDefault="00AE7093" w:rsidP="00327162">
      <w:pPr>
        <w:pStyle w:val="Akapitzlist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B54EDE2" w14:textId="638BAE18" w:rsidR="00327162" w:rsidRPr="001604BD" w:rsidRDefault="00327162" w:rsidP="001604BD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b/>
          <w:bCs/>
        </w:rPr>
      </w:pPr>
      <w:r w:rsidRPr="001604BD">
        <w:rPr>
          <w:b/>
          <w:bCs/>
        </w:rPr>
        <w:t>Wzór umowy</w:t>
      </w:r>
      <w:r w:rsidR="001604BD">
        <w:rPr>
          <w:b/>
          <w:bCs/>
        </w:rPr>
        <w:t xml:space="preserve">. </w:t>
      </w:r>
      <w:r w:rsidR="001604BD" w:rsidRPr="001604BD">
        <w:t xml:space="preserve">Zamawiający dopuści wzór umowy zaproponowany przez </w:t>
      </w:r>
      <w:r w:rsidR="005771BD">
        <w:t>w</w:t>
      </w:r>
      <w:r w:rsidR="001604BD" w:rsidRPr="001604BD">
        <w:t>ykonawcę po uprzedniej akceptacji radcy prawnego.</w:t>
      </w:r>
      <w:r w:rsidR="001604BD">
        <w:rPr>
          <w:b/>
          <w:bCs/>
        </w:rPr>
        <w:t xml:space="preserve"> </w:t>
      </w:r>
    </w:p>
    <w:p w14:paraId="41D4313F" w14:textId="1AE7C1AA" w:rsidR="001D7A14" w:rsidRDefault="001D7A14" w:rsidP="001D7A14">
      <w:pPr>
        <w:autoSpaceDE w:val="0"/>
        <w:autoSpaceDN w:val="0"/>
        <w:adjustRightInd w:val="0"/>
        <w:jc w:val="center"/>
        <w:rPr>
          <w:b/>
          <w:bCs/>
        </w:rPr>
      </w:pPr>
      <w:r w:rsidRPr="00327162">
        <w:rPr>
          <w:b/>
          <w:bCs/>
        </w:rPr>
        <w:t xml:space="preserve">II </w:t>
      </w:r>
      <w:r>
        <w:rPr>
          <w:b/>
          <w:bCs/>
        </w:rPr>
        <w:t xml:space="preserve">Warunki płatności </w:t>
      </w:r>
    </w:p>
    <w:p w14:paraId="2C7C9B8F" w14:textId="3B9A1071" w:rsidR="004A1D24" w:rsidRPr="004A1D24" w:rsidRDefault="004A1D24" w:rsidP="004A1D24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b/>
        </w:rPr>
      </w:pPr>
      <w:r w:rsidRPr="004A1D24">
        <w:rPr>
          <w:b/>
        </w:rPr>
        <w:t xml:space="preserve">Płatności za usługę: </w:t>
      </w:r>
      <w:r w:rsidRPr="004A1D24">
        <w:t>opłaty roczne płatne z góry (za dany rok kalendarzowy)</w:t>
      </w:r>
    </w:p>
    <w:p w14:paraId="43688CAD" w14:textId="6C1170F1" w:rsidR="004A1D24" w:rsidRPr="004A1D24" w:rsidRDefault="004A1D24" w:rsidP="004A1D24">
      <w:pPr>
        <w:numPr>
          <w:ilvl w:val="0"/>
          <w:numId w:val="43"/>
        </w:numPr>
        <w:spacing w:after="0" w:line="276" w:lineRule="auto"/>
        <w:ind w:left="284" w:hanging="284"/>
      </w:pPr>
      <w:r w:rsidRPr="004A1D24">
        <w:rPr>
          <w:b/>
        </w:rPr>
        <w:t xml:space="preserve">Termin płatności: </w:t>
      </w:r>
      <w:r w:rsidRPr="004A1D24">
        <w:t xml:space="preserve">okres </w:t>
      </w:r>
      <w:r w:rsidR="005771BD">
        <w:t>30</w:t>
      </w:r>
      <w:r w:rsidRPr="004A1D24">
        <w:t xml:space="preserve"> dni liczony od prawidłowo dostarczonej faktury VAT</w:t>
      </w:r>
    </w:p>
    <w:p w14:paraId="50149CE7" w14:textId="77777777" w:rsidR="001D7A14" w:rsidRDefault="001D7A14" w:rsidP="00327162">
      <w:pPr>
        <w:autoSpaceDE w:val="0"/>
        <w:autoSpaceDN w:val="0"/>
        <w:adjustRightInd w:val="0"/>
        <w:jc w:val="center"/>
        <w:rPr>
          <w:b/>
          <w:bCs/>
        </w:rPr>
      </w:pPr>
    </w:p>
    <w:p w14:paraId="76DA0D82" w14:textId="1FF32ADA" w:rsidR="00327162" w:rsidRDefault="00327162" w:rsidP="00327162">
      <w:pPr>
        <w:autoSpaceDE w:val="0"/>
        <w:autoSpaceDN w:val="0"/>
        <w:adjustRightInd w:val="0"/>
        <w:jc w:val="center"/>
        <w:rPr>
          <w:b/>
          <w:bCs/>
        </w:rPr>
      </w:pPr>
      <w:r w:rsidRPr="00327162">
        <w:rPr>
          <w:b/>
          <w:bCs/>
        </w:rPr>
        <w:lastRenderedPageBreak/>
        <w:t>I</w:t>
      </w:r>
      <w:r w:rsidR="001D7A14">
        <w:rPr>
          <w:b/>
          <w:bCs/>
        </w:rPr>
        <w:t>I</w:t>
      </w:r>
      <w:r w:rsidRPr="00327162">
        <w:rPr>
          <w:b/>
          <w:bCs/>
        </w:rPr>
        <w:t xml:space="preserve">I </w:t>
      </w:r>
      <w:r w:rsidR="00204232" w:rsidRPr="00327162">
        <w:rPr>
          <w:b/>
          <w:bCs/>
        </w:rPr>
        <w:t>KRYTERIA WYBORU OFERT</w:t>
      </w:r>
    </w:p>
    <w:p w14:paraId="2E318FBD" w14:textId="3E51101A" w:rsidR="00C924D3" w:rsidRDefault="00C924D3" w:rsidP="0032716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bCs/>
        </w:rPr>
      </w:pPr>
      <w:r w:rsidRPr="00CF097D">
        <w:rPr>
          <w:rFonts w:cstheme="minorHAnsi"/>
          <w:bCs/>
        </w:rPr>
        <w:t xml:space="preserve">Cena – </w:t>
      </w:r>
      <w:r w:rsidR="00504033">
        <w:rPr>
          <w:rFonts w:cstheme="minorHAnsi"/>
          <w:bCs/>
        </w:rPr>
        <w:t>100</w:t>
      </w:r>
      <w:r w:rsidRPr="00CF097D">
        <w:rPr>
          <w:rFonts w:cstheme="minorHAnsi"/>
          <w:bCs/>
        </w:rPr>
        <w:t xml:space="preserve"> </w:t>
      </w:r>
      <w:r w:rsidR="00504033">
        <w:rPr>
          <w:rFonts w:cstheme="minorHAnsi"/>
          <w:bCs/>
        </w:rPr>
        <w:t>% (minimalizacja)</w:t>
      </w:r>
    </w:p>
    <w:p w14:paraId="33A8CCE8" w14:textId="00F5463E" w:rsidR="00504033" w:rsidRPr="00CF097D" w:rsidRDefault="00504033" w:rsidP="00504033">
      <w:pPr>
        <w:pStyle w:val="Akapitzlist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Zostanie wybrana oferta z najniższą ceną i spełniająca wszystkie wymagania zamawiającego. </w:t>
      </w:r>
    </w:p>
    <w:p w14:paraId="49522230" w14:textId="77777777" w:rsidR="00327162" w:rsidRPr="000576D1" w:rsidRDefault="00327162" w:rsidP="000576D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F6A00" w14:textId="77777777" w:rsidR="001604BD" w:rsidRPr="001604BD" w:rsidRDefault="001604BD" w:rsidP="001604B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8325E6" w14:textId="530A2508" w:rsidR="00327162" w:rsidRDefault="00327162" w:rsidP="003271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I</w:t>
      </w:r>
      <w:r w:rsidR="001D7A14">
        <w:rPr>
          <w:b/>
          <w:bCs/>
        </w:rPr>
        <w:t>V</w:t>
      </w:r>
      <w:r w:rsidRPr="00327162">
        <w:rPr>
          <w:b/>
          <w:bCs/>
        </w:rPr>
        <w:t xml:space="preserve"> MIEJSCE ORAZ TERMIN SKŁADANIA OFERT</w:t>
      </w:r>
    </w:p>
    <w:p w14:paraId="4C7D7576" w14:textId="77777777" w:rsidR="001604BD" w:rsidRDefault="001604BD" w:rsidP="003271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</w:rPr>
      </w:pPr>
    </w:p>
    <w:p w14:paraId="457CD1B7" w14:textId="49BC528E" w:rsidR="00857609" w:rsidRDefault="001604BD" w:rsidP="008576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 xml:space="preserve">Oferty </w:t>
      </w:r>
      <w:r w:rsidR="00857609">
        <w:rPr>
          <w:b/>
          <w:bCs/>
        </w:rPr>
        <w:t>można</w:t>
      </w:r>
      <w:r>
        <w:rPr>
          <w:b/>
          <w:bCs/>
        </w:rPr>
        <w:t xml:space="preserve"> składać:</w:t>
      </w:r>
    </w:p>
    <w:p w14:paraId="78F5A0F2" w14:textId="77777777" w:rsidR="00857609" w:rsidRDefault="001604BD" w:rsidP="0085760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4"/>
        <w:rPr>
          <w:b/>
          <w:bCs/>
        </w:rPr>
      </w:pPr>
      <w:r w:rsidRPr="00857609">
        <w:t xml:space="preserve">przez elektroniczny formularz postępowania na platformie zakupowej: </w:t>
      </w:r>
      <w:hyperlink r:id="rId9" w:history="1">
        <w:r w:rsidR="00857609" w:rsidRPr="00857609">
          <w:rPr>
            <w:rStyle w:val="Hipercze"/>
          </w:rPr>
          <w:t>https://platformazakupowa.pl/pn/oisw_olsztyn</w:t>
        </w:r>
      </w:hyperlink>
      <w:r w:rsidR="00857609">
        <w:rPr>
          <w:b/>
          <w:bCs/>
        </w:rPr>
        <w:t xml:space="preserve"> </w:t>
      </w:r>
    </w:p>
    <w:p w14:paraId="55657EE7" w14:textId="77777777" w:rsidR="00857609" w:rsidRDefault="00857609" w:rsidP="00857609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b/>
          <w:bCs/>
        </w:rPr>
      </w:pPr>
    </w:p>
    <w:p w14:paraId="511126E2" w14:textId="4FFEC4A6" w:rsidR="00857609" w:rsidRPr="00857609" w:rsidRDefault="00857609" w:rsidP="0085760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4"/>
        <w:rPr>
          <w:b/>
          <w:bCs/>
        </w:rPr>
      </w:pPr>
      <w:r w:rsidRPr="00857609">
        <w:t xml:space="preserve">na adres e-mail: </w:t>
      </w:r>
      <w:hyperlink r:id="rId10" w:history="1">
        <w:r w:rsidRPr="00754292">
          <w:rPr>
            <w:rStyle w:val="Hipercze"/>
            <w:rFonts w:ascii="Source Sans Pro" w:hAnsi="Source Sans Pro"/>
            <w:shd w:val="clear" w:color="auto" w:fill="FCFCFC"/>
          </w:rPr>
          <w:t>oisw_olsztyn@sw.gov.pl</w:t>
        </w:r>
      </w:hyperlink>
      <w:r>
        <w:rPr>
          <w:rFonts w:ascii="Source Sans Pro" w:hAnsi="Source Sans Pro"/>
          <w:color w:val="333333"/>
          <w:shd w:val="clear" w:color="auto" w:fill="FCFCFC"/>
        </w:rPr>
        <w:t xml:space="preserve"> </w:t>
      </w:r>
      <w:r w:rsidR="00504033">
        <w:rPr>
          <w:rFonts w:ascii="Source Sans Pro" w:hAnsi="Source Sans Pro"/>
          <w:color w:val="333333"/>
          <w:shd w:val="clear" w:color="auto" w:fill="FCFCFC"/>
        </w:rPr>
        <w:t>z tytule wiadomości „oferta platforma zakupowa”</w:t>
      </w:r>
    </w:p>
    <w:p w14:paraId="47E94E9F" w14:textId="77777777" w:rsidR="00857609" w:rsidRPr="00857609" w:rsidRDefault="00857609" w:rsidP="00857609">
      <w:pPr>
        <w:pStyle w:val="Akapitzlist"/>
        <w:ind w:left="709"/>
        <w:rPr>
          <w:b/>
          <w:bCs/>
        </w:rPr>
      </w:pPr>
    </w:p>
    <w:p w14:paraId="05CA9601" w14:textId="77777777" w:rsidR="00857609" w:rsidRPr="00857609" w:rsidRDefault="00857609" w:rsidP="00857609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b/>
          <w:bCs/>
        </w:rPr>
      </w:pPr>
    </w:p>
    <w:p w14:paraId="33A80F9C" w14:textId="67567539" w:rsidR="001604BD" w:rsidRDefault="00857609" w:rsidP="0085760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4"/>
        <w:rPr>
          <w:b/>
          <w:bCs/>
        </w:rPr>
      </w:pPr>
      <w:r>
        <w:t>za pomocą operatora pocztowego</w:t>
      </w:r>
      <w:r w:rsidR="00504033">
        <w:t xml:space="preserve">, kuriera </w:t>
      </w:r>
      <w:r>
        <w:t xml:space="preserve">lub </w:t>
      </w:r>
      <w:r w:rsidRPr="00857609">
        <w:t xml:space="preserve">osobiście w siedzibie </w:t>
      </w:r>
      <w:r w:rsidR="005771BD">
        <w:t>z</w:t>
      </w:r>
      <w:r w:rsidRPr="00857609">
        <w:t>amawiającego</w:t>
      </w:r>
      <w:r w:rsidR="00504033">
        <w:t xml:space="preserve"> (w sekretariacie)</w:t>
      </w:r>
      <w:r>
        <w:rPr>
          <w:b/>
          <w:bCs/>
        </w:rPr>
        <w:t>:</w:t>
      </w:r>
    </w:p>
    <w:p w14:paraId="312230F3" w14:textId="3FCA215F" w:rsidR="00857609" w:rsidRPr="00857609" w:rsidRDefault="00857609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57609">
        <w:rPr>
          <w:rFonts w:asciiTheme="minorHAnsi" w:hAnsiTheme="minorHAnsi" w:cstheme="minorHAnsi"/>
          <w:b/>
          <w:bCs/>
          <w:color w:val="333333"/>
          <w:sz w:val="22"/>
          <w:szCs w:val="22"/>
        </w:rPr>
        <w:t>Okręgowy Inspektorat Służby Więziennej w Olsztynie</w:t>
      </w:r>
    </w:p>
    <w:p w14:paraId="07BC9972" w14:textId="71B212D2" w:rsidR="00857609" w:rsidRPr="00857609" w:rsidRDefault="00857609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57609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Aleja Marszałka Józefa Piłsudskiego 3</w:t>
      </w:r>
    </w:p>
    <w:p w14:paraId="6957629C" w14:textId="394EAF9A" w:rsidR="00857609" w:rsidRDefault="00857609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857609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10-575 Olsztyn</w:t>
      </w:r>
    </w:p>
    <w:p w14:paraId="24645B55" w14:textId="77777777" w:rsidR="00504033" w:rsidRDefault="00504033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55A0A622" w14:textId="24C178F6" w:rsidR="00504033" w:rsidRDefault="00504033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Godziny otwarcia: pn. – pt. od godz. 7:30 do godz. 15:30</w:t>
      </w:r>
    </w:p>
    <w:p w14:paraId="7A180810" w14:textId="15197613" w:rsidR="00504033" w:rsidRPr="00504033" w:rsidRDefault="00504033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u w:val="single"/>
          <w:bdr w:val="none" w:sz="0" w:space="0" w:color="auto" w:frame="1"/>
        </w:rPr>
      </w:pPr>
      <w:r w:rsidRPr="00504033">
        <w:rPr>
          <w:rFonts w:asciiTheme="minorHAnsi" w:hAnsiTheme="minorHAnsi" w:cstheme="minorHAnsi"/>
          <w:color w:val="333333"/>
          <w:sz w:val="22"/>
          <w:szCs w:val="22"/>
          <w:u w:val="single"/>
          <w:bdr w:val="none" w:sz="0" w:space="0" w:color="auto" w:frame="1"/>
        </w:rPr>
        <w:t>(uwaga: w dniu 5.01.2024 r. inspektorat będzie nieczynny)</w:t>
      </w:r>
    </w:p>
    <w:p w14:paraId="6B370873" w14:textId="77777777" w:rsidR="00504033" w:rsidRDefault="00504033" w:rsidP="00857609">
      <w:pPr>
        <w:pStyle w:val="contactinfo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34D173F7" w14:textId="58979D6D" w:rsidR="00857609" w:rsidRDefault="00C70724" w:rsidP="0085760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b/>
          <w:bCs/>
        </w:rPr>
      </w:pPr>
      <w:r>
        <w:rPr>
          <w:b/>
          <w:bCs/>
        </w:rPr>
        <w:t xml:space="preserve">Uwaga: oferty składane na wskazany adres e-mail lub adres korespondencyjny powinny zawierać: </w:t>
      </w:r>
    </w:p>
    <w:p w14:paraId="6D4B53D6" w14:textId="0A96446E" w:rsidR="00C70724" w:rsidRPr="00C70724" w:rsidRDefault="00C70724" w:rsidP="00C7072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C70724">
        <w:t>oferowaną cenę (netto i brutto) za cały okres umowy</w:t>
      </w:r>
    </w:p>
    <w:p w14:paraId="5DDA4F0F" w14:textId="00ACA820" w:rsidR="00C70724" w:rsidRPr="00C70724" w:rsidRDefault="00C70724" w:rsidP="00C7072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C70724">
        <w:t xml:space="preserve">oświadczenie o spełnieniu przez </w:t>
      </w:r>
      <w:r w:rsidR="005771BD">
        <w:t>w</w:t>
      </w:r>
      <w:r w:rsidRPr="00C70724">
        <w:t>ykonawcę wymagań ujętych w niniejszym dokumencie</w:t>
      </w:r>
    </w:p>
    <w:p w14:paraId="7B34E888" w14:textId="74F8EC59" w:rsidR="00C70724" w:rsidRPr="00C70724" w:rsidRDefault="00C70724" w:rsidP="00C7072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C70724">
        <w:t>wzór proponowanej umowy</w:t>
      </w:r>
      <w:r w:rsidR="00504033">
        <w:t>.</w:t>
      </w:r>
    </w:p>
    <w:p w14:paraId="51F13BD9" w14:textId="77777777" w:rsidR="00857609" w:rsidRPr="00857609" w:rsidRDefault="00857609" w:rsidP="00857609">
      <w:pPr>
        <w:pStyle w:val="Akapitzlist"/>
        <w:autoSpaceDE w:val="0"/>
        <w:autoSpaceDN w:val="0"/>
        <w:adjustRightInd w:val="0"/>
        <w:spacing w:after="0" w:line="240" w:lineRule="auto"/>
        <w:ind w:left="2495"/>
        <w:rPr>
          <w:b/>
          <w:bCs/>
        </w:rPr>
      </w:pPr>
    </w:p>
    <w:p w14:paraId="4542C5F7" w14:textId="6B7731FE" w:rsidR="001604BD" w:rsidRPr="00204232" w:rsidRDefault="00857609" w:rsidP="008576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</w:pPr>
      <w:r>
        <w:rPr>
          <w:b/>
          <w:bCs/>
        </w:rPr>
        <w:t>T</w:t>
      </w:r>
      <w:r w:rsidR="001604BD">
        <w:rPr>
          <w:b/>
          <w:bCs/>
        </w:rPr>
        <w:t xml:space="preserve">ermin złożenia oferty: </w:t>
      </w:r>
      <w:r w:rsidR="001604BD" w:rsidRPr="00857609">
        <w:t xml:space="preserve">8 stycznia 2024 r. godz. </w:t>
      </w:r>
      <w:r w:rsidR="00504033">
        <w:t>15:30</w:t>
      </w:r>
    </w:p>
    <w:p w14:paraId="237F1631" w14:textId="77777777" w:rsidR="00327162" w:rsidRDefault="00327162" w:rsidP="00327162">
      <w:pPr>
        <w:autoSpaceDE w:val="0"/>
        <w:autoSpaceDN w:val="0"/>
        <w:adjustRightInd w:val="0"/>
        <w:rPr>
          <w:b/>
          <w:bCs/>
        </w:rPr>
      </w:pPr>
    </w:p>
    <w:p w14:paraId="79FB6388" w14:textId="303B4DCA" w:rsidR="00857609" w:rsidRPr="004322AE" w:rsidRDefault="00857609" w:rsidP="004322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</w:rPr>
      </w:pPr>
    </w:p>
    <w:p w14:paraId="2D033081" w14:textId="77777777" w:rsidR="00590ECB" w:rsidRDefault="00590ECB" w:rsidP="007E54CF">
      <w:pPr>
        <w:pStyle w:val="Akapitzlist"/>
        <w:ind w:left="1080"/>
        <w:jc w:val="both"/>
      </w:pPr>
    </w:p>
    <w:p w14:paraId="2417519D" w14:textId="77777777" w:rsidR="006D6A4B" w:rsidRDefault="006D6A4B" w:rsidP="006D6A4B">
      <w:pPr>
        <w:pStyle w:val="Akapitzlist"/>
        <w:ind w:left="284" w:hanging="284"/>
        <w:jc w:val="both"/>
      </w:pPr>
    </w:p>
    <w:sectPr w:rsidR="006D6A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E93B" w14:textId="77777777" w:rsidR="000942B4" w:rsidRDefault="000942B4" w:rsidP="001E159C">
      <w:pPr>
        <w:spacing w:after="0" w:line="240" w:lineRule="auto"/>
      </w:pPr>
      <w:r>
        <w:separator/>
      </w:r>
    </w:p>
  </w:endnote>
  <w:endnote w:type="continuationSeparator" w:id="0">
    <w:p w14:paraId="2A828801" w14:textId="77777777" w:rsidR="000942B4" w:rsidRDefault="000942B4" w:rsidP="001E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681E" w14:textId="77777777" w:rsidR="000942B4" w:rsidRDefault="000942B4" w:rsidP="001E159C">
      <w:pPr>
        <w:spacing w:after="0" w:line="240" w:lineRule="auto"/>
      </w:pPr>
      <w:r>
        <w:separator/>
      </w:r>
    </w:p>
  </w:footnote>
  <w:footnote w:type="continuationSeparator" w:id="0">
    <w:p w14:paraId="26541620" w14:textId="77777777" w:rsidR="000942B4" w:rsidRDefault="000942B4" w:rsidP="001E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759F" w14:textId="7A132900" w:rsidR="001E159C" w:rsidRDefault="001E159C">
    <w:pPr>
      <w:pStyle w:val="Nagwek"/>
    </w:pPr>
    <w:r w:rsidRPr="001E159C">
      <w:rPr>
        <w:noProof/>
      </w:rPr>
      <w:drawing>
        <wp:inline distT="0" distB="0" distL="0" distR="0" wp14:anchorId="5F136BE1" wp14:editId="0FE823A4">
          <wp:extent cx="5760720" cy="646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181"/>
    <w:multiLevelType w:val="hybridMultilevel"/>
    <w:tmpl w:val="4E6E6ACA"/>
    <w:lvl w:ilvl="0" w:tplc="04150019">
      <w:start w:val="1"/>
      <w:numFmt w:val="lowerLetter"/>
      <w:lvlText w:val="%1.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77A7BC1"/>
    <w:multiLevelType w:val="hybridMultilevel"/>
    <w:tmpl w:val="A7C0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BEB"/>
    <w:multiLevelType w:val="hybridMultilevel"/>
    <w:tmpl w:val="721AE4BA"/>
    <w:lvl w:ilvl="0" w:tplc="BD40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8F7"/>
    <w:multiLevelType w:val="hybridMultilevel"/>
    <w:tmpl w:val="67361900"/>
    <w:lvl w:ilvl="0" w:tplc="02A4BA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38414A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746D"/>
    <w:multiLevelType w:val="hybridMultilevel"/>
    <w:tmpl w:val="EB58444E"/>
    <w:lvl w:ilvl="0" w:tplc="CBBA5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4415"/>
    <w:multiLevelType w:val="hybridMultilevel"/>
    <w:tmpl w:val="E88E0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58C6"/>
    <w:multiLevelType w:val="hybridMultilevel"/>
    <w:tmpl w:val="1760FE34"/>
    <w:lvl w:ilvl="0" w:tplc="63260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16D5"/>
    <w:multiLevelType w:val="hybridMultilevel"/>
    <w:tmpl w:val="34B0971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18D316F4"/>
    <w:multiLevelType w:val="hybridMultilevel"/>
    <w:tmpl w:val="F96C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058A"/>
    <w:multiLevelType w:val="hybridMultilevel"/>
    <w:tmpl w:val="40D6A5E2"/>
    <w:lvl w:ilvl="0" w:tplc="CEA07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B7"/>
    <w:multiLevelType w:val="hybridMultilevel"/>
    <w:tmpl w:val="5DAC0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47C24"/>
    <w:multiLevelType w:val="hybridMultilevel"/>
    <w:tmpl w:val="D8D4DE3A"/>
    <w:lvl w:ilvl="0" w:tplc="0704924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3D791E"/>
    <w:multiLevelType w:val="hybridMultilevel"/>
    <w:tmpl w:val="3A8EC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5EC"/>
    <w:multiLevelType w:val="hybridMultilevel"/>
    <w:tmpl w:val="F96C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B5D"/>
    <w:multiLevelType w:val="hybridMultilevel"/>
    <w:tmpl w:val="5686E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6E35"/>
    <w:multiLevelType w:val="hybridMultilevel"/>
    <w:tmpl w:val="A0264E5C"/>
    <w:lvl w:ilvl="0" w:tplc="7384E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C4457"/>
    <w:multiLevelType w:val="hybridMultilevel"/>
    <w:tmpl w:val="DD046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D552A6"/>
    <w:multiLevelType w:val="hybridMultilevel"/>
    <w:tmpl w:val="8F809250"/>
    <w:lvl w:ilvl="0" w:tplc="49A6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155F6"/>
    <w:multiLevelType w:val="hybridMultilevel"/>
    <w:tmpl w:val="EFD201D4"/>
    <w:lvl w:ilvl="0" w:tplc="AA5E7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564FC9"/>
    <w:multiLevelType w:val="hybridMultilevel"/>
    <w:tmpl w:val="D05025EC"/>
    <w:lvl w:ilvl="0" w:tplc="A8960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362DE"/>
    <w:multiLevelType w:val="hybridMultilevel"/>
    <w:tmpl w:val="3390A5D4"/>
    <w:lvl w:ilvl="0" w:tplc="D1B49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23E58"/>
    <w:multiLevelType w:val="hybridMultilevel"/>
    <w:tmpl w:val="25ACAF90"/>
    <w:lvl w:ilvl="0" w:tplc="9B28D2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D577C7"/>
    <w:multiLevelType w:val="hybridMultilevel"/>
    <w:tmpl w:val="607E5A04"/>
    <w:lvl w:ilvl="0" w:tplc="40D6D0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79C2991"/>
    <w:multiLevelType w:val="multilevel"/>
    <w:tmpl w:val="F9468A40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37DB0F0A"/>
    <w:multiLevelType w:val="hybridMultilevel"/>
    <w:tmpl w:val="5A063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0674"/>
    <w:multiLevelType w:val="hybridMultilevel"/>
    <w:tmpl w:val="08EA3A8A"/>
    <w:lvl w:ilvl="0" w:tplc="39E0C62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E4261A"/>
    <w:multiLevelType w:val="hybridMultilevel"/>
    <w:tmpl w:val="34F0289A"/>
    <w:lvl w:ilvl="0" w:tplc="FCFAB7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0111"/>
    <w:multiLevelType w:val="hybridMultilevel"/>
    <w:tmpl w:val="F2B4AAAA"/>
    <w:lvl w:ilvl="0" w:tplc="CBB4335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3070A7"/>
    <w:multiLevelType w:val="hybridMultilevel"/>
    <w:tmpl w:val="DC92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81988"/>
    <w:multiLevelType w:val="multilevel"/>
    <w:tmpl w:val="35427D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F2C0EB8"/>
    <w:multiLevelType w:val="hybridMultilevel"/>
    <w:tmpl w:val="BB903C5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4F61154B"/>
    <w:multiLevelType w:val="hybridMultilevel"/>
    <w:tmpl w:val="3930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E358A"/>
    <w:multiLevelType w:val="hybridMultilevel"/>
    <w:tmpl w:val="7F4E3B84"/>
    <w:lvl w:ilvl="0" w:tplc="A4FA788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1120E8"/>
    <w:multiLevelType w:val="hybridMultilevel"/>
    <w:tmpl w:val="5652F8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E96AB5"/>
    <w:multiLevelType w:val="hybridMultilevel"/>
    <w:tmpl w:val="90EC4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77BC9"/>
    <w:multiLevelType w:val="hybridMultilevel"/>
    <w:tmpl w:val="67361900"/>
    <w:lvl w:ilvl="0" w:tplc="02A4BA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38414A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A5690"/>
    <w:multiLevelType w:val="hybridMultilevel"/>
    <w:tmpl w:val="C9787A0A"/>
    <w:lvl w:ilvl="0" w:tplc="4DAC48D0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F1125B"/>
    <w:multiLevelType w:val="hybridMultilevel"/>
    <w:tmpl w:val="90407874"/>
    <w:lvl w:ilvl="0" w:tplc="0A301900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F45698"/>
    <w:multiLevelType w:val="multilevel"/>
    <w:tmpl w:val="F8601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64A42C53"/>
    <w:multiLevelType w:val="hybridMultilevel"/>
    <w:tmpl w:val="F1E0CED4"/>
    <w:lvl w:ilvl="0" w:tplc="531E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4E782F"/>
    <w:multiLevelType w:val="hybridMultilevel"/>
    <w:tmpl w:val="CBF8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C138D"/>
    <w:multiLevelType w:val="hybridMultilevel"/>
    <w:tmpl w:val="6B448F4A"/>
    <w:lvl w:ilvl="0" w:tplc="A644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5966E0"/>
    <w:multiLevelType w:val="hybridMultilevel"/>
    <w:tmpl w:val="5DAC0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F28FA"/>
    <w:multiLevelType w:val="multilevel"/>
    <w:tmpl w:val="FD845AF6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132483"/>
    <w:multiLevelType w:val="multilevel"/>
    <w:tmpl w:val="F8601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9B57835"/>
    <w:multiLevelType w:val="hybridMultilevel"/>
    <w:tmpl w:val="A5F8C82E"/>
    <w:lvl w:ilvl="0" w:tplc="BAF2762A">
      <w:start w:val="1"/>
      <w:numFmt w:val="lowerLetter"/>
      <w:lvlText w:val="%1)"/>
      <w:lvlJc w:val="left"/>
      <w:pPr>
        <w:ind w:left="2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5" w:hanging="360"/>
      </w:pPr>
    </w:lvl>
    <w:lvl w:ilvl="2" w:tplc="0415001B" w:tentative="1">
      <w:start w:val="1"/>
      <w:numFmt w:val="lowerRoman"/>
      <w:lvlText w:val="%3."/>
      <w:lvlJc w:val="right"/>
      <w:pPr>
        <w:ind w:left="3935" w:hanging="180"/>
      </w:pPr>
    </w:lvl>
    <w:lvl w:ilvl="3" w:tplc="0415000F" w:tentative="1">
      <w:start w:val="1"/>
      <w:numFmt w:val="decimal"/>
      <w:lvlText w:val="%4."/>
      <w:lvlJc w:val="left"/>
      <w:pPr>
        <w:ind w:left="4655" w:hanging="360"/>
      </w:pPr>
    </w:lvl>
    <w:lvl w:ilvl="4" w:tplc="04150019" w:tentative="1">
      <w:start w:val="1"/>
      <w:numFmt w:val="lowerLetter"/>
      <w:lvlText w:val="%5."/>
      <w:lvlJc w:val="left"/>
      <w:pPr>
        <w:ind w:left="5375" w:hanging="360"/>
      </w:pPr>
    </w:lvl>
    <w:lvl w:ilvl="5" w:tplc="0415001B" w:tentative="1">
      <w:start w:val="1"/>
      <w:numFmt w:val="lowerRoman"/>
      <w:lvlText w:val="%6."/>
      <w:lvlJc w:val="right"/>
      <w:pPr>
        <w:ind w:left="6095" w:hanging="180"/>
      </w:pPr>
    </w:lvl>
    <w:lvl w:ilvl="6" w:tplc="0415000F" w:tentative="1">
      <w:start w:val="1"/>
      <w:numFmt w:val="decimal"/>
      <w:lvlText w:val="%7."/>
      <w:lvlJc w:val="left"/>
      <w:pPr>
        <w:ind w:left="6815" w:hanging="360"/>
      </w:pPr>
    </w:lvl>
    <w:lvl w:ilvl="7" w:tplc="04150019" w:tentative="1">
      <w:start w:val="1"/>
      <w:numFmt w:val="lowerLetter"/>
      <w:lvlText w:val="%8."/>
      <w:lvlJc w:val="left"/>
      <w:pPr>
        <w:ind w:left="7535" w:hanging="360"/>
      </w:pPr>
    </w:lvl>
    <w:lvl w:ilvl="8" w:tplc="0415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46" w15:restartNumberingAfterBreak="0">
    <w:nsid w:val="7A1C5AC7"/>
    <w:multiLevelType w:val="hybridMultilevel"/>
    <w:tmpl w:val="A47256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1841E0"/>
    <w:multiLevelType w:val="multilevel"/>
    <w:tmpl w:val="FD845AF6"/>
    <w:numStyleLink w:val="Styl2"/>
  </w:abstractNum>
  <w:num w:numId="1" w16cid:durableId="1993440688">
    <w:abstractNumId w:val="14"/>
  </w:num>
  <w:num w:numId="2" w16cid:durableId="760373176">
    <w:abstractNumId w:val="1"/>
  </w:num>
  <w:num w:numId="3" w16cid:durableId="283343085">
    <w:abstractNumId w:val="4"/>
  </w:num>
  <w:num w:numId="4" w16cid:durableId="150297164">
    <w:abstractNumId w:val="41"/>
  </w:num>
  <w:num w:numId="5" w16cid:durableId="1304508783">
    <w:abstractNumId w:val="39"/>
  </w:num>
  <w:num w:numId="6" w16cid:durableId="7977240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200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133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5276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943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5768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2736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524104">
    <w:abstractNumId w:val="47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="Arial" w:eastAsia="Times New Roman" w:hAnsi="Arial" w:cs="Arial"/>
          <w:b w:val="0"/>
          <w:i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Arial" w:eastAsia="Times New Roman" w:hAnsi="Arial" w:cs="Arial"/>
          <w:b w:val="0"/>
          <w:i w:val="0"/>
          <w:color w:val="auto"/>
        </w:rPr>
      </w:lvl>
    </w:lvlOverride>
  </w:num>
  <w:num w:numId="14" w16cid:durableId="1516069819">
    <w:abstractNumId w:val="43"/>
  </w:num>
  <w:num w:numId="15" w16cid:durableId="603613195">
    <w:abstractNumId w:val="40"/>
  </w:num>
  <w:num w:numId="16" w16cid:durableId="165437868">
    <w:abstractNumId w:val="18"/>
  </w:num>
  <w:num w:numId="17" w16cid:durableId="1017342825">
    <w:abstractNumId w:val="34"/>
  </w:num>
  <w:num w:numId="18" w16cid:durableId="909972148">
    <w:abstractNumId w:val="46"/>
  </w:num>
  <w:num w:numId="19" w16cid:durableId="310868234">
    <w:abstractNumId w:val="20"/>
  </w:num>
  <w:num w:numId="20" w16cid:durableId="971715082">
    <w:abstractNumId w:val="17"/>
  </w:num>
  <w:num w:numId="21" w16cid:durableId="1815684579">
    <w:abstractNumId w:val="19"/>
  </w:num>
  <w:num w:numId="22" w16cid:durableId="704213476">
    <w:abstractNumId w:val="6"/>
  </w:num>
  <w:num w:numId="23" w16cid:durableId="726681896">
    <w:abstractNumId w:val="9"/>
  </w:num>
  <w:num w:numId="24" w16cid:durableId="1500081230">
    <w:abstractNumId w:val="24"/>
  </w:num>
  <w:num w:numId="25" w16cid:durableId="1456173404">
    <w:abstractNumId w:val="22"/>
  </w:num>
  <w:num w:numId="26" w16cid:durableId="282004005">
    <w:abstractNumId w:val="0"/>
  </w:num>
  <w:num w:numId="27" w16cid:durableId="1878198017">
    <w:abstractNumId w:val="2"/>
  </w:num>
  <w:num w:numId="28" w16cid:durableId="320936993">
    <w:abstractNumId w:val="33"/>
  </w:num>
  <w:num w:numId="29" w16cid:durableId="18423128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5743501">
    <w:abstractNumId w:val="13"/>
  </w:num>
  <w:num w:numId="31" w16cid:durableId="598174563">
    <w:abstractNumId w:val="8"/>
  </w:num>
  <w:num w:numId="32" w16cid:durableId="636572599">
    <w:abstractNumId w:val="27"/>
  </w:num>
  <w:num w:numId="33" w16cid:durableId="584846431">
    <w:abstractNumId w:val="5"/>
  </w:num>
  <w:num w:numId="34" w16cid:durableId="185144002">
    <w:abstractNumId w:val="32"/>
  </w:num>
  <w:num w:numId="35" w16cid:durableId="2081631069">
    <w:abstractNumId w:val="25"/>
  </w:num>
  <w:num w:numId="36" w16cid:durableId="97591088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47869804">
    <w:abstractNumId w:val="15"/>
  </w:num>
  <w:num w:numId="38" w16cid:durableId="2073843701">
    <w:abstractNumId w:val="44"/>
  </w:num>
  <w:num w:numId="39" w16cid:durableId="397289165">
    <w:abstractNumId w:val="21"/>
  </w:num>
  <w:num w:numId="40" w16cid:durableId="381562179">
    <w:abstractNumId w:val="11"/>
  </w:num>
  <w:num w:numId="41" w16cid:durableId="1162040609">
    <w:abstractNumId w:val="31"/>
  </w:num>
  <w:num w:numId="42" w16cid:durableId="1699892168">
    <w:abstractNumId w:val="37"/>
  </w:num>
  <w:num w:numId="43" w16cid:durableId="1408963441">
    <w:abstractNumId w:val="23"/>
  </w:num>
  <w:num w:numId="44" w16cid:durableId="470287096">
    <w:abstractNumId w:val="7"/>
  </w:num>
  <w:num w:numId="45" w16cid:durableId="587350161">
    <w:abstractNumId w:val="26"/>
  </w:num>
  <w:num w:numId="46" w16cid:durableId="1852524147">
    <w:abstractNumId w:val="45"/>
  </w:num>
  <w:num w:numId="47" w16cid:durableId="576210738">
    <w:abstractNumId w:val="12"/>
  </w:num>
  <w:num w:numId="48" w16cid:durableId="448201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D9"/>
    <w:rsid w:val="000143F7"/>
    <w:rsid w:val="000576D1"/>
    <w:rsid w:val="000942B4"/>
    <w:rsid w:val="000A159F"/>
    <w:rsid w:val="000C46D6"/>
    <w:rsid w:val="001206E8"/>
    <w:rsid w:val="001604BD"/>
    <w:rsid w:val="0016317A"/>
    <w:rsid w:val="001B4B42"/>
    <w:rsid w:val="001D7A14"/>
    <w:rsid w:val="001E159C"/>
    <w:rsid w:val="00204232"/>
    <w:rsid w:val="00223E8C"/>
    <w:rsid w:val="00266469"/>
    <w:rsid w:val="00285677"/>
    <w:rsid w:val="002B3DBC"/>
    <w:rsid w:val="00301667"/>
    <w:rsid w:val="00327162"/>
    <w:rsid w:val="003964EF"/>
    <w:rsid w:val="003A4B4D"/>
    <w:rsid w:val="003D38F4"/>
    <w:rsid w:val="003F48A3"/>
    <w:rsid w:val="00425353"/>
    <w:rsid w:val="004322AE"/>
    <w:rsid w:val="00440CE0"/>
    <w:rsid w:val="00483E19"/>
    <w:rsid w:val="004A1D24"/>
    <w:rsid w:val="004C1A2C"/>
    <w:rsid w:val="00504033"/>
    <w:rsid w:val="005251F9"/>
    <w:rsid w:val="005771BD"/>
    <w:rsid w:val="00590ECB"/>
    <w:rsid w:val="005D4FDD"/>
    <w:rsid w:val="005E05C5"/>
    <w:rsid w:val="006C2647"/>
    <w:rsid w:val="006D6A4B"/>
    <w:rsid w:val="007E54CF"/>
    <w:rsid w:val="007E5D92"/>
    <w:rsid w:val="007F3548"/>
    <w:rsid w:val="00857609"/>
    <w:rsid w:val="00903582"/>
    <w:rsid w:val="009543E9"/>
    <w:rsid w:val="00A02095"/>
    <w:rsid w:val="00A14AA6"/>
    <w:rsid w:val="00AE7093"/>
    <w:rsid w:val="00B00E29"/>
    <w:rsid w:val="00B01588"/>
    <w:rsid w:val="00B04FD9"/>
    <w:rsid w:val="00B104C4"/>
    <w:rsid w:val="00B30228"/>
    <w:rsid w:val="00B459B7"/>
    <w:rsid w:val="00B52063"/>
    <w:rsid w:val="00B85E53"/>
    <w:rsid w:val="00BA4075"/>
    <w:rsid w:val="00C15F4E"/>
    <w:rsid w:val="00C309A9"/>
    <w:rsid w:val="00C4577E"/>
    <w:rsid w:val="00C70724"/>
    <w:rsid w:val="00C775FE"/>
    <w:rsid w:val="00C924D3"/>
    <w:rsid w:val="00CF097D"/>
    <w:rsid w:val="00D944F3"/>
    <w:rsid w:val="00DD4658"/>
    <w:rsid w:val="00E23224"/>
    <w:rsid w:val="00E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38170"/>
  <w15:docId w15:val="{A9933EFE-E682-4838-99C4-88F392AA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,b1"/>
    <w:basedOn w:val="Normalny"/>
    <w:link w:val="AkapitzlistZnak"/>
    <w:uiPriority w:val="34"/>
    <w:qFormat/>
    <w:rsid w:val="00C45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59C"/>
  </w:style>
  <w:style w:type="paragraph" w:styleId="Stopka">
    <w:name w:val="footer"/>
    <w:basedOn w:val="Normalny"/>
    <w:link w:val="StopkaZnak"/>
    <w:uiPriority w:val="99"/>
    <w:unhideWhenUsed/>
    <w:rsid w:val="001E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59C"/>
  </w:style>
  <w:style w:type="character" w:styleId="Hipercze">
    <w:name w:val="Hyperlink"/>
    <w:uiPriority w:val="99"/>
    <w:unhideWhenUsed/>
    <w:rsid w:val="001B4B4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4B42"/>
    <w:rPr>
      <w:i/>
      <w:iCs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34"/>
    <w:qFormat/>
    <w:locked/>
    <w:rsid w:val="00AE7093"/>
  </w:style>
  <w:style w:type="numbering" w:customStyle="1" w:styleId="Styl2">
    <w:name w:val="Styl2"/>
    <w:uiPriority w:val="99"/>
    <w:rsid w:val="00AE7093"/>
    <w:pPr>
      <w:numPr>
        <w:numId w:val="14"/>
      </w:numPr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AE7093"/>
  </w:style>
  <w:style w:type="paragraph" w:styleId="Tekstkomentarza">
    <w:name w:val="annotation text"/>
    <w:basedOn w:val="Normalny"/>
    <w:link w:val="TekstkomentarzaZnak"/>
    <w:uiPriority w:val="99"/>
    <w:qFormat/>
    <w:rsid w:val="00AE7093"/>
    <w:pPr>
      <w:suppressAutoHyphens/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AE7093"/>
    <w:rPr>
      <w:sz w:val="20"/>
      <w:szCs w:val="20"/>
    </w:rPr>
  </w:style>
  <w:style w:type="table" w:customStyle="1" w:styleId="Tabela-Siatka5">
    <w:name w:val="Tabela - Siatka5"/>
    <w:basedOn w:val="Standardowy"/>
    <w:uiPriority w:val="59"/>
    <w:rsid w:val="00AE70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2095"/>
    <w:rPr>
      <w:color w:val="605E5C"/>
      <w:shd w:val="clear" w:color="auto" w:fill="E1DFDD"/>
    </w:rPr>
  </w:style>
  <w:style w:type="paragraph" w:customStyle="1" w:styleId="contactinfo">
    <w:name w:val="contactinfo"/>
    <w:basedOn w:val="Normalny"/>
    <w:rsid w:val="008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oisw_olszty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isw_olsztyn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isw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74B3-F06F-49F9-9C3A-A9C0B267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Sygocka</dc:creator>
  <cp:keywords/>
  <dc:description/>
  <cp:lastModifiedBy>Honorata Sygocka</cp:lastModifiedBy>
  <cp:revision>4</cp:revision>
  <cp:lastPrinted>2023-12-28T12:34:00Z</cp:lastPrinted>
  <dcterms:created xsi:type="dcterms:W3CDTF">2022-12-09T09:50:00Z</dcterms:created>
  <dcterms:modified xsi:type="dcterms:W3CDTF">2024-01-02T13:04:00Z</dcterms:modified>
</cp:coreProperties>
</file>