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3827" w14:textId="1E3FD266" w:rsidR="00410358" w:rsidRPr="000C6913" w:rsidRDefault="00410358" w:rsidP="00410358">
      <w:pPr>
        <w:spacing w:after="0" w:line="319" w:lineRule="auto"/>
        <w:jc w:val="right"/>
        <w:rPr>
          <w:rFonts w:eastAsia="Calibri" w:cstheme="minorHAnsi"/>
        </w:rPr>
      </w:pPr>
      <w:r w:rsidRPr="000C6913">
        <w:rPr>
          <w:rFonts w:eastAsia="Calibri" w:cstheme="minorHAnsi"/>
        </w:rPr>
        <w:softHyphen/>
        <w:t xml:space="preserve">Dopiewo, dnia </w:t>
      </w:r>
      <w:r w:rsidR="00013E37">
        <w:rPr>
          <w:rFonts w:eastAsia="Calibri" w:cstheme="minorHAnsi"/>
        </w:rPr>
        <w:t>07.</w:t>
      </w:r>
      <w:r>
        <w:rPr>
          <w:rFonts w:eastAsia="Calibri" w:cstheme="minorHAnsi"/>
        </w:rPr>
        <w:t>11.</w:t>
      </w:r>
      <w:r w:rsidRPr="000C6913">
        <w:rPr>
          <w:rFonts w:eastAsia="Calibri" w:cstheme="minorHAnsi"/>
        </w:rPr>
        <w:t>2023r.</w:t>
      </w:r>
    </w:p>
    <w:p w14:paraId="1310F8C7" w14:textId="77777777" w:rsidR="00410358" w:rsidRPr="000C6913" w:rsidRDefault="00410358" w:rsidP="00410358">
      <w:pPr>
        <w:spacing w:after="0" w:line="319" w:lineRule="auto"/>
        <w:jc w:val="both"/>
        <w:rPr>
          <w:rFonts w:eastAsia="Calibri" w:cstheme="minorHAnsi"/>
          <w:b/>
          <w:bCs/>
        </w:rPr>
      </w:pPr>
      <w:r w:rsidRPr="000C6913">
        <w:rPr>
          <w:rFonts w:eastAsia="Calibri" w:cstheme="minorHAnsi"/>
          <w:b/>
          <w:bCs/>
        </w:rPr>
        <w:t>ROA.271.19.2023</w:t>
      </w:r>
    </w:p>
    <w:p w14:paraId="0D249E26" w14:textId="77777777" w:rsidR="00410358" w:rsidRPr="000C6913" w:rsidRDefault="00410358" w:rsidP="00410358">
      <w:pPr>
        <w:spacing w:after="0" w:line="319" w:lineRule="auto"/>
        <w:jc w:val="both"/>
        <w:rPr>
          <w:rFonts w:eastAsia="Calibri" w:cstheme="minorHAnsi"/>
        </w:rPr>
      </w:pPr>
    </w:p>
    <w:p w14:paraId="50D3BF97" w14:textId="77777777" w:rsidR="00410358" w:rsidRPr="000C6913" w:rsidRDefault="00410358" w:rsidP="00410358">
      <w:pPr>
        <w:spacing w:after="0" w:line="319" w:lineRule="auto"/>
        <w:jc w:val="right"/>
        <w:rPr>
          <w:rFonts w:eastAsia="Calibri" w:cstheme="minorHAnsi"/>
          <w:b/>
          <w:bCs/>
        </w:rPr>
      </w:pPr>
      <w:r w:rsidRPr="000C6913">
        <w:rPr>
          <w:rFonts w:eastAsia="Calibri" w:cstheme="minorHAnsi"/>
          <w:b/>
          <w:bCs/>
        </w:rPr>
        <w:t>Do wszystkich uczestników postępowania</w:t>
      </w:r>
    </w:p>
    <w:p w14:paraId="6669EF00" w14:textId="77777777" w:rsidR="00410358" w:rsidRPr="000C6913" w:rsidRDefault="00410358" w:rsidP="00410358">
      <w:pPr>
        <w:spacing w:after="0" w:line="319" w:lineRule="auto"/>
        <w:jc w:val="both"/>
        <w:rPr>
          <w:rFonts w:eastAsia="Calibri" w:cstheme="minorHAnsi"/>
        </w:rPr>
      </w:pPr>
    </w:p>
    <w:p w14:paraId="0902C977" w14:textId="77777777" w:rsidR="00410358" w:rsidRPr="000C6913" w:rsidRDefault="00410358" w:rsidP="00410358">
      <w:pPr>
        <w:spacing w:after="0" w:line="319" w:lineRule="auto"/>
        <w:jc w:val="both"/>
        <w:rPr>
          <w:rFonts w:eastAsia="Times New Roman" w:cstheme="minorHAnsi"/>
          <w:b/>
          <w:kern w:val="3"/>
          <w:lang w:eastAsia="pl-PL"/>
        </w:rPr>
      </w:pPr>
      <w:r w:rsidRPr="000C6913">
        <w:rPr>
          <w:rFonts w:eastAsia="Calibri" w:cstheme="minorHAnsi"/>
          <w:iCs/>
        </w:rPr>
        <w:t>Dotyczy: postępowania o udzielenie zamówienia publicznego pn.</w:t>
      </w:r>
      <w:r w:rsidRPr="000C6913">
        <w:rPr>
          <w:rFonts w:eastAsia="Calibri" w:cstheme="minorHAnsi"/>
          <w:b/>
          <w:bCs/>
          <w:iCs/>
        </w:rPr>
        <w:t xml:space="preserve"> </w:t>
      </w:r>
      <w:r w:rsidRPr="000C6913">
        <w:rPr>
          <w:rFonts w:eastAsia="Times New Roman" w:cstheme="minorHAnsi"/>
          <w:b/>
          <w:kern w:val="3"/>
          <w:lang w:eastAsia="pl-PL"/>
        </w:rPr>
        <w:t>„Budowa drogi gminnej ul. Leśnej (na odcinku od km 0+680 do km 1+189) w Dąbrowie w gminie Dopiewo”</w:t>
      </w:r>
    </w:p>
    <w:p w14:paraId="4AF79460" w14:textId="77777777" w:rsidR="00410358" w:rsidRPr="000C6913" w:rsidRDefault="00410358" w:rsidP="00410358">
      <w:pPr>
        <w:spacing w:after="0" w:line="319" w:lineRule="auto"/>
        <w:ind w:left="720"/>
        <w:contextualSpacing/>
        <w:jc w:val="both"/>
        <w:rPr>
          <w:rFonts w:eastAsia="Times New Roman" w:cstheme="minorHAnsi"/>
          <w:b/>
          <w:lang w:eastAsia="pl-PL"/>
        </w:rPr>
      </w:pPr>
    </w:p>
    <w:p w14:paraId="1703FEEB" w14:textId="77777777" w:rsidR="00410358" w:rsidRPr="000C6913" w:rsidRDefault="00410358" w:rsidP="00410358">
      <w:pPr>
        <w:spacing w:after="0" w:line="319" w:lineRule="auto"/>
        <w:ind w:right="-142"/>
        <w:jc w:val="both"/>
        <w:rPr>
          <w:rFonts w:cstheme="minorHAnsi"/>
        </w:rPr>
      </w:pPr>
    </w:p>
    <w:p w14:paraId="0F574142" w14:textId="638ECFDE" w:rsidR="00410358" w:rsidRPr="000C6913" w:rsidRDefault="00410358" w:rsidP="00410358">
      <w:pPr>
        <w:spacing w:after="0" w:line="319" w:lineRule="auto"/>
        <w:ind w:right="-142" w:firstLine="567"/>
        <w:jc w:val="both"/>
        <w:rPr>
          <w:rFonts w:cstheme="minorHAnsi"/>
        </w:rPr>
      </w:pPr>
      <w:r w:rsidRPr="000C6913">
        <w:rPr>
          <w:rFonts w:cstheme="minorHAnsi"/>
          <w:b/>
          <w:bCs/>
        </w:rPr>
        <w:t>1.</w:t>
      </w:r>
      <w:r w:rsidRPr="000C6913">
        <w:rPr>
          <w:rFonts w:cstheme="minorHAnsi"/>
        </w:rPr>
        <w:t xml:space="preserve"> Zamawiający informuje, że do niniejszego postępowania został złożon</w:t>
      </w:r>
      <w:r w:rsidR="00737874">
        <w:rPr>
          <w:rFonts w:cstheme="minorHAnsi"/>
        </w:rPr>
        <w:t>y</w:t>
      </w:r>
      <w:r w:rsidRPr="000C6913">
        <w:rPr>
          <w:rFonts w:cstheme="minorHAnsi"/>
        </w:rPr>
        <w:t xml:space="preserve"> wnios</w:t>
      </w:r>
      <w:r w:rsidR="00737874">
        <w:rPr>
          <w:rFonts w:cstheme="minorHAnsi"/>
        </w:rPr>
        <w:t>ek</w:t>
      </w:r>
      <w:r w:rsidRPr="000C6913">
        <w:rPr>
          <w:rFonts w:cstheme="minorHAnsi"/>
        </w:rPr>
        <w:t xml:space="preserve"> o wyjaśnienie treści SWZ. Działając na podstawie  art. 284 ust. 2 Pzp, przekazuję poniższe wyjaśnienia.</w:t>
      </w:r>
    </w:p>
    <w:p w14:paraId="216770B4" w14:textId="6C2B6D20" w:rsidR="00410358" w:rsidRDefault="00410358" w:rsidP="00410358">
      <w:pPr>
        <w:tabs>
          <w:tab w:val="left" w:pos="1845"/>
        </w:tabs>
        <w:spacing w:after="0" w:line="319" w:lineRule="auto"/>
        <w:jc w:val="both"/>
        <w:rPr>
          <w:rFonts w:cstheme="minorHAnsi"/>
          <w:b/>
          <w:bCs/>
        </w:rPr>
      </w:pPr>
    </w:p>
    <w:p w14:paraId="6B095C20" w14:textId="7D3CD294" w:rsidR="00596E9A" w:rsidRPr="004E06BA" w:rsidRDefault="00596E9A" w:rsidP="004E06BA">
      <w:pPr>
        <w:spacing w:after="0" w:line="319" w:lineRule="auto"/>
        <w:jc w:val="both"/>
        <w:rPr>
          <w:rFonts w:cstheme="minorHAnsi"/>
        </w:rPr>
      </w:pPr>
      <w:r w:rsidRPr="004E06BA">
        <w:rPr>
          <w:rFonts w:cstheme="minorHAnsi"/>
          <w:b/>
          <w:bCs/>
        </w:rPr>
        <w:t>Pytanie</w:t>
      </w:r>
      <w:r w:rsidR="00B73E06" w:rsidRPr="004E06BA">
        <w:rPr>
          <w:rFonts w:cstheme="minorHAnsi"/>
          <w:b/>
          <w:bCs/>
        </w:rPr>
        <w:t xml:space="preserve"> nr 1.</w:t>
      </w:r>
      <w:r w:rsidR="00B73E06" w:rsidRPr="004E06BA">
        <w:rPr>
          <w:rFonts w:cstheme="minorHAnsi"/>
        </w:rPr>
        <w:t xml:space="preserve"> </w:t>
      </w:r>
      <w:r w:rsidRPr="004E06BA">
        <w:rPr>
          <w:rFonts w:cstheme="minorHAnsi"/>
        </w:rPr>
        <w:t xml:space="preserve"> par. 2 ust. 1 PPU: Prosimy o odpowiedź na pytanie czy:</w:t>
      </w:r>
    </w:p>
    <w:p w14:paraId="61202791" w14:textId="0797CC31" w:rsidR="00596E9A" w:rsidRPr="004E06BA" w:rsidRDefault="00596E9A" w:rsidP="001E5A2B">
      <w:pPr>
        <w:pStyle w:val="Akapitzlist"/>
        <w:tabs>
          <w:tab w:val="left" w:pos="993"/>
        </w:tabs>
        <w:spacing w:line="319" w:lineRule="auto"/>
        <w:jc w:val="both"/>
        <w:rPr>
          <w:rFonts w:asciiTheme="minorHAnsi" w:hAnsiTheme="minorHAnsi" w:cstheme="minorHAnsi"/>
        </w:rPr>
      </w:pPr>
      <w:r w:rsidRPr="004E06BA">
        <w:rPr>
          <w:rFonts w:asciiTheme="minorHAnsi" w:hAnsiTheme="minorHAnsi" w:cstheme="minorHAnsi"/>
        </w:rPr>
        <w:t>a)</w:t>
      </w:r>
      <w:r w:rsidRPr="004E06BA">
        <w:rPr>
          <w:rFonts w:asciiTheme="minorHAnsi" w:hAnsiTheme="minorHAnsi" w:cstheme="minorHAnsi"/>
        </w:rPr>
        <w:tab/>
        <w:t>Zamawiający załączył do SWZ całą dokumentację potrzebną do wykonania przedmiotu zamówienia, w tym wszystkie decyzje uzgodnienia itp. oraz że dokumentacja ta jest kompletna i odzwierciedla stan faktyczny w zakresie warunków realizacji zamówienia, zaś brak jakichkolwiek dokumentów istotnych dla oceny warunków realizacji inwestycji nie obciąża Wykonawcy.</w:t>
      </w:r>
    </w:p>
    <w:p w14:paraId="299ACDE7" w14:textId="77777777" w:rsidR="00596E9A" w:rsidRPr="004E06BA" w:rsidRDefault="00596E9A" w:rsidP="001E5A2B">
      <w:pPr>
        <w:pStyle w:val="Akapitzlist"/>
        <w:tabs>
          <w:tab w:val="left" w:pos="993"/>
        </w:tabs>
        <w:spacing w:line="319" w:lineRule="auto"/>
        <w:jc w:val="both"/>
        <w:rPr>
          <w:rFonts w:asciiTheme="minorHAnsi" w:hAnsiTheme="minorHAnsi" w:cstheme="minorHAnsi"/>
        </w:rPr>
      </w:pPr>
      <w:r w:rsidRPr="004E06BA">
        <w:rPr>
          <w:rFonts w:asciiTheme="minorHAnsi" w:hAnsiTheme="minorHAnsi" w:cstheme="minorHAnsi"/>
        </w:rPr>
        <w:t>b)</w:t>
      </w:r>
      <w:r w:rsidRPr="004E06BA">
        <w:rPr>
          <w:rFonts w:asciiTheme="minorHAnsi" w:hAnsiTheme="minorHAnsi" w:cstheme="minorHAnsi"/>
        </w:rPr>
        <w:tab/>
      </w:r>
      <w:bookmarkStart w:id="0" w:name="_Hlk149894411"/>
      <w:r w:rsidRPr="004E06BA">
        <w:rPr>
          <w:rFonts w:asciiTheme="minorHAnsi" w:hAnsiTheme="minorHAnsi" w:cstheme="minorHAnsi"/>
        </w:rPr>
        <w:t xml:space="preserve">w przypadku wystąpienia braków lub błędów w zakresie opisu przedmiotu zamówienia określonego w dokumentacji załączonej do SWZ i stanowiącej podstawę wyceny oferty, w przypadku konieczności wykonania robót wynikających z zaistnienia ww. okoliczności </w:t>
      </w:r>
      <w:bookmarkEnd w:id="0"/>
      <w:r w:rsidRPr="004E06BA">
        <w:rPr>
          <w:rFonts w:asciiTheme="minorHAnsi" w:hAnsiTheme="minorHAnsi" w:cstheme="minorHAnsi"/>
        </w:rPr>
        <w:t>wykonawca otrzyma wynagrodzenie dodatkowe, a termin wykonania zamówienia ulegnie stosownemu wydłużeniu.</w:t>
      </w:r>
    </w:p>
    <w:p w14:paraId="32D9E3CC" w14:textId="77777777" w:rsidR="00596E9A" w:rsidRPr="004E06BA" w:rsidRDefault="00596E9A" w:rsidP="001E5A2B">
      <w:pPr>
        <w:pStyle w:val="Akapitzlist"/>
        <w:tabs>
          <w:tab w:val="left" w:pos="993"/>
        </w:tabs>
        <w:spacing w:line="319" w:lineRule="auto"/>
        <w:jc w:val="both"/>
        <w:rPr>
          <w:rFonts w:asciiTheme="minorHAnsi" w:hAnsiTheme="minorHAnsi" w:cstheme="minorHAnsi"/>
        </w:rPr>
      </w:pPr>
      <w:r w:rsidRPr="004E06BA">
        <w:rPr>
          <w:rFonts w:asciiTheme="minorHAnsi" w:hAnsiTheme="minorHAnsi" w:cstheme="minorHAnsi"/>
        </w:rPr>
        <w:t>c)</w:t>
      </w:r>
      <w:r w:rsidRPr="004E06BA">
        <w:rPr>
          <w:rFonts w:asciiTheme="minorHAnsi" w:hAnsiTheme="minorHAnsi" w:cstheme="minorHAnsi"/>
        </w:rPr>
        <w:tab/>
        <w:t>Wykonawca nie jest zobowiązany do wykonania żadnych robót, których konieczność wykonania nie była możliwa do uwzględnienia na podstawie dokumentacji załączonej do SWZ.</w:t>
      </w:r>
    </w:p>
    <w:p w14:paraId="6C04CA85" w14:textId="77777777" w:rsidR="00596E9A" w:rsidRPr="004E06BA" w:rsidRDefault="00596E9A" w:rsidP="004E06BA">
      <w:pPr>
        <w:pStyle w:val="Akapitzlist"/>
        <w:spacing w:line="319" w:lineRule="auto"/>
        <w:jc w:val="both"/>
        <w:rPr>
          <w:rFonts w:asciiTheme="minorHAnsi" w:hAnsiTheme="minorHAnsi" w:cstheme="minorHAnsi"/>
        </w:rPr>
      </w:pPr>
      <w:r w:rsidRPr="004E06BA">
        <w:rPr>
          <w:rFonts w:asciiTheme="minorHAnsi" w:hAnsiTheme="minorHAnsi" w:cstheme="minorHAnsi"/>
        </w:rPr>
        <w:t xml:space="preserve">d) opis przedmiotu zamówienia (OPZ) nie zawiera luk ani niejasności. </w:t>
      </w:r>
    </w:p>
    <w:p w14:paraId="0EDA401D" w14:textId="77777777" w:rsidR="00596E9A" w:rsidRPr="004E06BA" w:rsidRDefault="00596E9A" w:rsidP="004E06BA">
      <w:pPr>
        <w:pStyle w:val="Akapitzlist"/>
        <w:spacing w:line="319" w:lineRule="auto"/>
        <w:jc w:val="both"/>
        <w:rPr>
          <w:rFonts w:asciiTheme="minorHAnsi" w:hAnsiTheme="minorHAnsi" w:cstheme="minorHAnsi"/>
        </w:rPr>
      </w:pPr>
    </w:p>
    <w:p w14:paraId="211B762B" w14:textId="34469848" w:rsidR="00596E9A" w:rsidRPr="004E06BA" w:rsidRDefault="00596E9A" w:rsidP="004E06BA">
      <w:pPr>
        <w:pStyle w:val="Akapitzlist"/>
        <w:spacing w:line="319" w:lineRule="auto"/>
        <w:jc w:val="both"/>
        <w:rPr>
          <w:rFonts w:asciiTheme="minorHAnsi" w:hAnsiTheme="minorHAnsi" w:cstheme="minorHAnsi"/>
        </w:rPr>
      </w:pPr>
      <w:r w:rsidRPr="004E06BA">
        <w:rPr>
          <w:rFonts w:asciiTheme="minorHAnsi" w:hAnsiTheme="minorHAnsi" w:cstheme="minorHAnsi"/>
        </w:rPr>
        <w:t>W przypadku braku potwierdzenia jw. Wykonawca wskazuje, że Zamawiający wbrew ustawowemu obowiązkowi wskazanemu w art. 99 ustawy Pzp, opisuje przedmiot zamówienia w sposób niejednoznaczny i niewyczerpujący, skoro zakłada istnienie luk bądź niejasności w OPZ, co ma wpływ na złożenia przez wykonawców konkurencyjnych ofert.</w:t>
      </w:r>
    </w:p>
    <w:p w14:paraId="2838DB20" w14:textId="4FE8CD5B" w:rsidR="00B73E06" w:rsidRPr="004E06BA" w:rsidRDefault="00357F2B" w:rsidP="004E06BA">
      <w:pPr>
        <w:autoSpaceDE w:val="0"/>
        <w:autoSpaceDN w:val="0"/>
        <w:adjustRightInd w:val="0"/>
        <w:spacing w:after="0" w:line="319" w:lineRule="auto"/>
        <w:jc w:val="both"/>
        <w:rPr>
          <w:rFonts w:eastAsia="CIDFont+F1" w:cstheme="minorHAnsi"/>
        </w:rPr>
      </w:pPr>
      <w:bookmarkStart w:id="1" w:name="_Hlk149895649"/>
      <w:bookmarkStart w:id="2" w:name="_Hlk149899805"/>
      <w:r w:rsidRPr="004E06BA">
        <w:rPr>
          <w:rFonts w:cstheme="minorHAnsi"/>
          <w:b/>
          <w:bCs/>
        </w:rPr>
        <w:t xml:space="preserve">Odpowiedź: </w:t>
      </w:r>
      <w:r w:rsidR="00E502F0" w:rsidRPr="004E06BA">
        <w:rPr>
          <w:rFonts w:cstheme="minorHAnsi"/>
          <w:color w:val="000000"/>
        </w:rPr>
        <w:t xml:space="preserve">Zamawiający </w:t>
      </w:r>
      <w:bookmarkEnd w:id="1"/>
      <w:r w:rsidR="00E502F0" w:rsidRPr="004E06BA">
        <w:rPr>
          <w:rFonts w:cstheme="minorHAnsi"/>
          <w:color w:val="000000"/>
        </w:rPr>
        <w:t>potwierdza, że udostępnił Wykonawcom dokumentacj</w:t>
      </w:r>
      <w:r w:rsidR="00C26198">
        <w:rPr>
          <w:rFonts w:cstheme="minorHAnsi"/>
          <w:color w:val="000000"/>
        </w:rPr>
        <w:t>ę</w:t>
      </w:r>
      <w:r w:rsidR="00E502F0" w:rsidRPr="004E06BA">
        <w:rPr>
          <w:rFonts w:cstheme="minorHAnsi"/>
          <w:color w:val="000000"/>
        </w:rPr>
        <w:t xml:space="preserve"> techniczną potrzebną do wykonania przedmiotu zamówienia</w:t>
      </w:r>
      <w:r w:rsidR="00C67D84" w:rsidRPr="004E06BA">
        <w:rPr>
          <w:rFonts w:cstheme="minorHAnsi"/>
          <w:color w:val="000000"/>
        </w:rPr>
        <w:t>, którą dysponuje</w:t>
      </w:r>
      <w:r w:rsidR="00E502F0" w:rsidRPr="004E06BA">
        <w:rPr>
          <w:rFonts w:cstheme="minorHAnsi"/>
          <w:color w:val="000000"/>
        </w:rPr>
        <w:t xml:space="preserve"> oraz, że dokumentacja </w:t>
      </w:r>
      <w:r w:rsidR="00B73E06" w:rsidRPr="004E06BA">
        <w:rPr>
          <w:rFonts w:cstheme="minorHAnsi"/>
          <w:color w:val="000000"/>
        </w:rPr>
        <w:t xml:space="preserve">ta </w:t>
      </w:r>
      <w:r w:rsidR="00E502F0" w:rsidRPr="004E06BA">
        <w:rPr>
          <w:rFonts w:cstheme="minorHAnsi"/>
          <w:color w:val="000000"/>
        </w:rPr>
        <w:t xml:space="preserve">odzwierciedla stan faktyczny </w:t>
      </w:r>
      <w:r w:rsidR="00B73E06" w:rsidRPr="004E06BA">
        <w:rPr>
          <w:rFonts w:cstheme="minorHAnsi"/>
          <w:color w:val="000000"/>
        </w:rPr>
        <w:t xml:space="preserve">                           </w:t>
      </w:r>
      <w:r w:rsidR="00E502F0" w:rsidRPr="004E06BA">
        <w:rPr>
          <w:rFonts w:cstheme="minorHAnsi"/>
          <w:color w:val="000000"/>
        </w:rPr>
        <w:t xml:space="preserve">w zakresie warunków realizacji </w:t>
      </w:r>
      <w:r w:rsidR="00E502F0" w:rsidRPr="004E06BA">
        <w:rPr>
          <w:rFonts w:cstheme="minorHAnsi"/>
        </w:rPr>
        <w:t xml:space="preserve">zamówienia, </w:t>
      </w:r>
      <w:r w:rsidR="00B73E06" w:rsidRPr="004E06BA">
        <w:rPr>
          <w:rFonts w:eastAsia="CIDFont+F1" w:cstheme="minorHAnsi"/>
        </w:rPr>
        <w:t>nie zwalnia to jednak Wykonawcy, jako podmiotu profesjonalnie zajmującego się wykonywaniem tego typu zadań od dokładnego zapoznania się z warunkami realizacji zamówienia.</w:t>
      </w:r>
    </w:p>
    <w:p w14:paraId="74703B9D" w14:textId="263A191A" w:rsidR="00C67D84" w:rsidRPr="004E06BA" w:rsidRDefault="00E502F0" w:rsidP="004E06BA">
      <w:pPr>
        <w:autoSpaceDE w:val="0"/>
        <w:autoSpaceDN w:val="0"/>
        <w:adjustRightInd w:val="0"/>
        <w:spacing w:after="0" w:line="319" w:lineRule="auto"/>
        <w:jc w:val="both"/>
        <w:rPr>
          <w:rFonts w:eastAsia="Lucida Sans Unicode" w:cstheme="minorHAnsi"/>
          <w:kern w:val="2"/>
          <w:lang w:eastAsia="hi-IN" w:bidi="hi-IN"/>
        </w:rPr>
      </w:pPr>
      <w:r w:rsidRPr="004E06BA">
        <w:rPr>
          <w:rFonts w:cstheme="minorHAnsi"/>
        </w:rPr>
        <w:t xml:space="preserve">W przypadku wystąpienia braków lub błędów w zakresie opisu przedmiotu zamówienia określonego </w:t>
      </w:r>
      <w:r w:rsidR="00B73E06" w:rsidRPr="004E06BA">
        <w:rPr>
          <w:rFonts w:cstheme="minorHAnsi"/>
        </w:rPr>
        <w:t xml:space="preserve">                        </w:t>
      </w:r>
      <w:r w:rsidR="00E709DD" w:rsidRPr="004E06BA">
        <w:rPr>
          <w:rFonts w:cstheme="minorHAnsi"/>
        </w:rPr>
        <w:t xml:space="preserve">                              </w:t>
      </w:r>
      <w:r w:rsidR="00B73E06" w:rsidRPr="004E06BA">
        <w:rPr>
          <w:rFonts w:cstheme="minorHAnsi"/>
        </w:rPr>
        <w:t xml:space="preserve"> </w:t>
      </w:r>
      <w:r w:rsidRPr="004E06BA">
        <w:rPr>
          <w:rFonts w:cstheme="minorHAnsi"/>
        </w:rPr>
        <w:t xml:space="preserve"> </w:t>
      </w:r>
      <w:r w:rsidR="00E709DD" w:rsidRPr="004E06BA">
        <w:rPr>
          <w:rFonts w:cstheme="minorHAnsi"/>
        </w:rPr>
        <w:t xml:space="preserve">w </w:t>
      </w:r>
      <w:r w:rsidRPr="004E06BA">
        <w:rPr>
          <w:rFonts w:cstheme="minorHAnsi"/>
        </w:rPr>
        <w:t>dokumentacji załączonej do SWZ i stanowiącej podstawę wyceny oferty, w przypadku konieczności wykonania robót wynikających z zaistnienia ww. okoliczności</w:t>
      </w:r>
      <w:r w:rsidR="00C67D84" w:rsidRPr="004E06BA">
        <w:rPr>
          <w:rFonts w:eastAsia="Lucida Sans Unicode" w:cstheme="minorHAnsi"/>
          <w:kern w:val="2"/>
          <w:lang w:eastAsia="hi-IN" w:bidi="hi-IN"/>
        </w:rPr>
        <w:t>, wszelkie możliwości/warunki zmiany zawartej umowy, zostały uregulowane w paragrafie 12 projektu umowy.</w:t>
      </w:r>
    </w:p>
    <w:bookmarkEnd w:id="2"/>
    <w:p w14:paraId="10ABDB31" w14:textId="77777777" w:rsidR="00C67D84" w:rsidRPr="004E06BA" w:rsidRDefault="00C67D84" w:rsidP="004E06BA">
      <w:pPr>
        <w:spacing w:after="0" w:line="319" w:lineRule="auto"/>
        <w:jc w:val="both"/>
        <w:rPr>
          <w:rFonts w:eastAsia="Lucida Sans Unicode" w:cstheme="minorHAnsi"/>
          <w:b/>
          <w:bCs/>
          <w:kern w:val="2"/>
          <w:lang w:eastAsia="hi-IN" w:bidi="hi-IN"/>
        </w:rPr>
      </w:pPr>
    </w:p>
    <w:p w14:paraId="180E38EE" w14:textId="797935C4" w:rsidR="00596E9A" w:rsidRPr="004E06BA" w:rsidRDefault="00596E9A" w:rsidP="004E06BA">
      <w:pPr>
        <w:spacing w:after="0" w:line="319" w:lineRule="auto"/>
        <w:jc w:val="both"/>
        <w:rPr>
          <w:rFonts w:cstheme="minorHAnsi"/>
        </w:rPr>
      </w:pPr>
      <w:r w:rsidRPr="004E06BA">
        <w:rPr>
          <w:rFonts w:cstheme="minorHAnsi"/>
          <w:b/>
          <w:bCs/>
        </w:rPr>
        <w:t>Pytanie</w:t>
      </w:r>
      <w:r w:rsidR="003E01C2" w:rsidRPr="004E06BA">
        <w:rPr>
          <w:rFonts w:cstheme="minorHAnsi"/>
          <w:b/>
          <w:bCs/>
        </w:rPr>
        <w:t xml:space="preserve"> nr 2.</w:t>
      </w:r>
      <w:r w:rsidRPr="004E06BA">
        <w:rPr>
          <w:rFonts w:cstheme="minorHAnsi"/>
        </w:rPr>
        <w:t xml:space="preserve"> par. 2 ust. 2 PPU: Prosimy o zmianę słowa: "</w:t>
      </w:r>
      <w:r w:rsidRPr="004E06BA">
        <w:rPr>
          <w:rFonts w:cstheme="minorHAnsi"/>
          <w:i/>
          <w:iCs/>
        </w:rPr>
        <w:t>zdań</w:t>
      </w:r>
      <w:r w:rsidRPr="004E06BA">
        <w:rPr>
          <w:rFonts w:cstheme="minorHAnsi"/>
        </w:rPr>
        <w:t>" na "</w:t>
      </w:r>
      <w:r w:rsidRPr="004E06BA">
        <w:rPr>
          <w:rFonts w:cstheme="minorHAnsi"/>
          <w:i/>
          <w:iCs/>
        </w:rPr>
        <w:t>zadań</w:t>
      </w:r>
      <w:r w:rsidRPr="004E06BA">
        <w:rPr>
          <w:rFonts w:cstheme="minorHAnsi"/>
        </w:rPr>
        <w:t>" (uwaga o charakterze formalnym).</w:t>
      </w:r>
    </w:p>
    <w:p w14:paraId="3E53ACA5" w14:textId="29547253" w:rsidR="001C13F5" w:rsidRPr="004E06BA" w:rsidRDefault="003E01C2" w:rsidP="004E06BA">
      <w:pPr>
        <w:spacing w:after="0" w:line="319" w:lineRule="auto"/>
        <w:jc w:val="both"/>
        <w:rPr>
          <w:rFonts w:cstheme="minorHAnsi"/>
        </w:rPr>
      </w:pPr>
      <w:r w:rsidRPr="004E06BA">
        <w:rPr>
          <w:rFonts w:cstheme="minorHAnsi"/>
          <w:b/>
          <w:bCs/>
        </w:rPr>
        <w:t xml:space="preserve">Odpowiedź: </w:t>
      </w:r>
      <w:r w:rsidRPr="004E06BA">
        <w:rPr>
          <w:rFonts w:cstheme="minorHAnsi"/>
          <w:color w:val="000000"/>
        </w:rPr>
        <w:t xml:space="preserve">Zamawiający zmienia w par. 2 ust. 2 PPU </w:t>
      </w:r>
      <w:r w:rsidRPr="004E06BA">
        <w:rPr>
          <w:rFonts w:cstheme="minorHAnsi"/>
        </w:rPr>
        <w:t>słowo: "</w:t>
      </w:r>
      <w:r w:rsidRPr="004E06BA">
        <w:rPr>
          <w:rFonts w:cstheme="minorHAnsi"/>
          <w:i/>
          <w:iCs/>
        </w:rPr>
        <w:t>zdań</w:t>
      </w:r>
      <w:r w:rsidRPr="004E06BA">
        <w:rPr>
          <w:rFonts w:cstheme="minorHAnsi"/>
        </w:rPr>
        <w:t>" na "</w:t>
      </w:r>
      <w:r w:rsidRPr="004E06BA">
        <w:rPr>
          <w:rFonts w:cstheme="minorHAnsi"/>
          <w:i/>
          <w:iCs/>
        </w:rPr>
        <w:t>zadań</w:t>
      </w:r>
      <w:r w:rsidRPr="004E06BA">
        <w:rPr>
          <w:rFonts w:cstheme="minorHAnsi"/>
        </w:rPr>
        <w:t>".</w:t>
      </w:r>
    </w:p>
    <w:p w14:paraId="142333C6" w14:textId="77777777" w:rsidR="004E06BA" w:rsidRDefault="004E06BA" w:rsidP="004E06BA">
      <w:pPr>
        <w:spacing w:after="0" w:line="319" w:lineRule="auto"/>
        <w:jc w:val="both"/>
        <w:rPr>
          <w:rFonts w:cstheme="minorHAnsi"/>
          <w:b/>
          <w:bCs/>
        </w:rPr>
      </w:pPr>
    </w:p>
    <w:p w14:paraId="32B60A30" w14:textId="607C1AF6" w:rsidR="003E01C2" w:rsidRPr="004E06BA" w:rsidRDefault="00596E9A" w:rsidP="004E06BA">
      <w:pPr>
        <w:spacing w:after="0" w:line="319" w:lineRule="auto"/>
        <w:jc w:val="both"/>
        <w:rPr>
          <w:rFonts w:cstheme="minorHAnsi"/>
          <w:i/>
          <w:iCs/>
        </w:rPr>
      </w:pPr>
      <w:r w:rsidRPr="004E06BA">
        <w:rPr>
          <w:rFonts w:cstheme="minorHAnsi"/>
          <w:b/>
          <w:bCs/>
        </w:rPr>
        <w:lastRenderedPageBreak/>
        <w:t>Pytanie</w:t>
      </w:r>
      <w:r w:rsidR="003E01C2" w:rsidRPr="004E06BA">
        <w:rPr>
          <w:rFonts w:cstheme="minorHAnsi"/>
          <w:b/>
          <w:bCs/>
        </w:rPr>
        <w:t xml:space="preserve"> nr 3. </w:t>
      </w:r>
      <w:r w:rsidRPr="004E06BA">
        <w:rPr>
          <w:rFonts w:cstheme="minorHAnsi"/>
          <w:b/>
          <w:bCs/>
        </w:rPr>
        <w:t xml:space="preserve"> </w:t>
      </w:r>
      <w:r w:rsidRPr="004E06BA">
        <w:rPr>
          <w:rFonts w:cstheme="minorHAnsi"/>
        </w:rPr>
        <w:t xml:space="preserve">par. 2 ust. 3 lit. e) i f) PPU: Czy w związku z zapisem z 2 ust. 3 lit. e) i f) PPU </w:t>
      </w:r>
      <w:bookmarkStart w:id="3" w:name="_Hlk149905925"/>
      <w:r w:rsidRPr="004E06BA">
        <w:rPr>
          <w:rFonts w:cstheme="minorHAnsi"/>
        </w:rPr>
        <w:t>Zamawiający wyłącza stosowanie przepisów Kodeksu cywilnego</w:t>
      </w:r>
      <w:bookmarkEnd w:id="3"/>
      <w:r w:rsidRPr="004E06BA">
        <w:rPr>
          <w:rFonts w:cstheme="minorHAnsi"/>
        </w:rPr>
        <w:t xml:space="preserve">, w tym art. 651 kc i nie bierze odpowiedzialności za prawidłowość dokumentacji? </w:t>
      </w:r>
      <w:r w:rsidRPr="004E06BA">
        <w:rPr>
          <w:rFonts w:cstheme="minorHAnsi"/>
        </w:rPr>
        <w:br/>
        <w:t xml:space="preserve">Wykonawca wskazuje, że odpowiedzialność za dokumentację projektową i za dokumenty dotyczące realizacji zamówienia ponosi Zamawiający, co potwierdza orzecznictwo sądów powszechnych, np. wyrok Sądu Apelacyjnego w Warszawie z dnia 23 grudnia 201 9roku, sygn. akt VII Aga 215/19 zgodnie, z którym </w:t>
      </w:r>
      <w:r w:rsidRPr="004E06BA">
        <w:rPr>
          <w:rFonts w:cstheme="minorHAnsi"/>
          <w:i/>
          <w:iCs/>
        </w:rPr>
        <w:t>ryzyko gospodarcze wynikające z niedostatecznego opisu przedmiotu zamówienia obciąża zamawiającego, który nie może go przerzucać na wykonawcę, co oznacza, że wykonawca nie może być obciążony ryzykiem wad dokumentacji projektowej ani ryzykiem wykonania prac koniecznych do realizacji zamówienia, w dokumentacji tej nieprzewidzianych, a wiążących się ze znacznymi kosztami.</w:t>
      </w:r>
    </w:p>
    <w:p w14:paraId="474FF09B" w14:textId="0CB1A902" w:rsidR="00596E9A" w:rsidRPr="004E06BA" w:rsidRDefault="00596E9A" w:rsidP="004E06BA">
      <w:pPr>
        <w:spacing w:after="0" w:line="319" w:lineRule="auto"/>
        <w:jc w:val="both"/>
        <w:rPr>
          <w:rFonts w:cstheme="minorHAnsi"/>
        </w:rPr>
      </w:pPr>
      <w:r w:rsidRPr="004E06BA">
        <w:rPr>
          <w:rFonts w:cstheme="minorHAnsi"/>
        </w:rPr>
        <w:t xml:space="preserve"> Ponadto zgodnie z wyrokiem Sądu Apelacyjnego w Warszawie z dnia 22.02.2019r. Sygn. akt VII Aga 574/18 - </w:t>
      </w:r>
      <w:r w:rsidRPr="004E06BA">
        <w:rPr>
          <w:rFonts w:cstheme="minorHAnsi"/>
          <w:i/>
          <w:iCs/>
        </w:rPr>
        <w:t xml:space="preserve">co do zasady nie ma przeszkód do skutecznego domagania się przez wykonawcę od zamawiającego, w określonych warunkach faktycznych, wynagrodzenia za roboty nieprzewidziane w umowie zawartej w oparciu o przepisy ustawy o zamówieniach publicznych. Wykonawca nie może być obciążony ryzykiem wykonania prac koniecznych do realizacji zamówienia, a nie przewidzianych w dokumentacji przedstawionej przez zamawiającego, na podstawie której przygotowana jest oferta wykonawcy, a wiążących się jednocześnie, ze znacznymi kosztami. </w:t>
      </w:r>
    </w:p>
    <w:p w14:paraId="52BFB754" w14:textId="77777777" w:rsidR="00596E9A" w:rsidRPr="004E06BA" w:rsidRDefault="00596E9A" w:rsidP="004E06BA">
      <w:pPr>
        <w:spacing w:after="0" w:line="319" w:lineRule="auto"/>
        <w:jc w:val="both"/>
        <w:rPr>
          <w:rFonts w:cstheme="minorHAnsi"/>
        </w:rPr>
      </w:pPr>
      <w:r w:rsidRPr="004E06BA">
        <w:rPr>
          <w:rFonts w:cstheme="minorHAnsi"/>
        </w:rPr>
        <w:t xml:space="preserve">Wykonawca wskazuje również, że zgodnie z art. 651 KC, jeżeli dostarczona przez inwestora dokumentacja, teren budowy, maszyny lub urządzenia nie nadają się do prawidłowego wykonania robót albo jeżeli zajdą inne okoliczności, które mogą przeszkodzić prawidłowemu wykonaniu robót, wykonawca powinien niezwłocznie zawiadomić o tym inwestora. </w:t>
      </w:r>
    </w:p>
    <w:p w14:paraId="620A765E" w14:textId="623DFD9D" w:rsidR="00596E9A" w:rsidRPr="004E06BA" w:rsidRDefault="00596E9A" w:rsidP="004E06BA">
      <w:pPr>
        <w:spacing w:after="0" w:line="319" w:lineRule="auto"/>
        <w:jc w:val="both"/>
        <w:rPr>
          <w:rFonts w:cstheme="minorHAnsi"/>
        </w:rPr>
      </w:pPr>
      <w:r w:rsidRPr="004E06BA">
        <w:rPr>
          <w:rFonts w:cstheme="minorHAnsi"/>
        </w:rPr>
        <w:t xml:space="preserve">Wykonawca wskazuje, że w wyroku Sądu Najwyższego z dnia 26 czerwca 2008 roku w sprawie o sygn. akt II CSK 101/08 uwypuklono treść art. 651 k.c (…), w którym jednoznacznie zostało wskazane, że wykonawca zobowiązany jest do niezwłocznego poinformowania inwestora jeśli wykonanie prac zgodnie z dostarczonym projektem może doprowadzić do powstania budynku wadliwego. </w:t>
      </w:r>
    </w:p>
    <w:p w14:paraId="7A20244F" w14:textId="7F0438FF" w:rsidR="00596E9A" w:rsidRPr="004E06BA" w:rsidRDefault="003E01C2" w:rsidP="004E06BA">
      <w:pPr>
        <w:tabs>
          <w:tab w:val="left" w:pos="1644"/>
        </w:tabs>
        <w:spacing w:after="0" w:line="319" w:lineRule="auto"/>
        <w:jc w:val="both"/>
        <w:rPr>
          <w:rFonts w:cstheme="minorHAnsi"/>
        </w:rPr>
      </w:pPr>
      <w:bookmarkStart w:id="4" w:name="_Hlk149896635"/>
      <w:r w:rsidRPr="004E06BA">
        <w:rPr>
          <w:rFonts w:cstheme="minorHAnsi"/>
          <w:b/>
          <w:bCs/>
        </w:rPr>
        <w:t xml:space="preserve">Odpowiedź: </w:t>
      </w:r>
      <w:r w:rsidR="00C30DBA" w:rsidRPr="004E06BA">
        <w:rPr>
          <w:rFonts w:cstheme="minorHAnsi"/>
        </w:rPr>
        <w:t>Zamawiający nie wyłącza stosowanie przepisów Kodeksu cywilnego w tym art. 651.</w:t>
      </w:r>
      <w:r w:rsidR="00C30DBA" w:rsidRPr="004E06BA">
        <w:rPr>
          <w:rFonts w:cstheme="minorHAnsi"/>
          <w:b/>
          <w:bCs/>
        </w:rPr>
        <w:tab/>
      </w:r>
    </w:p>
    <w:bookmarkEnd w:id="4"/>
    <w:p w14:paraId="500E118A" w14:textId="77777777" w:rsidR="003E01C2" w:rsidRPr="004E06BA" w:rsidRDefault="003E01C2" w:rsidP="004E06BA">
      <w:pPr>
        <w:spacing w:after="0" w:line="319" w:lineRule="auto"/>
        <w:jc w:val="both"/>
        <w:rPr>
          <w:rFonts w:cstheme="minorHAnsi"/>
        </w:rPr>
      </w:pPr>
    </w:p>
    <w:p w14:paraId="669962C2" w14:textId="493C7966" w:rsidR="00596E9A" w:rsidRPr="004E06BA" w:rsidRDefault="00596E9A" w:rsidP="004E06BA">
      <w:pPr>
        <w:spacing w:after="0" w:line="319" w:lineRule="auto"/>
        <w:jc w:val="both"/>
        <w:rPr>
          <w:rFonts w:cstheme="minorHAnsi"/>
        </w:rPr>
      </w:pPr>
      <w:r w:rsidRPr="004E06BA">
        <w:rPr>
          <w:rFonts w:cstheme="minorHAnsi"/>
          <w:b/>
          <w:bCs/>
        </w:rPr>
        <w:t>Pytanie</w:t>
      </w:r>
      <w:r w:rsidR="003E01C2" w:rsidRPr="004E06BA">
        <w:rPr>
          <w:rFonts w:cstheme="minorHAnsi"/>
          <w:b/>
          <w:bCs/>
        </w:rPr>
        <w:t xml:space="preserve"> nr 4.</w:t>
      </w:r>
      <w:r w:rsidRPr="004E06BA">
        <w:rPr>
          <w:rFonts w:cstheme="minorHAnsi"/>
        </w:rPr>
        <w:t xml:space="preserve"> par. 12 ust. 3 PPU: Prosimy o rozszerzenie katalogu przesłanek uprawniających do zmiany umowy o następujące: </w:t>
      </w:r>
    </w:p>
    <w:p w14:paraId="256EA39D" w14:textId="720ADEB8" w:rsidR="00596E9A" w:rsidRPr="004E06BA" w:rsidRDefault="00596E9A" w:rsidP="004E06BA">
      <w:pPr>
        <w:pStyle w:val="Akapitzlist"/>
        <w:spacing w:line="319" w:lineRule="auto"/>
        <w:jc w:val="both"/>
        <w:rPr>
          <w:rFonts w:asciiTheme="minorHAnsi" w:hAnsiTheme="minorHAnsi" w:cstheme="minorHAnsi"/>
        </w:rPr>
      </w:pPr>
      <w:r w:rsidRPr="004E06BA">
        <w:rPr>
          <w:rFonts w:asciiTheme="minorHAnsi" w:hAnsiTheme="minorHAnsi" w:cstheme="minorHAnsi"/>
        </w:rPr>
        <w:t>a) wystąpienia konieczności wykonania robót dodatkowych lub zamiennych, których zakres ma wpływ na wysokość wynagrodzenia,</w:t>
      </w:r>
    </w:p>
    <w:p w14:paraId="20879089" w14:textId="77777777" w:rsidR="00596E9A" w:rsidRPr="004E06BA" w:rsidRDefault="00596E9A" w:rsidP="004E06BA">
      <w:pPr>
        <w:pStyle w:val="Akapitzlist"/>
        <w:spacing w:line="319" w:lineRule="auto"/>
        <w:jc w:val="both"/>
        <w:rPr>
          <w:rFonts w:asciiTheme="minorHAnsi" w:hAnsiTheme="minorHAnsi" w:cstheme="minorHAnsi"/>
        </w:rPr>
      </w:pPr>
      <w:r w:rsidRPr="004E06BA">
        <w:rPr>
          <w:rFonts w:asciiTheme="minorHAnsi" w:hAnsiTheme="minorHAnsi" w:cstheme="minorHAnsi"/>
        </w:rPr>
        <w:t xml:space="preserve">b)wstrzymania lub zawieszenia robót przez Zamawiającego lub wyznaczonego przez niego inspektora nadzoru inwestorskiego lub też inny uprawniony organ, z przyczyn nie leżących po stronie Wykonawcy i uniemożliwiających dalsze prowadzenie robót, wynikających w szczególności z: wad i braków w dokumentacji projektowej lub innych dokumentów budowy mających wpływ na realizację przedmiotu umowy, konieczności prowadzenia prac archeologicznych, zabezpieczenia znalezionego przedmiotu, który może stanowić zabytek, wystąpienia niebezpieczeństwa kolizji z robotami prowadzonymi przez inne podmioty, wystąpienia konieczności uzyskania przez Wykonawcę dodatkowych decyzji, uzgodnień lub pozwoleń. </w:t>
      </w:r>
    </w:p>
    <w:p w14:paraId="0BC08AB9" w14:textId="0B5090A7" w:rsidR="00596E9A" w:rsidRPr="004E06BA" w:rsidRDefault="00596E9A" w:rsidP="004E06BA">
      <w:pPr>
        <w:pStyle w:val="Akapitzlist"/>
        <w:spacing w:line="319" w:lineRule="auto"/>
        <w:jc w:val="both"/>
        <w:rPr>
          <w:rFonts w:asciiTheme="minorHAnsi" w:hAnsiTheme="minorHAnsi" w:cstheme="minorHAnsi"/>
        </w:rPr>
      </w:pPr>
      <w:r w:rsidRPr="004E06BA">
        <w:rPr>
          <w:rFonts w:asciiTheme="minorHAnsi" w:hAnsiTheme="minorHAnsi" w:cstheme="minorHAnsi"/>
        </w:rPr>
        <w:t>c) konieczności usunięcia kolizji z urządzeniem obcym, które nie zostało uwzględnione  w opracowanej dokumentacji projektowej, a której usunięcie jest konieczne w celu realizacji inwestycji</w:t>
      </w:r>
      <w:r w:rsidR="005D163B" w:rsidRPr="004E06BA">
        <w:rPr>
          <w:rFonts w:asciiTheme="minorHAnsi" w:hAnsiTheme="minorHAnsi" w:cstheme="minorHAnsi"/>
        </w:rPr>
        <w:t>,</w:t>
      </w:r>
    </w:p>
    <w:p w14:paraId="437C9CBE" w14:textId="718C3249" w:rsidR="00596E9A" w:rsidRPr="004E06BA" w:rsidRDefault="00596E9A" w:rsidP="004E06BA">
      <w:pPr>
        <w:pStyle w:val="Akapitzlist"/>
        <w:spacing w:line="319" w:lineRule="auto"/>
        <w:jc w:val="both"/>
        <w:rPr>
          <w:rFonts w:asciiTheme="minorHAnsi" w:hAnsiTheme="minorHAnsi" w:cstheme="minorHAnsi"/>
        </w:rPr>
      </w:pPr>
      <w:r w:rsidRPr="004E06BA">
        <w:rPr>
          <w:rFonts w:asciiTheme="minorHAnsi" w:hAnsiTheme="minorHAnsi" w:cstheme="minorHAnsi"/>
        </w:rPr>
        <w:t>d) w przypadku wystąpienia okoliczności przewidzianych w art. 436 ust. 4 ustawy z dnia 11 września 2019 r. Prawo zamówień publicznych.</w:t>
      </w:r>
    </w:p>
    <w:p w14:paraId="6EFA5FA7" w14:textId="77777777" w:rsidR="00E24244" w:rsidRPr="004E06BA" w:rsidRDefault="00DF4099" w:rsidP="004E06BA">
      <w:pPr>
        <w:spacing w:after="0" w:line="319" w:lineRule="auto"/>
        <w:jc w:val="both"/>
        <w:rPr>
          <w:rFonts w:cstheme="minorHAnsi"/>
        </w:rPr>
      </w:pPr>
      <w:r w:rsidRPr="004E06BA">
        <w:rPr>
          <w:rFonts w:cstheme="minorHAnsi"/>
          <w:b/>
          <w:bCs/>
        </w:rPr>
        <w:lastRenderedPageBreak/>
        <w:t xml:space="preserve">Odpowiedź: </w:t>
      </w:r>
      <w:r w:rsidRPr="004E06BA">
        <w:rPr>
          <w:rFonts w:cstheme="minorHAnsi"/>
        </w:rPr>
        <w:t xml:space="preserve">Zamawiający nie wyraża zgody na proponowane rozszerzenie katalogu przesłanek uprawniających do zmiany umowy wynikającej z par. 12 ust. 3 PPU. </w:t>
      </w:r>
    </w:p>
    <w:p w14:paraId="1A4D660D" w14:textId="50E15157" w:rsidR="00E24244" w:rsidRPr="004E06BA" w:rsidRDefault="00DF4099" w:rsidP="004E06BA">
      <w:pPr>
        <w:spacing w:after="0" w:line="319" w:lineRule="auto"/>
        <w:jc w:val="both"/>
        <w:rPr>
          <w:rFonts w:cstheme="minorHAnsi"/>
        </w:rPr>
      </w:pPr>
      <w:r w:rsidRPr="004E06BA">
        <w:rPr>
          <w:rFonts w:cstheme="minorHAnsi"/>
        </w:rPr>
        <w:t xml:space="preserve">Jednocześnie Zamawiający zwraca uwagę, że </w:t>
      </w:r>
      <w:r w:rsidR="005D163B" w:rsidRPr="004E06BA">
        <w:rPr>
          <w:rFonts w:cstheme="minorHAnsi"/>
        </w:rPr>
        <w:t>konieczności wykonania robót dodatkowych lub zamiennych, których zakres ma wpływ na wysokość wynagrodzenia, wynikać może m.in. z przesłanki określonej w par. 12 ust. 3 pkt. 4 PPU, natomiast</w:t>
      </w:r>
      <w:r w:rsidR="000A6C2E" w:rsidRPr="004E06BA">
        <w:rPr>
          <w:rFonts w:cstheme="minorHAnsi"/>
        </w:rPr>
        <w:t xml:space="preserve"> </w:t>
      </w:r>
      <w:r w:rsidR="00E24244" w:rsidRPr="004E06BA">
        <w:rPr>
          <w:rFonts w:cstheme="minorHAnsi"/>
        </w:rPr>
        <w:t xml:space="preserve">zapis („ (…) w szczególności (…)” jest tylko przykładowym katalogiem okoliczności, możliwym do zastosowania. </w:t>
      </w:r>
    </w:p>
    <w:p w14:paraId="6E94A66F" w14:textId="521D80C1" w:rsidR="00DF4099" w:rsidRPr="004E06BA" w:rsidRDefault="00E24244" w:rsidP="004E06BA">
      <w:pPr>
        <w:spacing w:after="0" w:line="319" w:lineRule="auto"/>
        <w:jc w:val="both"/>
        <w:rPr>
          <w:rFonts w:cstheme="minorHAnsi"/>
        </w:rPr>
      </w:pPr>
      <w:r w:rsidRPr="004E06BA">
        <w:rPr>
          <w:rFonts w:cstheme="minorHAnsi"/>
        </w:rPr>
        <w:t xml:space="preserve">Natomiast </w:t>
      </w:r>
      <w:r w:rsidR="00DF4099" w:rsidRPr="004E06BA">
        <w:rPr>
          <w:rFonts w:cstheme="minorHAnsi"/>
        </w:rPr>
        <w:t xml:space="preserve">okoliczności przewidziane w art. 436 </w:t>
      </w:r>
      <w:r w:rsidR="005D163B" w:rsidRPr="004E06BA">
        <w:rPr>
          <w:rFonts w:cstheme="minorHAnsi"/>
        </w:rPr>
        <w:t>pkt.</w:t>
      </w:r>
      <w:r w:rsidR="00DF4099" w:rsidRPr="004E06BA">
        <w:rPr>
          <w:rFonts w:cstheme="minorHAnsi"/>
        </w:rPr>
        <w:t xml:space="preserve"> 4 </w:t>
      </w:r>
      <w:r w:rsidRPr="004E06BA">
        <w:rPr>
          <w:rFonts w:cstheme="minorHAnsi"/>
        </w:rPr>
        <w:t xml:space="preserve">Pzp </w:t>
      </w:r>
      <w:r w:rsidR="005D163B" w:rsidRPr="004E06BA">
        <w:rPr>
          <w:rFonts w:cstheme="minorHAnsi"/>
        </w:rPr>
        <w:t>są</w:t>
      </w:r>
      <w:r w:rsidR="00DF4099" w:rsidRPr="004E06BA">
        <w:rPr>
          <w:rFonts w:cstheme="minorHAnsi"/>
        </w:rPr>
        <w:t xml:space="preserve"> uregulowane w par. 12 PPU.</w:t>
      </w:r>
    </w:p>
    <w:p w14:paraId="2A7221C4" w14:textId="77777777" w:rsidR="00596E9A" w:rsidRPr="004E06BA" w:rsidRDefault="00596E9A" w:rsidP="004E06BA">
      <w:pPr>
        <w:pStyle w:val="Akapitzlist"/>
        <w:spacing w:line="319" w:lineRule="auto"/>
        <w:jc w:val="both"/>
        <w:rPr>
          <w:rFonts w:asciiTheme="minorHAnsi" w:hAnsiTheme="minorHAnsi" w:cstheme="minorHAnsi"/>
        </w:rPr>
      </w:pPr>
    </w:p>
    <w:p w14:paraId="1F8FFA90" w14:textId="4FFB1527" w:rsidR="00596E9A" w:rsidRPr="004E06BA" w:rsidRDefault="00596E9A" w:rsidP="004E06BA">
      <w:pPr>
        <w:spacing w:after="0" w:line="319" w:lineRule="auto"/>
        <w:jc w:val="both"/>
        <w:rPr>
          <w:rFonts w:cstheme="minorHAnsi"/>
        </w:rPr>
      </w:pPr>
      <w:r w:rsidRPr="004E06BA">
        <w:rPr>
          <w:rFonts w:cstheme="minorHAnsi"/>
          <w:b/>
          <w:bCs/>
        </w:rPr>
        <w:t>Pytanie</w:t>
      </w:r>
      <w:r w:rsidR="000B1B04" w:rsidRPr="004E06BA">
        <w:rPr>
          <w:rFonts w:cstheme="minorHAnsi"/>
          <w:b/>
          <w:bCs/>
        </w:rPr>
        <w:t xml:space="preserve"> nr 5.</w:t>
      </w:r>
      <w:r w:rsidR="000B1B04" w:rsidRPr="004E06BA">
        <w:rPr>
          <w:rFonts w:cstheme="minorHAnsi"/>
        </w:rPr>
        <w:t xml:space="preserve"> </w:t>
      </w:r>
      <w:r w:rsidRPr="004E06BA">
        <w:rPr>
          <w:rFonts w:cstheme="minorHAnsi"/>
        </w:rPr>
        <w:t>par. 12 ust. 5 PPU: W przypadku wystąpienia okoliczności, o których mowa w ust. 3 Wykonawca oraz Zamawiający są uprawnieni do żądania zmiany wynagrodzenia, jednak w ust. 3 jest wymienione wprost jako przyczyna zmiany umowy - konieczność wykonania robót dodatkowych lub zamiennych. Dlatego prosimy o uzupełnienie zapisu poprzez wpisanie robót dodatkowych i zamiennych.</w:t>
      </w:r>
    </w:p>
    <w:p w14:paraId="16984FCA" w14:textId="4407E870" w:rsidR="001E6F2E" w:rsidRPr="004E06BA" w:rsidRDefault="00345415" w:rsidP="004E06BA">
      <w:pPr>
        <w:spacing w:after="0" w:line="319" w:lineRule="auto"/>
        <w:jc w:val="both"/>
        <w:rPr>
          <w:rFonts w:cstheme="minorHAnsi"/>
        </w:rPr>
      </w:pPr>
      <w:r w:rsidRPr="004E06BA">
        <w:rPr>
          <w:rFonts w:cstheme="minorHAnsi"/>
          <w:b/>
          <w:bCs/>
        </w:rPr>
        <w:t>Odpowiedź:</w:t>
      </w:r>
      <w:r w:rsidR="00347A33" w:rsidRPr="004E06BA">
        <w:rPr>
          <w:rFonts w:cstheme="minorHAnsi"/>
        </w:rPr>
        <w:t xml:space="preserve"> </w:t>
      </w:r>
      <w:r w:rsidR="001E6F2E" w:rsidRPr="004E06BA">
        <w:rPr>
          <w:rFonts w:cstheme="minorHAnsi"/>
        </w:rPr>
        <w:t xml:space="preserve">Konieczność wykonania robót dodatkowych lub zamiennych, których zakres ma wpływ na wysokość wynagrodzenia, wynikać może m.in. z przesłanki określonej w par. 12 ust. 3 pkt. 4 PPU, natomiast zapis </w:t>
      </w:r>
      <w:r w:rsidR="001E6F2E" w:rsidRPr="004E06BA">
        <w:rPr>
          <w:rFonts w:cstheme="minorHAnsi"/>
          <w:i/>
          <w:iCs/>
        </w:rPr>
        <w:t>(„w szczególności (…)</w:t>
      </w:r>
      <w:r w:rsidR="001E6F2E" w:rsidRPr="004E06BA">
        <w:rPr>
          <w:rFonts w:cstheme="minorHAnsi"/>
        </w:rPr>
        <w:t>” jest tylko przykładowym katalogiem okoliczności, możliwym do zastosowania.</w:t>
      </w:r>
    </w:p>
    <w:p w14:paraId="3334914D" w14:textId="77777777" w:rsidR="001E6F2E" w:rsidRPr="004E06BA" w:rsidRDefault="001E6F2E" w:rsidP="004E06BA">
      <w:pPr>
        <w:spacing w:after="0" w:line="319" w:lineRule="auto"/>
        <w:jc w:val="both"/>
        <w:rPr>
          <w:rFonts w:cstheme="minorHAnsi"/>
        </w:rPr>
      </w:pPr>
    </w:p>
    <w:p w14:paraId="39B8E281" w14:textId="7E6CE906" w:rsidR="00596E9A" w:rsidRPr="004E06BA" w:rsidRDefault="00596E9A" w:rsidP="004E06BA">
      <w:pPr>
        <w:spacing w:after="0" w:line="319" w:lineRule="auto"/>
        <w:jc w:val="both"/>
        <w:rPr>
          <w:rFonts w:cstheme="minorHAnsi"/>
        </w:rPr>
      </w:pPr>
      <w:r w:rsidRPr="004E06BA">
        <w:rPr>
          <w:rFonts w:cstheme="minorHAnsi"/>
          <w:b/>
          <w:bCs/>
        </w:rPr>
        <w:t>Pytanie</w:t>
      </w:r>
      <w:r w:rsidR="00345415" w:rsidRPr="004E06BA">
        <w:rPr>
          <w:rFonts w:cstheme="minorHAnsi"/>
          <w:b/>
          <w:bCs/>
        </w:rPr>
        <w:t xml:space="preserve"> nr 6.</w:t>
      </w:r>
      <w:r w:rsidRPr="004E06BA">
        <w:rPr>
          <w:rFonts w:cstheme="minorHAnsi"/>
        </w:rPr>
        <w:t xml:space="preserve"> par. 15 ust. </w:t>
      </w:r>
      <w:r w:rsidR="00326E04" w:rsidRPr="004E06BA">
        <w:rPr>
          <w:rFonts w:cstheme="minorHAnsi"/>
        </w:rPr>
        <w:t>3</w:t>
      </w:r>
      <w:r w:rsidRPr="004E06BA">
        <w:rPr>
          <w:rFonts w:cstheme="minorHAnsi"/>
        </w:rPr>
        <w:t xml:space="preserve"> lit. a) PPU: W związku z treścią par. 18, prosimy o wykreślenie słów: "bez uwag".</w:t>
      </w:r>
    </w:p>
    <w:p w14:paraId="03333F14" w14:textId="0FCF82B4" w:rsidR="00345415" w:rsidRPr="004E06BA" w:rsidRDefault="00345415" w:rsidP="004E06BA">
      <w:pPr>
        <w:spacing w:after="0" w:line="319" w:lineRule="auto"/>
        <w:jc w:val="both"/>
        <w:rPr>
          <w:rFonts w:cstheme="minorHAnsi"/>
        </w:rPr>
      </w:pPr>
      <w:r w:rsidRPr="004E06BA">
        <w:rPr>
          <w:rFonts w:cstheme="minorHAnsi"/>
          <w:b/>
          <w:bCs/>
        </w:rPr>
        <w:t xml:space="preserve">Odpowiedź: </w:t>
      </w:r>
      <w:r w:rsidRPr="004E06BA">
        <w:rPr>
          <w:rFonts w:cstheme="minorHAnsi"/>
        </w:rPr>
        <w:t>Zamawiający nie wyraża zgody na wykreślenie słów „bez uwag.”</w:t>
      </w:r>
    </w:p>
    <w:p w14:paraId="5460668C" w14:textId="77777777" w:rsidR="00596E9A" w:rsidRPr="004E06BA" w:rsidRDefault="00596E9A" w:rsidP="004E06BA">
      <w:pPr>
        <w:spacing w:after="0" w:line="319" w:lineRule="auto"/>
        <w:jc w:val="both"/>
        <w:rPr>
          <w:rFonts w:cstheme="minorHAnsi"/>
        </w:rPr>
      </w:pPr>
    </w:p>
    <w:p w14:paraId="2BADDCA5" w14:textId="00E67582" w:rsidR="00596E9A" w:rsidRPr="004E06BA" w:rsidRDefault="00596E9A" w:rsidP="004E06BA">
      <w:pPr>
        <w:spacing w:after="0" w:line="319" w:lineRule="auto"/>
        <w:jc w:val="both"/>
        <w:rPr>
          <w:rFonts w:cstheme="minorHAnsi"/>
        </w:rPr>
      </w:pPr>
      <w:r w:rsidRPr="004E06BA">
        <w:rPr>
          <w:rFonts w:cstheme="minorHAnsi"/>
          <w:b/>
          <w:bCs/>
        </w:rPr>
        <w:t>Pytanie</w:t>
      </w:r>
      <w:r w:rsidR="00E93546" w:rsidRPr="004E06BA">
        <w:rPr>
          <w:rFonts w:cstheme="minorHAnsi"/>
          <w:b/>
          <w:bCs/>
        </w:rPr>
        <w:t xml:space="preserve"> nr 7.</w:t>
      </w:r>
      <w:r w:rsidR="00E93546" w:rsidRPr="004E06BA">
        <w:rPr>
          <w:rFonts w:cstheme="minorHAnsi"/>
        </w:rPr>
        <w:t xml:space="preserve"> </w:t>
      </w:r>
      <w:r w:rsidRPr="004E06BA">
        <w:rPr>
          <w:rFonts w:cstheme="minorHAnsi"/>
        </w:rPr>
        <w:t xml:space="preserve"> par. 1</w:t>
      </w:r>
      <w:r w:rsidR="00326E04" w:rsidRPr="004E06BA">
        <w:rPr>
          <w:rFonts w:cstheme="minorHAnsi"/>
        </w:rPr>
        <w:t>3</w:t>
      </w:r>
      <w:r w:rsidRPr="004E06BA">
        <w:rPr>
          <w:rFonts w:cstheme="minorHAnsi"/>
        </w:rPr>
        <w:t xml:space="preserve"> PPU: Prosimy o wyjaśnienie czy Wykonawca będzie mógł zawrzeć w postanowieniach umowy podwykonawczej kary umowne zastrzeżone na wypadek nie wywiązania się przez podwykonawcę z obowiązku przestrzegania przepisów BHP? Wskazujemy, iż w zakresie przestrzegania wskazanych przepisów wykonawca musi posiadać realny środek dyscyplinujący podwykonawcę w tym zakresie, gdyż to Wykonawca ponosi w całości ryzyko związane z przestrzeganiem bezpieczeństwa i higieny pracy na terenie budowy w całym okresie realizacji umowy.</w:t>
      </w:r>
    </w:p>
    <w:p w14:paraId="5EC077ED" w14:textId="26204681" w:rsidR="00E93546" w:rsidRPr="004E06BA" w:rsidRDefault="00E93546" w:rsidP="004E06BA">
      <w:pPr>
        <w:spacing w:after="0" w:line="319" w:lineRule="auto"/>
        <w:jc w:val="both"/>
        <w:rPr>
          <w:rFonts w:cstheme="minorHAnsi"/>
        </w:rPr>
      </w:pPr>
      <w:r w:rsidRPr="004E06BA">
        <w:rPr>
          <w:rFonts w:cstheme="minorHAnsi"/>
          <w:b/>
          <w:bCs/>
        </w:rPr>
        <w:t xml:space="preserve">Odpowiedź: </w:t>
      </w:r>
      <w:r w:rsidRPr="004E06BA">
        <w:rPr>
          <w:rFonts w:cstheme="minorHAnsi"/>
        </w:rPr>
        <w:t>Tak.</w:t>
      </w:r>
    </w:p>
    <w:p w14:paraId="240E6FC1" w14:textId="77777777" w:rsidR="00596E9A" w:rsidRPr="004E06BA" w:rsidRDefault="00596E9A" w:rsidP="004E06BA">
      <w:pPr>
        <w:pStyle w:val="Akapitzlist"/>
        <w:spacing w:line="319" w:lineRule="auto"/>
        <w:rPr>
          <w:rFonts w:asciiTheme="minorHAnsi" w:hAnsiTheme="minorHAnsi" w:cstheme="minorHAnsi"/>
        </w:rPr>
      </w:pPr>
    </w:p>
    <w:p w14:paraId="3FAE7D6C" w14:textId="300119B3" w:rsidR="00596E9A" w:rsidRPr="004E06BA" w:rsidRDefault="00596E9A" w:rsidP="004E06BA">
      <w:pPr>
        <w:spacing w:after="0" w:line="319" w:lineRule="auto"/>
        <w:jc w:val="both"/>
        <w:rPr>
          <w:rFonts w:cstheme="minorHAnsi"/>
        </w:rPr>
      </w:pPr>
      <w:r w:rsidRPr="004E06BA">
        <w:rPr>
          <w:rFonts w:cstheme="minorHAnsi"/>
          <w:b/>
          <w:bCs/>
        </w:rPr>
        <w:t>Pytanie</w:t>
      </w:r>
      <w:r w:rsidR="00E93546" w:rsidRPr="004E06BA">
        <w:rPr>
          <w:rFonts w:cstheme="minorHAnsi"/>
          <w:b/>
          <w:bCs/>
        </w:rPr>
        <w:t xml:space="preserve"> nr 8.</w:t>
      </w:r>
      <w:r w:rsidRPr="004E06BA">
        <w:rPr>
          <w:rFonts w:cstheme="minorHAnsi"/>
        </w:rPr>
        <w:t xml:space="preserve"> par. 17 ust. </w:t>
      </w:r>
      <w:r w:rsidR="005F4EAF" w:rsidRPr="004E06BA">
        <w:rPr>
          <w:rFonts w:cstheme="minorHAnsi"/>
        </w:rPr>
        <w:t>2</w:t>
      </w:r>
      <w:r w:rsidRPr="004E06BA">
        <w:rPr>
          <w:rFonts w:cstheme="minorHAnsi"/>
        </w:rPr>
        <w:t xml:space="preserve"> lit. a) PPU: Prosimy o </w:t>
      </w:r>
      <w:bookmarkStart w:id="5" w:name="_Hlk149897434"/>
      <w:r w:rsidRPr="004E06BA">
        <w:rPr>
          <w:rFonts w:cstheme="minorHAnsi"/>
        </w:rPr>
        <w:t>obniżenie kary umownej</w:t>
      </w:r>
      <w:bookmarkEnd w:id="5"/>
      <w:r w:rsidRPr="004E06BA">
        <w:rPr>
          <w:rFonts w:cstheme="minorHAnsi"/>
        </w:rPr>
        <w:t xml:space="preserve">  do wysokości 0,1% % wynagrodzenia umownego brutto określonego w § 14 ust. 2.</w:t>
      </w:r>
    </w:p>
    <w:p w14:paraId="17938BE6" w14:textId="0C06F8A5" w:rsidR="00596E9A" w:rsidRPr="004E06BA" w:rsidRDefault="00E93546" w:rsidP="004E06BA">
      <w:pPr>
        <w:spacing w:after="0" w:line="319" w:lineRule="auto"/>
        <w:rPr>
          <w:rFonts w:cstheme="minorHAnsi"/>
        </w:rPr>
      </w:pPr>
      <w:r w:rsidRPr="004E06BA">
        <w:rPr>
          <w:rFonts w:cstheme="minorHAnsi"/>
          <w:b/>
          <w:bCs/>
        </w:rPr>
        <w:t xml:space="preserve">Odpowiedź: </w:t>
      </w:r>
      <w:r w:rsidRPr="004E06BA">
        <w:rPr>
          <w:rFonts w:cstheme="minorHAnsi"/>
        </w:rPr>
        <w:t>Zamawiający nie wyraża zgody na obniżenie kary umownej.</w:t>
      </w:r>
    </w:p>
    <w:p w14:paraId="03A62DD7" w14:textId="77777777" w:rsidR="00E93546" w:rsidRPr="004E06BA" w:rsidRDefault="00E93546" w:rsidP="004E06BA">
      <w:pPr>
        <w:spacing w:after="0" w:line="319" w:lineRule="auto"/>
        <w:jc w:val="both"/>
        <w:rPr>
          <w:rFonts w:cstheme="minorHAnsi"/>
          <w:b/>
          <w:bCs/>
        </w:rPr>
      </w:pPr>
    </w:p>
    <w:p w14:paraId="633F89BA" w14:textId="34C1A365" w:rsidR="00596E9A" w:rsidRPr="004E06BA" w:rsidRDefault="00596E9A" w:rsidP="004E06BA">
      <w:pPr>
        <w:spacing w:after="0" w:line="319" w:lineRule="auto"/>
        <w:jc w:val="both"/>
        <w:rPr>
          <w:rFonts w:cstheme="minorHAnsi"/>
        </w:rPr>
      </w:pPr>
      <w:r w:rsidRPr="004E06BA">
        <w:rPr>
          <w:rFonts w:cstheme="minorHAnsi"/>
          <w:b/>
          <w:bCs/>
        </w:rPr>
        <w:t>Pytanie</w:t>
      </w:r>
      <w:r w:rsidR="00E93546" w:rsidRPr="004E06BA">
        <w:rPr>
          <w:rFonts w:cstheme="minorHAnsi"/>
          <w:b/>
          <w:bCs/>
        </w:rPr>
        <w:t xml:space="preserve"> nr 9.</w:t>
      </w:r>
      <w:r w:rsidRPr="004E06BA">
        <w:rPr>
          <w:rFonts w:cstheme="minorHAnsi"/>
        </w:rPr>
        <w:t xml:space="preserve"> par. 17 ust. </w:t>
      </w:r>
      <w:r w:rsidR="005F4EAF" w:rsidRPr="004E06BA">
        <w:rPr>
          <w:rFonts w:cstheme="minorHAnsi"/>
        </w:rPr>
        <w:t>2</w:t>
      </w:r>
      <w:r w:rsidRPr="004E06BA">
        <w:rPr>
          <w:rFonts w:cstheme="minorHAnsi"/>
        </w:rPr>
        <w:t xml:space="preserve"> lit. d) PPU: Prosimy o obniżenie kary umownej  do wysokości 10% % wynagrodzenia umownego brutto określonego w § 14 ust. 2. Proponowana w PPU kara umowna w wysokości 25% jest rażąco wygórowana.</w:t>
      </w:r>
    </w:p>
    <w:p w14:paraId="643A89B4" w14:textId="77777777" w:rsidR="00E93546" w:rsidRPr="004E06BA" w:rsidRDefault="00E93546" w:rsidP="004E06BA">
      <w:pPr>
        <w:spacing w:after="0" w:line="319" w:lineRule="auto"/>
        <w:rPr>
          <w:rFonts w:cstheme="minorHAnsi"/>
        </w:rPr>
      </w:pPr>
      <w:bookmarkStart w:id="6" w:name="_Hlk149897589"/>
      <w:r w:rsidRPr="004E06BA">
        <w:rPr>
          <w:rFonts w:cstheme="minorHAnsi"/>
          <w:b/>
          <w:bCs/>
        </w:rPr>
        <w:t xml:space="preserve">Odpowiedź: </w:t>
      </w:r>
      <w:r w:rsidRPr="004E06BA">
        <w:rPr>
          <w:rFonts w:cstheme="minorHAnsi"/>
        </w:rPr>
        <w:t>Zamawiający nie wyraża zgody na obniżenie kary umownej.</w:t>
      </w:r>
    </w:p>
    <w:bookmarkEnd w:id="6"/>
    <w:p w14:paraId="1F2F5B13" w14:textId="77777777" w:rsidR="004E06BA" w:rsidRDefault="004E06BA" w:rsidP="004E06BA">
      <w:pPr>
        <w:spacing w:after="0" w:line="319" w:lineRule="auto"/>
        <w:jc w:val="both"/>
        <w:rPr>
          <w:rFonts w:cstheme="minorHAnsi"/>
          <w:b/>
          <w:bCs/>
        </w:rPr>
      </w:pPr>
    </w:p>
    <w:p w14:paraId="7BFC1117" w14:textId="2585F5B1" w:rsidR="009E3C81" w:rsidRPr="004E06BA" w:rsidRDefault="00596E9A" w:rsidP="004E06BA">
      <w:pPr>
        <w:spacing w:after="0" w:line="319" w:lineRule="auto"/>
        <w:jc w:val="both"/>
        <w:rPr>
          <w:rFonts w:cstheme="minorHAnsi"/>
        </w:rPr>
      </w:pPr>
      <w:r w:rsidRPr="004E06BA">
        <w:rPr>
          <w:rFonts w:cstheme="minorHAnsi"/>
          <w:b/>
          <w:bCs/>
        </w:rPr>
        <w:t>Pytanie</w:t>
      </w:r>
      <w:r w:rsidR="00E93546" w:rsidRPr="004E06BA">
        <w:rPr>
          <w:rFonts w:cstheme="minorHAnsi"/>
          <w:b/>
          <w:bCs/>
        </w:rPr>
        <w:t xml:space="preserve"> nr 10.</w:t>
      </w:r>
      <w:r w:rsidR="00E93546" w:rsidRPr="004E06BA">
        <w:rPr>
          <w:rFonts w:cstheme="minorHAnsi"/>
        </w:rPr>
        <w:t xml:space="preserve"> </w:t>
      </w:r>
      <w:r w:rsidRPr="004E06BA">
        <w:rPr>
          <w:rFonts w:cstheme="minorHAnsi"/>
        </w:rPr>
        <w:t xml:space="preserve">par. 17 ust. </w:t>
      </w:r>
      <w:r w:rsidR="005F4EAF" w:rsidRPr="004E06BA">
        <w:rPr>
          <w:rFonts w:cstheme="minorHAnsi"/>
        </w:rPr>
        <w:t>2</w:t>
      </w:r>
      <w:r w:rsidRPr="004E06BA">
        <w:rPr>
          <w:rFonts w:cstheme="minorHAnsi"/>
        </w:rPr>
        <w:t xml:space="preserve"> lit. e) PPU: Prosimy o </w:t>
      </w:r>
      <w:r w:rsidR="009E3C81" w:rsidRPr="004E06BA">
        <w:rPr>
          <w:rFonts w:cstheme="minorHAnsi"/>
        </w:rPr>
        <w:t xml:space="preserve">zmianę zapisu na: </w:t>
      </w:r>
    </w:p>
    <w:p w14:paraId="36794EBF" w14:textId="6D2CDFFB" w:rsidR="009E3C81" w:rsidRPr="004E06BA" w:rsidRDefault="009E3C81" w:rsidP="004E06BA">
      <w:pPr>
        <w:pStyle w:val="Akapitzlist"/>
        <w:spacing w:line="319" w:lineRule="auto"/>
        <w:jc w:val="both"/>
        <w:rPr>
          <w:rFonts w:asciiTheme="minorHAnsi" w:hAnsiTheme="minorHAnsi" w:cstheme="minorHAnsi"/>
        </w:rPr>
      </w:pPr>
      <w:r w:rsidRPr="004E06BA">
        <w:rPr>
          <w:rFonts w:asciiTheme="minorHAnsi" w:hAnsiTheme="minorHAnsi" w:cstheme="minorHAnsi"/>
        </w:rPr>
        <w:t xml:space="preserve">„e) 0,1% wynagrodzenia </w:t>
      </w:r>
      <w:r w:rsidRPr="004E06BA">
        <w:rPr>
          <w:rFonts w:asciiTheme="minorHAnsi" w:hAnsiTheme="minorHAnsi" w:cstheme="minorHAnsi"/>
          <w:b/>
          <w:bCs/>
          <w:i/>
          <w:iCs/>
          <w:u w:val="single"/>
        </w:rPr>
        <w:t>wartości brutto umowy o podwykonawstwo</w:t>
      </w:r>
      <w:r w:rsidRPr="004E06BA">
        <w:rPr>
          <w:rFonts w:asciiTheme="minorHAnsi" w:hAnsiTheme="minorHAnsi" w:cstheme="minorHAnsi"/>
        </w:rPr>
        <w:t>, w przypadku braku zapłaty lub nieterminowej zapłaty wynagrodzenia należnego podwykonawcom lub dalszym podwykonawcom, za każdy</w:t>
      </w:r>
      <w:r w:rsidR="001D4B90" w:rsidRPr="004E06BA">
        <w:rPr>
          <w:rFonts w:asciiTheme="minorHAnsi" w:hAnsiTheme="minorHAnsi" w:cstheme="minorHAnsi"/>
        </w:rPr>
        <w:t xml:space="preserve"> taki</w:t>
      </w:r>
      <w:r w:rsidRPr="004E06BA">
        <w:rPr>
          <w:rFonts w:asciiTheme="minorHAnsi" w:hAnsiTheme="minorHAnsi" w:cstheme="minorHAnsi"/>
        </w:rPr>
        <w:t xml:space="preserve"> przypadek”</w:t>
      </w:r>
    </w:p>
    <w:p w14:paraId="7254D556" w14:textId="1882A2E7" w:rsidR="00E93546" w:rsidRPr="004E06BA" w:rsidRDefault="00E93546" w:rsidP="004E06BA">
      <w:pPr>
        <w:spacing w:after="0" w:line="319" w:lineRule="auto"/>
        <w:rPr>
          <w:rFonts w:cstheme="minorHAnsi"/>
        </w:rPr>
      </w:pPr>
      <w:r w:rsidRPr="004E06BA">
        <w:rPr>
          <w:rFonts w:cstheme="minorHAnsi"/>
          <w:b/>
          <w:bCs/>
        </w:rPr>
        <w:t xml:space="preserve">Odpowiedź: </w:t>
      </w:r>
      <w:r w:rsidRPr="004E06BA">
        <w:rPr>
          <w:rFonts w:cstheme="minorHAnsi"/>
        </w:rPr>
        <w:t>Zamawiający nie wyraża zgody na proponowaną zmianę.</w:t>
      </w:r>
    </w:p>
    <w:p w14:paraId="1653E500" w14:textId="77777777" w:rsidR="004E06BA" w:rsidRDefault="004E06BA" w:rsidP="004E06BA">
      <w:pPr>
        <w:spacing w:after="0" w:line="319" w:lineRule="auto"/>
        <w:jc w:val="both"/>
        <w:rPr>
          <w:rFonts w:cstheme="minorHAnsi"/>
          <w:b/>
          <w:bCs/>
        </w:rPr>
      </w:pPr>
    </w:p>
    <w:p w14:paraId="3730FAD6" w14:textId="76C59E39" w:rsidR="009E3C81" w:rsidRPr="004E06BA" w:rsidRDefault="00596E9A" w:rsidP="004E06BA">
      <w:pPr>
        <w:spacing w:after="0" w:line="319" w:lineRule="auto"/>
        <w:jc w:val="both"/>
        <w:rPr>
          <w:rFonts w:cstheme="minorHAnsi"/>
        </w:rPr>
      </w:pPr>
      <w:r w:rsidRPr="004E06BA">
        <w:rPr>
          <w:rFonts w:cstheme="minorHAnsi"/>
          <w:b/>
          <w:bCs/>
        </w:rPr>
        <w:t>Pytanie</w:t>
      </w:r>
      <w:r w:rsidR="00E93546" w:rsidRPr="004E06BA">
        <w:rPr>
          <w:rFonts w:cstheme="minorHAnsi"/>
          <w:b/>
          <w:bCs/>
        </w:rPr>
        <w:t xml:space="preserve"> nr 11.</w:t>
      </w:r>
      <w:r w:rsidRPr="004E06BA">
        <w:rPr>
          <w:rFonts w:cstheme="minorHAnsi"/>
        </w:rPr>
        <w:t xml:space="preserve"> par. 17 ust. </w:t>
      </w:r>
      <w:r w:rsidR="009E3C81" w:rsidRPr="004E06BA">
        <w:rPr>
          <w:rFonts w:cstheme="minorHAnsi"/>
        </w:rPr>
        <w:t>2</w:t>
      </w:r>
      <w:r w:rsidRPr="004E06BA">
        <w:rPr>
          <w:rFonts w:cstheme="minorHAnsi"/>
        </w:rPr>
        <w:t xml:space="preserve"> lit. f) PPU: </w:t>
      </w:r>
      <w:r w:rsidR="009E3C81" w:rsidRPr="004E06BA">
        <w:rPr>
          <w:rFonts w:cstheme="minorHAnsi"/>
        </w:rPr>
        <w:t>Prosimy o zmianę zapisu na:</w:t>
      </w:r>
    </w:p>
    <w:p w14:paraId="0FEB6F38" w14:textId="2937D1B3" w:rsidR="009E3C81" w:rsidRPr="004E06BA" w:rsidRDefault="009E3C81" w:rsidP="004E06BA">
      <w:pPr>
        <w:pStyle w:val="Akapitzlist"/>
        <w:spacing w:line="319" w:lineRule="auto"/>
        <w:jc w:val="both"/>
        <w:rPr>
          <w:rFonts w:asciiTheme="minorHAnsi" w:hAnsiTheme="minorHAnsi" w:cstheme="minorHAnsi"/>
        </w:rPr>
      </w:pPr>
      <w:r w:rsidRPr="004E06BA">
        <w:rPr>
          <w:rFonts w:asciiTheme="minorHAnsi" w:hAnsiTheme="minorHAnsi" w:cstheme="minorHAnsi"/>
        </w:rPr>
        <w:lastRenderedPageBreak/>
        <w:t xml:space="preserve">„f) 0,1% wynagrodzenia </w:t>
      </w:r>
      <w:r w:rsidRPr="004E06BA">
        <w:rPr>
          <w:rFonts w:asciiTheme="minorHAnsi" w:hAnsiTheme="minorHAnsi" w:cstheme="minorHAnsi"/>
          <w:b/>
          <w:bCs/>
          <w:i/>
          <w:iCs/>
          <w:u w:val="single"/>
        </w:rPr>
        <w:t>wartości brutto umowy o podwykonawstwo</w:t>
      </w:r>
      <w:r w:rsidRPr="004E06BA">
        <w:rPr>
          <w:rFonts w:asciiTheme="minorHAnsi" w:hAnsiTheme="minorHAnsi" w:cstheme="minorHAnsi"/>
        </w:rPr>
        <w:t xml:space="preserve">, w przypadku nieprzedłożenia </w:t>
      </w:r>
      <w:r w:rsidR="001D4B90" w:rsidRPr="004E06BA">
        <w:rPr>
          <w:rFonts w:asciiTheme="minorHAnsi" w:hAnsiTheme="minorHAnsi" w:cstheme="minorHAnsi"/>
        </w:rPr>
        <w:t>do zaakceptowania projektu umowy o podwykonawstwo, której przedmiotem są roboty budowlane, lub projektu jej zmiany</w:t>
      </w:r>
      <w:r w:rsidRPr="004E06BA">
        <w:rPr>
          <w:rFonts w:asciiTheme="minorHAnsi" w:hAnsiTheme="minorHAnsi" w:cstheme="minorHAnsi"/>
        </w:rPr>
        <w:t xml:space="preserve">, za każdy </w:t>
      </w:r>
      <w:r w:rsidR="001D4B90" w:rsidRPr="004E06BA">
        <w:rPr>
          <w:rFonts w:asciiTheme="minorHAnsi" w:hAnsiTheme="minorHAnsi" w:cstheme="minorHAnsi"/>
        </w:rPr>
        <w:t xml:space="preserve">taki </w:t>
      </w:r>
      <w:r w:rsidRPr="004E06BA">
        <w:rPr>
          <w:rFonts w:asciiTheme="minorHAnsi" w:hAnsiTheme="minorHAnsi" w:cstheme="minorHAnsi"/>
        </w:rPr>
        <w:t>przypadek”</w:t>
      </w:r>
    </w:p>
    <w:p w14:paraId="688380FA" w14:textId="490B7CDE" w:rsidR="00E93546" w:rsidRPr="004E06BA" w:rsidRDefault="00E93546" w:rsidP="004E06BA">
      <w:pPr>
        <w:spacing w:after="0" w:line="319" w:lineRule="auto"/>
        <w:rPr>
          <w:rFonts w:cstheme="minorHAnsi"/>
        </w:rPr>
      </w:pPr>
      <w:r w:rsidRPr="004E06BA">
        <w:rPr>
          <w:rFonts w:cstheme="minorHAnsi"/>
          <w:b/>
          <w:bCs/>
        </w:rPr>
        <w:t xml:space="preserve">Odpowiedź: </w:t>
      </w:r>
      <w:r w:rsidRPr="004E06BA">
        <w:rPr>
          <w:rFonts w:cstheme="minorHAnsi"/>
        </w:rPr>
        <w:t>Zamawiający nie wyraża zgody na proponowaną zmianę.</w:t>
      </w:r>
    </w:p>
    <w:p w14:paraId="251E8BBE" w14:textId="77777777" w:rsidR="00596E9A" w:rsidRPr="004E06BA" w:rsidRDefault="00596E9A" w:rsidP="004E06BA">
      <w:pPr>
        <w:pStyle w:val="Akapitzlist"/>
        <w:spacing w:line="319" w:lineRule="auto"/>
        <w:rPr>
          <w:rFonts w:asciiTheme="minorHAnsi" w:hAnsiTheme="minorHAnsi" w:cstheme="minorHAnsi"/>
        </w:rPr>
      </w:pPr>
    </w:p>
    <w:p w14:paraId="1BC4D225" w14:textId="6707A7D9" w:rsidR="001D4B90" w:rsidRPr="004E06BA" w:rsidRDefault="00596E9A" w:rsidP="004E06BA">
      <w:pPr>
        <w:spacing w:after="0" w:line="319" w:lineRule="auto"/>
        <w:jc w:val="both"/>
        <w:rPr>
          <w:rFonts w:cstheme="minorHAnsi"/>
        </w:rPr>
      </w:pPr>
      <w:r w:rsidRPr="004E06BA">
        <w:rPr>
          <w:rFonts w:cstheme="minorHAnsi"/>
          <w:b/>
          <w:bCs/>
        </w:rPr>
        <w:t>Pytanie</w:t>
      </w:r>
      <w:r w:rsidR="00E93546" w:rsidRPr="004E06BA">
        <w:rPr>
          <w:rFonts w:cstheme="minorHAnsi"/>
          <w:b/>
          <w:bCs/>
        </w:rPr>
        <w:t xml:space="preserve"> nr 12.</w:t>
      </w:r>
      <w:r w:rsidRPr="004E06BA">
        <w:rPr>
          <w:rFonts w:cstheme="minorHAnsi"/>
        </w:rPr>
        <w:t xml:space="preserve"> par. 17 ust. </w:t>
      </w:r>
      <w:r w:rsidR="008B67AD" w:rsidRPr="004E06BA">
        <w:rPr>
          <w:rFonts w:cstheme="minorHAnsi"/>
        </w:rPr>
        <w:t>2</w:t>
      </w:r>
      <w:r w:rsidRPr="004E06BA">
        <w:rPr>
          <w:rFonts w:cstheme="minorHAnsi"/>
        </w:rPr>
        <w:t xml:space="preserve"> lit. g) PPU: </w:t>
      </w:r>
      <w:r w:rsidR="001D4B90" w:rsidRPr="004E06BA">
        <w:rPr>
          <w:rFonts w:cstheme="minorHAnsi"/>
        </w:rPr>
        <w:t>Prosimy o zmianę zapisu na:</w:t>
      </w:r>
    </w:p>
    <w:p w14:paraId="12DC365F" w14:textId="08E17DE8" w:rsidR="00596E9A" w:rsidRPr="004E06BA" w:rsidRDefault="001D4B90" w:rsidP="004E06BA">
      <w:pPr>
        <w:pStyle w:val="Akapitzlist"/>
        <w:spacing w:line="319" w:lineRule="auto"/>
        <w:jc w:val="both"/>
        <w:rPr>
          <w:rFonts w:asciiTheme="minorHAnsi" w:hAnsiTheme="minorHAnsi" w:cstheme="minorHAnsi"/>
        </w:rPr>
      </w:pPr>
      <w:r w:rsidRPr="004E06BA">
        <w:rPr>
          <w:rFonts w:asciiTheme="minorHAnsi" w:hAnsiTheme="minorHAnsi" w:cstheme="minorHAnsi"/>
        </w:rPr>
        <w:t xml:space="preserve">„g) 0,1% wynagrodzenia </w:t>
      </w:r>
      <w:r w:rsidRPr="004E06BA">
        <w:rPr>
          <w:rFonts w:asciiTheme="minorHAnsi" w:hAnsiTheme="minorHAnsi" w:cstheme="minorHAnsi"/>
          <w:b/>
          <w:bCs/>
          <w:i/>
          <w:iCs/>
          <w:u w:val="single"/>
        </w:rPr>
        <w:t>wartości brutto umowy o podwykonawstwo</w:t>
      </w:r>
      <w:r w:rsidRPr="004E06BA">
        <w:rPr>
          <w:rFonts w:asciiTheme="minorHAnsi" w:hAnsiTheme="minorHAnsi" w:cstheme="minorHAnsi"/>
        </w:rPr>
        <w:t>, w przypadku nieprzedłożenia poświadczonej za zgodność z oryginałem kopii umowy o podwykonawstwo lub jej zmiany, za każdy taki przypadek”</w:t>
      </w:r>
    </w:p>
    <w:p w14:paraId="7999D1A6" w14:textId="53ED2B4C" w:rsidR="00E93546" w:rsidRPr="004E06BA" w:rsidRDefault="00E93546" w:rsidP="004E06BA">
      <w:pPr>
        <w:spacing w:after="0" w:line="319" w:lineRule="auto"/>
        <w:rPr>
          <w:rFonts w:cstheme="minorHAnsi"/>
        </w:rPr>
      </w:pPr>
      <w:r w:rsidRPr="004E06BA">
        <w:rPr>
          <w:rFonts w:cstheme="minorHAnsi"/>
          <w:b/>
          <w:bCs/>
        </w:rPr>
        <w:t xml:space="preserve">Odpowiedź: </w:t>
      </w:r>
      <w:r w:rsidRPr="004E06BA">
        <w:rPr>
          <w:rFonts w:cstheme="minorHAnsi"/>
        </w:rPr>
        <w:t>Zamawiający nie wyraża zgody na proponowaną zmianę.</w:t>
      </w:r>
    </w:p>
    <w:p w14:paraId="4416A436" w14:textId="77777777" w:rsidR="00596E9A" w:rsidRDefault="00596E9A" w:rsidP="004E06BA">
      <w:pPr>
        <w:pStyle w:val="Akapitzlist"/>
        <w:spacing w:line="319" w:lineRule="auto"/>
        <w:rPr>
          <w:rFonts w:asciiTheme="minorHAnsi" w:hAnsiTheme="minorHAnsi" w:cstheme="minorHAnsi"/>
        </w:rPr>
      </w:pPr>
    </w:p>
    <w:p w14:paraId="73D4CA17" w14:textId="3054E450" w:rsidR="001D4B90" w:rsidRPr="004E06BA" w:rsidRDefault="00596E9A" w:rsidP="004E06BA">
      <w:pPr>
        <w:spacing w:after="0" w:line="319" w:lineRule="auto"/>
        <w:jc w:val="both"/>
        <w:rPr>
          <w:rFonts w:cstheme="minorHAnsi"/>
        </w:rPr>
      </w:pPr>
      <w:r w:rsidRPr="004E06BA">
        <w:rPr>
          <w:rFonts w:cstheme="minorHAnsi"/>
          <w:b/>
          <w:bCs/>
        </w:rPr>
        <w:t>Pytanie</w:t>
      </w:r>
      <w:r w:rsidR="00E93546" w:rsidRPr="004E06BA">
        <w:rPr>
          <w:rFonts w:cstheme="minorHAnsi"/>
          <w:b/>
          <w:bCs/>
        </w:rPr>
        <w:t xml:space="preserve"> nr 13.</w:t>
      </w:r>
      <w:r w:rsidRPr="004E06BA">
        <w:rPr>
          <w:rFonts w:cstheme="minorHAnsi"/>
        </w:rPr>
        <w:t xml:space="preserve"> par. 17 ust. </w:t>
      </w:r>
      <w:r w:rsidR="008B67AD" w:rsidRPr="004E06BA">
        <w:rPr>
          <w:rFonts w:cstheme="minorHAnsi"/>
        </w:rPr>
        <w:t>2</w:t>
      </w:r>
      <w:r w:rsidRPr="004E06BA">
        <w:rPr>
          <w:rFonts w:cstheme="minorHAnsi"/>
        </w:rPr>
        <w:t xml:space="preserve"> lit. h) PPU: </w:t>
      </w:r>
      <w:r w:rsidR="001D4B90" w:rsidRPr="004E06BA">
        <w:rPr>
          <w:rFonts w:cstheme="minorHAnsi"/>
        </w:rPr>
        <w:t>Prosimy o zmianę zapisu na:</w:t>
      </w:r>
    </w:p>
    <w:p w14:paraId="4559B9BC" w14:textId="3AE8D01B" w:rsidR="001D4B90" w:rsidRPr="004E06BA" w:rsidRDefault="001D4B90" w:rsidP="004E06BA">
      <w:pPr>
        <w:pStyle w:val="Akapitzlist"/>
        <w:spacing w:line="319" w:lineRule="auto"/>
        <w:jc w:val="both"/>
        <w:rPr>
          <w:rFonts w:asciiTheme="minorHAnsi" w:hAnsiTheme="minorHAnsi" w:cstheme="minorHAnsi"/>
        </w:rPr>
      </w:pPr>
      <w:r w:rsidRPr="004E06BA">
        <w:rPr>
          <w:rFonts w:asciiTheme="minorHAnsi" w:hAnsiTheme="minorHAnsi" w:cstheme="minorHAnsi"/>
        </w:rPr>
        <w:t xml:space="preserve">„h) 0,1% wynagrodzenia </w:t>
      </w:r>
      <w:r w:rsidRPr="004E06BA">
        <w:rPr>
          <w:rFonts w:asciiTheme="minorHAnsi" w:hAnsiTheme="minorHAnsi" w:cstheme="minorHAnsi"/>
          <w:b/>
          <w:bCs/>
          <w:i/>
          <w:iCs/>
          <w:u w:val="single"/>
        </w:rPr>
        <w:t>wartości brutto umowy o podwykonawstwo</w:t>
      </w:r>
      <w:r w:rsidRPr="004E06BA">
        <w:rPr>
          <w:rFonts w:asciiTheme="minorHAnsi" w:hAnsiTheme="minorHAnsi" w:cstheme="minorHAnsi"/>
        </w:rPr>
        <w:t>, w przypadku braku zmiany umowy o podwykonawstwo w zakresie terminu zapłaty, za każdy taki przypadek”</w:t>
      </w:r>
    </w:p>
    <w:p w14:paraId="43C7AAD4" w14:textId="1EC7BB43" w:rsidR="00E93546" w:rsidRPr="004E06BA" w:rsidRDefault="00E93546" w:rsidP="004E06BA">
      <w:pPr>
        <w:spacing w:after="0" w:line="319" w:lineRule="auto"/>
        <w:rPr>
          <w:rFonts w:cstheme="minorHAnsi"/>
        </w:rPr>
      </w:pPr>
      <w:r w:rsidRPr="004E06BA">
        <w:rPr>
          <w:rFonts w:cstheme="minorHAnsi"/>
          <w:b/>
          <w:bCs/>
        </w:rPr>
        <w:t xml:space="preserve">Odpowiedź: </w:t>
      </w:r>
      <w:r w:rsidRPr="004E06BA">
        <w:rPr>
          <w:rFonts w:cstheme="minorHAnsi"/>
        </w:rPr>
        <w:t>Zamawiający nie wyraża zgody na proponowaną zmianę.</w:t>
      </w:r>
    </w:p>
    <w:p w14:paraId="722740C9" w14:textId="1E3731FF" w:rsidR="00596E9A" w:rsidRPr="004E06BA" w:rsidRDefault="00596E9A" w:rsidP="004E06BA">
      <w:pPr>
        <w:pStyle w:val="Akapitzlist"/>
        <w:spacing w:line="319" w:lineRule="auto"/>
        <w:jc w:val="both"/>
        <w:rPr>
          <w:rFonts w:asciiTheme="minorHAnsi" w:hAnsiTheme="minorHAnsi" w:cstheme="minorHAnsi"/>
        </w:rPr>
      </w:pPr>
    </w:p>
    <w:p w14:paraId="78D5C634" w14:textId="34F24C8A" w:rsidR="00596E9A" w:rsidRPr="004E06BA" w:rsidRDefault="00596E9A" w:rsidP="004E06BA">
      <w:pPr>
        <w:spacing w:after="0" w:line="319" w:lineRule="auto"/>
        <w:jc w:val="both"/>
        <w:rPr>
          <w:rFonts w:cstheme="minorHAnsi"/>
        </w:rPr>
      </w:pPr>
      <w:r w:rsidRPr="004E06BA">
        <w:rPr>
          <w:rFonts w:cstheme="minorHAnsi"/>
          <w:b/>
          <w:bCs/>
        </w:rPr>
        <w:t>Pytanie</w:t>
      </w:r>
      <w:r w:rsidR="00E93546" w:rsidRPr="004E06BA">
        <w:rPr>
          <w:rFonts w:cstheme="minorHAnsi"/>
          <w:b/>
          <w:bCs/>
        </w:rPr>
        <w:t xml:space="preserve"> nr 14.</w:t>
      </w:r>
      <w:r w:rsidRPr="004E06BA">
        <w:rPr>
          <w:rFonts w:cstheme="minorHAnsi"/>
        </w:rPr>
        <w:t xml:space="preserve"> par. 17 ust. </w:t>
      </w:r>
      <w:r w:rsidR="008B67AD" w:rsidRPr="004E06BA">
        <w:rPr>
          <w:rFonts w:cstheme="minorHAnsi"/>
        </w:rPr>
        <w:t>2</w:t>
      </w:r>
      <w:r w:rsidRPr="004E06BA">
        <w:rPr>
          <w:rFonts w:cstheme="minorHAnsi"/>
        </w:rPr>
        <w:t xml:space="preserve"> lit. m) PPU: Prosimy o </w:t>
      </w:r>
      <w:r w:rsidR="008B67AD" w:rsidRPr="004E06BA">
        <w:rPr>
          <w:rFonts w:cstheme="minorHAnsi"/>
        </w:rPr>
        <w:t>wykreślenie ze względu, iż występuje już ta kara w ust 2 lit. e</w:t>
      </w:r>
    </w:p>
    <w:p w14:paraId="16C71006" w14:textId="2ED301E5" w:rsidR="00E93546" w:rsidRPr="004E06BA" w:rsidRDefault="00E93546" w:rsidP="004E06BA">
      <w:pPr>
        <w:spacing w:after="0" w:line="319" w:lineRule="auto"/>
        <w:rPr>
          <w:rFonts w:cstheme="minorHAnsi"/>
        </w:rPr>
      </w:pPr>
      <w:r w:rsidRPr="004E06BA">
        <w:rPr>
          <w:rFonts w:cstheme="minorHAnsi"/>
          <w:b/>
          <w:bCs/>
        </w:rPr>
        <w:t xml:space="preserve">Odpowiedź: </w:t>
      </w:r>
      <w:r w:rsidRPr="004E06BA">
        <w:rPr>
          <w:rFonts w:cstheme="minorHAnsi"/>
        </w:rPr>
        <w:t xml:space="preserve">Zamawiający </w:t>
      </w:r>
      <w:r w:rsidR="00CE6037" w:rsidRPr="004E06BA">
        <w:rPr>
          <w:rFonts w:cstheme="minorHAnsi"/>
        </w:rPr>
        <w:t xml:space="preserve">wykreśla </w:t>
      </w:r>
      <w:r w:rsidR="004E06BA">
        <w:rPr>
          <w:rFonts w:cstheme="minorHAnsi"/>
        </w:rPr>
        <w:t xml:space="preserve">z PPU </w:t>
      </w:r>
      <w:r w:rsidR="00CE6037" w:rsidRPr="004E06BA">
        <w:rPr>
          <w:rFonts w:cstheme="minorHAnsi"/>
        </w:rPr>
        <w:t>karę opisaną w par. 17 ust. 2 lit. m).</w:t>
      </w:r>
    </w:p>
    <w:p w14:paraId="7858A904" w14:textId="77777777" w:rsidR="00326E04" w:rsidRPr="004E06BA" w:rsidRDefault="00326E04" w:rsidP="004E06BA">
      <w:pPr>
        <w:spacing w:after="0" w:line="319" w:lineRule="auto"/>
        <w:jc w:val="both"/>
        <w:rPr>
          <w:rFonts w:cstheme="minorHAnsi"/>
        </w:rPr>
      </w:pPr>
    </w:p>
    <w:p w14:paraId="04D3A405" w14:textId="4F4C6A71" w:rsidR="008B67AD" w:rsidRPr="004E06BA" w:rsidRDefault="00596E9A" w:rsidP="004E06BA">
      <w:pPr>
        <w:spacing w:after="0" w:line="319" w:lineRule="auto"/>
        <w:jc w:val="both"/>
        <w:rPr>
          <w:rFonts w:cstheme="minorHAnsi"/>
        </w:rPr>
      </w:pPr>
      <w:r w:rsidRPr="004E06BA">
        <w:rPr>
          <w:rFonts w:cstheme="minorHAnsi"/>
          <w:b/>
          <w:bCs/>
        </w:rPr>
        <w:t>Pytanie</w:t>
      </w:r>
      <w:r w:rsidR="006D0298" w:rsidRPr="004E06BA">
        <w:rPr>
          <w:rFonts w:cstheme="minorHAnsi"/>
          <w:b/>
          <w:bCs/>
        </w:rPr>
        <w:t xml:space="preserve"> nr 15.</w:t>
      </w:r>
      <w:r w:rsidRPr="004E06BA">
        <w:rPr>
          <w:rFonts w:cstheme="minorHAnsi"/>
        </w:rPr>
        <w:t xml:space="preserve"> par. 17 ust. </w:t>
      </w:r>
      <w:r w:rsidR="008B67AD" w:rsidRPr="004E06BA">
        <w:rPr>
          <w:rFonts w:cstheme="minorHAnsi"/>
        </w:rPr>
        <w:t>2</w:t>
      </w:r>
      <w:r w:rsidRPr="004E06BA">
        <w:rPr>
          <w:rFonts w:cstheme="minorHAnsi"/>
        </w:rPr>
        <w:t xml:space="preserve"> lit. o) PPU: </w:t>
      </w:r>
      <w:r w:rsidR="008B67AD" w:rsidRPr="004E06BA">
        <w:rPr>
          <w:rFonts w:cstheme="minorHAnsi"/>
        </w:rPr>
        <w:t>Prosimy o zmianę zapisu na:</w:t>
      </w:r>
    </w:p>
    <w:p w14:paraId="46480B6A" w14:textId="6F7B04D0" w:rsidR="008B67AD" w:rsidRPr="004E06BA" w:rsidRDefault="008B67AD" w:rsidP="004E06BA">
      <w:pPr>
        <w:pStyle w:val="Akapitzlist"/>
        <w:spacing w:line="319" w:lineRule="auto"/>
        <w:jc w:val="both"/>
        <w:rPr>
          <w:rFonts w:asciiTheme="minorHAnsi" w:hAnsiTheme="minorHAnsi" w:cstheme="minorHAnsi"/>
        </w:rPr>
      </w:pPr>
      <w:r w:rsidRPr="004E06BA">
        <w:rPr>
          <w:rFonts w:asciiTheme="minorHAnsi" w:hAnsiTheme="minorHAnsi" w:cstheme="minorHAnsi"/>
        </w:rPr>
        <w:t xml:space="preserve">„o) 0,1% wynagrodzenia </w:t>
      </w:r>
      <w:r w:rsidRPr="004E06BA">
        <w:rPr>
          <w:rFonts w:asciiTheme="minorHAnsi" w:hAnsiTheme="minorHAnsi" w:cstheme="minorHAnsi"/>
          <w:b/>
          <w:bCs/>
          <w:i/>
          <w:iCs/>
          <w:u w:val="single"/>
        </w:rPr>
        <w:t>wartości brutto umowy o podwykonawstwo</w:t>
      </w:r>
      <w:r w:rsidRPr="004E06BA">
        <w:rPr>
          <w:rFonts w:asciiTheme="minorHAnsi" w:hAnsiTheme="minorHAnsi" w:cstheme="minorHAnsi"/>
        </w:rPr>
        <w:t>, w przypadku braku zapłaty lub nieterminowej zapłaty wynagrodzenia należnego podwykonawcom lub dalszym podwykonawcom, z tytułu zmiany wysokości wynagrodzenia, o którym mowa w art. 439 ust.5 Pzp, za każdy taki przypadek”</w:t>
      </w:r>
    </w:p>
    <w:p w14:paraId="3382F7C5" w14:textId="2B05B06E" w:rsidR="00736ED1" w:rsidRPr="004E06BA" w:rsidRDefault="00736ED1" w:rsidP="004E06BA">
      <w:pPr>
        <w:spacing w:after="0" w:line="319" w:lineRule="auto"/>
        <w:rPr>
          <w:rFonts w:cstheme="minorHAnsi"/>
        </w:rPr>
      </w:pPr>
      <w:r w:rsidRPr="004E06BA">
        <w:rPr>
          <w:rFonts w:cstheme="minorHAnsi"/>
          <w:b/>
          <w:bCs/>
        </w:rPr>
        <w:t xml:space="preserve">Odpowiedź: </w:t>
      </w:r>
      <w:r w:rsidRPr="004E06BA">
        <w:rPr>
          <w:rFonts w:cstheme="minorHAnsi"/>
        </w:rPr>
        <w:t>Zamawiający nie wyraża zgody na proponowaną zmianę.</w:t>
      </w:r>
    </w:p>
    <w:p w14:paraId="43608A95" w14:textId="77777777" w:rsidR="004E06BA" w:rsidRDefault="004E06BA" w:rsidP="004E06BA">
      <w:pPr>
        <w:spacing w:after="0" w:line="319" w:lineRule="auto"/>
        <w:jc w:val="both"/>
        <w:rPr>
          <w:rFonts w:cstheme="minorHAnsi"/>
          <w:b/>
          <w:bCs/>
        </w:rPr>
      </w:pPr>
    </w:p>
    <w:p w14:paraId="2AAB4450" w14:textId="6FFC76A5" w:rsidR="00596E9A" w:rsidRPr="004E06BA" w:rsidRDefault="00596E9A" w:rsidP="004E06BA">
      <w:pPr>
        <w:spacing w:after="0" w:line="319" w:lineRule="auto"/>
        <w:jc w:val="both"/>
        <w:rPr>
          <w:rFonts w:cstheme="minorHAnsi"/>
        </w:rPr>
      </w:pPr>
      <w:r w:rsidRPr="004E06BA">
        <w:rPr>
          <w:rFonts w:cstheme="minorHAnsi"/>
          <w:b/>
          <w:bCs/>
        </w:rPr>
        <w:t>Pytanie</w:t>
      </w:r>
      <w:r w:rsidR="00736ED1" w:rsidRPr="004E06BA">
        <w:rPr>
          <w:rFonts w:cstheme="minorHAnsi"/>
          <w:b/>
          <w:bCs/>
        </w:rPr>
        <w:t xml:space="preserve"> nr 16</w:t>
      </w:r>
      <w:r w:rsidR="00736ED1" w:rsidRPr="004E06BA">
        <w:rPr>
          <w:rFonts w:cstheme="minorHAnsi"/>
        </w:rPr>
        <w:t>.</w:t>
      </w:r>
      <w:r w:rsidRPr="004E06BA">
        <w:rPr>
          <w:rFonts w:cstheme="minorHAnsi"/>
        </w:rPr>
        <w:t xml:space="preserve"> par. 17 PPU: Prosimy o zastrzeżenie kar umownych również ze strony Zamawiającego na rzecz Wykonawcy. W związku z powyższym prosimy o wprowadzeni w par. 17 następującego zapisu: </w:t>
      </w:r>
    </w:p>
    <w:p w14:paraId="4C69E258" w14:textId="77777777" w:rsidR="00596E9A" w:rsidRPr="004E06BA" w:rsidRDefault="00596E9A" w:rsidP="004E06BA">
      <w:pPr>
        <w:pStyle w:val="Akapitzlist"/>
        <w:spacing w:line="319" w:lineRule="auto"/>
        <w:jc w:val="both"/>
        <w:rPr>
          <w:rFonts w:asciiTheme="minorHAnsi" w:hAnsiTheme="minorHAnsi" w:cstheme="minorHAnsi"/>
          <w:i/>
          <w:iCs/>
        </w:rPr>
      </w:pPr>
      <w:r w:rsidRPr="004E06BA">
        <w:rPr>
          <w:rFonts w:asciiTheme="minorHAnsi" w:hAnsiTheme="minorHAnsi" w:cstheme="minorHAnsi"/>
          <w:i/>
          <w:iCs/>
        </w:rPr>
        <w:t>"Zamawiający zapłaci Wykonawcy kary umowne:</w:t>
      </w:r>
    </w:p>
    <w:p w14:paraId="151D3678" w14:textId="77777777" w:rsidR="00596E9A" w:rsidRPr="004E06BA" w:rsidRDefault="00596E9A" w:rsidP="004E06BA">
      <w:pPr>
        <w:pStyle w:val="Akapitzlist"/>
        <w:spacing w:line="319" w:lineRule="auto"/>
        <w:jc w:val="both"/>
        <w:rPr>
          <w:rFonts w:asciiTheme="minorHAnsi" w:hAnsiTheme="minorHAnsi" w:cstheme="minorHAnsi"/>
          <w:i/>
          <w:iCs/>
        </w:rPr>
      </w:pPr>
      <w:r w:rsidRPr="004E06BA">
        <w:rPr>
          <w:rFonts w:asciiTheme="minorHAnsi" w:hAnsiTheme="minorHAnsi" w:cstheme="minorHAnsi"/>
          <w:i/>
          <w:iCs/>
        </w:rPr>
        <w:t>1) z tytułu zwłoki w przekazaniu terenu budowy/robót w wysokości 0,1 % wartości wynagrodzenia umownego określona w § 14 ust. 2) za każdy dzień zwłoki liczony od dnia wyznaczonego zgodnie z §3 ust. 1.</w:t>
      </w:r>
    </w:p>
    <w:p w14:paraId="1CBF4DAC" w14:textId="77777777" w:rsidR="00596E9A" w:rsidRPr="004E06BA" w:rsidRDefault="00596E9A" w:rsidP="004E06BA">
      <w:pPr>
        <w:pStyle w:val="Akapitzlist"/>
        <w:spacing w:line="319" w:lineRule="auto"/>
        <w:jc w:val="both"/>
        <w:rPr>
          <w:rFonts w:asciiTheme="minorHAnsi" w:hAnsiTheme="minorHAnsi" w:cstheme="minorHAnsi"/>
          <w:i/>
          <w:iCs/>
        </w:rPr>
      </w:pPr>
      <w:r w:rsidRPr="004E06BA">
        <w:rPr>
          <w:rFonts w:asciiTheme="minorHAnsi" w:hAnsiTheme="minorHAnsi" w:cstheme="minorHAnsi"/>
          <w:i/>
          <w:iCs/>
        </w:rPr>
        <w:t>2) z tytułu zwłoki w wyznaczeniu terminu odbioru robót w wysokości 0,1 % wartości wynagrodzenia umownego określona w § 14 ust. 2 za każdy dzień zwłoki,</w:t>
      </w:r>
    </w:p>
    <w:p w14:paraId="597C20B4" w14:textId="7691B566" w:rsidR="00596E9A" w:rsidRPr="004E06BA" w:rsidRDefault="00596E9A" w:rsidP="004E06BA">
      <w:pPr>
        <w:pStyle w:val="Akapitzlist"/>
        <w:spacing w:line="319" w:lineRule="auto"/>
        <w:jc w:val="both"/>
        <w:rPr>
          <w:rFonts w:asciiTheme="minorHAnsi" w:hAnsiTheme="minorHAnsi" w:cstheme="minorHAnsi"/>
          <w:i/>
          <w:iCs/>
        </w:rPr>
      </w:pPr>
      <w:r w:rsidRPr="004E06BA">
        <w:rPr>
          <w:rFonts w:asciiTheme="minorHAnsi" w:hAnsiTheme="minorHAnsi" w:cstheme="minorHAnsi"/>
          <w:i/>
          <w:iCs/>
        </w:rPr>
        <w:t>3) z tytułu odstąpienia od umowy przez Wykonawcę z przyczyn, za które odpowiedzialność ponosi Zamawiający, w wysokości 10 % wartości wynagrodzenia umownego określona w § 14 ust. 2</w:t>
      </w:r>
    </w:p>
    <w:p w14:paraId="449BD222" w14:textId="28D92DA8" w:rsidR="00736ED1" w:rsidRPr="004E06BA" w:rsidRDefault="00736ED1" w:rsidP="004E06BA">
      <w:pPr>
        <w:spacing w:after="0" w:line="319" w:lineRule="auto"/>
        <w:rPr>
          <w:rFonts w:cstheme="minorHAnsi"/>
        </w:rPr>
      </w:pPr>
      <w:r w:rsidRPr="004E06BA">
        <w:rPr>
          <w:rFonts w:cstheme="minorHAnsi"/>
          <w:b/>
          <w:bCs/>
        </w:rPr>
        <w:t xml:space="preserve">Odpowiedź: </w:t>
      </w:r>
      <w:bookmarkStart w:id="7" w:name="_Hlk149908664"/>
      <w:r w:rsidRPr="004E06BA">
        <w:rPr>
          <w:rFonts w:cstheme="minorHAnsi"/>
        </w:rPr>
        <w:t>Zamawiający nie wyraża zgody na proponowaną zmianę.</w:t>
      </w:r>
    </w:p>
    <w:bookmarkEnd w:id="7"/>
    <w:p w14:paraId="1CC6E7AF" w14:textId="77777777" w:rsidR="00596E9A" w:rsidRPr="004E06BA" w:rsidRDefault="00596E9A" w:rsidP="004E06BA">
      <w:pPr>
        <w:pStyle w:val="Akapitzlist"/>
        <w:spacing w:line="319" w:lineRule="auto"/>
        <w:jc w:val="both"/>
        <w:rPr>
          <w:rFonts w:asciiTheme="minorHAnsi" w:hAnsiTheme="minorHAnsi" w:cstheme="minorHAnsi"/>
        </w:rPr>
      </w:pPr>
    </w:p>
    <w:p w14:paraId="445D32A7" w14:textId="4E57895F" w:rsidR="00596E9A" w:rsidRPr="004E06BA" w:rsidRDefault="00596E9A" w:rsidP="004E06BA">
      <w:pPr>
        <w:spacing w:after="0" w:line="319" w:lineRule="auto"/>
        <w:jc w:val="both"/>
        <w:rPr>
          <w:rFonts w:cstheme="minorHAnsi"/>
        </w:rPr>
      </w:pPr>
      <w:r w:rsidRPr="004E06BA">
        <w:rPr>
          <w:rFonts w:cstheme="minorHAnsi"/>
          <w:b/>
          <w:bCs/>
        </w:rPr>
        <w:t>Pytanie</w:t>
      </w:r>
      <w:r w:rsidR="00736ED1" w:rsidRPr="004E06BA">
        <w:rPr>
          <w:rFonts w:cstheme="minorHAnsi"/>
          <w:b/>
          <w:bCs/>
        </w:rPr>
        <w:t xml:space="preserve"> nr 17.</w:t>
      </w:r>
      <w:r w:rsidRPr="004E06BA">
        <w:rPr>
          <w:rFonts w:cstheme="minorHAnsi"/>
        </w:rPr>
        <w:t xml:space="preserve"> par. 18 ust. 7 pkt. 1 lit. b) PPU: </w:t>
      </w:r>
    </w:p>
    <w:p w14:paraId="52584EA6" w14:textId="2246271E" w:rsidR="00596E9A" w:rsidRPr="004E06BA" w:rsidRDefault="00596E9A" w:rsidP="004E06BA">
      <w:pPr>
        <w:pStyle w:val="Akapitzlist"/>
        <w:spacing w:line="319" w:lineRule="auto"/>
        <w:jc w:val="both"/>
        <w:rPr>
          <w:rFonts w:asciiTheme="minorHAnsi" w:hAnsiTheme="minorHAnsi" w:cstheme="minorHAnsi"/>
        </w:rPr>
      </w:pPr>
      <w:r w:rsidRPr="004E06BA">
        <w:rPr>
          <w:rFonts w:asciiTheme="minorHAnsi" w:hAnsiTheme="minorHAnsi" w:cstheme="minorHAnsi"/>
        </w:rPr>
        <w:t>Czy Zamawiający przedłuży Wykonawcy termin o którym mowa w par. 18 ust. 7 pkt. 1 lit. b) PPU w przypadku gdy usuniecie wad i usterek we wskazanym terminie jest niemożliwe z przyczyn technicznych/ technologicznych?</w:t>
      </w:r>
    </w:p>
    <w:p w14:paraId="24944D70" w14:textId="24F1A438" w:rsidR="00736ED1" w:rsidRPr="004E06BA" w:rsidRDefault="00736ED1" w:rsidP="004E06BA">
      <w:pPr>
        <w:spacing w:after="0" w:line="319" w:lineRule="auto"/>
        <w:rPr>
          <w:rFonts w:cstheme="minorHAnsi"/>
        </w:rPr>
      </w:pPr>
      <w:r w:rsidRPr="004E06BA">
        <w:rPr>
          <w:rFonts w:cstheme="minorHAnsi"/>
          <w:b/>
          <w:bCs/>
        </w:rPr>
        <w:t xml:space="preserve">Odpowiedź: </w:t>
      </w:r>
      <w:r w:rsidR="009C6867" w:rsidRPr="004E06BA">
        <w:rPr>
          <w:rFonts w:cstheme="minorHAnsi"/>
        </w:rPr>
        <w:t>Nie.</w:t>
      </w:r>
    </w:p>
    <w:p w14:paraId="51D73475" w14:textId="77777777" w:rsidR="004E06BA" w:rsidRDefault="004E06BA" w:rsidP="004E06BA">
      <w:pPr>
        <w:spacing w:after="0" w:line="319" w:lineRule="auto"/>
        <w:jc w:val="both"/>
        <w:rPr>
          <w:rFonts w:cstheme="minorHAnsi"/>
          <w:b/>
          <w:bCs/>
        </w:rPr>
      </w:pPr>
    </w:p>
    <w:p w14:paraId="064BBAB3" w14:textId="69B14CAB" w:rsidR="00596E9A" w:rsidRPr="004E06BA" w:rsidRDefault="00596E9A" w:rsidP="004E06BA">
      <w:pPr>
        <w:spacing w:after="0" w:line="319" w:lineRule="auto"/>
        <w:jc w:val="both"/>
        <w:rPr>
          <w:rFonts w:cstheme="minorHAnsi"/>
        </w:rPr>
      </w:pPr>
      <w:r w:rsidRPr="004E06BA">
        <w:rPr>
          <w:rFonts w:cstheme="minorHAnsi"/>
          <w:b/>
          <w:bCs/>
        </w:rPr>
        <w:t>Pytanie</w:t>
      </w:r>
      <w:r w:rsidR="00736ED1" w:rsidRPr="004E06BA">
        <w:rPr>
          <w:rFonts w:cstheme="minorHAnsi"/>
          <w:b/>
          <w:bCs/>
        </w:rPr>
        <w:t xml:space="preserve"> nr 18.</w:t>
      </w:r>
      <w:r w:rsidR="00736ED1" w:rsidRPr="004E06BA">
        <w:rPr>
          <w:rFonts w:cstheme="minorHAnsi"/>
        </w:rPr>
        <w:t xml:space="preserve"> </w:t>
      </w:r>
      <w:r w:rsidRPr="004E06BA">
        <w:rPr>
          <w:rFonts w:cstheme="minorHAnsi"/>
        </w:rPr>
        <w:t xml:space="preserve"> par. 18 ust. 9 PPU: Prosimy o zastrzeżenie, że Zamawiający może zlecić usuniecie wad innym podmiotom na koszt i ryzyko Wykonawcy po uprzednim pisemnym wezwaniu Wykonawcy i bezskutecznym upływie dodatkowego terminu na usunięcia tych wad.</w:t>
      </w:r>
    </w:p>
    <w:p w14:paraId="0F682C96" w14:textId="77777777" w:rsidR="009C6867" w:rsidRPr="004E06BA" w:rsidRDefault="00736ED1" w:rsidP="004E06BA">
      <w:pPr>
        <w:spacing w:after="0" w:line="319" w:lineRule="auto"/>
        <w:rPr>
          <w:rFonts w:cstheme="minorHAnsi"/>
        </w:rPr>
      </w:pPr>
      <w:r w:rsidRPr="004E06BA">
        <w:rPr>
          <w:rFonts w:cstheme="minorHAnsi"/>
          <w:b/>
          <w:bCs/>
        </w:rPr>
        <w:t xml:space="preserve">Odpowiedź: </w:t>
      </w:r>
      <w:r w:rsidR="009C6867" w:rsidRPr="004E06BA">
        <w:rPr>
          <w:rFonts w:cstheme="minorHAnsi"/>
        </w:rPr>
        <w:t>Zamawiający nie wyraża zgody na proponowaną zmianę.</w:t>
      </w:r>
    </w:p>
    <w:p w14:paraId="56D33846" w14:textId="77777777" w:rsidR="00311D9F" w:rsidRPr="004E06BA" w:rsidRDefault="00311D9F" w:rsidP="004E06BA">
      <w:pPr>
        <w:spacing w:after="0" w:line="319" w:lineRule="auto"/>
        <w:jc w:val="both"/>
        <w:rPr>
          <w:rFonts w:cstheme="minorHAnsi"/>
        </w:rPr>
      </w:pPr>
    </w:p>
    <w:p w14:paraId="43AAA24E" w14:textId="15436DAD" w:rsidR="00596E9A" w:rsidRPr="004E06BA" w:rsidRDefault="00596E9A" w:rsidP="004E06BA">
      <w:pPr>
        <w:spacing w:after="0" w:line="319" w:lineRule="auto"/>
        <w:jc w:val="both"/>
        <w:rPr>
          <w:rFonts w:cstheme="minorHAnsi"/>
        </w:rPr>
      </w:pPr>
      <w:r w:rsidRPr="004E06BA">
        <w:rPr>
          <w:rFonts w:cstheme="minorHAnsi"/>
          <w:b/>
          <w:bCs/>
        </w:rPr>
        <w:t>Pytanie</w:t>
      </w:r>
      <w:r w:rsidR="00ED27DC" w:rsidRPr="004E06BA">
        <w:rPr>
          <w:rFonts w:cstheme="minorHAnsi"/>
          <w:b/>
          <w:bCs/>
        </w:rPr>
        <w:t xml:space="preserve"> nr 19.</w:t>
      </w:r>
      <w:r w:rsidR="00ED27DC" w:rsidRPr="004E06BA">
        <w:rPr>
          <w:rFonts w:cstheme="minorHAnsi"/>
        </w:rPr>
        <w:t xml:space="preserve"> </w:t>
      </w:r>
      <w:r w:rsidRPr="004E06BA">
        <w:rPr>
          <w:rFonts w:cstheme="minorHAnsi"/>
        </w:rPr>
        <w:t xml:space="preserve">Par. 19 ust. 7 PPU: Prosimy zmianę zapisu w ten sposób, że jeżeli na poszczególne materiały lub urządzenia udzielona jest gwarancja producenta na okres krótszy niż określony w ust. 5, obowiązuje okres gwarancji udzielony przez producenta. Wykonawca nie powinien ponosić ujemnych skutków za materiały lub urządzenia, co do których odpowiedzialność ponosi producent i to on udziela w tym zakresie gwarancji. Przerzucenie takiej odpowiedzialności na Wykonawcę będzie musiało znaleźć odzwierciedlenie w oferowanej cenie. </w:t>
      </w:r>
    </w:p>
    <w:p w14:paraId="093761C9" w14:textId="77777777" w:rsidR="00CD71FF" w:rsidRPr="004E06BA" w:rsidRDefault="00CD71FF" w:rsidP="004E06BA">
      <w:pPr>
        <w:spacing w:after="0" w:line="319" w:lineRule="auto"/>
        <w:rPr>
          <w:rFonts w:cstheme="minorHAnsi"/>
        </w:rPr>
      </w:pPr>
      <w:r w:rsidRPr="004E06BA">
        <w:rPr>
          <w:rFonts w:cstheme="minorHAnsi"/>
          <w:b/>
          <w:bCs/>
        </w:rPr>
        <w:t xml:space="preserve">Odpowiedź: </w:t>
      </w:r>
      <w:r w:rsidRPr="004E06BA">
        <w:rPr>
          <w:rFonts w:cstheme="minorHAnsi"/>
        </w:rPr>
        <w:t>Zamawiający nie wyraża zgody na proponowaną zmianę.</w:t>
      </w:r>
    </w:p>
    <w:p w14:paraId="7DEF22F8" w14:textId="77777777" w:rsidR="00596E9A" w:rsidRPr="004E06BA" w:rsidRDefault="00596E9A" w:rsidP="004E06BA">
      <w:pPr>
        <w:pStyle w:val="Akapitzlist"/>
        <w:spacing w:line="319" w:lineRule="auto"/>
        <w:rPr>
          <w:rFonts w:asciiTheme="minorHAnsi" w:hAnsiTheme="minorHAnsi" w:cstheme="minorHAnsi"/>
        </w:rPr>
      </w:pPr>
    </w:p>
    <w:p w14:paraId="4865A170" w14:textId="4BBFFD2C" w:rsidR="00596E9A" w:rsidRPr="004E06BA" w:rsidRDefault="00596E9A" w:rsidP="004E06BA">
      <w:pPr>
        <w:spacing w:after="0" w:line="319" w:lineRule="auto"/>
        <w:jc w:val="both"/>
        <w:rPr>
          <w:rFonts w:cstheme="minorHAnsi"/>
        </w:rPr>
      </w:pPr>
      <w:r w:rsidRPr="004E06BA">
        <w:rPr>
          <w:rFonts w:cstheme="minorHAnsi"/>
          <w:b/>
          <w:bCs/>
        </w:rPr>
        <w:t>Pytanie</w:t>
      </w:r>
      <w:r w:rsidR="00CD71FF" w:rsidRPr="004E06BA">
        <w:rPr>
          <w:rFonts w:cstheme="minorHAnsi"/>
          <w:b/>
          <w:bCs/>
        </w:rPr>
        <w:t xml:space="preserve"> nr 20.</w:t>
      </w:r>
      <w:r w:rsidRPr="004E06BA">
        <w:rPr>
          <w:rFonts w:cstheme="minorHAnsi"/>
        </w:rPr>
        <w:t xml:space="preserve"> par. 1</w:t>
      </w:r>
      <w:r w:rsidR="00345F7B" w:rsidRPr="004E06BA">
        <w:rPr>
          <w:rFonts w:cstheme="minorHAnsi"/>
        </w:rPr>
        <w:t>9</w:t>
      </w:r>
      <w:r w:rsidRPr="004E06BA">
        <w:rPr>
          <w:rFonts w:cstheme="minorHAnsi"/>
        </w:rPr>
        <w:t xml:space="preserve"> ust. 8 PPU: Czy Zamawiający przedłuży Wykonawcy termin o którym mowa w par. 18 ust. 8 PPU w przypadku gdy usuniecie wad</w:t>
      </w:r>
      <w:r w:rsidR="008B67AD" w:rsidRPr="004E06BA">
        <w:rPr>
          <w:rFonts w:cstheme="minorHAnsi"/>
        </w:rPr>
        <w:t xml:space="preserve"> </w:t>
      </w:r>
      <w:r w:rsidRPr="004E06BA">
        <w:rPr>
          <w:rFonts w:cstheme="minorHAnsi"/>
        </w:rPr>
        <w:t>i usterek we wskazanym terminie jest niemożliwe z przyczyn technicznych/ technologicznych?</w:t>
      </w:r>
    </w:p>
    <w:p w14:paraId="613AD833" w14:textId="216FABC6" w:rsidR="0035323E" w:rsidRPr="004E06BA" w:rsidRDefault="0035323E" w:rsidP="004E06BA">
      <w:pPr>
        <w:spacing w:after="0" w:line="319" w:lineRule="auto"/>
        <w:jc w:val="both"/>
        <w:rPr>
          <w:rFonts w:cstheme="minorHAnsi"/>
        </w:rPr>
      </w:pPr>
      <w:r w:rsidRPr="004E06BA">
        <w:rPr>
          <w:rFonts w:cstheme="minorHAnsi"/>
          <w:b/>
          <w:bCs/>
        </w:rPr>
        <w:t xml:space="preserve">Odpowiedź: </w:t>
      </w:r>
      <w:r w:rsidRPr="004E06BA">
        <w:rPr>
          <w:rFonts w:cstheme="minorHAnsi"/>
        </w:rPr>
        <w:t>Jeżeli</w:t>
      </w:r>
      <w:r w:rsidRPr="004E06BA">
        <w:rPr>
          <w:rFonts w:cstheme="minorHAnsi"/>
          <w:b/>
          <w:bCs/>
        </w:rPr>
        <w:t xml:space="preserve"> </w:t>
      </w:r>
      <w:r w:rsidRPr="004E06BA">
        <w:rPr>
          <w:rFonts w:cstheme="minorHAnsi"/>
        </w:rPr>
        <w:t>usuni</w:t>
      </w:r>
      <w:r w:rsidR="00F45FFE">
        <w:rPr>
          <w:rFonts w:cstheme="minorHAnsi"/>
        </w:rPr>
        <w:t>ę</w:t>
      </w:r>
      <w:r w:rsidRPr="004E06BA">
        <w:rPr>
          <w:rFonts w:cstheme="minorHAnsi"/>
        </w:rPr>
        <w:t>cie wad i usterek we wskazanym w par. 19 ust. 8 PPU terminie jest niemożliwe z przyczyn technicznych/ technologicznych, co Wykonawca będzie w stanie wykazać i obiektywnie udowodnić, Zamawiający indywidualnie na podstawie konkretnego przypadku podejmować będzie decyzję o możliwości wydłużenia terminów o których mowa w par. 19 ust. 8 PPU.</w:t>
      </w:r>
    </w:p>
    <w:p w14:paraId="64CD6495" w14:textId="77777777" w:rsidR="0035323E" w:rsidRPr="004E06BA" w:rsidRDefault="0035323E" w:rsidP="004E06BA">
      <w:pPr>
        <w:spacing w:after="0" w:line="319" w:lineRule="auto"/>
        <w:jc w:val="both"/>
        <w:rPr>
          <w:rFonts w:cstheme="minorHAnsi"/>
        </w:rPr>
      </w:pPr>
    </w:p>
    <w:p w14:paraId="67E4C2FF" w14:textId="6EAC3F93" w:rsidR="00596E9A" w:rsidRPr="004E06BA" w:rsidRDefault="00596E9A" w:rsidP="004E06BA">
      <w:pPr>
        <w:spacing w:after="0" w:line="319" w:lineRule="auto"/>
        <w:jc w:val="both"/>
        <w:rPr>
          <w:rFonts w:cstheme="minorHAnsi"/>
        </w:rPr>
      </w:pPr>
      <w:r w:rsidRPr="004E06BA">
        <w:rPr>
          <w:rFonts w:cstheme="minorHAnsi"/>
          <w:b/>
          <w:bCs/>
        </w:rPr>
        <w:t>Pytanie</w:t>
      </w:r>
      <w:r w:rsidR="0035323E" w:rsidRPr="004E06BA">
        <w:rPr>
          <w:rFonts w:cstheme="minorHAnsi"/>
          <w:b/>
          <w:bCs/>
        </w:rPr>
        <w:t xml:space="preserve"> nr 21.</w:t>
      </w:r>
      <w:r w:rsidRPr="004E06BA">
        <w:rPr>
          <w:rFonts w:cstheme="minorHAnsi"/>
        </w:rPr>
        <w:t xml:space="preserve"> par. 19 ust. 10 PPU: Prosimy o zastrzeżenie, że w przypadku gdy, ekspertyza/opinia techniczna potwierdzi, że wady wynikają z niewłaściwej eksploatacji przedmiotu umowy, wówczas koszty sporządzenia tej ekspertyzy/ opinii technicznej obciążają w całości Zamawiającego.</w:t>
      </w:r>
    </w:p>
    <w:p w14:paraId="3A1B3478" w14:textId="48043B67" w:rsidR="0035323E" w:rsidRPr="004E06BA" w:rsidRDefault="0035323E" w:rsidP="004E06BA">
      <w:pPr>
        <w:spacing w:after="0" w:line="319" w:lineRule="auto"/>
        <w:jc w:val="both"/>
        <w:rPr>
          <w:rFonts w:cstheme="minorHAnsi"/>
        </w:rPr>
      </w:pPr>
      <w:r w:rsidRPr="004E06BA">
        <w:rPr>
          <w:rFonts w:cstheme="minorHAnsi"/>
          <w:b/>
          <w:bCs/>
        </w:rPr>
        <w:t>Odpowiedź</w:t>
      </w:r>
      <w:r w:rsidRPr="004E06BA">
        <w:rPr>
          <w:rFonts w:cstheme="minorHAnsi"/>
        </w:rPr>
        <w:t>: Zapis par. 19 ust. 10 PPU jasno precyzuje w jakich przypadkach koszty ekspertyzy poniesie Wykonawca.</w:t>
      </w:r>
    </w:p>
    <w:p w14:paraId="656F41F1" w14:textId="77777777" w:rsidR="00596E9A" w:rsidRPr="004E06BA" w:rsidRDefault="00596E9A" w:rsidP="004E06BA">
      <w:pPr>
        <w:pStyle w:val="Akapitzlist"/>
        <w:spacing w:line="319" w:lineRule="auto"/>
        <w:rPr>
          <w:rFonts w:asciiTheme="minorHAnsi" w:hAnsiTheme="minorHAnsi" w:cstheme="minorHAnsi"/>
        </w:rPr>
      </w:pPr>
    </w:p>
    <w:p w14:paraId="0866A908" w14:textId="635D878A" w:rsidR="00596E9A" w:rsidRPr="004E06BA" w:rsidRDefault="00596E9A" w:rsidP="004E06BA">
      <w:pPr>
        <w:spacing w:after="0" w:line="319" w:lineRule="auto"/>
        <w:jc w:val="both"/>
        <w:rPr>
          <w:rFonts w:cstheme="minorHAnsi"/>
        </w:rPr>
      </w:pPr>
      <w:r w:rsidRPr="004E06BA">
        <w:rPr>
          <w:rFonts w:cstheme="minorHAnsi"/>
          <w:b/>
          <w:bCs/>
        </w:rPr>
        <w:t>Pytanie</w:t>
      </w:r>
      <w:r w:rsidR="0035323E" w:rsidRPr="004E06BA">
        <w:rPr>
          <w:rFonts w:cstheme="minorHAnsi"/>
          <w:b/>
          <w:bCs/>
        </w:rPr>
        <w:t xml:space="preserve"> nr 22.</w:t>
      </w:r>
      <w:r w:rsidR="0035323E" w:rsidRPr="004E06BA">
        <w:rPr>
          <w:rFonts w:cstheme="minorHAnsi"/>
        </w:rPr>
        <w:t xml:space="preserve"> </w:t>
      </w:r>
      <w:r w:rsidRPr="004E06BA">
        <w:rPr>
          <w:rFonts w:cstheme="minorHAnsi"/>
        </w:rPr>
        <w:t>par. 19 ust.11 PPU: Prosimy o zastrzeżenie, że Zamawiający może zlecić usuniecie wad innym podmiotom na koszt i ryzyko Wykonawcy po uprzednim pisemnym wezwaniu Wykonawcy i bezskutecznym upływie dodatkowego terminu na usunięcia tych wad.</w:t>
      </w:r>
    </w:p>
    <w:p w14:paraId="390EFA57" w14:textId="3D3D7878" w:rsidR="00596E9A" w:rsidRPr="004E06BA" w:rsidRDefault="009E68A9" w:rsidP="004E06BA">
      <w:pPr>
        <w:spacing w:after="0" w:line="319" w:lineRule="auto"/>
        <w:rPr>
          <w:rFonts w:cstheme="minorHAnsi"/>
        </w:rPr>
      </w:pPr>
      <w:r w:rsidRPr="004E06BA">
        <w:rPr>
          <w:rFonts w:cstheme="minorHAnsi"/>
          <w:b/>
          <w:bCs/>
        </w:rPr>
        <w:t>Odpowiedź:</w:t>
      </w:r>
      <w:r w:rsidR="00733EB6" w:rsidRPr="004E06BA">
        <w:rPr>
          <w:rFonts w:eastAsia="Calibri" w:cstheme="minorHAnsi"/>
          <w:i/>
          <w:iCs/>
          <w:kern w:val="3"/>
          <w:lang w:eastAsia="pl-PL"/>
        </w:rPr>
        <w:t xml:space="preserve"> </w:t>
      </w:r>
      <w:r w:rsidR="001F12C7" w:rsidRPr="004E06BA">
        <w:rPr>
          <w:rFonts w:cstheme="minorHAnsi"/>
        </w:rPr>
        <w:t>Zamawiający nie wyraża zgody na proponowaną zmianę.</w:t>
      </w:r>
    </w:p>
    <w:p w14:paraId="2B9F0851" w14:textId="77777777" w:rsidR="00BE1141" w:rsidRPr="004E06BA" w:rsidRDefault="00BE1141" w:rsidP="004E06BA">
      <w:pPr>
        <w:spacing w:after="0" w:line="319" w:lineRule="auto"/>
        <w:jc w:val="both"/>
        <w:rPr>
          <w:rFonts w:cstheme="minorHAnsi"/>
          <w:b/>
          <w:bCs/>
        </w:rPr>
      </w:pPr>
    </w:p>
    <w:p w14:paraId="01930BA0" w14:textId="1869BDB2" w:rsidR="00596E9A" w:rsidRPr="004E06BA" w:rsidRDefault="00596E9A" w:rsidP="004E06BA">
      <w:pPr>
        <w:spacing w:after="0" w:line="319" w:lineRule="auto"/>
        <w:jc w:val="both"/>
        <w:rPr>
          <w:rFonts w:cstheme="minorHAnsi"/>
        </w:rPr>
      </w:pPr>
      <w:r w:rsidRPr="004E06BA">
        <w:rPr>
          <w:rFonts w:cstheme="minorHAnsi"/>
          <w:b/>
          <w:bCs/>
        </w:rPr>
        <w:t>Pytanie</w:t>
      </w:r>
      <w:r w:rsidR="00F53489" w:rsidRPr="004E06BA">
        <w:rPr>
          <w:rFonts w:cstheme="minorHAnsi"/>
          <w:b/>
          <w:bCs/>
        </w:rPr>
        <w:t xml:space="preserve"> nr 23.</w:t>
      </w:r>
      <w:r w:rsidRPr="004E06BA">
        <w:rPr>
          <w:rFonts w:cstheme="minorHAnsi"/>
        </w:rPr>
        <w:t xml:space="preserve"> par. 20 ust. 1 PPU: Prosimy o wykreślenie zdania ostatniego zawierającego zastrzeżenie, że w przypadku oddania przedmiotu umowy z wadami lub usterkami nieistotnymi Zamawiający ma prawo do wstrzymania płatności w części wartości usunięcia wad i usterek. </w:t>
      </w:r>
    </w:p>
    <w:p w14:paraId="0131BB24" w14:textId="7C182074" w:rsidR="00596E9A" w:rsidRPr="004E06BA" w:rsidRDefault="00596E9A" w:rsidP="004E06BA">
      <w:pPr>
        <w:spacing w:after="0" w:line="319" w:lineRule="auto"/>
        <w:jc w:val="both"/>
        <w:rPr>
          <w:rFonts w:cstheme="minorHAnsi"/>
        </w:rPr>
      </w:pPr>
      <w:r w:rsidRPr="004E06BA">
        <w:rPr>
          <w:rFonts w:cstheme="minorHAnsi"/>
        </w:rPr>
        <w:t xml:space="preserve">Wykonawca w tym miejscu wskazuje, że jeżeli obiekt wskazuje jedynie wadę nieistotną, to jego oddanie powoduje wymagalność wierzytelności o wynagrodzenie, natomiast Zamawiający powinien skorzystać z uprawnień z tytułu rękojmi (gwarancji). Bezzasadna odmowa odbioru robót i zapłaty wykonawcy wynagrodzenia stanowi zwłokę inwestora (art. 486 § 1 k.c.), takie zachowanie wierzyciela stanowi też naruszenie art. 354 § 2 k.c. Ponadto, zgodnie z wyrokiem Sądu najwyższego z dnia 29.01.2021r. sygn akt V CSKP 10/21 , jeżeli stwierdzona wada ma charakter nieistotny, zamawiający powinien dokonać odbioru i nie może odmówić wypłaty wynagrodzenia. </w:t>
      </w:r>
    </w:p>
    <w:p w14:paraId="7601AB21" w14:textId="083ED9DE" w:rsidR="00596E9A" w:rsidRPr="004E06BA" w:rsidRDefault="00596E9A" w:rsidP="004E06BA">
      <w:pPr>
        <w:spacing w:after="0" w:line="319" w:lineRule="auto"/>
        <w:jc w:val="both"/>
        <w:rPr>
          <w:rFonts w:cstheme="minorHAnsi"/>
        </w:rPr>
      </w:pPr>
      <w:r w:rsidRPr="004E06BA">
        <w:rPr>
          <w:rFonts w:cstheme="minorHAnsi"/>
        </w:rPr>
        <w:t>Mając to na względzie zapis umowny (par. 20 ust. 1 PPU) pozostaję w sprzeczności z przepisami powszechnie obowiązującymi i stanowiskiem sądów powszechnych. Wnosimy o jego wykreślenie.</w:t>
      </w:r>
    </w:p>
    <w:p w14:paraId="1485C39A" w14:textId="77777777" w:rsidR="00044C36" w:rsidRPr="004E06BA" w:rsidRDefault="00044C36" w:rsidP="004E06BA">
      <w:pPr>
        <w:spacing w:after="0" w:line="319" w:lineRule="auto"/>
        <w:rPr>
          <w:rFonts w:cstheme="minorHAnsi"/>
        </w:rPr>
      </w:pPr>
      <w:bookmarkStart w:id="8" w:name="_Hlk149899493"/>
      <w:r w:rsidRPr="004E06BA">
        <w:rPr>
          <w:rFonts w:cstheme="minorHAnsi"/>
          <w:b/>
          <w:bCs/>
        </w:rPr>
        <w:lastRenderedPageBreak/>
        <w:t xml:space="preserve">Odpowiedź: </w:t>
      </w:r>
      <w:r w:rsidRPr="004E06BA">
        <w:rPr>
          <w:rFonts w:cstheme="minorHAnsi"/>
        </w:rPr>
        <w:t>Zamawiający nie wyraża zgody na proponowaną zmianę.</w:t>
      </w:r>
    </w:p>
    <w:bookmarkEnd w:id="8"/>
    <w:p w14:paraId="7797C5A2" w14:textId="77777777" w:rsidR="00044C36" w:rsidRPr="004E06BA" w:rsidRDefault="00044C36" w:rsidP="004E06BA">
      <w:pPr>
        <w:spacing w:after="0" w:line="319" w:lineRule="auto"/>
        <w:jc w:val="both"/>
        <w:rPr>
          <w:rFonts w:cstheme="minorHAnsi"/>
        </w:rPr>
      </w:pPr>
    </w:p>
    <w:p w14:paraId="2779D721" w14:textId="3BE9EEC6" w:rsidR="00596E9A" w:rsidRPr="004E06BA" w:rsidRDefault="00596E9A" w:rsidP="004E06BA">
      <w:pPr>
        <w:spacing w:after="0" w:line="319" w:lineRule="auto"/>
        <w:jc w:val="both"/>
        <w:rPr>
          <w:rFonts w:cstheme="minorHAnsi"/>
        </w:rPr>
      </w:pPr>
      <w:r w:rsidRPr="004E06BA">
        <w:rPr>
          <w:rFonts w:cstheme="minorHAnsi"/>
          <w:b/>
          <w:bCs/>
        </w:rPr>
        <w:t>Pytanie</w:t>
      </w:r>
      <w:r w:rsidR="00044C36" w:rsidRPr="004E06BA">
        <w:rPr>
          <w:rFonts w:cstheme="minorHAnsi"/>
          <w:b/>
          <w:bCs/>
        </w:rPr>
        <w:t xml:space="preserve"> nr 24.</w:t>
      </w:r>
      <w:r w:rsidR="00044C36" w:rsidRPr="004E06BA">
        <w:rPr>
          <w:rFonts w:cstheme="minorHAnsi"/>
        </w:rPr>
        <w:t xml:space="preserve"> </w:t>
      </w:r>
      <w:r w:rsidRPr="004E06BA">
        <w:rPr>
          <w:rFonts w:cstheme="minorHAnsi"/>
        </w:rPr>
        <w:t>par. 21 ust. 1 pkt. c) PPU: Prosimy o dopisanie na końcu, po przecinku: "</w:t>
      </w:r>
      <w:r w:rsidRPr="004E06BA">
        <w:rPr>
          <w:rFonts w:cstheme="minorHAnsi"/>
          <w:i/>
          <w:iCs/>
        </w:rPr>
        <w:t>pomimo uprzedniego pisemnego wezwania Wykonawcy do wejście na plac budowy lub rozpoczęcia wykonywania robót."</w:t>
      </w:r>
    </w:p>
    <w:p w14:paraId="21DC5F7B" w14:textId="77777777" w:rsidR="00044C36" w:rsidRPr="004E06BA" w:rsidRDefault="00044C36" w:rsidP="004E06BA">
      <w:pPr>
        <w:spacing w:after="0" w:line="319" w:lineRule="auto"/>
        <w:rPr>
          <w:rFonts w:cstheme="minorHAnsi"/>
        </w:rPr>
      </w:pPr>
      <w:r w:rsidRPr="004E06BA">
        <w:rPr>
          <w:rFonts w:cstheme="minorHAnsi"/>
          <w:b/>
          <w:bCs/>
        </w:rPr>
        <w:t xml:space="preserve">Odpowiedź: </w:t>
      </w:r>
      <w:r w:rsidRPr="004E06BA">
        <w:rPr>
          <w:rFonts w:cstheme="minorHAnsi"/>
        </w:rPr>
        <w:t>Zamawiający nie wyraża zgody na proponowaną zmianę.</w:t>
      </w:r>
    </w:p>
    <w:p w14:paraId="0C90E085" w14:textId="77777777" w:rsidR="00596E9A" w:rsidRPr="004E06BA" w:rsidRDefault="00596E9A" w:rsidP="004E06BA">
      <w:pPr>
        <w:pStyle w:val="Akapitzlist"/>
        <w:spacing w:line="319" w:lineRule="auto"/>
        <w:jc w:val="both"/>
        <w:rPr>
          <w:rFonts w:asciiTheme="minorHAnsi" w:hAnsiTheme="minorHAnsi" w:cstheme="minorHAnsi"/>
        </w:rPr>
      </w:pPr>
    </w:p>
    <w:p w14:paraId="6D7FC555" w14:textId="702FB5EC" w:rsidR="00596E9A" w:rsidRPr="004E06BA" w:rsidRDefault="00596E9A" w:rsidP="004E06BA">
      <w:pPr>
        <w:spacing w:after="0" w:line="319" w:lineRule="auto"/>
        <w:jc w:val="both"/>
        <w:rPr>
          <w:rFonts w:cstheme="minorHAnsi"/>
          <w:i/>
          <w:iCs/>
        </w:rPr>
      </w:pPr>
      <w:r w:rsidRPr="004E06BA">
        <w:rPr>
          <w:rFonts w:cstheme="minorHAnsi"/>
          <w:b/>
          <w:bCs/>
        </w:rPr>
        <w:t>Pytanie</w:t>
      </w:r>
      <w:r w:rsidR="00044C36" w:rsidRPr="004E06BA">
        <w:rPr>
          <w:rFonts w:cstheme="minorHAnsi"/>
          <w:b/>
          <w:bCs/>
        </w:rPr>
        <w:t xml:space="preserve"> nr 25.</w:t>
      </w:r>
      <w:r w:rsidRPr="004E06BA">
        <w:rPr>
          <w:rFonts w:cstheme="minorHAnsi"/>
        </w:rPr>
        <w:t xml:space="preserve"> par. 21 ust. 1 pkt. d) PPU: Prosimy o dopisanie na końcu, po przecinku: </w:t>
      </w:r>
      <w:r w:rsidRPr="004E06BA">
        <w:rPr>
          <w:rFonts w:cstheme="minorHAnsi"/>
          <w:i/>
          <w:iCs/>
        </w:rPr>
        <w:t>"pomimo uprzedniego pisemnego wezwania Wykonawcy do wznowienia wykonywania robót."</w:t>
      </w:r>
    </w:p>
    <w:p w14:paraId="71630E13" w14:textId="77777777" w:rsidR="00044C36" w:rsidRPr="004E06BA" w:rsidRDefault="00044C36" w:rsidP="004E06BA">
      <w:pPr>
        <w:spacing w:after="0" w:line="319" w:lineRule="auto"/>
        <w:rPr>
          <w:rFonts w:cstheme="minorHAnsi"/>
        </w:rPr>
      </w:pPr>
      <w:r w:rsidRPr="004E06BA">
        <w:rPr>
          <w:rFonts w:cstheme="minorHAnsi"/>
          <w:b/>
          <w:bCs/>
        </w:rPr>
        <w:t xml:space="preserve">Odpowiedź: </w:t>
      </w:r>
      <w:r w:rsidRPr="004E06BA">
        <w:rPr>
          <w:rFonts w:cstheme="minorHAnsi"/>
        </w:rPr>
        <w:t>Zamawiający nie wyraża zgody na proponowaną zmianę.</w:t>
      </w:r>
    </w:p>
    <w:p w14:paraId="60ECFF49" w14:textId="77777777" w:rsidR="00596E9A" w:rsidRPr="004E06BA" w:rsidRDefault="00596E9A" w:rsidP="004E06BA">
      <w:pPr>
        <w:pStyle w:val="Akapitzlist"/>
        <w:spacing w:line="319" w:lineRule="auto"/>
        <w:rPr>
          <w:rFonts w:asciiTheme="minorHAnsi" w:hAnsiTheme="minorHAnsi" w:cstheme="minorHAnsi"/>
          <w:i/>
          <w:iCs/>
        </w:rPr>
      </w:pPr>
    </w:p>
    <w:p w14:paraId="2F7CC70D" w14:textId="038D6326" w:rsidR="00596E9A" w:rsidRPr="004E06BA" w:rsidRDefault="00596E9A" w:rsidP="004E06BA">
      <w:pPr>
        <w:spacing w:after="0" w:line="319" w:lineRule="auto"/>
        <w:jc w:val="both"/>
        <w:rPr>
          <w:rFonts w:cstheme="minorHAnsi"/>
        </w:rPr>
      </w:pPr>
      <w:r w:rsidRPr="004E06BA">
        <w:rPr>
          <w:rFonts w:cstheme="minorHAnsi"/>
          <w:b/>
          <w:bCs/>
        </w:rPr>
        <w:t>Pytani</w:t>
      </w:r>
      <w:r w:rsidR="00044C36" w:rsidRPr="004E06BA">
        <w:rPr>
          <w:rFonts w:cstheme="minorHAnsi"/>
          <w:b/>
          <w:bCs/>
        </w:rPr>
        <w:t>e nr 26.</w:t>
      </w:r>
      <w:r w:rsidRPr="004E06BA">
        <w:rPr>
          <w:rFonts w:cstheme="minorHAnsi"/>
        </w:rPr>
        <w:t xml:space="preserve"> par. 21 ust. 1 pkt. </w:t>
      </w:r>
      <w:r w:rsidR="00345F7B" w:rsidRPr="004E06BA">
        <w:rPr>
          <w:rFonts w:cstheme="minorHAnsi"/>
        </w:rPr>
        <w:t>f</w:t>
      </w:r>
      <w:r w:rsidRPr="004E06BA">
        <w:rPr>
          <w:rFonts w:cstheme="minorHAnsi"/>
        </w:rPr>
        <w:t xml:space="preserve">) PPU: Prosimy o zastąpienie słów: </w:t>
      </w:r>
      <w:r w:rsidRPr="004E06BA">
        <w:rPr>
          <w:rFonts w:cstheme="minorHAnsi"/>
          <w:i/>
          <w:iCs/>
        </w:rPr>
        <w:t>"bez wyznaczania przez Zamawiającego dodatkowego terminu"</w:t>
      </w:r>
      <w:r w:rsidRPr="004E06BA">
        <w:rPr>
          <w:rFonts w:cstheme="minorHAnsi"/>
        </w:rPr>
        <w:t xml:space="preserve"> słowami: </w:t>
      </w:r>
      <w:r w:rsidRPr="004E06BA">
        <w:rPr>
          <w:rFonts w:cstheme="minorHAnsi"/>
          <w:i/>
          <w:iCs/>
        </w:rPr>
        <w:t>"pomimo uprzedniego pisemnego wezwania Wykonawcy do wykonywania prac i zawiadomienia Wykonawcy o tym, że Wykonawca jest w zwłoce w wykonaniu prac objętych umową tak dalece, że nie jest prawdopodobne, żeby zdołał je ukończyć w czasie umówionym"</w:t>
      </w:r>
      <w:r w:rsidRPr="004E06BA">
        <w:rPr>
          <w:rFonts w:cstheme="minorHAnsi"/>
        </w:rPr>
        <w:t xml:space="preserve">. Ponadto prosimy o zastrzeżenie zwłoki w miejsce opóźnienia.  </w:t>
      </w:r>
    </w:p>
    <w:p w14:paraId="7672AB8C" w14:textId="77777777" w:rsidR="004447E5" w:rsidRPr="004E06BA" w:rsidRDefault="00044C36" w:rsidP="004E06BA">
      <w:pPr>
        <w:spacing w:after="0" w:line="319" w:lineRule="auto"/>
        <w:rPr>
          <w:rFonts w:eastAsia="Calibri" w:cstheme="minorHAnsi"/>
          <w:kern w:val="3"/>
          <w:lang w:eastAsia="pl-PL"/>
        </w:rPr>
      </w:pPr>
      <w:r w:rsidRPr="004E06BA">
        <w:rPr>
          <w:rFonts w:cstheme="minorHAnsi"/>
          <w:b/>
          <w:bCs/>
        </w:rPr>
        <w:t>Odpowiedź:</w:t>
      </w:r>
      <w:r w:rsidR="004447E5" w:rsidRPr="004E06BA">
        <w:rPr>
          <w:rFonts w:eastAsia="Calibri" w:cstheme="minorHAnsi"/>
          <w:kern w:val="3"/>
          <w:lang w:eastAsia="pl-PL"/>
        </w:rPr>
        <w:t xml:space="preserve"> </w:t>
      </w:r>
      <w:bookmarkStart w:id="9" w:name="_Hlk149914995"/>
      <w:r w:rsidR="004447E5" w:rsidRPr="004E06BA">
        <w:rPr>
          <w:rFonts w:eastAsia="Calibri" w:cstheme="minorHAnsi"/>
          <w:kern w:val="3"/>
          <w:lang w:eastAsia="pl-PL"/>
        </w:rPr>
        <w:t xml:space="preserve">Zamawiający dokonuje modyfikacji zapisu par. 21 ust. pkt. f) PPU, który otrzymuje brzmienie: </w:t>
      </w:r>
      <w:bookmarkEnd w:id="9"/>
    </w:p>
    <w:p w14:paraId="6AE7BE0E" w14:textId="49E8E8E0" w:rsidR="004447E5" w:rsidRPr="004E06BA" w:rsidRDefault="004447E5" w:rsidP="004E06BA">
      <w:pPr>
        <w:spacing w:after="0" w:line="319" w:lineRule="auto"/>
        <w:jc w:val="both"/>
        <w:rPr>
          <w:rFonts w:cstheme="minorHAnsi"/>
          <w:i/>
          <w:iCs/>
        </w:rPr>
      </w:pPr>
      <w:r w:rsidRPr="004E06BA">
        <w:rPr>
          <w:rFonts w:eastAsia="Calibri" w:cstheme="minorHAnsi"/>
          <w:kern w:val="3"/>
          <w:lang w:eastAsia="pl-PL"/>
        </w:rPr>
        <w:t>„f) Wykonawca jest w zwłoce w wykonaniu prac objętych umową tak dalece, że nie jest prawdopodobne, żeby zdołał je ukończyć w czasie um</w:t>
      </w:r>
      <w:r w:rsidRPr="004E06BA">
        <w:rPr>
          <w:rFonts w:eastAsia="Calibri" w:cstheme="minorHAnsi"/>
          <w:kern w:val="3"/>
          <w:lang w:val="es-ES" w:eastAsia="pl-PL"/>
        </w:rPr>
        <w:t>ó</w:t>
      </w:r>
      <w:r w:rsidRPr="004E06BA">
        <w:rPr>
          <w:rFonts w:eastAsia="Calibri" w:cstheme="minorHAnsi"/>
          <w:kern w:val="3"/>
          <w:lang w:eastAsia="pl-PL"/>
        </w:rPr>
        <w:t xml:space="preserve">wionym – </w:t>
      </w:r>
      <w:r w:rsidRPr="004E06BA">
        <w:rPr>
          <w:rFonts w:cstheme="minorHAnsi"/>
        </w:rPr>
        <w:t>pomimo uprzedniego pisemnego wezwania Wykonawcy do wykonywania prac i zawiadomienia Wykonawcy o tym, że Wykonawca jest w zwłoce w wykonaniu prac objętych umową tak dalece, że nie jest prawdopodobne, żeby zdołał je ukończyć w czasie umówionym”</w:t>
      </w:r>
    </w:p>
    <w:p w14:paraId="5322EB1D" w14:textId="77777777" w:rsidR="00596E9A" w:rsidRPr="004E06BA" w:rsidRDefault="00596E9A" w:rsidP="004E06BA">
      <w:pPr>
        <w:pStyle w:val="Akapitzlist"/>
        <w:spacing w:line="319" w:lineRule="auto"/>
        <w:rPr>
          <w:rFonts w:asciiTheme="minorHAnsi" w:hAnsiTheme="minorHAnsi" w:cstheme="minorHAnsi"/>
        </w:rPr>
      </w:pPr>
    </w:p>
    <w:p w14:paraId="703F9ACF" w14:textId="13393F36" w:rsidR="00596E9A" w:rsidRPr="004E06BA" w:rsidRDefault="009C6DF3" w:rsidP="004E06BA">
      <w:pPr>
        <w:spacing w:after="0" w:line="319" w:lineRule="auto"/>
        <w:jc w:val="both"/>
        <w:rPr>
          <w:rFonts w:cstheme="minorHAnsi"/>
        </w:rPr>
      </w:pPr>
      <w:r w:rsidRPr="004E06BA">
        <w:rPr>
          <w:rFonts w:cstheme="minorHAnsi"/>
          <w:b/>
          <w:bCs/>
        </w:rPr>
        <w:t>Pytanie</w:t>
      </w:r>
      <w:r w:rsidR="00044C36" w:rsidRPr="004E06BA">
        <w:rPr>
          <w:rFonts w:cstheme="minorHAnsi"/>
          <w:b/>
          <w:bCs/>
        </w:rPr>
        <w:t xml:space="preserve"> nr 27.</w:t>
      </w:r>
      <w:r w:rsidRPr="004E06BA">
        <w:rPr>
          <w:rFonts w:cstheme="minorHAnsi"/>
        </w:rPr>
        <w:t xml:space="preserve"> par. 21 ust. 1 pkt. h) PPU: Zapis powołuje się na pojęcia nieostre i zbyt ogólne. W związku z powyższym, wnosimy o wykreślenie zapisu w całości, albo w przypadku pozostawienia zapisu, dopisanie na końcu, po przecinku słów: </w:t>
      </w:r>
      <w:r w:rsidRPr="004E06BA">
        <w:rPr>
          <w:rFonts w:cstheme="minorHAnsi"/>
          <w:i/>
          <w:iCs/>
        </w:rPr>
        <w:t>"</w:t>
      </w:r>
      <w:bookmarkStart w:id="10" w:name="_Hlk149915091"/>
      <w:r w:rsidRPr="004E06BA">
        <w:rPr>
          <w:rFonts w:cstheme="minorHAnsi"/>
          <w:i/>
          <w:iCs/>
        </w:rPr>
        <w:t>pomimo uprzedniego pisemnego wezwania Wykonawcy do zaprzestania naruszeń, wraz z ich wskazaniem i uzasadnieniem.</w:t>
      </w:r>
      <w:bookmarkEnd w:id="10"/>
      <w:r w:rsidRPr="004E06BA">
        <w:rPr>
          <w:rFonts w:cstheme="minorHAnsi"/>
          <w:i/>
          <w:iCs/>
        </w:rPr>
        <w:t>"</w:t>
      </w:r>
    </w:p>
    <w:p w14:paraId="279E7B4F" w14:textId="794197B0" w:rsidR="00761FB5" w:rsidRPr="004E06BA" w:rsidRDefault="00044C36" w:rsidP="004E06BA">
      <w:pPr>
        <w:widowControl w:val="0"/>
        <w:tabs>
          <w:tab w:val="left" w:pos="567"/>
        </w:tabs>
        <w:suppressAutoHyphens/>
        <w:autoSpaceDN w:val="0"/>
        <w:spacing w:after="0" w:line="319" w:lineRule="auto"/>
        <w:jc w:val="both"/>
        <w:textAlignment w:val="baseline"/>
        <w:rPr>
          <w:rFonts w:eastAsia="Calibri" w:cstheme="minorHAnsi"/>
          <w:kern w:val="3"/>
          <w:lang w:eastAsia="pl-PL"/>
        </w:rPr>
      </w:pPr>
      <w:r w:rsidRPr="004E06BA">
        <w:rPr>
          <w:rFonts w:cstheme="minorHAnsi"/>
          <w:b/>
          <w:bCs/>
        </w:rPr>
        <w:t xml:space="preserve">Odpowiedź: </w:t>
      </w:r>
      <w:r w:rsidR="00761FB5" w:rsidRPr="004E06BA">
        <w:rPr>
          <w:rFonts w:eastAsia="Calibri" w:cstheme="minorHAnsi"/>
          <w:kern w:val="3"/>
          <w:lang w:eastAsia="pl-PL"/>
        </w:rPr>
        <w:t>Zamawiający dokonuje modyfikacji zapisu par. 21 ust. 1 pkt. h) PPU, który otrzymuje brzmienie:</w:t>
      </w:r>
    </w:p>
    <w:p w14:paraId="1BCB581E" w14:textId="77777777" w:rsidR="00761FB5" w:rsidRPr="004E06BA" w:rsidRDefault="00761FB5" w:rsidP="004E06BA">
      <w:pPr>
        <w:widowControl w:val="0"/>
        <w:tabs>
          <w:tab w:val="left" w:pos="0"/>
        </w:tabs>
        <w:suppressAutoHyphens/>
        <w:autoSpaceDN w:val="0"/>
        <w:spacing w:after="0" w:line="319" w:lineRule="auto"/>
        <w:jc w:val="both"/>
        <w:textAlignment w:val="baseline"/>
        <w:rPr>
          <w:rFonts w:cstheme="minorHAnsi"/>
        </w:rPr>
      </w:pPr>
    </w:p>
    <w:p w14:paraId="46168BB8" w14:textId="241FDF36" w:rsidR="00761FB5" w:rsidRPr="004E06BA" w:rsidRDefault="00761FB5" w:rsidP="004E06BA">
      <w:pPr>
        <w:widowControl w:val="0"/>
        <w:tabs>
          <w:tab w:val="left" w:pos="0"/>
        </w:tabs>
        <w:suppressAutoHyphens/>
        <w:autoSpaceDN w:val="0"/>
        <w:spacing w:after="0" w:line="319" w:lineRule="auto"/>
        <w:jc w:val="both"/>
        <w:textAlignment w:val="baseline"/>
        <w:rPr>
          <w:rFonts w:eastAsia="Arial Unicode MS" w:cstheme="minorHAnsi"/>
          <w:kern w:val="3"/>
        </w:rPr>
      </w:pPr>
      <w:r w:rsidRPr="004E06BA">
        <w:rPr>
          <w:rFonts w:cstheme="minorHAnsi"/>
        </w:rPr>
        <w:t>„h)</w:t>
      </w:r>
      <w:r w:rsidRPr="004E06BA">
        <w:rPr>
          <w:rFonts w:cstheme="minorHAnsi"/>
          <w:b/>
          <w:bCs/>
        </w:rPr>
        <w:t xml:space="preserve"> </w:t>
      </w:r>
      <w:r w:rsidRPr="004E06BA">
        <w:rPr>
          <w:rFonts w:cstheme="minorHAnsi"/>
        </w:rPr>
        <w:t>Wykonawca rażąco naruszy inne obowiązki wynikające z umowy lub przepisów prawa, które to naruszenie ma istotny wpływ na prawidłową realizację umowy</w:t>
      </w:r>
      <w:r w:rsidRPr="004E06BA">
        <w:rPr>
          <w:rFonts w:eastAsia="Calibri" w:cstheme="minorHAnsi"/>
          <w:kern w:val="3"/>
          <w:lang w:eastAsia="pl-PL"/>
        </w:rPr>
        <w:t>,</w:t>
      </w:r>
      <w:r w:rsidRPr="004E06BA">
        <w:rPr>
          <w:rFonts w:cstheme="minorHAnsi"/>
        </w:rPr>
        <w:t xml:space="preserve"> pomimo uprzedniego pisemnego wezwania Wykonawcy do zaprzestania naruszeń, wraz z ich wskazaniem i uzasadnieniem.”</w:t>
      </w:r>
    </w:p>
    <w:p w14:paraId="2BFF8B1C" w14:textId="69FAEDC7" w:rsidR="00044C36" w:rsidRPr="004E06BA" w:rsidRDefault="00044C36" w:rsidP="004E06BA">
      <w:pPr>
        <w:spacing w:after="0" w:line="319" w:lineRule="auto"/>
        <w:rPr>
          <w:rFonts w:cstheme="minorHAnsi"/>
        </w:rPr>
      </w:pPr>
    </w:p>
    <w:p w14:paraId="019518A3" w14:textId="03E3928A" w:rsidR="009C6DF3" w:rsidRPr="004E06BA" w:rsidRDefault="009C6DF3" w:rsidP="004E06BA">
      <w:pPr>
        <w:spacing w:after="0" w:line="319" w:lineRule="auto"/>
        <w:jc w:val="both"/>
        <w:rPr>
          <w:rFonts w:cstheme="minorHAnsi"/>
        </w:rPr>
      </w:pPr>
      <w:r w:rsidRPr="004E06BA">
        <w:rPr>
          <w:rFonts w:cstheme="minorHAnsi"/>
          <w:b/>
          <w:bCs/>
        </w:rPr>
        <w:t>Pytanie</w:t>
      </w:r>
      <w:r w:rsidR="007230B8" w:rsidRPr="004E06BA">
        <w:rPr>
          <w:rFonts w:cstheme="minorHAnsi"/>
          <w:b/>
          <w:bCs/>
        </w:rPr>
        <w:t xml:space="preserve"> nr 28.</w:t>
      </w:r>
      <w:r w:rsidRPr="004E06BA">
        <w:rPr>
          <w:rFonts w:cstheme="minorHAnsi"/>
        </w:rPr>
        <w:t xml:space="preserve"> par. 21 ust. 1 lit. j) PPU: Prosimy o wydłużenie terminu zwłoki uprawniającego Zamawiającego do odstąpienia od umowy np. do 30 dni.</w:t>
      </w:r>
    </w:p>
    <w:p w14:paraId="4C7958F4" w14:textId="77777777" w:rsidR="007230B8" w:rsidRPr="004E06BA" w:rsidRDefault="007230B8" w:rsidP="004E06BA">
      <w:pPr>
        <w:spacing w:after="0" w:line="319" w:lineRule="auto"/>
        <w:rPr>
          <w:rFonts w:cstheme="minorHAnsi"/>
        </w:rPr>
      </w:pPr>
      <w:r w:rsidRPr="004E06BA">
        <w:rPr>
          <w:rFonts w:cstheme="minorHAnsi"/>
          <w:b/>
          <w:bCs/>
        </w:rPr>
        <w:t xml:space="preserve">Odpowiedź: </w:t>
      </w:r>
      <w:r w:rsidRPr="004E06BA">
        <w:rPr>
          <w:rFonts w:cstheme="minorHAnsi"/>
        </w:rPr>
        <w:t>Zamawiający nie wyraża zgody na proponowaną zmianę.</w:t>
      </w:r>
    </w:p>
    <w:p w14:paraId="13F5EC6D" w14:textId="77777777" w:rsidR="009C6DF3" w:rsidRPr="004E06BA" w:rsidRDefault="009C6DF3" w:rsidP="004E06BA">
      <w:pPr>
        <w:pStyle w:val="Akapitzlist"/>
        <w:spacing w:line="319" w:lineRule="auto"/>
        <w:rPr>
          <w:rFonts w:asciiTheme="minorHAnsi" w:hAnsiTheme="minorHAnsi" w:cstheme="minorHAnsi"/>
        </w:rPr>
      </w:pPr>
    </w:p>
    <w:p w14:paraId="08D2A44E" w14:textId="4C365B3D" w:rsidR="009C6DF3" w:rsidRPr="004E06BA" w:rsidRDefault="009C6DF3" w:rsidP="004E06BA">
      <w:pPr>
        <w:spacing w:after="0" w:line="319" w:lineRule="auto"/>
        <w:jc w:val="both"/>
        <w:rPr>
          <w:rFonts w:cstheme="minorHAnsi"/>
        </w:rPr>
      </w:pPr>
      <w:r w:rsidRPr="004E06BA">
        <w:rPr>
          <w:rFonts w:cstheme="minorHAnsi"/>
          <w:b/>
          <w:bCs/>
        </w:rPr>
        <w:t>Pytanie</w:t>
      </w:r>
      <w:r w:rsidR="00D36F5B" w:rsidRPr="004E06BA">
        <w:rPr>
          <w:rFonts w:cstheme="minorHAnsi"/>
          <w:b/>
          <w:bCs/>
        </w:rPr>
        <w:t xml:space="preserve"> nr 29.</w:t>
      </w:r>
      <w:r w:rsidRPr="004E06BA">
        <w:rPr>
          <w:rFonts w:cstheme="minorHAnsi"/>
        </w:rPr>
        <w:t xml:space="preserve"> par. 21 PPU: W treści umowy brak jest zastrzeżenia, że </w:t>
      </w:r>
      <w:bookmarkStart w:id="11" w:name="_Hlk149915337"/>
      <w:r w:rsidRPr="004E06BA">
        <w:rPr>
          <w:rFonts w:cstheme="minorHAnsi"/>
        </w:rPr>
        <w:t>odstąpienie od umowy dotyczyć będzie części niewykonanego jeszcze zakresu robót</w:t>
      </w:r>
      <w:bookmarkEnd w:id="11"/>
      <w:r w:rsidRPr="004E06BA">
        <w:rPr>
          <w:rFonts w:cstheme="minorHAnsi"/>
        </w:rPr>
        <w:t>. W związku z powyższym, prosimy o zmianę, poprzez zastrzeżenie, że odstąpienie od umowy będzie dotyczyło jedynie niewykonanego zakresu robót, tj. będzie dotyczyło reszty niewykonanego świadczenia (ex tunc).</w:t>
      </w:r>
    </w:p>
    <w:p w14:paraId="0E8068F0" w14:textId="5D76DABF" w:rsidR="00345F7B" w:rsidRPr="004E06BA" w:rsidRDefault="00D36F5B" w:rsidP="004E06BA">
      <w:pPr>
        <w:spacing w:after="0" w:line="319" w:lineRule="auto"/>
        <w:jc w:val="both"/>
        <w:rPr>
          <w:rFonts w:cstheme="minorHAnsi"/>
        </w:rPr>
      </w:pPr>
      <w:r w:rsidRPr="004E06BA">
        <w:rPr>
          <w:rFonts w:cstheme="minorHAnsi"/>
          <w:b/>
          <w:bCs/>
        </w:rPr>
        <w:t xml:space="preserve">Odpowiedź: </w:t>
      </w:r>
      <w:r w:rsidR="00232AD2" w:rsidRPr="004E06BA">
        <w:rPr>
          <w:rFonts w:cstheme="minorHAnsi"/>
        </w:rPr>
        <w:t>Zgodnie z treścią par. 21 ust. 1</w:t>
      </w:r>
      <w:r w:rsidR="00232AD2" w:rsidRPr="004E06BA">
        <w:rPr>
          <w:rFonts w:cstheme="minorHAnsi"/>
          <w:b/>
          <w:bCs/>
        </w:rPr>
        <w:t xml:space="preserve"> </w:t>
      </w:r>
      <w:r w:rsidR="00232AD2" w:rsidRPr="004E06BA">
        <w:rPr>
          <w:rFonts w:cstheme="minorHAnsi"/>
        </w:rPr>
        <w:t xml:space="preserve">PPU </w:t>
      </w:r>
      <w:r w:rsidR="00232AD2" w:rsidRPr="004E06BA">
        <w:rPr>
          <w:rFonts w:eastAsia="Calibri" w:cstheme="minorHAnsi"/>
          <w:kern w:val="3"/>
          <w:lang w:eastAsia="pl-PL"/>
        </w:rPr>
        <w:t xml:space="preserve">Zamawiającemu przysługuje prawo do odstąpienia od umowy w całości </w:t>
      </w:r>
      <w:r w:rsidR="00232AD2" w:rsidRPr="004E06BA">
        <w:rPr>
          <w:rFonts w:eastAsia="Calibri" w:cstheme="minorHAnsi"/>
          <w:kern w:val="3"/>
          <w:u w:val="single"/>
          <w:lang w:eastAsia="pl-PL"/>
        </w:rPr>
        <w:t>lub w częś</w:t>
      </w:r>
      <w:r w:rsidR="00232AD2" w:rsidRPr="004E06BA">
        <w:rPr>
          <w:rFonts w:eastAsia="Calibri" w:cstheme="minorHAnsi"/>
          <w:kern w:val="3"/>
          <w:u w:val="single"/>
          <w:lang w:val="it-IT" w:eastAsia="pl-PL"/>
        </w:rPr>
        <w:t>ci</w:t>
      </w:r>
      <w:r w:rsidR="00232AD2" w:rsidRPr="004E06BA">
        <w:rPr>
          <w:rFonts w:eastAsia="Calibri" w:cstheme="minorHAnsi"/>
          <w:kern w:val="3"/>
          <w:lang w:val="it-IT" w:eastAsia="pl-PL"/>
        </w:rPr>
        <w:t>, co zdaniem Zamawiającego jednoznacznie oznacza, że w konkretnym przypadku</w:t>
      </w:r>
      <w:r w:rsidR="00232AD2" w:rsidRPr="004E06BA">
        <w:rPr>
          <w:rFonts w:cstheme="minorHAnsi"/>
        </w:rPr>
        <w:t xml:space="preserve"> odstąpienie od umowy będzie dotyczyło jedynie niewykonanego zakresu robót.</w:t>
      </w:r>
    </w:p>
    <w:p w14:paraId="589E5BEE" w14:textId="77777777" w:rsidR="004E06BA" w:rsidRDefault="004E06BA" w:rsidP="004E06BA">
      <w:pPr>
        <w:spacing w:after="0" w:line="319" w:lineRule="auto"/>
        <w:jc w:val="both"/>
        <w:rPr>
          <w:rFonts w:cstheme="minorHAnsi"/>
          <w:b/>
          <w:bCs/>
        </w:rPr>
      </w:pPr>
      <w:bookmarkStart w:id="12" w:name="_Hlk149899875"/>
    </w:p>
    <w:p w14:paraId="5B564E28" w14:textId="6567C285" w:rsidR="009C6DF3" w:rsidRPr="004E06BA" w:rsidRDefault="009C6DF3" w:rsidP="004E06BA">
      <w:pPr>
        <w:spacing w:after="0" w:line="319" w:lineRule="auto"/>
        <w:jc w:val="both"/>
        <w:rPr>
          <w:rFonts w:cstheme="minorHAnsi"/>
        </w:rPr>
      </w:pPr>
      <w:r w:rsidRPr="004E06BA">
        <w:rPr>
          <w:rFonts w:cstheme="minorHAnsi"/>
          <w:b/>
          <w:bCs/>
        </w:rPr>
        <w:t>Pytanie</w:t>
      </w:r>
      <w:r w:rsidR="00D36F5B" w:rsidRPr="004E06BA">
        <w:rPr>
          <w:rFonts w:cstheme="minorHAnsi"/>
          <w:b/>
          <w:bCs/>
        </w:rPr>
        <w:t xml:space="preserve"> nr 30.</w:t>
      </w:r>
      <w:r w:rsidRPr="004E06BA">
        <w:rPr>
          <w:rFonts w:cstheme="minorHAnsi"/>
        </w:rPr>
        <w:t xml:space="preserve"> </w:t>
      </w:r>
      <w:bookmarkEnd w:id="12"/>
      <w:r w:rsidRPr="004E06BA">
        <w:rPr>
          <w:rFonts w:cstheme="minorHAnsi"/>
        </w:rPr>
        <w:t>pkt. IV 1 SWZ: Prosimy o odpowiedź na pytanie czy:</w:t>
      </w:r>
    </w:p>
    <w:p w14:paraId="1901478D" w14:textId="4066EDD6" w:rsidR="009C6DF3" w:rsidRPr="004E06BA" w:rsidRDefault="009C6DF3" w:rsidP="004E06BA">
      <w:pPr>
        <w:pStyle w:val="Akapitzlist"/>
        <w:spacing w:line="319" w:lineRule="auto"/>
        <w:jc w:val="both"/>
        <w:rPr>
          <w:rFonts w:asciiTheme="minorHAnsi" w:hAnsiTheme="minorHAnsi" w:cstheme="minorHAnsi"/>
        </w:rPr>
      </w:pPr>
      <w:r w:rsidRPr="004E06BA">
        <w:rPr>
          <w:rFonts w:asciiTheme="minorHAnsi" w:hAnsiTheme="minorHAnsi" w:cstheme="minorHAnsi"/>
        </w:rPr>
        <w:t>a)</w:t>
      </w:r>
      <w:r w:rsidRPr="004E06BA">
        <w:rPr>
          <w:rFonts w:asciiTheme="minorHAnsi" w:hAnsiTheme="minorHAnsi" w:cstheme="minorHAnsi"/>
        </w:rPr>
        <w:tab/>
        <w:t>Zamawiający załączył do SWZ całą dokumentację potrzebną do wykonania przedmiotu zamówienia, w tym wszystkie decyzje i uzgodnienia (z wyłączeniem uzgodnień z Gazsystem) itp. oraz że dokumentacja ta jest kompletna i odzwierciedla stan faktyczny w zakresie warunków realizacji zamówienia, zaś brak jakichkolwiek dokumentów istotnych dla oceny warunków realizacji inwestycji nie obciąża Wykonawcy.</w:t>
      </w:r>
    </w:p>
    <w:p w14:paraId="612298BA" w14:textId="77777777" w:rsidR="009C6DF3" w:rsidRPr="004E06BA" w:rsidRDefault="009C6DF3" w:rsidP="004E06BA">
      <w:pPr>
        <w:pStyle w:val="Akapitzlist"/>
        <w:spacing w:line="319" w:lineRule="auto"/>
        <w:jc w:val="both"/>
        <w:rPr>
          <w:rFonts w:asciiTheme="minorHAnsi" w:hAnsiTheme="minorHAnsi" w:cstheme="minorHAnsi"/>
        </w:rPr>
      </w:pPr>
      <w:r w:rsidRPr="004E06BA">
        <w:rPr>
          <w:rFonts w:asciiTheme="minorHAnsi" w:hAnsiTheme="minorHAnsi" w:cstheme="minorHAnsi"/>
        </w:rPr>
        <w:t>b)</w:t>
      </w:r>
      <w:r w:rsidRPr="004E06BA">
        <w:rPr>
          <w:rFonts w:asciiTheme="minorHAnsi" w:hAnsiTheme="minorHAnsi" w:cstheme="minorHAnsi"/>
        </w:rPr>
        <w:tab/>
        <w:t>w przypadku wystąpienia braków lub błędów w zakresie opisu przedmiotu zamówienia określonego w dokumentacji załączonej do SWZ i stanowiącej podstawę wyceny oferty, w przypadku konieczności wykonania robót wynikających z zaistnienia ww. okoliczności wykonawca otrzyma wynagrodzenie dodatkowe, a termin wykonania zamówienia ulegnie stosownemu wydłużeniu.</w:t>
      </w:r>
    </w:p>
    <w:p w14:paraId="074A13BB" w14:textId="77777777" w:rsidR="009C6DF3" w:rsidRPr="004E06BA" w:rsidRDefault="009C6DF3" w:rsidP="004E06BA">
      <w:pPr>
        <w:pStyle w:val="Akapitzlist"/>
        <w:spacing w:line="319" w:lineRule="auto"/>
        <w:jc w:val="both"/>
        <w:rPr>
          <w:rFonts w:asciiTheme="minorHAnsi" w:hAnsiTheme="minorHAnsi" w:cstheme="minorHAnsi"/>
        </w:rPr>
      </w:pPr>
      <w:r w:rsidRPr="004E06BA">
        <w:rPr>
          <w:rFonts w:asciiTheme="minorHAnsi" w:hAnsiTheme="minorHAnsi" w:cstheme="minorHAnsi"/>
        </w:rPr>
        <w:t>c)</w:t>
      </w:r>
      <w:r w:rsidRPr="004E06BA">
        <w:rPr>
          <w:rFonts w:asciiTheme="minorHAnsi" w:hAnsiTheme="minorHAnsi" w:cstheme="minorHAnsi"/>
        </w:rPr>
        <w:tab/>
        <w:t>Wykonawca nie jest zobowiązany do wykonania żadnych robót, których konieczność wykonania nie była możliwa do uwzględnienia na podstawie dokumentacji załączonej do SWZ.</w:t>
      </w:r>
    </w:p>
    <w:p w14:paraId="3FE39F96" w14:textId="77777777" w:rsidR="009C6DF3" w:rsidRPr="004E06BA" w:rsidRDefault="009C6DF3" w:rsidP="004E06BA">
      <w:pPr>
        <w:pStyle w:val="Akapitzlist"/>
        <w:spacing w:line="319" w:lineRule="auto"/>
        <w:jc w:val="both"/>
        <w:rPr>
          <w:rFonts w:asciiTheme="minorHAnsi" w:hAnsiTheme="minorHAnsi" w:cstheme="minorHAnsi"/>
        </w:rPr>
      </w:pPr>
      <w:r w:rsidRPr="004E06BA">
        <w:rPr>
          <w:rFonts w:asciiTheme="minorHAnsi" w:hAnsiTheme="minorHAnsi" w:cstheme="minorHAnsi"/>
        </w:rPr>
        <w:t xml:space="preserve">d) opis przedmiotu zamówienia (OPZ) nie zawiera luk ani niejasności. </w:t>
      </w:r>
    </w:p>
    <w:p w14:paraId="1A6E0F3E" w14:textId="77777777" w:rsidR="009C6DF3" w:rsidRPr="004E06BA" w:rsidRDefault="009C6DF3" w:rsidP="004E06BA">
      <w:pPr>
        <w:pStyle w:val="Akapitzlist"/>
        <w:spacing w:line="319" w:lineRule="auto"/>
        <w:jc w:val="both"/>
        <w:rPr>
          <w:rFonts w:asciiTheme="minorHAnsi" w:hAnsiTheme="minorHAnsi" w:cstheme="minorHAnsi"/>
        </w:rPr>
      </w:pPr>
    </w:p>
    <w:p w14:paraId="3FF597D0" w14:textId="1B0E5EB0" w:rsidR="009C6DF3" w:rsidRPr="004E06BA" w:rsidRDefault="009C6DF3" w:rsidP="004E06BA">
      <w:pPr>
        <w:pStyle w:val="Akapitzlist"/>
        <w:spacing w:line="319" w:lineRule="auto"/>
        <w:jc w:val="both"/>
        <w:rPr>
          <w:rFonts w:asciiTheme="minorHAnsi" w:hAnsiTheme="minorHAnsi" w:cstheme="minorHAnsi"/>
        </w:rPr>
      </w:pPr>
      <w:r w:rsidRPr="004E06BA">
        <w:rPr>
          <w:rFonts w:asciiTheme="minorHAnsi" w:hAnsiTheme="minorHAnsi" w:cstheme="minorHAnsi"/>
        </w:rPr>
        <w:t>W przypadku braku potwierdzenia jw. Wykonawca wskazuje, że Zamawiający wbrew ustawowemu obowiązkowi wskazanemu w art. 99 ustawy Pzp, opisuje przedmiot zamówienia w sposób niejednoznaczny i niewyczerpujący, skoro zakłada istnienie luk bądź niejasności w OPZ, co ma wpływ na złożenia przez wykonawców konkurencyjnych ofert.</w:t>
      </w:r>
    </w:p>
    <w:p w14:paraId="323E378F" w14:textId="77777777" w:rsidR="00D36F5B" w:rsidRPr="004E06BA" w:rsidRDefault="00D36F5B" w:rsidP="004E06BA">
      <w:pPr>
        <w:autoSpaceDE w:val="0"/>
        <w:autoSpaceDN w:val="0"/>
        <w:adjustRightInd w:val="0"/>
        <w:spacing w:after="0" w:line="319" w:lineRule="auto"/>
        <w:jc w:val="both"/>
        <w:rPr>
          <w:rFonts w:eastAsia="CIDFont+F1" w:cstheme="minorHAnsi"/>
        </w:rPr>
      </w:pPr>
      <w:bookmarkStart w:id="13" w:name="_Hlk149899930"/>
      <w:r w:rsidRPr="004E06BA">
        <w:rPr>
          <w:rFonts w:cstheme="minorHAnsi"/>
          <w:b/>
          <w:bCs/>
        </w:rPr>
        <w:t>Odpowiedź:</w:t>
      </w:r>
      <w:bookmarkEnd w:id="13"/>
      <w:r w:rsidRPr="004E06BA">
        <w:rPr>
          <w:rFonts w:cstheme="minorHAnsi"/>
          <w:b/>
          <w:bCs/>
        </w:rPr>
        <w:t xml:space="preserve"> </w:t>
      </w:r>
      <w:r w:rsidRPr="004E06BA">
        <w:rPr>
          <w:rFonts w:cstheme="minorHAnsi"/>
          <w:color w:val="000000"/>
        </w:rPr>
        <w:t xml:space="preserve">Zamawiający potwierdza, że udostępnił Wykonawcom dokumentacje techniczną potrzebną do wykonania przedmiotu zamówienia, którą dysponuje oraz, że dokumentacja ta odzwierciedla stan faktyczny                            w zakresie warunków realizacji </w:t>
      </w:r>
      <w:r w:rsidRPr="004E06BA">
        <w:rPr>
          <w:rFonts w:cstheme="minorHAnsi"/>
        </w:rPr>
        <w:t xml:space="preserve">zamówienia, </w:t>
      </w:r>
      <w:r w:rsidRPr="004E06BA">
        <w:rPr>
          <w:rFonts w:eastAsia="CIDFont+F1" w:cstheme="minorHAnsi"/>
        </w:rPr>
        <w:t>nie zwalnia to jednak Wykonawcy, jako podmiotu profesjonalnie zajmującego się wykonywaniem tego typu zadań od dokładnego zapoznania się z warunkami realizacji zamówienia.</w:t>
      </w:r>
    </w:p>
    <w:p w14:paraId="17E626EB" w14:textId="77777777" w:rsidR="00D36F5B" w:rsidRPr="004E06BA" w:rsidRDefault="00D36F5B" w:rsidP="004E06BA">
      <w:pPr>
        <w:autoSpaceDE w:val="0"/>
        <w:autoSpaceDN w:val="0"/>
        <w:adjustRightInd w:val="0"/>
        <w:spacing w:after="0" w:line="319" w:lineRule="auto"/>
        <w:jc w:val="both"/>
        <w:rPr>
          <w:rFonts w:eastAsia="Lucida Sans Unicode" w:cstheme="minorHAnsi"/>
          <w:kern w:val="2"/>
          <w:lang w:eastAsia="hi-IN" w:bidi="hi-IN"/>
        </w:rPr>
      </w:pPr>
      <w:r w:rsidRPr="004E06BA">
        <w:rPr>
          <w:rFonts w:cstheme="minorHAnsi"/>
        </w:rPr>
        <w:t>W przypadku wystąpienia braków lub błędów w zakresie opisu przedmiotu zamówienia określonego                           dokumentacji załączonej do SWZ i stanowiącej podstawę wyceny oferty, w przypadku konieczności wykonania robót wynikających z zaistnienia ww. okoliczności</w:t>
      </w:r>
      <w:r w:rsidRPr="004E06BA">
        <w:rPr>
          <w:rFonts w:eastAsia="Lucida Sans Unicode" w:cstheme="minorHAnsi"/>
          <w:kern w:val="2"/>
          <w:lang w:eastAsia="hi-IN" w:bidi="hi-IN"/>
        </w:rPr>
        <w:t>, wszelkie możliwości/warunki zmiany zawartej umowy, zostały uregulowane w paragrafie 12 projektu umowy.</w:t>
      </w:r>
    </w:p>
    <w:p w14:paraId="7ECEADE8" w14:textId="77777777" w:rsidR="00D36F5B" w:rsidRPr="004E06BA" w:rsidRDefault="00D36F5B" w:rsidP="004E06BA">
      <w:pPr>
        <w:pStyle w:val="Akapitzlist"/>
        <w:spacing w:line="319" w:lineRule="auto"/>
        <w:jc w:val="both"/>
        <w:rPr>
          <w:rFonts w:asciiTheme="minorHAnsi" w:hAnsiTheme="minorHAnsi" w:cstheme="minorHAnsi"/>
        </w:rPr>
      </w:pPr>
    </w:p>
    <w:p w14:paraId="12B9EE41" w14:textId="167000EA" w:rsidR="009C6DF3" w:rsidRPr="004E06BA" w:rsidRDefault="00D36F5B" w:rsidP="004E06BA">
      <w:pPr>
        <w:spacing w:after="0" w:line="319" w:lineRule="auto"/>
        <w:jc w:val="both"/>
        <w:rPr>
          <w:rFonts w:cstheme="minorHAnsi"/>
        </w:rPr>
      </w:pPr>
      <w:r w:rsidRPr="004E06BA">
        <w:rPr>
          <w:rFonts w:cstheme="minorHAnsi"/>
          <w:b/>
          <w:bCs/>
        </w:rPr>
        <w:t>Pytanie nr 31.</w:t>
      </w:r>
      <w:r w:rsidRPr="004E06BA">
        <w:rPr>
          <w:rFonts w:cstheme="minorHAnsi"/>
        </w:rPr>
        <w:t xml:space="preserve"> </w:t>
      </w:r>
      <w:r w:rsidR="009C6DF3" w:rsidRPr="004E06BA">
        <w:rPr>
          <w:rFonts w:cstheme="minorHAnsi"/>
        </w:rPr>
        <w:t>Wykonawca prosi o uzupełnienie dokumentacji projektowej o opinię geotechniczną.</w:t>
      </w:r>
    </w:p>
    <w:p w14:paraId="25A529DA" w14:textId="48361F6B" w:rsidR="009C6DF3" w:rsidRPr="004E06BA" w:rsidRDefault="00D36F5B" w:rsidP="004E06BA">
      <w:pPr>
        <w:spacing w:after="0" w:line="319" w:lineRule="auto"/>
        <w:jc w:val="both"/>
        <w:rPr>
          <w:rFonts w:cstheme="minorHAnsi"/>
        </w:rPr>
      </w:pPr>
      <w:r w:rsidRPr="004E06BA">
        <w:rPr>
          <w:rFonts w:cstheme="minorHAnsi"/>
          <w:b/>
          <w:bCs/>
        </w:rPr>
        <w:t>Odpowiedź:</w:t>
      </w:r>
      <w:r w:rsidR="0046441A" w:rsidRPr="004E06BA">
        <w:rPr>
          <w:rFonts w:cstheme="minorHAnsi"/>
          <w:b/>
          <w:bCs/>
        </w:rPr>
        <w:t xml:space="preserve"> </w:t>
      </w:r>
      <w:r w:rsidR="004E06BA" w:rsidRPr="00410358">
        <w:rPr>
          <w:rFonts w:cstheme="minorHAnsi"/>
        </w:rPr>
        <w:t>Z</w:t>
      </w:r>
      <w:r w:rsidR="00410358" w:rsidRPr="00410358">
        <w:rPr>
          <w:rFonts w:cstheme="minorHAnsi"/>
        </w:rPr>
        <w:t>amawiający wyjaśnia, że</w:t>
      </w:r>
      <w:r w:rsidR="00410358">
        <w:rPr>
          <w:rFonts w:cstheme="minorHAnsi"/>
          <w:b/>
          <w:bCs/>
        </w:rPr>
        <w:t xml:space="preserve"> </w:t>
      </w:r>
      <w:r w:rsidR="00410358">
        <w:rPr>
          <w:rFonts w:cstheme="minorHAnsi"/>
        </w:rPr>
        <w:t>w</w:t>
      </w:r>
      <w:r w:rsidR="0046441A" w:rsidRPr="004E06BA">
        <w:rPr>
          <w:rFonts w:cstheme="minorHAnsi"/>
        </w:rPr>
        <w:t xml:space="preserve"> folderze „Projekt cz. 1.7z” znajduje się folder opinia geologiczna</w:t>
      </w:r>
      <w:r w:rsidR="00410358">
        <w:rPr>
          <w:rFonts w:cstheme="minorHAnsi"/>
        </w:rPr>
        <w:t>,</w:t>
      </w:r>
      <w:r w:rsidR="0046441A" w:rsidRPr="004E06BA">
        <w:rPr>
          <w:rFonts w:cstheme="minorHAnsi"/>
        </w:rPr>
        <w:t xml:space="preserve"> w któr</w:t>
      </w:r>
      <w:r w:rsidR="00410358">
        <w:rPr>
          <w:rFonts w:cstheme="minorHAnsi"/>
        </w:rPr>
        <w:t>ym</w:t>
      </w:r>
      <w:r w:rsidR="0046441A" w:rsidRPr="004E06BA">
        <w:rPr>
          <w:rFonts w:cstheme="minorHAnsi"/>
        </w:rPr>
        <w:t xml:space="preserve"> znajduję się opinia geotechniczna.</w:t>
      </w:r>
    </w:p>
    <w:p w14:paraId="2CAEE37A" w14:textId="77777777" w:rsidR="004E06BA" w:rsidRDefault="004E06BA" w:rsidP="004E06BA">
      <w:pPr>
        <w:spacing w:after="0" w:line="319" w:lineRule="auto"/>
        <w:jc w:val="both"/>
        <w:rPr>
          <w:rFonts w:cstheme="minorHAnsi"/>
          <w:b/>
          <w:bCs/>
        </w:rPr>
      </w:pPr>
    </w:p>
    <w:p w14:paraId="053D782F" w14:textId="22384DC9" w:rsidR="00410358" w:rsidRPr="004E06BA" w:rsidRDefault="00D36F5B" w:rsidP="004E06BA">
      <w:pPr>
        <w:spacing w:after="0" w:line="319" w:lineRule="auto"/>
        <w:jc w:val="both"/>
        <w:rPr>
          <w:rFonts w:cstheme="minorHAnsi"/>
        </w:rPr>
      </w:pPr>
      <w:r w:rsidRPr="004E06BA">
        <w:rPr>
          <w:rFonts w:cstheme="minorHAnsi"/>
          <w:b/>
          <w:bCs/>
        </w:rPr>
        <w:t>Pytanie nr 32.</w:t>
      </w:r>
      <w:r w:rsidRPr="004E06BA">
        <w:rPr>
          <w:rFonts w:cstheme="minorHAnsi"/>
        </w:rPr>
        <w:t xml:space="preserve"> </w:t>
      </w:r>
      <w:r w:rsidR="009C6DF3" w:rsidRPr="004E06BA">
        <w:rPr>
          <w:rFonts w:cstheme="minorHAnsi"/>
        </w:rPr>
        <w:t>Wykonawca prosi o dopuszczenie stosowania granulatu asfaltowego do betonu asfaltowego do warstwy wiążącej i podbudowy, co jest zgodne z zapisami WT-2:2014 część I.</w:t>
      </w:r>
    </w:p>
    <w:p w14:paraId="77A7D4A1" w14:textId="6A5DDAC0" w:rsidR="008F7059" w:rsidRPr="004E06BA" w:rsidRDefault="00D36F5B" w:rsidP="004E06BA">
      <w:pPr>
        <w:spacing w:after="0" w:line="319" w:lineRule="auto"/>
        <w:rPr>
          <w:rFonts w:cstheme="minorHAnsi"/>
        </w:rPr>
      </w:pPr>
      <w:r w:rsidRPr="004E06BA">
        <w:rPr>
          <w:rFonts w:cstheme="minorHAnsi"/>
          <w:b/>
          <w:bCs/>
        </w:rPr>
        <w:t>Odpowiedź:</w:t>
      </w:r>
      <w:r w:rsidR="004F31C5" w:rsidRPr="004E06BA">
        <w:rPr>
          <w:rFonts w:cstheme="minorHAnsi"/>
          <w:b/>
          <w:bCs/>
        </w:rPr>
        <w:t xml:space="preserve"> </w:t>
      </w:r>
      <w:r w:rsidR="004F31C5" w:rsidRPr="00410358">
        <w:rPr>
          <w:rFonts w:cstheme="minorHAnsi"/>
        </w:rPr>
        <w:t>Zamawiający dopuszcza zastosowanie granulatu asfaltowego do betonu asfaltowego do warstwy wiążącej i podbudowy</w:t>
      </w:r>
      <w:r w:rsidR="00410358" w:rsidRPr="00410358">
        <w:rPr>
          <w:rFonts w:cstheme="minorHAnsi"/>
        </w:rPr>
        <w:t>, z</w:t>
      </w:r>
      <w:r w:rsidR="00410358" w:rsidRPr="004E06BA">
        <w:rPr>
          <w:rFonts w:cstheme="minorHAnsi"/>
        </w:rPr>
        <w:t>godn</w:t>
      </w:r>
      <w:r w:rsidR="006D4990">
        <w:rPr>
          <w:rFonts w:cstheme="minorHAnsi"/>
        </w:rPr>
        <w:t>i</w:t>
      </w:r>
      <w:r w:rsidR="00410358" w:rsidRPr="004E06BA">
        <w:rPr>
          <w:rFonts w:cstheme="minorHAnsi"/>
        </w:rPr>
        <w:t>e z zapisami WT-2:2014 część I</w:t>
      </w:r>
      <w:r w:rsidR="00410358">
        <w:rPr>
          <w:rFonts w:cstheme="minorHAnsi"/>
        </w:rPr>
        <w:t>.</w:t>
      </w:r>
    </w:p>
    <w:p w14:paraId="39FB3560" w14:textId="77777777" w:rsidR="00410358" w:rsidRDefault="00410358" w:rsidP="004E06BA">
      <w:pPr>
        <w:spacing w:after="0" w:line="319" w:lineRule="auto"/>
        <w:jc w:val="both"/>
        <w:rPr>
          <w:rFonts w:cstheme="minorHAnsi"/>
          <w:b/>
          <w:bCs/>
        </w:rPr>
      </w:pPr>
    </w:p>
    <w:p w14:paraId="0DC2724E" w14:textId="650CE006" w:rsidR="008F7059" w:rsidRPr="004E06BA" w:rsidRDefault="00D36F5B" w:rsidP="004E06BA">
      <w:pPr>
        <w:spacing w:after="0" w:line="319" w:lineRule="auto"/>
        <w:jc w:val="both"/>
        <w:rPr>
          <w:rFonts w:cstheme="minorHAnsi"/>
        </w:rPr>
      </w:pPr>
      <w:r w:rsidRPr="004E06BA">
        <w:rPr>
          <w:rFonts w:cstheme="minorHAnsi"/>
          <w:b/>
          <w:bCs/>
        </w:rPr>
        <w:t>Pytanie nr 33.</w:t>
      </w:r>
      <w:r w:rsidRPr="004E06BA">
        <w:rPr>
          <w:rFonts w:cstheme="minorHAnsi"/>
        </w:rPr>
        <w:t xml:space="preserve"> </w:t>
      </w:r>
      <w:r w:rsidR="008F7059" w:rsidRPr="004E06BA">
        <w:rPr>
          <w:rFonts w:cstheme="minorHAnsi"/>
        </w:rPr>
        <w:t>Dotyczy kosztorysu ofertowego Kanalizacja deszczowa poz.2</w:t>
      </w:r>
    </w:p>
    <w:p w14:paraId="1AE0EA4B" w14:textId="4D421A2F" w:rsidR="00181D5D" w:rsidRPr="004E06BA" w:rsidRDefault="008F7059" w:rsidP="004E06BA">
      <w:pPr>
        <w:spacing w:after="0" w:line="319" w:lineRule="auto"/>
        <w:jc w:val="both"/>
        <w:rPr>
          <w:rFonts w:cstheme="minorHAnsi"/>
        </w:rPr>
      </w:pPr>
      <w:r w:rsidRPr="004E06BA">
        <w:rPr>
          <w:rFonts w:cstheme="minorHAnsi"/>
        </w:rPr>
        <w:t>Według Wykonawcy w pozycji 2 powinno być 1734 m3</w:t>
      </w:r>
      <w:r w:rsidR="00181D5D" w:rsidRPr="004E06BA">
        <w:rPr>
          <w:rFonts w:cstheme="minorHAnsi"/>
        </w:rPr>
        <w:t xml:space="preserve"> wykopów pod kolektory.</w:t>
      </w:r>
      <w:r w:rsidR="00D36F5B" w:rsidRPr="004E06BA">
        <w:rPr>
          <w:rFonts w:cstheme="minorHAnsi"/>
        </w:rPr>
        <w:t xml:space="preserve"> </w:t>
      </w:r>
      <w:r w:rsidR="00181D5D" w:rsidRPr="004E06BA">
        <w:rPr>
          <w:rFonts w:cstheme="minorHAnsi"/>
        </w:rPr>
        <w:t>Obecnie w udostępnionym Kosztorysie</w:t>
      </w:r>
      <w:r w:rsidR="009C14D0" w:rsidRPr="004E06BA">
        <w:rPr>
          <w:rFonts w:cstheme="minorHAnsi"/>
        </w:rPr>
        <w:t xml:space="preserve"> ofertowym</w:t>
      </w:r>
      <w:r w:rsidR="00181D5D" w:rsidRPr="004E06BA">
        <w:rPr>
          <w:rFonts w:cstheme="minorHAnsi"/>
        </w:rPr>
        <w:t xml:space="preserve"> jest  1378 m3.</w:t>
      </w:r>
    </w:p>
    <w:p w14:paraId="0C1E60E5" w14:textId="3BCCC382" w:rsidR="00181D5D" w:rsidRPr="004E06BA" w:rsidRDefault="00181D5D" w:rsidP="004E06BA">
      <w:pPr>
        <w:spacing w:after="0" w:line="319" w:lineRule="auto"/>
        <w:jc w:val="both"/>
        <w:rPr>
          <w:rFonts w:cstheme="minorHAnsi"/>
        </w:rPr>
      </w:pPr>
      <w:r w:rsidRPr="004E06BA">
        <w:rPr>
          <w:rFonts w:cstheme="minorHAnsi"/>
        </w:rPr>
        <w:t>Prosimy o wyjaśnienie rozbieżności i stosowną korektę.</w:t>
      </w:r>
    </w:p>
    <w:p w14:paraId="39752BFE" w14:textId="149AFCED" w:rsidR="00181D5D" w:rsidRPr="00410358" w:rsidRDefault="00D36F5B" w:rsidP="004E06BA">
      <w:pPr>
        <w:spacing w:after="0" w:line="319" w:lineRule="auto"/>
        <w:jc w:val="both"/>
        <w:rPr>
          <w:rFonts w:cstheme="minorHAnsi"/>
        </w:rPr>
      </w:pPr>
      <w:r w:rsidRPr="004E06BA">
        <w:rPr>
          <w:rFonts w:cstheme="minorHAnsi"/>
          <w:b/>
          <w:bCs/>
        </w:rPr>
        <w:t>Odpowiedź:</w:t>
      </w:r>
      <w:r w:rsidR="00031959" w:rsidRPr="004E06BA">
        <w:rPr>
          <w:rFonts w:cstheme="minorHAnsi"/>
          <w:b/>
          <w:bCs/>
        </w:rPr>
        <w:t xml:space="preserve"> </w:t>
      </w:r>
      <w:bookmarkStart w:id="14" w:name="_Hlk150172750"/>
      <w:r w:rsidR="00410358" w:rsidRPr="00410358">
        <w:rPr>
          <w:rFonts w:cstheme="minorHAnsi"/>
        </w:rPr>
        <w:t>Ilość wykopów pod kolektory należy przyjąć, zgodnie z projektem</w:t>
      </w:r>
      <w:r w:rsidR="0072712D">
        <w:rPr>
          <w:rFonts w:cstheme="minorHAnsi"/>
        </w:rPr>
        <w:t xml:space="preserve"> w ilości 1734 m3</w:t>
      </w:r>
      <w:r w:rsidR="00410358" w:rsidRPr="00410358">
        <w:rPr>
          <w:rFonts w:cstheme="minorHAnsi"/>
        </w:rPr>
        <w:t>, k</w:t>
      </w:r>
      <w:r w:rsidR="00031959" w:rsidRPr="00410358">
        <w:rPr>
          <w:rFonts w:cstheme="minorHAnsi"/>
        </w:rPr>
        <w:t xml:space="preserve">osztorys jest </w:t>
      </w:r>
      <w:r w:rsidR="00410358" w:rsidRPr="00410358">
        <w:rPr>
          <w:rFonts w:cstheme="minorHAnsi"/>
        </w:rPr>
        <w:t xml:space="preserve">dokumentem </w:t>
      </w:r>
      <w:r w:rsidR="00031959" w:rsidRPr="00410358">
        <w:rPr>
          <w:rFonts w:cstheme="minorHAnsi"/>
        </w:rPr>
        <w:t>pomocniczy</w:t>
      </w:r>
      <w:r w:rsidR="00410358" w:rsidRPr="00410358">
        <w:rPr>
          <w:rFonts w:cstheme="minorHAnsi"/>
        </w:rPr>
        <w:t>m</w:t>
      </w:r>
      <w:r w:rsidR="00031959" w:rsidRPr="00410358">
        <w:rPr>
          <w:rFonts w:cstheme="minorHAnsi"/>
        </w:rPr>
        <w:t>.</w:t>
      </w:r>
      <w:bookmarkEnd w:id="14"/>
    </w:p>
    <w:p w14:paraId="174FABA6" w14:textId="77777777" w:rsidR="00410358" w:rsidRDefault="00410358" w:rsidP="004E06BA">
      <w:pPr>
        <w:spacing w:after="0" w:line="319" w:lineRule="auto"/>
        <w:jc w:val="both"/>
        <w:rPr>
          <w:rFonts w:cstheme="minorHAnsi"/>
          <w:b/>
          <w:bCs/>
        </w:rPr>
      </w:pPr>
    </w:p>
    <w:p w14:paraId="1A9B0FBB" w14:textId="790A32E6" w:rsidR="00181D5D" w:rsidRPr="004E06BA" w:rsidRDefault="00D36F5B" w:rsidP="004E06BA">
      <w:pPr>
        <w:spacing w:after="0" w:line="319" w:lineRule="auto"/>
        <w:jc w:val="both"/>
        <w:rPr>
          <w:rFonts w:cstheme="minorHAnsi"/>
        </w:rPr>
      </w:pPr>
      <w:r w:rsidRPr="004E06BA">
        <w:rPr>
          <w:rFonts w:cstheme="minorHAnsi"/>
          <w:b/>
          <w:bCs/>
        </w:rPr>
        <w:t>Pytanie nr 34.</w:t>
      </w:r>
      <w:r w:rsidRPr="004E06BA">
        <w:rPr>
          <w:rFonts w:cstheme="minorHAnsi"/>
        </w:rPr>
        <w:t xml:space="preserve"> </w:t>
      </w:r>
      <w:r w:rsidR="00181D5D" w:rsidRPr="004E06BA">
        <w:rPr>
          <w:rFonts w:cstheme="minorHAnsi"/>
        </w:rPr>
        <w:t>Dotyczy kosztorysu ofertowego Kanalizacja deszczowa poz.17</w:t>
      </w:r>
    </w:p>
    <w:p w14:paraId="3675ED65" w14:textId="6C7D0C22" w:rsidR="00181D5D" w:rsidRPr="004E06BA" w:rsidRDefault="00181D5D" w:rsidP="004E06BA">
      <w:pPr>
        <w:spacing w:after="0" w:line="319" w:lineRule="auto"/>
        <w:jc w:val="both"/>
        <w:rPr>
          <w:rFonts w:cstheme="minorHAnsi"/>
        </w:rPr>
      </w:pPr>
      <w:r w:rsidRPr="004E06BA">
        <w:rPr>
          <w:rFonts w:cstheme="minorHAnsi"/>
        </w:rPr>
        <w:t>Prosimy o wyjaśnienie czy zakres robót obejmuje również wykonanie studni rewizyjnej na ul. Bananowej C8A?</w:t>
      </w:r>
    </w:p>
    <w:p w14:paraId="6BB9F67B" w14:textId="2761ED28" w:rsidR="00181D5D" w:rsidRPr="004E06BA" w:rsidRDefault="00181D5D" w:rsidP="004E06BA">
      <w:pPr>
        <w:spacing w:after="0" w:line="319" w:lineRule="auto"/>
        <w:jc w:val="both"/>
        <w:rPr>
          <w:rFonts w:cstheme="minorHAnsi"/>
        </w:rPr>
      </w:pPr>
      <w:r w:rsidRPr="004E06BA">
        <w:rPr>
          <w:rFonts w:cstheme="minorHAnsi"/>
        </w:rPr>
        <w:t xml:space="preserve">Jeśli tak prosimy o korektę kosztorysu ofertowego i zmianę ilości </w:t>
      </w:r>
      <w:r w:rsidR="009C14D0" w:rsidRPr="004E06BA">
        <w:rPr>
          <w:rFonts w:cstheme="minorHAnsi"/>
        </w:rPr>
        <w:t xml:space="preserve">z 5 szt. </w:t>
      </w:r>
      <w:r w:rsidRPr="004E06BA">
        <w:rPr>
          <w:rFonts w:cstheme="minorHAnsi"/>
        </w:rPr>
        <w:t>na 6 szt.</w:t>
      </w:r>
    </w:p>
    <w:p w14:paraId="74CF6FF6" w14:textId="1E81F563" w:rsidR="00181D5D" w:rsidRPr="004E06BA" w:rsidRDefault="00D36F5B" w:rsidP="004E06BA">
      <w:pPr>
        <w:spacing w:after="0" w:line="319" w:lineRule="auto"/>
        <w:jc w:val="both"/>
        <w:rPr>
          <w:rFonts w:cstheme="minorHAnsi"/>
        </w:rPr>
      </w:pPr>
      <w:r w:rsidRPr="004E06BA">
        <w:rPr>
          <w:rFonts w:cstheme="minorHAnsi"/>
          <w:b/>
          <w:bCs/>
        </w:rPr>
        <w:t>Odpowiedź:</w:t>
      </w:r>
      <w:r w:rsidR="00031959" w:rsidRPr="004E06BA">
        <w:rPr>
          <w:rFonts w:cstheme="minorHAnsi"/>
          <w:b/>
          <w:bCs/>
        </w:rPr>
        <w:t xml:space="preserve"> </w:t>
      </w:r>
      <w:r w:rsidR="00031959" w:rsidRPr="00410358">
        <w:rPr>
          <w:rFonts w:cstheme="minorHAnsi"/>
        </w:rPr>
        <w:t xml:space="preserve">Zgodnie z </w:t>
      </w:r>
      <w:r w:rsidR="00410358" w:rsidRPr="00410358">
        <w:rPr>
          <w:rFonts w:cstheme="minorHAnsi"/>
        </w:rPr>
        <w:t xml:space="preserve">modyfikacją SWZ </w:t>
      </w:r>
      <w:r w:rsidR="00031959" w:rsidRPr="00410358">
        <w:rPr>
          <w:rFonts w:cstheme="minorHAnsi"/>
        </w:rPr>
        <w:t xml:space="preserve">z dnia 02.11.2023 r. </w:t>
      </w:r>
      <w:r w:rsidR="00410358" w:rsidRPr="00410358">
        <w:rPr>
          <w:rFonts w:cstheme="minorHAnsi"/>
        </w:rPr>
        <w:t xml:space="preserve">na ul. Bananowej należy wykonać studnie rewizyjną </w:t>
      </w:r>
      <w:r w:rsidR="00031959" w:rsidRPr="00410358">
        <w:rPr>
          <w:rFonts w:cstheme="minorHAnsi"/>
        </w:rPr>
        <w:t xml:space="preserve">C8A. Kosztorys jest </w:t>
      </w:r>
      <w:r w:rsidR="00410358" w:rsidRPr="00410358">
        <w:rPr>
          <w:rFonts w:cstheme="minorHAnsi"/>
        </w:rPr>
        <w:t xml:space="preserve">dokumentem </w:t>
      </w:r>
      <w:r w:rsidR="00031959" w:rsidRPr="00410358">
        <w:rPr>
          <w:rFonts w:cstheme="minorHAnsi"/>
        </w:rPr>
        <w:t>pomocniczy</w:t>
      </w:r>
      <w:r w:rsidR="0072712D">
        <w:rPr>
          <w:rFonts w:cstheme="minorHAnsi"/>
        </w:rPr>
        <w:t>m</w:t>
      </w:r>
      <w:r w:rsidR="00031959" w:rsidRPr="00410358">
        <w:rPr>
          <w:rFonts w:cstheme="minorHAnsi"/>
        </w:rPr>
        <w:t>.</w:t>
      </w:r>
    </w:p>
    <w:p w14:paraId="77B4B5FB" w14:textId="77777777" w:rsidR="00410358" w:rsidRDefault="00410358" w:rsidP="004E06BA">
      <w:pPr>
        <w:spacing w:after="0" w:line="319" w:lineRule="auto"/>
        <w:jc w:val="both"/>
        <w:rPr>
          <w:rFonts w:cstheme="minorHAnsi"/>
          <w:b/>
          <w:bCs/>
        </w:rPr>
      </w:pPr>
    </w:p>
    <w:p w14:paraId="1E29F7AF" w14:textId="0E80A132" w:rsidR="00181D5D" w:rsidRPr="004E06BA" w:rsidRDefault="00D36F5B" w:rsidP="004E06BA">
      <w:pPr>
        <w:spacing w:after="0" w:line="319" w:lineRule="auto"/>
        <w:jc w:val="both"/>
        <w:rPr>
          <w:rFonts w:cstheme="minorHAnsi"/>
        </w:rPr>
      </w:pPr>
      <w:r w:rsidRPr="004E06BA">
        <w:rPr>
          <w:rFonts w:cstheme="minorHAnsi"/>
          <w:b/>
          <w:bCs/>
        </w:rPr>
        <w:t>Pytanie nr 35.</w:t>
      </w:r>
      <w:r w:rsidRPr="004E06BA">
        <w:rPr>
          <w:rFonts w:cstheme="minorHAnsi"/>
        </w:rPr>
        <w:t xml:space="preserve"> </w:t>
      </w:r>
      <w:r w:rsidR="00181D5D" w:rsidRPr="004E06BA">
        <w:rPr>
          <w:rFonts w:cstheme="minorHAnsi"/>
        </w:rPr>
        <w:t>Dotyczy kosztorysu ofertowego Kanalizacja deszczowa poz.19</w:t>
      </w:r>
    </w:p>
    <w:p w14:paraId="44EE17E0" w14:textId="084B24E4" w:rsidR="00181D5D" w:rsidRPr="004E06BA" w:rsidRDefault="00181D5D" w:rsidP="004E06BA">
      <w:pPr>
        <w:spacing w:after="0" w:line="319" w:lineRule="auto"/>
        <w:jc w:val="both"/>
        <w:rPr>
          <w:rFonts w:cstheme="minorHAnsi"/>
        </w:rPr>
      </w:pPr>
      <w:r w:rsidRPr="004E06BA">
        <w:rPr>
          <w:rFonts w:cstheme="minorHAnsi"/>
        </w:rPr>
        <w:t>Prosimy o wyjaśnienie czy zakres robót obejmuje również wykonanie studni ściekowych nr 91 i 92 na ul. Ostatniej?</w:t>
      </w:r>
    </w:p>
    <w:p w14:paraId="3003CA91" w14:textId="5342AB3C" w:rsidR="008F7059" w:rsidRPr="004E06BA" w:rsidRDefault="00181D5D" w:rsidP="004E06BA">
      <w:pPr>
        <w:spacing w:after="0" w:line="319" w:lineRule="auto"/>
        <w:jc w:val="both"/>
        <w:rPr>
          <w:rFonts w:cstheme="minorHAnsi"/>
        </w:rPr>
      </w:pPr>
      <w:r w:rsidRPr="004E06BA">
        <w:rPr>
          <w:rFonts w:cstheme="minorHAnsi"/>
        </w:rPr>
        <w:t>Jeśli tak prosimy o korektę kosztorysu ofertowego i zmianę ilości z 28 szt</w:t>
      </w:r>
      <w:r w:rsidR="009C14D0" w:rsidRPr="004E06BA">
        <w:rPr>
          <w:rFonts w:cstheme="minorHAnsi"/>
        </w:rPr>
        <w:t>.</w:t>
      </w:r>
      <w:r w:rsidRPr="004E06BA">
        <w:rPr>
          <w:rFonts w:cstheme="minorHAnsi"/>
        </w:rPr>
        <w:t xml:space="preserve"> na </w:t>
      </w:r>
      <w:r w:rsidR="009C14D0" w:rsidRPr="004E06BA">
        <w:rPr>
          <w:rFonts w:cstheme="minorHAnsi"/>
        </w:rPr>
        <w:t>30</w:t>
      </w:r>
      <w:r w:rsidRPr="004E06BA">
        <w:rPr>
          <w:rFonts w:cstheme="minorHAnsi"/>
        </w:rPr>
        <w:t xml:space="preserve"> szt.</w:t>
      </w:r>
    </w:p>
    <w:p w14:paraId="07768FA6" w14:textId="44D9584C" w:rsidR="00D36F5B" w:rsidRDefault="00D36F5B" w:rsidP="004E06BA">
      <w:pPr>
        <w:spacing w:after="0" w:line="319" w:lineRule="auto"/>
        <w:jc w:val="both"/>
        <w:rPr>
          <w:rFonts w:cstheme="minorHAnsi"/>
        </w:rPr>
      </w:pPr>
      <w:r w:rsidRPr="004E06BA">
        <w:rPr>
          <w:rFonts w:cstheme="minorHAnsi"/>
          <w:b/>
          <w:bCs/>
        </w:rPr>
        <w:t>Odpowiedź:</w:t>
      </w:r>
      <w:r w:rsidR="00031959" w:rsidRPr="004E06BA">
        <w:rPr>
          <w:rFonts w:cstheme="minorHAnsi"/>
          <w:b/>
          <w:bCs/>
        </w:rPr>
        <w:t xml:space="preserve"> </w:t>
      </w:r>
      <w:r w:rsidR="00603E59" w:rsidRPr="00603E59">
        <w:rPr>
          <w:rFonts w:cstheme="minorHAnsi"/>
        </w:rPr>
        <w:t>Zamawiający wyjaśnia, że</w:t>
      </w:r>
      <w:r w:rsidR="00603E59">
        <w:rPr>
          <w:rFonts w:cstheme="minorHAnsi"/>
          <w:b/>
          <w:bCs/>
        </w:rPr>
        <w:t xml:space="preserve"> </w:t>
      </w:r>
      <w:r w:rsidR="00603E59">
        <w:rPr>
          <w:rFonts w:cstheme="minorHAnsi"/>
        </w:rPr>
        <w:t xml:space="preserve">studnie </w:t>
      </w:r>
      <w:r w:rsidR="00603E59" w:rsidRPr="00410358">
        <w:rPr>
          <w:rFonts w:cstheme="minorHAnsi"/>
        </w:rPr>
        <w:t>wpust</w:t>
      </w:r>
      <w:r w:rsidR="00603E59">
        <w:rPr>
          <w:rFonts w:cstheme="minorHAnsi"/>
        </w:rPr>
        <w:t>owe</w:t>
      </w:r>
      <w:r w:rsidR="00603E59" w:rsidRPr="00410358">
        <w:rPr>
          <w:rFonts w:cstheme="minorHAnsi"/>
        </w:rPr>
        <w:t xml:space="preserve"> nr 91 i 92</w:t>
      </w:r>
      <w:r w:rsidR="00603E59">
        <w:rPr>
          <w:rFonts w:cstheme="minorHAnsi"/>
        </w:rPr>
        <w:t xml:space="preserve"> usytuowane na ul. Dojazd (a nie jak wskazuje to Wykonawca na ul. Ostatniej) wchodzą w zakres niniejszego zamówienia</w:t>
      </w:r>
      <w:r w:rsidR="004F31C5" w:rsidRPr="00410358">
        <w:rPr>
          <w:rFonts w:cstheme="minorHAnsi"/>
        </w:rPr>
        <w:t xml:space="preserve">. W miejscu wpustu żeliwnego należy zastosować płytę betonową. </w:t>
      </w:r>
      <w:r w:rsidR="00031959" w:rsidRPr="00410358">
        <w:rPr>
          <w:rFonts w:cstheme="minorHAnsi"/>
        </w:rPr>
        <w:t xml:space="preserve"> Kosztorys jest</w:t>
      </w:r>
      <w:r w:rsidR="00410358" w:rsidRPr="00410358">
        <w:rPr>
          <w:rFonts w:cstheme="minorHAnsi"/>
        </w:rPr>
        <w:t xml:space="preserve"> dokumentem </w:t>
      </w:r>
      <w:r w:rsidR="00031959" w:rsidRPr="00410358">
        <w:rPr>
          <w:rFonts w:cstheme="minorHAnsi"/>
        </w:rPr>
        <w:t>pomocniczy</w:t>
      </w:r>
      <w:r w:rsidR="00410358" w:rsidRPr="00410358">
        <w:rPr>
          <w:rFonts w:cstheme="minorHAnsi"/>
        </w:rPr>
        <w:t>m</w:t>
      </w:r>
      <w:r w:rsidR="00031959" w:rsidRPr="00410358">
        <w:rPr>
          <w:rFonts w:cstheme="minorHAnsi"/>
        </w:rPr>
        <w:t>.</w:t>
      </w:r>
    </w:p>
    <w:p w14:paraId="481293B1" w14:textId="77777777" w:rsidR="00B97C8D" w:rsidRDefault="00B97C8D" w:rsidP="004E06BA">
      <w:pPr>
        <w:spacing w:after="0" w:line="319" w:lineRule="auto"/>
        <w:jc w:val="both"/>
        <w:rPr>
          <w:rFonts w:cstheme="minorHAnsi"/>
        </w:rPr>
      </w:pPr>
    </w:p>
    <w:p w14:paraId="40792729" w14:textId="295F53C1" w:rsidR="00B97C8D" w:rsidRPr="000C6913" w:rsidRDefault="00B97C8D" w:rsidP="00B97C8D">
      <w:pPr>
        <w:spacing w:after="0" w:line="319" w:lineRule="auto"/>
        <w:ind w:firstLine="567"/>
        <w:jc w:val="both"/>
        <w:rPr>
          <w:rFonts w:cstheme="minorHAnsi"/>
        </w:rPr>
      </w:pPr>
      <w:r w:rsidRPr="000C6913">
        <w:rPr>
          <w:rFonts w:eastAsia="Calibri" w:cstheme="minorHAnsi"/>
          <w:b/>
          <w:bCs/>
        </w:rPr>
        <w:t>3.</w:t>
      </w:r>
      <w:r w:rsidRPr="000C6913">
        <w:rPr>
          <w:rFonts w:eastAsia="Calibri" w:cstheme="minorHAnsi"/>
        </w:rPr>
        <w:t xml:space="preserve"> </w:t>
      </w:r>
      <w:r w:rsidRPr="000C6913">
        <w:rPr>
          <w:rFonts w:cstheme="minorHAnsi"/>
        </w:rPr>
        <w:t xml:space="preserve">Biorąc pod uwagę powyższe wyjaśnienia i modyfikację </w:t>
      </w:r>
      <w:r>
        <w:rPr>
          <w:rFonts w:cstheme="minorHAnsi"/>
        </w:rPr>
        <w:t>SWZ</w:t>
      </w:r>
      <w:r w:rsidRPr="000C6913">
        <w:rPr>
          <w:rFonts w:cstheme="minorHAnsi"/>
        </w:rPr>
        <w:t xml:space="preserve">, Zamawiający na podstawie art. 286 ust. </w:t>
      </w:r>
      <w:r>
        <w:rPr>
          <w:rFonts w:cstheme="minorHAnsi"/>
        </w:rPr>
        <w:t xml:space="preserve">1 i </w:t>
      </w:r>
      <w:r w:rsidRPr="000C6913">
        <w:rPr>
          <w:rFonts w:cstheme="minorHAnsi"/>
        </w:rPr>
        <w:t>3 Pzp, dokonuje zmiany:</w:t>
      </w:r>
    </w:p>
    <w:p w14:paraId="02E02B16" w14:textId="5417EE86" w:rsidR="00B97C8D" w:rsidRPr="00B97C8D" w:rsidRDefault="00B97C8D" w:rsidP="00B97C8D">
      <w:pPr>
        <w:spacing w:after="0" w:line="319" w:lineRule="auto"/>
        <w:ind w:left="284"/>
        <w:contextualSpacing/>
        <w:jc w:val="both"/>
        <w:rPr>
          <w:rFonts w:cstheme="minorHAnsi"/>
          <w:b/>
          <w:bCs/>
        </w:rPr>
      </w:pPr>
      <w:r w:rsidRPr="000C6913">
        <w:rPr>
          <w:rFonts w:cstheme="minorHAnsi"/>
          <w:b/>
          <w:bCs/>
        </w:rPr>
        <w:t xml:space="preserve">- terminu składania ofert </w:t>
      </w:r>
      <w:r w:rsidRPr="00B97C8D">
        <w:rPr>
          <w:rFonts w:cstheme="minorHAnsi"/>
          <w:b/>
          <w:bCs/>
        </w:rPr>
        <w:t>do 10.11.2023r. do godz.11.00,</w:t>
      </w:r>
    </w:p>
    <w:p w14:paraId="6CE1A0A3" w14:textId="16D2EB6F" w:rsidR="00B97C8D" w:rsidRPr="00B97C8D" w:rsidRDefault="00B97C8D" w:rsidP="00B97C8D">
      <w:pPr>
        <w:spacing w:after="0" w:line="319" w:lineRule="auto"/>
        <w:ind w:left="284"/>
        <w:contextualSpacing/>
        <w:jc w:val="both"/>
        <w:rPr>
          <w:rFonts w:cstheme="minorHAnsi"/>
          <w:b/>
          <w:bCs/>
        </w:rPr>
      </w:pPr>
      <w:r w:rsidRPr="00B97C8D">
        <w:rPr>
          <w:rFonts w:cstheme="minorHAnsi"/>
          <w:b/>
          <w:bCs/>
        </w:rPr>
        <w:t>- terminu otwarcia ofert 10.11.2023r. godz. 11.30,</w:t>
      </w:r>
    </w:p>
    <w:p w14:paraId="26DC8F85" w14:textId="47B04C77" w:rsidR="00B97C8D" w:rsidRPr="00B97C8D" w:rsidRDefault="00B97C8D" w:rsidP="00B97C8D">
      <w:pPr>
        <w:spacing w:after="0" w:line="319" w:lineRule="auto"/>
        <w:ind w:left="284"/>
        <w:contextualSpacing/>
        <w:jc w:val="both"/>
        <w:rPr>
          <w:rFonts w:cstheme="minorHAnsi"/>
          <w:b/>
          <w:bCs/>
        </w:rPr>
      </w:pPr>
      <w:r w:rsidRPr="00B97C8D">
        <w:rPr>
          <w:rFonts w:cstheme="minorHAnsi"/>
          <w:b/>
          <w:bCs/>
        </w:rPr>
        <w:t>- terminu związania ofertą do 09.12.2023r.</w:t>
      </w:r>
    </w:p>
    <w:p w14:paraId="4C465008" w14:textId="77777777" w:rsidR="00B97C8D" w:rsidRPr="00B97C8D" w:rsidRDefault="00B97C8D" w:rsidP="004E06BA">
      <w:pPr>
        <w:spacing w:after="0" w:line="319" w:lineRule="auto"/>
        <w:jc w:val="both"/>
        <w:rPr>
          <w:rFonts w:cstheme="minorHAnsi"/>
        </w:rPr>
      </w:pPr>
    </w:p>
    <w:sectPr w:rsidR="00B97C8D" w:rsidRPr="00B97C8D" w:rsidSect="006E07A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DB3"/>
    <w:multiLevelType w:val="hybridMultilevel"/>
    <w:tmpl w:val="74160B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928B4"/>
    <w:multiLevelType w:val="hybridMultilevel"/>
    <w:tmpl w:val="583A0814"/>
    <w:lvl w:ilvl="0" w:tplc="337C7B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3291F"/>
    <w:multiLevelType w:val="hybridMultilevel"/>
    <w:tmpl w:val="39FE14EE"/>
    <w:lvl w:ilvl="0" w:tplc="795E95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552C17"/>
    <w:multiLevelType w:val="hybridMultilevel"/>
    <w:tmpl w:val="107008A2"/>
    <w:lvl w:ilvl="0" w:tplc="F52AF7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E63EEB"/>
    <w:multiLevelType w:val="hybridMultilevel"/>
    <w:tmpl w:val="52C47B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A730F9"/>
    <w:multiLevelType w:val="hybridMultilevel"/>
    <w:tmpl w:val="80B2A3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26" w:hanging="142"/>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1146" w:hanging="1096"/>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866" w:hanging="142"/>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2586" w:hanging="142"/>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3306" w:hanging="1096"/>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026" w:hanging="142"/>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4746" w:hanging="142"/>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5466" w:hanging="1096"/>
      </w:pPr>
      <w:rPr>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09F70E9"/>
    <w:multiLevelType w:val="hybridMultilevel"/>
    <w:tmpl w:val="FCE8E38E"/>
    <w:lvl w:ilvl="0" w:tplc="9FDA09D2">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8" w15:restartNumberingAfterBreak="0">
    <w:nsid w:val="321335F0"/>
    <w:multiLevelType w:val="hybridMultilevel"/>
    <w:tmpl w:val="09D6AD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CA70A8D"/>
    <w:multiLevelType w:val="multilevel"/>
    <w:tmpl w:val="EBB41C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247616E"/>
    <w:multiLevelType w:val="multilevel"/>
    <w:tmpl w:val="1AEE9A6A"/>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1" w15:restartNumberingAfterBreak="0">
    <w:nsid w:val="43CF1602"/>
    <w:multiLevelType w:val="hybridMultilevel"/>
    <w:tmpl w:val="CD6E9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08F4D8B"/>
    <w:multiLevelType w:val="hybridMultilevel"/>
    <w:tmpl w:val="78D61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0C12FB6"/>
    <w:multiLevelType w:val="hybridMultilevel"/>
    <w:tmpl w:val="209C4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69D073B"/>
    <w:multiLevelType w:val="hybridMultilevel"/>
    <w:tmpl w:val="C3A2BF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37E339F"/>
    <w:multiLevelType w:val="multilevel"/>
    <w:tmpl w:val="27E4B63E"/>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6" w15:restartNumberingAfterBreak="0">
    <w:nsid w:val="6463663D"/>
    <w:multiLevelType w:val="hybridMultilevel"/>
    <w:tmpl w:val="17F20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042DAF"/>
    <w:multiLevelType w:val="hybridMultilevel"/>
    <w:tmpl w:val="EF2AC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D33E42"/>
    <w:multiLevelType w:val="hybridMultilevel"/>
    <w:tmpl w:val="E9E809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C4007D1"/>
    <w:multiLevelType w:val="hybridMultilevel"/>
    <w:tmpl w:val="87043526"/>
    <w:lvl w:ilvl="0" w:tplc="E0FEF4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C406DF2"/>
    <w:multiLevelType w:val="hybridMultilevel"/>
    <w:tmpl w:val="A38805CE"/>
    <w:lvl w:ilvl="0" w:tplc="C090FB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D341053"/>
    <w:multiLevelType w:val="hybridMultilevel"/>
    <w:tmpl w:val="BFC68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B642F1"/>
    <w:multiLevelType w:val="multilevel"/>
    <w:tmpl w:val="A614B5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006105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8428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1429115">
    <w:abstractNumId w:val="2"/>
  </w:num>
  <w:num w:numId="4" w16cid:durableId="975379781">
    <w:abstractNumId w:val="3"/>
  </w:num>
  <w:num w:numId="5" w16cid:durableId="1495561513">
    <w:abstractNumId w:val="17"/>
  </w:num>
  <w:num w:numId="6" w16cid:durableId="7740555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0042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9498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7849859">
    <w:abstractNumId w:val="1"/>
  </w:num>
  <w:num w:numId="10" w16cid:durableId="1805275743">
    <w:abstractNumId w:val="20"/>
  </w:num>
  <w:num w:numId="11" w16cid:durableId="1810245015">
    <w:abstractNumId w:val="9"/>
  </w:num>
  <w:num w:numId="12" w16cid:durableId="1072314737">
    <w:abstractNumId w:val="22"/>
  </w:num>
  <w:num w:numId="13" w16cid:durableId="1724332050">
    <w:abstractNumId w:val="14"/>
  </w:num>
  <w:num w:numId="14" w16cid:durableId="528110757">
    <w:abstractNumId w:val="10"/>
  </w:num>
  <w:num w:numId="15" w16cid:durableId="2108038996">
    <w:abstractNumId w:val="15"/>
  </w:num>
  <w:num w:numId="16" w16cid:durableId="16729510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4607333">
    <w:abstractNumId w:val="19"/>
  </w:num>
  <w:num w:numId="18" w16cid:durableId="4866305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1686708">
    <w:abstractNumId w:val="16"/>
  </w:num>
  <w:num w:numId="20" w16cid:durableId="1317345967">
    <w:abstractNumId w:val="0"/>
  </w:num>
  <w:num w:numId="21" w16cid:durableId="964888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2563521">
    <w:abstractNumId w:val="5"/>
  </w:num>
  <w:num w:numId="23" w16cid:durableId="1590851907">
    <w:abstractNumId w:val="21"/>
  </w:num>
  <w:num w:numId="24" w16cid:durableId="110826181">
    <w:abstractNumId w:val="6"/>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25" w16cid:durableId="1936085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C3"/>
    <w:rsid w:val="00013E37"/>
    <w:rsid w:val="000140D2"/>
    <w:rsid w:val="00031959"/>
    <w:rsid w:val="00034B43"/>
    <w:rsid w:val="00044C36"/>
    <w:rsid w:val="00053098"/>
    <w:rsid w:val="00070C79"/>
    <w:rsid w:val="00087FEF"/>
    <w:rsid w:val="000A6C2E"/>
    <w:rsid w:val="000B133A"/>
    <w:rsid w:val="000B1B04"/>
    <w:rsid w:val="000B4FD6"/>
    <w:rsid w:val="000F1267"/>
    <w:rsid w:val="000F329C"/>
    <w:rsid w:val="000F4121"/>
    <w:rsid w:val="00117839"/>
    <w:rsid w:val="00121892"/>
    <w:rsid w:val="001275F1"/>
    <w:rsid w:val="00135A9E"/>
    <w:rsid w:val="00177C7F"/>
    <w:rsid w:val="00181D5D"/>
    <w:rsid w:val="00192913"/>
    <w:rsid w:val="001A0A08"/>
    <w:rsid w:val="001A26E4"/>
    <w:rsid w:val="001A7594"/>
    <w:rsid w:val="001C13F5"/>
    <w:rsid w:val="001C672B"/>
    <w:rsid w:val="001D4B90"/>
    <w:rsid w:val="001D6375"/>
    <w:rsid w:val="001E5A2B"/>
    <w:rsid w:val="001E6F2E"/>
    <w:rsid w:val="001F12C7"/>
    <w:rsid w:val="001F7D54"/>
    <w:rsid w:val="002100B6"/>
    <w:rsid w:val="00210ED7"/>
    <w:rsid w:val="002149CA"/>
    <w:rsid w:val="00232AD2"/>
    <w:rsid w:val="0024626E"/>
    <w:rsid w:val="002476FE"/>
    <w:rsid w:val="00283B8A"/>
    <w:rsid w:val="002E4744"/>
    <w:rsid w:val="002F1BDA"/>
    <w:rsid w:val="00311D9F"/>
    <w:rsid w:val="00311F3D"/>
    <w:rsid w:val="00326E04"/>
    <w:rsid w:val="00330E6A"/>
    <w:rsid w:val="00333F3D"/>
    <w:rsid w:val="00335912"/>
    <w:rsid w:val="00337D81"/>
    <w:rsid w:val="00343F8C"/>
    <w:rsid w:val="00345415"/>
    <w:rsid w:val="00345F7B"/>
    <w:rsid w:val="00346AE7"/>
    <w:rsid w:val="00347A33"/>
    <w:rsid w:val="00352BA2"/>
    <w:rsid w:val="0035323E"/>
    <w:rsid w:val="00357F2B"/>
    <w:rsid w:val="00385DF9"/>
    <w:rsid w:val="0039740A"/>
    <w:rsid w:val="003A6900"/>
    <w:rsid w:val="003B0751"/>
    <w:rsid w:val="003B18A1"/>
    <w:rsid w:val="003B43F5"/>
    <w:rsid w:val="003D2CE8"/>
    <w:rsid w:val="003E01C2"/>
    <w:rsid w:val="00410358"/>
    <w:rsid w:val="00422977"/>
    <w:rsid w:val="0042535C"/>
    <w:rsid w:val="004267C0"/>
    <w:rsid w:val="00430C3F"/>
    <w:rsid w:val="0044083F"/>
    <w:rsid w:val="004447E5"/>
    <w:rsid w:val="0046441A"/>
    <w:rsid w:val="004678E2"/>
    <w:rsid w:val="00476E53"/>
    <w:rsid w:val="004936D7"/>
    <w:rsid w:val="00496D72"/>
    <w:rsid w:val="004B3DB5"/>
    <w:rsid w:val="004D57BB"/>
    <w:rsid w:val="004D68DA"/>
    <w:rsid w:val="004E06BA"/>
    <w:rsid w:val="004F31C5"/>
    <w:rsid w:val="005103DA"/>
    <w:rsid w:val="005374E4"/>
    <w:rsid w:val="005416F9"/>
    <w:rsid w:val="0054286A"/>
    <w:rsid w:val="00542DDF"/>
    <w:rsid w:val="005722BE"/>
    <w:rsid w:val="00596E9A"/>
    <w:rsid w:val="005D163B"/>
    <w:rsid w:val="005E34E3"/>
    <w:rsid w:val="005F4EAF"/>
    <w:rsid w:val="005F6292"/>
    <w:rsid w:val="006015AE"/>
    <w:rsid w:val="006023BB"/>
    <w:rsid w:val="00603E59"/>
    <w:rsid w:val="00611F93"/>
    <w:rsid w:val="00631DCF"/>
    <w:rsid w:val="00681143"/>
    <w:rsid w:val="00690409"/>
    <w:rsid w:val="006B1848"/>
    <w:rsid w:val="006C6C62"/>
    <w:rsid w:val="006D0298"/>
    <w:rsid w:val="006D4990"/>
    <w:rsid w:val="006E07AA"/>
    <w:rsid w:val="006F728E"/>
    <w:rsid w:val="00713B12"/>
    <w:rsid w:val="007230B8"/>
    <w:rsid w:val="0072712D"/>
    <w:rsid w:val="00733EB6"/>
    <w:rsid w:val="00736ED1"/>
    <w:rsid w:val="00737874"/>
    <w:rsid w:val="0074471C"/>
    <w:rsid w:val="0075605C"/>
    <w:rsid w:val="007613C2"/>
    <w:rsid w:val="00761FB5"/>
    <w:rsid w:val="007777A9"/>
    <w:rsid w:val="007A575E"/>
    <w:rsid w:val="007D7F24"/>
    <w:rsid w:val="00801A98"/>
    <w:rsid w:val="00815371"/>
    <w:rsid w:val="00816D9E"/>
    <w:rsid w:val="00865024"/>
    <w:rsid w:val="008823A5"/>
    <w:rsid w:val="008A3B89"/>
    <w:rsid w:val="008B058F"/>
    <w:rsid w:val="008B22C3"/>
    <w:rsid w:val="008B5043"/>
    <w:rsid w:val="008B5562"/>
    <w:rsid w:val="008B67AD"/>
    <w:rsid w:val="008D2AB9"/>
    <w:rsid w:val="008D5D06"/>
    <w:rsid w:val="008F53EC"/>
    <w:rsid w:val="008F7059"/>
    <w:rsid w:val="00903313"/>
    <w:rsid w:val="00904194"/>
    <w:rsid w:val="00905FB5"/>
    <w:rsid w:val="009061E6"/>
    <w:rsid w:val="009112E4"/>
    <w:rsid w:val="00916063"/>
    <w:rsid w:val="00921779"/>
    <w:rsid w:val="00921B41"/>
    <w:rsid w:val="009313B9"/>
    <w:rsid w:val="00963E26"/>
    <w:rsid w:val="00986183"/>
    <w:rsid w:val="00990151"/>
    <w:rsid w:val="00990A08"/>
    <w:rsid w:val="00993478"/>
    <w:rsid w:val="009A42B1"/>
    <w:rsid w:val="009A5D3C"/>
    <w:rsid w:val="009B10B7"/>
    <w:rsid w:val="009C14D0"/>
    <w:rsid w:val="009C6867"/>
    <w:rsid w:val="009C6DF3"/>
    <w:rsid w:val="009E1373"/>
    <w:rsid w:val="009E3C81"/>
    <w:rsid w:val="009E68A9"/>
    <w:rsid w:val="009F5BE7"/>
    <w:rsid w:val="00A23E09"/>
    <w:rsid w:val="00A46DAA"/>
    <w:rsid w:val="00A75B67"/>
    <w:rsid w:val="00A85486"/>
    <w:rsid w:val="00A9786B"/>
    <w:rsid w:val="00AA4E36"/>
    <w:rsid w:val="00AA67C4"/>
    <w:rsid w:val="00AA70C2"/>
    <w:rsid w:val="00AA77BD"/>
    <w:rsid w:val="00AB26A2"/>
    <w:rsid w:val="00AF315A"/>
    <w:rsid w:val="00B0051E"/>
    <w:rsid w:val="00B05550"/>
    <w:rsid w:val="00B32113"/>
    <w:rsid w:val="00B3545E"/>
    <w:rsid w:val="00B46D53"/>
    <w:rsid w:val="00B659F6"/>
    <w:rsid w:val="00B73E06"/>
    <w:rsid w:val="00B903B9"/>
    <w:rsid w:val="00B97811"/>
    <w:rsid w:val="00B97C8D"/>
    <w:rsid w:val="00BD4A83"/>
    <w:rsid w:val="00BE1141"/>
    <w:rsid w:val="00C127D4"/>
    <w:rsid w:val="00C26198"/>
    <w:rsid w:val="00C30DBA"/>
    <w:rsid w:val="00C40917"/>
    <w:rsid w:val="00C53931"/>
    <w:rsid w:val="00C65441"/>
    <w:rsid w:val="00C67D84"/>
    <w:rsid w:val="00C70C4C"/>
    <w:rsid w:val="00C91DB1"/>
    <w:rsid w:val="00C929B2"/>
    <w:rsid w:val="00C94E77"/>
    <w:rsid w:val="00CA1EAA"/>
    <w:rsid w:val="00CA4F84"/>
    <w:rsid w:val="00CB1001"/>
    <w:rsid w:val="00CB2FB6"/>
    <w:rsid w:val="00CC58DA"/>
    <w:rsid w:val="00CD2B25"/>
    <w:rsid w:val="00CD3D9E"/>
    <w:rsid w:val="00CD71FF"/>
    <w:rsid w:val="00CE4D5A"/>
    <w:rsid w:val="00CE6037"/>
    <w:rsid w:val="00CF4D8F"/>
    <w:rsid w:val="00D05F3B"/>
    <w:rsid w:val="00D35584"/>
    <w:rsid w:val="00D36F5B"/>
    <w:rsid w:val="00D73090"/>
    <w:rsid w:val="00D77513"/>
    <w:rsid w:val="00DB76EE"/>
    <w:rsid w:val="00DC4D64"/>
    <w:rsid w:val="00DD2F7C"/>
    <w:rsid w:val="00DE149D"/>
    <w:rsid w:val="00DE49ED"/>
    <w:rsid w:val="00DF4099"/>
    <w:rsid w:val="00E03D7D"/>
    <w:rsid w:val="00E06570"/>
    <w:rsid w:val="00E24244"/>
    <w:rsid w:val="00E2499E"/>
    <w:rsid w:val="00E31C5E"/>
    <w:rsid w:val="00E458EE"/>
    <w:rsid w:val="00E502F0"/>
    <w:rsid w:val="00E709DD"/>
    <w:rsid w:val="00E7193E"/>
    <w:rsid w:val="00E83FA9"/>
    <w:rsid w:val="00E85C12"/>
    <w:rsid w:val="00E93546"/>
    <w:rsid w:val="00EB3525"/>
    <w:rsid w:val="00ED27DC"/>
    <w:rsid w:val="00EE0CAE"/>
    <w:rsid w:val="00EE7B5E"/>
    <w:rsid w:val="00F001FD"/>
    <w:rsid w:val="00F12C0E"/>
    <w:rsid w:val="00F23B0D"/>
    <w:rsid w:val="00F45FFE"/>
    <w:rsid w:val="00F53458"/>
    <w:rsid w:val="00F53489"/>
    <w:rsid w:val="00F74D20"/>
    <w:rsid w:val="00FA37FC"/>
    <w:rsid w:val="00FA401E"/>
    <w:rsid w:val="00FD0F94"/>
    <w:rsid w:val="00FD1881"/>
    <w:rsid w:val="00FD3DA8"/>
    <w:rsid w:val="00FD638B"/>
    <w:rsid w:val="00FF3BDB"/>
    <w:rsid w:val="00FF7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4F1D"/>
  <w15:docId w15:val="{8DD8799F-36FF-4A26-B2FE-8D7A0DEA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535C"/>
  </w:style>
  <w:style w:type="paragraph" w:styleId="Nagwek2">
    <w:name w:val="heading 2"/>
    <w:basedOn w:val="Normalny"/>
    <w:link w:val="Nagwek2Znak"/>
    <w:uiPriority w:val="9"/>
    <w:semiHidden/>
    <w:unhideWhenUsed/>
    <w:qFormat/>
    <w:rsid w:val="005103DA"/>
    <w:pPr>
      <w:spacing w:before="100" w:beforeAutospacing="1" w:after="100" w:afterAutospacing="1" w:line="240" w:lineRule="auto"/>
      <w:outlineLvl w:val="1"/>
    </w:pPr>
    <w:rPr>
      <w:rFonts w:ascii="Calibri" w:hAnsi="Calibri" w:cs="Calibri"/>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3931"/>
    <w:pPr>
      <w:spacing w:after="0" w:line="240" w:lineRule="auto"/>
      <w:ind w:left="720"/>
    </w:pPr>
    <w:rPr>
      <w:rFonts w:ascii="Calibri" w:hAnsi="Calibri" w:cs="Calibri"/>
    </w:rPr>
  </w:style>
  <w:style w:type="paragraph" w:customStyle="1" w:styleId="Style4">
    <w:name w:val="Style4"/>
    <w:basedOn w:val="Normalny"/>
    <w:uiPriority w:val="99"/>
    <w:rsid w:val="00CA4F84"/>
    <w:pPr>
      <w:autoSpaceDE w:val="0"/>
      <w:autoSpaceDN w:val="0"/>
      <w:spacing w:after="0" w:line="266" w:lineRule="exact"/>
      <w:jc w:val="both"/>
    </w:pPr>
    <w:rPr>
      <w:rFonts w:ascii="Calibri" w:hAnsi="Calibri" w:cs="Calibri"/>
      <w:sz w:val="24"/>
      <w:szCs w:val="24"/>
      <w:lang w:eastAsia="pl-PL"/>
    </w:rPr>
  </w:style>
  <w:style w:type="character" w:styleId="Hipercze">
    <w:name w:val="Hyperlink"/>
    <w:basedOn w:val="Domylnaczcionkaakapitu"/>
    <w:uiPriority w:val="99"/>
    <w:unhideWhenUsed/>
    <w:rsid w:val="00F23B0D"/>
    <w:rPr>
      <w:color w:val="0563C1" w:themeColor="hyperlink"/>
      <w:u w:val="single"/>
    </w:rPr>
  </w:style>
  <w:style w:type="character" w:styleId="Nierozpoznanawzmianka">
    <w:name w:val="Unresolved Mention"/>
    <w:basedOn w:val="Domylnaczcionkaakapitu"/>
    <w:uiPriority w:val="99"/>
    <w:semiHidden/>
    <w:unhideWhenUsed/>
    <w:rsid w:val="00F23B0D"/>
    <w:rPr>
      <w:color w:val="605E5C"/>
      <w:shd w:val="clear" w:color="auto" w:fill="E1DFDD"/>
    </w:rPr>
  </w:style>
  <w:style w:type="character" w:styleId="Odwoaniedokomentarza">
    <w:name w:val="annotation reference"/>
    <w:basedOn w:val="Domylnaczcionkaakapitu"/>
    <w:uiPriority w:val="99"/>
    <w:semiHidden/>
    <w:unhideWhenUsed/>
    <w:rsid w:val="009313B9"/>
    <w:rPr>
      <w:sz w:val="16"/>
      <w:szCs w:val="16"/>
    </w:rPr>
  </w:style>
  <w:style w:type="paragraph" w:styleId="Tekstkomentarza">
    <w:name w:val="annotation text"/>
    <w:basedOn w:val="Normalny"/>
    <w:link w:val="TekstkomentarzaZnak"/>
    <w:uiPriority w:val="99"/>
    <w:unhideWhenUsed/>
    <w:rsid w:val="009313B9"/>
    <w:pPr>
      <w:spacing w:line="240" w:lineRule="auto"/>
    </w:pPr>
    <w:rPr>
      <w:sz w:val="20"/>
      <w:szCs w:val="20"/>
    </w:rPr>
  </w:style>
  <w:style w:type="character" w:customStyle="1" w:styleId="TekstkomentarzaZnak">
    <w:name w:val="Tekst komentarza Znak"/>
    <w:basedOn w:val="Domylnaczcionkaakapitu"/>
    <w:link w:val="Tekstkomentarza"/>
    <w:uiPriority w:val="99"/>
    <w:rsid w:val="009313B9"/>
    <w:rPr>
      <w:sz w:val="20"/>
      <w:szCs w:val="20"/>
    </w:rPr>
  </w:style>
  <w:style w:type="paragraph" w:styleId="Tematkomentarza">
    <w:name w:val="annotation subject"/>
    <w:basedOn w:val="Tekstkomentarza"/>
    <w:next w:val="Tekstkomentarza"/>
    <w:link w:val="TematkomentarzaZnak"/>
    <w:uiPriority w:val="99"/>
    <w:semiHidden/>
    <w:unhideWhenUsed/>
    <w:rsid w:val="009313B9"/>
    <w:rPr>
      <w:b/>
      <w:bCs/>
    </w:rPr>
  </w:style>
  <w:style w:type="character" w:customStyle="1" w:styleId="TematkomentarzaZnak">
    <w:name w:val="Temat komentarza Znak"/>
    <w:basedOn w:val="TekstkomentarzaZnak"/>
    <w:link w:val="Tematkomentarza"/>
    <w:uiPriority w:val="99"/>
    <w:semiHidden/>
    <w:rsid w:val="009313B9"/>
    <w:rPr>
      <w:b/>
      <w:bCs/>
      <w:sz w:val="20"/>
      <w:szCs w:val="20"/>
    </w:rPr>
  </w:style>
  <w:style w:type="table" w:styleId="Tabela-Siatka">
    <w:name w:val="Table Grid"/>
    <w:basedOn w:val="Standardowy"/>
    <w:uiPriority w:val="39"/>
    <w:rsid w:val="001C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C94E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C94E77"/>
    <w:rPr>
      <w:rFonts w:ascii="Segoe UI" w:hAnsi="Segoe UI" w:cs="Segoe UI" w:hint="default"/>
      <w:sz w:val="18"/>
      <w:szCs w:val="18"/>
    </w:rPr>
  </w:style>
  <w:style w:type="character" w:customStyle="1" w:styleId="Nagwek2Znak">
    <w:name w:val="Nagłówek 2 Znak"/>
    <w:basedOn w:val="Domylnaczcionkaakapitu"/>
    <w:link w:val="Nagwek2"/>
    <w:uiPriority w:val="9"/>
    <w:semiHidden/>
    <w:rsid w:val="005103DA"/>
    <w:rPr>
      <w:rFonts w:ascii="Calibri" w:hAnsi="Calibri" w:cs="Calibri"/>
      <w:b/>
      <w:bCs/>
      <w:sz w:val="36"/>
      <w:szCs w:val="36"/>
      <w:lang w:eastAsia="pl-PL"/>
    </w:rPr>
  </w:style>
  <w:style w:type="paragraph" w:styleId="Poprawka">
    <w:name w:val="Revision"/>
    <w:hidden/>
    <w:uiPriority w:val="99"/>
    <w:semiHidden/>
    <w:rsid w:val="005103DA"/>
    <w:pPr>
      <w:spacing w:after="0" w:line="240" w:lineRule="auto"/>
    </w:pPr>
  </w:style>
  <w:style w:type="character" w:customStyle="1" w:styleId="cf11">
    <w:name w:val="cf11"/>
    <w:basedOn w:val="Domylnaczcionkaakapitu"/>
    <w:rsid w:val="0054286A"/>
    <w:rPr>
      <w:rFonts w:ascii="Segoe UI" w:hAnsi="Segoe UI" w:cs="Segoe UI" w:hint="default"/>
      <w:sz w:val="18"/>
      <w:szCs w:val="18"/>
    </w:rPr>
  </w:style>
  <w:style w:type="numbering" w:customStyle="1" w:styleId="WWNum61">
    <w:name w:val="WWNum61"/>
    <w:basedOn w:val="Bezlisty"/>
    <w:rsid w:val="00761FB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374">
      <w:bodyDiv w:val="1"/>
      <w:marLeft w:val="0"/>
      <w:marRight w:val="0"/>
      <w:marTop w:val="0"/>
      <w:marBottom w:val="0"/>
      <w:divBdr>
        <w:top w:val="none" w:sz="0" w:space="0" w:color="auto"/>
        <w:left w:val="none" w:sz="0" w:space="0" w:color="auto"/>
        <w:bottom w:val="none" w:sz="0" w:space="0" w:color="auto"/>
        <w:right w:val="none" w:sz="0" w:space="0" w:color="auto"/>
      </w:divBdr>
    </w:div>
    <w:div w:id="113326346">
      <w:bodyDiv w:val="1"/>
      <w:marLeft w:val="0"/>
      <w:marRight w:val="0"/>
      <w:marTop w:val="0"/>
      <w:marBottom w:val="0"/>
      <w:divBdr>
        <w:top w:val="none" w:sz="0" w:space="0" w:color="auto"/>
        <w:left w:val="none" w:sz="0" w:space="0" w:color="auto"/>
        <w:bottom w:val="none" w:sz="0" w:space="0" w:color="auto"/>
        <w:right w:val="none" w:sz="0" w:space="0" w:color="auto"/>
      </w:divBdr>
    </w:div>
    <w:div w:id="178010772">
      <w:bodyDiv w:val="1"/>
      <w:marLeft w:val="0"/>
      <w:marRight w:val="0"/>
      <w:marTop w:val="0"/>
      <w:marBottom w:val="0"/>
      <w:divBdr>
        <w:top w:val="none" w:sz="0" w:space="0" w:color="auto"/>
        <w:left w:val="none" w:sz="0" w:space="0" w:color="auto"/>
        <w:bottom w:val="none" w:sz="0" w:space="0" w:color="auto"/>
        <w:right w:val="none" w:sz="0" w:space="0" w:color="auto"/>
      </w:divBdr>
    </w:div>
    <w:div w:id="198711067">
      <w:bodyDiv w:val="1"/>
      <w:marLeft w:val="0"/>
      <w:marRight w:val="0"/>
      <w:marTop w:val="0"/>
      <w:marBottom w:val="0"/>
      <w:divBdr>
        <w:top w:val="none" w:sz="0" w:space="0" w:color="auto"/>
        <w:left w:val="none" w:sz="0" w:space="0" w:color="auto"/>
        <w:bottom w:val="none" w:sz="0" w:space="0" w:color="auto"/>
        <w:right w:val="none" w:sz="0" w:space="0" w:color="auto"/>
      </w:divBdr>
    </w:div>
    <w:div w:id="341051072">
      <w:bodyDiv w:val="1"/>
      <w:marLeft w:val="0"/>
      <w:marRight w:val="0"/>
      <w:marTop w:val="0"/>
      <w:marBottom w:val="0"/>
      <w:divBdr>
        <w:top w:val="none" w:sz="0" w:space="0" w:color="auto"/>
        <w:left w:val="none" w:sz="0" w:space="0" w:color="auto"/>
        <w:bottom w:val="none" w:sz="0" w:space="0" w:color="auto"/>
        <w:right w:val="none" w:sz="0" w:space="0" w:color="auto"/>
      </w:divBdr>
    </w:div>
    <w:div w:id="345908849">
      <w:bodyDiv w:val="1"/>
      <w:marLeft w:val="0"/>
      <w:marRight w:val="0"/>
      <w:marTop w:val="0"/>
      <w:marBottom w:val="0"/>
      <w:divBdr>
        <w:top w:val="none" w:sz="0" w:space="0" w:color="auto"/>
        <w:left w:val="none" w:sz="0" w:space="0" w:color="auto"/>
        <w:bottom w:val="none" w:sz="0" w:space="0" w:color="auto"/>
        <w:right w:val="none" w:sz="0" w:space="0" w:color="auto"/>
      </w:divBdr>
    </w:div>
    <w:div w:id="451827114">
      <w:bodyDiv w:val="1"/>
      <w:marLeft w:val="0"/>
      <w:marRight w:val="0"/>
      <w:marTop w:val="0"/>
      <w:marBottom w:val="0"/>
      <w:divBdr>
        <w:top w:val="none" w:sz="0" w:space="0" w:color="auto"/>
        <w:left w:val="none" w:sz="0" w:space="0" w:color="auto"/>
        <w:bottom w:val="none" w:sz="0" w:space="0" w:color="auto"/>
        <w:right w:val="none" w:sz="0" w:space="0" w:color="auto"/>
      </w:divBdr>
    </w:div>
    <w:div w:id="530460104">
      <w:bodyDiv w:val="1"/>
      <w:marLeft w:val="0"/>
      <w:marRight w:val="0"/>
      <w:marTop w:val="0"/>
      <w:marBottom w:val="0"/>
      <w:divBdr>
        <w:top w:val="none" w:sz="0" w:space="0" w:color="auto"/>
        <w:left w:val="none" w:sz="0" w:space="0" w:color="auto"/>
        <w:bottom w:val="none" w:sz="0" w:space="0" w:color="auto"/>
        <w:right w:val="none" w:sz="0" w:space="0" w:color="auto"/>
      </w:divBdr>
    </w:div>
    <w:div w:id="536434839">
      <w:bodyDiv w:val="1"/>
      <w:marLeft w:val="0"/>
      <w:marRight w:val="0"/>
      <w:marTop w:val="0"/>
      <w:marBottom w:val="0"/>
      <w:divBdr>
        <w:top w:val="none" w:sz="0" w:space="0" w:color="auto"/>
        <w:left w:val="none" w:sz="0" w:space="0" w:color="auto"/>
        <w:bottom w:val="none" w:sz="0" w:space="0" w:color="auto"/>
        <w:right w:val="none" w:sz="0" w:space="0" w:color="auto"/>
      </w:divBdr>
    </w:div>
    <w:div w:id="537862244">
      <w:bodyDiv w:val="1"/>
      <w:marLeft w:val="0"/>
      <w:marRight w:val="0"/>
      <w:marTop w:val="0"/>
      <w:marBottom w:val="0"/>
      <w:divBdr>
        <w:top w:val="none" w:sz="0" w:space="0" w:color="auto"/>
        <w:left w:val="none" w:sz="0" w:space="0" w:color="auto"/>
        <w:bottom w:val="none" w:sz="0" w:space="0" w:color="auto"/>
        <w:right w:val="none" w:sz="0" w:space="0" w:color="auto"/>
      </w:divBdr>
    </w:div>
    <w:div w:id="538132597">
      <w:bodyDiv w:val="1"/>
      <w:marLeft w:val="0"/>
      <w:marRight w:val="0"/>
      <w:marTop w:val="0"/>
      <w:marBottom w:val="0"/>
      <w:divBdr>
        <w:top w:val="none" w:sz="0" w:space="0" w:color="auto"/>
        <w:left w:val="none" w:sz="0" w:space="0" w:color="auto"/>
        <w:bottom w:val="none" w:sz="0" w:space="0" w:color="auto"/>
        <w:right w:val="none" w:sz="0" w:space="0" w:color="auto"/>
      </w:divBdr>
    </w:div>
    <w:div w:id="685408130">
      <w:bodyDiv w:val="1"/>
      <w:marLeft w:val="0"/>
      <w:marRight w:val="0"/>
      <w:marTop w:val="0"/>
      <w:marBottom w:val="0"/>
      <w:divBdr>
        <w:top w:val="none" w:sz="0" w:space="0" w:color="auto"/>
        <w:left w:val="none" w:sz="0" w:space="0" w:color="auto"/>
        <w:bottom w:val="none" w:sz="0" w:space="0" w:color="auto"/>
        <w:right w:val="none" w:sz="0" w:space="0" w:color="auto"/>
      </w:divBdr>
    </w:div>
    <w:div w:id="691149889">
      <w:bodyDiv w:val="1"/>
      <w:marLeft w:val="0"/>
      <w:marRight w:val="0"/>
      <w:marTop w:val="0"/>
      <w:marBottom w:val="0"/>
      <w:divBdr>
        <w:top w:val="none" w:sz="0" w:space="0" w:color="auto"/>
        <w:left w:val="none" w:sz="0" w:space="0" w:color="auto"/>
        <w:bottom w:val="none" w:sz="0" w:space="0" w:color="auto"/>
        <w:right w:val="none" w:sz="0" w:space="0" w:color="auto"/>
      </w:divBdr>
    </w:div>
    <w:div w:id="755710737">
      <w:bodyDiv w:val="1"/>
      <w:marLeft w:val="0"/>
      <w:marRight w:val="0"/>
      <w:marTop w:val="0"/>
      <w:marBottom w:val="0"/>
      <w:divBdr>
        <w:top w:val="none" w:sz="0" w:space="0" w:color="auto"/>
        <w:left w:val="none" w:sz="0" w:space="0" w:color="auto"/>
        <w:bottom w:val="none" w:sz="0" w:space="0" w:color="auto"/>
        <w:right w:val="none" w:sz="0" w:space="0" w:color="auto"/>
      </w:divBdr>
    </w:div>
    <w:div w:id="774640447">
      <w:bodyDiv w:val="1"/>
      <w:marLeft w:val="0"/>
      <w:marRight w:val="0"/>
      <w:marTop w:val="0"/>
      <w:marBottom w:val="0"/>
      <w:divBdr>
        <w:top w:val="none" w:sz="0" w:space="0" w:color="auto"/>
        <w:left w:val="none" w:sz="0" w:space="0" w:color="auto"/>
        <w:bottom w:val="none" w:sz="0" w:space="0" w:color="auto"/>
        <w:right w:val="none" w:sz="0" w:space="0" w:color="auto"/>
      </w:divBdr>
    </w:div>
    <w:div w:id="784927099">
      <w:bodyDiv w:val="1"/>
      <w:marLeft w:val="0"/>
      <w:marRight w:val="0"/>
      <w:marTop w:val="0"/>
      <w:marBottom w:val="0"/>
      <w:divBdr>
        <w:top w:val="none" w:sz="0" w:space="0" w:color="auto"/>
        <w:left w:val="none" w:sz="0" w:space="0" w:color="auto"/>
        <w:bottom w:val="none" w:sz="0" w:space="0" w:color="auto"/>
        <w:right w:val="none" w:sz="0" w:space="0" w:color="auto"/>
      </w:divBdr>
    </w:div>
    <w:div w:id="822543244">
      <w:bodyDiv w:val="1"/>
      <w:marLeft w:val="0"/>
      <w:marRight w:val="0"/>
      <w:marTop w:val="0"/>
      <w:marBottom w:val="0"/>
      <w:divBdr>
        <w:top w:val="none" w:sz="0" w:space="0" w:color="auto"/>
        <w:left w:val="none" w:sz="0" w:space="0" w:color="auto"/>
        <w:bottom w:val="none" w:sz="0" w:space="0" w:color="auto"/>
        <w:right w:val="none" w:sz="0" w:space="0" w:color="auto"/>
      </w:divBdr>
    </w:div>
    <w:div w:id="861818585">
      <w:bodyDiv w:val="1"/>
      <w:marLeft w:val="0"/>
      <w:marRight w:val="0"/>
      <w:marTop w:val="0"/>
      <w:marBottom w:val="0"/>
      <w:divBdr>
        <w:top w:val="none" w:sz="0" w:space="0" w:color="auto"/>
        <w:left w:val="none" w:sz="0" w:space="0" w:color="auto"/>
        <w:bottom w:val="none" w:sz="0" w:space="0" w:color="auto"/>
        <w:right w:val="none" w:sz="0" w:space="0" w:color="auto"/>
      </w:divBdr>
    </w:div>
    <w:div w:id="917322846">
      <w:bodyDiv w:val="1"/>
      <w:marLeft w:val="0"/>
      <w:marRight w:val="0"/>
      <w:marTop w:val="0"/>
      <w:marBottom w:val="0"/>
      <w:divBdr>
        <w:top w:val="none" w:sz="0" w:space="0" w:color="auto"/>
        <w:left w:val="none" w:sz="0" w:space="0" w:color="auto"/>
        <w:bottom w:val="none" w:sz="0" w:space="0" w:color="auto"/>
        <w:right w:val="none" w:sz="0" w:space="0" w:color="auto"/>
      </w:divBdr>
    </w:div>
    <w:div w:id="1005130607">
      <w:bodyDiv w:val="1"/>
      <w:marLeft w:val="0"/>
      <w:marRight w:val="0"/>
      <w:marTop w:val="0"/>
      <w:marBottom w:val="0"/>
      <w:divBdr>
        <w:top w:val="none" w:sz="0" w:space="0" w:color="auto"/>
        <w:left w:val="none" w:sz="0" w:space="0" w:color="auto"/>
        <w:bottom w:val="none" w:sz="0" w:space="0" w:color="auto"/>
        <w:right w:val="none" w:sz="0" w:space="0" w:color="auto"/>
      </w:divBdr>
    </w:div>
    <w:div w:id="1010572390">
      <w:bodyDiv w:val="1"/>
      <w:marLeft w:val="0"/>
      <w:marRight w:val="0"/>
      <w:marTop w:val="0"/>
      <w:marBottom w:val="0"/>
      <w:divBdr>
        <w:top w:val="none" w:sz="0" w:space="0" w:color="auto"/>
        <w:left w:val="none" w:sz="0" w:space="0" w:color="auto"/>
        <w:bottom w:val="none" w:sz="0" w:space="0" w:color="auto"/>
        <w:right w:val="none" w:sz="0" w:space="0" w:color="auto"/>
      </w:divBdr>
    </w:div>
    <w:div w:id="1033532674">
      <w:bodyDiv w:val="1"/>
      <w:marLeft w:val="0"/>
      <w:marRight w:val="0"/>
      <w:marTop w:val="0"/>
      <w:marBottom w:val="0"/>
      <w:divBdr>
        <w:top w:val="none" w:sz="0" w:space="0" w:color="auto"/>
        <w:left w:val="none" w:sz="0" w:space="0" w:color="auto"/>
        <w:bottom w:val="none" w:sz="0" w:space="0" w:color="auto"/>
        <w:right w:val="none" w:sz="0" w:space="0" w:color="auto"/>
      </w:divBdr>
    </w:div>
    <w:div w:id="1045065456">
      <w:bodyDiv w:val="1"/>
      <w:marLeft w:val="0"/>
      <w:marRight w:val="0"/>
      <w:marTop w:val="0"/>
      <w:marBottom w:val="0"/>
      <w:divBdr>
        <w:top w:val="none" w:sz="0" w:space="0" w:color="auto"/>
        <w:left w:val="none" w:sz="0" w:space="0" w:color="auto"/>
        <w:bottom w:val="none" w:sz="0" w:space="0" w:color="auto"/>
        <w:right w:val="none" w:sz="0" w:space="0" w:color="auto"/>
      </w:divBdr>
    </w:div>
    <w:div w:id="1134173819">
      <w:bodyDiv w:val="1"/>
      <w:marLeft w:val="0"/>
      <w:marRight w:val="0"/>
      <w:marTop w:val="0"/>
      <w:marBottom w:val="0"/>
      <w:divBdr>
        <w:top w:val="none" w:sz="0" w:space="0" w:color="auto"/>
        <w:left w:val="none" w:sz="0" w:space="0" w:color="auto"/>
        <w:bottom w:val="none" w:sz="0" w:space="0" w:color="auto"/>
        <w:right w:val="none" w:sz="0" w:space="0" w:color="auto"/>
      </w:divBdr>
    </w:div>
    <w:div w:id="1154679669">
      <w:bodyDiv w:val="1"/>
      <w:marLeft w:val="0"/>
      <w:marRight w:val="0"/>
      <w:marTop w:val="0"/>
      <w:marBottom w:val="0"/>
      <w:divBdr>
        <w:top w:val="none" w:sz="0" w:space="0" w:color="auto"/>
        <w:left w:val="none" w:sz="0" w:space="0" w:color="auto"/>
        <w:bottom w:val="none" w:sz="0" w:space="0" w:color="auto"/>
        <w:right w:val="none" w:sz="0" w:space="0" w:color="auto"/>
      </w:divBdr>
    </w:div>
    <w:div w:id="1189761346">
      <w:bodyDiv w:val="1"/>
      <w:marLeft w:val="0"/>
      <w:marRight w:val="0"/>
      <w:marTop w:val="0"/>
      <w:marBottom w:val="0"/>
      <w:divBdr>
        <w:top w:val="none" w:sz="0" w:space="0" w:color="auto"/>
        <w:left w:val="none" w:sz="0" w:space="0" w:color="auto"/>
        <w:bottom w:val="none" w:sz="0" w:space="0" w:color="auto"/>
        <w:right w:val="none" w:sz="0" w:space="0" w:color="auto"/>
      </w:divBdr>
    </w:div>
    <w:div w:id="1357999865">
      <w:bodyDiv w:val="1"/>
      <w:marLeft w:val="0"/>
      <w:marRight w:val="0"/>
      <w:marTop w:val="0"/>
      <w:marBottom w:val="0"/>
      <w:divBdr>
        <w:top w:val="none" w:sz="0" w:space="0" w:color="auto"/>
        <w:left w:val="none" w:sz="0" w:space="0" w:color="auto"/>
        <w:bottom w:val="none" w:sz="0" w:space="0" w:color="auto"/>
        <w:right w:val="none" w:sz="0" w:space="0" w:color="auto"/>
      </w:divBdr>
    </w:div>
    <w:div w:id="1370571277">
      <w:bodyDiv w:val="1"/>
      <w:marLeft w:val="0"/>
      <w:marRight w:val="0"/>
      <w:marTop w:val="0"/>
      <w:marBottom w:val="0"/>
      <w:divBdr>
        <w:top w:val="none" w:sz="0" w:space="0" w:color="auto"/>
        <w:left w:val="none" w:sz="0" w:space="0" w:color="auto"/>
        <w:bottom w:val="none" w:sz="0" w:space="0" w:color="auto"/>
        <w:right w:val="none" w:sz="0" w:space="0" w:color="auto"/>
      </w:divBdr>
    </w:div>
    <w:div w:id="1381511171">
      <w:bodyDiv w:val="1"/>
      <w:marLeft w:val="0"/>
      <w:marRight w:val="0"/>
      <w:marTop w:val="0"/>
      <w:marBottom w:val="0"/>
      <w:divBdr>
        <w:top w:val="none" w:sz="0" w:space="0" w:color="auto"/>
        <w:left w:val="none" w:sz="0" w:space="0" w:color="auto"/>
        <w:bottom w:val="none" w:sz="0" w:space="0" w:color="auto"/>
        <w:right w:val="none" w:sz="0" w:space="0" w:color="auto"/>
      </w:divBdr>
    </w:div>
    <w:div w:id="1413233917">
      <w:bodyDiv w:val="1"/>
      <w:marLeft w:val="0"/>
      <w:marRight w:val="0"/>
      <w:marTop w:val="0"/>
      <w:marBottom w:val="0"/>
      <w:divBdr>
        <w:top w:val="none" w:sz="0" w:space="0" w:color="auto"/>
        <w:left w:val="none" w:sz="0" w:space="0" w:color="auto"/>
        <w:bottom w:val="none" w:sz="0" w:space="0" w:color="auto"/>
        <w:right w:val="none" w:sz="0" w:space="0" w:color="auto"/>
      </w:divBdr>
    </w:div>
    <w:div w:id="1428581796">
      <w:bodyDiv w:val="1"/>
      <w:marLeft w:val="0"/>
      <w:marRight w:val="0"/>
      <w:marTop w:val="0"/>
      <w:marBottom w:val="0"/>
      <w:divBdr>
        <w:top w:val="none" w:sz="0" w:space="0" w:color="auto"/>
        <w:left w:val="none" w:sz="0" w:space="0" w:color="auto"/>
        <w:bottom w:val="none" w:sz="0" w:space="0" w:color="auto"/>
        <w:right w:val="none" w:sz="0" w:space="0" w:color="auto"/>
      </w:divBdr>
    </w:div>
    <w:div w:id="1444376396">
      <w:bodyDiv w:val="1"/>
      <w:marLeft w:val="0"/>
      <w:marRight w:val="0"/>
      <w:marTop w:val="0"/>
      <w:marBottom w:val="0"/>
      <w:divBdr>
        <w:top w:val="none" w:sz="0" w:space="0" w:color="auto"/>
        <w:left w:val="none" w:sz="0" w:space="0" w:color="auto"/>
        <w:bottom w:val="none" w:sz="0" w:space="0" w:color="auto"/>
        <w:right w:val="none" w:sz="0" w:space="0" w:color="auto"/>
      </w:divBdr>
    </w:div>
    <w:div w:id="1446271075">
      <w:bodyDiv w:val="1"/>
      <w:marLeft w:val="0"/>
      <w:marRight w:val="0"/>
      <w:marTop w:val="0"/>
      <w:marBottom w:val="0"/>
      <w:divBdr>
        <w:top w:val="none" w:sz="0" w:space="0" w:color="auto"/>
        <w:left w:val="none" w:sz="0" w:space="0" w:color="auto"/>
        <w:bottom w:val="none" w:sz="0" w:space="0" w:color="auto"/>
        <w:right w:val="none" w:sz="0" w:space="0" w:color="auto"/>
      </w:divBdr>
    </w:div>
    <w:div w:id="1579632694">
      <w:bodyDiv w:val="1"/>
      <w:marLeft w:val="0"/>
      <w:marRight w:val="0"/>
      <w:marTop w:val="0"/>
      <w:marBottom w:val="0"/>
      <w:divBdr>
        <w:top w:val="none" w:sz="0" w:space="0" w:color="auto"/>
        <w:left w:val="none" w:sz="0" w:space="0" w:color="auto"/>
        <w:bottom w:val="none" w:sz="0" w:space="0" w:color="auto"/>
        <w:right w:val="none" w:sz="0" w:space="0" w:color="auto"/>
      </w:divBdr>
    </w:div>
    <w:div w:id="1668513273">
      <w:bodyDiv w:val="1"/>
      <w:marLeft w:val="0"/>
      <w:marRight w:val="0"/>
      <w:marTop w:val="0"/>
      <w:marBottom w:val="0"/>
      <w:divBdr>
        <w:top w:val="none" w:sz="0" w:space="0" w:color="auto"/>
        <w:left w:val="none" w:sz="0" w:space="0" w:color="auto"/>
        <w:bottom w:val="none" w:sz="0" w:space="0" w:color="auto"/>
        <w:right w:val="none" w:sz="0" w:space="0" w:color="auto"/>
      </w:divBdr>
    </w:div>
    <w:div w:id="1706371272">
      <w:bodyDiv w:val="1"/>
      <w:marLeft w:val="0"/>
      <w:marRight w:val="0"/>
      <w:marTop w:val="0"/>
      <w:marBottom w:val="0"/>
      <w:divBdr>
        <w:top w:val="none" w:sz="0" w:space="0" w:color="auto"/>
        <w:left w:val="none" w:sz="0" w:space="0" w:color="auto"/>
        <w:bottom w:val="none" w:sz="0" w:space="0" w:color="auto"/>
        <w:right w:val="none" w:sz="0" w:space="0" w:color="auto"/>
      </w:divBdr>
    </w:div>
    <w:div w:id="1713918907">
      <w:bodyDiv w:val="1"/>
      <w:marLeft w:val="0"/>
      <w:marRight w:val="0"/>
      <w:marTop w:val="0"/>
      <w:marBottom w:val="0"/>
      <w:divBdr>
        <w:top w:val="none" w:sz="0" w:space="0" w:color="auto"/>
        <w:left w:val="none" w:sz="0" w:space="0" w:color="auto"/>
        <w:bottom w:val="none" w:sz="0" w:space="0" w:color="auto"/>
        <w:right w:val="none" w:sz="0" w:space="0" w:color="auto"/>
      </w:divBdr>
    </w:div>
    <w:div w:id="1745759275">
      <w:bodyDiv w:val="1"/>
      <w:marLeft w:val="0"/>
      <w:marRight w:val="0"/>
      <w:marTop w:val="0"/>
      <w:marBottom w:val="0"/>
      <w:divBdr>
        <w:top w:val="none" w:sz="0" w:space="0" w:color="auto"/>
        <w:left w:val="none" w:sz="0" w:space="0" w:color="auto"/>
        <w:bottom w:val="none" w:sz="0" w:space="0" w:color="auto"/>
        <w:right w:val="none" w:sz="0" w:space="0" w:color="auto"/>
      </w:divBdr>
    </w:div>
    <w:div w:id="1750930191">
      <w:bodyDiv w:val="1"/>
      <w:marLeft w:val="0"/>
      <w:marRight w:val="0"/>
      <w:marTop w:val="0"/>
      <w:marBottom w:val="0"/>
      <w:divBdr>
        <w:top w:val="none" w:sz="0" w:space="0" w:color="auto"/>
        <w:left w:val="none" w:sz="0" w:space="0" w:color="auto"/>
        <w:bottom w:val="none" w:sz="0" w:space="0" w:color="auto"/>
        <w:right w:val="none" w:sz="0" w:space="0" w:color="auto"/>
      </w:divBdr>
    </w:div>
    <w:div w:id="1773743700">
      <w:bodyDiv w:val="1"/>
      <w:marLeft w:val="0"/>
      <w:marRight w:val="0"/>
      <w:marTop w:val="0"/>
      <w:marBottom w:val="0"/>
      <w:divBdr>
        <w:top w:val="none" w:sz="0" w:space="0" w:color="auto"/>
        <w:left w:val="none" w:sz="0" w:space="0" w:color="auto"/>
        <w:bottom w:val="none" w:sz="0" w:space="0" w:color="auto"/>
        <w:right w:val="none" w:sz="0" w:space="0" w:color="auto"/>
      </w:divBdr>
    </w:div>
    <w:div w:id="1790122441">
      <w:bodyDiv w:val="1"/>
      <w:marLeft w:val="0"/>
      <w:marRight w:val="0"/>
      <w:marTop w:val="0"/>
      <w:marBottom w:val="0"/>
      <w:divBdr>
        <w:top w:val="none" w:sz="0" w:space="0" w:color="auto"/>
        <w:left w:val="none" w:sz="0" w:space="0" w:color="auto"/>
        <w:bottom w:val="none" w:sz="0" w:space="0" w:color="auto"/>
        <w:right w:val="none" w:sz="0" w:space="0" w:color="auto"/>
      </w:divBdr>
    </w:div>
    <w:div w:id="1814638472">
      <w:bodyDiv w:val="1"/>
      <w:marLeft w:val="0"/>
      <w:marRight w:val="0"/>
      <w:marTop w:val="0"/>
      <w:marBottom w:val="0"/>
      <w:divBdr>
        <w:top w:val="none" w:sz="0" w:space="0" w:color="auto"/>
        <w:left w:val="none" w:sz="0" w:space="0" w:color="auto"/>
        <w:bottom w:val="none" w:sz="0" w:space="0" w:color="auto"/>
        <w:right w:val="none" w:sz="0" w:space="0" w:color="auto"/>
      </w:divBdr>
    </w:div>
    <w:div w:id="1815948733">
      <w:bodyDiv w:val="1"/>
      <w:marLeft w:val="0"/>
      <w:marRight w:val="0"/>
      <w:marTop w:val="0"/>
      <w:marBottom w:val="0"/>
      <w:divBdr>
        <w:top w:val="none" w:sz="0" w:space="0" w:color="auto"/>
        <w:left w:val="none" w:sz="0" w:space="0" w:color="auto"/>
        <w:bottom w:val="none" w:sz="0" w:space="0" w:color="auto"/>
        <w:right w:val="none" w:sz="0" w:space="0" w:color="auto"/>
      </w:divBdr>
    </w:div>
    <w:div w:id="1911428585">
      <w:bodyDiv w:val="1"/>
      <w:marLeft w:val="0"/>
      <w:marRight w:val="0"/>
      <w:marTop w:val="0"/>
      <w:marBottom w:val="0"/>
      <w:divBdr>
        <w:top w:val="none" w:sz="0" w:space="0" w:color="auto"/>
        <w:left w:val="none" w:sz="0" w:space="0" w:color="auto"/>
        <w:bottom w:val="none" w:sz="0" w:space="0" w:color="auto"/>
        <w:right w:val="none" w:sz="0" w:space="0" w:color="auto"/>
      </w:divBdr>
    </w:div>
    <w:div w:id="1922710892">
      <w:bodyDiv w:val="1"/>
      <w:marLeft w:val="0"/>
      <w:marRight w:val="0"/>
      <w:marTop w:val="0"/>
      <w:marBottom w:val="0"/>
      <w:divBdr>
        <w:top w:val="none" w:sz="0" w:space="0" w:color="auto"/>
        <w:left w:val="none" w:sz="0" w:space="0" w:color="auto"/>
        <w:bottom w:val="none" w:sz="0" w:space="0" w:color="auto"/>
        <w:right w:val="none" w:sz="0" w:space="0" w:color="auto"/>
      </w:divBdr>
    </w:div>
    <w:div w:id="1948926065">
      <w:bodyDiv w:val="1"/>
      <w:marLeft w:val="0"/>
      <w:marRight w:val="0"/>
      <w:marTop w:val="0"/>
      <w:marBottom w:val="0"/>
      <w:divBdr>
        <w:top w:val="none" w:sz="0" w:space="0" w:color="auto"/>
        <w:left w:val="none" w:sz="0" w:space="0" w:color="auto"/>
        <w:bottom w:val="none" w:sz="0" w:space="0" w:color="auto"/>
        <w:right w:val="none" w:sz="0" w:space="0" w:color="auto"/>
      </w:divBdr>
    </w:div>
    <w:div w:id="1982808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8</Pages>
  <Words>3259</Words>
  <Characters>19554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Eurovia Polska S.A.</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ŚMIAŁEK Paulina</dc:creator>
  <cp:keywords/>
  <dc:description/>
  <cp:lastModifiedBy>Magdalena Pawlicka</cp:lastModifiedBy>
  <cp:revision>17</cp:revision>
  <cp:lastPrinted>2023-11-03T09:35:00Z</cp:lastPrinted>
  <dcterms:created xsi:type="dcterms:W3CDTF">2023-11-03T07:17:00Z</dcterms:created>
  <dcterms:modified xsi:type="dcterms:W3CDTF">2023-11-07T14:26:00Z</dcterms:modified>
</cp:coreProperties>
</file>