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574D" w14:textId="77777777" w:rsidR="00E02C3F" w:rsidRDefault="00E02C3F">
      <w:pPr>
        <w:pStyle w:val="Tekstpodstawowy"/>
        <w:spacing w:before="8"/>
        <w:rPr>
          <w:rFonts w:ascii="Times New Roman" w:hAnsi="Times New Roman"/>
          <w:sz w:val="6"/>
        </w:rPr>
      </w:pPr>
    </w:p>
    <w:p w14:paraId="2E489913" w14:textId="77777777" w:rsidR="00E02C3F" w:rsidRDefault="00000000">
      <w:pPr>
        <w:spacing w:before="37"/>
        <w:ind w:right="253"/>
        <w:jc w:val="right"/>
        <w:rPr>
          <w:b/>
          <w:i/>
          <w:sz w:val="20"/>
        </w:rPr>
      </w:pPr>
      <w:bookmarkStart w:id="0" w:name="_Hlk159919972"/>
      <w:r>
        <w:rPr>
          <w:b/>
          <w:i/>
          <w:sz w:val="20"/>
        </w:rPr>
        <w:t>Załącznik nr 10 do SWZ</w:t>
      </w:r>
    </w:p>
    <w:p w14:paraId="32254738" w14:textId="77777777" w:rsidR="00E02C3F" w:rsidRDefault="00000000">
      <w:pPr>
        <w:spacing w:before="44"/>
        <w:ind w:left="595"/>
        <w:rPr>
          <w:b/>
          <w:sz w:val="28"/>
        </w:rPr>
      </w:pPr>
      <w:r>
        <w:rPr>
          <w:b/>
          <w:sz w:val="28"/>
        </w:rPr>
        <w:t xml:space="preserve">PROJEKTOWANE POSTANOWIENIA UMOWY </w:t>
      </w:r>
    </w:p>
    <w:p w14:paraId="5B29F699" w14:textId="77777777" w:rsidR="00E02C3F" w:rsidRDefault="00000000">
      <w:pPr>
        <w:spacing w:before="44"/>
        <w:ind w:left="595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Dla części 1 postępowania:</w:t>
      </w:r>
    </w:p>
    <w:p w14:paraId="73E641D1" w14:textId="77777777" w:rsidR="00E02C3F" w:rsidRDefault="00E02C3F">
      <w:pPr>
        <w:pStyle w:val="Tekstpodstawowy"/>
        <w:jc w:val="center"/>
        <w:rPr>
          <w:b/>
          <w:sz w:val="22"/>
          <w:szCs w:val="22"/>
        </w:rPr>
      </w:pPr>
    </w:p>
    <w:p w14:paraId="6377E0E4" w14:textId="77777777" w:rsidR="00E02C3F" w:rsidRDefault="00000000">
      <w:pPr>
        <w:pStyle w:val="Tekstpodstawowy"/>
        <w:ind w:left="567" w:right="2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…………………</w:t>
      </w:r>
    </w:p>
    <w:p w14:paraId="08FB6F50" w14:textId="77777777" w:rsidR="00E02C3F" w:rsidRDefault="00E02C3F">
      <w:pPr>
        <w:pStyle w:val="Tekstpodstawowy"/>
        <w:ind w:left="567" w:right="281"/>
        <w:jc w:val="center"/>
        <w:rPr>
          <w:b/>
          <w:sz w:val="22"/>
          <w:szCs w:val="22"/>
        </w:rPr>
      </w:pPr>
    </w:p>
    <w:p w14:paraId="30E9F36E" w14:textId="77777777" w:rsidR="00E02C3F" w:rsidRDefault="00000000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Zawarta w dniu ...................... 2024 r. w Lwówku Śląskim, pomiędzy:</w:t>
      </w:r>
      <w:r>
        <w:rPr>
          <w:sz w:val="20"/>
          <w:szCs w:val="20"/>
        </w:rPr>
        <w:tab/>
      </w:r>
    </w:p>
    <w:p w14:paraId="1A2C929D" w14:textId="77777777" w:rsidR="00E02C3F" w:rsidRDefault="00000000">
      <w:pPr>
        <w:spacing w:before="120" w:line="120" w:lineRule="atLeast"/>
        <w:ind w:left="567" w:right="281"/>
        <w:rPr>
          <w:sz w:val="20"/>
          <w:szCs w:val="20"/>
        </w:rPr>
      </w:pPr>
      <w:r>
        <w:rPr>
          <w:b/>
          <w:sz w:val="20"/>
          <w:szCs w:val="20"/>
        </w:rPr>
        <w:t>Gminą i Miastem Lwówek Śląski</w:t>
      </w:r>
      <w:r>
        <w:rPr>
          <w:sz w:val="20"/>
          <w:szCs w:val="20"/>
        </w:rPr>
        <w:t xml:space="preserve"> z siedzibą: Al. Wojska Polskiego 25A, 59-600 Lwówek Śląski, </w:t>
      </w:r>
      <w:r>
        <w:rPr>
          <w:sz w:val="20"/>
          <w:szCs w:val="20"/>
        </w:rPr>
        <w:br/>
        <w:t>NIP: 616-10-03-030</w:t>
      </w:r>
    </w:p>
    <w:p w14:paraId="3B0147BC" w14:textId="77777777" w:rsidR="00E02C3F" w:rsidRDefault="00000000">
      <w:pPr>
        <w:pStyle w:val="Tekstpodstawowy3"/>
        <w:spacing w:after="0"/>
        <w:ind w:left="567" w:right="2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reprezentowaną przez:</w:t>
      </w:r>
    </w:p>
    <w:p w14:paraId="3B29C1B4" w14:textId="77777777" w:rsidR="00E02C3F" w:rsidRDefault="00000000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>
        <w:rPr>
          <w:sz w:val="20"/>
          <w:szCs w:val="20"/>
        </w:rPr>
        <w:t>Mariolę Szczęsną – Burmistrza Gminy i Miasta Lwówek Śląski</w:t>
      </w:r>
    </w:p>
    <w:p w14:paraId="4BF8D807" w14:textId="77777777" w:rsidR="00E02C3F" w:rsidRDefault="00000000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>
        <w:rPr>
          <w:sz w:val="20"/>
          <w:szCs w:val="20"/>
        </w:rPr>
        <w:t>przy kontrasygnacie Julity Marchewka – Skarbnika Gminy i Miasta Lwówek Śląski</w:t>
      </w:r>
    </w:p>
    <w:p w14:paraId="248462E1" w14:textId="77777777" w:rsidR="00E02C3F" w:rsidRDefault="00000000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zwaną w dalszej części umowy </w:t>
      </w:r>
      <w:r>
        <w:rPr>
          <w:b/>
          <w:sz w:val="20"/>
          <w:szCs w:val="20"/>
        </w:rPr>
        <w:t>Zamawiającym</w:t>
      </w:r>
    </w:p>
    <w:p w14:paraId="05D21F85" w14:textId="77777777" w:rsidR="00E02C3F" w:rsidRDefault="00000000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690FD342" w14:textId="77777777" w:rsidR="00E02C3F" w:rsidRDefault="00000000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 </w:t>
      </w:r>
      <w:r>
        <w:rPr>
          <w:i/>
          <w:sz w:val="20"/>
          <w:szCs w:val="20"/>
        </w:rPr>
        <w:t>(nazwa i adres podmiotu gospodarczego)</w:t>
      </w:r>
    </w:p>
    <w:p w14:paraId="1F286FAF" w14:textId="77777777" w:rsidR="00E02C3F" w:rsidRDefault="00000000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zwanym w dalszej części umowy </w:t>
      </w:r>
      <w:r>
        <w:rPr>
          <w:b/>
          <w:sz w:val="20"/>
          <w:szCs w:val="20"/>
        </w:rPr>
        <w:t>Wykonawcą</w:t>
      </w:r>
      <w:r>
        <w:rPr>
          <w:sz w:val="20"/>
          <w:szCs w:val="20"/>
        </w:rPr>
        <w:t xml:space="preserve">, reprezentowanym przez właściciela, upełnomocnionego (ych) przedstawiciela (i) - </w:t>
      </w:r>
      <w:r>
        <w:rPr>
          <w:i/>
          <w:sz w:val="20"/>
          <w:szCs w:val="20"/>
        </w:rPr>
        <w:t>(niepotrzebne skreślić)</w:t>
      </w:r>
      <w:r>
        <w:rPr>
          <w:sz w:val="20"/>
          <w:szCs w:val="20"/>
        </w:rPr>
        <w:t>:</w:t>
      </w:r>
    </w:p>
    <w:p w14:paraId="6D5144D8" w14:textId="77777777" w:rsidR="00E02C3F" w:rsidRDefault="00000000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1. .........................................................................................................</w:t>
      </w:r>
    </w:p>
    <w:p w14:paraId="61CAFC1E" w14:textId="77777777" w:rsidR="00E02C3F" w:rsidRDefault="00000000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2. .........................................................................................................</w:t>
      </w:r>
    </w:p>
    <w:p w14:paraId="4336E93C" w14:textId="77777777" w:rsidR="00E02C3F" w:rsidRDefault="00E02C3F">
      <w:pPr>
        <w:ind w:left="567" w:right="287"/>
        <w:jc w:val="both"/>
        <w:rPr>
          <w:rFonts w:cstheme="minorHAnsi"/>
          <w:sz w:val="20"/>
          <w:szCs w:val="20"/>
        </w:rPr>
      </w:pPr>
    </w:p>
    <w:p w14:paraId="2C9E7093" w14:textId="7F66636B" w:rsidR="00E02C3F" w:rsidRDefault="00000000">
      <w:pPr>
        <w:ind w:left="567" w:right="28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wyniku przeprowadzonego postępowania w trybie art. 275 pkt </w:t>
      </w:r>
      <w:r w:rsidR="001930E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(w trybie podstawowym bez negocjacji) </w:t>
      </w:r>
      <w:r w:rsidR="004301F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 wartości zamówienia nieprzekraczającej progów unijnych o jakich stanowi art. 3 ustawy z 11 września 2019 r. - Prawo zamówień publicznych (</w:t>
      </w:r>
      <w:bookmarkStart w:id="1" w:name="_Hlk158724248"/>
      <w:r>
        <w:rPr>
          <w:rFonts w:cstheme="minorHAnsi"/>
          <w:sz w:val="20"/>
          <w:szCs w:val="20"/>
        </w:rPr>
        <w:t xml:space="preserve">t.j. Dz. U. z 2023 poz. 1605 ze zm.) </w:t>
      </w:r>
      <w:bookmarkEnd w:id="1"/>
      <w:r>
        <w:rPr>
          <w:rFonts w:cstheme="minorHAnsi"/>
          <w:sz w:val="20"/>
          <w:szCs w:val="20"/>
        </w:rPr>
        <w:t>została zawarta umowa o następującej treści:</w:t>
      </w:r>
    </w:p>
    <w:p w14:paraId="55517FB5" w14:textId="77777777" w:rsidR="00E02C3F" w:rsidRDefault="00E02C3F">
      <w:pPr>
        <w:pStyle w:val="Nagwek5"/>
        <w:rPr>
          <w:sz w:val="16"/>
        </w:rPr>
      </w:pPr>
    </w:p>
    <w:p w14:paraId="329D2775" w14:textId="77777777" w:rsidR="00E02C3F" w:rsidRDefault="00000000">
      <w:pPr>
        <w:pStyle w:val="Nagwek5"/>
        <w:spacing w:before="120"/>
        <w:rPr>
          <w:sz w:val="16"/>
        </w:rPr>
      </w:pPr>
      <w:r>
        <w:t>Rozdział I. PRZEDMIOT UMOWY</w:t>
      </w:r>
    </w:p>
    <w:p w14:paraId="51FF9223" w14:textId="77777777" w:rsidR="00E02C3F" w:rsidRDefault="00000000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</w:t>
      </w:r>
    </w:p>
    <w:p w14:paraId="5496325D" w14:textId="6994C783" w:rsidR="00E02C3F" w:rsidRDefault="00000000">
      <w:pPr>
        <w:numPr>
          <w:ilvl w:val="0"/>
          <w:numId w:val="36"/>
        </w:numPr>
        <w:tabs>
          <w:tab w:val="left" w:pos="834"/>
          <w:tab w:val="left" w:pos="1134"/>
        </w:tabs>
        <w:suppressAutoHyphens w:val="0"/>
        <w:ind w:right="124" w:hanging="269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Zamawiający zleca a Wykonawca przyjmuje do wykonania świadczenie podstawowych usług opiekuńczych dla podopiecznych Miejsko-Gminnego Ośrodka Pomocy Społecznej w Lwówku Śląskim w okresie </w:t>
      </w:r>
      <w:bookmarkStart w:id="2" w:name="_Hlk158714776"/>
      <w:bookmarkStart w:id="3" w:name="_Hlk160450970"/>
      <w:r w:rsidR="00DE51C2" w:rsidRPr="00DE51C2">
        <w:rPr>
          <w:rFonts w:eastAsia="Calibri"/>
          <w:b/>
          <w:bCs/>
          <w:sz w:val="20"/>
          <w:szCs w:val="20"/>
        </w:rPr>
        <w:t>………</w:t>
      </w:r>
      <w:r w:rsidR="00DE51C2">
        <w:rPr>
          <w:rFonts w:eastAsia="Calibri"/>
          <w:b/>
          <w:bCs/>
          <w:sz w:val="20"/>
          <w:szCs w:val="20"/>
        </w:rPr>
        <w:t>……</w:t>
      </w:r>
      <w:r w:rsidR="00DE51C2" w:rsidRPr="00DE51C2">
        <w:rPr>
          <w:rFonts w:eastAsia="Calibri"/>
          <w:b/>
          <w:bCs/>
          <w:sz w:val="20"/>
          <w:szCs w:val="20"/>
        </w:rPr>
        <w:t>…………..</w:t>
      </w:r>
      <w:bookmarkEnd w:id="3"/>
      <w:r w:rsidR="00DE51C2"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do </w:t>
      </w:r>
      <w:r w:rsidR="00EA39DC">
        <w:rPr>
          <w:rFonts w:eastAsia="Calibri"/>
          <w:b/>
          <w:sz w:val="20"/>
          <w:szCs w:val="20"/>
        </w:rPr>
        <w:t>02</w:t>
      </w:r>
      <w:r>
        <w:rPr>
          <w:rFonts w:eastAsia="Calibri"/>
          <w:b/>
          <w:sz w:val="20"/>
          <w:szCs w:val="20"/>
        </w:rPr>
        <w:t>.</w:t>
      </w:r>
      <w:r w:rsidR="00EA39DC">
        <w:rPr>
          <w:rFonts w:eastAsia="Calibri"/>
          <w:b/>
          <w:sz w:val="20"/>
          <w:szCs w:val="20"/>
        </w:rPr>
        <w:t>03</w:t>
      </w:r>
      <w:r>
        <w:rPr>
          <w:rFonts w:eastAsia="Calibri"/>
          <w:b/>
          <w:sz w:val="20"/>
          <w:szCs w:val="20"/>
        </w:rPr>
        <w:t>.202</w:t>
      </w:r>
      <w:r w:rsidR="0049473E">
        <w:rPr>
          <w:rFonts w:eastAsia="Calibri"/>
          <w:b/>
          <w:sz w:val="20"/>
          <w:szCs w:val="20"/>
        </w:rPr>
        <w:t>6</w:t>
      </w:r>
      <w:r>
        <w:rPr>
          <w:rFonts w:eastAsia="Calibri"/>
          <w:b/>
          <w:sz w:val="20"/>
          <w:szCs w:val="20"/>
        </w:rPr>
        <w:t xml:space="preserve"> r.</w:t>
      </w:r>
      <w:r>
        <w:rPr>
          <w:rFonts w:eastAsia="Calibri"/>
          <w:sz w:val="20"/>
          <w:szCs w:val="20"/>
        </w:rPr>
        <w:t xml:space="preserve">. </w:t>
      </w:r>
      <w:bookmarkEnd w:id="2"/>
      <w:r>
        <w:rPr>
          <w:rFonts w:eastAsia="Calibri"/>
          <w:sz w:val="20"/>
          <w:szCs w:val="20"/>
        </w:rPr>
        <w:t>zgodnie z art. 17 ust.1 pkt.11 ustawy o pomocy społecznej z dnia 12 marca 2004( Dz. U. z 2023 r. poz. 901 ze zm.) roku.</w:t>
      </w:r>
    </w:p>
    <w:p w14:paraId="2116F7F9" w14:textId="77777777" w:rsidR="00E02C3F" w:rsidRDefault="00000000">
      <w:pPr>
        <w:numPr>
          <w:ilvl w:val="0"/>
          <w:numId w:val="36"/>
        </w:numPr>
        <w:tabs>
          <w:tab w:val="left" w:pos="834"/>
          <w:tab w:val="left" w:pos="978"/>
        </w:tabs>
        <w:suppressAutoHyphens w:val="0"/>
        <w:ind w:right="124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Usługi te będą polegały w szczególności na:</w:t>
      </w:r>
    </w:p>
    <w:p w14:paraId="0933CB4D" w14:textId="3ECE81EE" w:rsidR="00E02C3F" w:rsidRDefault="00621440">
      <w:pPr>
        <w:pStyle w:val="Akapitzlist"/>
        <w:numPr>
          <w:ilvl w:val="0"/>
          <w:numId w:val="49"/>
        </w:numPr>
        <w:tabs>
          <w:tab w:val="left" w:pos="834"/>
          <w:tab w:val="left" w:pos="978"/>
        </w:tabs>
        <w:suppressAutoHyphens w:val="0"/>
        <w:ind w:right="12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usługach opiekuńczych obejmujących pomoc w zaspokajaniu codziennych potrzeb życiowych, opiekę higieniczną, zaleconą przez lekarza pielęgnację oraz w miarę możliwości, zapewnienie kontaktów </w:t>
      </w:r>
      <w:r w:rsidR="0049473E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z otoczeniem osoby chorej i leżącej</w:t>
      </w:r>
      <w:r w:rsidR="0049473E">
        <w:rPr>
          <w:rFonts w:eastAsia="Calibri"/>
          <w:sz w:val="20"/>
          <w:szCs w:val="20"/>
        </w:rPr>
        <w:t>,</w:t>
      </w:r>
    </w:p>
    <w:p w14:paraId="230AF329" w14:textId="31915117" w:rsidR="00E02C3F" w:rsidRDefault="00621440">
      <w:pPr>
        <w:pStyle w:val="Akapitzlist"/>
        <w:numPr>
          <w:ilvl w:val="0"/>
          <w:numId w:val="49"/>
        </w:numPr>
        <w:tabs>
          <w:tab w:val="left" w:pos="834"/>
          <w:tab w:val="left" w:pos="978"/>
        </w:tabs>
        <w:suppressAutoHyphens w:val="0"/>
        <w:ind w:right="12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usługi opiekuńcze będą to usługi dostosowane do szczególnych potrzeb wynikających z rodzaju </w:t>
      </w:r>
      <w:r w:rsidR="0049473E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schorzenia lub niepełnosprawności, świadczone przez osoby ze specjalistycznym przygotowaniem zawodowym</w:t>
      </w:r>
      <w:r w:rsidR="0049473E">
        <w:rPr>
          <w:rFonts w:eastAsia="Calibri"/>
          <w:sz w:val="20"/>
          <w:szCs w:val="20"/>
        </w:rPr>
        <w:t>,</w:t>
      </w:r>
    </w:p>
    <w:p w14:paraId="761F297C" w14:textId="7A1A13C7" w:rsidR="00E02C3F" w:rsidRDefault="00621440">
      <w:pPr>
        <w:pStyle w:val="Akapitzlist"/>
        <w:numPr>
          <w:ilvl w:val="0"/>
          <w:numId w:val="49"/>
        </w:numPr>
        <w:tabs>
          <w:tab w:val="left" w:pos="834"/>
          <w:tab w:val="left" w:pos="978"/>
        </w:tabs>
        <w:suppressAutoHyphens w:val="0"/>
        <w:ind w:right="12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usługi te zostaną przyznane i realizowane w momencie powstania potrzeby jej realizacji przez </w:t>
      </w:r>
      <w:r w:rsidR="0049473E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 xml:space="preserve">Miejsko-Gminny Ośrodek Pomocy Społecznej w Lwówku Śląskim i wtedy zostanie określony ich </w:t>
      </w:r>
      <w:r w:rsidR="0049473E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zakres, okres i miejsce świadczenia i dla kogo będą świadczone</w:t>
      </w:r>
    </w:p>
    <w:p w14:paraId="24875FBA" w14:textId="68CAE3ED" w:rsidR="00E02C3F" w:rsidRDefault="00000000">
      <w:pPr>
        <w:pStyle w:val="Akapitzlist"/>
        <w:numPr>
          <w:ilvl w:val="0"/>
          <w:numId w:val="50"/>
        </w:numPr>
        <w:tabs>
          <w:tab w:val="left" w:pos="400"/>
        </w:tabs>
        <w:suppressAutoHyphens w:val="0"/>
        <w:ind w:right="127"/>
        <w:rPr>
          <w:sz w:val="20"/>
          <w:szCs w:val="20"/>
        </w:rPr>
      </w:pPr>
      <w:r>
        <w:rPr>
          <w:sz w:val="20"/>
          <w:szCs w:val="20"/>
        </w:rPr>
        <w:t>Szczegółowy zakres przedmiotu umowy do wykonania</w:t>
      </w:r>
      <w:r w:rsidR="0049473E">
        <w:rPr>
          <w:sz w:val="20"/>
          <w:szCs w:val="20"/>
        </w:rPr>
        <w:t>,</w:t>
      </w:r>
      <w:r>
        <w:rPr>
          <w:sz w:val="20"/>
          <w:szCs w:val="20"/>
        </w:rPr>
        <w:t xml:space="preserve"> którego zobowiązany jest Wykonawca w ramach niniejszej umowy opisany jest w Opis</w:t>
      </w:r>
      <w:r w:rsidR="0049473E">
        <w:rPr>
          <w:sz w:val="20"/>
          <w:szCs w:val="20"/>
        </w:rPr>
        <w:t>ie</w:t>
      </w:r>
      <w:r>
        <w:rPr>
          <w:sz w:val="20"/>
          <w:szCs w:val="20"/>
        </w:rPr>
        <w:t xml:space="preserve"> przedmiotu Zamówienia stanowiącym załącznik do SWZ oraz </w:t>
      </w:r>
      <w:r>
        <w:rPr>
          <w:sz w:val="20"/>
          <w:szCs w:val="20"/>
        </w:rPr>
        <w:br/>
        <w:t>będący integralną częścią niniejszej umowy.</w:t>
      </w:r>
    </w:p>
    <w:p w14:paraId="787028C6" w14:textId="524D25F4" w:rsidR="00E02C3F" w:rsidRDefault="00000000">
      <w:pPr>
        <w:pStyle w:val="Akapitzlist"/>
        <w:numPr>
          <w:ilvl w:val="0"/>
          <w:numId w:val="50"/>
        </w:numPr>
        <w:tabs>
          <w:tab w:val="left" w:pos="400"/>
        </w:tabs>
        <w:suppressAutoHyphens w:val="0"/>
        <w:ind w:right="127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zobowiązuje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zrealizować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przedmiot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zgodnie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warunkami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 xml:space="preserve">określonymi </w:t>
      </w:r>
      <w:r w:rsidR="0049473E">
        <w:rPr>
          <w:sz w:val="20"/>
          <w:szCs w:val="20"/>
        </w:rPr>
        <w:br/>
      </w:r>
      <w:r>
        <w:rPr>
          <w:sz w:val="20"/>
          <w:szCs w:val="20"/>
        </w:rPr>
        <w:t>w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Specyfikacji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Warunków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(SWZ)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niej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oraz zgodnie ze swoją ofertą.</w:t>
      </w:r>
    </w:p>
    <w:p w14:paraId="01D93BB4" w14:textId="77777777" w:rsidR="00E02C3F" w:rsidRDefault="00E02C3F">
      <w:pPr>
        <w:suppressAutoHyphens w:val="0"/>
        <w:spacing w:before="30"/>
        <w:outlineLvl w:val="1"/>
        <w:rPr>
          <w:rFonts w:ascii="Calibri" w:eastAsia="Calibri" w:hAnsi="Calibri"/>
          <w:b/>
          <w:bCs/>
          <w:sz w:val="20"/>
          <w:szCs w:val="20"/>
        </w:rPr>
      </w:pPr>
    </w:p>
    <w:p w14:paraId="05D420F7" w14:textId="77777777" w:rsidR="00E02C3F" w:rsidRDefault="00000000">
      <w:pPr>
        <w:suppressAutoHyphens w:val="0"/>
        <w:spacing w:before="30"/>
        <w:ind w:left="3"/>
        <w:jc w:val="center"/>
        <w:outlineLvl w:val="1"/>
        <w:rPr>
          <w:rFonts w:ascii="Calibri" w:eastAsia="Calibri" w:hAnsi="Calibri"/>
          <w:b/>
          <w:bCs/>
          <w:spacing w:val="-10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9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2</w:t>
      </w:r>
      <w:r>
        <w:rPr>
          <w:rFonts w:eastAsia="Calibri"/>
          <w:b/>
          <w:bCs/>
          <w:spacing w:val="-10"/>
          <w:sz w:val="20"/>
          <w:szCs w:val="20"/>
        </w:rPr>
        <w:t xml:space="preserve"> </w:t>
      </w:r>
    </w:p>
    <w:p w14:paraId="36015C88" w14:textId="77777777" w:rsidR="00E02C3F" w:rsidRDefault="00000000">
      <w:pPr>
        <w:suppressAutoHyphens w:val="0"/>
        <w:spacing w:before="30"/>
        <w:ind w:left="3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Termin</w:t>
      </w:r>
      <w:r>
        <w:rPr>
          <w:rFonts w:eastAsia="Calibri"/>
          <w:b/>
          <w:bCs/>
          <w:spacing w:val="-9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realizacji</w:t>
      </w:r>
      <w:r>
        <w:rPr>
          <w:rFonts w:eastAsia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/>
          <w:b/>
          <w:bCs/>
          <w:spacing w:val="-2"/>
          <w:sz w:val="20"/>
          <w:szCs w:val="20"/>
        </w:rPr>
        <w:t>usługi</w:t>
      </w:r>
    </w:p>
    <w:p w14:paraId="6D478BBC" w14:textId="77777777" w:rsidR="00E02C3F" w:rsidRDefault="00E02C3F">
      <w:pPr>
        <w:suppressAutoHyphens w:val="0"/>
        <w:spacing w:before="1"/>
        <w:rPr>
          <w:rFonts w:ascii="Calibri" w:eastAsia="Calibri" w:hAnsi="Calibri"/>
          <w:b/>
          <w:sz w:val="20"/>
          <w:szCs w:val="20"/>
        </w:rPr>
      </w:pPr>
    </w:p>
    <w:p w14:paraId="6CC8A102" w14:textId="20D357E8" w:rsidR="00E02C3F" w:rsidRDefault="00000000">
      <w:pPr>
        <w:pStyle w:val="Akapitzlist"/>
        <w:numPr>
          <w:ilvl w:val="0"/>
          <w:numId w:val="37"/>
        </w:numPr>
        <w:tabs>
          <w:tab w:val="left" w:pos="670"/>
          <w:tab w:val="left" w:pos="836"/>
        </w:tabs>
        <w:suppressAutoHyphens w:val="0"/>
        <w:ind w:right="1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Termin realizacji przedmiotu umowy ustala się </w:t>
      </w:r>
      <w:r w:rsidR="00DE51C2" w:rsidRPr="00DE51C2">
        <w:rPr>
          <w:rFonts w:eastAsia="Calibri"/>
          <w:b/>
          <w:bCs/>
          <w:sz w:val="20"/>
          <w:szCs w:val="20"/>
        </w:rPr>
        <w:t>od dnia</w:t>
      </w:r>
      <w:r w:rsidR="00DE51C2">
        <w:rPr>
          <w:rFonts w:eastAsia="Calibri"/>
          <w:sz w:val="20"/>
          <w:szCs w:val="20"/>
        </w:rPr>
        <w:t xml:space="preserve"> </w:t>
      </w:r>
      <w:r w:rsidR="00DE51C2" w:rsidRPr="00DE51C2">
        <w:rPr>
          <w:rFonts w:eastAsia="Calibri"/>
          <w:b/>
          <w:bCs/>
          <w:sz w:val="20"/>
          <w:szCs w:val="20"/>
        </w:rPr>
        <w:t>………</w:t>
      </w:r>
      <w:r w:rsidR="00DE51C2">
        <w:rPr>
          <w:rFonts w:eastAsia="Calibri"/>
          <w:b/>
          <w:bCs/>
          <w:sz w:val="20"/>
          <w:szCs w:val="20"/>
        </w:rPr>
        <w:t>……</w:t>
      </w:r>
      <w:r w:rsidR="00DE51C2" w:rsidRPr="00DE51C2">
        <w:rPr>
          <w:rFonts w:eastAsia="Calibri"/>
          <w:b/>
          <w:bCs/>
          <w:sz w:val="20"/>
          <w:szCs w:val="20"/>
        </w:rPr>
        <w:t>…………..</w:t>
      </w:r>
      <w:r w:rsidR="00DE51C2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 xml:space="preserve">do dnia </w:t>
      </w:r>
      <w:r w:rsidR="00EA39DC">
        <w:rPr>
          <w:rFonts w:eastAsia="Calibri"/>
          <w:b/>
          <w:bCs/>
          <w:sz w:val="20"/>
          <w:szCs w:val="20"/>
        </w:rPr>
        <w:t>02</w:t>
      </w:r>
      <w:r>
        <w:rPr>
          <w:rFonts w:eastAsia="Calibri"/>
          <w:b/>
          <w:bCs/>
          <w:sz w:val="20"/>
          <w:szCs w:val="20"/>
        </w:rPr>
        <w:t>.</w:t>
      </w:r>
      <w:r w:rsidR="00EA39DC">
        <w:rPr>
          <w:rFonts w:eastAsia="Calibri"/>
          <w:b/>
          <w:bCs/>
          <w:sz w:val="20"/>
          <w:szCs w:val="20"/>
        </w:rPr>
        <w:t>03</w:t>
      </w:r>
      <w:r>
        <w:rPr>
          <w:rFonts w:eastAsia="Calibri"/>
          <w:b/>
          <w:bCs/>
          <w:sz w:val="20"/>
          <w:szCs w:val="20"/>
        </w:rPr>
        <w:t>.202</w:t>
      </w:r>
      <w:r w:rsidR="0049473E">
        <w:rPr>
          <w:rFonts w:eastAsia="Calibri"/>
          <w:b/>
          <w:bCs/>
          <w:sz w:val="20"/>
          <w:szCs w:val="20"/>
        </w:rPr>
        <w:t>6</w:t>
      </w:r>
      <w:r>
        <w:rPr>
          <w:rFonts w:eastAsia="Calibri"/>
          <w:b/>
          <w:bCs/>
          <w:sz w:val="20"/>
          <w:szCs w:val="20"/>
        </w:rPr>
        <w:t xml:space="preserve"> r.</w:t>
      </w:r>
    </w:p>
    <w:p w14:paraId="67D5B15A" w14:textId="77777777" w:rsidR="00E02C3F" w:rsidRDefault="00000000">
      <w:pPr>
        <w:pStyle w:val="Akapitzlist"/>
        <w:numPr>
          <w:ilvl w:val="0"/>
          <w:numId w:val="37"/>
        </w:numPr>
        <w:tabs>
          <w:tab w:val="left" w:pos="670"/>
          <w:tab w:val="left" w:pos="836"/>
        </w:tabs>
        <w:suppressAutoHyphens w:val="0"/>
        <w:ind w:right="1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Zamawiający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przewiduje,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iż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usługi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świadczone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będą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ilości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szacunkowej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893 h/miesięcznie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czym ze względu na specyficzny charakter usług Zamawiający przewiduje możliwość zmiany liczby osób objętych </w:t>
      </w:r>
      <w:r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lastRenderedPageBreak/>
        <w:t xml:space="preserve">usługami oraz/lub ilości godzin. W takim przypadku ceny jednostkowe zaoferowane przez Wykonawcę </w:t>
      </w:r>
      <w:r>
        <w:rPr>
          <w:rFonts w:eastAsia="Calibri"/>
          <w:sz w:val="20"/>
          <w:szCs w:val="20"/>
        </w:rPr>
        <w:br/>
        <w:t>pozostaną bez zmian w czasie trwania umowy.</w:t>
      </w:r>
    </w:p>
    <w:p w14:paraId="0C01ABA1" w14:textId="77777777" w:rsidR="00E02C3F" w:rsidRDefault="00000000">
      <w:pPr>
        <w:pStyle w:val="Akapitzlist"/>
        <w:numPr>
          <w:ilvl w:val="0"/>
          <w:numId w:val="37"/>
        </w:numPr>
        <w:tabs>
          <w:tab w:val="left" w:pos="670"/>
          <w:tab w:val="left" w:pos="836"/>
        </w:tabs>
        <w:suppressAutoHyphens w:val="0"/>
        <w:ind w:right="1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Ilość osób (tym samym ilość godzin), którym świadczone będą usługi może być zmienna w poszczególnych </w:t>
      </w:r>
      <w:r>
        <w:rPr>
          <w:rFonts w:eastAsia="Calibri"/>
          <w:sz w:val="20"/>
          <w:szCs w:val="20"/>
        </w:rPr>
        <w:br/>
        <w:t>miesiącach.</w:t>
      </w:r>
    </w:p>
    <w:p w14:paraId="3722027A" w14:textId="78A81C5B" w:rsidR="00E02C3F" w:rsidRDefault="00000000">
      <w:pPr>
        <w:pStyle w:val="Akapitzlist"/>
        <w:numPr>
          <w:ilvl w:val="0"/>
          <w:numId w:val="37"/>
        </w:numPr>
        <w:tabs>
          <w:tab w:val="left" w:pos="670"/>
          <w:tab w:val="left" w:pos="836"/>
        </w:tabs>
        <w:suppressAutoHyphens w:val="0"/>
        <w:ind w:right="1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świadczyć będzie usługi, o których mowa w </w:t>
      </w:r>
      <w:r w:rsidR="005C2A72" w:rsidRPr="005C2A72">
        <w:rPr>
          <w:rFonts w:eastAsia="Calibri"/>
          <w:sz w:val="20"/>
          <w:szCs w:val="20"/>
        </w:rPr>
        <w:t>§</w:t>
      </w:r>
      <w:r>
        <w:rPr>
          <w:rFonts w:eastAsia="Calibri"/>
          <w:sz w:val="20"/>
          <w:szCs w:val="20"/>
        </w:rPr>
        <w:t xml:space="preserve">1 przez 7 dni w tygodniu tj. od poniedziałku do </w:t>
      </w:r>
      <w:r w:rsidR="005C2A72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niedzieli, w godzinach 6.00.-20.00.</w:t>
      </w:r>
    </w:p>
    <w:p w14:paraId="2EC5C4A2" w14:textId="77777777" w:rsidR="00E02C3F" w:rsidRDefault="00E02C3F">
      <w:pPr>
        <w:tabs>
          <w:tab w:val="left" w:pos="670"/>
          <w:tab w:val="left" w:pos="836"/>
        </w:tabs>
        <w:suppressAutoHyphens w:val="0"/>
        <w:ind w:right="125"/>
        <w:jc w:val="both"/>
        <w:rPr>
          <w:rFonts w:ascii="Calibri" w:eastAsia="Calibri" w:hAnsi="Calibri"/>
          <w:sz w:val="20"/>
          <w:szCs w:val="20"/>
        </w:rPr>
      </w:pPr>
    </w:p>
    <w:p w14:paraId="74154B2C" w14:textId="77777777" w:rsidR="00E02C3F" w:rsidRDefault="00000000">
      <w:pPr>
        <w:suppressAutoHyphens w:val="0"/>
        <w:ind w:left="2"/>
        <w:jc w:val="center"/>
        <w:outlineLvl w:val="1"/>
        <w:rPr>
          <w:rFonts w:ascii="Calibri" w:eastAsia="Calibri" w:hAnsi="Calibri"/>
          <w:b/>
          <w:bCs/>
          <w:spacing w:val="-5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3</w:t>
      </w:r>
      <w:r>
        <w:rPr>
          <w:rFonts w:eastAsia="Calibri"/>
          <w:b/>
          <w:bCs/>
          <w:spacing w:val="-5"/>
          <w:sz w:val="20"/>
          <w:szCs w:val="20"/>
        </w:rPr>
        <w:t xml:space="preserve"> </w:t>
      </w:r>
    </w:p>
    <w:p w14:paraId="6FF1CC65" w14:textId="77777777" w:rsidR="00E02C3F" w:rsidRDefault="00000000">
      <w:pPr>
        <w:suppressAutoHyphens w:val="0"/>
        <w:ind w:left="2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Obowiązki</w:t>
      </w:r>
      <w:r>
        <w:rPr>
          <w:rFonts w:eastAsia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Zamawiającego</w:t>
      </w:r>
      <w:r>
        <w:rPr>
          <w:rFonts w:eastAsia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i</w:t>
      </w:r>
      <w:r>
        <w:rPr>
          <w:rFonts w:eastAsia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/>
          <w:b/>
          <w:bCs/>
          <w:spacing w:val="-2"/>
          <w:sz w:val="20"/>
          <w:szCs w:val="20"/>
        </w:rPr>
        <w:t>Wykonawcy</w:t>
      </w:r>
    </w:p>
    <w:p w14:paraId="2A3B30CF" w14:textId="77777777" w:rsidR="00E02C3F" w:rsidRDefault="00E02C3F">
      <w:pPr>
        <w:suppressAutoHyphens w:val="0"/>
        <w:spacing w:before="1"/>
        <w:rPr>
          <w:rFonts w:ascii="Calibri" w:eastAsia="Calibri" w:hAnsi="Calibri"/>
          <w:b/>
          <w:sz w:val="20"/>
          <w:szCs w:val="20"/>
        </w:rPr>
      </w:pPr>
    </w:p>
    <w:p w14:paraId="3BCC4141" w14:textId="70F7794C" w:rsidR="00E02C3F" w:rsidRDefault="00000000">
      <w:pPr>
        <w:pStyle w:val="Akapitzlist"/>
        <w:numPr>
          <w:ilvl w:val="0"/>
          <w:numId w:val="38"/>
        </w:numPr>
        <w:tabs>
          <w:tab w:val="left" w:pos="993"/>
        </w:tabs>
        <w:suppressAutoHyphens w:val="0"/>
        <w:ind w:right="12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zobowiązuje się do świadczenia usług opiekuńczych na podstawie indywidualnych decyzji</w:t>
      </w:r>
      <w:r>
        <w:rPr>
          <w:rFonts w:eastAsia="Calibri"/>
          <w:sz w:val="20"/>
          <w:szCs w:val="20"/>
        </w:rPr>
        <w:br/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administracyjnych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wydawanych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przez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Burmistrza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Gminy i Miasta Lwówek Śląski,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imieniu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którego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działali będą upoważnieni pracownicy Miejsko- Gminn</w:t>
      </w:r>
      <w:r w:rsidR="002916A5">
        <w:rPr>
          <w:rFonts w:eastAsia="Calibri"/>
          <w:sz w:val="20"/>
          <w:szCs w:val="20"/>
        </w:rPr>
        <w:t>ego</w:t>
      </w:r>
      <w:r>
        <w:rPr>
          <w:rFonts w:eastAsia="Calibri"/>
          <w:sz w:val="20"/>
          <w:szCs w:val="20"/>
        </w:rPr>
        <w:t xml:space="preserve"> Ośrod</w:t>
      </w:r>
      <w:r w:rsidR="002916A5">
        <w:rPr>
          <w:rFonts w:eastAsia="Calibri"/>
          <w:sz w:val="20"/>
          <w:szCs w:val="20"/>
        </w:rPr>
        <w:t>ka</w:t>
      </w:r>
      <w:r>
        <w:rPr>
          <w:rFonts w:eastAsia="Calibri"/>
          <w:sz w:val="20"/>
          <w:szCs w:val="20"/>
        </w:rPr>
        <w:t xml:space="preserve"> Pomocy Społecznej w Lwówku Śląskim i odbieranych przez upoważnionego pracownika Wykonawcy (koordynatora), zawierających między innymi: imię i nazwisko świadczeniobiorcy, czasookres realizacji usług, zakres i wymiar usług oraz procentowa wysokość odpłatności.</w:t>
      </w:r>
    </w:p>
    <w:p w14:paraId="25F01C1A" w14:textId="5343FA8D" w:rsidR="00E02C3F" w:rsidRDefault="00000000">
      <w:pPr>
        <w:pStyle w:val="Akapitzlist"/>
        <w:numPr>
          <w:ilvl w:val="0"/>
          <w:numId w:val="38"/>
        </w:numPr>
        <w:tabs>
          <w:tab w:val="left" w:pos="993"/>
        </w:tabs>
        <w:suppressAutoHyphens w:val="0"/>
        <w:ind w:right="12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Przetwarzanie danych osobowych niezbędne dla celów realizacji niniejszej Umowy odbywać się będzie zgodnie z przepisami: ustawy z dnia 10 maja 2018 r. o ochronie danych osobowych (tj. Dz. U z 2019 r., poz. 1781), </w:t>
      </w:r>
      <w:r w:rsidR="002916A5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Rozporządzenia Parlamentu Europejskiego i Rady (UE) nr 2016/679 z 27 kwietnia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2016r.</w:t>
      </w:r>
      <w:r>
        <w:rPr>
          <w:rFonts w:eastAsia="Calibri"/>
          <w:spacing w:val="3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sprawie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ochrony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osób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fizycznych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związku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przetwarzaniem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danych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osobowych i w sprawie swobodnego przepływu takich </w:t>
      </w:r>
      <w:r w:rsidR="003C63C9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 xml:space="preserve">danych oraz uchylenia dyrektywy 95/46/WE (ogólne rozporządzenie o ochronie danych) (Dz. Urz. UE L 119 </w:t>
      </w:r>
      <w:r>
        <w:rPr>
          <w:rFonts w:eastAsia="Calibri"/>
          <w:sz w:val="20"/>
          <w:szCs w:val="20"/>
        </w:rPr>
        <w:br/>
        <w:t xml:space="preserve">z 04.05.2016, str. 1), dalej „RODO”. Zakres przetwarzania danych osobowych określi odrębna umowa </w:t>
      </w:r>
      <w:r>
        <w:rPr>
          <w:rFonts w:eastAsia="Calibri"/>
          <w:sz w:val="20"/>
          <w:szCs w:val="20"/>
        </w:rPr>
        <w:br/>
        <w:t>z Wykonawcą o powierzenie przetwarzania danych osobowych.</w:t>
      </w:r>
    </w:p>
    <w:p w14:paraId="0772E1D9" w14:textId="3EF579F7" w:rsidR="00E02C3F" w:rsidRDefault="00000000">
      <w:pPr>
        <w:numPr>
          <w:ilvl w:val="0"/>
          <w:numId w:val="38"/>
        </w:numPr>
        <w:tabs>
          <w:tab w:val="left" w:pos="834"/>
          <w:tab w:val="left" w:pos="836"/>
        </w:tabs>
        <w:suppressAutoHyphens w:val="0"/>
        <w:spacing w:before="3"/>
        <w:ind w:right="133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w odniesieniu do</w:t>
      </w:r>
      <w:r>
        <w:rPr>
          <w:rFonts w:eastAsia="Calibri"/>
          <w:spacing w:val="-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świadczenia usług opiekuńczych dysponuje odpowiednią liczbą osób </w:t>
      </w:r>
      <w:r>
        <w:rPr>
          <w:rFonts w:eastAsia="Calibri"/>
          <w:sz w:val="20"/>
          <w:szCs w:val="20"/>
        </w:rPr>
        <w:br/>
        <w:t>posiadających kwalifikacje i doświadczenie zgodnie ze złożoną ofertą.</w:t>
      </w:r>
    </w:p>
    <w:p w14:paraId="5D4EF17C" w14:textId="77777777" w:rsidR="00E02C3F" w:rsidRDefault="00000000">
      <w:pPr>
        <w:numPr>
          <w:ilvl w:val="0"/>
          <w:numId w:val="38"/>
        </w:numPr>
        <w:tabs>
          <w:tab w:val="left" w:pos="834"/>
          <w:tab w:val="left" w:pos="836"/>
        </w:tabs>
        <w:suppressAutoHyphens w:val="0"/>
        <w:spacing w:before="1"/>
        <w:ind w:right="118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oświadcza, że wszystkie osoby, które będą świadczyły usługi są sprawne fizycznie i intelektualnie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mają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przeciwwskazań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zdrowotnych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wykonywania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posługują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się płynnie językiem polskim. Wykonawca nie może kierować do usługobiorców osób z nimi spokrewnionych, spowinowaconych lub </w:t>
      </w:r>
      <w:r>
        <w:rPr>
          <w:rFonts w:eastAsia="Calibri"/>
          <w:sz w:val="20"/>
          <w:szCs w:val="20"/>
        </w:rPr>
        <w:br/>
        <w:t>wspólnie z nimi zamieszkałych.</w:t>
      </w:r>
    </w:p>
    <w:p w14:paraId="38930FF8" w14:textId="77777777" w:rsidR="00E02C3F" w:rsidRDefault="00000000">
      <w:pPr>
        <w:numPr>
          <w:ilvl w:val="0"/>
          <w:numId w:val="38"/>
        </w:numPr>
        <w:tabs>
          <w:tab w:val="left" w:pos="833"/>
        </w:tabs>
        <w:suppressAutoHyphens w:val="0"/>
        <w:spacing w:before="2"/>
        <w:ind w:left="833" w:hanging="358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pacing w:val="-2"/>
          <w:sz w:val="20"/>
          <w:szCs w:val="20"/>
        </w:rPr>
        <w:t>Wykonawca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zobowiązany</w:t>
      </w:r>
      <w:r>
        <w:rPr>
          <w:rFonts w:eastAsia="Calibri"/>
          <w:spacing w:val="4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jest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zapewnić</w:t>
      </w:r>
      <w:r>
        <w:rPr>
          <w:rFonts w:eastAsia="Calibri"/>
          <w:spacing w:val="4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osobom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wykonującym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usługi:</w:t>
      </w:r>
    </w:p>
    <w:p w14:paraId="7CD86279" w14:textId="77777777" w:rsidR="00E02C3F" w:rsidRDefault="00000000">
      <w:pPr>
        <w:pStyle w:val="Akapitzlist"/>
        <w:numPr>
          <w:ilvl w:val="0"/>
          <w:numId w:val="39"/>
        </w:numPr>
        <w:tabs>
          <w:tab w:val="left" w:pos="1056"/>
        </w:tabs>
        <w:suppressAutoHyphens w:val="0"/>
        <w:spacing w:before="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dokument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zdjęciem,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imieniem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nazwiskiem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nazwą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numerem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telefonu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Wykonawcy,</w:t>
      </w:r>
    </w:p>
    <w:p w14:paraId="1446C3CE" w14:textId="601D751A" w:rsidR="00E02C3F" w:rsidRDefault="00000000">
      <w:pPr>
        <w:pStyle w:val="Akapitzlist"/>
        <w:numPr>
          <w:ilvl w:val="0"/>
          <w:numId w:val="39"/>
        </w:numPr>
        <w:tabs>
          <w:tab w:val="left" w:pos="1056"/>
        </w:tabs>
        <w:suppressAutoHyphens w:val="0"/>
        <w:spacing w:before="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wyposażenie w odpowiednie ubranie ochronne dostosowane do zakresu niesionej pomocy </w:t>
      </w:r>
      <w:r>
        <w:rPr>
          <w:rFonts w:eastAsia="Calibri"/>
          <w:sz w:val="20"/>
          <w:szCs w:val="20"/>
        </w:rPr>
        <w:br/>
        <w:t xml:space="preserve">(tj. rękawiczki, maseczki, fartuchy itp.) </w:t>
      </w:r>
    </w:p>
    <w:p w14:paraId="79D27572" w14:textId="6A54D3FE" w:rsidR="00E02C3F" w:rsidRDefault="00000000">
      <w:pPr>
        <w:pStyle w:val="Akapitzlist"/>
        <w:numPr>
          <w:ilvl w:val="0"/>
          <w:numId w:val="39"/>
        </w:numPr>
        <w:tabs>
          <w:tab w:val="left" w:pos="1056"/>
        </w:tabs>
        <w:suppressAutoHyphens w:val="0"/>
        <w:ind w:hanging="35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środki ochrony indywidualnej zgodne z właściwymi przepisami prawa lub wytycznymi/zaleceniami odpowiednich organów administracji publicznej</w:t>
      </w:r>
      <w:r w:rsidR="002916A5">
        <w:rPr>
          <w:rFonts w:eastAsia="Calibri"/>
          <w:sz w:val="20"/>
          <w:szCs w:val="20"/>
        </w:rPr>
        <w:t>.</w:t>
      </w:r>
    </w:p>
    <w:p w14:paraId="19F09EC9" w14:textId="77777777" w:rsidR="00E02C3F" w:rsidRDefault="00000000">
      <w:pPr>
        <w:numPr>
          <w:ilvl w:val="0"/>
          <w:numId w:val="38"/>
        </w:numPr>
        <w:tabs>
          <w:tab w:val="left" w:pos="834"/>
          <w:tab w:val="left" w:pos="836"/>
        </w:tabs>
        <w:suppressAutoHyphens w:val="0"/>
        <w:ind w:right="120" w:hanging="357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jest odpowiedzialny wobec Zamawiającego za jakość i terminowość realizowanych </w:t>
      </w:r>
      <w:r>
        <w:rPr>
          <w:rFonts w:eastAsia="Calibri"/>
          <w:spacing w:val="-2"/>
          <w:sz w:val="20"/>
          <w:szCs w:val="20"/>
        </w:rPr>
        <w:t>usług.</w:t>
      </w:r>
    </w:p>
    <w:p w14:paraId="3F084EF9" w14:textId="415C75B5" w:rsidR="00E02C3F" w:rsidRDefault="00000000">
      <w:pPr>
        <w:numPr>
          <w:ilvl w:val="0"/>
          <w:numId w:val="38"/>
        </w:numPr>
        <w:tabs>
          <w:tab w:val="left" w:pos="834"/>
          <w:tab w:val="left" w:pos="836"/>
        </w:tabs>
        <w:suppressAutoHyphens w:val="0"/>
        <w:ind w:right="3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Zamawiający zastrzega sobie prawo kontroli jakości świadczonych usług, kwalifikacji osób wykonujących usługi oraz zgłaszania stosownych uwag w tym zakresie. W tym celu Wykonawca zobowiązany jest na każde żądanie udostępnić</w:t>
      </w:r>
      <w:r w:rsidR="002916A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Zamawiającemu aktualny wykaz zatrudnionych osób, a także okazać dokumenty potwierdzające kwalifikacje tych osób. </w:t>
      </w:r>
    </w:p>
    <w:p w14:paraId="3CCA8B03" w14:textId="77777777" w:rsidR="00E02C3F" w:rsidRDefault="00000000">
      <w:pPr>
        <w:pStyle w:val="Akapitzlist"/>
        <w:numPr>
          <w:ilvl w:val="0"/>
          <w:numId w:val="38"/>
        </w:numPr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ma obowiązek przynajmniej 1 raz w miesiącu spotkać się z Zamawiającym w jego siedzibie w celu omówienia realizacji usług, a w razie konieczności i nagłych problemów spotkania takie będą się odbywały </w:t>
      </w:r>
      <w:r>
        <w:rPr>
          <w:rFonts w:eastAsia="Calibri"/>
          <w:sz w:val="20"/>
          <w:szCs w:val="20"/>
        </w:rPr>
        <w:br/>
        <w:t xml:space="preserve">częściej i na wezwanie Zamawiającego. </w:t>
      </w:r>
    </w:p>
    <w:p w14:paraId="4143C2CA" w14:textId="45AF155E" w:rsidR="00E02C3F" w:rsidRDefault="00000000">
      <w:pPr>
        <w:pStyle w:val="Akapitzlist"/>
        <w:numPr>
          <w:ilvl w:val="0"/>
          <w:numId w:val="38"/>
        </w:numPr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zobowiązuje się skierować do świadczenia usług osoby wymienione w „wykazie osób, którymi dysponuje lub będzie dysponował Wykonawca i które będą uczestniczyć w wykonywaniu zamówienia”, który stanowi integralną cz</w:t>
      </w:r>
      <w:r w:rsidR="002916A5">
        <w:rPr>
          <w:rFonts w:eastAsia="Calibri"/>
          <w:sz w:val="20"/>
          <w:szCs w:val="20"/>
        </w:rPr>
        <w:t>ę</w:t>
      </w:r>
      <w:r>
        <w:rPr>
          <w:rFonts w:eastAsia="Calibri"/>
          <w:sz w:val="20"/>
          <w:szCs w:val="20"/>
        </w:rPr>
        <w:t>ść oferty i niniejszej umowy. Zmiana osób wymaga niezwłocznego powiadomienia Zamawiającego w formie pisemnej przed rozpoczęciem wykonywania czynności przez nową osobę.</w:t>
      </w:r>
    </w:p>
    <w:p w14:paraId="2DDF345E" w14:textId="77777777" w:rsidR="00E02C3F" w:rsidRPr="002916A5" w:rsidRDefault="00000000">
      <w:pPr>
        <w:pStyle w:val="Akapitzlist"/>
        <w:numPr>
          <w:ilvl w:val="0"/>
          <w:numId w:val="38"/>
        </w:numPr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oświadcza, że osoby skierowane do realizacji zamówienia podpisały zobowiązanie do zachowania </w:t>
      </w:r>
      <w:r w:rsidR="002916A5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w tajemnicy wszelkich informacji uzyskanych w trakcie wykonywania usług, przekazanych przez Wykonawcę, Zamawiającego lub podopiecznego.</w:t>
      </w:r>
    </w:p>
    <w:p w14:paraId="0CD80681" w14:textId="77777777" w:rsidR="002916A5" w:rsidRPr="002916A5" w:rsidRDefault="002916A5">
      <w:pPr>
        <w:pStyle w:val="Akapitzlist"/>
        <w:numPr>
          <w:ilvl w:val="0"/>
          <w:numId w:val="38"/>
        </w:numPr>
        <w:rPr>
          <w:rFonts w:ascii="Calibri" w:eastAsia="Calibri" w:hAnsi="Calibri"/>
          <w:sz w:val="20"/>
          <w:szCs w:val="20"/>
        </w:rPr>
      </w:pPr>
      <w:r w:rsidRPr="002916A5">
        <w:rPr>
          <w:rFonts w:ascii="Calibri" w:eastAsia="Calibri" w:hAnsi="Calibri"/>
          <w:sz w:val="20"/>
          <w:szCs w:val="20"/>
        </w:rPr>
        <w:t>Osoby świadczące usługi w imieniu Wykonawcy zobowiązane są do przestrzegania następujących zasad:</w:t>
      </w:r>
    </w:p>
    <w:p w14:paraId="0111EB23" w14:textId="70E1D564" w:rsidR="002916A5" w:rsidRPr="002916A5" w:rsidRDefault="002916A5">
      <w:pPr>
        <w:pStyle w:val="Akapitzlist"/>
        <w:numPr>
          <w:ilvl w:val="0"/>
          <w:numId w:val="53"/>
        </w:numPr>
        <w:rPr>
          <w:rFonts w:ascii="Calibri" w:eastAsia="Calibri" w:hAnsi="Calibri"/>
          <w:sz w:val="20"/>
          <w:szCs w:val="20"/>
        </w:rPr>
      </w:pPr>
      <w:r w:rsidRPr="002916A5">
        <w:rPr>
          <w:rFonts w:ascii="Calibri" w:eastAsia="Calibri" w:hAnsi="Calibri"/>
          <w:sz w:val="20"/>
          <w:szCs w:val="20"/>
        </w:rPr>
        <w:t xml:space="preserve">zachować pełna tajemnicę w zakresie wszystkich informacji, jakie uzyskały w trakcie pełnienia 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2916A5">
        <w:rPr>
          <w:rFonts w:ascii="Calibri" w:eastAsia="Calibri" w:hAnsi="Calibri"/>
          <w:sz w:val="20"/>
          <w:szCs w:val="20"/>
        </w:rPr>
        <w:t>obowiązków, a w szczególności: nie ujawniać osobom trzecim danych osobowych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2916A5">
        <w:rPr>
          <w:rFonts w:ascii="Calibri" w:eastAsia="Calibri" w:hAnsi="Calibri"/>
          <w:sz w:val="20"/>
          <w:szCs w:val="20"/>
        </w:rPr>
        <w:t>osób, dla których świadczone są usługi i danych o ich sytuacji osobistej, rodzinnej, zdrowotnej i ekonomicznej. Kwestie te mogą być przedmiotem rozmów wyłącznie z przełożonymi oraz w ramach struktury organizacyjnej Wykonawcy z pracownikami Zamawiającego, lekarzem oraz Policją,</w:t>
      </w:r>
    </w:p>
    <w:p w14:paraId="60A1EA14" w14:textId="3E3DDB6B" w:rsidR="002916A5" w:rsidRPr="002916A5" w:rsidRDefault="002916A5">
      <w:pPr>
        <w:pStyle w:val="Akapitzlist"/>
        <w:numPr>
          <w:ilvl w:val="0"/>
          <w:numId w:val="38"/>
        </w:numPr>
        <w:rPr>
          <w:rFonts w:ascii="Calibri" w:eastAsia="Calibri" w:hAnsi="Calibri"/>
          <w:sz w:val="20"/>
          <w:szCs w:val="20"/>
        </w:rPr>
        <w:sectPr w:rsidR="002916A5" w:rsidRPr="002916A5" w:rsidSect="00D11B56">
          <w:footerReference w:type="default" r:id="rId8"/>
          <w:type w:val="continuous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8192"/>
        </w:sectPr>
      </w:pPr>
    </w:p>
    <w:p w14:paraId="13E5BFA6" w14:textId="77777777" w:rsidR="00E02C3F" w:rsidRDefault="00000000">
      <w:pPr>
        <w:pStyle w:val="Akapitzlist"/>
        <w:numPr>
          <w:ilvl w:val="0"/>
          <w:numId w:val="40"/>
        </w:numPr>
        <w:tabs>
          <w:tab w:val="left" w:pos="1556"/>
        </w:tabs>
        <w:suppressAutoHyphens w:val="0"/>
        <w:spacing w:line="208" w:lineRule="auto"/>
        <w:ind w:left="1418" w:right="124" w:hanging="56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wprowadzać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3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mieszkania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osób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nieupoważnionych,</w:t>
      </w:r>
      <w:r>
        <w:rPr>
          <w:rFonts w:eastAsia="Calibri"/>
          <w:spacing w:val="3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włączając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to dzieci, zarówno podczas wykonywania usług, jak też w innym czasie,</w:t>
      </w:r>
    </w:p>
    <w:p w14:paraId="6FF5F14F" w14:textId="22C44628" w:rsidR="00E02C3F" w:rsidRDefault="00000000">
      <w:pPr>
        <w:pStyle w:val="Akapitzlist"/>
        <w:numPr>
          <w:ilvl w:val="0"/>
          <w:numId w:val="40"/>
        </w:numPr>
        <w:tabs>
          <w:tab w:val="left" w:pos="1556"/>
        </w:tabs>
        <w:suppressAutoHyphens w:val="0"/>
        <w:spacing w:line="208" w:lineRule="auto"/>
        <w:ind w:left="1418" w:right="124" w:hanging="56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wprowadzać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mieszkania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zwierząt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domowych,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nienależących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>
        <w:rPr>
          <w:rFonts w:eastAsia="Calibri"/>
          <w:sz w:val="20"/>
          <w:szCs w:val="20"/>
        </w:rPr>
        <w:br/>
      </w:r>
      <w:r>
        <w:rPr>
          <w:rFonts w:eastAsia="Calibri"/>
          <w:spacing w:val="-2"/>
          <w:sz w:val="20"/>
          <w:szCs w:val="20"/>
        </w:rPr>
        <w:t>podopiecznych,</w:t>
      </w:r>
    </w:p>
    <w:p w14:paraId="493751C5" w14:textId="77777777" w:rsidR="00E02C3F" w:rsidRDefault="00000000">
      <w:pPr>
        <w:pStyle w:val="Akapitzlist"/>
        <w:numPr>
          <w:ilvl w:val="0"/>
          <w:numId w:val="40"/>
        </w:numPr>
        <w:tabs>
          <w:tab w:val="left" w:pos="1556"/>
        </w:tabs>
        <w:suppressAutoHyphens w:val="0"/>
        <w:spacing w:line="208" w:lineRule="auto"/>
        <w:ind w:left="1418" w:right="124" w:hanging="56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palić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tytoniu,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używać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narkotyków,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spożywać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alkoholu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lub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innych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podobnie działających substancji, w obecności podopiecznych i w ich mieszkaniach,</w:t>
      </w:r>
    </w:p>
    <w:p w14:paraId="6A48C5F6" w14:textId="25B936A4" w:rsidR="00E02C3F" w:rsidRDefault="00000000">
      <w:pPr>
        <w:pStyle w:val="Akapitzlist"/>
        <w:numPr>
          <w:ilvl w:val="0"/>
          <w:numId w:val="40"/>
        </w:numPr>
        <w:tabs>
          <w:tab w:val="left" w:pos="1556"/>
        </w:tabs>
        <w:suppressAutoHyphens w:val="0"/>
        <w:spacing w:line="208" w:lineRule="auto"/>
        <w:ind w:left="1418" w:right="124" w:hanging="56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obarczać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podopiecznych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własnymi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problemami,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szczególności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finansowymi, </w:t>
      </w:r>
      <w:r w:rsidR="002916A5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zdrowotnymi, życiowymi</w:t>
      </w:r>
      <w:r w:rsidR="002916A5">
        <w:rPr>
          <w:rFonts w:eastAsia="Calibri"/>
          <w:sz w:val="20"/>
          <w:szCs w:val="20"/>
        </w:rPr>
        <w:t>,</w:t>
      </w:r>
    </w:p>
    <w:p w14:paraId="04DF4E94" w14:textId="4D71F9E2" w:rsidR="00E02C3F" w:rsidRDefault="00000000">
      <w:pPr>
        <w:pStyle w:val="Akapitzlist"/>
        <w:numPr>
          <w:ilvl w:val="0"/>
          <w:numId w:val="40"/>
        </w:numPr>
        <w:tabs>
          <w:tab w:val="left" w:pos="1556"/>
        </w:tabs>
        <w:suppressAutoHyphens w:val="0"/>
        <w:spacing w:line="208" w:lineRule="auto"/>
        <w:ind w:left="1418" w:right="124" w:hanging="56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pożyczać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podopiecznych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pieniędzy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ani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innych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rzeczy</w:t>
      </w:r>
      <w:r w:rsidR="002916A5">
        <w:rPr>
          <w:rFonts w:eastAsia="Calibri"/>
          <w:spacing w:val="-2"/>
          <w:sz w:val="20"/>
          <w:szCs w:val="20"/>
        </w:rPr>
        <w:t>,</w:t>
      </w:r>
    </w:p>
    <w:p w14:paraId="05D63FF0" w14:textId="77777777" w:rsidR="00E02C3F" w:rsidRDefault="00000000">
      <w:pPr>
        <w:pStyle w:val="Akapitzlist"/>
        <w:numPr>
          <w:ilvl w:val="0"/>
          <w:numId w:val="40"/>
        </w:numPr>
        <w:tabs>
          <w:tab w:val="left" w:pos="1556"/>
        </w:tabs>
        <w:suppressAutoHyphens w:val="0"/>
        <w:spacing w:line="208" w:lineRule="auto"/>
        <w:ind w:left="1418" w:right="124" w:hanging="56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poszanować wolę podopiecznego w zakresie sposobu wykonywania konkretnych czynności </w:t>
      </w:r>
      <w:r>
        <w:rPr>
          <w:rFonts w:eastAsia="Calibri"/>
          <w:sz w:val="20"/>
          <w:szCs w:val="20"/>
        </w:rPr>
        <w:br/>
        <w:t>usługowych, z zachowaniem ogólnie przyjętych norm społecznych,</w:t>
      </w:r>
    </w:p>
    <w:p w14:paraId="075F8832" w14:textId="77777777" w:rsidR="00E02C3F" w:rsidRDefault="00000000">
      <w:pPr>
        <w:pStyle w:val="Akapitzlist"/>
        <w:numPr>
          <w:ilvl w:val="0"/>
          <w:numId w:val="40"/>
        </w:numPr>
        <w:tabs>
          <w:tab w:val="left" w:pos="1556"/>
        </w:tabs>
        <w:suppressAutoHyphens w:val="0"/>
        <w:spacing w:line="208" w:lineRule="auto"/>
        <w:ind w:left="1418" w:right="124" w:hanging="56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stosować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kontakcie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podopiecznymi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należyty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język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zwroty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grzecznościowe,</w:t>
      </w:r>
    </w:p>
    <w:p w14:paraId="76F8ADDE" w14:textId="77777777" w:rsidR="00E02C3F" w:rsidRDefault="00000000">
      <w:pPr>
        <w:pStyle w:val="Akapitzlist"/>
        <w:numPr>
          <w:ilvl w:val="0"/>
          <w:numId w:val="40"/>
        </w:numPr>
        <w:tabs>
          <w:tab w:val="left" w:pos="1556"/>
        </w:tabs>
        <w:suppressAutoHyphens w:val="0"/>
        <w:spacing w:line="208" w:lineRule="auto"/>
        <w:ind w:left="1418" w:right="124" w:hanging="56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wykonywać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wszelkie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prace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poszanowaniem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godności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uczuć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podopiecznego.</w:t>
      </w:r>
    </w:p>
    <w:p w14:paraId="3D331755" w14:textId="2645B879" w:rsidR="00E02C3F" w:rsidRDefault="00000000">
      <w:pPr>
        <w:pStyle w:val="Akapitzlist"/>
        <w:numPr>
          <w:ilvl w:val="0"/>
          <w:numId w:val="38"/>
        </w:numPr>
        <w:tabs>
          <w:tab w:val="left" w:pos="1556"/>
        </w:tabs>
        <w:suppressAutoHyphens w:val="0"/>
        <w:spacing w:line="208" w:lineRule="auto"/>
        <w:ind w:right="12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</w:t>
      </w:r>
      <w:r>
        <w:rPr>
          <w:rFonts w:eastAsia="Calibri"/>
          <w:spacing w:val="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zobowiązuje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się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przyjęcia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osób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świadczących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usługi</w:t>
      </w:r>
      <w:r>
        <w:rPr>
          <w:rFonts w:eastAsia="Calibri"/>
          <w:spacing w:val="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pisemnych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zobowiązań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pacing w:val="-5"/>
          <w:sz w:val="20"/>
          <w:szCs w:val="20"/>
        </w:rPr>
        <w:t xml:space="preserve">do </w:t>
      </w:r>
      <w:r>
        <w:rPr>
          <w:rFonts w:eastAsia="Calibri"/>
          <w:spacing w:val="-5"/>
          <w:sz w:val="20"/>
          <w:szCs w:val="20"/>
        </w:rPr>
        <w:br/>
      </w:r>
      <w:r>
        <w:rPr>
          <w:rFonts w:eastAsia="Calibri"/>
          <w:sz w:val="20"/>
          <w:szCs w:val="20"/>
        </w:rPr>
        <w:t>przestrzegania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zasad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wymienionych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ust.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1</w:t>
      </w:r>
      <w:r w:rsidR="002916A5">
        <w:rPr>
          <w:rFonts w:eastAsia="Calibri"/>
          <w:sz w:val="20"/>
          <w:szCs w:val="20"/>
        </w:rPr>
        <w:t>1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przechowywania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przez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cały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okres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realizacji </w:t>
      </w:r>
      <w:r>
        <w:rPr>
          <w:rFonts w:eastAsia="Calibri"/>
          <w:spacing w:val="-2"/>
          <w:sz w:val="20"/>
          <w:szCs w:val="20"/>
        </w:rPr>
        <w:t>umowy.</w:t>
      </w:r>
    </w:p>
    <w:p w14:paraId="6C12F11E" w14:textId="6AF2A3EA" w:rsidR="00E02C3F" w:rsidRDefault="00000000" w:rsidP="00DE51C2">
      <w:pPr>
        <w:numPr>
          <w:ilvl w:val="0"/>
          <w:numId w:val="38"/>
        </w:numPr>
        <w:tabs>
          <w:tab w:val="left" w:pos="836"/>
          <w:tab w:val="left" w:pos="2556"/>
          <w:tab w:val="left" w:pos="3438"/>
          <w:tab w:val="left" w:pos="5062"/>
          <w:tab w:val="left" w:pos="7003"/>
          <w:tab w:val="left" w:pos="7722"/>
          <w:tab w:val="left" w:pos="8876"/>
        </w:tabs>
        <w:suppressAutoHyphens w:val="0"/>
        <w:ind w:right="111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pacing w:val="-2"/>
          <w:sz w:val="20"/>
          <w:szCs w:val="20"/>
        </w:rPr>
        <w:t>Zobowiązany</w:t>
      </w:r>
      <w:r w:rsidR="003C63C9"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pacing w:val="-4"/>
          <w:sz w:val="20"/>
          <w:szCs w:val="20"/>
        </w:rPr>
        <w:t>jest</w:t>
      </w:r>
      <w:r w:rsidR="003C63C9"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informować</w:t>
      </w:r>
      <w:r w:rsidR="003C63C9"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Zamawiającego</w:t>
      </w:r>
      <w:r w:rsidR="003C63C9"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pacing w:val="-10"/>
          <w:sz w:val="20"/>
          <w:szCs w:val="20"/>
        </w:rPr>
        <w:t>w</w:t>
      </w:r>
      <w:r w:rsidR="003C63C9"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formie</w:t>
      </w:r>
      <w:r w:rsidR="003C63C9"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pisemnej</w:t>
      </w:r>
      <w:r w:rsidR="003C63C9"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 w:rsidR="003C63C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możliwie</w:t>
      </w:r>
      <w:r w:rsidR="003C63C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jak</w:t>
      </w:r>
      <w:r w:rsidR="00DE51C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najszybszym</w:t>
      </w:r>
      <w:r w:rsidR="00DE51C2">
        <w:rPr>
          <w:rFonts w:eastAsia="Calibri"/>
          <w:spacing w:val="5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terminie,</w:t>
      </w:r>
      <w:r w:rsidR="00DE51C2">
        <w:rPr>
          <w:rFonts w:eastAsia="Calibri"/>
          <w:spacing w:val="5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</w:t>
      </w:r>
      <w:r w:rsidR="00DE51C2">
        <w:rPr>
          <w:rFonts w:eastAsia="Calibri"/>
          <w:spacing w:val="5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każdej</w:t>
      </w:r>
      <w:r>
        <w:rPr>
          <w:rFonts w:eastAsia="Calibri"/>
          <w:spacing w:val="58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>zmianie</w:t>
      </w:r>
      <w:r w:rsidR="00DE51C2">
        <w:rPr>
          <w:rFonts w:eastAsia="Calibri"/>
          <w:spacing w:val="5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sytuacji</w:t>
      </w:r>
      <w:r w:rsidR="00DE51C2">
        <w:rPr>
          <w:rFonts w:eastAsia="Calibri"/>
          <w:spacing w:val="5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życiowej i zdrowotnej osoby korzystającej z usług opiekuńczych. Wykonawca ponosi wobec Zamawiającego</w:t>
      </w:r>
      <w:r w:rsidR="00DE51C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odpowiedzialność za naruszenie przez zatrudniane przez siebie osoby wskazanego obowiązku.</w:t>
      </w:r>
    </w:p>
    <w:p w14:paraId="2DB8F28D" w14:textId="77777777" w:rsidR="00E02C3F" w:rsidRDefault="00000000">
      <w:pPr>
        <w:numPr>
          <w:ilvl w:val="0"/>
          <w:numId w:val="38"/>
        </w:numPr>
        <w:tabs>
          <w:tab w:val="left" w:pos="836"/>
        </w:tabs>
        <w:suppressAutoHyphens w:val="0"/>
        <w:ind w:right="121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przypadkach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szczególnie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uzasadnionych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Wykonawca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zobowiązany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jest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powołać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zespół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składający się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pacing w:val="-5"/>
          <w:sz w:val="20"/>
          <w:szCs w:val="20"/>
        </w:rPr>
        <w:br/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przedstawicieli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Wykonawcy,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Zamawiającego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innych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instytucji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lub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uczestniczenie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zespole powołanym przez Zamawiającego w celu szczegółowej diagnozy sytuacji klienta oraz podjęcia działań mających na celu </w:t>
      </w:r>
      <w:r>
        <w:rPr>
          <w:rFonts w:eastAsia="Calibri"/>
          <w:sz w:val="20"/>
          <w:szCs w:val="20"/>
        </w:rPr>
        <w:br/>
        <w:t>rozwiązywanie jego trudnej sytuacji.</w:t>
      </w:r>
    </w:p>
    <w:p w14:paraId="2B3DDF5E" w14:textId="77777777" w:rsidR="00E02C3F" w:rsidRDefault="00000000">
      <w:pPr>
        <w:numPr>
          <w:ilvl w:val="0"/>
          <w:numId w:val="38"/>
        </w:numPr>
        <w:tabs>
          <w:tab w:val="left" w:pos="836"/>
        </w:tabs>
        <w:suppressAutoHyphens w:val="0"/>
        <w:ind w:right="1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zobowiązany jest przekazywać Zamawiającemu, do wglądu, do dnia 5-tego każdego </w:t>
      </w:r>
      <w:r>
        <w:rPr>
          <w:rFonts w:eastAsia="Calibri"/>
          <w:spacing w:val="-2"/>
          <w:sz w:val="20"/>
          <w:szCs w:val="20"/>
        </w:rPr>
        <w:t>miesiąca:</w:t>
      </w:r>
    </w:p>
    <w:p w14:paraId="7FAEF24F" w14:textId="77777777" w:rsidR="00E02C3F" w:rsidRDefault="00000000">
      <w:pPr>
        <w:numPr>
          <w:ilvl w:val="1"/>
          <w:numId w:val="38"/>
        </w:numPr>
        <w:tabs>
          <w:tab w:val="left" w:pos="1533"/>
        </w:tabs>
        <w:suppressAutoHyphens w:val="0"/>
        <w:spacing w:before="1" w:line="268" w:lineRule="exact"/>
        <w:ind w:left="1533" w:hanging="283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karty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pracy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każdy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miesiąc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świadczonych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usług,</w:t>
      </w:r>
    </w:p>
    <w:p w14:paraId="7592C6BE" w14:textId="77777777" w:rsidR="00E02C3F" w:rsidRDefault="00000000">
      <w:pPr>
        <w:numPr>
          <w:ilvl w:val="1"/>
          <w:numId w:val="38"/>
        </w:numPr>
        <w:tabs>
          <w:tab w:val="left" w:pos="1534"/>
        </w:tabs>
        <w:suppressAutoHyphens w:val="0"/>
        <w:ind w:right="131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rozliczenie realizacji zleconych usług, w postaci karty pracy, która powinna zawierać następujące </w:t>
      </w:r>
      <w:r>
        <w:rPr>
          <w:rFonts w:eastAsia="Calibri"/>
          <w:sz w:val="20"/>
          <w:szCs w:val="20"/>
        </w:rPr>
        <w:br/>
        <w:t>informacje: imię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nazwisko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osoby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korzystającej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usług,</w:t>
      </w:r>
      <w:r>
        <w:rPr>
          <w:rFonts w:eastAsia="Calibri"/>
          <w:sz w:val="20"/>
          <w:szCs w:val="20"/>
        </w:rPr>
        <w:t xml:space="preserve"> imię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nazwisko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osoby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świadczącej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usługę,</w:t>
      </w:r>
      <w:r>
        <w:rPr>
          <w:rFonts w:eastAsia="Calibri"/>
          <w:sz w:val="20"/>
          <w:szCs w:val="20"/>
        </w:rPr>
        <w:t xml:space="preserve"> daty i godziny poszczególnych dyżurów potwierdzone podpisem osoby korzystającej z usług.</w:t>
      </w:r>
    </w:p>
    <w:p w14:paraId="1ADF6594" w14:textId="77777777" w:rsidR="00E02C3F" w:rsidRDefault="00000000">
      <w:pPr>
        <w:pStyle w:val="Akapitzlist"/>
        <w:numPr>
          <w:ilvl w:val="0"/>
          <w:numId w:val="38"/>
        </w:numPr>
        <w:suppressAutoHyphens w:val="0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przejmuje pełną odpowiedzialność za szkody wyrządzone przez osoby, którymi posługuje się przy wykonywaniu umowy podopiecznym lub osobom trzecim w związku ze świadczeniem usług.</w:t>
      </w:r>
    </w:p>
    <w:p w14:paraId="0748B0AB" w14:textId="77777777" w:rsidR="00E02C3F" w:rsidRDefault="00000000">
      <w:pPr>
        <w:pStyle w:val="Akapitzlist"/>
        <w:numPr>
          <w:ilvl w:val="0"/>
          <w:numId w:val="38"/>
        </w:numPr>
        <w:suppressAutoHyphens w:val="0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oświadcza, że jest ubezpieczony od odpowiedzialności cywilnej z tytułu prowadzonej działalności. Wykonawca zobowiązuje się do posiadania ubezpieczenia OC przez cały okres wykonywania umowy i do </w:t>
      </w:r>
      <w:r>
        <w:rPr>
          <w:rFonts w:eastAsia="Calibri"/>
          <w:sz w:val="20"/>
          <w:szCs w:val="20"/>
        </w:rPr>
        <w:br/>
        <w:t>przedłożenia jej Zamawiającemu.</w:t>
      </w:r>
    </w:p>
    <w:p w14:paraId="57B51529" w14:textId="77777777" w:rsidR="00E02C3F" w:rsidRDefault="00E02C3F">
      <w:pPr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58F9B922" w14:textId="77777777" w:rsidR="00E02C3F" w:rsidRDefault="00000000">
      <w:pPr>
        <w:suppressAutoHyphens w:val="0"/>
        <w:ind w:left="5"/>
        <w:jc w:val="center"/>
        <w:outlineLvl w:val="1"/>
        <w:rPr>
          <w:rFonts w:ascii="Calibri" w:eastAsia="Calibri" w:hAnsi="Calibri"/>
          <w:b/>
          <w:bCs/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 4</w:t>
      </w:r>
    </w:p>
    <w:p w14:paraId="7F403520" w14:textId="77777777" w:rsidR="00E02C3F" w:rsidRDefault="00000000">
      <w:pPr>
        <w:suppressAutoHyphens w:val="0"/>
        <w:ind w:left="5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pacing w:val="-2"/>
          <w:sz w:val="20"/>
          <w:szCs w:val="20"/>
        </w:rPr>
        <w:t>Wynagrodzenie</w:t>
      </w:r>
    </w:p>
    <w:p w14:paraId="5D42FC6B" w14:textId="77777777" w:rsidR="00E02C3F" w:rsidRDefault="00E02C3F">
      <w:pPr>
        <w:suppressAutoHyphens w:val="0"/>
        <w:spacing w:before="3"/>
        <w:jc w:val="both"/>
        <w:rPr>
          <w:rFonts w:ascii="Calibri" w:eastAsia="Calibri" w:hAnsi="Calibri"/>
          <w:b/>
          <w:sz w:val="20"/>
          <w:szCs w:val="20"/>
        </w:rPr>
      </w:pPr>
    </w:p>
    <w:p w14:paraId="6DDA6F02" w14:textId="1934561B" w:rsidR="00E02C3F" w:rsidRDefault="00000000">
      <w:pPr>
        <w:pStyle w:val="Akapitzlist"/>
        <w:numPr>
          <w:ilvl w:val="3"/>
          <w:numId w:val="14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Łączne nominalne maksymalne wynagrodzenie </w:t>
      </w:r>
      <w:r w:rsidR="00FA4EDC"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</w:rPr>
        <w:t>ykonawcy za realizację umowy za cały okres jej trwania</w:t>
      </w:r>
      <w:r w:rsidR="00F01E1A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</w:t>
      </w:r>
      <w:r w:rsidR="00F01E1A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>trony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ustalają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kwotę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.................................</w:t>
      </w:r>
      <w:r>
        <w:rPr>
          <w:rFonts w:eastAsia="Calibri"/>
          <w:spacing w:val="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brutto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/słownie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eastAsia="Calibri"/>
          <w:sz w:val="20"/>
          <w:szCs w:val="20"/>
        </w:rPr>
        <w:t>/,</w:t>
      </w:r>
      <w:r>
        <w:rPr>
          <w:rFonts w:eastAsia="Calibri"/>
          <w:spacing w:val="-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tym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 xml:space="preserve">podatek </w:t>
      </w:r>
      <w:r>
        <w:rPr>
          <w:rFonts w:eastAsia="Calibri"/>
          <w:sz w:val="20"/>
          <w:szCs w:val="20"/>
        </w:rPr>
        <w:t>VAT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….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%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co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daje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kwotę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netto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……………...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/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słownie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eastAsia="Calibri"/>
          <w:spacing w:val="-5"/>
          <w:sz w:val="20"/>
          <w:szCs w:val="20"/>
        </w:rPr>
        <w:t>/.</w:t>
      </w:r>
    </w:p>
    <w:p w14:paraId="1D041A82" w14:textId="202DDF3B" w:rsidR="00F01E1A" w:rsidRPr="00F01E1A" w:rsidRDefault="00000000">
      <w:pPr>
        <w:pStyle w:val="Akapitzlist"/>
        <w:numPr>
          <w:ilvl w:val="3"/>
          <w:numId w:val="14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Strony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zgodnie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ustalają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wysokość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kosztów</w:t>
      </w:r>
      <w:r w:rsidR="00F01E1A">
        <w:rPr>
          <w:rFonts w:eastAsia="Calibri"/>
          <w:sz w:val="20"/>
          <w:szCs w:val="20"/>
        </w:rPr>
        <w:t xml:space="preserve"> świadczenia</w:t>
      </w:r>
      <w:r w:rsidR="00F01E1A"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jednej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godziny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 w:rsidR="00F01E1A">
        <w:rPr>
          <w:rFonts w:eastAsia="Calibri"/>
          <w:sz w:val="20"/>
          <w:szCs w:val="20"/>
        </w:rPr>
        <w:t xml:space="preserve">opiekuńczych </w:t>
      </w:r>
      <w:r w:rsidR="00F01E1A" w:rsidRPr="00F01E1A">
        <w:rPr>
          <w:rFonts w:eastAsia="Calibri"/>
          <w:b/>
          <w:bCs/>
          <w:sz w:val="20"/>
          <w:szCs w:val="20"/>
          <w:u w:val="single"/>
        </w:rPr>
        <w:t>w dni robocze</w:t>
      </w:r>
      <w:r w:rsidR="00FA4EDC"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 wysokości ................................. brutto /słownie ………………. /, w tym podatek VAT …. % co daje kwotę netto ……………... / słownie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eastAsia="Calibri"/>
          <w:spacing w:val="-10"/>
          <w:sz w:val="20"/>
          <w:szCs w:val="20"/>
        </w:rPr>
        <w:t>/</w:t>
      </w:r>
    </w:p>
    <w:p w14:paraId="37704B3F" w14:textId="2AB2C666" w:rsidR="00F01E1A" w:rsidRPr="00F01E1A" w:rsidRDefault="00F01E1A">
      <w:pPr>
        <w:pStyle w:val="Akapitzlist"/>
        <w:numPr>
          <w:ilvl w:val="3"/>
          <w:numId w:val="14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 w:rsidRPr="00F01E1A">
        <w:rPr>
          <w:rFonts w:eastAsia="Calibri"/>
          <w:sz w:val="20"/>
          <w:szCs w:val="20"/>
        </w:rPr>
        <w:t>Strony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zgodnie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ustalają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wysokość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kosztów</w:t>
      </w:r>
      <w:r>
        <w:rPr>
          <w:rFonts w:eastAsia="Calibri"/>
          <w:sz w:val="20"/>
          <w:szCs w:val="20"/>
        </w:rPr>
        <w:t xml:space="preserve"> świadczenia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jednej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godziny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usług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opiekuńczych</w:t>
      </w:r>
      <w:r>
        <w:rPr>
          <w:rFonts w:eastAsia="Calibri"/>
          <w:sz w:val="20"/>
          <w:szCs w:val="20"/>
        </w:rPr>
        <w:t xml:space="preserve"> </w:t>
      </w:r>
      <w:r w:rsidRPr="00F01E1A">
        <w:rPr>
          <w:rFonts w:eastAsia="Calibri"/>
          <w:b/>
          <w:bCs/>
          <w:sz w:val="20"/>
          <w:szCs w:val="20"/>
          <w:u w:val="single"/>
        </w:rPr>
        <w:t>w niedzielę i święta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w wysokości ................................. brutto /słownie ………………. /, w tym podatek VAT …. % co daje kwotę netto ……………... / słownie</w:t>
      </w:r>
      <w:r w:rsidRPr="00F01E1A">
        <w:rPr>
          <w:rFonts w:ascii="Times New Roman" w:eastAsia="Calibri" w:hAnsi="Times New Roman"/>
          <w:sz w:val="20"/>
          <w:szCs w:val="20"/>
        </w:rPr>
        <w:tab/>
      </w:r>
      <w:r w:rsidRPr="00F01E1A">
        <w:rPr>
          <w:rFonts w:eastAsia="Calibri"/>
          <w:spacing w:val="-10"/>
          <w:sz w:val="20"/>
          <w:szCs w:val="20"/>
        </w:rPr>
        <w:t>/</w:t>
      </w:r>
    </w:p>
    <w:p w14:paraId="3AF57F7C" w14:textId="07D8035B" w:rsidR="00E02C3F" w:rsidRDefault="00000000">
      <w:pPr>
        <w:pStyle w:val="Akapitzlist"/>
        <w:numPr>
          <w:ilvl w:val="3"/>
          <w:numId w:val="14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Wynagrodzenie, o którym mowa w ust. 1 i 2, obejmuje całkowity koszt wykonania przedmiotu zamówienia wraz z wszelkimi kosztami towarzyszącymi, koniecznymi do poniesienia przez Wykonawcę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tytuły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wykonania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przedmiotu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zamówienia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uwzględnia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wszystkie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czynności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związane z prawidłową i terminową realizacją </w:t>
      </w:r>
      <w:r w:rsidR="00F01E1A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zamówienia.</w:t>
      </w:r>
    </w:p>
    <w:p w14:paraId="772895C7" w14:textId="33670BD4" w:rsidR="00E02C3F" w:rsidRDefault="00000000">
      <w:pPr>
        <w:pStyle w:val="Akapitzlist"/>
        <w:numPr>
          <w:ilvl w:val="3"/>
          <w:numId w:val="14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Wynagrodzenie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należne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Wykonawcy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ustalone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zostanie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oparciu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ilość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godzin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opiekuńczych faktycznie zrealizowanych oraz stawk</w:t>
      </w:r>
      <w:r w:rsidR="00F01E1A">
        <w:rPr>
          <w:rFonts w:eastAsia="Calibri"/>
          <w:sz w:val="20"/>
          <w:szCs w:val="20"/>
        </w:rPr>
        <w:t>i</w:t>
      </w:r>
      <w:r>
        <w:rPr>
          <w:rFonts w:eastAsia="Calibri"/>
          <w:sz w:val="20"/>
          <w:szCs w:val="20"/>
        </w:rPr>
        <w:t xml:space="preserve"> jednostkow</w:t>
      </w:r>
      <w:r w:rsidR="00F01E1A">
        <w:rPr>
          <w:rFonts w:eastAsia="Calibri"/>
          <w:sz w:val="20"/>
          <w:szCs w:val="20"/>
        </w:rPr>
        <w:t>e</w:t>
      </w:r>
      <w:r>
        <w:rPr>
          <w:rFonts w:eastAsia="Calibri"/>
          <w:sz w:val="20"/>
          <w:szCs w:val="20"/>
        </w:rPr>
        <w:t xml:space="preserve"> o któr</w:t>
      </w:r>
      <w:r w:rsidR="00F01E1A">
        <w:rPr>
          <w:rFonts w:eastAsia="Calibri"/>
          <w:sz w:val="20"/>
          <w:szCs w:val="20"/>
        </w:rPr>
        <w:t>ych</w:t>
      </w:r>
      <w:r>
        <w:rPr>
          <w:rFonts w:eastAsia="Calibri"/>
          <w:sz w:val="20"/>
          <w:szCs w:val="20"/>
        </w:rPr>
        <w:t xml:space="preserve"> mowa w ust. 2. W przypadku nie osiągnięcia wynagrodzenia w wysokości, o której mowa w ust. 1, ze względu na mniejszą liczbę godzin świadczenia usług opiekuńczych niż ta przyjęta w szacowaniu, o którym mowa w SWZ, Wykonawcy nie przysługuje wynagrodzenie wyrównawcze.</w:t>
      </w:r>
    </w:p>
    <w:p w14:paraId="6B06FC69" w14:textId="77777777" w:rsidR="00E02C3F" w:rsidRDefault="00000000">
      <w:pPr>
        <w:pStyle w:val="Akapitzlist"/>
        <w:numPr>
          <w:ilvl w:val="3"/>
          <w:numId w:val="14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Strony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ustalają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następujące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zasady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rozliczeń:</w:t>
      </w:r>
    </w:p>
    <w:p w14:paraId="060E3193" w14:textId="77777777" w:rsidR="00E02C3F" w:rsidRDefault="00000000">
      <w:pPr>
        <w:pStyle w:val="Akapitzlist"/>
        <w:numPr>
          <w:ilvl w:val="0"/>
          <w:numId w:val="41"/>
        </w:numPr>
        <w:tabs>
          <w:tab w:val="left" w:pos="1375"/>
        </w:tabs>
        <w:suppressAutoHyphens w:val="0"/>
        <w:spacing w:line="268" w:lineRule="exact"/>
        <w:ind w:left="141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okres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rozliczeniowy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przyjmuje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się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okres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jednego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miesiąca.</w:t>
      </w:r>
    </w:p>
    <w:p w14:paraId="69907764" w14:textId="5292EE68" w:rsidR="00E02C3F" w:rsidRDefault="00000000">
      <w:pPr>
        <w:pStyle w:val="Akapitzlist"/>
        <w:numPr>
          <w:ilvl w:val="0"/>
          <w:numId w:val="41"/>
        </w:numPr>
        <w:suppressAutoHyphens w:val="0"/>
        <w:spacing w:line="268" w:lineRule="exact"/>
        <w:ind w:left="141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do 5-tego dnia każdego miesiąca przedkłada Zamawiającemu miesięczne rozliczenie </w:t>
      </w:r>
      <w:r w:rsidR="00F01E1A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 xml:space="preserve">wykonanych godzin usług opiekuńczych w miesiącu poprzedzającym wraz z </w:t>
      </w:r>
      <w:r>
        <w:rPr>
          <w:rFonts w:eastAsia="Calibri"/>
          <w:spacing w:val="-2"/>
          <w:sz w:val="20"/>
          <w:szCs w:val="20"/>
        </w:rPr>
        <w:t>fakturą.</w:t>
      </w:r>
    </w:p>
    <w:p w14:paraId="664130DC" w14:textId="110DF385" w:rsidR="00E02C3F" w:rsidRDefault="00000000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Wymiar godzin w decyzji administracyjnej podany przez Zamawiającego oznacza czas pobytu osób </w:t>
      </w:r>
      <w:r w:rsidR="00F01E1A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lastRenderedPageBreak/>
        <w:t xml:space="preserve">wykonujących usługi w miejscu ich świadczenia, nie zaś czas dojścia lub dojazdu do miejsca ich </w:t>
      </w:r>
      <w:r w:rsidR="00F01E1A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świadczenia.</w:t>
      </w:r>
    </w:p>
    <w:p w14:paraId="6DFC5996" w14:textId="4C21DB0D" w:rsidR="00E02C3F" w:rsidRDefault="00000000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Podstawą do wypłacenia wynagrodzenia będzie faktura bądź rachunek wystawion</w:t>
      </w:r>
      <w:r w:rsidR="00F01E1A">
        <w:rPr>
          <w:rFonts w:eastAsia="Calibri"/>
          <w:sz w:val="20"/>
          <w:szCs w:val="20"/>
        </w:rPr>
        <w:t>y</w:t>
      </w:r>
      <w:r>
        <w:rPr>
          <w:rFonts w:eastAsia="Calibri"/>
          <w:sz w:val="20"/>
          <w:szCs w:val="20"/>
        </w:rPr>
        <w:t xml:space="preserve"> przez Wykonawcę po zaakceptowaniu przez Zamawiającego dokumentów rozliczeniowych.</w:t>
      </w:r>
    </w:p>
    <w:p w14:paraId="0505BE64" w14:textId="5AD1CCA9" w:rsidR="00E02C3F" w:rsidRDefault="00000000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Faktura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będzie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płatna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przelewem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konto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wskazane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fakturze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bądź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rachunku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terminie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21 dni od dnia dostarczenia Zamawiającemu prawidłowo wystawionej faktury</w:t>
      </w:r>
      <w:r w:rsidR="00695A1C">
        <w:rPr>
          <w:rFonts w:eastAsia="Calibri"/>
          <w:sz w:val="20"/>
          <w:szCs w:val="20"/>
        </w:rPr>
        <w:t xml:space="preserve"> wraz z dokumentami </w:t>
      </w:r>
      <w:r w:rsidR="00252348">
        <w:rPr>
          <w:rFonts w:eastAsia="Calibri"/>
          <w:sz w:val="20"/>
          <w:szCs w:val="20"/>
        </w:rPr>
        <w:t>określnymi w pkt. 6 b).</w:t>
      </w:r>
    </w:p>
    <w:p w14:paraId="4865AF36" w14:textId="77777777" w:rsidR="00E02C3F" w:rsidRDefault="00000000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Zamawiający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zastrzega,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że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faktura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miesiąc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grudzień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dokumenty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rozliczeniowe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powinny zostać wystawione i dostarczone Zamawiającemu do dnia 31 grudnia.</w:t>
      </w:r>
    </w:p>
    <w:p w14:paraId="7FFF7CE3" w14:textId="77777777" w:rsidR="00E02C3F" w:rsidRDefault="00000000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Wynagrodzenie (cena) określone przez Wykonawcę w ofercie będzie stałe przez okres ważności umowy i nie będzie podlegać zmianie.</w:t>
      </w:r>
    </w:p>
    <w:p w14:paraId="0766FB3E" w14:textId="77777777" w:rsidR="00E02C3F" w:rsidRDefault="00000000">
      <w:pPr>
        <w:pStyle w:val="Akapitzlist"/>
        <w:numPr>
          <w:ilvl w:val="3"/>
          <w:numId w:val="14"/>
        </w:numPr>
        <w:tabs>
          <w:tab w:val="left" w:pos="900"/>
        </w:tabs>
        <w:suppressAutoHyphens w:val="0"/>
        <w:spacing w:before="1"/>
        <w:ind w:hanging="2548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Dniem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zapłaty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będzie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dzień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obciążenia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rachunku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Zamawiającego.</w:t>
      </w:r>
    </w:p>
    <w:p w14:paraId="14C126DC" w14:textId="77777777" w:rsidR="00E02C3F" w:rsidRDefault="00E02C3F">
      <w:pPr>
        <w:pStyle w:val="Akapitzlist"/>
        <w:tabs>
          <w:tab w:val="left" w:pos="900"/>
        </w:tabs>
        <w:suppressAutoHyphens w:val="0"/>
        <w:spacing w:before="1"/>
        <w:ind w:left="3115" w:firstLine="0"/>
        <w:rPr>
          <w:rFonts w:ascii="Calibri" w:eastAsia="Calibri" w:hAnsi="Calibri"/>
          <w:sz w:val="20"/>
          <w:szCs w:val="20"/>
        </w:rPr>
      </w:pPr>
    </w:p>
    <w:p w14:paraId="50FC7547" w14:textId="77777777" w:rsidR="00E02C3F" w:rsidRDefault="00000000">
      <w:pPr>
        <w:suppressAutoHyphens w:val="0"/>
        <w:ind w:left="51"/>
        <w:jc w:val="center"/>
        <w:outlineLvl w:val="1"/>
        <w:rPr>
          <w:rFonts w:ascii="Calibri" w:eastAsia="Calibri" w:hAnsi="Calibri"/>
          <w:b/>
          <w:bCs/>
          <w:spacing w:val="-4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5</w:t>
      </w:r>
      <w:r>
        <w:rPr>
          <w:rFonts w:eastAsia="Calibri"/>
          <w:b/>
          <w:bCs/>
          <w:spacing w:val="-4"/>
          <w:sz w:val="20"/>
          <w:szCs w:val="20"/>
        </w:rPr>
        <w:t xml:space="preserve"> </w:t>
      </w:r>
    </w:p>
    <w:p w14:paraId="002BF6D8" w14:textId="77777777" w:rsidR="00E02C3F" w:rsidRDefault="00000000">
      <w:pPr>
        <w:suppressAutoHyphens w:val="0"/>
        <w:ind w:left="51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Kary</w:t>
      </w:r>
      <w:r>
        <w:rPr>
          <w:rFonts w:eastAsia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umowne</w:t>
      </w:r>
      <w:r>
        <w:rPr>
          <w:rFonts w:eastAsia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i</w:t>
      </w:r>
      <w:r>
        <w:rPr>
          <w:rFonts w:eastAsia="Calibri"/>
          <w:b/>
          <w:bCs/>
          <w:spacing w:val="-2"/>
          <w:sz w:val="20"/>
          <w:szCs w:val="20"/>
        </w:rPr>
        <w:t xml:space="preserve"> odsetki</w:t>
      </w:r>
    </w:p>
    <w:p w14:paraId="31A96BF9" w14:textId="77777777" w:rsidR="00E02C3F" w:rsidRDefault="00E02C3F">
      <w:pPr>
        <w:suppressAutoHyphens w:val="0"/>
        <w:ind w:left="51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</w:p>
    <w:p w14:paraId="4BA00F71" w14:textId="77777777" w:rsidR="00E02C3F" w:rsidRDefault="00000000">
      <w:pPr>
        <w:pStyle w:val="Akapitzlist"/>
        <w:numPr>
          <w:ilvl w:val="0"/>
          <w:numId w:val="42"/>
        </w:numPr>
        <w:tabs>
          <w:tab w:val="left" w:pos="333"/>
        </w:tabs>
        <w:suppressAutoHyphens w:val="0"/>
        <w:spacing w:before="1"/>
        <w:ind w:left="851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Strony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ustalają,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że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obowiązującą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formą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odszkodowania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będą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kary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umowne.</w:t>
      </w:r>
    </w:p>
    <w:p w14:paraId="567D3E10" w14:textId="77777777" w:rsidR="00E02C3F" w:rsidRDefault="00000000">
      <w:pPr>
        <w:pStyle w:val="Akapitzlist"/>
        <w:numPr>
          <w:ilvl w:val="0"/>
          <w:numId w:val="42"/>
        </w:numPr>
        <w:tabs>
          <w:tab w:val="left" w:pos="333"/>
        </w:tabs>
        <w:suppressAutoHyphens w:val="0"/>
        <w:spacing w:before="1"/>
        <w:ind w:left="851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</w:t>
      </w:r>
      <w:r>
        <w:rPr>
          <w:rFonts w:eastAsia="Calibri"/>
          <w:spacing w:val="-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zapłaci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Zamawiającemu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kary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umowne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następujących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przypadkach:</w:t>
      </w:r>
    </w:p>
    <w:p w14:paraId="1DC2C7C0" w14:textId="3BEDBB04" w:rsidR="00E02C3F" w:rsidRDefault="00000000">
      <w:pPr>
        <w:pStyle w:val="Akapitzlist"/>
        <w:numPr>
          <w:ilvl w:val="0"/>
          <w:numId w:val="4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każdy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przypadek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niewywiązania</w:t>
      </w:r>
      <w:r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się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dziennej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usługi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opiekuńczej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określonej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1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§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1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ust.</w:t>
      </w:r>
      <w:r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1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pacing w:val="-4"/>
          <w:sz w:val="20"/>
          <w:szCs w:val="20"/>
        </w:rPr>
        <w:br/>
      </w:r>
      <w:r>
        <w:rPr>
          <w:rFonts w:eastAsia="Calibri"/>
          <w:sz w:val="20"/>
          <w:szCs w:val="20"/>
        </w:rPr>
        <w:t>w wysokości 500</w:t>
      </w:r>
      <w:r w:rsidR="00717696">
        <w:rPr>
          <w:rFonts w:eastAsia="Calibri"/>
          <w:sz w:val="20"/>
          <w:szCs w:val="20"/>
        </w:rPr>
        <w:t>,00</w:t>
      </w:r>
      <w:r>
        <w:rPr>
          <w:rFonts w:eastAsia="Calibri"/>
          <w:sz w:val="20"/>
          <w:szCs w:val="20"/>
        </w:rPr>
        <w:t xml:space="preserve"> zł,</w:t>
      </w:r>
    </w:p>
    <w:p w14:paraId="5475E5B8" w14:textId="45A3FF38" w:rsidR="00E02C3F" w:rsidRDefault="00000000">
      <w:pPr>
        <w:pStyle w:val="Akapitzlist"/>
        <w:numPr>
          <w:ilvl w:val="0"/>
          <w:numId w:val="4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 każdy przypadek niezapewnienia opieki zastępczej 500</w:t>
      </w:r>
      <w:r w:rsidR="00717696">
        <w:rPr>
          <w:rFonts w:eastAsia="Calibri"/>
          <w:sz w:val="20"/>
          <w:szCs w:val="20"/>
        </w:rPr>
        <w:t>,00</w:t>
      </w:r>
      <w:r>
        <w:rPr>
          <w:rFonts w:eastAsia="Calibri"/>
          <w:sz w:val="20"/>
          <w:szCs w:val="20"/>
        </w:rPr>
        <w:t xml:space="preserve"> zł</w:t>
      </w:r>
      <w:r w:rsidR="00717696">
        <w:rPr>
          <w:rFonts w:eastAsia="Calibri"/>
          <w:sz w:val="20"/>
          <w:szCs w:val="20"/>
        </w:rPr>
        <w:t>,</w:t>
      </w:r>
    </w:p>
    <w:p w14:paraId="49FA9CEF" w14:textId="77777777" w:rsidR="00E02C3F" w:rsidRDefault="00000000">
      <w:pPr>
        <w:pStyle w:val="Akapitzlist"/>
        <w:numPr>
          <w:ilvl w:val="0"/>
          <w:numId w:val="43"/>
        </w:numPr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 każde stwierdzone uchybienie w należytym wykonywaniu umowy w wysokości 200,00 złotych,</w:t>
      </w:r>
    </w:p>
    <w:p w14:paraId="2E63558A" w14:textId="77777777" w:rsidR="00E02C3F" w:rsidRDefault="00000000">
      <w:pPr>
        <w:pStyle w:val="Akapitzlist"/>
        <w:numPr>
          <w:ilvl w:val="0"/>
          <w:numId w:val="4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 odstąpienie od umowy z przyczyn zależnych od Wykonawcy w wysokości 10 % maksymalnego </w:t>
      </w:r>
      <w:r>
        <w:rPr>
          <w:rFonts w:eastAsia="Calibri"/>
          <w:sz w:val="20"/>
          <w:szCs w:val="20"/>
        </w:rPr>
        <w:br/>
        <w:t>nominalnego wynagrodzenia brutto o którym mowa w § 4 ust. 1</w:t>
      </w:r>
    </w:p>
    <w:p w14:paraId="33D56B5F" w14:textId="6BA8954A" w:rsidR="00E02C3F" w:rsidRPr="00717696" w:rsidRDefault="00000000">
      <w:pPr>
        <w:pStyle w:val="Akapitzlist"/>
        <w:numPr>
          <w:ilvl w:val="0"/>
          <w:numId w:val="4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 zlecenie wykonywania usługi opieki innemu podmiotowi – 500</w:t>
      </w:r>
      <w:r w:rsidR="00717696">
        <w:rPr>
          <w:rFonts w:eastAsia="Calibri"/>
          <w:sz w:val="20"/>
          <w:szCs w:val="20"/>
        </w:rPr>
        <w:t>,00</w:t>
      </w:r>
      <w:r>
        <w:rPr>
          <w:rFonts w:eastAsia="Calibri"/>
          <w:sz w:val="20"/>
          <w:szCs w:val="20"/>
        </w:rPr>
        <w:t xml:space="preserve"> zł za każdy stwierdzony przypadek</w:t>
      </w:r>
      <w:r w:rsidR="00717696">
        <w:rPr>
          <w:rFonts w:eastAsia="Calibri"/>
          <w:sz w:val="20"/>
          <w:szCs w:val="20"/>
        </w:rPr>
        <w:t>,</w:t>
      </w:r>
    </w:p>
    <w:p w14:paraId="33D29E42" w14:textId="7BDC6C88" w:rsidR="00717696" w:rsidRDefault="00717696">
      <w:pPr>
        <w:pStyle w:val="Akapitzlist"/>
        <w:numPr>
          <w:ilvl w:val="0"/>
          <w:numId w:val="4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 każdy stwierdzony przypadek niewywiązywania się z warunków zawartej umowy w wysokości </w:t>
      </w:r>
      <w:r>
        <w:rPr>
          <w:rFonts w:eastAsia="Calibri"/>
          <w:sz w:val="20"/>
          <w:szCs w:val="20"/>
        </w:rPr>
        <w:br/>
        <w:t>250,00 zł.</w:t>
      </w:r>
    </w:p>
    <w:p w14:paraId="1D84E5FE" w14:textId="77777777" w:rsidR="00E02C3F" w:rsidRDefault="00000000">
      <w:pPr>
        <w:pStyle w:val="Akapitzlist"/>
        <w:numPr>
          <w:ilvl w:val="0"/>
          <w:numId w:val="4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wyraża zgodę na potrącenie kar umownych z przysługującego mu wynagrodzenia, bez </w:t>
      </w:r>
      <w:r>
        <w:rPr>
          <w:rFonts w:eastAsia="Calibri"/>
          <w:sz w:val="20"/>
          <w:szCs w:val="20"/>
        </w:rPr>
        <w:br/>
        <w:t>konieczności składania w tym zakresie przez Zamawiającego żadnego oświadczenia.</w:t>
      </w:r>
    </w:p>
    <w:p w14:paraId="0E7809E2" w14:textId="77777777" w:rsidR="00E02C3F" w:rsidRDefault="00000000">
      <w:pPr>
        <w:pStyle w:val="Akapitzlist"/>
        <w:numPr>
          <w:ilvl w:val="0"/>
          <w:numId w:val="4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Zamawiający  zapłaci  Wykonawcy  kary  umowne  z  tytułu  odstąpienia  od  umowy z przyczyn zależnych od Zamawiającego - w wysokości 10 % maksymalnego nominalnego wynagrodzenia brutto o którym mowa w § 4 ust. 1</w:t>
      </w:r>
    </w:p>
    <w:p w14:paraId="2E1FD6F4" w14:textId="3236A8B3" w:rsidR="00E02C3F" w:rsidRDefault="00000000">
      <w:pPr>
        <w:pStyle w:val="Akapitzlist"/>
        <w:numPr>
          <w:ilvl w:val="0"/>
          <w:numId w:val="4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Łączna maksymalna wysokość dochodzonych kar umownych nie może przekraczać 20 % wynagrodzenia </w:t>
      </w:r>
      <w:r>
        <w:rPr>
          <w:rFonts w:eastAsia="Calibri"/>
          <w:sz w:val="20"/>
          <w:szCs w:val="20"/>
        </w:rPr>
        <w:br/>
        <w:t xml:space="preserve">określonego w § 4 ust. 1. Jeżeli kara nie pokrywa poniesionej szkody, </w:t>
      </w:r>
      <w:r w:rsidR="00541290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>trony mogą dochodzić odszkodowania uzupełniającego.</w:t>
      </w:r>
    </w:p>
    <w:p w14:paraId="320B5C88" w14:textId="77777777" w:rsidR="00E02C3F" w:rsidRDefault="00000000">
      <w:pPr>
        <w:pStyle w:val="Akapitzlist"/>
        <w:numPr>
          <w:ilvl w:val="0"/>
          <w:numId w:val="4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Roszczenie o zapłatę kar umownych staje się wymagalne z dniem zaistnienia określonych w niniejszej umowie podstaw do ich naliczenia.</w:t>
      </w:r>
      <w:r>
        <w:rPr>
          <w:rFonts w:eastAsia="Calibri"/>
          <w:sz w:val="20"/>
          <w:szCs w:val="20"/>
        </w:rPr>
        <w:tab/>
      </w:r>
    </w:p>
    <w:p w14:paraId="78E99D80" w14:textId="2641DD44" w:rsidR="00E02C3F" w:rsidRDefault="00000000">
      <w:pPr>
        <w:pStyle w:val="Akapitzlist"/>
        <w:numPr>
          <w:ilvl w:val="0"/>
          <w:numId w:val="4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 przypadku, gdy kary umowne osiągną wysokość 15 % wynagrodzenia Wykonawcy brutto, Zamawiający </w:t>
      </w:r>
      <w:r>
        <w:rPr>
          <w:rFonts w:eastAsia="Calibri"/>
          <w:sz w:val="20"/>
          <w:szCs w:val="20"/>
        </w:rPr>
        <w:br/>
        <w:t>zastrzega sobie prawo do</w:t>
      </w:r>
      <w:r w:rsidR="00466271">
        <w:rPr>
          <w:rFonts w:eastAsia="Calibri"/>
          <w:sz w:val="20"/>
          <w:szCs w:val="20"/>
        </w:rPr>
        <w:t xml:space="preserve"> możliwości</w:t>
      </w:r>
      <w:r>
        <w:rPr>
          <w:rFonts w:eastAsia="Calibri"/>
          <w:sz w:val="20"/>
          <w:szCs w:val="20"/>
        </w:rPr>
        <w:t xml:space="preserve"> odstąpienia od niniejszej umowy.</w:t>
      </w:r>
    </w:p>
    <w:p w14:paraId="354C3E5F" w14:textId="77777777" w:rsidR="00E02C3F" w:rsidRDefault="00E02C3F">
      <w:pPr>
        <w:tabs>
          <w:tab w:val="left" w:pos="851"/>
        </w:tabs>
        <w:suppressAutoHyphens w:val="0"/>
        <w:spacing w:before="40"/>
        <w:ind w:right="119"/>
        <w:jc w:val="both"/>
        <w:rPr>
          <w:rFonts w:ascii="Calibri" w:eastAsia="Calibri" w:hAnsi="Calibri"/>
          <w:sz w:val="20"/>
          <w:szCs w:val="20"/>
        </w:rPr>
      </w:pPr>
    </w:p>
    <w:p w14:paraId="49019A8D" w14:textId="77777777" w:rsidR="00E02C3F" w:rsidRDefault="00000000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§ 6 </w:t>
      </w:r>
    </w:p>
    <w:p w14:paraId="5D92FD78" w14:textId="77777777" w:rsidR="00E02C3F" w:rsidRDefault="00000000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Personel Wykonawcy</w:t>
      </w:r>
    </w:p>
    <w:p w14:paraId="6B12D429" w14:textId="77777777" w:rsidR="00E02C3F" w:rsidRDefault="00E02C3F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</w:p>
    <w:p w14:paraId="4C62147E" w14:textId="77777777" w:rsidR="00E02C3F" w:rsidRDefault="00000000">
      <w:pPr>
        <w:pStyle w:val="Akapitzlist"/>
        <w:numPr>
          <w:ilvl w:val="6"/>
          <w:numId w:val="14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Najpóźniej w dniu podpisania umowy, Wykonawca zobowiązany jest do dostarczenia Zamawiającemu imiennej listy osób, które skierowane zostaną do realizacji niniejszej umowy.</w:t>
      </w:r>
    </w:p>
    <w:p w14:paraId="119F1405" w14:textId="0970ABD1" w:rsidR="006766F8" w:rsidRPr="00466271" w:rsidRDefault="00000000">
      <w:pPr>
        <w:pStyle w:val="Akapitzlist"/>
        <w:numPr>
          <w:ilvl w:val="6"/>
          <w:numId w:val="14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Każda zmiana osób realizujących niniejsza umowę wymaga pisemnego zgłoszenia tego faktu Zamawiającemu, przed przystąpieniem przez taką osobę do wykonywania usług.</w:t>
      </w:r>
    </w:p>
    <w:p w14:paraId="209816DA" w14:textId="77777777" w:rsidR="006766F8" w:rsidRDefault="006766F8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4FF68415" w14:textId="77777777" w:rsidR="00145AA8" w:rsidRDefault="00145AA8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1559A24B" w14:textId="77777777" w:rsidR="00145AA8" w:rsidRDefault="00145AA8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4EC84921" w14:textId="77777777" w:rsidR="00145AA8" w:rsidRDefault="00145AA8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4430CF18" w14:textId="77777777" w:rsidR="00145AA8" w:rsidRDefault="00145AA8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04D46955" w14:textId="77777777" w:rsidR="00E02C3F" w:rsidRDefault="00000000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lastRenderedPageBreak/>
        <w:t xml:space="preserve">§7 </w:t>
      </w:r>
    </w:p>
    <w:p w14:paraId="63D990B5" w14:textId="77777777" w:rsidR="00E02C3F" w:rsidRDefault="00000000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Odstąpienie od umowy</w:t>
      </w:r>
    </w:p>
    <w:p w14:paraId="2C915DC0" w14:textId="77777777" w:rsidR="00E02C3F" w:rsidRDefault="00E02C3F">
      <w:pPr>
        <w:pStyle w:val="Akapitzlist"/>
        <w:tabs>
          <w:tab w:val="left" w:pos="851"/>
        </w:tabs>
        <w:suppressAutoHyphens w:val="0"/>
        <w:spacing w:before="40"/>
        <w:ind w:left="3835" w:right="119" w:firstLine="0"/>
        <w:rPr>
          <w:rFonts w:ascii="Calibri" w:eastAsia="Calibri" w:hAnsi="Calibri"/>
          <w:sz w:val="20"/>
          <w:szCs w:val="20"/>
        </w:rPr>
      </w:pPr>
    </w:p>
    <w:p w14:paraId="5FC65B1A" w14:textId="77777777" w:rsidR="00E02C3F" w:rsidRDefault="00000000">
      <w:pPr>
        <w:pStyle w:val="Akapitzlist"/>
        <w:numPr>
          <w:ilvl w:val="6"/>
          <w:numId w:val="44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Stronom przysługuje prawo do odstąpienia od umowy w ciągu 30 dni od powzięcia informacji o następujących sytuacjach:</w:t>
      </w:r>
    </w:p>
    <w:p w14:paraId="57A1D1CE" w14:textId="77777777" w:rsidR="00E02C3F" w:rsidRDefault="00000000">
      <w:pPr>
        <w:pStyle w:val="Akapitzlist"/>
        <w:numPr>
          <w:ilvl w:val="2"/>
          <w:numId w:val="2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 przypadkach, o którym mowa w art. 456 u.p.z.p.</w:t>
      </w:r>
    </w:p>
    <w:p w14:paraId="75FAB21C" w14:textId="77777777" w:rsidR="00E02C3F" w:rsidRDefault="00000000">
      <w:pPr>
        <w:pStyle w:val="Akapitzlist"/>
        <w:numPr>
          <w:ilvl w:val="2"/>
          <w:numId w:val="2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Zamawiającemu przysługuje prawo odstąpienia od umowy w przypadku:</w:t>
      </w:r>
    </w:p>
    <w:p w14:paraId="2D8FDA0E" w14:textId="77777777" w:rsidR="00E02C3F" w:rsidRDefault="00000000">
      <w:pPr>
        <w:pStyle w:val="Akapitzlist"/>
        <w:numPr>
          <w:ilvl w:val="0"/>
          <w:numId w:val="4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wydania nakazu zajęcia majątku Wykonawcy, uniemożliwiający realizację przedmiotu umowy,</w:t>
      </w:r>
    </w:p>
    <w:p w14:paraId="02AD048F" w14:textId="77777777" w:rsidR="00E02C3F" w:rsidRDefault="00000000">
      <w:pPr>
        <w:pStyle w:val="Akapitzlist"/>
        <w:numPr>
          <w:ilvl w:val="0"/>
          <w:numId w:val="4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niewykonywania lub nienależytego wykonywania umowy przez Wykonawcę,</w:t>
      </w:r>
    </w:p>
    <w:p w14:paraId="4294A1A3" w14:textId="427C3735" w:rsidR="00E02C3F" w:rsidRDefault="00000000">
      <w:pPr>
        <w:pStyle w:val="Akapitzlist"/>
        <w:numPr>
          <w:ilvl w:val="0"/>
          <w:numId w:val="4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realizacji przez Wykonawcę przedmiotu zamówienia w sposób nieodpowiadający wymaganiom </w:t>
      </w:r>
      <w:r>
        <w:rPr>
          <w:rFonts w:eastAsia="Calibri"/>
          <w:sz w:val="20"/>
          <w:szCs w:val="20"/>
        </w:rPr>
        <w:br/>
        <w:t>zawartym w złożonej ofercie,</w:t>
      </w:r>
    </w:p>
    <w:p w14:paraId="5B09D331" w14:textId="77777777" w:rsidR="00E02C3F" w:rsidRPr="00466271" w:rsidRDefault="00000000">
      <w:pPr>
        <w:pStyle w:val="Akapitzlist"/>
        <w:numPr>
          <w:ilvl w:val="0"/>
          <w:numId w:val="4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zaistnienia istotnej zmiany okoliczności powodującej, że wykonanie umowy nie leży w interesie </w:t>
      </w:r>
      <w:r>
        <w:rPr>
          <w:rFonts w:eastAsia="Calibri"/>
          <w:sz w:val="20"/>
          <w:szCs w:val="20"/>
        </w:rPr>
        <w:br/>
        <w:t>publicznym, czego nie można było przewidzieć w chwili zawarcia umowy,</w:t>
      </w:r>
    </w:p>
    <w:p w14:paraId="7B0FFF4C" w14:textId="41FA8470" w:rsidR="00466271" w:rsidRDefault="00466271">
      <w:pPr>
        <w:pStyle w:val="Akapitzlist"/>
        <w:numPr>
          <w:ilvl w:val="0"/>
          <w:numId w:val="4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gdy wysokość kar umownych przekroczy 15 % wynagrodzenia Wykonawcy brutto.</w:t>
      </w:r>
    </w:p>
    <w:p w14:paraId="22F7DBA4" w14:textId="77777777" w:rsidR="00E02C3F" w:rsidRDefault="00000000">
      <w:pPr>
        <w:pStyle w:val="Akapitzlist"/>
        <w:numPr>
          <w:ilvl w:val="1"/>
          <w:numId w:val="2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Wykonawcy przysługuje prawo odstąpienia od umowy, jeżeli:</w:t>
      </w:r>
    </w:p>
    <w:p w14:paraId="19B1D814" w14:textId="77777777" w:rsidR="00E02C3F" w:rsidRDefault="00000000">
      <w:pPr>
        <w:pStyle w:val="Akapitzlist"/>
        <w:numPr>
          <w:ilvl w:val="0"/>
          <w:numId w:val="46"/>
        </w:numPr>
        <w:tabs>
          <w:tab w:val="left" w:pos="851"/>
        </w:tabs>
        <w:suppressAutoHyphens w:val="0"/>
        <w:spacing w:before="40"/>
        <w:ind w:left="1701" w:right="119" w:hanging="4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Zamawiający zawiadomi Wykonawcę, iż wobec zaistnienia uprzednio nieprzewidzianych </w:t>
      </w:r>
      <w:r>
        <w:rPr>
          <w:rFonts w:eastAsia="Calibri"/>
          <w:sz w:val="20"/>
          <w:szCs w:val="20"/>
        </w:rPr>
        <w:br/>
        <w:t>okoliczności nie będzie mógł spełnić swoich zobowiązań umownych wobec Wykonawcy.</w:t>
      </w:r>
    </w:p>
    <w:p w14:paraId="56BB4544" w14:textId="77777777" w:rsidR="00E02C3F" w:rsidRDefault="00000000">
      <w:pPr>
        <w:pStyle w:val="Akapitzlist"/>
        <w:numPr>
          <w:ilvl w:val="1"/>
          <w:numId w:val="25"/>
        </w:numPr>
        <w:tabs>
          <w:tab w:val="left" w:pos="851"/>
        </w:tabs>
        <w:suppressAutoHyphens w:val="0"/>
        <w:spacing w:before="40"/>
        <w:ind w:left="851" w:right="119" w:hanging="25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Odstąpienie od umowy powinno nastąpić w formie pisemnej pod rygorem nieważności takiego oświadczenia </w:t>
      </w:r>
      <w:r>
        <w:rPr>
          <w:rFonts w:eastAsia="Calibri"/>
          <w:sz w:val="20"/>
          <w:szCs w:val="20"/>
        </w:rPr>
        <w:br/>
        <w:t>i powinno zawierać uzasadnienie.</w:t>
      </w:r>
    </w:p>
    <w:p w14:paraId="1F318754" w14:textId="77777777" w:rsidR="00E02C3F" w:rsidRDefault="00E02C3F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7143FADA" w14:textId="77777777" w:rsidR="00290CF1" w:rsidRPr="00290CF1" w:rsidRDefault="00290CF1" w:rsidP="00290CF1">
      <w:pPr>
        <w:suppressAutoHyphens w:val="0"/>
        <w:spacing w:before="1"/>
        <w:jc w:val="center"/>
        <w:outlineLvl w:val="1"/>
        <w:rPr>
          <w:rFonts w:ascii="Calibri" w:eastAsia="Calibri" w:hAnsi="Calibri"/>
          <w:b/>
          <w:bCs/>
          <w:color w:val="FF0000"/>
          <w:spacing w:val="-6"/>
          <w:sz w:val="20"/>
          <w:szCs w:val="20"/>
        </w:rPr>
      </w:pPr>
      <w:r w:rsidRPr="00290CF1">
        <w:rPr>
          <w:rFonts w:eastAsia="Calibri"/>
          <w:b/>
          <w:bCs/>
          <w:color w:val="FF0000"/>
          <w:sz w:val="20"/>
          <w:szCs w:val="20"/>
        </w:rPr>
        <w:t>§</w:t>
      </w:r>
      <w:r w:rsidRPr="00290CF1">
        <w:rPr>
          <w:rFonts w:eastAsia="Calibri"/>
          <w:b/>
          <w:bCs/>
          <w:color w:val="FF0000"/>
          <w:spacing w:val="-8"/>
          <w:sz w:val="20"/>
          <w:szCs w:val="20"/>
        </w:rPr>
        <w:t xml:space="preserve"> </w:t>
      </w:r>
      <w:r w:rsidRPr="00290CF1">
        <w:rPr>
          <w:rFonts w:eastAsia="Calibri"/>
          <w:b/>
          <w:bCs/>
          <w:color w:val="FF0000"/>
          <w:sz w:val="20"/>
          <w:szCs w:val="20"/>
        </w:rPr>
        <w:t>8</w:t>
      </w:r>
      <w:r w:rsidRPr="00290CF1">
        <w:rPr>
          <w:rFonts w:eastAsia="Calibri"/>
          <w:b/>
          <w:bCs/>
          <w:color w:val="FF0000"/>
          <w:spacing w:val="-6"/>
          <w:sz w:val="20"/>
          <w:szCs w:val="20"/>
        </w:rPr>
        <w:t xml:space="preserve"> </w:t>
      </w:r>
    </w:p>
    <w:p w14:paraId="57FB6C76" w14:textId="404A42E8" w:rsidR="00290CF1" w:rsidRDefault="00290CF1" w:rsidP="00290CF1">
      <w:pPr>
        <w:suppressAutoHyphens w:val="0"/>
        <w:spacing w:before="1"/>
        <w:jc w:val="center"/>
        <w:outlineLvl w:val="1"/>
        <w:rPr>
          <w:rFonts w:eastAsia="Calibri"/>
          <w:b/>
          <w:bCs/>
          <w:color w:val="FF0000"/>
          <w:sz w:val="20"/>
          <w:szCs w:val="20"/>
        </w:rPr>
      </w:pPr>
      <w:r>
        <w:rPr>
          <w:rFonts w:eastAsia="Calibri"/>
          <w:b/>
          <w:bCs/>
          <w:color w:val="FF0000"/>
          <w:sz w:val="20"/>
          <w:szCs w:val="20"/>
        </w:rPr>
        <w:t>Podwykonawcy</w:t>
      </w:r>
    </w:p>
    <w:p w14:paraId="193B3F07" w14:textId="77777777" w:rsidR="00290CF1" w:rsidRPr="00290CF1" w:rsidRDefault="00290CF1" w:rsidP="00290CF1">
      <w:pPr>
        <w:suppressAutoHyphens w:val="0"/>
        <w:spacing w:before="1"/>
        <w:outlineLvl w:val="1"/>
        <w:rPr>
          <w:rFonts w:ascii="Calibri" w:eastAsia="Calibri" w:hAnsi="Calibri"/>
          <w:color w:val="FF0000"/>
          <w:sz w:val="20"/>
          <w:szCs w:val="20"/>
        </w:rPr>
      </w:pPr>
    </w:p>
    <w:p w14:paraId="4C175247" w14:textId="77777777" w:rsidR="00586468" w:rsidRPr="00586468" w:rsidRDefault="00586468" w:rsidP="00586468">
      <w:pPr>
        <w:widowControl/>
        <w:numPr>
          <w:ilvl w:val="3"/>
          <w:numId w:val="73"/>
        </w:numPr>
        <w:suppressAutoHyphens w:val="0"/>
        <w:autoSpaceDE w:val="0"/>
        <w:autoSpaceDN w:val="0"/>
        <w:spacing w:before="60"/>
        <w:ind w:left="992" w:right="284" w:hanging="425"/>
        <w:jc w:val="both"/>
        <w:rPr>
          <w:rFonts w:ascii="Calibri" w:eastAsia="Calibri" w:hAnsi="Calibri" w:cstheme="minorHAnsi"/>
          <w:color w:val="FF0000"/>
          <w:sz w:val="20"/>
          <w:szCs w:val="20"/>
        </w:rPr>
      </w:pPr>
      <w:bookmarkStart w:id="4" w:name="_Hlk160447892"/>
      <w:r w:rsidRPr="00586468">
        <w:rPr>
          <w:rFonts w:ascii="Calibri" w:eastAsia="Calibri" w:hAnsi="Calibri" w:cstheme="minorHAnsi"/>
          <w:color w:val="FF0000"/>
          <w:sz w:val="20"/>
          <w:szCs w:val="20"/>
        </w:rPr>
        <w:t>Do zawarcia umowy przez 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z Podwykonawc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ą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wymagana jest zgoda Zamawiaj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cego.</w:t>
      </w:r>
    </w:p>
    <w:p w14:paraId="35BC5A11" w14:textId="19023AB5" w:rsidR="00586468" w:rsidRPr="00586468" w:rsidRDefault="00586468" w:rsidP="00586468">
      <w:pPr>
        <w:widowControl/>
        <w:numPr>
          <w:ilvl w:val="3"/>
          <w:numId w:val="73"/>
        </w:numPr>
        <w:suppressAutoHyphens w:val="0"/>
        <w:autoSpaceDE w:val="0"/>
        <w:autoSpaceDN w:val="0"/>
        <w:ind w:left="993" w:right="281" w:hanging="426"/>
        <w:jc w:val="both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 xml:space="preserve">Zakres przedmiotu umowy przewidziany do wykonania przez Podwykonawców zawarty jest w ofercie </w:t>
      </w:r>
      <w:r w:rsidR="004F0EC0">
        <w:rPr>
          <w:rFonts w:ascii="Calibri" w:eastAsia="Calibri" w:hAnsi="Calibri" w:cstheme="minorHAnsi"/>
          <w:color w:val="FF0000"/>
          <w:sz w:val="20"/>
          <w:szCs w:val="20"/>
        </w:rPr>
        <w:br/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Wykonawcy.</w:t>
      </w:r>
    </w:p>
    <w:p w14:paraId="15D803B6" w14:textId="77777777" w:rsidR="00586468" w:rsidRPr="00586468" w:rsidRDefault="00586468" w:rsidP="00586468">
      <w:pPr>
        <w:widowControl/>
        <w:numPr>
          <w:ilvl w:val="3"/>
          <w:numId w:val="73"/>
        </w:numPr>
        <w:suppressAutoHyphens w:val="0"/>
        <w:autoSpaceDE w:val="0"/>
        <w:autoSpaceDN w:val="0"/>
        <w:ind w:left="993" w:right="281" w:hanging="426"/>
        <w:jc w:val="both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Wykonawca ponosi wobec Zamawiaj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cego pe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ł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n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ą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odpowiedzialno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ść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za przedmiot umowy, który wykonuje przy pomocy Podwykonawców.</w:t>
      </w:r>
    </w:p>
    <w:p w14:paraId="1B13262D" w14:textId="77777777" w:rsidR="00586468" w:rsidRPr="00586468" w:rsidRDefault="00586468" w:rsidP="00586468">
      <w:pPr>
        <w:widowControl/>
        <w:numPr>
          <w:ilvl w:val="3"/>
          <w:numId w:val="73"/>
        </w:numPr>
        <w:suppressAutoHyphens w:val="0"/>
        <w:autoSpaceDE w:val="0"/>
        <w:autoSpaceDN w:val="0"/>
        <w:ind w:left="993" w:right="281" w:hanging="426"/>
        <w:jc w:val="both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 razie niezap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ł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acenia przez 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wynagrodzenia Podwykonawcy, Zamawiaj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cy jest uprawniony do wstrzymania wyp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ł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aty wynagrodzenia dla Wykonawcy do czasu zap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ł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aty przez 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wynagrodzenia Podwykonawcy.</w:t>
      </w:r>
    </w:p>
    <w:p w14:paraId="48AC43A5" w14:textId="0592ED1A" w:rsidR="00586468" w:rsidRPr="00586468" w:rsidRDefault="00586468" w:rsidP="00586468">
      <w:pPr>
        <w:widowControl/>
        <w:numPr>
          <w:ilvl w:val="3"/>
          <w:numId w:val="73"/>
        </w:numPr>
        <w:suppressAutoHyphens w:val="0"/>
        <w:autoSpaceDE w:val="0"/>
        <w:autoSpaceDN w:val="0"/>
        <w:ind w:left="993" w:right="281" w:hanging="426"/>
        <w:jc w:val="both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Umowy z Podwykonawcami nie zwalniaj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ą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 xml:space="preserve">Wykonawcy z 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ż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adnego zobowi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zania lub odpowiedzialno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ś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 xml:space="preserve">ci </w:t>
      </w:r>
      <w:r w:rsidR="004F0EC0">
        <w:rPr>
          <w:rFonts w:ascii="Calibri" w:eastAsia="Calibri" w:hAnsi="Calibri" w:cstheme="minorHAnsi"/>
          <w:color w:val="FF0000"/>
          <w:sz w:val="20"/>
          <w:szCs w:val="20"/>
        </w:rPr>
        <w:br/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wynikaj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cej z niniejszej umowy. Odpowiedzialno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ść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Wykonawcy za zaniedbania i uchybienia dokonane przez Podwykonawc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jest taka sama jakby tych zaniedba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ń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 xml:space="preserve"> czy uchybie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ń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dopu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ś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ci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ł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si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Wykonawca.</w:t>
      </w:r>
    </w:p>
    <w:bookmarkEnd w:id="4"/>
    <w:p w14:paraId="1E577090" w14:textId="77777777" w:rsidR="00287295" w:rsidRPr="00287295" w:rsidRDefault="00287295" w:rsidP="00287295">
      <w:pPr>
        <w:suppressAutoHyphens w:val="0"/>
        <w:spacing w:before="1"/>
        <w:jc w:val="center"/>
        <w:outlineLvl w:val="1"/>
        <w:rPr>
          <w:rFonts w:eastAsia="Calibri"/>
          <w:b/>
          <w:bCs/>
          <w:color w:val="FF0000"/>
          <w:sz w:val="20"/>
          <w:szCs w:val="20"/>
        </w:rPr>
      </w:pPr>
    </w:p>
    <w:p w14:paraId="4A215E82" w14:textId="18256CF8" w:rsidR="00E02C3F" w:rsidRDefault="00000000">
      <w:pPr>
        <w:suppressAutoHyphens w:val="0"/>
        <w:spacing w:before="1"/>
        <w:jc w:val="center"/>
        <w:outlineLvl w:val="1"/>
        <w:rPr>
          <w:rFonts w:ascii="Calibri" w:eastAsia="Calibri" w:hAnsi="Calibri"/>
          <w:b/>
          <w:bCs/>
          <w:spacing w:val="-6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8"/>
          <w:sz w:val="20"/>
          <w:szCs w:val="20"/>
        </w:rPr>
        <w:t xml:space="preserve"> </w:t>
      </w:r>
      <w:r w:rsidR="00695A1C">
        <w:rPr>
          <w:rFonts w:eastAsia="Calibri"/>
          <w:b/>
          <w:bCs/>
          <w:sz w:val="20"/>
          <w:szCs w:val="20"/>
        </w:rPr>
        <w:t>9</w:t>
      </w:r>
    </w:p>
    <w:p w14:paraId="7D337584" w14:textId="77777777" w:rsidR="00E02C3F" w:rsidRDefault="00000000">
      <w:pPr>
        <w:suppressAutoHyphens w:val="0"/>
        <w:spacing w:before="1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Ochrona</w:t>
      </w:r>
      <w:r>
        <w:rPr>
          <w:rFonts w:eastAsia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i</w:t>
      </w:r>
      <w:r>
        <w:rPr>
          <w:rFonts w:eastAsia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przetwarzanie</w:t>
      </w:r>
      <w:r>
        <w:rPr>
          <w:rFonts w:eastAsia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danych</w:t>
      </w:r>
      <w:r>
        <w:rPr>
          <w:rFonts w:eastAsia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/>
          <w:b/>
          <w:bCs/>
          <w:spacing w:val="-2"/>
          <w:sz w:val="20"/>
          <w:szCs w:val="20"/>
        </w:rPr>
        <w:t>osobowych</w:t>
      </w:r>
    </w:p>
    <w:p w14:paraId="3A30566B" w14:textId="77777777" w:rsidR="00E02C3F" w:rsidRDefault="00E02C3F">
      <w:pPr>
        <w:suppressAutoHyphens w:val="0"/>
        <w:spacing w:before="120"/>
        <w:rPr>
          <w:rFonts w:ascii="Calibri" w:eastAsia="Calibri" w:hAnsi="Calibri"/>
          <w:b/>
          <w:sz w:val="20"/>
          <w:szCs w:val="20"/>
        </w:rPr>
      </w:pPr>
    </w:p>
    <w:p w14:paraId="6B701E4F" w14:textId="7B0C4323" w:rsidR="00E02C3F" w:rsidRDefault="00000000">
      <w:pPr>
        <w:suppressAutoHyphens w:val="0"/>
        <w:ind w:left="851" w:right="111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Przetwarzanie danych osobowych niezbędne dla celów realizacji niniejszej Umowy odbywać się będzie zgodnie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przepisami: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ustawy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 dnia 10 maja 2018 r. o ochronie danych osobowych (tj. Dz. U z 2019 r., poz. 1781),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pacing w:val="40"/>
          <w:sz w:val="20"/>
          <w:szCs w:val="20"/>
        </w:rPr>
        <w:br/>
      </w:r>
      <w:r>
        <w:rPr>
          <w:rFonts w:eastAsia="Calibri"/>
          <w:sz w:val="20"/>
          <w:szCs w:val="20"/>
        </w:rPr>
        <w:t>Rozporządzenia Parlamentu Europejskiego i Rady (UE) nr 2016/679 z 27 kwietnia 2016r.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20"/>
          <w:szCs w:val="20"/>
        </w:rPr>
        <w:br/>
        <w:t xml:space="preserve">z 04.05.2016, str. 1), dalej „RODO”. </w:t>
      </w:r>
      <w:r>
        <w:rPr>
          <w:rFonts w:eastAsia="Calibri"/>
          <w:b/>
          <w:sz w:val="20"/>
          <w:szCs w:val="20"/>
        </w:rPr>
        <w:t xml:space="preserve">Zakres przetwarzania danych osobowych określi odrębna umowa </w:t>
      </w:r>
      <w:r>
        <w:rPr>
          <w:rFonts w:eastAsia="Calibri"/>
          <w:b/>
          <w:sz w:val="20"/>
          <w:szCs w:val="20"/>
        </w:rPr>
        <w:br/>
        <w:t>z Wykonawcą o powierzenie przetwarzania danych osobowych</w:t>
      </w:r>
      <w:r w:rsidR="00A029A5">
        <w:rPr>
          <w:rFonts w:eastAsia="Calibri"/>
          <w:b/>
          <w:sz w:val="20"/>
          <w:szCs w:val="20"/>
        </w:rPr>
        <w:t>.</w:t>
      </w:r>
    </w:p>
    <w:p w14:paraId="26015D6C" w14:textId="77777777" w:rsidR="00E02C3F" w:rsidRDefault="00E02C3F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1D69C869" w14:textId="41EE0552" w:rsidR="00E02C3F" w:rsidRDefault="00000000">
      <w:pPr>
        <w:suppressAutoHyphens w:val="0"/>
        <w:ind w:left="302"/>
        <w:jc w:val="center"/>
        <w:outlineLvl w:val="1"/>
        <w:rPr>
          <w:rFonts w:ascii="Calibri" w:eastAsia="Calibri" w:hAnsi="Calibri"/>
          <w:b/>
          <w:bCs/>
          <w:spacing w:val="-3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="00695A1C">
        <w:rPr>
          <w:rFonts w:eastAsia="Calibri"/>
          <w:b/>
          <w:bCs/>
          <w:sz w:val="20"/>
          <w:szCs w:val="20"/>
        </w:rPr>
        <w:t>10</w:t>
      </w:r>
      <w:r>
        <w:rPr>
          <w:rFonts w:eastAsia="Calibri"/>
          <w:b/>
          <w:bCs/>
          <w:spacing w:val="-3"/>
          <w:sz w:val="20"/>
          <w:szCs w:val="20"/>
        </w:rPr>
        <w:t xml:space="preserve"> </w:t>
      </w:r>
    </w:p>
    <w:p w14:paraId="7E3A2541" w14:textId="77777777" w:rsidR="00E02C3F" w:rsidRDefault="00000000">
      <w:pPr>
        <w:suppressAutoHyphens w:val="0"/>
        <w:ind w:left="302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Zmiany</w:t>
      </w:r>
      <w:r>
        <w:rPr>
          <w:rFonts w:eastAsia="Calibri"/>
          <w:b/>
          <w:bCs/>
          <w:spacing w:val="-3"/>
          <w:sz w:val="20"/>
          <w:szCs w:val="20"/>
        </w:rPr>
        <w:t xml:space="preserve"> </w:t>
      </w:r>
      <w:r>
        <w:rPr>
          <w:rFonts w:eastAsia="Calibri"/>
          <w:b/>
          <w:bCs/>
          <w:spacing w:val="-4"/>
          <w:sz w:val="20"/>
          <w:szCs w:val="20"/>
        </w:rPr>
        <w:t>umowy</w:t>
      </w:r>
    </w:p>
    <w:p w14:paraId="17B428E6" w14:textId="77777777" w:rsidR="00E02C3F" w:rsidRDefault="00E02C3F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7591C3D0" w14:textId="77777777" w:rsidR="00E02C3F" w:rsidRDefault="00000000">
      <w:pPr>
        <w:pStyle w:val="Akapitzlist"/>
        <w:numPr>
          <w:ilvl w:val="0"/>
          <w:numId w:val="17"/>
        </w:numPr>
        <w:spacing w:before="60"/>
        <w:ind w:left="992" w:right="312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Wszelkie zmiany umowy pod rygorem nieważności wymagają formy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pisemnej.</w:t>
      </w:r>
    </w:p>
    <w:p w14:paraId="7411EE9B" w14:textId="77777777" w:rsidR="00E02C3F" w:rsidRDefault="00000000">
      <w:pPr>
        <w:pStyle w:val="Akapitzlist"/>
        <w:numPr>
          <w:ilvl w:val="0"/>
          <w:numId w:val="17"/>
        </w:numPr>
        <w:ind w:left="993" w:right="312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Poza przypadkami wymienionymi w art. 455 ust. 1 pkt. 2 lit b i c, pkt. 3 i 4 oraz ust. 2 ustawy z dnia 11 września 2019 roku Prawo zamówień publicznych (t.j. Dz. U. z 2023 poz. 1605 ze zm.) przewiduje się możliwość dokonania zmian postanowień umowy w stosunku do treści oferty, na podstawie której </w:t>
      </w:r>
      <w:r>
        <w:rPr>
          <w:rFonts w:cstheme="minorHAnsi"/>
          <w:sz w:val="20"/>
          <w:szCs w:val="20"/>
        </w:rPr>
        <w:lastRenderedPageBreak/>
        <w:t>dokonano wyboru Wykonawcy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dotyczących:</w:t>
      </w:r>
    </w:p>
    <w:p w14:paraId="6EFBADD0" w14:textId="75C32953" w:rsidR="00E02C3F" w:rsidRDefault="00000000">
      <w:pPr>
        <w:pStyle w:val="Akapitzlist"/>
        <w:numPr>
          <w:ilvl w:val="2"/>
          <w:numId w:val="16"/>
        </w:numPr>
        <w:ind w:left="1276" w:right="312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zmiany terminu wykonania umowy o </w:t>
      </w:r>
      <w:r w:rsidR="00355A25">
        <w:rPr>
          <w:rFonts w:cstheme="minorHAnsi"/>
          <w:sz w:val="20"/>
          <w:szCs w:val="20"/>
        </w:rPr>
        <w:t>świadczenie usług</w:t>
      </w:r>
      <w:r>
        <w:rPr>
          <w:rFonts w:cstheme="minorHAnsi"/>
          <w:sz w:val="20"/>
          <w:szCs w:val="20"/>
        </w:rPr>
        <w:t xml:space="preserve"> – termin świadczenia usług ulegnie proporcjonalnie wydłużeniu;</w:t>
      </w:r>
    </w:p>
    <w:p w14:paraId="4847E7FE" w14:textId="77777777" w:rsidR="00E02C3F" w:rsidRDefault="00000000">
      <w:pPr>
        <w:pStyle w:val="Akapitzlist"/>
        <w:numPr>
          <w:ilvl w:val="2"/>
          <w:numId w:val="16"/>
        </w:numPr>
        <w:ind w:left="1276" w:right="312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prawnego;</w:t>
      </w:r>
    </w:p>
    <w:p w14:paraId="099BD69D" w14:textId="77777777" w:rsidR="00E02C3F" w:rsidRDefault="00000000">
      <w:pPr>
        <w:pStyle w:val="Akapitzlist"/>
        <w:numPr>
          <w:ilvl w:val="2"/>
          <w:numId w:val="16"/>
        </w:numPr>
        <w:ind w:left="1276" w:right="312" w:hanging="283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zmiany w okresie obowiązywania umowy stawki podatku VAT, wynagrodzenie brutto ulegnie zmianie (zwiększeniu lub zmniejszeniu) stosownie do zmiany tej stawki, przy czym wynagrodzenie netto pozostanie bez zmian;</w:t>
      </w:r>
    </w:p>
    <w:p w14:paraId="3A85089F" w14:textId="77777777" w:rsidR="00E02C3F" w:rsidRDefault="00000000">
      <w:pPr>
        <w:pStyle w:val="Akapitzlist"/>
        <w:numPr>
          <w:ilvl w:val="2"/>
          <w:numId w:val="16"/>
        </w:numPr>
        <w:ind w:left="1276" w:right="312" w:hanging="283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zaistnienia sytuacji określonej w pkt. c) Strony ustalają, że zmiana wynagrodzenia brutto obowiązywać będzie od dnia wejścia w życie odpowiednich przepisów w tym zakresie i wymagać będzie wprowadzenia aneksu do umowy.</w:t>
      </w:r>
    </w:p>
    <w:p w14:paraId="1CA88F76" w14:textId="77777777" w:rsidR="00E02C3F" w:rsidRDefault="00000000">
      <w:pPr>
        <w:pStyle w:val="Akapitzlist"/>
        <w:numPr>
          <w:ilvl w:val="0"/>
          <w:numId w:val="19"/>
        </w:numPr>
        <w:tabs>
          <w:tab w:val="left" w:pos="709"/>
        </w:tabs>
        <w:ind w:left="993" w:right="31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Zmiany, o których mowa w ust. 2, mogą być dokonane przed upływem terminu realizacji niniejszej umowy, na pisemny wniosek złożony w terminie 7 dni od daty wystąpienia lub powzięcia wiadomości o zaistniałych okolicznościach. Wniosek winien zawierać szczegółowe uzasadnienie, stosownie do zdarzenia lub okoliczności stanowiących podstawę żądania zmiany.</w:t>
      </w:r>
    </w:p>
    <w:p w14:paraId="0994513A" w14:textId="77777777" w:rsidR="00E02C3F" w:rsidRDefault="00000000">
      <w:pPr>
        <w:pStyle w:val="Akapitzlist"/>
        <w:numPr>
          <w:ilvl w:val="0"/>
          <w:numId w:val="19"/>
        </w:numPr>
        <w:tabs>
          <w:tab w:val="left" w:pos="709"/>
        </w:tabs>
        <w:ind w:left="993" w:right="28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także inne podobne zmiany umowy w przypadku, gdy zmiana pozostaje w bezpośrednim związku przyczynowo – skutkowym z wystąpieniem danych okoliczności i nie wykracza poza to co konieczne w celu przeciwdziałania skutkom takiej zmiany okoliczności.</w:t>
      </w:r>
    </w:p>
    <w:p w14:paraId="19FCC9C2" w14:textId="45225D51" w:rsidR="00E02C3F" w:rsidRDefault="00000000">
      <w:pPr>
        <w:pStyle w:val="Akapitzlist"/>
        <w:numPr>
          <w:ilvl w:val="0"/>
          <w:numId w:val="19"/>
        </w:numPr>
        <w:tabs>
          <w:tab w:val="left" w:pos="709"/>
        </w:tabs>
        <w:ind w:left="993" w:right="287"/>
        <w:rPr>
          <w:rFonts w:cstheme="minorHAnsi"/>
          <w:sz w:val="20"/>
          <w:szCs w:val="20"/>
        </w:rPr>
      </w:pPr>
      <w:r>
        <w:rPr>
          <w:color w:val="000009"/>
          <w:sz w:val="20"/>
          <w:szCs w:val="20"/>
        </w:rPr>
        <w:t xml:space="preserve">Stosownie do treści art. 436 pkt 4 lit. b ustawy z dnia 11 września 2019 roku Prawo zamówień publicznych </w:t>
      </w:r>
      <w:r w:rsidR="00D11347" w:rsidRPr="00D11347">
        <w:rPr>
          <w:color w:val="000009"/>
          <w:sz w:val="20"/>
          <w:szCs w:val="20"/>
        </w:rPr>
        <w:t>(t.j. Dz. U. z 2023 r. poz. 1605 ze zm.)</w:t>
      </w:r>
      <w:r w:rsidR="00D11347">
        <w:rPr>
          <w:color w:val="000009"/>
          <w:sz w:val="20"/>
          <w:szCs w:val="20"/>
        </w:rPr>
        <w:t xml:space="preserve">, </w:t>
      </w:r>
      <w:r>
        <w:rPr>
          <w:color w:val="000009"/>
          <w:sz w:val="20"/>
          <w:szCs w:val="20"/>
        </w:rPr>
        <w:t xml:space="preserve">Zamawiający dopuszcza możliwość zmiany wysokości wynagrodzenia, określonego w § 4 ust. </w:t>
      </w:r>
      <w:r w:rsidR="00D11347">
        <w:rPr>
          <w:color w:val="000009"/>
          <w:sz w:val="20"/>
          <w:szCs w:val="20"/>
        </w:rPr>
        <w:t>1</w:t>
      </w:r>
      <w:r>
        <w:rPr>
          <w:color w:val="000009"/>
          <w:sz w:val="20"/>
          <w:szCs w:val="20"/>
        </w:rPr>
        <w:t xml:space="preserve"> niniejszej umowy, w przypadku zmiany:</w:t>
      </w:r>
    </w:p>
    <w:p w14:paraId="44F25290" w14:textId="77777777" w:rsidR="00D11347" w:rsidRPr="00D11347" w:rsidRDefault="00000000">
      <w:pPr>
        <w:pStyle w:val="Akapitzlist"/>
        <w:numPr>
          <w:ilvl w:val="2"/>
          <w:numId w:val="20"/>
        </w:numPr>
        <w:ind w:right="287" w:hanging="75"/>
        <w:rPr>
          <w:rFonts w:cstheme="minorHAnsi"/>
          <w:sz w:val="20"/>
          <w:szCs w:val="20"/>
        </w:rPr>
      </w:pPr>
      <w:r w:rsidRPr="00D11347">
        <w:rPr>
          <w:color w:val="000009"/>
          <w:sz w:val="20"/>
          <w:szCs w:val="20"/>
        </w:rPr>
        <w:t>stawki podatku od towarów i usług oraz podatku akcyzowego;</w:t>
      </w:r>
    </w:p>
    <w:p w14:paraId="073F0BF4" w14:textId="42F7C368" w:rsidR="00D11347" w:rsidRPr="00D11347" w:rsidRDefault="00000000">
      <w:pPr>
        <w:pStyle w:val="Akapitzlist"/>
        <w:numPr>
          <w:ilvl w:val="2"/>
          <w:numId w:val="20"/>
        </w:numPr>
        <w:ind w:left="1418" w:right="287" w:hanging="425"/>
        <w:rPr>
          <w:rFonts w:cstheme="minorHAnsi"/>
          <w:sz w:val="20"/>
          <w:szCs w:val="20"/>
        </w:rPr>
      </w:pPr>
      <w:r w:rsidRPr="00D11347">
        <w:rPr>
          <w:color w:val="000009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 (tj. Dz.U.2020.2207</w:t>
      </w:r>
      <w:r w:rsidR="00D11347">
        <w:rPr>
          <w:color w:val="000009"/>
          <w:sz w:val="20"/>
          <w:szCs w:val="20"/>
        </w:rPr>
        <w:t xml:space="preserve"> ze zm.</w:t>
      </w:r>
      <w:r w:rsidRPr="00D11347">
        <w:rPr>
          <w:color w:val="000009"/>
          <w:sz w:val="20"/>
          <w:szCs w:val="20"/>
        </w:rPr>
        <w:t>);</w:t>
      </w:r>
    </w:p>
    <w:p w14:paraId="626BC232" w14:textId="77777777" w:rsidR="00D11347" w:rsidRPr="00D11347" w:rsidRDefault="00000000">
      <w:pPr>
        <w:pStyle w:val="Akapitzlist"/>
        <w:numPr>
          <w:ilvl w:val="2"/>
          <w:numId w:val="20"/>
        </w:numPr>
        <w:ind w:left="1418" w:right="287" w:hanging="425"/>
        <w:rPr>
          <w:rFonts w:cstheme="minorHAnsi"/>
          <w:sz w:val="20"/>
          <w:szCs w:val="20"/>
        </w:rPr>
      </w:pPr>
      <w:r w:rsidRPr="00D11347">
        <w:rPr>
          <w:color w:val="000009"/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7633379E" w14:textId="207A695C" w:rsidR="00E02C3F" w:rsidRPr="00D11347" w:rsidRDefault="00000000">
      <w:pPr>
        <w:pStyle w:val="Akapitzlist"/>
        <w:numPr>
          <w:ilvl w:val="2"/>
          <w:numId w:val="20"/>
        </w:numPr>
        <w:ind w:left="1418" w:right="287" w:hanging="425"/>
        <w:rPr>
          <w:rFonts w:cstheme="minorHAnsi"/>
          <w:sz w:val="20"/>
          <w:szCs w:val="20"/>
        </w:rPr>
      </w:pPr>
      <w:r w:rsidRPr="00D11347">
        <w:rPr>
          <w:color w:val="000009"/>
          <w:sz w:val="20"/>
          <w:szCs w:val="20"/>
        </w:rPr>
        <w:t>zasad gromadzenia i wysokości wpłat do pracowniczych planów kapitałowych, o których mowa w ustawie z dnia 4 października 2018 r. o pracowniczych planach kapitałowych (t.j. Dz.U.2023.46</w:t>
      </w:r>
      <w:r w:rsidR="00D11347">
        <w:rPr>
          <w:color w:val="000009"/>
          <w:sz w:val="20"/>
          <w:szCs w:val="20"/>
        </w:rPr>
        <w:t xml:space="preserve"> ze zm.</w:t>
      </w:r>
      <w:r w:rsidRPr="00D11347">
        <w:rPr>
          <w:color w:val="000009"/>
          <w:sz w:val="20"/>
          <w:szCs w:val="20"/>
        </w:rPr>
        <w:t>);</w:t>
      </w:r>
    </w:p>
    <w:p w14:paraId="25E99559" w14:textId="77777777" w:rsidR="00E02C3F" w:rsidRDefault="00000000">
      <w:pPr>
        <w:pStyle w:val="Akapitzlist"/>
        <w:ind w:left="993" w:right="284" w:firstLine="0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- jeżeli zmiany te będą miały wpływ na koszty wykonania zamówienia przez Wykonawcę.</w:t>
      </w:r>
    </w:p>
    <w:p w14:paraId="0D132F02" w14:textId="77777777" w:rsidR="00E02C3F" w:rsidRDefault="00000000">
      <w:pPr>
        <w:pStyle w:val="Akapitzlist"/>
        <w:numPr>
          <w:ilvl w:val="0"/>
          <w:numId w:val="19"/>
        </w:numPr>
        <w:ind w:left="992" w:right="284" w:hanging="284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W sytuacji wystąpienia okoliczności wskazanych w ust. 5 pkt 5.1. niniejszego paragrafu Wykonawca jest uprawnion</w:t>
      </w:r>
      <w:r>
        <w:rPr>
          <w:i/>
          <w:iCs/>
          <w:color w:val="000009"/>
          <w:sz w:val="20"/>
          <w:szCs w:val="20"/>
        </w:rPr>
        <w:t xml:space="preserve">y </w:t>
      </w:r>
      <w:r>
        <w:rPr>
          <w:color w:val="000009"/>
          <w:sz w:val="20"/>
          <w:szCs w:val="20"/>
        </w:rPr>
        <w:t>w terminie 30 dni od zmiany wysokości stawki podatku od towarów i usług oraz podatku akcyzowego złożyć Zamawiającemu pisemny wniosek o zmianę Umowy w zakresie płatności wynikających z faktur wystawionych po wejściu w życie przepisów zmieniających stawkę podatku od towarów i usług oraz podatku akcyzowego. Wniosek powinien zawierać wyczerpujące uzasadnienie faktyczne i wskazanie podstaw prawnych zmiany stawki podatku od towarów i usług oraz podatku akcyzowego oraz dokładne wyliczenie kwoty wynagrodzenia należnego Wykonawcy po zmianie Umowy. Zamawiający w terminie 14 dni od dnia złożenia wniosku ocenia czy Wykonawca wykazał rzeczywisty wpływ zmian na wzrost kosztów realizacji Umowy. Po ocenie dostarczonych dokumentów i obliczeń Strony przystępują do negocjacji w zakresie zwiększenia wynagrodzenia umownego brutto, przy czym wynagrodzenie umowne netto pozostanie bez zmian. Wynagrodzenie brutto Wykonawcy ulega zmianie w przypadku wejścia w życie zmiany przepisów w zakresie wysokości podatku od towarów i usług (VAT) oraz podatku akcyzowego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14:paraId="33FF11A1" w14:textId="3DA54E08" w:rsidR="00E02C3F" w:rsidRDefault="00000000">
      <w:pPr>
        <w:pStyle w:val="Akapitzlist"/>
        <w:numPr>
          <w:ilvl w:val="0"/>
          <w:numId w:val="19"/>
        </w:numPr>
        <w:ind w:left="992" w:right="284" w:hanging="426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W sytuacji wystąpienia okoliczności wskazanych w ust. 5 pkt 5.2. niniejszego paragrafu Wykonawca jest uprawniony w terminie 30 dni od zmiany wysokości minimalnego wynagrodzenia złożyć Zamawiającemu pisemny wniosek o zmianę Umowy w zakresie płatności wynikających z faktur wystawionych po wejściu w 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 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</w:t>
      </w:r>
      <w:r>
        <w:rPr>
          <w:color w:val="000009"/>
          <w:sz w:val="20"/>
          <w:szCs w:val="20"/>
        </w:rPr>
        <w:lastRenderedPageBreak/>
        <w:t>z podwyższenia wynagrodzeń pracownikom Wykonawcy, które nie są konieczne w celu ich dostosowania do wysokości minimalnego wynagrodzenia za pracę, w szczególności koszty podwyższenia wynagrodzenia w kwocie przewyższającej 110 % wysokość płacy minimalnej. Zamawiający w terminie 14 dni od dnia złożenia wniosku ocenia czy Wykonawca wykazał rzeczywisty wpływ zmiany na wzrost kosztów realizacji Umowy. Po cenie dostarczonych dokumentów i obliczeń Strony przystępują do negocjacji w zakresie zwiększenia wynagrodzenia umownego brutto.</w:t>
      </w:r>
    </w:p>
    <w:p w14:paraId="5B542647" w14:textId="77777777" w:rsidR="00E02C3F" w:rsidRDefault="00000000">
      <w:pPr>
        <w:pStyle w:val="Akapitzlist"/>
        <w:numPr>
          <w:ilvl w:val="0"/>
          <w:numId w:val="19"/>
        </w:numPr>
        <w:ind w:left="992" w:right="284" w:hanging="426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W sytuacji wystąpienia okoliczności wskazanych w ust. 5 pkt 5.3. niniejszego paragrafu Wykonawca jest uprawniony w terminie 30 dni od wprowadzenia zmian złożyć Zamawiającemu pisemny wniosek o 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5 pkt 5.3. niniejszego paragrafu na kalkulację wynagrodzenia. Wniosek może obejmować jedynie dodatkowe koszty realizacji Umowy, które Wykonawca obowiązkowo ponosi w związku ze zmianą zasad, o których mowa w ust. 5 pkt 5.3. niniejszego paragrafu. Zamawiający w terminie 14 dni od dnia złożenia wniosku ocenia czy Wykonawca wykazał rzeczywisty wpływ zmian w zakresie podlegania lub zmian wysokości składek na wzrost kosztów realizacji Umowy. Po ocenie dostarczonych dokumentów i obliczeń Strony przystępują do negocjacji w zakresie zwiększenia wynagrodzenia umownego brutto.</w:t>
      </w:r>
    </w:p>
    <w:p w14:paraId="464D54FF" w14:textId="1B5BA943" w:rsidR="00E02C3F" w:rsidRDefault="00000000">
      <w:pPr>
        <w:pStyle w:val="Akapitzlist"/>
        <w:numPr>
          <w:ilvl w:val="0"/>
          <w:numId w:val="19"/>
        </w:numPr>
        <w:ind w:left="992" w:right="284" w:hanging="426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W sytuacji wystąpienia okoliczności wskazanych w ust. 5 pkt 5.4. niniejszego paragrafu Wykonawca jest uprawniony w terminie 30 dni od wprowadzenia zmian złożyć Zamawiającemu pisemny wniosek o zmianę Umowy w zakresie płatności wynikających z faktur wystawionych po zmianie zasad gromadzenia </w:t>
      </w:r>
      <w:r w:rsidR="00D11347">
        <w:rPr>
          <w:color w:val="000009"/>
          <w:sz w:val="20"/>
          <w:szCs w:val="20"/>
        </w:rPr>
        <w:br/>
      </w:r>
      <w:r>
        <w:rPr>
          <w:color w:val="000009"/>
          <w:sz w:val="20"/>
          <w:szCs w:val="20"/>
        </w:rPr>
        <w:t>i wysokości wpłat do pracowniczych planów kapitałowych. Wniosek powinien zawierać wyczerpujące uzasadnienie faktyczne i wskazanie podstaw prawnych oraz dokładne wyliczenie kwoty wynagrodzenia Wykonawcy po zmianie Umowy, w szczególności Wykonawca zobowiązuje się wykazać związek pomiędzy wnioskowaną kwotą podwyższenia wynagrodzenia a wpływem zmiany zasad, o których mowa w ust. 5 pkt 5.4. niniejszego paragrafu na kalkulację wynagrodzenia. Wniosek może obejmować jedynie dodatkowe koszty realizacji Umowy, które Wykonawca obowiązkowo ponosi w związku ze zmianą zasad, o których mowa w ust. 5 pkt 5.4. niniejszego paragrafu. Zamawiający w terminie 14 dni od dnia złożenia wniosku ocenia czy Wykonawca wykazał rzeczywisty wpływ zmian w zakresie zasad gromadzenia i wysokości wpłat do pracowniczych planów kapitałowych na wzrost kosztów realizacji Umowy. Po ocenie dostarczonych dokumentów i obliczeń Strony przystępują do negocjacji w zakresie zwiększenia wynagrodzenia umownego brutto.</w:t>
      </w:r>
    </w:p>
    <w:p w14:paraId="1FC2A75C" w14:textId="77777777" w:rsidR="00E02C3F" w:rsidRDefault="00000000">
      <w:pPr>
        <w:pStyle w:val="Akapitzlist"/>
        <w:numPr>
          <w:ilvl w:val="0"/>
          <w:numId w:val="19"/>
        </w:numPr>
        <w:ind w:left="992" w:right="284" w:hanging="426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Zmiana Umowy w zakresie zmiany wynagrodzenia z przyczyn określonych w ust. 5 pkt 5.1., 5.2., 5.3. i 5.4.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099B3D68" w14:textId="41225D7D" w:rsidR="00E02C3F" w:rsidRDefault="00000000">
      <w:pPr>
        <w:pStyle w:val="Akapitzlist"/>
        <w:numPr>
          <w:ilvl w:val="0"/>
          <w:numId w:val="19"/>
        </w:numPr>
        <w:tabs>
          <w:tab w:val="left" w:pos="709"/>
        </w:tabs>
        <w:ind w:left="992" w:right="287" w:hanging="357"/>
        <w:rPr>
          <w:rFonts w:cstheme="minorHAnsi"/>
          <w:sz w:val="20"/>
          <w:szCs w:val="20"/>
        </w:rPr>
      </w:pPr>
      <w:r>
        <w:rPr>
          <w:rFonts w:cstheme="minorHAnsi"/>
          <w:color w:val="000009"/>
          <w:sz w:val="20"/>
          <w:szCs w:val="20"/>
        </w:rPr>
        <w:t xml:space="preserve">Stosownie do treści art. 439 ust. 1 ustawy z dnia 11 września 2019 roku Prawo zamówień publicznych </w:t>
      </w:r>
      <w:r w:rsidR="00D11347">
        <w:rPr>
          <w:rFonts w:cstheme="minorHAnsi"/>
          <w:color w:val="000009"/>
          <w:sz w:val="20"/>
          <w:szCs w:val="20"/>
        </w:rPr>
        <w:br/>
      </w:r>
      <w:r w:rsidR="00D11347" w:rsidRPr="00D11347">
        <w:rPr>
          <w:rFonts w:cstheme="minorHAnsi"/>
          <w:color w:val="000009"/>
          <w:sz w:val="20"/>
          <w:szCs w:val="20"/>
        </w:rPr>
        <w:t>(t.j. Dz. U. z 2023 r. poz. 1605 ze zm.)</w:t>
      </w:r>
      <w:r w:rsidR="00D11347">
        <w:rPr>
          <w:rFonts w:cstheme="minorHAnsi"/>
          <w:color w:val="000009"/>
          <w:sz w:val="20"/>
          <w:szCs w:val="20"/>
        </w:rPr>
        <w:t xml:space="preserve">, </w:t>
      </w:r>
      <w:r>
        <w:rPr>
          <w:rFonts w:cstheme="minorHAnsi"/>
          <w:color w:val="000009"/>
          <w:sz w:val="20"/>
          <w:szCs w:val="20"/>
        </w:rPr>
        <w:t xml:space="preserve">Zamawiający dopuszcza możliwość zmiany wysokości wynagrodzenia, określonego w § 4 ust. </w:t>
      </w:r>
      <w:r w:rsidR="00B27B04">
        <w:rPr>
          <w:rFonts w:cstheme="minorHAnsi"/>
          <w:color w:val="FF0000"/>
          <w:sz w:val="20"/>
          <w:szCs w:val="20"/>
        </w:rPr>
        <w:t>1</w:t>
      </w:r>
      <w:r>
        <w:rPr>
          <w:rFonts w:cstheme="minorHAnsi"/>
          <w:color w:val="000009"/>
          <w:sz w:val="20"/>
          <w:szCs w:val="20"/>
        </w:rPr>
        <w:t xml:space="preserve"> niniejszej umowy, </w:t>
      </w:r>
      <w:r>
        <w:rPr>
          <w:rFonts w:cstheme="minorHAnsi"/>
          <w:b/>
          <w:color w:val="000009"/>
          <w:sz w:val="20"/>
          <w:szCs w:val="20"/>
          <w:u w:val="single"/>
        </w:rPr>
        <w:t>do 10%</w:t>
      </w:r>
      <w:r>
        <w:rPr>
          <w:rFonts w:cstheme="minorHAnsi"/>
          <w:color w:val="000009"/>
          <w:sz w:val="20"/>
          <w:szCs w:val="20"/>
        </w:rPr>
        <w:t xml:space="preserve">, w przypadku zmiany ceny materiałów lub kosztów związanych z realizacją zamówienia, jeżeli zmiany te będą miały wpływ na koszty wykonania zamówienia przez Wykonawcę. </w:t>
      </w:r>
      <w:r>
        <w:rPr>
          <w:rFonts w:cstheme="minorHAnsi"/>
          <w:b/>
          <w:color w:val="000000" w:themeColor="text1"/>
          <w:sz w:val="20"/>
          <w:szCs w:val="20"/>
        </w:rPr>
        <w:t>Uprawnionymi do żądania zmiany wynagrodzenia są obie strony umowy.</w:t>
      </w:r>
    </w:p>
    <w:p w14:paraId="238F6F1D" w14:textId="77777777" w:rsidR="00E02C3F" w:rsidRDefault="00000000">
      <w:pPr>
        <w:pStyle w:val="Akapitzlist"/>
        <w:numPr>
          <w:ilvl w:val="0"/>
          <w:numId w:val="19"/>
        </w:numPr>
        <w:tabs>
          <w:tab w:val="left" w:pos="1134"/>
        </w:tabs>
        <w:ind w:left="993" w:right="287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9"/>
          <w:sz w:val="20"/>
          <w:szCs w:val="20"/>
        </w:rPr>
        <w:t>W sytuacji wystąpienia okoliczności wskazanej w ust. 11:</w:t>
      </w:r>
    </w:p>
    <w:p w14:paraId="50A66514" w14:textId="77777777" w:rsidR="00E02C3F" w:rsidRDefault="00000000">
      <w:pPr>
        <w:pStyle w:val="Akapitzlist"/>
        <w:numPr>
          <w:ilvl w:val="0"/>
          <w:numId w:val="27"/>
        </w:numPr>
        <w:ind w:left="1418" w:right="287" w:hanging="425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9"/>
          <w:sz w:val="20"/>
          <w:szCs w:val="20"/>
        </w:rPr>
        <w:t>Kwoty płatne Wykonawcy będą korygowane dla oddania wzrostów lub spadków cen zgodnie z niniejszym paragrafem. W zakresie, w jakim rekompensata za wzrost lub spadek cen, nie jest objęta postanowieniami niniejszego lub innych zapisów Umowy, będzie się uważało, że Wynagrodzenie uwzględnia wzrosty lub spadki cen.</w:t>
      </w:r>
    </w:p>
    <w:p w14:paraId="1A809D4A" w14:textId="77777777" w:rsidR="00E02C3F" w:rsidRDefault="00000000">
      <w:pPr>
        <w:pStyle w:val="Akapitzlist"/>
        <w:numPr>
          <w:ilvl w:val="0"/>
          <w:numId w:val="27"/>
        </w:numPr>
        <w:tabs>
          <w:tab w:val="left" w:pos="9639"/>
        </w:tabs>
        <w:ind w:left="1418" w:right="287" w:hanging="425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b/>
          <w:color w:val="000009"/>
          <w:sz w:val="20"/>
          <w:szCs w:val="20"/>
        </w:rPr>
        <w:t>Waloryzacja będzie się odbywać na wniosek Wykonawcy lub Zamawiającego</w:t>
      </w:r>
      <w:r>
        <w:rPr>
          <w:rFonts w:eastAsia="Calibri" w:cstheme="minorHAnsi"/>
          <w:color w:val="000009"/>
          <w:sz w:val="20"/>
          <w:szCs w:val="20"/>
        </w:rPr>
        <w:t xml:space="preserve"> w oparciu o podane w niniejszym paragrafie wskaźniki cen wyrobów publikowane przez Prezesa Głównego Urzędu Statystycznego, zwanego dalej „Prezesem GUS” w Dziedzinowej Bazy Wiedzy, tj.: </w:t>
      </w:r>
    </w:p>
    <w:p w14:paraId="531EDE5F" w14:textId="77777777" w:rsidR="00E02C3F" w:rsidRDefault="00000000">
      <w:pPr>
        <w:pStyle w:val="Akapitzlist"/>
        <w:numPr>
          <w:ilvl w:val="2"/>
          <w:numId w:val="19"/>
        </w:numPr>
        <w:tabs>
          <w:tab w:val="left" w:pos="9639"/>
        </w:tabs>
        <w:ind w:left="1701" w:hanging="283"/>
        <w:rPr>
          <w:rFonts w:eastAsia="Calibri" w:cstheme="minorHAnsi"/>
          <w:color w:val="000009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Cen towarów i usług konsumpcyjnych (jako CPI); </w:t>
      </w:r>
    </w:p>
    <w:p w14:paraId="6245CF15" w14:textId="77777777" w:rsidR="00E02C3F" w:rsidRDefault="00000000">
      <w:pPr>
        <w:tabs>
          <w:tab w:val="left" w:pos="9639"/>
        </w:tabs>
        <w:ind w:left="1418"/>
        <w:jc w:val="both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oraz miesięczne Wskaźniki cen produkcji sprzedanej wyrobów przemysłowych: </w:t>
      </w:r>
    </w:p>
    <w:p w14:paraId="2B263A0A" w14:textId="77777777" w:rsidR="00E02C3F" w:rsidRDefault="00000000">
      <w:pPr>
        <w:pStyle w:val="Akapitzlist"/>
        <w:numPr>
          <w:ilvl w:val="2"/>
          <w:numId w:val="19"/>
        </w:numPr>
        <w:tabs>
          <w:tab w:val="left" w:pos="9639"/>
        </w:tabs>
        <w:ind w:left="1701" w:right="287" w:hanging="283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>Brykiety i podobne paliwa stałe z węgla i torfu oraz produkty rafinacji ropy naftowej (jako paliwo - P) – indeks 19.2.</w:t>
      </w:r>
    </w:p>
    <w:p w14:paraId="60D20215" w14:textId="7C376636" w:rsidR="00B215BA" w:rsidRDefault="00B215BA">
      <w:pPr>
        <w:pStyle w:val="Akapitzlist"/>
        <w:numPr>
          <w:ilvl w:val="2"/>
          <w:numId w:val="19"/>
        </w:numPr>
        <w:tabs>
          <w:tab w:val="left" w:pos="9639"/>
        </w:tabs>
        <w:ind w:left="1701" w:right="287" w:hanging="283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>Podstawowe substancje farmaceutyczne, leki i pozostałe wyroby farmaceutyczne (jako o</w:t>
      </w:r>
      <w:r w:rsidRPr="00B215BA">
        <w:rPr>
          <w:rFonts w:eastAsia="Calibri" w:cstheme="minorHAnsi"/>
          <w:color w:val="000000" w:themeColor="text1"/>
          <w:sz w:val="20"/>
          <w:szCs w:val="20"/>
        </w:rPr>
        <w:t>patrunki przylepne, katgut i podobne materiały; zestawy pierwszej pomocy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– O) – indeks 21.20.24.</w:t>
      </w:r>
    </w:p>
    <w:p w14:paraId="73ACE8DD" w14:textId="77777777" w:rsidR="00956DCA" w:rsidRPr="00956DCA" w:rsidRDefault="00000000">
      <w:pPr>
        <w:pStyle w:val="Akapitzlist"/>
        <w:numPr>
          <w:ilvl w:val="1"/>
          <w:numId w:val="28"/>
        </w:numPr>
        <w:tabs>
          <w:tab w:val="left" w:pos="9639"/>
        </w:tabs>
        <w:ind w:left="1418" w:right="287" w:hanging="425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9"/>
          <w:sz w:val="20"/>
          <w:szCs w:val="20"/>
        </w:rPr>
        <w:lastRenderedPageBreak/>
        <w:t>W przypadku, gdyby którykolwiek z wyżej wymienionych wskaźników przestał być dostępny, zastosowanie znajdzie inny, najbardziej zbliżony, wskaźnik publikowany przez Prezesa GUS.</w:t>
      </w:r>
    </w:p>
    <w:p w14:paraId="598B49E5" w14:textId="4282C4FF" w:rsidR="0071329F" w:rsidRPr="0071329F" w:rsidRDefault="0071329F" w:rsidP="0071329F">
      <w:pPr>
        <w:pStyle w:val="Akapitzlist"/>
        <w:numPr>
          <w:ilvl w:val="1"/>
          <w:numId w:val="28"/>
        </w:numPr>
        <w:ind w:left="1418" w:right="281" w:hanging="425"/>
        <w:rPr>
          <w:rFonts w:eastAsia="Calibri" w:cstheme="minorHAnsi"/>
          <w:b/>
          <w:color w:val="FF0000"/>
          <w:sz w:val="20"/>
          <w:szCs w:val="20"/>
        </w:rPr>
      </w:pPr>
      <w:r w:rsidRPr="0071329F">
        <w:rPr>
          <w:rFonts w:eastAsia="Calibri" w:cstheme="minorHAnsi"/>
          <w:b/>
          <w:color w:val="FF0000"/>
          <w:sz w:val="20"/>
          <w:szCs w:val="20"/>
        </w:rPr>
        <w:t>Kwota płatna Wykonawcy będzie waloryzowana na wniosek Wykonawcy lub Zamawiającego złożony:</w:t>
      </w:r>
    </w:p>
    <w:p w14:paraId="11C4920D" w14:textId="77777777" w:rsidR="0071329F" w:rsidRDefault="0071329F" w:rsidP="0071329F">
      <w:pPr>
        <w:pStyle w:val="Akapitzlist"/>
        <w:numPr>
          <w:ilvl w:val="2"/>
          <w:numId w:val="28"/>
        </w:numPr>
        <w:ind w:left="1985" w:right="281" w:hanging="567"/>
        <w:rPr>
          <w:rFonts w:eastAsia="Calibri" w:cstheme="minorHAnsi"/>
          <w:b/>
          <w:color w:val="FF0000"/>
          <w:sz w:val="20"/>
          <w:szCs w:val="20"/>
        </w:rPr>
      </w:pPr>
      <w:r w:rsidRPr="0071329F">
        <w:rPr>
          <w:rFonts w:eastAsia="Calibri" w:cstheme="minorHAnsi"/>
          <w:b/>
          <w:color w:val="FF0000"/>
          <w:sz w:val="20"/>
          <w:szCs w:val="20"/>
        </w:rPr>
        <w:t>po upływie 6 miesięcy od dnia zawarcia umowy, jednak nie później niż do końca 7 miesiąca obowiązywania umowy – pierwsza waloryzacja;</w:t>
      </w:r>
    </w:p>
    <w:p w14:paraId="42805F63" w14:textId="77777777" w:rsidR="0071329F" w:rsidRDefault="0071329F" w:rsidP="0071329F">
      <w:pPr>
        <w:pStyle w:val="Akapitzlist"/>
        <w:numPr>
          <w:ilvl w:val="2"/>
          <w:numId w:val="28"/>
        </w:numPr>
        <w:ind w:left="1985" w:right="281" w:hanging="567"/>
        <w:rPr>
          <w:rFonts w:eastAsia="Calibri" w:cstheme="minorHAnsi"/>
          <w:b/>
          <w:color w:val="FF0000"/>
          <w:sz w:val="20"/>
          <w:szCs w:val="20"/>
        </w:rPr>
      </w:pPr>
      <w:r w:rsidRPr="0071329F">
        <w:rPr>
          <w:rFonts w:eastAsia="Calibri" w:cstheme="minorHAnsi"/>
          <w:b/>
          <w:color w:val="FF0000"/>
          <w:sz w:val="20"/>
          <w:szCs w:val="20"/>
        </w:rPr>
        <w:t>po upływie 12 miesięcy od dnia zawarcia umowy, jednak nie później niż do końca 13 miesiąca obowiązywania umowy – druga waloryzacja;</w:t>
      </w:r>
    </w:p>
    <w:p w14:paraId="16A6D1D0" w14:textId="77777777" w:rsidR="0071329F" w:rsidRDefault="0071329F" w:rsidP="0071329F">
      <w:pPr>
        <w:pStyle w:val="Akapitzlist"/>
        <w:numPr>
          <w:ilvl w:val="2"/>
          <w:numId w:val="28"/>
        </w:numPr>
        <w:ind w:left="1985" w:right="281" w:hanging="567"/>
        <w:rPr>
          <w:rFonts w:eastAsia="Calibri" w:cstheme="minorHAnsi"/>
          <w:b/>
          <w:color w:val="FF0000"/>
          <w:sz w:val="20"/>
          <w:szCs w:val="20"/>
        </w:rPr>
      </w:pPr>
      <w:r w:rsidRPr="0071329F">
        <w:rPr>
          <w:rFonts w:eastAsia="Calibri" w:cstheme="minorHAnsi"/>
          <w:b/>
          <w:color w:val="FF0000"/>
          <w:sz w:val="20"/>
          <w:szCs w:val="20"/>
        </w:rPr>
        <w:t>po upływie 18 miesięcy od dnia zawarcia umowy, jednak nie później niż do końca 19 miesiąca obowiązywania umowy – trzecia waloryzacja;</w:t>
      </w:r>
    </w:p>
    <w:p w14:paraId="172ADD17" w14:textId="77777777" w:rsidR="0071329F" w:rsidRDefault="0071329F" w:rsidP="0071329F">
      <w:pPr>
        <w:pStyle w:val="Akapitzlist"/>
        <w:numPr>
          <w:ilvl w:val="2"/>
          <w:numId w:val="28"/>
        </w:numPr>
        <w:ind w:left="1985" w:right="281" w:hanging="567"/>
        <w:rPr>
          <w:rFonts w:eastAsia="Calibri" w:cstheme="minorHAnsi"/>
          <w:b/>
          <w:color w:val="FF0000"/>
          <w:sz w:val="20"/>
          <w:szCs w:val="20"/>
        </w:rPr>
      </w:pPr>
      <w:r w:rsidRPr="0071329F">
        <w:rPr>
          <w:rFonts w:eastAsia="Calibri" w:cstheme="minorHAnsi"/>
          <w:b/>
          <w:color w:val="FF0000"/>
          <w:sz w:val="20"/>
          <w:szCs w:val="20"/>
        </w:rPr>
        <w:t>po upływie 22 miesięcy od dnia zawarcia umowy, jednak nie później niż do końca 23 miesiąca obowiązywania umowy – czwarta waloryzacja.</w:t>
      </w:r>
    </w:p>
    <w:p w14:paraId="7FFE52F6" w14:textId="5AEC6A27" w:rsidR="0071329F" w:rsidRPr="0071329F" w:rsidRDefault="0071329F" w:rsidP="0071329F">
      <w:pPr>
        <w:pStyle w:val="Akapitzlist"/>
        <w:numPr>
          <w:ilvl w:val="1"/>
          <w:numId w:val="28"/>
        </w:numPr>
        <w:ind w:left="1560" w:right="281" w:hanging="567"/>
        <w:rPr>
          <w:rFonts w:eastAsia="Calibri" w:cstheme="minorHAnsi"/>
          <w:b/>
          <w:color w:val="FF0000"/>
          <w:sz w:val="20"/>
          <w:szCs w:val="20"/>
        </w:rPr>
      </w:pPr>
      <w:r w:rsidRPr="0071329F">
        <w:rPr>
          <w:rFonts w:eastAsia="Calibri" w:cstheme="minorHAnsi"/>
          <w:b/>
          <w:color w:val="FF0000"/>
          <w:sz w:val="20"/>
          <w:szCs w:val="20"/>
        </w:rPr>
        <w:t xml:space="preserve">Wniosek musi zawierać w szczególności wyliczenie wnioskowanej kwoty zmiany wynagrodzenia zgodnie z poniższym wzorem. </w:t>
      </w:r>
    </w:p>
    <w:p w14:paraId="798C37E3" w14:textId="25351CF2" w:rsidR="0071329F" w:rsidRPr="0071329F" w:rsidRDefault="0071329F" w:rsidP="0071329F">
      <w:pPr>
        <w:pStyle w:val="Akapitzlist"/>
        <w:numPr>
          <w:ilvl w:val="1"/>
          <w:numId w:val="28"/>
        </w:numPr>
        <w:ind w:left="1560" w:right="281" w:hanging="567"/>
        <w:rPr>
          <w:rFonts w:eastAsia="Calibri" w:cstheme="minorHAnsi"/>
          <w:b/>
          <w:color w:val="FF0000"/>
          <w:sz w:val="20"/>
          <w:szCs w:val="20"/>
        </w:rPr>
      </w:pPr>
      <w:r w:rsidRPr="0071329F">
        <w:rPr>
          <w:rFonts w:eastAsia="Calibri" w:cstheme="minorHAnsi"/>
          <w:b/>
          <w:color w:val="FF0000"/>
          <w:sz w:val="20"/>
          <w:szCs w:val="20"/>
        </w:rPr>
        <w:t>Łączna wartość korekt dla oddania wzrostu lub spadku cen, wynikających z niniejszego zapisu, może osiągnąć limit +/- 10% wartości usługi brutto wskazanej w niniejszej umowie w dniu jej zawarcia.</w:t>
      </w:r>
    </w:p>
    <w:p w14:paraId="214C82C1" w14:textId="4A290520" w:rsidR="00E02C3F" w:rsidRPr="00B215BA" w:rsidRDefault="00000000">
      <w:pPr>
        <w:pStyle w:val="Akapitzlist"/>
        <w:numPr>
          <w:ilvl w:val="1"/>
          <w:numId w:val="28"/>
        </w:numPr>
        <w:ind w:left="1418" w:right="281" w:hanging="425"/>
        <w:rPr>
          <w:rFonts w:cstheme="minorHAnsi"/>
          <w:b/>
          <w:color w:val="000009"/>
          <w:sz w:val="20"/>
          <w:szCs w:val="20"/>
        </w:rPr>
      </w:pPr>
      <w:r>
        <w:rPr>
          <w:rFonts w:eastAsia="Calibri" w:cstheme="minorHAnsi"/>
          <w:color w:val="000009"/>
          <w:sz w:val="20"/>
          <w:szCs w:val="20"/>
        </w:rPr>
        <w:t>Kwoty płatne Wykonawcy podlegać będą waloryzacji o współczynnik zmiany cen (</w:t>
      </w:r>
      <w:r>
        <w:rPr>
          <w:rFonts w:ascii="Cambria Math" w:eastAsia="Calibri" w:hAnsi="Cambria Math" w:cs="Cambria Math"/>
          <w:color w:val="000009"/>
          <w:sz w:val="20"/>
          <w:szCs w:val="20"/>
        </w:rPr>
        <w:t>𝑊</w:t>
      </w:r>
      <w:r>
        <w:rPr>
          <w:rFonts w:ascii="Cambria Math" w:eastAsia="Calibri" w:hAnsi="Cambria Math" w:cs="Cambria Math"/>
          <w:color w:val="000009"/>
          <w:sz w:val="20"/>
          <w:szCs w:val="20"/>
          <w:vertAlign w:val="subscript"/>
        </w:rPr>
        <w:t>𝐺𝑛</w:t>
      </w:r>
      <w:r>
        <w:rPr>
          <w:rFonts w:eastAsia="Calibri" w:cstheme="minorHAnsi"/>
          <w:color w:val="000009"/>
          <w:sz w:val="20"/>
          <w:szCs w:val="20"/>
        </w:rPr>
        <w:t xml:space="preserve">) wyliczony według wzoru: </w:t>
      </w:r>
    </w:p>
    <w:p w14:paraId="44CF6C7D" w14:textId="77777777" w:rsidR="00B215BA" w:rsidRDefault="00B215BA">
      <w:pPr>
        <w:widowControl/>
        <w:tabs>
          <w:tab w:val="left" w:pos="9639"/>
        </w:tabs>
        <w:ind w:left="709"/>
        <w:jc w:val="center"/>
        <w:rPr>
          <w:rFonts w:eastAsiaTheme="minorEastAsia" w:cstheme="minorHAnsi"/>
        </w:rPr>
      </w:pPr>
    </w:p>
    <w:bookmarkStart w:id="5" w:name="_Hlk159919815"/>
    <w:p w14:paraId="6C339AC0" w14:textId="309A01D3" w:rsidR="00B215BA" w:rsidRDefault="00000000" w:rsidP="00B215BA">
      <w:pPr>
        <w:widowControl/>
        <w:ind w:left="709"/>
        <w:jc w:val="center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W</m:t>
              </m:r>
            </m:e>
            <m:sub>
              <m:r>
                <w:rPr>
                  <w:rFonts w:ascii="Cambria Math" w:hAnsi="Cambria Math" w:cstheme="minorHAnsi"/>
                </w:rPr>
                <m:t>Gn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>
            <w:rPr>
              <w:rFonts w:ascii="Cambria Math" w:hAnsi="Cambria Math" w:cstheme="minorHAnsi"/>
            </w:rPr>
            <m:t>a</m:t>
          </m:r>
          <m:r>
            <w:rPr>
              <w:rFonts w:ascii="Cambria Math" w:hAnsi="Cambria Math" w:cstheme="minorHAnsi"/>
              <w:lang w:val="en-US"/>
            </w:rPr>
            <m:t>+</m:t>
          </m:r>
          <m:r>
            <w:rPr>
              <w:rFonts w:ascii="Cambria Math" w:hAnsi="Cambria Math" w:cstheme="minorHAnsi"/>
            </w:rPr>
            <m:t>b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CPIn</m:t>
              </m:r>
            </m:num>
            <m:den>
              <m:r>
                <w:rPr>
                  <w:rFonts w:ascii="Cambria Math" w:hAnsi="Cambria Math" w:cstheme="minorHAnsi"/>
                </w:rPr>
                <m:t>CPIo</m:t>
              </m:r>
            </m:den>
          </m:f>
          <m:r>
            <w:rPr>
              <w:rFonts w:ascii="Cambria Math" w:hAnsi="Cambria Math" w:cstheme="minorHAnsi"/>
              <w:lang w:val="en-US"/>
            </w:rPr>
            <m:t>+</m:t>
          </m:r>
          <m:r>
            <w:rPr>
              <w:rFonts w:ascii="Cambria Math" w:hAnsi="Cambria Math" w:cstheme="minorHAnsi"/>
            </w:rPr>
            <m:t>c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Pn</m:t>
              </m:r>
            </m:num>
            <m:den>
              <m:r>
                <w:rPr>
                  <w:rFonts w:ascii="Cambria Math" w:hAnsi="Cambria Math" w:cstheme="minorHAnsi"/>
                </w:rPr>
                <m:t>Po</m:t>
              </m:r>
            </m:den>
          </m:f>
          <m:r>
            <w:rPr>
              <w:rFonts w:ascii="Cambria Math" w:hAnsi="Cambria Math" w:cstheme="minorHAnsi"/>
              <w:lang w:val="en-US"/>
            </w:rPr>
            <m:t>+</m:t>
          </m:r>
          <m:r>
            <w:rPr>
              <w:rFonts w:ascii="Cambria Math" w:hAnsi="Cambria Math" w:cstheme="minorHAnsi"/>
            </w:rPr>
            <m:t>d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On</m:t>
              </m:r>
            </m:num>
            <m:den>
              <m:r>
                <w:rPr>
                  <w:rFonts w:ascii="Cambria Math" w:hAnsi="Cambria Math" w:cstheme="minorHAnsi"/>
                </w:rPr>
                <m:t>Oo</m:t>
              </m:r>
            </m:den>
          </m:f>
        </m:oMath>
      </m:oMathPara>
    </w:p>
    <w:bookmarkEnd w:id="5"/>
    <w:p w14:paraId="6311983F" w14:textId="77777777" w:rsidR="00B215BA" w:rsidRDefault="00B215BA">
      <w:pPr>
        <w:widowControl/>
        <w:tabs>
          <w:tab w:val="left" w:pos="9639"/>
        </w:tabs>
        <w:ind w:left="709"/>
        <w:jc w:val="center"/>
        <w:rPr>
          <w:rFonts w:cstheme="minorHAnsi"/>
          <w:sz w:val="20"/>
          <w:szCs w:val="20"/>
        </w:rPr>
      </w:pPr>
    </w:p>
    <w:p w14:paraId="0F40E74E" w14:textId="77777777" w:rsidR="00E02C3F" w:rsidRDefault="00000000">
      <w:pPr>
        <w:pStyle w:val="Akapitzlist"/>
        <w:spacing w:before="120"/>
        <w:ind w:left="1418" w:right="281" w:firstLine="0"/>
        <w:rPr>
          <w:rFonts w:cstheme="minorHAnsi"/>
          <w:color w:val="000009"/>
          <w:sz w:val="20"/>
          <w:szCs w:val="20"/>
        </w:rPr>
      </w:pPr>
      <w:r>
        <w:rPr>
          <w:rFonts w:cstheme="minorHAnsi"/>
          <w:color w:val="000009"/>
          <w:sz w:val="20"/>
          <w:szCs w:val="20"/>
        </w:rPr>
        <w:t>gdzie:</w:t>
      </w:r>
    </w:p>
    <w:p w14:paraId="47F64FDC" w14:textId="77777777" w:rsidR="00E02C3F" w:rsidRDefault="00000000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rFonts w:cstheme="minorHAnsi"/>
          <w:color w:val="000009"/>
          <w:sz w:val="20"/>
          <w:szCs w:val="20"/>
        </w:rPr>
        <w:t>„</w:t>
      </w:r>
      <w:r>
        <w:rPr>
          <w:rFonts w:ascii="Cambria Math" w:hAnsi="Cambria Math" w:cs="Cambria Math"/>
          <w:color w:val="000009"/>
          <w:sz w:val="20"/>
          <w:szCs w:val="20"/>
        </w:rPr>
        <w:t>𝑊</w:t>
      </w:r>
      <w:r>
        <w:rPr>
          <w:rFonts w:ascii="Cambria Math" w:hAnsi="Cambria Math" w:cs="Cambria Math"/>
          <w:color w:val="000009"/>
          <w:sz w:val="20"/>
          <w:szCs w:val="20"/>
          <w:vertAlign w:val="subscript"/>
        </w:rPr>
        <w:t>𝐺𝑛</w:t>
      </w:r>
      <w:r>
        <w:rPr>
          <w:rFonts w:cstheme="minorHAnsi"/>
          <w:color w:val="000009"/>
          <w:sz w:val="20"/>
          <w:szCs w:val="20"/>
        </w:rPr>
        <w:t>” jest mnożnikiem korygującym, do zastosowania w stosunku do szacunkowej kontraktowej wartości pracy wykonanej w okresie „</w:t>
      </w:r>
      <w:r>
        <w:rPr>
          <w:rFonts w:ascii="Cambria Math" w:hAnsi="Cambria Math" w:cs="Cambria Math"/>
          <w:color w:val="000009"/>
          <w:sz w:val="20"/>
          <w:szCs w:val="20"/>
        </w:rPr>
        <w:t>𝑛</w:t>
      </w:r>
      <w:r>
        <w:rPr>
          <w:rFonts w:cstheme="minorHAnsi"/>
          <w:color w:val="000009"/>
          <w:sz w:val="20"/>
          <w:szCs w:val="20"/>
        </w:rPr>
        <w:t>”; przy czym okresem tym jest miesiąc, jeśli nie jest inaczej podane w Umowie;</w:t>
      </w:r>
    </w:p>
    <w:p w14:paraId="4F62916C" w14:textId="77777777" w:rsidR="00E02C3F" w:rsidRDefault="00000000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„</w:t>
      </w:r>
      <w:r>
        <w:rPr>
          <w:rFonts w:ascii="Cambria Math" w:hAnsi="Cambria Math" w:cs="Cambria Math"/>
          <w:color w:val="000009"/>
          <w:sz w:val="20"/>
          <w:szCs w:val="20"/>
        </w:rPr>
        <w:t>𝑎</w:t>
      </w:r>
      <w:r>
        <w:rPr>
          <w:color w:val="000009"/>
          <w:sz w:val="20"/>
          <w:szCs w:val="20"/>
        </w:rPr>
        <w:t>”</w:t>
      </w:r>
      <w:r>
        <w:rPr>
          <w:rFonts w:cstheme="minorHAnsi"/>
          <w:color w:val="000009"/>
          <w:sz w:val="20"/>
          <w:szCs w:val="20"/>
        </w:rPr>
        <w:t xml:space="preserve"> jest stałym współczynnikiem o wartości: 50% niepodlegającym korekcie;</w:t>
      </w:r>
    </w:p>
    <w:p w14:paraId="1371C8A9" w14:textId="0B9CCA83" w:rsidR="00E02C3F" w:rsidRDefault="00000000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sz w:val="20"/>
          <w:szCs w:val="20"/>
        </w:rPr>
        <w:t>„</w:t>
      </w:r>
      <w:r>
        <w:rPr>
          <w:rFonts w:ascii="Cambria Math" w:hAnsi="Cambria Math" w:cs="Cambria Math"/>
          <w:sz w:val="20"/>
          <w:szCs w:val="20"/>
        </w:rPr>
        <w:t>𝑏</w:t>
      </w:r>
      <w:r>
        <w:rPr>
          <w:sz w:val="20"/>
          <w:szCs w:val="20"/>
        </w:rPr>
        <w:t>”, „c”</w:t>
      </w:r>
      <w:r w:rsidR="00B215BA">
        <w:rPr>
          <w:sz w:val="20"/>
          <w:szCs w:val="20"/>
        </w:rPr>
        <w:t xml:space="preserve">, „d” </w:t>
      </w:r>
      <w:r>
        <w:rPr>
          <w:rFonts w:cstheme="minorHAnsi"/>
          <w:sz w:val="20"/>
          <w:szCs w:val="20"/>
        </w:rPr>
        <w:t xml:space="preserve">są współczynnikami stałymi określonymi w tabeli Koszyk Waloryzacyjny, niepodlegającymi korekcie, z zastrzeżeniem sytuacji gdy Zamawiający stanie się dostawcą któregokolwiek z elementów usług ujętych w tabeli Koszyk Waloryzacyjny, wówczas waga tego elementu zostanie przyjęta jako „0” we wzorze na 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20"/>
          <w:szCs w:val="20"/>
          <w:vertAlign w:val="subscript"/>
        </w:rPr>
        <w:t>𝐺𝑛</w:t>
      </w:r>
      <w:r>
        <w:rPr>
          <w:rFonts w:cstheme="minorHAnsi"/>
          <w:sz w:val="20"/>
          <w:szCs w:val="20"/>
        </w:rPr>
        <w:t>. W takim przypadku waga CPI zostanie powiększona o wartość wagi, która została przyjęta jako „0”, tak aby suma wartości wszystkich wag z Koszyka Waloryzacyjnego wynosiła 0,5;</w:t>
      </w:r>
    </w:p>
    <w:p w14:paraId="0F2BA881" w14:textId="77777777" w:rsidR="00E02C3F" w:rsidRDefault="00000000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symbole wskaźnika z indeksem dolnym „</w:t>
      </w:r>
      <w:r>
        <w:rPr>
          <w:rFonts w:ascii="Cambria Math" w:hAnsi="Cambria Math" w:cs="Cambria Math"/>
          <w:sz w:val="20"/>
          <w:szCs w:val="20"/>
        </w:rPr>
        <w:t>𝑛</w:t>
      </w:r>
      <w:r>
        <w:rPr>
          <w:rFonts w:cstheme="minorHAnsi"/>
          <w:sz w:val="20"/>
          <w:szCs w:val="20"/>
        </w:rPr>
        <w:t>” są narastającymi wskaźnikami kosztu bieżącego okresu (cenami porównawczymi dla okresu „</w:t>
      </w:r>
      <w:r>
        <w:rPr>
          <w:rFonts w:ascii="Cambria Math" w:hAnsi="Cambria Math" w:cs="Cambria Math"/>
          <w:sz w:val="20"/>
          <w:szCs w:val="20"/>
        </w:rPr>
        <w:t>𝑛</w:t>
      </w:r>
      <w:r>
        <w:rPr>
          <w:rFonts w:cstheme="minorHAnsi"/>
          <w:sz w:val="20"/>
          <w:szCs w:val="20"/>
        </w:rPr>
        <w:t>”), publikowanymi przez Prezesa GUS w Dziedzinowej Bazie Wiedzy obowiązującymi w danym okresie rozliczeniowym;</w:t>
      </w:r>
    </w:p>
    <w:p w14:paraId="18EC1DAE" w14:textId="77777777" w:rsidR="00E02C3F" w:rsidRDefault="00000000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symbole wskaźnika z indeksem dolnym „</w:t>
      </w:r>
      <w:r>
        <w:rPr>
          <w:rFonts w:ascii="Cambria Math" w:hAnsi="Cambria Math" w:cs="Cambria Math"/>
          <w:sz w:val="20"/>
          <w:szCs w:val="20"/>
        </w:rPr>
        <w:t>𝑜</w:t>
      </w:r>
      <w:r>
        <w:rPr>
          <w:rFonts w:cstheme="minorHAnsi"/>
          <w:sz w:val="20"/>
          <w:szCs w:val="20"/>
        </w:rPr>
        <w:t>” są wskaźnikami kosztu odniesienia (cenami odniesienia) na Datę Odniesienia, publikowanymi przez Prezesa GUS w Dziedzinowej Bazie Wiedzy obowiązującymi w danym okresie rozliczeniowym.</w:t>
      </w:r>
    </w:p>
    <w:p w14:paraId="353B5442" w14:textId="77777777" w:rsidR="00E02C3F" w:rsidRDefault="00E02C3F">
      <w:pPr>
        <w:widowControl/>
        <w:tabs>
          <w:tab w:val="left" w:pos="9639"/>
        </w:tabs>
        <w:rPr>
          <w:rFonts w:eastAsia="Calibri" w:cstheme="minorHAnsi"/>
          <w:color w:val="FF0000"/>
          <w:sz w:val="20"/>
          <w:szCs w:val="20"/>
          <w:highlight w:val="yellow"/>
        </w:rPr>
      </w:pPr>
    </w:p>
    <w:tbl>
      <w:tblPr>
        <w:tblStyle w:val="Tabela-Siatka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898"/>
        <w:gridCol w:w="2924"/>
        <w:gridCol w:w="980"/>
        <w:gridCol w:w="1673"/>
        <w:gridCol w:w="2106"/>
      </w:tblGrid>
      <w:tr w:rsidR="00E02C3F" w14:paraId="16524965" w14:textId="77777777">
        <w:trPr>
          <w:jc w:val="center"/>
        </w:trPr>
        <w:tc>
          <w:tcPr>
            <w:tcW w:w="10059" w:type="dxa"/>
            <w:gridSpan w:val="6"/>
            <w:vAlign w:val="center"/>
          </w:tcPr>
          <w:p w14:paraId="401C3CB9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Tabela Koszyk Waloryzacyjny</w:t>
            </w:r>
          </w:p>
        </w:tc>
      </w:tr>
      <w:tr w:rsidR="00E02C3F" w14:paraId="0C280825" w14:textId="77777777">
        <w:trPr>
          <w:trHeight w:val="1523"/>
          <w:jc w:val="center"/>
        </w:trPr>
        <w:tc>
          <w:tcPr>
            <w:tcW w:w="478" w:type="dxa"/>
            <w:vMerge w:val="restart"/>
            <w:vAlign w:val="center"/>
          </w:tcPr>
          <w:p w14:paraId="6DD66667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8" w:type="dxa"/>
            <w:vMerge w:val="restart"/>
            <w:vAlign w:val="center"/>
          </w:tcPr>
          <w:p w14:paraId="55237EE5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Elementy usługi</w:t>
            </w:r>
          </w:p>
        </w:tc>
        <w:tc>
          <w:tcPr>
            <w:tcW w:w="2924" w:type="dxa"/>
            <w:vMerge w:val="restart"/>
            <w:vAlign w:val="center"/>
          </w:tcPr>
          <w:p w14:paraId="4DC7EC3C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Źródło wskaźnika dla danego elementu robót z Biuletynu Statystycznego lub Dziedzinowej Bazy Wiedzy (Wskaźniki cen produkcji sprzedanej wyrobów przemysłowych - miesięcznie (miesiąc poprzedni = 100)</w:t>
            </w:r>
          </w:p>
          <w:p w14:paraId="09BE99DC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hyperlink r:id="rId9">
              <w:r>
                <w:rPr>
                  <w:rFonts w:eastAsia="Times New Roman" w:cstheme="minorHAnsi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http://swaid.stat.gov.pl/SitePagesDBW/Ceny.aspx</w:t>
              </w:r>
            </w:hyperlink>
          </w:p>
          <w:p w14:paraId="70213B26" w14:textId="77777777" w:rsidR="00E02C3F" w:rsidRDefault="00E02C3F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45E723C8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SYMBOL WAG</w:t>
            </w:r>
          </w:p>
        </w:tc>
        <w:tc>
          <w:tcPr>
            <w:tcW w:w="1673" w:type="dxa"/>
            <w:vAlign w:val="center"/>
          </w:tcPr>
          <w:p w14:paraId="4F54769D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Waga (z zakresu od 0,00 do 1,00 z dokładnością do 2 miejsc po przecinku)</w:t>
            </w:r>
          </w:p>
        </w:tc>
        <w:tc>
          <w:tcPr>
            <w:tcW w:w="2106" w:type="dxa"/>
            <w:vMerge w:val="restart"/>
            <w:vAlign w:val="center"/>
          </w:tcPr>
          <w:p w14:paraId="76573F65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Co składa się na dany element robót</w:t>
            </w:r>
          </w:p>
        </w:tc>
      </w:tr>
      <w:tr w:rsidR="00E02C3F" w14:paraId="1975580B" w14:textId="77777777">
        <w:trPr>
          <w:trHeight w:val="1522"/>
          <w:jc w:val="center"/>
        </w:trPr>
        <w:tc>
          <w:tcPr>
            <w:tcW w:w="478" w:type="dxa"/>
            <w:vMerge/>
            <w:vAlign w:val="center"/>
          </w:tcPr>
          <w:p w14:paraId="76CD300E" w14:textId="77777777" w:rsidR="00E02C3F" w:rsidRDefault="00E02C3F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8" w:type="dxa"/>
            <w:vMerge/>
            <w:vAlign w:val="center"/>
          </w:tcPr>
          <w:p w14:paraId="38B98744" w14:textId="77777777" w:rsidR="00E02C3F" w:rsidRDefault="00E02C3F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vMerge/>
            <w:vAlign w:val="center"/>
          </w:tcPr>
          <w:p w14:paraId="4087110C" w14:textId="77777777" w:rsidR="00E02C3F" w:rsidRDefault="00E02C3F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vAlign w:val="center"/>
          </w:tcPr>
          <w:p w14:paraId="18A5CEEE" w14:textId="77777777" w:rsidR="00E02C3F" w:rsidRDefault="00E02C3F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Align w:val="center"/>
          </w:tcPr>
          <w:p w14:paraId="2C004493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Stała przyjęta przez Zamawiającego przy ogłoszeniu postępowania</w:t>
            </w:r>
          </w:p>
        </w:tc>
        <w:tc>
          <w:tcPr>
            <w:tcW w:w="2106" w:type="dxa"/>
            <w:vMerge/>
            <w:vAlign w:val="center"/>
          </w:tcPr>
          <w:p w14:paraId="21537327" w14:textId="77777777" w:rsidR="00E02C3F" w:rsidRDefault="00E02C3F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02C3F" w14:paraId="00F98269" w14:textId="77777777">
        <w:trPr>
          <w:jc w:val="center"/>
        </w:trPr>
        <w:tc>
          <w:tcPr>
            <w:tcW w:w="478" w:type="dxa"/>
            <w:vAlign w:val="center"/>
          </w:tcPr>
          <w:p w14:paraId="45BF4C4D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898" w:type="dxa"/>
            <w:vAlign w:val="center"/>
          </w:tcPr>
          <w:p w14:paraId="56DF098D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CPI</w:t>
            </w:r>
          </w:p>
        </w:tc>
        <w:tc>
          <w:tcPr>
            <w:tcW w:w="2924" w:type="dxa"/>
            <w:vAlign w:val="center"/>
          </w:tcPr>
          <w:p w14:paraId="457E4F6C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Wskaźnik cen towarów i usług konsumpcyjnych, Wskaźnik ogółem</w:t>
            </w:r>
          </w:p>
        </w:tc>
        <w:tc>
          <w:tcPr>
            <w:tcW w:w="980" w:type="dxa"/>
            <w:vAlign w:val="center"/>
          </w:tcPr>
          <w:p w14:paraId="19B9BCFA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73" w:type="dxa"/>
            <w:vAlign w:val="center"/>
          </w:tcPr>
          <w:p w14:paraId="05937507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6" w:type="dxa"/>
            <w:vAlign w:val="center"/>
          </w:tcPr>
          <w:p w14:paraId="04FD357C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pozostałe składniki nie wymienione poniżej</w:t>
            </w:r>
          </w:p>
        </w:tc>
      </w:tr>
      <w:tr w:rsidR="00E02C3F" w14:paraId="4AC93287" w14:textId="77777777">
        <w:trPr>
          <w:jc w:val="center"/>
        </w:trPr>
        <w:tc>
          <w:tcPr>
            <w:tcW w:w="478" w:type="dxa"/>
            <w:vAlign w:val="center"/>
          </w:tcPr>
          <w:p w14:paraId="7F0C97A2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8" w:type="dxa"/>
            <w:vAlign w:val="center"/>
          </w:tcPr>
          <w:p w14:paraId="2122297A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2924" w:type="dxa"/>
            <w:vAlign w:val="center"/>
          </w:tcPr>
          <w:p w14:paraId="369DE37F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symbol 19.2 według PKWIU Brykiety i podobne paliwa stałe z węgla i torfu oraz produkty rafinacji ropy naftowej -</w:t>
            </w:r>
          </w:p>
        </w:tc>
        <w:tc>
          <w:tcPr>
            <w:tcW w:w="980" w:type="dxa"/>
            <w:vAlign w:val="center"/>
          </w:tcPr>
          <w:p w14:paraId="622D3F20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73" w:type="dxa"/>
            <w:vAlign w:val="center"/>
          </w:tcPr>
          <w:p w14:paraId="7CDB8D1B" w14:textId="27F31240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B215B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06" w:type="dxa"/>
            <w:vAlign w:val="center"/>
          </w:tcPr>
          <w:p w14:paraId="0DC146E3" w14:textId="77777777" w:rsidR="00E02C3F" w:rsidRDefault="00000000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transport, koszty zakupu materiałów</w:t>
            </w:r>
          </w:p>
        </w:tc>
      </w:tr>
      <w:tr w:rsidR="00B215BA" w14:paraId="231BB3C9" w14:textId="77777777">
        <w:trPr>
          <w:jc w:val="center"/>
        </w:trPr>
        <w:tc>
          <w:tcPr>
            <w:tcW w:w="478" w:type="dxa"/>
            <w:vAlign w:val="center"/>
          </w:tcPr>
          <w:p w14:paraId="0103F4FD" w14:textId="45083DF1" w:rsidR="00B215BA" w:rsidRDefault="00B215BA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98" w:type="dxa"/>
            <w:vAlign w:val="center"/>
          </w:tcPr>
          <w:p w14:paraId="0FDA3B9F" w14:textId="6296A389" w:rsidR="00B215BA" w:rsidRDefault="00B215BA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OPATRUNKI</w:t>
            </w:r>
          </w:p>
        </w:tc>
        <w:tc>
          <w:tcPr>
            <w:tcW w:w="2924" w:type="dxa"/>
            <w:vAlign w:val="center"/>
          </w:tcPr>
          <w:p w14:paraId="422DEE99" w14:textId="036F68D0" w:rsidR="00B215BA" w:rsidRDefault="00B215BA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symbol 21.20.24. według PKWIU</w:t>
            </w:r>
            <w:r w:rsidRPr="00B215B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opatrunki </w:t>
            </w:r>
            <w:r w:rsidRPr="00B215B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przylepne, katgut i podobne materiały; zestawy pierwszej pomocy </w:t>
            </w:r>
          </w:p>
        </w:tc>
        <w:tc>
          <w:tcPr>
            <w:tcW w:w="980" w:type="dxa"/>
            <w:vAlign w:val="center"/>
          </w:tcPr>
          <w:p w14:paraId="77272C86" w14:textId="3524C069" w:rsidR="00B215BA" w:rsidRDefault="00B215BA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73" w:type="dxa"/>
            <w:vAlign w:val="center"/>
          </w:tcPr>
          <w:p w14:paraId="34E3F708" w14:textId="7E39FE9B" w:rsidR="00B215BA" w:rsidRDefault="00B215BA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06" w:type="dxa"/>
            <w:vAlign w:val="center"/>
          </w:tcPr>
          <w:p w14:paraId="2888CC8B" w14:textId="526848F6" w:rsidR="00B215BA" w:rsidRDefault="00B215BA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215B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opatrunki przylepne, katgut i podobne materiały; zestawy pierwszej pomocy</w:t>
            </w:r>
          </w:p>
        </w:tc>
      </w:tr>
    </w:tbl>
    <w:p w14:paraId="23A44A7F" w14:textId="77777777" w:rsidR="00E02C3F" w:rsidRDefault="00E02C3F">
      <w:pPr>
        <w:pStyle w:val="Akapitzlist"/>
        <w:suppressAutoHyphens w:val="0"/>
        <w:ind w:left="1447" w:right="284" w:firstLine="0"/>
        <w:rPr>
          <w:rFonts w:cstheme="minorHAnsi"/>
          <w:sz w:val="20"/>
          <w:szCs w:val="20"/>
        </w:rPr>
      </w:pPr>
    </w:p>
    <w:p w14:paraId="70CAC1BA" w14:textId="77777777" w:rsidR="00E02C3F" w:rsidRDefault="00000000">
      <w:pPr>
        <w:pStyle w:val="Akapitzlist"/>
        <w:numPr>
          <w:ilvl w:val="1"/>
          <w:numId w:val="28"/>
        </w:numPr>
        <w:ind w:left="1418" w:right="284" w:hanging="425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W przypadku braku aktualnych wskaźników (publikacja wskaźników w biuletynach GUS odbywa się z opóźnieniem) Wykonawca obliczy wstępne wartości zwaloryzowanych kwot używając ostatniego z opublikowanych miesięcznych wskaźników GUS. Ustalone w ten sposób wartości będą skorygowane z zastosowaniem wskaźników GUS dotyczących miesiąca, w którym złożono wniosek o waloryzację, niezwłocznie po ich publikacji. Waloryzacja o współczynnik zmiany cen (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20"/>
          <w:szCs w:val="20"/>
          <w:vertAlign w:val="subscript"/>
        </w:rPr>
        <w:t>𝐺𝑛</w:t>
      </w:r>
      <w:r>
        <w:rPr>
          <w:rFonts w:cstheme="minorHAnsi"/>
          <w:sz w:val="20"/>
          <w:szCs w:val="20"/>
        </w:rPr>
        <w:t>) wyliczony według powyższego wzoru uwzględnia wpływ zmian cen materiałów lub kosztów na koszt wykonania zamówienia.</w:t>
      </w:r>
    </w:p>
    <w:p w14:paraId="2D76E360" w14:textId="77777777" w:rsidR="00E02C3F" w:rsidRDefault="00000000">
      <w:pPr>
        <w:pStyle w:val="Akapitzlist"/>
        <w:numPr>
          <w:ilvl w:val="1"/>
          <w:numId w:val="28"/>
        </w:numPr>
        <w:ind w:left="1418" w:right="284" w:hanging="425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Jeżeli Umowa została zawarta po upływie 60 dni od dnia upływu terminu składania ofert, początkowym terminem ustalenia zmiany wynagrodzenia jest data otwarcia ofert.</w:t>
      </w:r>
    </w:p>
    <w:p w14:paraId="44FD9571" w14:textId="77777777" w:rsidR="00E02C3F" w:rsidRDefault="00000000" w:rsidP="0071329F">
      <w:pPr>
        <w:pStyle w:val="Akapitzlist"/>
        <w:numPr>
          <w:ilvl w:val="1"/>
          <w:numId w:val="28"/>
        </w:numPr>
        <w:ind w:left="1560" w:right="284" w:hanging="567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W umowach zawieranych pomiędzy Wykonawcą a Podwykonawcą lub Podwykonawcą a dalszym Podwykonawcą, których przedmiotem jest wykonanie robót, Wykonawca lub Podwykonawca jest zobowiązany zawrzeć postanowienia przewidujące, iż w przypadku gdy umowa o podwykonawstwo lub współpraca pomiędzy stronami przekracza lub przekroczy 6 miesięcy (np. w wyniku zawarcia aneksu lub kolejnej umowy z Podwykonawcą lub dalszym Podwykonawcą), kwoty płatne Podwykonawcy lub dalszemu Podwykonawcy będą korygowane dla oddania wzrostów lub spadków cen, zgodnie z niniejszym ustępem.</w:t>
      </w:r>
    </w:p>
    <w:p w14:paraId="4F5AF966" w14:textId="0D34903F" w:rsidR="00E02C3F" w:rsidRDefault="00000000" w:rsidP="0071329F">
      <w:pPr>
        <w:pStyle w:val="Akapitzlist"/>
        <w:numPr>
          <w:ilvl w:val="1"/>
          <w:numId w:val="28"/>
        </w:numPr>
        <w:ind w:left="1560" w:right="284" w:hanging="567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Waloryzacja kwot płatnych Podwykonawcy lub dalszemu Podwykonawcy będzie się odbywać w oparciu o wskaźnik dla: Cen towarów i usług konsumpcyjnych (jako CPI) oraz o minimum jeden inny wskaźnik (adekwatny do zakresu usług Podwykonawcy lub dalszego Podwykonawcy) wybrany </w:t>
      </w:r>
      <w:r w:rsidR="004F0EC0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z tabeli „Koszyk Waloryzacyjny” publikowany przez Prezesa GUS.</w:t>
      </w:r>
    </w:p>
    <w:p w14:paraId="2B8182C1" w14:textId="348E793C" w:rsidR="004F0EC0" w:rsidRPr="004F0EC0" w:rsidRDefault="004F0EC0" w:rsidP="004F0EC0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ind w:left="1560" w:right="284" w:hanging="567"/>
        <w:rPr>
          <w:rFonts w:cstheme="minorHAnsi"/>
          <w:color w:val="FF0000"/>
          <w:sz w:val="20"/>
          <w:szCs w:val="20"/>
        </w:rPr>
      </w:pPr>
      <w:r w:rsidRPr="004F0EC0">
        <w:rPr>
          <w:rFonts w:cstheme="minorHAnsi"/>
          <w:color w:val="FF0000"/>
          <w:sz w:val="20"/>
          <w:szCs w:val="20"/>
        </w:rPr>
        <w:t xml:space="preserve">Wskaźnik CPI określony będzie na poziomie od 20% do 35 %, a wybrane, pozostałe wskaźniki zostaną określone na poziomie od 2 % do 12 % każdy. Suma wszystkich wskaźników powinna wynosić 50 %. Kwoty płatne Podwykonawcy lub dalszemu Podwykonawcy podlegać będą waloryzacji </w:t>
      </w:r>
      <w:r w:rsidRPr="004F0EC0">
        <w:rPr>
          <w:rFonts w:cstheme="minorHAnsi"/>
          <w:color w:val="FF0000"/>
          <w:sz w:val="20"/>
          <w:szCs w:val="20"/>
        </w:rPr>
        <w:br/>
      </w:r>
      <w:r w:rsidRPr="004F0EC0">
        <w:rPr>
          <w:rFonts w:cstheme="minorHAnsi"/>
          <w:color w:val="FF0000"/>
          <w:sz w:val="20"/>
          <w:szCs w:val="20"/>
        </w:rPr>
        <w:t>o współczynnik zmiany cen (</w:t>
      </w:r>
      <w:r w:rsidRPr="004F0EC0">
        <w:rPr>
          <w:rFonts w:ascii="Cambria Math" w:hAnsi="Cambria Math" w:cs="Cambria Math"/>
          <w:color w:val="FF0000"/>
          <w:sz w:val="20"/>
          <w:szCs w:val="20"/>
        </w:rPr>
        <w:t>𝑊</w:t>
      </w:r>
      <w:r w:rsidRPr="004F0EC0">
        <w:rPr>
          <w:rFonts w:ascii="Cambria Math" w:hAnsi="Cambria Math" w:cs="Cambria Math"/>
          <w:color w:val="FF0000"/>
          <w:sz w:val="20"/>
          <w:szCs w:val="20"/>
          <w:vertAlign w:val="subscript"/>
        </w:rPr>
        <w:t>𝑃𝑛</w:t>
      </w:r>
      <w:r w:rsidRPr="004F0EC0">
        <w:rPr>
          <w:rFonts w:cstheme="minorHAnsi"/>
          <w:color w:val="FF0000"/>
          <w:sz w:val="20"/>
          <w:szCs w:val="20"/>
        </w:rPr>
        <w:t xml:space="preserve">) wyliczony według wzoru: </w:t>
      </w:r>
    </w:p>
    <w:p w14:paraId="2281FF48" w14:textId="77777777" w:rsidR="004F0EC0" w:rsidRPr="004F0EC0" w:rsidRDefault="004F0EC0" w:rsidP="004F0EC0">
      <w:pPr>
        <w:widowControl/>
        <w:ind w:left="709"/>
        <w:jc w:val="center"/>
        <w:rPr>
          <w:rFonts w:cstheme="minorHAnsi"/>
          <w:color w:val="FF0000"/>
          <w:sz w:val="20"/>
          <w:szCs w:val="20"/>
        </w:rPr>
      </w:pPr>
    </w:p>
    <w:p w14:paraId="702B2679" w14:textId="5CDDBF71" w:rsidR="004F0EC0" w:rsidRPr="004F0EC0" w:rsidRDefault="004F0EC0" w:rsidP="004F0EC0">
      <w:pPr>
        <w:widowControl/>
        <w:ind w:left="709"/>
        <w:jc w:val="center"/>
        <w:rPr>
          <w:rFonts w:cstheme="minorHAnsi"/>
          <w:color w:val="FF0000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Pn</m:t>
              </m:r>
            </m:sub>
          </m:sSub>
          <m:r>
            <w:rPr>
              <w:rFonts w:ascii="Cambria Math" w:hAnsi="Cambria Math" w:cstheme="minorHAnsi"/>
              <w:color w:val="FF0000"/>
              <w:sz w:val="20"/>
              <w:szCs w:val="20"/>
            </w:rPr>
            <m:t>=a+b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CPIn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CPIo</m:t>
              </m:r>
            </m:den>
          </m:f>
          <m:r>
            <w:rPr>
              <w:rFonts w:ascii="Cambria Math" w:hAnsi="Cambria Math" w:cstheme="minorHAnsi"/>
              <w:color w:val="FF0000"/>
              <w:sz w:val="20"/>
              <w:szCs w:val="20"/>
            </w:rPr>
            <m:t>+c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Pn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Po</m:t>
              </m:r>
            </m:den>
          </m:f>
          <m:r>
            <w:rPr>
              <w:rFonts w:ascii="Cambria Math" w:hAnsi="Cambria Math" w:cstheme="minorHAnsi"/>
              <w:color w:val="FF0000"/>
              <w:sz w:val="20"/>
              <w:szCs w:val="20"/>
            </w:rPr>
            <m:t>+X+Y</m:t>
          </m:r>
        </m:oMath>
      </m:oMathPara>
    </w:p>
    <w:p w14:paraId="426FEE70" w14:textId="77777777" w:rsidR="004F0EC0" w:rsidRPr="004F0EC0" w:rsidRDefault="004F0EC0" w:rsidP="004F0EC0">
      <w:pPr>
        <w:widowControl/>
        <w:ind w:left="1276"/>
        <w:jc w:val="both"/>
        <w:rPr>
          <w:rFonts w:cstheme="minorHAnsi"/>
          <w:color w:val="FF0000"/>
          <w:sz w:val="20"/>
          <w:szCs w:val="20"/>
        </w:rPr>
      </w:pPr>
    </w:p>
    <w:p w14:paraId="5B1B098A" w14:textId="77777777" w:rsidR="004F0EC0" w:rsidRPr="004F0EC0" w:rsidRDefault="004F0EC0" w:rsidP="004F0EC0">
      <w:pPr>
        <w:widowControl/>
        <w:spacing w:after="120"/>
        <w:ind w:left="1560" w:right="281"/>
        <w:jc w:val="both"/>
        <w:rPr>
          <w:rFonts w:cstheme="minorHAnsi"/>
          <w:color w:val="FF0000"/>
          <w:sz w:val="20"/>
          <w:szCs w:val="20"/>
        </w:rPr>
      </w:pPr>
      <w:r w:rsidRPr="004F0EC0">
        <w:rPr>
          <w:rFonts w:cstheme="minorHAnsi"/>
          <w:color w:val="FF0000"/>
          <w:sz w:val="20"/>
          <w:szCs w:val="20"/>
        </w:rPr>
        <w:t>gdzie:</w:t>
      </w:r>
    </w:p>
    <w:p w14:paraId="3749DE95" w14:textId="420633E8" w:rsidR="004F0EC0" w:rsidRPr="004F0EC0" w:rsidRDefault="004F0EC0" w:rsidP="004F0EC0">
      <w:pPr>
        <w:widowControl/>
        <w:spacing w:after="120"/>
        <w:ind w:left="1560" w:right="281"/>
        <w:jc w:val="both"/>
        <w:rPr>
          <w:rFonts w:cstheme="minorHAnsi"/>
          <w:color w:val="FF0000"/>
          <w:sz w:val="20"/>
          <w:szCs w:val="20"/>
        </w:rPr>
      </w:pPr>
      <w:r w:rsidRPr="004F0EC0">
        <w:rPr>
          <w:rFonts w:ascii="Cambria Math" w:hAnsi="Cambria Math" w:cs="Cambria Math"/>
          <w:color w:val="FF0000"/>
          <w:sz w:val="20"/>
          <w:szCs w:val="20"/>
        </w:rPr>
        <w:t>𝑋</w:t>
      </w:r>
      <w:r w:rsidRPr="004F0EC0">
        <w:rPr>
          <w:rFonts w:cstheme="minorHAnsi"/>
          <w:color w:val="FF0000"/>
          <w:sz w:val="20"/>
          <w:szCs w:val="20"/>
        </w:rPr>
        <w:t>,</w:t>
      </w:r>
      <w:r w:rsidRPr="004F0EC0">
        <w:rPr>
          <w:rFonts w:ascii="Cambria Math" w:hAnsi="Cambria Math" w:cs="Cambria Math"/>
          <w:color w:val="FF0000"/>
          <w:sz w:val="20"/>
          <w:szCs w:val="20"/>
        </w:rPr>
        <w:t>𝑌</w:t>
      </w:r>
      <w:r w:rsidRPr="004F0EC0">
        <w:rPr>
          <w:rFonts w:cstheme="minorHAnsi"/>
          <w:color w:val="FF0000"/>
          <w:sz w:val="20"/>
          <w:szCs w:val="20"/>
        </w:rPr>
        <w:t xml:space="preserve"> uzależnione są od wybranych elementów z Koszyka Waloryzacyjnego, składających się z: </w:t>
      </w:r>
    </w:p>
    <w:p w14:paraId="3EC1D727" w14:textId="38DEF806" w:rsidR="00B215BA" w:rsidRPr="004F0EC0" w:rsidRDefault="004F0EC0" w:rsidP="004F0EC0">
      <w:pPr>
        <w:widowControl/>
        <w:ind w:left="1276" w:right="281"/>
        <w:jc w:val="center"/>
        <w:rPr>
          <w:rFonts w:cstheme="minorHAnsi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color w:val="FF0000"/>
              <w:sz w:val="18"/>
              <w:szCs w:val="18"/>
            </w:rPr>
            <m:t>c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Pn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Po</m:t>
              </m:r>
            </m:den>
          </m:f>
          <m:r>
            <w:rPr>
              <w:rFonts w:ascii="Cambria Math" w:hAnsi="Cambria Math" w:cstheme="minorHAnsi"/>
              <w:color w:val="FF0000"/>
              <w:sz w:val="18"/>
              <w:szCs w:val="18"/>
            </w:rPr>
            <m:t xml:space="preserve"> lub d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O</m:t>
              </m:r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n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O</m:t>
              </m:r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o</m:t>
              </m:r>
            </m:den>
          </m:f>
          <m:r>
            <w:rPr>
              <w:rFonts w:ascii="Cambria Math" w:hAnsi="Cambria Math" w:cstheme="minorHAnsi"/>
              <w:color w:val="FF0000"/>
              <w:sz w:val="18"/>
              <w:szCs w:val="18"/>
            </w:rPr>
            <m:t xml:space="preserve"> </m:t>
          </m:r>
        </m:oMath>
      </m:oMathPara>
    </w:p>
    <w:p w14:paraId="68362338" w14:textId="77777777" w:rsidR="00E02C3F" w:rsidRDefault="00E02C3F">
      <w:pPr>
        <w:widowControl/>
        <w:ind w:left="1276" w:right="284"/>
        <w:jc w:val="both"/>
        <w:rPr>
          <w:rFonts w:cstheme="minorHAnsi"/>
          <w:sz w:val="20"/>
          <w:szCs w:val="20"/>
        </w:rPr>
      </w:pPr>
    </w:p>
    <w:p w14:paraId="7FF206B6" w14:textId="77777777" w:rsidR="00E02C3F" w:rsidRDefault="00000000">
      <w:pPr>
        <w:widowControl/>
        <w:spacing w:after="120"/>
        <w:ind w:left="1560" w:righ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gdzie:</w:t>
      </w:r>
    </w:p>
    <w:p w14:paraId="02F87F7D" w14:textId="77777777" w:rsidR="00E02C3F" w:rsidRDefault="00000000">
      <w:pPr>
        <w:pStyle w:val="Akapitzlist"/>
        <w:widowControl/>
        <w:numPr>
          <w:ilvl w:val="0"/>
          <w:numId w:val="30"/>
        </w:numPr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20"/>
          <w:szCs w:val="20"/>
          <w:vertAlign w:val="subscript"/>
        </w:rPr>
        <w:t>𝑃𝑛</w:t>
      </w:r>
      <w:r>
        <w:rPr>
          <w:rFonts w:cstheme="minorHAnsi"/>
          <w:sz w:val="20"/>
          <w:szCs w:val="20"/>
        </w:rPr>
        <w:t>" jest mnożnikiem korygującym, do zastosowania w stosunku do szacunkowej kontraktowej wartości pracy wykonanej w okresie „</w:t>
      </w:r>
      <w:r>
        <w:rPr>
          <w:rFonts w:ascii="Cambria Math" w:hAnsi="Cambria Math" w:cs="Cambria Math"/>
          <w:sz w:val="20"/>
          <w:szCs w:val="20"/>
        </w:rPr>
        <w:t>𝑛</w:t>
      </w:r>
      <w:r>
        <w:rPr>
          <w:rFonts w:cstheme="minorHAnsi"/>
          <w:sz w:val="20"/>
          <w:szCs w:val="20"/>
        </w:rPr>
        <w:t>”; przy czym okresem tym jest miesiąc, jeśli nie jest inaczej podane w Kontrakcie;</w:t>
      </w:r>
    </w:p>
    <w:p w14:paraId="123F8C32" w14:textId="77777777" w:rsidR="00E02C3F" w:rsidRDefault="00000000">
      <w:pPr>
        <w:pStyle w:val="Akapitzlist"/>
        <w:widowControl/>
        <w:numPr>
          <w:ilvl w:val="0"/>
          <w:numId w:val="30"/>
        </w:numPr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</w:t>
      </w:r>
      <w:r>
        <w:rPr>
          <w:rFonts w:ascii="Cambria Math" w:hAnsi="Cambria Math" w:cs="Cambria Math"/>
          <w:sz w:val="20"/>
          <w:szCs w:val="20"/>
        </w:rPr>
        <w:t>𝑎</w:t>
      </w:r>
      <w:r>
        <w:rPr>
          <w:rFonts w:cstheme="minorHAnsi"/>
          <w:sz w:val="20"/>
          <w:szCs w:val="20"/>
        </w:rPr>
        <w:t>” jest stałym współczynnikiem o wartości: 50 % niepodlegającym korekcie;</w:t>
      </w:r>
    </w:p>
    <w:p w14:paraId="2AF20CF8" w14:textId="46122E36" w:rsidR="00E02C3F" w:rsidRDefault="00000000">
      <w:pPr>
        <w:pStyle w:val="Akapitzlist"/>
        <w:widowControl/>
        <w:numPr>
          <w:ilvl w:val="0"/>
          <w:numId w:val="30"/>
        </w:numPr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</w:t>
      </w:r>
      <w:r>
        <w:rPr>
          <w:rFonts w:ascii="Cambria Math" w:hAnsi="Cambria Math" w:cs="Cambria Math"/>
          <w:sz w:val="20"/>
          <w:szCs w:val="20"/>
        </w:rPr>
        <w:t>𝑏</w:t>
      </w:r>
      <w:r>
        <w:rPr>
          <w:rFonts w:cstheme="minorHAnsi"/>
          <w:sz w:val="20"/>
          <w:szCs w:val="20"/>
        </w:rPr>
        <w:t>” „</w:t>
      </w:r>
      <w:r>
        <w:rPr>
          <w:rFonts w:ascii="Cambria Math" w:hAnsi="Cambria Math" w:cs="Cambria Math"/>
          <w:sz w:val="20"/>
          <w:szCs w:val="20"/>
        </w:rPr>
        <w:t>𝑐</w:t>
      </w:r>
      <w:r>
        <w:rPr>
          <w:rFonts w:cstheme="minorHAnsi"/>
          <w:sz w:val="20"/>
          <w:szCs w:val="20"/>
        </w:rPr>
        <w:t>”</w:t>
      </w:r>
      <w:r w:rsidR="00B215BA">
        <w:rPr>
          <w:rFonts w:cstheme="minorHAnsi"/>
          <w:sz w:val="20"/>
          <w:szCs w:val="20"/>
        </w:rPr>
        <w:t xml:space="preserve"> </w:t>
      </w:r>
      <w:r w:rsidR="00B215BA" w:rsidRPr="00B215BA">
        <w:rPr>
          <w:rFonts w:cstheme="minorHAnsi"/>
          <w:i/>
          <w:iCs/>
          <w:sz w:val="20"/>
          <w:szCs w:val="20"/>
        </w:rPr>
        <w:t>„d”</w:t>
      </w:r>
      <w:r>
        <w:rPr>
          <w:rFonts w:cstheme="minorHAnsi"/>
          <w:sz w:val="20"/>
          <w:szCs w:val="20"/>
        </w:rPr>
        <w:t xml:space="preserve"> są współczynnikami stałymi określonymi przez strony umowy zawieranej między Wykonawcą a Podwykonawcą lub Podwykonawcą a dalszym Podwykonawcą z uwzględnieniem ograniczenia wysokości wskaźników wynikającego z punktu powyżej, niepodlegającymi </w:t>
      </w:r>
      <w:r>
        <w:rPr>
          <w:rFonts w:cstheme="minorHAnsi"/>
          <w:sz w:val="20"/>
          <w:szCs w:val="20"/>
        </w:rPr>
        <w:lastRenderedPageBreak/>
        <w:t xml:space="preserve">korekcie, z zastrzeżeniem sytuacji gdy Zamawiający stanie się dostawcą któregokolwiek z elementów usług ujętych w tabeli Koszyk Waloryzacyjny, wówczas waga tego elementu zostanie przyjęta jako „0” we wzorze na 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20"/>
          <w:szCs w:val="20"/>
          <w:vertAlign w:val="subscript"/>
        </w:rPr>
        <w:t>𝑃𝑛</w:t>
      </w:r>
      <w:r>
        <w:rPr>
          <w:rFonts w:cstheme="minorHAnsi"/>
          <w:sz w:val="20"/>
          <w:szCs w:val="20"/>
        </w:rPr>
        <w:t>; W takim przypadku waga CPI zostanie powiększona o wartość wagi, która została przyjęta jako „0”, tak aby suma wartości wszystkich wag z Koszyka Waloryzacyjnego wynosiła 50%;</w:t>
      </w:r>
    </w:p>
    <w:p w14:paraId="22E8566B" w14:textId="77777777" w:rsidR="00E02C3F" w:rsidRDefault="00000000">
      <w:pPr>
        <w:pStyle w:val="Akapitzlist"/>
        <w:widowControl/>
        <w:numPr>
          <w:ilvl w:val="0"/>
          <w:numId w:val="30"/>
        </w:numPr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symbole wskaźnika z indeksem dolnym „</w:t>
      </w:r>
      <w:r>
        <w:rPr>
          <w:rFonts w:ascii="Cambria Math" w:hAnsi="Cambria Math" w:cs="Cambria Math"/>
          <w:sz w:val="20"/>
          <w:szCs w:val="20"/>
        </w:rPr>
        <w:t>𝑛</w:t>
      </w:r>
      <w:r>
        <w:rPr>
          <w:rFonts w:cstheme="minorHAnsi"/>
          <w:sz w:val="20"/>
          <w:szCs w:val="20"/>
        </w:rPr>
        <w:t>” są narastającymi wskaźnikami kosztu bieżącego okresu (cenami porównawczymi dla okresu „</w:t>
      </w:r>
      <w:r>
        <w:rPr>
          <w:rFonts w:ascii="Cambria Math" w:hAnsi="Cambria Math" w:cs="Cambria Math"/>
          <w:sz w:val="20"/>
          <w:szCs w:val="20"/>
        </w:rPr>
        <w:t>𝑛</w:t>
      </w:r>
      <w:r>
        <w:rPr>
          <w:rFonts w:cstheme="minorHAnsi"/>
          <w:sz w:val="20"/>
          <w:szCs w:val="20"/>
        </w:rPr>
        <w:t>”), publikowanymi przez Prezesa GUS w Dziedzinowej Bazie Wiedzy obowiązującymi w danym okresie rozliczeniowym;</w:t>
      </w:r>
    </w:p>
    <w:p w14:paraId="464815EC" w14:textId="77777777" w:rsidR="00E02C3F" w:rsidRDefault="00000000">
      <w:pPr>
        <w:pStyle w:val="Akapitzlist"/>
        <w:widowControl/>
        <w:numPr>
          <w:ilvl w:val="0"/>
          <w:numId w:val="30"/>
        </w:numPr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symbole wskaźnika z indeksem dolnym „</w:t>
      </w:r>
      <w:r>
        <w:rPr>
          <w:rFonts w:ascii="Cambria Math" w:hAnsi="Cambria Math" w:cs="Cambria Math"/>
          <w:sz w:val="20"/>
          <w:szCs w:val="20"/>
        </w:rPr>
        <w:t>𝑜</w:t>
      </w:r>
      <w:r>
        <w:rPr>
          <w:rFonts w:cstheme="minorHAnsi"/>
          <w:sz w:val="20"/>
          <w:szCs w:val="20"/>
        </w:rPr>
        <w:t>” są narastającymi wskaźnikami kosztu odniesienia (cenami odniesienia) na datę zawarcia umowy o podwykonawstwo, publikowanymi przez Prezesa GUS w Dziedzinowej Bazie Wiedzy obowiązującymi w danym okresie rozliczeniowym.</w:t>
      </w:r>
    </w:p>
    <w:p w14:paraId="6179A620" w14:textId="420564B8" w:rsidR="004F0EC0" w:rsidRPr="004F0EC0" w:rsidRDefault="004F0EC0" w:rsidP="004F0EC0">
      <w:pPr>
        <w:pStyle w:val="Akapitzlist"/>
        <w:numPr>
          <w:ilvl w:val="1"/>
          <w:numId w:val="28"/>
        </w:numPr>
        <w:ind w:left="1560" w:right="281" w:hanging="567"/>
        <w:rPr>
          <w:rFonts w:cstheme="minorHAnsi"/>
          <w:color w:val="FF0000"/>
          <w:sz w:val="20"/>
          <w:szCs w:val="20"/>
        </w:rPr>
      </w:pPr>
      <w:r w:rsidRPr="004F0EC0">
        <w:rPr>
          <w:rFonts w:cstheme="minorHAnsi"/>
          <w:color w:val="FF0000"/>
          <w:sz w:val="20"/>
          <w:szCs w:val="20"/>
        </w:rPr>
        <w:t>Kwoty płatne Podwykonawcy lub dalszemu Podwykonawcy będą waloryzowane:</w:t>
      </w:r>
    </w:p>
    <w:p w14:paraId="12E6F1F8" w14:textId="77777777" w:rsidR="004F0EC0" w:rsidRPr="004F0EC0" w:rsidRDefault="004F0EC0" w:rsidP="004F0EC0">
      <w:pPr>
        <w:pStyle w:val="Akapitzlist"/>
        <w:numPr>
          <w:ilvl w:val="2"/>
          <w:numId w:val="28"/>
        </w:numPr>
        <w:ind w:left="2268" w:right="281" w:hanging="708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bCs/>
          <w:color w:val="FF0000"/>
          <w:sz w:val="20"/>
          <w:szCs w:val="20"/>
        </w:rPr>
        <w:t>po upływie 6 miesięcy od dnia zawarcia umowy, jednak nie później niż do końca 7 miesiąca obowiązywania umowy – pierwsza waloryzacja;</w:t>
      </w:r>
    </w:p>
    <w:p w14:paraId="40DD707D" w14:textId="77777777" w:rsidR="004F0EC0" w:rsidRPr="004F0EC0" w:rsidRDefault="004F0EC0" w:rsidP="004F0EC0">
      <w:pPr>
        <w:pStyle w:val="Akapitzlist"/>
        <w:numPr>
          <w:ilvl w:val="2"/>
          <w:numId w:val="28"/>
        </w:numPr>
        <w:ind w:left="2268" w:right="281" w:hanging="708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bCs/>
          <w:color w:val="FF0000"/>
          <w:sz w:val="20"/>
          <w:szCs w:val="20"/>
        </w:rPr>
        <w:t>po upływie 12 miesięcy od dnia zawarcia umowy, jednak nie później niż do końca 13 miesiąca obowiązywania umowy – druga waloryzacja;</w:t>
      </w:r>
    </w:p>
    <w:p w14:paraId="0A314A7F" w14:textId="77777777" w:rsidR="004F0EC0" w:rsidRPr="004F0EC0" w:rsidRDefault="004F0EC0" w:rsidP="004F0EC0">
      <w:pPr>
        <w:pStyle w:val="Akapitzlist"/>
        <w:numPr>
          <w:ilvl w:val="2"/>
          <w:numId w:val="28"/>
        </w:numPr>
        <w:ind w:left="2268" w:right="281" w:hanging="708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bCs/>
          <w:color w:val="FF0000"/>
          <w:sz w:val="20"/>
          <w:szCs w:val="20"/>
        </w:rPr>
        <w:t>po upływie 18 miesięcy od dnia zawarcia umowy, jednak nie później niż do końca 19 miesiąca obowiązywania umowy – trzecia waloryzacja;</w:t>
      </w:r>
    </w:p>
    <w:p w14:paraId="2003B0DF" w14:textId="77777777" w:rsidR="004F0EC0" w:rsidRPr="004F0EC0" w:rsidRDefault="004F0EC0" w:rsidP="004F0EC0">
      <w:pPr>
        <w:pStyle w:val="Akapitzlist"/>
        <w:numPr>
          <w:ilvl w:val="2"/>
          <w:numId w:val="28"/>
        </w:numPr>
        <w:ind w:left="2268" w:right="281" w:hanging="708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bCs/>
          <w:color w:val="FF0000"/>
          <w:sz w:val="20"/>
          <w:szCs w:val="20"/>
        </w:rPr>
        <w:t>po upływie 22 miesięcy od dnia zawarcia umowy, jednak nie później niż do końca 23 miesiąca obowiązywania umowy – czwarta waloryzacja.</w:t>
      </w:r>
    </w:p>
    <w:p w14:paraId="48A52078" w14:textId="77777777" w:rsidR="004F0EC0" w:rsidRPr="004F0EC0" w:rsidRDefault="004F0EC0" w:rsidP="004F0EC0">
      <w:pPr>
        <w:pStyle w:val="Akapitzlist"/>
        <w:numPr>
          <w:ilvl w:val="1"/>
          <w:numId w:val="28"/>
        </w:numPr>
        <w:ind w:left="1560" w:right="281" w:hanging="567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color w:val="FF0000"/>
          <w:sz w:val="20"/>
          <w:szCs w:val="20"/>
        </w:rPr>
        <w:t>Łączna wartość korekt dla oddania wzrostu lub spadku cen, wynikających z niniejszego zapisu, może osiągnąć limit +/- 10% wartości zawartej umowy o podwykonawstwo. Waloryzacja według powyższego wzoru uwzględnia wpływ zmian cen materiałów lub kosztów na koszt wykonania zamówienia.</w:t>
      </w:r>
    </w:p>
    <w:p w14:paraId="32CB0985" w14:textId="67F5AE83" w:rsidR="00E02C3F" w:rsidRDefault="00000000">
      <w:pPr>
        <w:widowControl/>
        <w:numPr>
          <w:ilvl w:val="0"/>
          <w:numId w:val="28"/>
        </w:numPr>
        <w:tabs>
          <w:tab w:val="left" w:pos="9639"/>
        </w:tabs>
        <w:ind w:left="993" w:right="28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Obowiązek wykazania wpływu zmian, o których mowa w ust. 2, 5 i 12 niniejszego paragrafu na zmianę wynagrodzenia, o którym mowa w § 4 ust. </w:t>
      </w:r>
      <w:r w:rsidR="009D259E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Umowy należy do Wykonawcy pod rygorem odmowy dokonania zmiany Umowy przez Zamawiającego.</w:t>
      </w:r>
    </w:p>
    <w:p w14:paraId="3238F1F5" w14:textId="77777777" w:rsidR="00E02C3F" w:rsidRDefault="00000000">
      <w:pPr>
        <w:pStyle w:val="Akapitzlist"/>
        <w:numPr>
          <w:ilvl w:val="0"/>
          <w:numId w:val="28"/>
        </w:numPr>
        <w:tabs>
          <w:tab w:val="left" w:pos="9639"/>
        </w:tabs>
        <w:ind w:left="993" w:right="314" w:hanging="426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Wszelkie zmiany Umowy są dokonywane przez umocowanych przedstawicieli Zamawiającego i Wykonawcy w formie pisemnej w drodze aneksu do Umowy, pod rygorem nieważności.</w:t>
      </w:r>
    </w:p>
    <w:p w14:paraId="4DA71826" w14:textId="77777777" w:rsidR="00E02C3F" w:rsidRDefault="00000000">
      <w:pPr>
        <w:pStyle w:val="Akapitzlist"/>
        <w:numPr>
          <w:ilvl w:val="0"/>
          <w:numId w:val="28"/>
        </w:numPr>
        <w:tabs>
          <w:tab w:val="left" w:pos="9639"/>
        </w:tabs>
        <w:ind w:left="993" w:right="314" w:hanging="426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Zmiana umowy dokonana z naruszeniem przepisu ust. 14 podlega unieważnieniu.</w:t>
      </w:r>
    </w:p>
    <w:p w14:paraId="1E5642F9" w14:textId="77777777" w:rsidR="00E02C3F" w:rsidRDefault="00000000">
      <w:pPr>
        <w:pStyle w:val="Akapitzlist"/>
        <w:numPr>
          <w:ilvl w:val="0"/>
          <w:numId w:val="28"/>
        </w:numPr>
        <w:tabs>
          <w:tab w:val="left" w:pos="9639"/>
        </w:tabs>
        <w:ind w:left="993" w:right="314" w:hanging="426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W razie wątpliwości, przyjmuje się, że nie stanowią zmiany Umowy następujące zmiany:</w:t>
      </w:r>
    </w:p>
    <w:p w14:paraId="6E5403C6" w14:textId="77777777" w:rsidR="00E02C3F" w:rsidRDefault="00000000">
      <w:pPr>
        <w:pStyle w:val="Akapitzlist"/>
        <w:numPr>
          <w:ilvl w:val="0"/>
          <w:numId w:val="51"/>
        </w:numPr>
        <w:tabs>
          <w:tab w:val="left" w:pos="9639"/>
        </w:tabs>
        <w:ind w:left="1418" w:right="314" w:hanging="425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danych związanych z obsługą administracyjno-organizacyjną Umowy,</w:t>
      </w:r>
    </w:p>
    <w:p w14:paraId="2821C169" w14:textId="77777777" w:rsidR="00E02C3F" w:rsidRDefault="00000000">
      <w:pPr>
        <w:pStyle w:val="Akapitzlist"/>
        <w:numPr>
          <w:ilvl w:val="0"/>
          <w:numId w:val="18"/>
        </w:numPr>
        <w:tabs>
          <w:tab w:val="left" w:pos="9639"/>
        </w:tabs>
        <w:ind w:left="1418" w:right="314" w:hanging="425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danych teleadresowych,</w:t>
      </w:r>
    </w:p>
    <w:p w14:paraId="3205A400" w14:textId="77777777" w:rsidR="00E02C3F" w:rsidRDefault="00000000">
      <w:pPr>
        <w:pStyle w:val="Akapitzlist"/>
        <w:numPr>
          <w:ilvl w:val="0"/>
          <w:numId w:val="18"/>
        </w:numPr>
        <w:tabs>
          <w:tab w:val="left" w:pos="9639"/>
        </w:tabs>
        <w:ind w:left="1418" w:right="314" w:hanging="425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danych rejestrowych,</w:t>
      </w:r>
    </w:p>
    <w:p w14:paraId="1D715916" w14:textId="77777777" w:rsidR="00E02C3F" w:rsidRDefault="00000000">
      <w:pPr>
        <w:pStyle w:val="Akapitzlist"/>
        <w:numPr>
          <w:ilvl w:val="0"/>
          <w:numId w:val="18"/>
        </w:numPr>
        <w:tabs>
          <w:tab w:val="left" w:pos="9639"/>
        </w:tabs>
        <w:ind w:left="1418" w:right="314" w:hanging="425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będące następstwem sukcesji uniwersalnej po jednej ze stron Umowy.</w:t>
      </w:r>
    </w:p>
    <w:p w14:paraId="2073669A" w14:textId="77777777" w:rsidR="00E02C3F" w:rsidRDefault="00E02C3F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0633F1F9" w14:textId="6661FDCA" w:rsidR="00E02C3F" w:rsidRDefault="00000000">
      <w:pPr>
        <w:suppressAutoHyphens w:val="0"/>
        <w:ind w:left="142"/>
        <w:jc w:val="center"/>
        <w:outlineLvl w:val="1"/>
        <w:rPr>
          <w:rFonts w:ascii="Calibri" w:eastAsia="Calibri" w:hAnsi="Calibri"/>
          <w:b/>
          <w:bCs/>
          <w:spacing w:val="-9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10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1</w:t>
      </w:r>
      <w:r w:rsidR="00695A1C">
        <w:rPr>
          <w:rFonts w:eastAsia="Calibri"/>
          <w:b/>
          <w:bCs/>
          <w:sz w:val="20"/>
          <w:szCs w:val="20"/>
        </w:rPr>
        <w:t>1</w:t>
      </w:r>
    </w:p>
    <w:p w14:paraId="11D690A3" w14:textId="77777777" w:rsidR="00E02C3F" w:rsidRDefault="00000000">
      <w:pPr>
        <w:suppressAutoHyphens w:val="0"/>
        <w:ind w:left="142"/>
        <w:jc w:val="center"/>
        <w:outlineLvl w:val="1"/>
        <w:rPr>
          <w:rFonts w:ascii="Calibri" w:eastAsia="Calibri" w:hAnsi="Calibri"/>
          <w:b/>
          <w:bCs/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Rozstrzyganie</w:t>
      </w:r>
      <w:r>
        <w:rPr>
          <w:rFonts w:eastAsia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/>
          <w:b/>
          <w:bCs/>
          <w:spacing w:val="-2"/>
          <w:sz w:val="20"/>
          <w:szCs w:val="20"/>
        </w:rPr>
        <w:t>sporów</w:t>
      </w:r>
    </w:p>
    <w:p w14:paraId="6F777303" w14:textId="77777777" w:rsidR="00E02C3F" w:rsidRDefault="00E02C3F">
      <w:pPr>
        <w:suppressAutoHyphens w:val="0"/>
        <w:ind w:left="142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</w:p>
    <w:p w14:paraId="548423F6" w14:textId="77777777" w:rsidR="00E02C3F" w:rsidRDefault="00000000">
      <w:pPr>
        <w:numPr>
          <w:ilvl w:val="0"/>
          <w:numId w:val="47"/>
        </w:numPr>
        <w:tabs>
          <w:tab w:val="left" w:pos="709"/>
        </w:tabs>
        <w:suppressAutoHyphens w:val="0"/>
        <w:spacing w:before="62"/>
        <w:ind w:left="993" w:right="227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razie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sporu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tle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wykonania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niniejszej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Strona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jest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zobowiązana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skierować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konkretne roszczenie na piśmie.</w:t>
      </w:r>
    </w:p>
    <w:p w14:paraId="6C648788" w14:textId="77777777" w:rsidR="00E02C3F" w:rsidRDefault="00000000">
      <w:pPr>
        <w:numPr>
          <w:ilvl w:val="0"/>
          <w:numId w:val="47"/>
        </w:numPr>
        <w:tabs>
          <w:tab w:val="left" w:pos="709"/>
        </w:tabs>
        <w:suppressAutoHyphens w:val="0"/>
        <w:spacing w:before="62"/>
        <w:ind w:left="993" w:right="227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Strona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ma</w:t>
      </w:r>
      <w:r>
        <w:rPr>
          <w:rFonts w:eastAsia="Calibri"/>
          <w:spacing w:val="-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obowiązek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pisemnego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ustosunkowania</w:t>
      </w:r>
      <w:r>
        <w:rPr>
          <w:rFonts w:eastAsia="Calibri"/>
          <w:spacing w:val="-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się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zgłoszonego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roszczenia w terminie 7 dni od daty zgłoszenia roszczenia.</w:t>
      </w:r>
    </w:p>
    <w:p w14:paraId="67B04D36" w14:textId="77777777" w:rsidR="00E02C3F" w:rsidRDefault="00000000">
      <w:pPr>
        <w:numPr>
          <w:ilvl w:val="0"/>
          <w:numId w:val="47"/>
        </w:numPr>
        <w:tabs>
          <w:tab w:val="left" w:pos="709"/>
        </w:tabs>
        <w:suppressAutoHyphens w:val="0"/>
        <w:spacing w:before="62"/>
        <w:ind w:left="993" w:right="227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razie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odmowy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uznania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roszczenia,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względnie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nieudzielania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odpowiedzi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roszczenie</w:t>
      </w:r>
      <w:r>
        <w:rPr>
          <w:rFonts w:eastAsia="Calibri"/>
          <w:sz w:val="20"/>
          <w:szCs w:val="20"/>
        </w:rPr>
        <w:t xml:space="preserve"> w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terminie,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-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którym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mowa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ust.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2,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Strona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uprawniona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jest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wystąpienia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mediację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lub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inne polubowne rozwiązanie sporu.</w:t>
      </w:r>
    </w:p>
    <w:p w14:paraId="718F0487" w14:textId="02C55628" w:rsidR="00E02C3F" w:rsidRDefault="00000000">
      <w:pPr>
        <w:numPr>
          <w:ilvl w:val="0"/>
          <w:numId w:val="47"/>
        </w:numPr>
        <w:tabs>
          <w:tab w:val="left" w:pos="709"/>
        </w:tabs>
        <w:suppressAutoHyphens w:val="0"/>
        <w:spacing w:before="62"/>
        <w:ind w:left="993" w:right="227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Wniosek o przeprowadzenie mediacji lub polubowne rozwiązanie sporu strona składa do Sądu Polubownego przy Prokuratorii Generalnej Rzeczypospolitej Polskiej, wybranego mediatora albo osoby prowadzącej inne polubowne rozwiązanie sporu przy zachowaniu zasad</w:t>
      </w:r>
      <w:r w:rsidR="009D259E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o których mowa w art. 591 do 595 u.p.z.p.</w:t>
      </w:r>
    </w:p>
    <w:p w14:paraId="16ADAF2C" w14:textId="77777777" w:rsidR="00E02C3F" w:rsidRDefault="00E02C3F">
      <w:pPr>
        <w:tabs>
          <w:tab w:val="left" w:pos="709"/>
        </w:tabs>
        <w:suppressAutoHyphens w:val="0"/>
        <w:spacing w:before="62"/>
        <w:ind w:left="993" w:right="1001"/>
        <w:rPr>
          <w:rFonts w:ascii="Calibri" w:eastAsia="Calibri" w:hAnsi="Calibri"/>
          <w:sz w:val="20"/>
          <w:szCs w:val="20"/>
        </w:rPr>
      </w:pPr>
    </w:p>
    <w:p w14:paraId="2025F5D7" w14:textId="5FF24EC8" w:rsidR="00E02C3F" w:rsidRDefault="00000000">
      <w:pPr>
        <w:pStyle w:val="Nagwek2"/>
        <w:spacing w:before="1"/>
        <w:ind w:left="288"/>
        <w:rPr>
          <w:spacing w:val="-7"/>
          <w:sz w:val="20"/>
          <w:szCs w:val="20"/>
        </w:rPr>
      </w:pPr>
      <w:r>
        <w:rPr>
          <w:sz w:val="20"/>
          <w:szCs w:val="20"/>
        </w:rPr>
        <w:t>§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695A1C">
        <w:rPr>
          <w:sz w:val="20"/>
          <w:szCs w:val="20"/>
        </w:rPr>
        <w:t>2</w:t>
      </w:r>
      <w:r>
        <w:rPr>
          <w:spacing w:val="-7"/>
          <w:sz w:val="20"/>
          <w:szCs w:val="20"/>
        </w:rPr>
        <w:t xml:space="preserve"> </w:t>
      </w:r>
    </w:p>
    <w:p w14:paraId="6B54FE30" w14:textId="77777777" w:rsidR="00E02C3F" w:rsidRDefault="00000000">
      <w:pPr>
        <w:pStyle w:val="Nagwek2"/>
        <w:spacing w:before="1"/>
        <w:ind w:left="288"/>
        <w:rPr>
          <w:sz w:val="20"/>
          <w:szCs w:val="20"/>
        </w:rPr>
      </w:pPr>
      <w:r>
        <w:rPr>
          <w:sz w:val="20"/>
          <w:szCs w:val="20"/>
        </w:rPr>
        <w:t>Postanowienia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końcowe</w:t>
      </w:r>
    </w:p>
    <w:p w14:paraId="36A86369" w14:textId="77777777" w:rsidR="00E02C3F" w:rsidRDefault="00E02C3F">
      <w:pPr>
        <w:pStyle w:val="Tekstpodstawowy"/>
        <w:spacing w:before="122"/>
        <w:rPr>
          <w:b/>
        </w:rPr>
      </w:pPr>
    </w:p>
    <w:p w14:paraId="74FA833D" w14:textId="77777777" w:rsidR="00E02C3F" w:rsidRDefault="00000000">
      <w:pPr>
        <w:pStyle w:val="Akapitzlist"/>
        <w:numPr>
          <w:ilvl w:val="0"/>
          <w:numId w:val="48"/>
        </w:numPr>
        <w:tabs>
          <w:tab w:val="left" w:pos="854"/>
        </w:tabs>
        <w:suppressAutoHyphens w:val="0"/>
        <w:spacing w:before="1"/>
        <w:ind w:left="854" w:right="123" w:hanging="360"/>
        <w:rPr>
          <w:sz w:val="20"/>
          <w:szCs w:val="20"/>
        </w:rPr>
      </w:pPr>
      <w:r>
        <w:rPr>
          <w:sz w:val="20"/>
          <w:szCs w:val="20"/>
        </w:rPr>
        <w:t>Sądem właściwym do rozstrzygania sporów pomiędzy stronami, jest sąd powszechny właściwy dla siedziby Zamawiającego.</w:t>
      </w:r>
    </w:p>
    <w:p w14:paraId="4989C208" w14:textId="77777777" w:rsidR="00E02C3F" w:rsidRDefault="00000000">
      <w:pPr>
        <w:pStyle w:val="Akapitzlist"/>
        <w:numPr>
          <w:ilvl w:val="0"/>
          <w:numId w:val="48"/>
        </w:numPr>
        <w:tabs>
          <w:tab w:val="left" w:pos="854"/>
        </w:tabs>
        <w:suppressAutoHyphens w:val="0"/>
        <w:ind w:left="854" w:right="125" w:hanging="360"/>
        <w:rPr>
          <w:sz w:val="20"/>
          <w:szCs w:val="20"/>
        </w:rPr>
      </w:pPr>
      <w:r>
        <w:rPr>
          <w:sz w:val="20"/>
          <w:szCs w:val="20"/>
        </w:rPr>
        <w:t xml:space="preserve">W sprawach nieuregulowanych niniejszą umową mają zastosowanie powszechnie obowiązujące przepisy </w:t>
      </w:r>
      <w:r>
        <w:rPr>
          <w:sz w:val="20"/>
          <w:szCs w:val="20"/>
        </w:rPr>
        <w:lastRenderedPageBreak/>
        <w:t xml:space="preserve">prawa polskiego, w szczególności przepisy Kodeksu Cywilnego i ustawy Prawo zamówień </w:t>
      </w:r>
      <w:r>
        <w:rPr>
          <w:spacing w:val="-2"/>
          <w:sz w:val="20"/>
          <w:szCs w:val="20"/>
        </w:rPr>
        <w:t>publicznych.</w:t>
      </w:r>
    </w:p>
    <w:p w14:paraId="3ECF0D1C" w14:textId="35F49B0C" w:rsidR="009D259E" w:rsidRDefault="00000000">
      <w:pPr>
        <w:pStyle w:val="Akapitzlist"/>
        <w:numPr>
          <w:ilvl w:val="0"/>
          <w:numId w:val="48"/>
        </w:numPr>
        <w:tabs>
          <w:tab w:val="left" w:pos="854"/>
        </w:tabs>
        <w:suppressAutoHyphens w:val="0"/>
        <w:ind w:left="854" w:right="117" w:hanging="360"/>
        <w:rPr>
          <w:sz w:val="20"/>
          <w:szCs w:val="20"/>
        </w:rPr>
      </w:pPr>
      <w:r>
        <w:rPr>
          <w:sz w:val="20"/>
          <w:szCs w:val="20"/>
        </w:rPr>
        <w:t>Niniejszą umowę sporządzono w trzech jednobrzmiących egzemplarzach, jeden dla Wykonawcy oraz dwa dla Zamawiającego.</w:t>
      </w:r>
    </w:p>
    <w:p w14:paraId="3148BC93" w14:textId="77777777" w:rsidR="009D259E" w:rsidRDefault="009D259E" w:rsidP="009D259E">
      <w:pPr>
        <w:tabs>
          <w:tab w:val="left" w:pos="854"/>
        </w:tabs>
        <w:suppressAutoHyphens w:val="0"/>
        <w:ind w:right="117"/>
        <w:rPr>
          <w:sz w:val="20"/>
          <w:szCs w:val="20"/>
        </w:rPr>
      </w:pPr>
    </w:p>
    <w:p w14:paraId="19B78130" w14:textId="1D6BA396" w:rsidR="009D259E" w:rsidRDefault="009D259E" w:rsidP="009D259E">
      <w:pPr>
        <w:tabs>
          <w:tab w:val="left" w:pos="854"/>
        </w:tabs>
        <w:suppressAutoHyphens w:val="0"/>
        <w:ind w:right="117" w:firstLine="426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5FF6D371" w14:textId="5E86C8E3" w:rsidR="009D259E" w:rsidRPr="009D259E" w:rsidRDefault="009D259E">
      <w:pPr>
        <w:pStyle w:val="Akapitzlist"/>
        <w:numPr>
          <w:ilvl w:val="1"/>
          <w:numId w:val="18"/>
        </w:numPr>
        <w:tabs>
          <w:tab w:val="left" w:pos="854"/>
        </w:tabs>
        <w:suppressAutoHyphens w:val="0"/>
        <w:ind w:right="117"/>
        <w:rPr>
          <w:sz w:val="20"/>
          <w:szCs w:val="20"/>
        </w:rPr>
      </w:pPr>
      <w:r w:rsidRPr="009D259E">
        <w:rPr>
          <w:sz w:val="20"/>
          <w:szCs w:val="20"/>
        </w:rPr>
        <w:t>Załącznik nr 1 – Opis Przedmiotu Zamówienia</w:t>
      </w:r>
    </w:p>
    <w:p w14:paraId="30598583" w14:textId="77777777" w:rsidR="00A029A5" w:rsidRDefault="00A029A5" w:rsidP="00A029A5">
      <w:pPr>
        <w:pStyle w:val="Akapitzlist"/>
        <w:tabs>
          <w:tab w:val="left" w:pos="854"/>
        </w:tabs>
        <w:suppressAutoHyphens w:val="0"/>
        <w:ind w:left="854" w:right="117" w:firstLine="0"/>
        <w:rPr>
          <w:sz w:val="20"/>
          <w:szCs w:val="20"/>
        </w:rPr>
      </w:pPr>
    </w:p>
    <w:p w14:paraId="342A222A" w14:textId="77777777" w:rsidR="00E02C3F" w:rsidRDefault="00E02C3F">
      <w:pPr>
        <w:pStyle w:val="Akapitzlist"/>
        <w:tabs>
          <w:tab w:val="left" w:pos="854"/>
        </w:tabs>
        <w:suppressAutoHyphens w:val="0"/>
        <w:ind w:left="854" w:right="117" w:firstLine="0"/>
        <w:jc w:val="right"/>
        <w:rPr>
          <w:sz w:val="20"/>
          <w:szCs w:val="20"/>
        </w:rPr>
      </w:pPr>
    </w:p>
    <w:p w14:paraId="4F6D6E76" w14:textId="77777777" w:rsidR="00E02C3F" w:rsidRDefault="00E02C3F">
      <w:pPr>
        <w:pStyle w:val="Akapitzlist"/>
        <w:tabs>
          <w:tab w:val="left" w:pos="854"/>
        </w:tabs>
        <w:suppressAutoHyphens w:val="0"/>
        <w:ind w:left="854" w:right="117" w:firstLine="0"/>
        <w:rPr>
          <w:sz w:val="20"/>
          <w:szCs w:val="20"/>
        </w:rPr>
      </w:pPr>
    </w:p>
    <w:p w14:paraId="34339077" w14:textId="77777777" w:rsidR="00E02C3F" w:rsidRDefault="00000000">
      <w:pPr>
        <w:pStyle w:val="Akapitzlist"/>
        <w:tabs>
          <w:tab w:val="left" w:pos="5661"/>
        </w:tabs>
        <w:ind w:left="542" w:firstLine="0"/>
        <w:jc w:val="center"/>
        <w:rPr>
          <w:b/>
        </w:rPr>
      </w:pPr>
      <w:r>
        <w:rPr>
          <w:b/>
          <w:spacing w:val="-2"/>
        </w:rPr>
        <w:t>WYKONAWCA</w:t>
      </w:r>
      <w:r>
        <w:rPr>
          <w:b/>
        </w:rPr>
        <w:tab/>
      </w:r>
      <w:r>
        <w:rPr>
          <w:b/>
          <w:spacing w:val="-2"/>
        </w:rPr>
        <w:t>ZAMAWIAJĄCY</w:t>
      </w:r>
    </w:p>
    <w:p w14:paraId="3939F8C7" w14:textId="77777777" w:rsidR="00E02C3F" w:rsidRDefault="00E02C3F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0009B214" w14:textId="77777777" w:rsidR="00E02C3F" w:rsidRDefault="00E02C3F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5441FEDC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2A568393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7A36D473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0D9D10A4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15D21F6C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7595F3A0" w14:textId="77777777" w:rsidR="009D259E" w:rsidRDefault="009D259E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2639F8D0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557A6361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5D337CC9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104A09CF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244C22EC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3453015D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07A1D0B1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6F8268B4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527D44F7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623FB5CF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35CCA526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1F619EDC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59660777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44E7E2FF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7D8B7E3E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53676EB1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3F164631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26BDD34D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0C2A3AA8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15BD86AE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31E74F67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0B2C0CC6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0359C775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51A07C27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4DBA256F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63C90004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2DFA3D9B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2C77FA30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p w14:paraId="6B2EE7D9" w14:textId="77777777" w:rsidR="00B45082" w:rsidRDefault="00B45082">
      <w:pPr>
        <w:tabs>
          <w:tab w:val="left" w:pos="709"/>
        </w:tabs>
        <w:suppressAutoHyphens w:val="0"/>
        <w:spacing w:before="62"/>
        <w:ind w:right="1001"/>
        <w:jc w:val="both"/>
        <w:rPr>
          <w:rFonts w:ascii="Calibri" w:eastAsia="Calibri" w:hAnsi="Calibri"/>
          <w:i/>
          <w:iCs/>
          <w:sz w:val="20"/>
          <w:szCs w:val="20"/>
          <w:u w:val="single"/>
        </w:rPr>
      </w:pPr>
    </w:p>
    <w:tbl>
      <w:tblPr>
        <w:tblStyle w:val="Tabela-Siatka"/>
        <w:tblW w:w="10348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08"/>
        <w:gridCol w:w="7340"/>
      </w:tblGrid>
      <w:tr w:rsidR="00E02C3F" w14:paraId="17920C27" w14:textId="77777777">
        <w:trPr>
          <w:tblHeader/>
        </w:trPr>
        <w:tc>
          <w:tcPr>
            <w:tcW w:w="10347" w:type="dxa"/>
            <w:gridSpan w:val="2"/>
            <w:shd w:val="clear" w:color="auto" w:fill="D9D9D9" w:themeFill="background1" w:themeFillShade="D9"/>
          </w:tcPr>
          <w:p w14:paraId="2D33F4E9" w14:textId="77777777" w:rsidR="00E02C3F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>Klauzula informacyjna dot. przetwarzania danych osobowych</w:t>
            </w:r>
          </w:p>
          <w:p w14:paraId="3D476051" w14:textId="77777777" w:rsidR="00E02C3F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na podstawie art. 6 ust. 1 lit. b i c RODO </w:t>
            </w:r>
          </w:p>
          <w:p w14:paraId="7646DCD0" w14:textId="77777777" w:rsidR="00E02C3F" w:rsidRDefault="0000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- dla kontrahentów, osób ich reprezentujących lub wskazanych do kontaktu</w:t>
            </w:r>
          </w:p>
        </w:tc>
      </w:tr>
      <w:tr w:rsidR="00E02C3F" w14:paraId="5D472B98" w14:textId="77777777">
        <w:tc>
          <w:tcPr>
            <w:tcW w:w="3008" w:type="dxa"/>
            <w:shd w:val="clear" w:color="auto" w:fill="D9D9D9" w:themeFill="background1" w:themeFillShade="D9"/>
          </w:tcPr>
          <w:p w14:paraId="58E8FFEB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339" w:type="dxa"/>
          </w:tcPr>
          <w:p w14:paraId="7DAECCB5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Administratorem Państwa danych osobowych jest:</w:t>
            </w:r>
          </w:p>
          <w:p w14:paraId="35F04300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E02C3F" w14:paraId="3510399B" w14:textId="77777777">
        <w:tc>
          <w:tcPr>
            <w:tcW w:w="3008" w:type="dxa"/>
            <w:shd w:val="clear" w:color="auto" w:fill="D9D9D9" w:themeFill="background1" w:themeFillShade="D9"/>
          </w:tcPr>
          <w:p w14:paraId="0E6042D5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339" w:type="dxa"/>
          </w:tcPr>
          <w:p w14:paraId="1DF0AC57" w14:textId="77777777" w:rsidR="00E02C3F" w:rsidRDefault="00000000">
            <w:pPr>
              <w:spacing w:line="276" w:lineRule="auto"/>
              <w:ind w:hanging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0">
              <w:r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u w:val="single"/>
                </w:rPr>
                <w:t>sekretariat@lwowekslaski.pl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>, lub telefonicznie pod nr tel. 75 6477888.</w:t>
            </w:r>
          </w:p>
        </w:tc>
      </w:tr>
      <w:tr w:rsidR="00E02C3F" w14:paraId="0360EDAA" w14:textId="77777777">
        <w:tc>
          <w:tcPr>
            <w:tcW w:w="3008" w:type="dxa"/>
            <w:shd w:val="clear" w:color="auto" w:fill="D9D9D9" w:themeFill="background1" w:themeFillShade="D9"/>
          </w:tcPr>
          <w:p w14:paraId="4A7ECB65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339" w:type="dxa"/>
          </w:tcPr>
          <w:p w14:paraId="7D4DC498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Administrator : Burmistrz Gminy i Miasta Lwówek Śląski wyznaczył inspektora ochrony danych, 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 xml:space="preserve">z którym może się Pani / Pan skontaktować poprzez e-mail </w:t>
            </w:r>
            <w:hyperlink r:id="rId11">
              <w:r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u w:val="single"/>
                </w:rPr>
                <w:t>iod@lwowekslaski.pl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 xml:space="preserve"> lub pisemnie na adres siedziby administratora.</w:t>
            </w:r>
          </w:p>
          <w:p w14:paraId="2B7BF26E" w14:textId="77777777" w:rsidR="00E02C3F" w:rsidRDefault="00E02C3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103F80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02C3F" w14:paraId="74945548" w14:textId="77777777">
        <w:tc>
          <w:tcPr>
            <w:tcW w:w="3008" w:type="dxa"/>
            <w:shd w:val="clear" w:color="auto" w:fill="D9D9D9" w:themeFill="background1" w:themeFillShade="D9"/>
          </w:tcPr>
          <w:p w14:paraId="388A5645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339" w:type="dxa"/>
          </w:tcPr>
          <w:p w14:paraId="2E1C61CB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 / Pana dane będą przetwarzane w celu:</w:t>
            </w:r>
          </w:p>
          <w:p w14:paraId="11E08297" w14:textId="77777777" w:rsidR="00E02C3F" w:rsidRDefault="00000000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realizacji umowy w tym w celach kontaktowych związanych z realizacją i wykonaniem postanowień umowy;</w:t>
            </w:r>
          </w:p>
          <w:p w14:paraId="6CFE8629" w14:textId="77777777" w:rsidR="00E02C3F" w:rsidRDefault="00000000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ewentualnego ustalenia i dochodzenia roszczeń lub obrony przed roszczeniami;</w:t>
            </w:r>
          </w:p>
          <w:p w14:paraId="7B6DD2A5" w14:textId="77777777" w:rsidR="00E02C3F" w:rsidRDefault="00000000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podatkowym, na podstawie przepisów Ordynacji podatkowej.</w:t>
            </w:r>
          </w:p>
          <w:p w14:paraId="3F36F89B" w14:textId="77777777" w:rsidR="00E02C3F" w:rsidRDefault="00E02C3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EC251B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będą przetwarzane na podstawie przepisów:</w:t>
            </w:r>
          </w:p>
          <w:p w14:paraId="10584BA3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 art. 6 ust. 1 lit. b i c ogólnego rozporządzenia o ochronie danych – RODO;</w:t>
            </w:r>
          </w:p>
          <w:p w14:paraId="265A62FD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 ustawy z dnia 23 kwietnia 1964 r. Kodeks cywilny.</w:t>
            </w:r>
          </w:p>
        </w:tc>
      </w:tr>
      <w:tr w:rsidR="00E02C3F" w14:paraId="4F4E2599" w14:textId="77777777">
        <w:tc>
          <w:tcPr>
            <w:tcW w:w="3008" w:type="dxa"/>
            <w:shd w:val="clear" w:color="auto" w:fill="D9D9D9" w:themeFill="background1" w:themeFillShade="D9"/>
          </w:tcPr>
          <w:p w14:paraId="79988F08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ODBIORCY DANYCH</w:t>
            </w:r>
          </w:p>
          <w:p w14:paraId="6CB42B0D" w14:textId="77777777" w:rsidR="00E02C3F" w:rsidRDefault="00E02C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9" w:type="dxa"/>
          </w:tcPr>
          <w:p w14:paraId="56E48962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przekazywane będą:</w:t>
            </w:r>
          </w:p>
          <w:p w14:paraId="18775197" w14:textId="77777777" w:rsidR="00E02C3F" w:rsidRDefault="00000000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podmiotom upoważnionym na podstawie przepisów prawa;</w:t>
            </w:r>
          </w:p>
          <w:p w14:paraId="3481D14B" w14:textId="77777777" w:rsidR="00E02C3F" w:rsidRDefault="00000000">
            <w:pPr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informatycznych;</w:t>
            </w:r>
          </w:p>
          <w:p w14:paraId="7346F000" w14:textId="77777777" w:rsidR="00E02C3F" w:rsidRDefault="00E02C3F">
            <w:pPr>
              <w:spacing w:line="276" w:lineRule="auto"/>
              <w:ind w:left="1065" w:hanging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723454" w14:textId="77777777" w:rsidR="00E02C3F" w:rsidRDefault="00E02C3F">
            <w:pPr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C3F" w14:paraId="55997ADA" w14:textId="77777777">
        <w:tc>
          <w:tcPr>
            <w:tcW w:w="3008" w:type="dxa"/>
            <w:shd w:val="clear" w:color="auto" w:fill="D9D9D9" w:themeFill="background1" w:themeFillShade="D9"/>
          </w:tcPr>
          <w:p w14:paraId="0405496F" w14:textId="77777777" w:rsidR="00E02C3F" w:rsidRDefault="000000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339" w:type="dxa"/>
          </w:tcPr>
          <w:p w14:paraId="59DEDB8C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 nie będą przekazywane poza Europejski Obszar Gospodarczy.</w:t>
            </w:r>
          </w:p>
        </w:tc>
      </w:tr>
      <w:tr w:rsidR="00E02C3F" w14:paraId="63B5D4E6" w14:textId="77777777">
        <w:trPr>
          <w:trHeight w:val="1106"/>
        </w:trPr>
        <w:tc>
          <w:tcPr>
            <w:tcW w:w="3008" w:type="dxa"/>
            <w:shd w:val="clear" w:color="auto" w:fill="D9D9D9" w:themeFill="background1" w:themeFillShade="D9"/>
          </w:tcPr>
          <w:p w14:paraId="7C0AD3BC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39" w:type="dxa"/>
          </w:tcPr>
          <w:p w14:paraId="4669CBA2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Państwa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oraz inne okresy wynikające z podpisanych umów.</w:t>
            </w:r>
          </w:p>
        </w:tc>
      </w:tr>
      <w:tr w:rsidR="00E02C3F" w14:paraId="2F72C4DC" w14:textId="77777777">
        <w:tc>
          <w:tcPr>
            <w:tcW w:w="3008" w:type="dxa"/>
            <w:shd w:val="clear" w:color="auto" w:fill="D9D9D9" w:themeFill="background1" w:themeFillShade="D9"/>
          </w:tcPr>
          <w:p w14:paraId="51B56D98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39" w:type="dxa"/>
          </w:tcPr>
          <w:p w14:paraId="383A4B97" w14:textId="77777777" w:rsidR="00E02C3F" w:rsidRDefault="00000000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Przysługuje Pani/Panu prawo dostępu do swoich danych oraz otrzymania ich kopii; prawo do sprostowania danych (uzupełnienia niekompletnych danych); prawo do ograniczenia przetwarzania danych.</w:t>
            </w:r>
          </w:p>
        </w:tc>
      </w:tr>
      <w:tr w:rsidR="00E02C3F" w14:paraId="359E9A4A" w14:textId="77777777">
        <w:trPr>
          <w:trHeight w:val="32"/>
        </w:trPr>
        <w:tc>
          <w:tcPr>
            <w:tcW w:w="3008" w:type="dxa"/>
            <w:shd w:val="clear" w:color="auto" w:fill="D9D9D9" w:themeFill="background1" w:themeFillShade="D9"/>
          </w:tcPr>
          <w:p w14:paraId="60F70011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9" w:type="dxa"/>
          </w:tcPr>
          <w:p w14:paraId="7ECA6556" w14:textId="77777777" w:rsidR="00E02C3F" w:rsidRDefault="00000000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E02C3F" w14:paraId="67BC0B88" w14:textId="77777777">
        <w:tc>
          <w:tcPr>
            <w:tcW w:w="3008" w:type="dxa"/>
            <w:shd w:val="clear" w:color="auto" w:fill="D9D9D9" w:themeFill="background1" w:themeFillShade="D9"/>
          </w:tcPr>
          <w:p w14:paraId="2091E113" w14:textId="77777777" w:rsidR="00E02C3F" w:rsidRDefault="00000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339" w:type="dxa"/>
          </w:tcPr>
          <w:p w14:paraId="177467BA" w14:textId="77777777" w:rsidR="00E02C3F" w:rsidRDefault="0000000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pozyskane są bezpośrednio od osoby której dane dotyczą, bądź zostały wskazane przez kontrahenta w celu reprezentowania lub kontaktu.</w:t>
            </w:r>
          </w:p>
        </w:tc>
      </w:tr>
      <w:bookmarkEnd w:id="0"/>
    </w:tbl>
    <w:p w14:paraId="1EF5AB27" w14:textId="77777777" w:rsidR="00B27B04" w:rsidRDefault="00B27B04" w:rsidP="00B27B04">
      <w:pPr>
        <w:spacing w:before="37"/>
        <w:ind w:right="253"/>
        <w:rPr>
          <w:b/>
          <w:i/>
          <w:iCs/>
          <w:sz w:val="20"/>
          <w:szCs w:val="20"/>
          <w:u w:val="single"/>
        </w:rPr>
      </w:pPr>
    </w:p>
    <w:p w14:paraId="793B18D8" w14:textId="77777777" w:rsidR="00B27B04" w:rsidRDefault="00B27B04" w:rsidP="00B27B04">
      <w:pPr>
        <w:spacing w:before="37"/>
        <w:ind w:right="253"/>
        <w:rPr>
          <w:b/>
          <w:i/>
          <w:sz w:val="20"/>
        </w:rPr>
      </w:pPr>
    </w:p>
    <w:p w14:paraId="37BBE6B4" w14:textId="51A4163B" w:rsidR="007027EB" w:rsidRDefault="007027EB" w:rsidP="007027EB">
      <w:pPr>
        <w:spacing w:before="37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10 do SWZ</w:t>
      </w:r>
    </w:p>
    <w:p w14:paraId="3E8E6354" w14:textId="77777777" w:rsidR="007027EB" w:rsidRDefault="007027EB" w:rsidP="007027EB">
      <w:pPr>
        <w:spacing w:before="44"/>
        <w:ind w:left="595"/>
        <w:rPr>
          <w:b/>
          <w:sz w:val="28"/>
        </w:rPr>
      </w:pPr>
      <w:r>
        <w:rPr>
          <w:b/>
          <w:sz w:val="28"/>
        </w:rPr>
        <w:t xml:space="preserve">PROJEKTOWANE POSTANOWIENIA UMOWY </w:t>
      </w:r>
    </w:p>
    <w:p w14:paraId="7785627B" w14:textId="3A0820C9" w:rsidR="007027EB" w:rsidRDefault="007027EB" w:rsidP="007027EB">
      <w:pPr>
        <w:spacing w:before="44"/>
        <w:ind w:left="595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Dla części 2 postępowania:</w:t>
      </w:r>
    </w:p>
    <w:p w14:paraId="53200823" w14:textId="77777777" w:rsidR="007027EB" w:rsidRDefault="007027EB" w:rsidP="007027EB">
      <w:pPr>
        <w:pStyle w:val="Tekstpodstawowy"/>
        <w:jc w:val="center"/>
        <w:rPr>
          <w:b/>
          <w:sz w:val="22"/>
          <w:szCs w:val="22"/>
        </w:rPr>
      </w:pPr>
    </w:p>
    <w:p w14:paraId="0EE4FF82" w14:textId="77777777" w:rsidR="007027EB" w:rsidRDefault="007027EB" w:rsidP="007027EB">
      <w:pPr>
        <w:pStyle w:val="Tekstpodstawowy"/>
        <w:ind w:left="567" w:right="2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…………………</w:t>
      </w:r>
    </w:p>
    <w:p w14:paraId="022ADB13" w14:textId="77777777" w:rsidR="007027EB" w:rsidRDefault="007027EB" w:rsidP="007027EB">
      <w:pPr>
        <w:pStyle w:val="Tekstpodstawowy"/>
        <w:ind w:left="567" w:right="281"/>
        <w:jc w:val="center"/>
        <w:rPr>
          <w:b/>
          <w:sz w:val="22"/>
          <w:szCs w:val="22"/>
        </w:rPr>
      </w:pPr>
    </w:p>
    <w:p w14:paraId="412307E6" w14:textId="77777777" w:rsidR="007027EB" w:rsidRDefault="007027EB" w:rsidP="007027EB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Zawarta w dniu ...................... 2024 r. w Lwówku Śląskim, pomiędzy:</w:t>
      </w:r>
      <w:r>
        <w:rPr>
          <w:sz w:val="20"/>
          <w:szCs w:val="20"/>
        </w:rPr>
        <w:tab/>
      </w:r>
    </w:p>
    <w:p w14:paraId="77F2CB89" w14:textId="77777777" w:rsidR="007027EB" w:rsidRDefault="007027EB" w:rsidP="007027EB">
      <w:pPr>
        <w:spacing w:before="120" w:line="120" w:lineRule="atLeast"/>
        <w:ind w:left="567" w:right="281"/>
        <w:rPr>
          <w:sz w:val="20"/>
          <w:szCs w:val="20"/>
        </w:rPr>
      </w:pPr>
      <w:r>
        <w:rPr>
          <w:b/>
          <w:sz w:val="20"/>
          <w:szCs w:val="20"/>
        </w:rPr>
        <w:t>Gminą i Miastem Lwówek Śląski</w:t>
      </w:r>
      <w:r>
        <w:rPr>
          <w:sz w:val="20"/>
          <w:szCs w:val="20"/>
        </w:rPr>
        <w:t xml:space="preserve"> z siedzibą: Al. Wojska Polskiego 25A, 59-600 Lwówek Śląski, </w:t>
      </w:r>
      <w:r>
        <w:rPr>
          <w:sz w:val="20"/>
          <w:szCs w:val="20"/>
        </w:rPr>
        <w:br/>
        <w:t>NIP: 616-10-03-030</w:t>
      </w:r>
    </w:p>
    <w:p w14:paraId="38773477" w14:textId="77777777" w:rsidR="007027EB" w:rsidRDefault="007027EB" w:rsidP="007027EB">
      <w:pPr>
        <w:pStyle w:val="Tekstpodstawowy3"/>
        <w:spacing w:after="0"/>
        <w:ind w:left="567" w:right="2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reprezentowaną przez:</w:t>
      </w:r>
    </w:p>
    <w:p w14:paraId="50249012" w14:textId="77777777" w:rsidR="007027EB" w:rsidRDefault="007027EB" w:rsidP="007027EB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>
        <w:rPr>
          <w:sz w:val="20"/>
          <w:szCs w:val="20"/>
        </w:rPr>
        <w:t>Mariolę Szczęsną – Burmistrza Gminy i Miasta Lwówek Śląski</w:t>
      </w:r>
    </w:p>
    <w:p w14:paraId="25B7F063" w14:textId="77777777" w:rsidR="007027EB" w:rsidRDefault="007027EB" w:rsidP="007027EB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>
        <w:rPr>
          <w:sz w:val="20"/>
          <w:szCs w:val="20"/>
        </w:rPr>
        <w:t>przy kontrasygnacie Julity Marchewka – Skarbnika Gminy i Miasta Lwówek Śląski</w:t>
      </w:r>
    </w:p>
    <w:p w14:paraId="1C8DC462" w14:textId="77777777" w:rsidR="007027EB" w:rsidRDefault="007027EB" w:rsidP="007027EB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zwaną w dalszej części umowy </w:t>
      </w:r>
      <w:r>
        <w:rPr>
          <w:b/>
          <w:sz w:val="20"/>
          <w:szCs w:val="20"/>
        </w:rPr>
        <w:t>Zamawiającym</w:t>
      </w:r>
    </w:p>
    <w:p w14:paraId="05B3A2D8" w14:textId="77777777" w:rsidR="007027EB" w:rsidRDefault="007027EB" w:rsidP="007027EB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577AF7A2" w14:textId="77777777" w:rsidR="007027EB" w:rsidRDefault="007027EB" w:rsidP="007027EB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 </w:t>
      </w:r>
      <w:r>
        <w:rPr>
          <w:i/>
          <w:sz w:val="20"/>
          <w:szCs w:val="20"/>
        </w:rPr>
        <w:t>(nazwa i adres podmiotu gospodarczego)</w:t>
      </w:r>
    </w:p>
    <w:p w14:paraId="237AE06A" w14:textId="77777777" w:rsidR="007027EB" w:rsidRDefault="007027EB" w:rsidP="007027EB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zwanym w dalszej części umowy </w:t>
      </w:r>
      <w:r>
        <w:rPr>
          <w:b/>
          <w:sz w:val="20"/>
          <w:szCs w:val="20"/>
        </w:rPr>
        <w:t>Wykonawcą</w:t>
      </w:r>
      <w:r>
        <w:rPr>
          <w:sz w:val="20"/>
          <w:szCs w:val="20"/>
        </w:rPr>
        <w:t xml:space="preserve">, reprezentowanym przez właściciela, upełnomocnionego (ych) przedstawiciela (i) - </w:t>
      </w:r>
      <w:r>
        <w:rPr>
          <w:i/>
          <w:sz w:val="20"/>
          <w:szCs w:val="20"/>
        </w:rPr>
        <w:t>(niepotrzebne skreślić)</w:t>
      </w:r>
      <w:r>
        <w:rPr>
          <w:sz w:val="20"/>
          <w:szCs w:val="20"/>
        </w:rPr>
        <w:t>:</w:t>
      </w:r>
    </w:p>
    <w:p w14:paraId="3BFFFED3" w14:textId="77777777" w:rsidR="007027EB" w:rsidRDefault="007027EB" w:rsidP="007027EB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1. .........................................................................................................</w:t>
      </w:r>
    </w:p>
    <w:p w14:paraId="66DFC6F5" w14:textId="77777777" w:rsidR="007027EB" w:rsidRDefault="007027EB" w:rsidP="007027EB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2. .........................................................................................................</w:t>
      </w:r>
    </w:p>
    <w:p w14:paraId="31E08AD5" w14:textId="77777777" w:rsidR="007027EB" w:rsidRDefault="007027EB" w:rsidP="007027EB">
      <w:pPr>
        <w:ind w:left="567" w:right="287"/>
        <w:jc w:val="both"/>
        <w:rPr>
          <w:rFonts w:cstheme="minorHAnsi"/>
          <w:sz w:val="20"/>
          <w:szCs w:val="20"/>
        </w:rPr>
      </w:pPr>
    </w:p>
    <w:p w14:paraId="0E3AE174" w14:textId="2A2F9B52" w:rsidR="007027EB" w:rsidRDefault="007027EB" w:rsidP="007027EB">
      <w:pPr>
        <w:ind w:left="567" w:right="28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wyniku przeprowadzonego postępowania w trybie art. 275 pkt 1 (w trybie podstawowym bez negocjacji) </w:t>
      </w:r>
      <w:r w:rsidR="004301F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 wartości zamówienia nieprzekraczającej progów unijnych o jakich stanowi art. 3 ustawy z 11 września 2019 r. - Prawo zamówień publicznych (t.j. Dz. U. z 2023 poz. 1605 ze zm.) została zawarta umowa o następującej treści:</w:t>
      </w:r>
    </w:p>
    <w:p w14:paraId="03E7CAFA" w14:textId="77777777" w:rsidR="007027EB" w:rsidRDefault="007027EB" w:rsidP="007027EB">
      <w:pPr>
        <w:pStyle w:val="Nagwek5"/>
        <w:rPr>
          <w:sz w:val="16"/>
        </w:rPr>
      </w:pPr>
    </w:p>
    <w:p w14:paraId="6E629642" w14:textId="77777777" w:rsidR="007027EB" w:rsidRDefault="007027EB" w:rsidP="007027EB">
      <w:pPr>
        <w:pStyle w:val="Nagwek5"/>
        <w:spacing w:before="120"/>
        <w:rPr>
          <w:sz w:val="16"/>
        </w:rPr>
      </w:pPr>
      <w:r>
        <w:t>Rozdział I. PRZEDMIOT UMOWY</w:t>
      </w:r>
    </w:p>
    <w:p w14:paraId="572B6014" w14:textId="77777777" w:rsidR="007027EB" w:rsidRDefault="007027EB" w:rsidP="007027EB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</w:t>
      </w:r>
    </w:p>
    <w:p w14:paraId="3611D414" w14:textId="478ABC5E" w:rsidR="007027EB" w:rsidRDefault="007027EB">
      <w:pPr>
        <w:numPr>
          <w:ilvl w:val="0"/>
          <w:numId w:val="55"/>
        </w:numPr>
        <w:tabs>
          <w:tab w:val="left" w:pos="834"/>
          <w:tab w:val="left" w:pos="1134"/>
        </w:tabs>
        <w:suppressAutoHyphens w:val="0"/>
        <w:ind w:right="124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Zamawiający zleca a Wykonawca przyjmuje do wykonania świadczenie </w:t>
      </w:r>
      <w:r w:rsidR="00251A7F">
        <w:rPr>
          <w:rFonts w:eastAsia="Calibri"/>
          <w:sz w:val="20"/>
          <w:szCs w:val="20"/>
        </w:rPr>
        <w:t>specjalistycznych</w:t>
      </w:r>
      <w:r>
        <w:rPr>
          <w:rFonts w:eastAsia="Calibri"/>
          <w:sz w:val="20"/>
          <w:szCs w:val="20"/>
        </w:rPr>
        <w:t xml:space="preserve"> usług opiekuńczych dla podopiecznych Miejsko-Gminnego Ośrodka Pomocy Społecznej w Lwówku Śląskim w okresie</w:t>
      </w:r>
      <w:r w:rsidR="00504170">
        <w:rPr>
          <w:rFonts w:eastAsia="Calibri"/>
          <w:sz w:val="20"/>
          <w:szCs w:val="20"/>
        </w:rPr>
        <w:t xml:space="preserve"> </w:t>
      </w:r>
      <w:r w:rsidR="00504170" w:rsidRPr="00504170">
        <w:rPr>
          <w:rFonts w:eastAsia="Calibri"/>
          <w:b/>
          <w:bCs/>
          <w:sz w:val="20"/>
          <w:szCs w:val="20"/>
        </w:rPr>
        <w:t>……………………</w:t>
      </w:r>
      <w:r w:rsidR="00504170">
        <w:rPr>
          <w:rFonts w:eastAsia="Calibri"/>
          <w:sz w:val="20"/>
          <w:szCs w:val="20"/>
        </w:rPr>
        <w:t xml:space="preserve">. </w:t>
      </w:r>
      <w:r>
        <w:rPr>
          <w:rFonts w:eastAsia="Calibri"/>
          <w:b/>
          <w:sz w:val="20"/>
          <w:szCs w:val="20"/>
        </w:rPr>
        <w:t xml:space="preserve">do </w:t>
      </w:r>
      <w:r w:rsidR="00EA39DC">
        <w:rPr>
          <w:rFonts w:eastAsia="Calibri"/>
          <w:b/>
          <w:sz w:val="20"/>
          <w:szCs w:val="20"/>
        </w:rPr>
        <w:t>02</w:t>
      </w:r>
      <w:r>
        <w:rPr>
          <w:rFonts w:eastAsia="Calibri"/>
          <w:b/>
          <w:sz w:val="20"/>
          <w:szCs w:val="20"/>
        </w:rPr>
        <w:t>.</w:t>
      </w:r>
      <w:r w:rsidR="00EA39DC">
        <w:rPr>
          <w:rFonts w:eastAsia="Calibri"/>
          <w:b/>
          <w:sz w:val="20"/>
          <w:szCs w:val="20"/>
        </w:rPr>
        <w:t>03</w:t>
      </w:r>
      <w:r>
        <w:rPr>
          <w:rFonts w:eastAsia="Calibri"/>
          <w:b/>
          <w:sz w:val="20"/>
          <w:szCs w:val="20"/>
        </w:rPr>
        <w:t>.2026 r.</w:t>
      </w:r>
      <w:r>
        <w:rPr>
          <w:rFonts w:eastAsia="Calibri"/>
          <w:sz w:val="20"/>
          <w:szCs w:val="20"/>
        </w:rPr>
        <w:t>. zgodnie z art. 17 ust.1 pkt.11 ustawy o pomocy społecznej z dnia 12 marca 2004( Dz. U. z 2023 r. poz. 901 ze zm.) roku.</w:t>
      </w:r>
    </w:p>
    <w:p w14:paraId="6501E3EC" w14:textId="77777777" w:rsidR="007027EB" w:rsidRDefault="007027EB">
      <w:pPr>
        <w:numPr>
          <w:ilvl w:val="0"/>
          <w:numId w:val="55"/>
        </w:numPr>
        <w:tabs>
          <w:tab w:val="left" w:pos="834"/>
          <w:tab w:val="left" w:pos="978"/>
        </w:tabs>
        <w:suppressAutoHyphens w:val="0"/>
        <w:ind w:right="124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Usługi te będą polegały w szczególności na:</w:t>
      </w:r>
    </w:p>
    <w:p w14:paraId="2E1EF1EC" w14:textId="25CDF008" w:rsidR="00251A7F" w:rsidRPr="00251A7F" w:rsidRDefault="00251A7F">
      <w:pPr>
        <w:pStyle w:val="Akapitzlist"/>
        <w:numPr>
          <w:ilvl w:val="0"/>
          <w:numId w:val="54"/>
        </w:numPr>
        <w:tabs>
          <w:tab w:val="left" w:pos="1134"/>
        </w:tabs>
        <w:suppressAutoHyphens w:val="0"/>
        <w:spacing w:before="2"/>
        <w:ind w:left="1418" w:right="12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u</w:t>
      </w:r>
      <w:r w:rsidRPr="00251A7F">
        <w:rPr>
          <w:rFonts w:eastAsia="Calibri"/>
          <w:sz w:val="20"/>
          <w:szCs w:val="20"/>
        </w:rPr>
        <w:t>trzymanie</w:t>
      </w:r>
      <w:r w:rsidRPr="00251A7F">
        <w:rPr>
          <w:rFonts w:eastAsia="Calibri"/>
          <w:spacing w:val="-3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czystości</w:t>
      </w:r>
      <w:r w:rsidRPr="00251A7F">
        <w:rPr>
          <w:rFonts w:eastAsia="Calibri"/>
          <w:spacing w:val="-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w</w:t>
      </w:r>
      <w:r w:rsidRPr="00251A7F">
        <w:rPr>
          <w:rFonts w:eastAsia="Calibri"/>
          <w:spacing w:val="-3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pomieszczeniach</w:t>
      </w:r>
      <w:r w:rsidRPr="00251A7F">
        <w:rPr>
          <w:rFonts w:eastAsia="Calibri"/>
          <w:spacing w:val="-3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podopiecznego:</w:t>
      </w:r>
      <w:r w:rsidRPr="00251A7F">
        <w:rPr>
          <w:rFonts w:eastAsia="Calibri"/>
          <w:spacing w:val="-3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(m.</w:t>
      </w:r>
      <w:r w:rsidRPr="00251A7F">
        <w:rPr>
          <w:rFonts w:eastAsia="Calibri"/>
          <w:spacing w:val="-3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in.</w:t>
      </w:r>
      <w:r w:rsidRPr="00251A7F">
        <w:rPr>
          <w:rFonts w:eastAsia="Calibri"/>
          <w:spacing w:val="-3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odkurzanie,</w:t>
      </w:r>
      <w:r w:rsidRPr="00251A7F">
        <w:rPr>
          <w:rFonts w:eastAsia="Calibri"/>
          <w:spacing w:val="-3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zamiatanie</w:t>
      </w:r>
      <w:r w:rsidRPr="00251A7F">
        <w:rPr>
          <w:rFonts w:eastAsia="Calibri"/>
          <w:spacing w:val="-3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i</w:t>
      </w:r>
      <w:r w:rsidRPr="00251A7F">
        <w:rPr>
          <w:rFonts w:eastAsia="Calibri"/>
          <w:spacing w:val="-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mycie podłóg, mycie sanitariatów, mycie okien, mycie naczyń),</w:t>
      </w:r>
    </w:p>
    <w:p w14:paraId="238B0A63" w14:textId="4C101287" w:rsidR="00251A7F" w:rsidRPr="00251A7F" w:rsidRDefault="00251A7F">
      <w:pPr>
        <w:pStyle w:val="Akapitzlist"/>
        <w:numPr>
          <w:ilvl w:val="0"/>
          <w:numId w:val="54"/>
        </w:numPr>
        <w:tabs>
          <w:tab w:val="left" w:pos="1134"/>
        </w:tabs>
        <w:suppressAutoHyphens w:val="0"/>
        <w:spacing w:before="2"/>
        <w:ind w:left="1418" w:right="12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Pr="00251A7F">
        <w:rPr>
          <w:rFonts w:eastAsia="Calibri"/>
          <w:sz w:val="20"/>
          <w:szCs w:val="20"/>
        </w:rPr>
        <w:t>rzygotowywanie i podawanie posiłków lub przyniesienie obiadu z miejsca stołowania, pomoc w spożywaniu posiłków,</w:t>
      </w:r>
    </w:p>
    <w:p w14:paraId="282943CD" w14:textId="620AA1AB" w:rsidR="00251A7F" w:rsidRPr="00251A7F" w:rsidRDefault="00251A7F">
      <w:pPr>
        <w:pStyle w:val="Akapitzlist"/>
        <w:numPr>
          <w:ilvl w:val="0"/>
          <w:numId w:val="54"/>
        </w:numPr>
        <w:tabs>
          <w:tab w:val="left" w:pos="1134"/>
        </w:tabs>
        <w:suppressAutoHyphens w:val="0"/>
        <w:spacing w:before="2"/>
        <w:ind w:left="1418" w:right="12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Pr="00251A7F">
        <w:rPr>
          <w:rFonts w:eastAsia="Calibri"/>
          <w:sz w:val="20"/>
          <w:szCs w:val="20"/>
        </w:rPr>
        <w:t>okonywanie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zakupu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artykułów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spożywczych,</w:t>
      </w:r>
      <w:r w:rsidRPr="00251A7F">
        <w:rPr>
          <w:rFonts w:eastAsia="Calibri"/>
          <w:spacing w:val="-1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przemysłowych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i</w:t>
      </w:r>
      <w:r w:rsidRPr="00251A7F">
        <w:rPr>
          <w:rFonts w:eastAsia="Calibri"/>
          <w:spacing w:val="-1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innych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niezbędnych</w:t>
      </w:r>
      <w:r w:rsidRPr="00251A7F">
        <w:rPr>
          <w:rFonts w:eastAsia="Calibri"/>
          <w:spacing w:val="-1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w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gospodarstwie domowym,</w:t>
      </w:r>
    </w:p>
    <w:p w14:paraId="4EDC65C8" w14:textId="2559135D" w:rsidR="00251A7F" w:rsidRPr="00251A7F" w:rsidRDefault="00251A7F">
      <w:pPr>
        <w:pStyle w:val="Akapitzlist"/>
        <w:numPr>
          <w:ilvl w:val="0"/>
          <w:numId w:val="54"/>
        </w:numPr>
        <w:tabs>
          <w:tab w:val="left" w:pos="1134"/>
        </w:tabs>
        <w:suppressAutoHyphens w:val="0"/>
        <w:spacing w:before="2"/>
        <w:ind w:left="1418" w:right="12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Pr="00251A7F">
        <w:rPr>
          <w:rFonts w:eastAsia="Calibri"/>
          <w:sz w:val="20"/>
          <w:szCs w:val="20"/>
        </w:rPr>
        <w:t>rzygotowywanie</w:t>
      </w:r>
      <w:r w:rsidRPr="00251A7F">
        <w:rPr>
          <w:rFonts w:eastAsia="Calibri"/>
          <w:spacing w:val="-15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i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podawanie</w:t>
      </w:r>
      <w:r w:rsidRPr="00251A7F">
        <w:rPr>
          <w:rFonts w:eastAsia="Calibri"/>
          <w:spacing w:val="-1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leków,</w:t>
      </w:r>
      <w:r w:rsidRPr="00251A7F">
        <w:rPr>
          <w:rFonts w:eastAsia="Calibri"/>
          <w:spacing w:val="-1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zamawianie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wizyt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lekarskich</w:t>
      </w:r>
      <w:r w:rsidRPr="00251A7F">
        <w:rPr>
          <w:rFonts w:eastAsia="Calibri"/>
          <w:spacing w:val="-1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i</w:t>
      </w:r>
      <w:r w:rsidRPr="00251A7F">
        <w:rPr>
          <w:rFonts w:eastAsia="Calibri"/>
          <w:spacing w:val="-12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zakup</w:t>
      </w:r>
      <w:r w:rsidRPr="00251A7F">
        <w:rPr>
          <w:rFonts w:eastAsia="Calibri"/>
          <w:spacing w:val="-11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zaleconych</w:t>
      </w:r>
      <w:r w:rsidRPr="00251A7F">
        <w:rPr>
          <w:rFonts w:eastAsia="Calibri"/>
          <w:spacing w:val="-12"/>
          <w:sz w:val="20"/>
          <w:szCs w:val="20"/>
        </w:rPr>
        <w:t xml:space="preserve"> </w:t>
      </w:r>
      <w:r w:rsidRPr="00251A7F">
        <w:rPr>
          <w:rFonts w:eastAsia="Calibri"/>
          <w:spacing w:val="-2"/>
          <w:sz w:val="20"/>
          <w:szCs w:val="20"/>
        </w:rPr>
        <w:t>leków,</w:t>
      </w:r>
    </w:p>
    <w:p w14:paraId="52212879" w14:textId="77777777" w:rsidR="00251A7F" w:rsidRPr="00251A7F" w:rsidRDefault="00251A7F">
      <w:pPr>
        <w:pStyle w:val="Akapitzlist"/>
        <w:numPr>
          <w:ilvl w:val="0"/>
          <w:numId w:val="54"/>
        </w:numPr>
        <w:tabs>
          <w:tab w:val="left" w:pos="1134"/>
        </w:tabs>
        <w:suppressAutoHyphens w:val="0"/>
        <w:spacing w:before="2"/>
        <w:ind w:left="1418" w:right="12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u</w:t>
      </w:r>
      <w:r w:rsidRPr="00251A7F">
        <w:rPr>
          <w:rFonts w:eastAsia="Calibri"/>
          <w:sz w:val="20"/>
          <w:szCs w:val="20"/>
        </w:rPr>
        <w:t>trzymanie w mieszkaniu odpowiedniej temperatury (m.in. zakup opału, przynoszenie opału i palenie w piecu),</w:t>
      </w:r>
    </w:p>
    <w:p w14:paraId="28DAC9C8" w14:textId="77777777" w:rsidR="00251A7F" w:rsidRPr="00251A7F" w:rsidRDefault="00251A7F">
      <w:pPr>
        <w:pStyle w:val="Akapitzlist"/>
        <w:numPr>
          <w:ilvl w:val="0"/>
          <w:numId w:val="54"/>
        </w:numPr>
        <w:tabs>
          <w:tab w:val="left" w:pos="1134"/>
        </w:tabs>
        <w:suppressAutoHyphens w:val="0"/>
        <w:spacing w:before="2"/>
        <w:ind w:left="1418" w:right="12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</w:t>
      </w:r>
      <w:r w:rsidRPr="00251A7F">
        <w:rPr>
          <w:rFonts w:eastAsia="Calibri"/>
          <w:sz w:val="20"/>
          <w:szCs w:val="20"/>
        </w:rPr>
        <w:t>apewnienie,</w:t>
      </w:r>
      <w:r w:rsidRPr="00251A7F">
        <w:rPr>
          <w:rFonts w:eastAsia="Calibri"/>
          <w:spacing w:val="-10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w</w:t>
      </w:r>
      <w:r w:rsidRPr="00251A7F">
        <w:rPr>
          <w:rFonts w:eastAsia="Calibri"/>
          <w:spacing w:val="-8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miarę</w:t>
      </w:r>
      <w:r w:rsidRPr="00251A7F">
        <w:rPr>
          <w:rFonts w:eastAsia="Calibri"/>
          <w:spacing w:val="-8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możliwości,</w:t>
      </w:r>
      <w:r w:rsidRPr="00251A7F">
        <w:rPr>
          <w:rFonts w:eastAsia="Calibri"/>
          <w:spacing w:val="-8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kontaktów</w:t>
      </w:r>
      <w:r w:rsidRPr="00251A7F">
        <w:rPr>
          <w:rFonts w:eastAsia="Calibri"/>
          <w:spacing w:val="-8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z</w:t>
      </w:r>
      <w:r w:rsidRPr="00251A7F">
        <w:rPr>
          <w:rFonts w:eastAsia="Calibri"/>
          <w:spacing w:val="-8"/>
          <w:sz w:val="20"/>
          <w:szCs w:val="20"/>
        </w:rPr>
        <w:t xml:space="preserve"> </w:t>
      </w:r>
      <w:r w:rsidRPr="00251A7F">
        <w:rPr>
          <w:rFonts w:eastAsia="Calibri"/>
          <w:spacing w:val="-2"/>
          <w:sz w:val="20"/>
          <w:szCs w:val="20"/>
        </w:rPr>
        <w:t>otoczeniem,</w:t>
      </w:r>
    </w:p>
    <w:p w14:paraId="483AE1B0" w14:textId="77777777" w:rsidR="00251A7F" w:rsidRPr="00251A7F" w:rsidRDefault="00251A7F">
      <w:pPr>
        <w:pStyle w:val="Akapitzlist"/>
        <w:numPr>
          <w:ilvl w:val="0"/>
          <w:numId w:val="54"/>
        </w:numPr>
        <w:tabs>
          <w:tab w:val="left" w:pos="1134"/>
        </w:tabs>
        <w:suppressAutoHyphens w:val="0"/>
        <w:spacing w:before="2"/>
        <w:ind w:left="1418" w:right="12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</w:t>
      </w:r>
      <w:r w:rsidRPr="00251A7F">
        <w:rPr>
          <w:rFonts w:eastAsia="Calibri"/>
          <w:sz w:val="20"/>
          <w:szCs w:val="20"/>
        </w:rPr>
        <w:t>ałatwianie</w:t>
      </w:r>
      <w:r w:rsidRPr="00251A7F">
        <w:rPr>
          <w:rFonts w:eastAsia="Calibri"/>
          <w:spacing w:val="-8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lub</w:t>
      </w:r>
      <w:r w:rsidRPr="00251A7F">
        <w:rPr>
          <w:rFonts w:eastAsia="Calibri"/>
          <w:spacing w:val="-6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obecność</w:t>
      </w:r>
      <w:r w:rsidRPr="00251A7F">
        <w:rPr>
          <w:rFonts w:eastAsia="Calibri"/>
          <w:spacing w:val="-8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przy</w:t>
      </w:r>
      <w:r w:rsidRPr="00251A7F">
        <w:rPr>
          <w:rFonts w:eastAsia="Calibri"/>
          <w:spacing w:val="-6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załatwianiu</w:t>
      </w:r>
      <w:r w:rsidRPr="00251A7F">
        <w:rPr>
          <w:rFonts w:eastAsia="Calibri"/>
          <w:spacing w:val="-7"/>
          <w:sz w:val="20"/>
          <w:szCs w:val="20"/>
        </w:rPr>
        <w:t xml:space="preserve"> </w:t>
      </w:r>
      <w:r w:rsidRPr="00251A7F">
        <w:rPr>
          <w:rFonts w:eastAsia="Calibri"/>
          <w:sz w:val="20"/>
          <w:szCs w:val="20"/>
        </w:rPr>
        <w:t>spraw</w:t>
      </w:r>
      <w:r w:rsidRPr="00251A7F">
        <w:rPr>
          <w:rFonts w:eastAsia="Calibri"/>
          <w:spacing w:val="-7"/>
          <w:sz w:val="20"/>
          <w:szCs w:val="20"/>
        </w:rPr>
        <w:t xml:space="preserve"> </w:t>
      </w:r>
      <w:r w:rsidRPr="00251A7F">
        <w:rPr>
          <w:rFonts w:eastAsia="Calibri"/>
          <w:spacing w:val="-2"/>
          <w:sz w:val="20"/>
          <w:szCs w:val="20"/>
        </w:rPr>
        <w:t>urzędowych,</w:t>
      </w:r>
    </w:p>
    <w:p w14:paraId="04606B95" w14:textId="58210300" w:rsidR="00251A7F" w:rsidRPr="00251A7F" w:rsidRDefault="00251A7F">
      <w:pPr>
        <w:pStyle w:val="Akapitzlist"/>
        <w:numPr>
          <w:ilvl w:val="0"/>
          <w:numId w:val="54"/>
        </w:numPr>
        <w:tabs>
          <w:tab w:val="left" w:pos="1134"/>
        </w:tabs>
        <w:suppressAutoHyphens w:val="0"/>
        <w:spacing w:before="2"/>
        <w:ind w:left="1418" w:right="12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Pr="00251A7F">
        <w:rPr>
          <w:rFonts w:eastAsia="Calibri"/>
          <w:sz w:val="20"/>
          <w:szCs w:val="20"/>
        </w:rPr>
        <w:t>omoc przy zabezpieczaniu potrzeb higienicznych (m.in. utrzymanie w czystości odzieży oraz bielizny osobistej i pościelowej; utrzymanie higieny osobistej podopiecznego; pomoc przy załatwianiu potrzeb fizjologicznych; przesłanie łóżka).</w:t>
      </w:r>
    </w:p>
    <w:p w14:paraId="6ADC3D51" w14:textId="77777777" w:rsidR="007027EB" w:rsidRDefault="007027EB">
      <w:pPr>
        <w:pStyle w:val="Akapitzlist"/>
        <w:numPr>
          <w:ilvl w:val="0"/>
          <w:numId w:val="56"/>
        </w:numPr>
        <w:tabs>
          <w:tab w:val="left" w:pos="400"/>
        </w:tabs>
        <w:suppressAutoHyphens w:val="0"/>
        <w:ind w:right="127"/>
        <w:rPr>
          <w:sz w:val="20"/>
          <w:szCs w:val="20"/>
        </w:rPr>
      </w:pPr>
      <w:r>
        <w:rPr>
          <w:sz w:val="20"/>
          <w:szCs w:val="20"/>
        </w:rPr>
        <w:t xml:space="preserve">Szczegółowy zakres przedmiotu umowy do wykonania, którego zobowiązany jest Wykonawca w ramach niniejszej umowy opisany jest w Opisie przedmiotu Zamówienia stanowiącym załącznik do SWZ oraz </w:t>
      </w:r>
      <w:r>
        <w:rPr>
          <w:sz w:val="20"/>
          <w:szCs w:val="20"/>
        </w:rPr>
        <w:br/>
        <w:t>będący integralną częścią niniejszej umowy.</w:t>
      </w:r>
    </w:p>
    <w:p w14:paraId="1E2943A4" w14:textId="77777777" w:rsidR="007027EB" w:rsidRDefault="007027EB">
      <w:pPr>
        <w:pStyle w:val="Akapitzlist"/>
        <w:numPr>
          <w:ilvl w:val="0"/>
          <w:numId w:val="56"/>
        </w:numPr>
        <w:tabs>
          <w:tab w:val="left" w:pos="400"/>
        </w:tabs>
        <w:suppressAutoHyphens w:val="0"/>
        <w:ind w:right="127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zobowiązuje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zrealizować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przedmiot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zgodnie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warunkami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 xml:space="preserve">określonymi </w:t>
      </w:r>
      <w:r>
        <w:rPr>
          <w:sz w:val="20"/>
          <w:szCs w:val="20"/>
        </w:rPr>
        <w:br/>
        <w:t>w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Specyfikacji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Warunków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(SWZ),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niej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oraz zgodnie ze swoją ofertą.</w:t>
      </w:r>
    </w:p>
    <w:p w14:paraId="09F58997" w14:textId="77777777" w:rsidR="001D05D3" w:rsidRDefault="001D05D3" w:rsidP="007027EB">
      <w:pPr>
        <w:suppressAutoHyphens w:val="0"/>
        <w:spacing w:before="30"/>
        <w:ind w:left="3"/>
        <w:jc w:val="center"/>
        <w:outlineLvl w:val="1"/>
        <w:rPr>
          <w:rFonts w:eastAsia="Calibri"/>
          <w:b/>
          <w:bCs/>
          <w:sz w:val="20"/>
          <w:szCs w:val="20"/>
        </w:rPr>
      </w:pPr>
    </w:p>
    <w:p w14:paraId="05E9F152" w14:textId="77777777" w:rsidR="001D05D3" w:rsidRDefault="001D05D3" w:rsidP="007027EB">
      <w:pPr>
        <w:suppressAutoHyphens w:val="0"/>
        <w:spacing w:before="30"/>
        <w:ind w:left="3"/>
        <w:jc w:val="center"/>
        <w:outlineLvl w:val="1"/>
        <w:rPr>
          <w:rFonts w:eastAsia="Calibri"/>
          <w:b/>
          <w:bCs/>
          <w:sz w:val="20"/>
          <w:szCs w:val="20"/>
        </w:rPr>
      </w:pPr>
    </w:p>
    <w:p w14:paraId="526B4ED9" w14:textId="77777777" w:rsidR="001D05D3" w:rsidRDefault="001D05D3" w:rsidP="007027EB">
      <w:pPr>
        <w:suppressAutoHyphens w:val="0"/>
        <w:spacing w:before="30"/>
        <w:ind w:left="3"/>
        <w:jc w:val="center"/>
        <w:outlineLvl w:val="1"/>
        <w:rPr>
          <w:rFonts w:eastAsia="Calibri"/>
          <w:b/>
          <w:bCs/>
          <w:sz w:val="20"/>
          <w:szCs w:val="20"/>
        </w:rPr>
      </w:pPr>
    </w:p>
    <w:p w14:paraId="21F4D147" w14:textId="7ADB8431" w:rsidR="007027EB" w:rsidRDefault="007027EB" w:rsidP="007027EB">
      <w:pPr>
        <w:suppressAutoHyphens w:val="0"/>
        <w:spacing w:before="30"/>
        <w:ind w:left="3"/>
        <w:jc w:val="center"/>
        <w:outlineLvl w:val="1"/>
        <w:rPr>
          <w:rFonts w:ascii="Calibri" w:eastAsia="Calibri" w:hAnsi="Calibri"/>
          <w:b/>
          <w:bCs/>
          <w:spacing w:val="-10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lastRenderedPageBreak/>
        <w:t>§</w:t>
      </w:r>
      <w:r>
        <w:rPr>
          <w:rFonts w:eastAsia="Calibri"/>
          <w:b/>
          <w:bCs/>
          <w:spacing w:val="-9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2</w:t>
      </w:r>
      <w:r>
        <w:rPr>
          <w:rFonts w:eastAsia="Calibri"/>
          <w:b/>
          <w:bCs/>
          <w:spacing w:val="-10"/>
          <w:sz w:val="20"/>
          <w:szCs w:val="20"/>
        </w:rPr>
        <w:t xml:space="preserve"> </w:t>
      </w:r>
    </w:p>
    <w:p w14:paraId="480D544E" w14:textId="77777777" w:rsidR="007027EB" w:rsidRDefault="007027EB" w:rsidP="007027EB">
      <w:pPr>
        <w:suppressAutoHyphens w:val="0"/>
        <w:spacing w:before="30"/>
        <w:ind w:left="3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Termin</w:t>
      </w:r>
      <w:r>
        <w:rPr>
          <w:rFonts w:eastAsia="Calibri"/>
          <w:b/>
          <w:bCs/>
          <w:spacing w:val="-9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realizacji</w:t>
      </w:r>
      <w:r>
        <w:rPr>
          <w:rFonts w:eastAsia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/>
          <w:b/>
          <w:bCs/>
          <w:spacing w:val="-2"/>
          <w:sz w:val="20"/>
          <w:szCs w:val="20"/>
        </w:rPr>
        <w:t>usługi</w:t>
      </w:r>
    </w:p>
    <w:p w14:paraId="42680110" w14:textId="77777777" w:rsidR="007027EB" w:rsidRDefault="007027EB" w:rsidP="007027EB">
      <w:pPr>
        <w:suppressAutoHyphens w:val="0"/>
        <w:spacing w:before="1"/>
        <w:rPr>
          <w:rFonts w:ascii="Calibri" w:eastAsia="Calibri" w:hAnsi="Calibri"/>
          <w:b/>
          <w:sz w:val="20"/>
          <w:szCs w:val="20"/>
        </w:rPr>
      </w:pPr>
    </w:p>
    <w:p w14:paraId="2AFD9CA7" w14:textId="074FE416" w:rsidR="007027EB" w:rsidRDefault="007027EB" w:rsidP="00B45082">
      <w:pPr>
        <w:pStyle w:val="Akapitzlist"/>
        <w:numPr>
          <w:ilvl w:val="0"/>
          <w:numId w:val="80"/>
        </w:numPr>
        <w:tabs>
          <w:tab w:val="left" w:pos="670"/>
          <w:tab w:val="left" w:pos="836"/>
        </w:tabs>
        <w:suppressAutoHyphens w:val="0"/>
        <w:ind w:right="1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Termin realizacji przedmiotu umowy ustala się</w:t>
      </w:r>
      <w:r w:rsidR="00504170">
        <w:rPr>
          <w:rFonts w:eastAsia="Calibri"/>
          <w:sz w:val="20"/>
          <w:szCs w:val="20"/>
        </w:rPr>
        <w:t xml:space="preserve"> </w:t>
      </w:r>
      <w:r w:rsidR="00504170" w:rsidRPr="00504170">
        <w:rPr>
          <w:rFonts w:eastAsia="Calibri"/>
          <w:b/>
          <w:bCs/>
          <w:sz w:val="20"/>
          <w:szCs w:val="20"/>
        </w:rPr>
        <w:t>od dnia ………</w:t>
      </w:r>
      <w:r w:rsidR="00504170">
        <w:rPr>
          <w:rFonts w:eastAsia="Calibri"/>
          <w:b/>
          <w:bCs/>
          <w:sz w:val="20"/>
          <w:szCs w:val="20"/>
        </w:rPr>
        <w:t>…..</w:t>
      </w:r>
      <w:r w:rsidR="00504170" w:rsidRPr="00504170">
        <w:rPr>
          <w:rFonts w:eastAsia="Calibri"/>
          <w:b/>
          <w:bCs/>
          <w:sz w:val="20"/>
          <w:szCs w:val="20"/>
        </w:rPr>
        <w:t>……..</w:t>
      </w:r>
      <w:r>
        <w:rPr>
          <w:rFonts w:eastAsia="Calibri"/>
          <w:b/>
          <w:bCs/>
          <w:sz w:val="20"/>
          <w:szCs w:val="20"/>
        </w:rPr>
        <w:t xml:space="preserve"> do dnia </w:t>
      </w:r>
      <w:r w:rsidR="00EA39DC">
        <w:rPr>
          <w:rFonts w:eastAsia="Calibri"/>
          <w:b/>
          <w:bCs/>
          <w:sz w:val="20"/>
          <w:szCs w:val="20"/>
        </w:rPr>
        <w:t>02</w:t>
      </w:r>
      <w:r>
        <w:rPr>
          <w:rFonts w:eastAsia="Calibri"/>
          <w:b/>
          <w:bCs/>
          <w:sz w:val="20"/>
          <w:szCs w:val="20"/>
        </w:rPr>
        <w:t>.</w:t>
      </w:r>
      <w:r w:rsidR="00EA39DC">
        <w:rPr>
          <w:rFonts w:eastAsia="Calibri"/>
          <w:b/>
          <w:bCs/>
          <w:sz w:val="20"/>
          <w:szCs w:val="20"/>
        </w:rPr>
        <w:t>03</w:t>
      </w:r>
      <w:r>
        <w:rPr>
          <w:rFonts w:eastAsia="Calibri"/>
          <w:b/>
          <w:bCs/>
          <w:sz w:val="20"/>
          <w:szCs w:val="20"/>
        </w:rPr>
        <w:t>.2026 r.</w:t>
      </w:r>
    </w:p>
    <w:p w14:paraId="5E6F8457" w14:textId="4D2520E6" w:rsidR="007027EB" w:rsidRDefault="007027EB" w:rsidP="00B45082">
      <w:pPr>
        <w:pStyle w:val="Akapitzlist"/>
        <w:numPr>
          <w:ilvl w:val="0"/>
          <w:numId w:val="80"/>
        </w:numPr>
        <w:tabs>
          <w:tab w:val="left" w:pos="670"/>
          <w:tab w:val="left" w:pos="836"/>
        </w:tabs>
        <w:suppressAutoHyphens w:val="0"/>
        <w:ind w:right="1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Zamawiający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przewiduje,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iż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usługi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świadczone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będą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ilości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szacunkowej</w:t>
      </w:r>
      <w:r>
        <w:rPr>
          <w:rFonts w:eastAsia="Calibri"/>
          <w:spacing w:val="-5"/>
          <w:sz w:val="20"/>
          <w:szCs w:val="20"/>
        </w:rPr>
        <w:t xml:space="preserve"> </w:t>
      </w:r>
      <w:r w:rsidR="00B27B04" w:rsidRPr="00B27B04">
        <w:rPr>
          <w:rFonts w:eastAsia="Calibri"/>
          <w:color w:val="FF0000"/>
          <w:sz w:val="20"/>
          <w:szCs w:val="20"/>
        </w:rPr>
        <w:t>60</w:t>
      </w:r>
      <w:r>
        <w:rPr>
          <w:rFonts w:eastAsia="Calibri"/>
          <w:sz w:val="20"/>
          <w:szCs w:val="20"/>
        </w:rPr>
        <w:t xml:space="preserve"> h/miesięcznie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czym ze względu na specyficzny charakter usług Zamawiający przewiduje możliwość zmiany liczby osób objętych </w:t>
      </w:r>
      <w:r>
        <w:rPr>
          <w:rFonts w:eastAsia="Calibri"/>
          <w:sz w:val="20"/>
          <w:szCs w:val="20"/>
        </w:rPr>
        <w:br/>
        <w:t xml:space="preserve">usługami oraz/lub ilości godzin. W takim przypadku ceny jednostkowe zaoferowane przez Wykonawcę </w:t>
      </w:r>
      <w:r>
        <w:rPr>
          <w:rFonts w:eastAsia="Calibri"/>
          <w:sz w:val="20"/>
          <w:szCs w:val="20"/>
        </w:rPr>
        <w:br/>
        <w:t>pozostaną bez zmian w czasie trwania umowy.</w:t>
      </w:r>
    </w:p>
    <w:p w14:paraId="7734D6FE" w14:textId="77777777" w:rsidR="007027EB" w:rsidRDefault="007027EB" w:rsidP="00B45082">
      <w:pPr>
        <w:pStyle w:val="Akapitzlist"/>
        <w:numPr>
          <w:ilvl w:val="0"/>
          <w:numId w:val="80"/>
        </w:numPr>
        <w:tabs>
          <w:tab w:val="left" w:pos="670"/>
          <w:tab w:val="left" w:pos="836"/>
        </w:tabs>
        <w:suppressAutoHyphens w:val="0"/>
        <w:ind w:right="1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Ilość osób (tym samym ilość godzin), którym świadczone będą usługi może być zmienna w poszczególnych </w:t>
      </w:r>
      <w:r>
        <w:rPr>
          <w:rFonts w:eastAsia="Calibri"/>
          <w:sz w:val="20"/>
          <w:szCs w:val="20"/>
        </w:rPr>
        <w:br/>
        <w:t>miesiącach.</w:t>
      </w:r>
    </w:p>
    <w:p w14:paraId="4128C2DD" w14:textId="77777777" w:rsidR="007027EB" w:rsidRDefault="007027EB" w:rsidP="00B45082">
      <w:pPr>
        <w:pStyle w:val="Akapitzlist"/>
        <w:numPr>
          <w:ilvl w:val="0"/>
          <w:numId w:val="80"/>
        </w:numPr>
        <w:tabs>
          <w:tab w:val="left" w:pos="670"/>
          <w:tab w:val="left" w:pos="836"/>
        </w:tabs>
        <w:suppressAutoHyphens w:val="0"/>
        <w:ind w:right="12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świadczyć będzie usługi, o których mowa w </w:t>
      </w:r>
      <w:r w:rsidRPr="005C2A72">
        <w:rPr>
          <w:rFonts w:eastAsia="Calibri"/>
          <w:sz w:val="20"/>
          <w:szCs w:val="20"/>
        </w:rPr>
        <w:t>§</w:t>
      </w:r>
      <w:r>
        <w:rPr>
          <w:rFonts w:eastAsia="Calibri"/>
          <w:sz w:val="20"/>
          <w:szCs w:val="20"/>
        </w:rPr>
        <w:t xml:space="preserve">1 przez 7 dni w tygodniu tj. od poniedziałku do </w:t>
      </w:r>
      <w:r>
        <w:rPr>
          <w:rFonts w:eastAsia="Calibri"/>
          <w:sz w:val="20"/>
          <w:szCs w:val="20"/>
        </w:rPr>
        <w:br/>
        <w:t>niedzieli, w godzinach 6.00.-20.00.</w:t>
      </w:r>
    </w:p>
    <w:p w14:paraId="7D6E0A4B" w14:textId="77777777" w:rsidR="00B27B04" w:rsidRDefault="00B27B04" w:rsidP="00B27B04">
      <w:pPr>
        <w:suppressAutoHyphens w:val="0"/>
        <w:ind w:left="2"/>
        <w:jc w:val="center"/>
        <w:outlineLvl w:val="1"/>
        <w:rPr>
          <w:rFonts w:ascii="Calibri" w:eastAsia="Calibri" w:hAnsi="Calibri"/>
          <w:b/>
          <w:bCs/>
          <w:spacing w:val="-5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3</w:t>
      </w:r>
      <w:r>
        <w:rPr>
          <w:rFonts w:eastAsia="Calibri"/>
          <w:b/>
          <w:bCs/>
          <w:spacing w:val="-5"/>
          <w:sz w:val="20"/>
          <w:szCs w:val="20"/>
        </w:rPr>
        <w:t xml:space="preserve"> </w:t>
      </w:r>
    </w:p>
    <w:p w14:paraId="018DD869" w14:textId="77777777" w:rsidR="00B27B04" w:rsidRDefault="00B27B04" w:rsidP="00B27B04">
      <w:pPr>
        <w:suppressAutoHyphens w:val="0"/>
        <w:ind w:left="2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Obowiązki</w:t>
      </w:r>
      <w:r>
        <w:rPr>
          <w:rFonts w:eastAsia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Zamawiającego</w:t>
      </w:r>
      <w:r>
        <w:rPr>
          <w:rFonts w:eastAsia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i</w:t>
      </w:r>
      <w:r>
        <w:rPr>
          <w:rFonts w:eastAsia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/>
          <w:b/>
          <w:bCs/>
          <w:spacing w:val="-2"/>
          <w:sz w:val="20"/>
          <w:szCs w:val="20"/>
        </w:rPr>
        <w:t>Wykonawcy</w:t>
      </w:r>
    </w:p>
    <w:p w14:paraId="39B3DCAE" w14:textId="77777777" w:rsidR="00B27B04" w:rsidRDefault="00B27B04" w:rsidP="00B27B04">
      <w:pPr>
        <w:suppressAutoHyphens w:val="0"/>
        <w:spacing w:before="1"/>
        <w:rPr>
          <w:rFonts w:ascii="Calibri" w:eastAsia="Calibri" w:hAnsi="Calibri"/>
          <w:b/>
          <w:sz w:val="20"/>
          <w:szCs w:val="20"/>
        </w:rPr>
      </w:pPr>
    </w:p>
    <w:p w14:paraId="4425E351" w14:textId="77777777" w:rsidR="00B27B04" w:rsidRDefault="00B27B04" w:rsidP="00B27B04">
      <w:pPr>
        <w:pStyle w:val="Akapitzlist"/>
        <w:numPr>
          <w:ilvl w:val="0"/>
          <w:numId w:val="77"/>
        </w:numPr>
        <w:tabs>
          <w:tab w:val="left" w:pos="993"/>
        </w:tabs>
        <w:suppressAutoHyphens w:val="0"/>
        <w:ind w:right="12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zobowiązuje się do świadczenia usług opiekuńczych na podstawie indywidualnych decyzji</w:t>
      </w:r>
      <w:r>
        <w:rPr>
          <w:rFonts w:eastAsia="Calibri"/>
          <w:sz w:val="20"/>
          <w:szCs w:val="20"/>
        </w:rPr>
        <w:br/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administracyjnych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wydawanych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przez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Burmistrza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Gminy i Miasta Lwówek Śląski,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imieniu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którego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działali będą upoważnieni pracownicy Miejsko- Gminnego Ośrodka Pomocy Społecznej w Lwówku Śląskim i odbieranych przez upoważnionego pracownika Wykonawcy (koordynatora), zawierających między innymi: imię i nazwisko świadczeniobiorcy, czasookres realizacji usług, zakres i wymiar usług oraz procentowa wysokość odpłatności.</w:t>
      </w:r>
    </w:p>
    <w:p w14:paraId="7C8E7323" w14:textId="77777777" w:rsidR="00B27B04" w:rsidRDefault="00B27B04" w:rsidP="00B27B04">
      <w:pPr>
        <w:pStyle w:val="Akapitzlist"/>
        <w:numPr>
          <w:ilvl w:val="0"/>
          <w:numId w:val="77"/>
        </w:numPr>
        <w:tabs>
          <w:tab w:val="left" w:pos="993"/>
        </w:tabs>
        <w:suppressAutoHyphens w:val="0"/>
        <w:ind w:right="12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Przetwarzanie danych osobowych niezbędne dla celów realizacji niniejszej Umowy odbywać się będzie zgodnie z przepisami: ustawy z dnia 10 maja 2018 r. o ochronie danych osobowych (tj. Dz. U z 2019 r., poz. 1781), </w:t>
      </w:r>
      <w:r>
        <w:rPr>
          <w:rFonts w:eastAsia="Calibri"/>
          <w:sz w:val="20"/>
          <w:szCs w:val="20"/>
        </w:rPr>
        <w:br/>
        <w:t>Rozporządzenia Parlamentu Europejskiego i Rady (UE) nr 2016/679 z 27 kwietnia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2016r.</w:t>
      </w:r>
      <w:r>
        <w:rPr>
          <w:rFonts w:eastAsia="Calibri"/>
          <w:spacing w:val="3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sprawie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ochrony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osób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fizycznych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związku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przetwarzaniem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danych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osobowych i w sprawie swobodnego przepływu takich </w:t>
      </w:r>
      <w:r>
        <w:rPr>
          <w:rFonts w:eastAsia="Calibri"/>
          <w:sz w:val="20"/>
          <w:szCs w:val="20"/>
        </w:rPr>
        <w:br/>
        <w:t xml:space="preserve">danych oraz uchylenia dyrektywy 95/46/WE (ogólne rozporządzenie o ochronie danych) (Dz. Urz. UE L 119 </w:t>
      </w:r>
      <w:r>
        <w:rPr>
          <w:rFonts w:eastAsia="Calibri"/>
          <w:sz w:val="20"/>
          <w:szCs w:val="20"/>
        </w:rPr>
        <w:br/>
        <w:t xml:space="preserve">z 04.05.2016, str. 1), dalej „RODO”. Zakres przetwarzania danych osobowych określi odrębna umowa </w:t>
      </w:r>
      <w:r>
        <w:rPr>
          <w:rFonts w:eastAsia="Calibri"/>
          <w:sz w:val="20"/>
          <w:szCs w:val="20"/>
        </w:rPr>
        <w:br/>
        <w:t>z Wykonawcą o powierzenie przetwarzania danych osobowych.</w:t>
      </w:r>
    </w:p>
    <w:p w14:paraId="7FE40850" w14:textId="77777777" w:rsidR="00B27B04" w:rsidRDefault="00B27B04" w:rsidP="00B27B04">
      <w:pPr>
        <w:numPr>
          <w:ilvl w:val="0"/>
          <w:numId w:val="77"/>
        </w:numPr>
        <w:tabs>
          <w:tab w:val="left" w:pos="834"/>
          <w:tab w:val="left" w:pos="836"/>
        </w:tabs>
        <w:suppressAutoHyphens w:val="0"/>
        <w:spacing w:before="3"/>
        <w:ind w:right="133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w odniesieniu do</w:t>
      </w:r>
      <w:r>
        <w:rPr>
          <w:rFonts w:eastAsia="Calibri"/>
          <w:spacing w:val="-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świadczenia usług opiekuńczych dysponuje odpowiednią liczbą osób </w:t>
      </w:r>
      <w:r>
        <w:rPr>
          <w:rFonts w:eastAsia="Calibri"/>
          <w:sz w:val="20"/>
          <w:szCs w:val="20"/>
        </w:rPr>
        <w:br/>
        <w:t>posiadających kwalifikacje i doświadczenie zgodnie ze złożoną ofertą.</w:t>
      </w:r>
    </w:p>
    <w:p w14:paraId="6A1FD5FA" w14:textId="77777777" w:rsidR="00B27B04" w:rsidRDefault="00B27B04" w:rsidP="00B27B04">
      <w:pPr>
        <w:numPr>
          <w:ilvl w:val="0"/>
          <w:numId w:val="77"/>
        </w:numPr>
        <w:tabs>
          <w:tab w:val="left" w:pos="834"/>
          <w:tab w:val="left" w:pos="836"/>
        </w:tabs>
        <w:suppressAutoHyphens w:val="0"/>
        <w:spacing w:before="1"/>
        <w:ind w:right="118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oświadcza, że wszystkie osoby, które będą świadczyły usługi są sprawne fizycznie i intelektualnie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mają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przeciwwskazań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zdrowotnych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wykonywania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posługują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się płynnie językiem polskim. Wykonawca nie może kierować do usługobiorców osób z nimi spokrewnionych, spowinowaconych lub </w:t>
      </w:r>
      <w:r>
        <w:rPr>
          <w:rFonts w:eastAsia="Calibri"/>
          <w:sz w:val="20"/>
          <w:szCs w:val="20"/>
        </w:rPr>
        <w:br/>
        <w:t>wspólnie z nimi zamieszkałych.</w:t>
      </w:r>
    </w:p>
    <w:p w14:paraId="6260CDD5" w14:textId="77777777" w:rsidR="00B27B04" w:rsidRDefault="00B27B04" w:rsidP="00B27B04">
      <w:pPr>
        <w:numPr>
          <w:ilvl w:val="0"/>
          <w:numId w:val="77"/>
        </w:numPr>
        <w:tabs>
          <w:tab w:val="left" w:pos="833"/>
        </w:tabs>
        <w:suppressAutoHyphens w:val="0"/>
        <w:spacing w:before="2"/>
        <w:ind w:left="833" w:hanging="358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pacing w:val="-2"/>
          <w:sz w:val="20"/>
          <w:szCs w:val="20"/>
        </w:rPr>
        <w:t>Wykonawca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zobowiązany</w:t>
      </w:r>
      <w:r>
        <w:rPr>
          <w:rFonts w:eastAsia="Calibri"/>
          <w:spacing w:val="4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jest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zapewnić</w:t>
      </w:r>
      <w:r>
        <w:rPr>
          <w:rFonts w:eastAsia="Calibri"/>
          <w:spacing w:val="4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osobom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wykonującym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usługi:</w:t>
      </w:r>
    </w:p>
    <w:p w14:paraId="36C54171" w14:textId="77777777" w:rsidR="00B27B04" w:rsidRDefault="00B27B04" w:rsidP="00B27B04">
      <w:pPr>
        <w:pStyle w:val="Akapitzlist"/>
        <w:numPr>
          <w:ilvl w:val="0"/>
          <w:numId w:val="39"/>
        </w:numPr>
        <w:tabs>
          <w:tab w:val="left" w:pos="1056"/>
        </w:tabs>
        <w:suppressAutoHyphens w:val="0"/>
        <w:spacing w:before="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dokument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zdjęciem,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imieniem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nazwiskiem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nazwą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numerem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telefonu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Wykonawcy,</w:t>
      </w:r>
    </w:p>
    <w:p w14:paraId="486C5674" w14:textId="29613017" w:rsidR="00B27B04" w:rsidRDefault="00B27B04" w:rsidP="00B27B04">
      <w:pPr>
        <w:pStyle w:val="Akapitzlist"/>
        <w:numPr>
          <w:ilvl w:val="0"/>
          <w:numId w:val="39"/>
        </w:numPr>
        <w:tabs>
          <w:tab w:val="left" w:pos="1056"/>
        </w:tabs>
        <w:suppressAutoHyphens w:val="0"/>
        <w:spacing w:before="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wyposażenie w odpowiednie ubranie ochronne dostosowane do zakresu niesionej pomocy </w:t>
      </w:r>
      <w:r>
        <w:rPr>
          <w:rFonts w:eastAsia="Calibri"/>
          <w:sz w:val="20"/>
          <w:szCs w:val="20"/>
        </w:rPr>
        <w:br/>
        <w:t xml:space="preserve">(tj. rękawiczki, maseczki, fartuchy itp.) </w:t>
      </w:r>
    </w:p>
    <w:p w14:paraId="7F3D8823" w14:textId="77777777" w:rsidR="00B27B04" w:rsidRDefault="00B27B04" w:rsidP="00B27B04">
      <w:pPr>
        <w:pStyle w:val="Akapitzlist"/>
        <w:numPr>
          <w:ilvl w:val="0"/>
          <w:numId w:val="39"/>
        </w:numPr>
        <w:tabs>
          <w:tab w:val="left" w:pos="1056"/>
        </w:tabs>
        <w:suppressAutoHyphens w:val="0"/>
        <w:ind w:hanging="357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środki ochrony indywidualnej zgodne z właściwymi przepisami prawa lub wytycznymi/zaleceniami odpowiednich organów administracji publicznej.</w:t>
      </w:r>
    </w:p>
    <w:p w14:paraId="769CAB69" w14:textId="77777777" w:rsidR="00B27B04" w:rsidRDefault="00B27B04" w:rsidP="00B27B04">
      <w:pPr>
        <w:numPr>
          <w:ilvl w:val="0"/>
          <w:numId w:val="77"/>
        </w:numPr>
        <w:tabs>
          <w:tab w:val="left" w:pos="834"/>
          <w:tab w:val="left" w:pos="836"/>
        </w:tabs>
        <w:suppressAutoHyphens w:val="0"/>
        <w:ind w:right="120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jest odpowiedzialny wobec Zamawiającego za jakość i terminowość realizowanych </w:t>
      </w:r>
      <w:r>
        <w:rPr>
          <w:rFonts w:eastAsia="Calibri"/>
          <w:spacing w:val="-2"/>
          <w:sz w:val="20"/>
          <w:szCs w:val="20"/>
        </w:rPr>
        <w:t>usług.</w:t>
      </w:r>
    </w:p>
    <w:p w14:paraId="7368CF5B" w14:textId="77777777" w:rsidR="00B27B04" w:rsidRDefault="00B27B04" w:rsidP="00B27B04">
      <w:pPr>
        <w:numPr>
          <w:ilvl w:val="0"/>
          <w:numId w:val="77"/>
        </w:numPr>
        <w:tabs>
          <w:tab w:val="left" w:pos="834"/>
          <w:tab w:val="left" w:pos="836"/>
        </w:tabs>
        <w:suppressAutoHyphens w:val="0"/>
        <w:ind w:right="3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Zamawiający zastrzega sobie prawo kontroli jakości świadczonych usług, kwalifikacji osób wykonujących usługi oraz zgłaszania stosownych uwag w tym zakresie. W tym celu Wykonawca zobowiązany jest na każde żądanie udostępnić  Zamawiającemu aktualny wykaz zatrudnionych osób, a także okazać dokumenty potwierdzające kwalifikacje tych osób. </w:t>
      </w:r>
    </w:p>
    <w:p w14:paraId="16E7CBC6" w14:textId="77777777" w:rsidR="00B27B04" w:rsidRDefault="00B27B04" w:rsidP="00B27B04">
      <w:pPr>
        <w:pStyle w:val="Akapitzlist"/>
        <w:numPr>
          <w:ilvl w:val="0"/>
          <w:numId w:val="77"/>
        </w:numPr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ma obowiązek przynajmniej 1 raz w miesiącu spotkać się z Zamawiającym w jego siedzibie w celu omówienia realizacji usług, a w razie konieczności i nagłych problemów spotkania takie będą się odbywały </w:t>
      </w:r>
      <w:r>
        <w:rPr>
          <w:rFonts w:eastAsia="Calibri"/>
          <w:sz w:val="20"/>
          <w:szCs w:val="20"/>
        </w:rPr>
        <w:br/>
        <w:t xml:space="preserve">częściej i na wezwanie Zamawiającego. </w:t>
      </w:r>
    </w:p>
    <w:p w14:paraId="55812C31" w14:textId="77777777" w:rsidR="00B27B04" w:rsidRDefault="00B27B04" w:rsidP="00B27B04">
      <w:pPr>
        <w:pStyle w:val="Akapitzlist"/>
        <w:numPr>
          <w:ilvl w:val="0"/>
          <w:numId w:val="77"/>
        </w:numPr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zobowiązuje się skierować do świadczenia usług osoby wymienione w „wykazie osób, którymi dysponuje lub będzie dysponował Wykonawca i które będą uczestniczyć w wykonywaniu zamówienia”, który stanowi integralną część oferty i niniejszej umowy. Zmiana osób wymaga niezwłocznego powiadomienia Zamawiającego w formie pisemnej przed rozpoczęciem wykonywania czynności przez nową osobę.</w:t>
      </w:r>
    </w:p>
    <w:p w14:paraId="578935A8" w14:textId="77777777" w:rsidR="00B27B04" w:rsidRPr="002916A5" w:rsidRDefault="00B27B04" w:rsidP="00B27B04">
      <w:pPr>
        <w:pStyle w:val="Akapitzlist"/>
        <w:numPr>
          <w:ilvl w:val="0"/>
          <w:numId w:val="77"/>
        </w:numPr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oświadcza, że osoby skierowane do realizacji zamówienia podpisały zobowiązanie do zachowania </w:t>
      </w:r>
      <w:r>
        <w:rPr>
          <w:rFonts w:eastAsia="Calibri"/>
          <w:sz w:val="20"/>
          <w:szCs w:val="20"/>
        </w:rPr>
        <w:br/>
        <w:t>w tajemnicy wszelkich informacji uzyskanych w trakcie wykonywania usług, przekazanych przez Wykonawcę, Zamawiającego lub podopiecznego.</w:t>
      </w:r>
    </w:p>
    <w:p w14:paraId="45DC5069" w14:textId="77777777" w:rsidR="00B27B04" w:rsidRPr="002916A5" w:rsidRDefault="00B27B04" w:rsidP="00B27B04">
      <w:pPr>
        <w:pStyle w:val="Akapitzlist"/>
        <w:numPr>
          <w:ilvl w:val="0"/>
          <w:numId w:val="77"/>
        </w:numPr>
        <w:rPr>
          <w:rFonts w:ascii="Calibri" w:eastAsia="Calibri" w:hAnsi="Calibri"/>
          <w:sz w:val="20"/>
          <w:szCs w:val="20"/>
        </w:rPr>
      </w:pPr>
      <w:r w:rsidRPr="002916A5">
        <w:rPr>
          <w:rFonts w:ascii="Calibri" w:eastAsia="Calibri" w:hAnsi="Calibri"/>
          <w:sz w:val="20"/>
          <w:szCs w:val="20"/>
        </w:rPr>
        <w:t>Osoby świadczące usługi w imieniu Wykonawcy zobowiązane są do przestrzegania następujących zasad:</w:t>
      </w:r>
    </w:p>
    <w:p w14:paraId="3005B8F1" w14:textId="77777777" w:rsidR="00B27B04" w:rsidRPr="002916A5" w:rsidRDefault="00B27B04" w:rsidP="00B27B04">
      <w:pPr>
        <w:pStyle w:val="Akapitzlist"/>
        <w:numPr>
          <w:ilvl w:val="0"/>
          <w:numId w:val="53"/>
        </w:numPr>
        <w:rPr>
          <w:rFonts w:ascii="Calibri" w:eastAsia="Calibri" w:hAnsi="Calibri"/>
          <w:sz w:val="20"/>
          <w:szCs w:val="20"/>
        </w:rPr>
      </w:pPr>
      <w:r w:rsidRPr="002916A5">
        <w:rPr>
          <w:rFonts w:ascii="Calibri" w:eastAsia="Calibri" w:hAnsi="Calibri"/>
          <w:sz w:val="20"/>
          <w:szCs w:val="20"/>
        </w:rPr>
        <w:t xml:space="preserve">zachować pełna tajemnicę w zakresie wszystkich informacji, jakie uzyskały w trakcie pełnienia 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2916A5">
        <w:rPr>
          <w:rFonts w:ascii="Calibri" w:eastAsia="Calibri" w:hAnsi="Calibri"/>
          <w:sz w:val="20"/>
          <w:szCs w:val="20"/>
        </w:rPr>
        <w:t>obowiązków, a w szczególności: nie ujawniać osobom trzecim danych osobowych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2916A5">
        <w:rPr>
          <w:rFonts w:ascii="Calibri" w:eastAsia="Calibri" w:hAnsi="Calibri"/>
          <w:sz w:val="20"/>
          <w:szCs w:val="20"/>
        </w:rPr>
        <w:t xml:space="preserve">osób, dla których </w:t>
      </w:r>
      <w:r w:rsidRPr="002916A5">
        <w:rPr>
          <w:rFonts w:ascii="Calibri" w:eastAsia="Calibri" w:hAnsi="Calibri"/>
          <w:sz w:val="20"/>
          <w:szCs w:val="20"/>
        </w:rPr>
        <w:lastRenderedPageBreak/>
        <w:t>świadczone są usługi i danych o ich sytuacji osobistej, rodzinnej, zdrowotnej i ekonomicznej. Kwestie te mogą być przedmiotem rozmów wyłącznie z przełożonymi oraz w ramach struktury organizacyjnej Wykonawcy z pracownikami Zamawiającego, lekarzem oraz Policją,</w:t>
      </w:r>
    </w:p>
    <w:p w14:paraId="749BFB3D" w14:textId="77777777" w:rsidR="00B27B04" w:rsidRDefault="00B27B04" w:rsidP="00B27B04">
      <w:pPr>
        <w:pStyle w:val="Akapitzlist"/>
        <w:numPr>
          <w:ilvl w:val="0"/>
          <w:numId w:val="40"/>
        </w:numPr>
        <w:tabs>
          <w:tab w:val="left" w:pos="1701"/>
        </w:tabs>
        <w:suppressAutoHyphens w:val="0"/>
        <w:spacing w:line="208" w:lineRule="auto"/>
        <w:ind w:left="1560" w:right="124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wprowadzać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3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mieszkania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osób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nieupoważnionych,</w:t>
      </w:r>
      <w:r>
        <w:rPr>
          <w:rFonts w:eastAsia="Calibri"/>
          <w:spacing w:val="3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włączając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to dzieci, zarówno podczas wykonywania usług, jak też w innym czasie,</w:t>
      </w:r>
    </w:p>
    <w:p w14:paraId="1F024BA6" w14:textId="77777777" w:rsidR="00B27B04" w:rsidRDefault="00B27B04" w:rsidP="00B27B04">
      <w:pPr>
        <w:pStyle w:val="Akapitzlist"/>
        <w:numPr>
          <w:ilvl w:val="0"/>
          <w:numId w:val="40"/>
        </w:numPr>
        <w:tabs>
          <w:tab w:val="left" w:pos="1701"/>
        </w:tabs>
        <w:suppressAutoHyphens w:val="0"/>
        <w:spacing w:line="208" w:lineRule="auto"/>
        <w:ind w:left="1560" w:right="124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wprowadzać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mieszkania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zwierząt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domowych,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nienależących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>
        <w:rPr>
          <w:rFonts w:eastAsia="Calibri"/>
          <w:sz w:val="20"/>
          <w:szCs w:val="20"/>
        </w:rPr>
        <w:br/>
      </w:r>
      <w:r>
        <w:rPr>
          <w:rFonts w:eastAsia="Calibri"/>
          <w:spacing w:val="-2"/>
          <w:sz w:val="20"/>
          <w:szCs w:val="20"/>
        </w:rPr>
        <w:t>podopiecznych,</w:t>
      </w:r>
    </w:p>
    <w:p w14:paraId="361CD5C7" w14:textId="77777777" w:rsidR="00B27B04" w:rsidRDefault="00B27B04" w:rsidP="00B27B04">
      <w:pPr>
        <w:pStyle w:val="Akapitzlist"/>
        <w:numPr>
          <w:ilvl w:val="0"/>
          <w:numId w:val="40"/>
        </w:numPr>
        <w:tabs>
          <w:tab w:val="left" w:pos="1701"/>
        </w:tabs>
        <w:suppressAutoHyphens w:val="0"/>
        <w:spacing w:line="208" w:lineRule="auto"/>
        <w:ind w:left="1560" w:right="124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palić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tytoniu,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używać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narkotyków,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spożywać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alkoholu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lub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innych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podobnie działających substancji, w obecności podopiecznych i w ich mieszkaniach,</w:t>
      </w:r>
    </w:p>
    <w:p w14:paraId="0B420F29" w14:textId="77777777" w:rsidR="00B27B04" w:rsidRDefault="00B27B04" w:rsidP="00B27B04">
      <w:pPr>
        <w:pStyle w:val="Akapitzlist"/>
        <w:numPr>
          <w:ilvl w:val="0"/>
          <w:numId w:val="40"/>
        </w:numPr>
        <w:tabs>
          <w:tab w:val="left" w:pos="1701"/>
        </w:tabs>
        <w:suppressAutoHyphens w:val="0"/>
        <w:spacing w:line="208" w:lineRule="auto"/>
        <w:ind w:left="1560" w:right="124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obarczać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podopiecznych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własnymi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problemami,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szczególności</w:t>
      </w:r>
      <w:r>
        <w:rPr>
          <w:rFonts w:eastAsia="Calibri"/>
          <w:spacing w:val="8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finansowymi, </w:t>
      </w:r>
      <w:r>
        <w:rPr>
          <w:rFonts w:eastAsia="Calibri"/>
          <w:sz w:val="20"/>
          <w:szCs w:val="20"/>
        </w:rPr>
        <w:br/>
        <w:t>zdrowotnymi, życiowymi,</w:t>
      </w:r>
    </w:p>
    <w:p w14:paraId="004C3F89" w14:textId="77777777" w:rsidR="00B27B04" w:rsidRDefault="00B27B04" w:rsidP="00B27B04">
      <w:pPr>
        <w:pStyle w:val="Akapitzlist"/>
        <w:numPr>
          <w:ilvl w:val="0"/>
          <w:numId w:val="40"/>
        </w:numPr>
        <w:tabs>
          <w:tab w:val="left" w:pos="1701"/>
        </w:tabs>
        <w:suppressAutoHyphens w:val="0"/>
        <w:spacing w:line="208" w:lineRule="auto"/>
        <w:ind w:left="1560" w:right="124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pożyczać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podopiecznych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pieniędzy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ani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innych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rzeczy,</w:t>
      </w:r>
    </w:p>
    <w:p w14:paraId="082E219F" w14:textId="77777777" w:rsidR="00B27B04" w:rsidRDefault="00B27B04" w:rsidP="00B27B04">
      <w:pPr>
        <w:pStyle w:val="Akapitzlist"/>
        <w:numPr>
          <w:ilvl w:val="0"/>
          <w:numId w:val="40"/>
        </w:numPr>
        <w:tabs>
          <w:tab w:val="left" w:pos="1701"/>
        </w:tabs>
        <w:suppressAutoHyphens w:val="0"/>
        <w:spacing w:line="208" w:lineRule="auto"/>
        <w:ind w:left="1560" w:right="124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poszanować wolę podopiecznego w zakresie sposobu wykonywania konkretnych czynności </w:t>
      </w:r>
      <w:r>
        <w:rPr>
          <w:rFonts w:eastAsia="Calibri"/>
          <w:sz w:val="20"/>
          <w:szCs w:val="20"/>
        </w:rPr>
        <w:br/>
        <w:t>usługowych, z zachowaniem ogólnie przyjętych norm społecznych,</w:t>
      </w:r>
    </w:p>
    <w:p w14:paraId="6CCC82BD" w14:textId="77777777" w:rsidR="00B27B04" w:rsidRDefault="00B27B04" w:rsidP="00B27B04">
      <w:pPr>
        <w:pStyle w:val="Akapitzlist"/>
        <w:numPr>
          <w:ilvl w:val="0"/>
          <w:numId w:val="40"/>
        </w:numPr>
        <w:tabs>
          <w:tab w:val="left" w:pos="1701"/>
        </w:tabs>
        <w:suppressAutoHyphens w:val="0"/>
        <w:spacing w:line="208" w:lineRule="auto"/>
        <w:ind w:left="1560" w:right="124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stosować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kontakcie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podopiecznymi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należyty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język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zwroty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grzecznościowe,</w:t>
      </w:r>
    </w:p>
    <w:p w14:paraId="7CC07ACB" w14:textId="77777777" w:rsidR="00B27B04" w:rsidRDefault="00B27B04" w:rsidP="00B27B04">
      <w:pPr>
        <w:pStyle w:val="Akapitzlist"/>
        <w:numPr>
          <w:ilvl w:val="0"/>
          <w:numId w:val="40"/>
        </w:numPr>
        <w:tabs>
          <w:tab w:val="left" w:pos="1701"/>
        </w:tabs>
        <w:suppressAutoHyphens w:val="0"/>
        <w:spacing w:line="208" w:lineRule="auto"/>
        <w:ind w:left="1560" w:right="124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wykonywać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wszelkie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prace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poszanowaniem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godności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uczuć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podopiecznego.</w:t>
      </w:r>
    </w:p>
    <w:p w14:paraId="7F33AF42" w14:textId="77777777" w:rsidR="00B27B04" w:rsidRDefault="00B27B04" w:rsidP="00B27B04">
      <w:pPr>
        <w:pStyle w:val="Akapitzlist"/>
        <w:numPr>
          <w:ilvl w:val="0"/>
          <w:numId w:val="77"/>
        </w:numPr>
        <w:tabs>
          <w:tab w:val="left" w:pos="1556"/>
        </w:tabs>
        <w:suppressAutoHyphens w:val="0"/>
        <w:spacing w:line="208" w:lineRule="auto"/>
        <w:ind w:right="12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</w:t>
      </w:r>
      <w:r>
        <w:rPr>
          <w:rFonts w:eastAsia="Calibri"/>
          <w:spacing w:val="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zobowiązuje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się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przyjęcia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osób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świadczących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usługi</w:t>
      </w:r>
      <w:r>
        <w:rPr>
          <w:rFonts w:eastAsia="Calibri"/>
          <w:spacing w:val="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pisemnych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zobowiązań</w:t>
      </w:r>
      <w:r>
        <w:rPr>
          <w:rFonts w:eastAsia="Calibri"/>
          <w:spacing w:val="12"/>
          <w:sz w:val="20"/>
          <w:szCs w:val="20"/>
        </w:rPr>
        <w:t xml:space="preserve"> </w:t>
      </w:r>
      <w:r>
        <w:rPr>
          <w:rFonts w:eastAsia="Calibri"/>
          <w:spacing w:val="-5"/>
          <w:sz w:val="20"/>
          <w:szCs w:val="20"/>
        </w:rPr>
        <w:t xml:space="preserve">do </w:t>
      </w:r>
      <w:r>
        <w:rPr>
          <w:rFonts w:eastAsia="Calibri"/>
          <w:spacing w:val="-5"/>
          <w:sz w:val="20"/>
          <w:szCs w:val="20"/>
        </w:rPr>
        <w:br/>
      </w:r>
      <w:r>
        <w:rPr>
          <w:rFonts w:eastAsia="Calibri"/>
          <w:sz w:val="20"/>
          <w:szCs w:val="20"/>
        </w:rPr>
        <w:t>przestrzegania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zasad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wymienionych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ust.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11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ich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przechowywania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przez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cały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okres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realizacji </w:t>
      </w:r>
      <w:r>
        <w:rPr>
          <w:rFonts w:eastAsia="Calibri"/>
          <w:spacing w:val="-2"/>
          <w:sz w:val="20"/>
          <w:szCs w:val="20"/>
        </w:rPr>
        <w:t>umowy.</w:t>
      </w:r>
    </w:p>
    <w:p w14:paraId="7CD77E5E" w14:textId="77777777" w:rsidR="00B27B04" w:rsidRDefault="00B27B04" w:rsidP="00B27B04">
      <w:pPr>
        <w:numPr>
          <w:ilvl w:val="0"/>
          <w:numId w:val="77"/>
        </w:numPr>
        <w:tabs>
          <w:tab w:val="left" w:pos="836"/>
          <w:tab w:val="left" w:pos="2556"/>
          <w:tab w:val="left" w:pos="3438"/>
          <w:tab w:val="left" w:pos="5062"/>
          <w:tab w:val="left" w:pos="7003"/>
          <w:tab w:val="left" w:pos="7722"/>
          <w:tab w:val="left" w:pos="8876"/>
        </w:tabs>
        <w:suppressAutoHyphens w:val="0"/>
        <w:ind w:right="111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pacing w:val="-2"/>
          <w:sz w:val="20"/>
          <w:szCs w:val="20"/>
        </w:rPr>
        <w:t xml:space="preserve">Zobowiązany </w:t>
      </w:r>
      <w:r>
        <w:rPr>
          <w:rFonts w:eastAsia="Calibri"/>
          <w:spacing w:val="-4"/>
          <w:sz w:val="20"/>
          <w:szCs w:val="20"/>
        </w:rPr>
        <w:t xml:space="preserve">jest </w:t>
      </w:r>
      <w:r>
        <w:rPr>
          <w:rFonts w:eastAsia="Calibri"/>
          <w:spacing w:val="-2"/>
          <w:sz w:val="20"/>
          <w:szCs w:val="20"/>
        </w:rPr>
        <w:t xml:space="preserve">informować Zamawiającego </w:t>
      </w:r>
      <w:r>
        <w:rPr>
          <w:rFonts w:eastAsia="Calibri"/>
          <w:spacing w:val="-10"/>
          <w:sz w:val="20"/>
          <w:szCs w:val="20"/>
        </w:rPr>
        <w:t xml:space="preserve">w </w:t>
      </w:r>
      <w:r>
        <w:rPr>
          <w:rFonts w:eastAsia="Calibri"/>
          <w:spacing w:val="-2"/>
          <w:sz w:val="20"/>
          <w:szCs w:val="20"/>
        </w:rPr>
        <w:t xml:space="preserve">formie pisemnej </w:t>
      </w:r>
      <w:r>
        <w:rPr>
          <w:rFonts w:eastAsia="Calibri"/>
          <w:sz w:val="20"/>
          <w:szCs w:val="20"/>
        </w:rPr>
        <w:t>w możliwie jak</w:t>
      </w:r>
      <w:r>
        <w:rPr>
          <w:rFonts w:eastAsia="Calibri"/>
          <w:spacing w:val="58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>najszybszym</w:t>
      </w:r>
      <w:r>
        <w:rPr>
          <w:rFonts w:eastAsia="Calibri"/>
          <w:spacing w:val="58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>terminie,</w:t>
      </w:r>
      <w:r>
        <w:rPr>
          <w:rFonts w:eastAsia="Calibri"/>
          <w:spacing w:val="58"/>
          <w:sz w:val="20"/>
          <w:szCs w:val="20"/>
        </w:rPr>
        <w:t xml:space="preserve">   </w:t>
      </w:r>
      <w:r>
        <w:rPr>
          <w:rFonts w:eastAsia="Calibri"/>
          <w:spacing w:val="58"/>
          <w:sz w:val="20"/>
          <w:szCs w:val="20"/>
        </w:rPr>
        <w:br/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58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>każdej</w:t>
      </w:r>
      <w:r>
        <w:rPr>
          <w:rFonts w:eastAsia="Calibri"/>
          <w:spacing w:val="58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>zmianie</w:t>
      </w:r>
      <w:r>
        <w:rPr>
          <w:rFonts w:eastAsia="Calibri"/>
          <w:spacing w:val="58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>sytuacji</w:t>
      </w:r>
      <w:r>
        <w:rPr>
          <w:rFonts w:eastAsia="Calibri"/>
          <w:spacing w:val="58"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 xml:space="preserve">życiowej i zdrowotnej osoby korzystającej z usług opiekuńczych. Wykonawca ponosi wobec Zamawiającego odpowiedzialność za naruszenie przez zatrudniane przez siebie osoby </w:t>
      </w:r>
      <w:r>
        <w:rPr>
          <w:rFonts w:eastAsia="Calibri"/>
          <w:sz w:val="20"/>
          <w:szCs w:val="20"/>
        </w:rPr>
        <w:br/>
        <w:t>wskazanego obowiązku.</w:t>
      </w:r>
    </w:p>
    <w:p w14:paraId="7217E50A" w14:textId="77777777" w:rsidR="00B27B04" w:rsidRDefault="00B27B04" w:rsidP="00B27B04">
      <w:pPr>
        <w:numPr>
          <w:ilvl w:val="0"/>
          <w:numId w:val="77"/>
        </w:numPr>
        <w:tabs>
          <w:tab w:val="left" w:pos="836"/>
        </w:tabs>
        <w:suppressAutoHyphens w:val="0"/>
        <w:ind w:right="121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przypadkach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szczególnie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uzasadnionych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Wykonawca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zobowiązany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jest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powołać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zespół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składający się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pacing w:val="-5"/>
          <w:sz w:val="20"/>
          <w:szCs w:val="20"/>
        </w:rPr>
        <w:br/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przedstawicieli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Wykonawcy,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Zamawiającego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innych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instytucji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lub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uczestniczenie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zespole powołanym przez Zamawiającego w celu szczegółowej diagnozy sytuacji klienta oraz podjęcia działań mających na celu </w:t>
      </w:r>
      <w:r>
        <w:rPr>
          <w:rFonts w:eastAsia="Calibri"/>
          <w:sz w:val="20"/>
          <w:szCs w:val="20"/>
        </w:rPr>
        <w:br/>
        <w:t>rozwiązywanie jego trudnej sytuacji.</w:t>
      </w:r>
    </w:p>
    <w:p w14:paraId="19BAAB71" w14:textId="77777777" w:rsidR="00B27B04" w:rsidRDefault="00B27B04" w:rsidP="00B27B04">
      <w:pPr>
        <w:numPr>
          <w:ilvl w:val="0"/>
          <w:numId w:val="77"/>
        </w:numPr>
        <w:tabs>
          <w:tab w:val="left" w:pos="836"/>
        </w:tabs>
        <w:suppressAutoHyphens w:val="0"/>
        <w:ind w:right="1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zobowiązany jest przekazywać Zamawiającemu, do wglądu, do dnia 5-tego każdego </w:t>
      </w:r>
      <w:r>
        <w:rPr>
          <w:rFonts w:eastAsia="Calibri"/>
          <w:spacing w:val="-2"/>
          <w:sz w:val="20"/>
          <w:szCs w:val="20"/>
        </w:rPr>
        <w:t>miesiąca:</w:t>
      </w:r>
    </w:p>
    <w:p w14:paraId="294FDCCD" w14:textId="77777777" w:rsidR="00B27B04" w:rsidRDefault="00B27B04" w:rsidP="00B27B04">
      <w:pPr>
        <w:numPr>
          <w:ilvl w:val="1"/>
          <w:numId w:val="77"/>
        </w:numPr>
        <w:tabs>
          <w:tab w:val="left" w:pos="1533"/>
        </w:tabs>
        <w:suppressAutoHyphens w:val="0"/>
        <w:spacing w:before="1" w:line="268" w:lineRule="exact"/>
        <w:ind w:left="1533" w:hanging="283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karty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pracy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każdy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miesiąc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świadczonych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usług,</w:t>
      </w:r>
    </w:p>
    <w:p w14:paraId="77D67AA3" w14:textId="77777777" w:rsidR="00B27B04" w:rsidRDefault="00B27B04" w:rsidP="00B27B04">
      <w:pPr>
        <w:numPr>
          <w:ilvl w:val="1"/>
          <w:numId w:val="77"/>
        </w:numPr>
        <w:tabs>
          <w:tab w:val="left" w:pos="1534"/>
        </w:tabs>
        <w:suppressAutoHyphens w:val="0"/>
        <w:ind w:right="131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rozliczenie realizacji zleconych usług, w postaci karty pracy, która powinna zawierać następujące </w:t>
      </w:r>
      <w:r>
        <w:rPr>
          <w:rFonts w:eastAsia="Calibri"/>
          <w:sz w:val="20"/>
          <w:szCs w:val="20"/>
        </w:rPr>
        <w:br/>
        <w:t>informacje: imię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nazwisko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osoby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korzystającej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usług,</w:t>
      </w:r>
      <w:r>
        <w:rPr>
          <w:rFonts w:eastAsia="Calibri"/>
          <w:sz w:val="20"/>
          <w:szCs w:val="20"/>
        </w:rPr>
        <w:t xml:space="preserve"> imię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nazwisko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osoby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świadczącej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usługę,</w:t>
      </w:r>
      <w:r>
        <w:rPr>
          <w:rFonts w:eastAsia="Calibri"/>
          <w:sz w:val="20"/>
          <w:szCs w:val="20"/>
        </w:rPr>
        <w:t xml:space="preserve"> daty i godziny poszczególnych dyżurów potwierdzone podpisem osoby korzystającej z usług.</w:t>
      </w:r>
    </w:p>
    <w:p w14:paraId="7A2BBB11" w14:textId="77777777" w:rsidR="00B27B04" w:rsidRDefault="00B27B04" w:rsidP="00B27B04">
      <w:pPr>
        <w:pStyle w:val="Akapitzlist"/>
        <w:numPr>
          <w:ilvl w:val="0"/>
          <w:numId w:val="77"/>
        </w:numPr>
        <w:suppressAutoHyphens w:val="0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 przejmuje pełną odpowiedzialność za szkody wyrządzone przez osoby, którymi posługuje się przy wykonywaniu umowy podopiecznym lub osobom trzecim w związku ze świadczeniem usług.</w:t>
      </w:r>
    </w:p>
    <w:p w14:paraId="7AB4851E" w14:textId="77777777" w:rsidR="00B27B04" w:rsidRDefault="00B27B04" w:rsidP="00B27B04">
      <w:pPr>
        <w:pStyle w:val="Akapitzlist"/>
        <w:numPr>
          <w:ilvl w:val="0"/>
          <w:numId w:val="77"/>
        </w:numPr>
        <w:suppressAutoHyphens w:val="0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oświadcza, że jest ubezpieczony od odpowiedzialności cywilnej z tytułu prowadzonej działalności. Wykonawca zobowiązuje się do posiadania ubezpieczenia OC przez cały okres wykonywania umowy i do </w:t>
      </w:r>
      <w:r>
        <w:rPr>
          <w:rFonts w:eastAsia="Calibri"/>
          <w:sz w:val="20"/>
          <w:szCs w:val="20"/>
        </w:rPr>
        <w:br/>
        <w:t>przedłożenia jej Zamawiającemu.</w:t>
      </w:r>
    </w:p>
    <w:p w14:paraId="7A63B92B" w14:textId="77777777" w:rsidR="00B27B04" w:rsidRDefault="00B27B04" w:rsidP="00B27B04">
      <w:pPr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38D77247" w14:textId="77777777" w:rsidR="00B27B04" w:rsidRDefault="00B27B04" w:rsidP="00B27B04">
      <w:pPr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2BAB1940" w14:textId="77777777" w:rsidR="00B27B04" w:rsidRDefault="00B27B04" w:rsidP="00B27B04">
      <w:pPr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5EC3AEC4" w14:textId="77777777" w:rsidR="00B27B04" w:rsidRDefault="00B27B04" w:rsidP="00B27B04">
      <w:pPr>
        <w:suppressAutoHyphens w:val="0"/>
        <w:ind w:left="5"/>
        <w:jc w:val="center"/>
        <w:outlineLvl w:val="1"/>
        <w:rPr>
          <w:rFonts w:ascii="Calibri" w:eastAsia="Calibri" w:hAnsi="Calibri"/>
          <w:b/>
          <w:bCs/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 4</w:t>
      </w:r>
    </w:p>
    <w:p w14:paraId="141470B2" w14:textId="77777777" w:rsidR="00B27B04" w:rsidRDefault="00B27B04" w:rsidP="00B27B04">
      <w:pPr>
        <w:suppressAutoHyphens w:val="0"/>
        <w:ind w:left="5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pacing w:val="-2"/>
          <w:sz w:val="20"/>
          <w:szCs w:val="20"/>
        </w:rPr>
        <w:t>Wynagrodzenie</w:t>
      </w:r>
    </w:p>
    <w:p w14:paraId="6F3407D2" w14:textId="77777777" w:rsidR="00B27B04" w:rsidRDefault="00B27B04" w:rsidP="00B27B04">
      <w:pPr>
        <w:suppressAutoHyphens w:val="0"/>
        <w:spacing w:before="3"/>
        <w:jc w:val="both"/>
        <w:rPr>
          <w:rFonts w:ascii="Calibri" w:eastAsia="Calibri" w:hAnsi="Calibri"/>
          <w:b/>
          <w:sz w:val="20"/>
          <w:szCs w:val="20"/>
        </w:rPr>
      </w:pPr>
    </w:p>
    <w:p w14:paraId="3A1CF51B" w14:textId="77777777" w:rsidR="00B27B04" w:rsidRDefault="00B27B04" w:rsidP="00B45082">
      <w:pPr>
        <w:pStyle w:val="Akapitzlist"/>
        <w:numPr>
          <w:ilvl w:val="3"/>
          <w:numId w:val="81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Łączne nominalne maksymalne wynagrodzenie Wykonawcy za realizację umowy za cały okres jej trwania, Strony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ustalają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kwotę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.................................</w:t>
      </w:r>
      <w:r>
        <w:rPr>
          <w:rFonts w:eastAsia="Calibri"/>
          <w:spacing w:val="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brutto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/słownie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eastAsia="Calibri"/>
          <w:sz w:val="20"/>
          <w:szCs w:val="20"/>
        </w:rPr>
        <w:t>/,</w:t>
      </w:r>
      <w:r>
        <w:rPr>
          <w:rFonts w:eastAsia="Calibri"/>
          <w:spacing w:val="-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tym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 xml:space="preserve">podatek </w:t>
      </w:r>
      <w:r>
        <w:rPr>
          <w:rFonts w:eastAsia="Calibri"/>
          <w:sz w:val="20"/>
          <w:szCs w:val="20"/>
        </w:rPr>
        <w:t>VAT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….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%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co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daje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kwotę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netto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……………...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/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słownie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eastAsia="Calibri"/>
          <w:spacing w:val="-5"/>
          <w:sz w:val="20"/>
          <w:szCs w:val="20"/>
        </w:rPr>
        <w:t>/.</w:t>
      </w:r>
    </w:p>
    <w:p w14:paraId="03F3E35B" w14:textId="77777777" w:rsidR="00B27B04" w:rsidRPr="00F01E1A" w:rsidRDefault="00B27B04" w:rsidP="00B45082">
      <w:pPr>
        <w:pStyle w:val="Akapitzlist"/>
        <w:numPr>
          <w:ilvl w:val="3"/>
          <w:numId w:val="81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Strony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zgodnie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ustalają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wysokość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kosztów świadczenia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jednej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godziny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opiekuńczych </w:t>
      </w:r>
      <w:r w:rsidRPr="00F01E1A">
        <w:rPr>
          <w:rFonts w:eastAsia="Calibri"/>
          <w:b/>
          <w:bCs/>
          <w:sz w:val="20"/>
          <w:szCs w:val="20"/>
          <w:u w:val="single"/>
        </w:rPr>
        <w:t>w dni robocze</w:t>
      </w:r>
      <w:r>
        <w:rPr>
          <w:rFonts w:eastAsia="Calibri"/>
          <w:spacing w:val="80"/>
          <w:w w:val="15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 wysokości ................................. brutto /słownie ………………. /, w tym podatek VAT …. % co daje kwotę netto ……………... / słownie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eastAsia="Calibri"/>
          <w:spacing w:val="-10"/>
          <w:sz w:val="20"/>
          <w:szCs w:val="20"/>
        </w:rPr>
        <w:t>/</w:t>
      </w:r>
    </w:p>
    <w:p w14:paraId="3E65C5AB" w14:textId="77777777" w:rsidR="00B27B04" w:rsidRPr="00F01E1A" w:rsidRDefault="00B27B04" w:rsidP="00B45082">
      <w:pPr>
        <w:pStyle w:val="Akapitzlist"/>
        <w:numPr>
          <w:ilvl w:val="3"/>
          <w:numId w:val="81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 w:rsidRPr="00F01E1A">
        <w:rPr>
          <w:rFonts w:eastAsia="Calibri"/>
          <w:sz w:val="20"/>
          <w:szCs w:val="20"/>
        </w:rPr>
        <w:t>Strony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zgodnie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ustalają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wysokość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kosztów</w:t>
      </w:r>
      <w:r>
        <w:rPr>
          <w:rFonts w:eastAsia="Calibri"/>
          <w:sz w:val="20"/>
          <w:szCs w:val="20"/>
        </w:rPr>
        <w:t xml:space="preserve"> świadczenia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jednej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godziny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usług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opiekuńczych</w:t>
      </w:r>
      <w:r>
        <w:rPr>
          <w:rFonts w:eastAsia="Calibri"/>
          <w:sz w:val="20"/>
          <w:szCs w:val="20"/>
        </w:rPr>
        <w:t xml:space="preserve"> </w:t>
      </w:r>
      <w:r w:rsidRPr="00F01E1A">
        <w:rPr>
          <w:rFonts w:eastAsia="Calibri"/>
          <w:b/>
          <w:bCs/>
          <w:sz w:val="20"/>
          <w:szCs w:val="20"/>
          <w:u w:val="single"/>
        </w:rPr>
        <w:t>w niedzielę i święta</w:t>
      </w:r>
      <w:r w:rsidRPr="00F01E1A">
        <w:rPr>
          <w:rFonts w:eastAsia="Calibri"/>
          <w:spacing w:val="80"/>
          <w:w w:val="150"/>
          <w:sz w:val="20"/>
          <w:szCs w:val="20"/>
        </w:rPr>
        <w:t xml:space="preserve"> </w:t>
      </w:r>
      <w:r w:rsidRPr="00F01E1A">
        <w:rPr>
          <w:rFonts w:eastAsia="Calibri"/>
          <w:sz w:val="20"/>
          <w:szCs w:val="20"/>
        </w:rPr>
        <w:t>w wysokości ................................. brutto /słownie ………………. /, w tym podatek VAT …. % co daje kwotę netto ……………... / słownie</w:t>
      </w:r>
      <w:r w:rsidRPr="00F01E1A">
        <w:rPr>
          <w:rFonts w:ascii="Times New Roman" w:eastAsia="Calibri" w:hAnsi="Times New Roman"/>
          <w:sz w:val="20"/>
          <w:szCs w:val="20"/>
        </w:rPr>
        <w:tab/>
      </w:r>
      <w:r w:rsidRPr="00F01E1A">
        <w:rPr>
          <w:rFonts w:eastAsia="Calibri"/>
          <w:spacing w:val="-10"/>
          <w:sz w:val="20"/>
          <w:szCs w:val="20"/>
        </w:rPr>
        <w:t>/</w:t>
      </w:r>
    </w:p>
    <w:p w14:paraId="615D0005" w14:textId="77777777" w:rsidR="00B27B04" w:rsidRDefault="00B27B04" w:rsidP="00B45082">
      <w:pPr>
        <w:pStyle w:val="Akapitzlist"/>
        <w:numPr>
          <w:ilvl w:val="3"/>
          <w:numId w:val="81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Wynagrodzenie, o którym mowa w ust. 1 i 2, obejmuje całkowity koszt wykonania przedmiotu zamówienia wraz z wszelkimi kosztami towarzyszącymi, koniecznymi do poniesienia przez Wykonawcę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tytuły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wykonania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przedmiotu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zamówienia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uwzględnia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wszystkie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czynności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związane z prawidłową i terminową realizacją </w:t>
      </w:r>
      <w:r>
        <w:rPr>
          <w:rFonts w:eastAsia="Calibri"/>
          <w:sz w:val="20"/>
          <w:szCs w:val="20"/>
        </w:rPr>
        <w:br/>
        <w:t>zamówienia.</w:t>
      </w:r>
    </w:p>
    <w:p w14:paraId="47D6A3EC" w14:textId="77777777" w:rsidR="00B27B04" w:rsidRDefault="00B27B04" w:rsidP="00B45082">
      <w:pPr>
        <w:pStyle w:val="Akapitzlist"/>
        <w:numPr>
          <w:ilvl w:val="3"/>
          <w:numId w:val="81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Wynagrodzenie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należne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Wykonawcy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ustalone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zostanie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oparciu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ilość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godzin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opiekuńczych faktycznie zrealizowanych oraz stawki jednostkowe o których mowa w ust. 2. W przypadku nie osiągnięcia wynagrodzenia w wysokości, o której mowa w ust. 1, ze względu na mniejszą liczbę godzin świadczenia usług opiekuńczych niż </w:t>
      </w:r>
      <w:r>
        <w:rPr>
          <w:rFonts w:eastAsia="Calibri"/>
          <w:sz w:val="20"/>
          <w:szCs w:val="20"/>
        </w:rPr>
        <w:lastRenderedPageBreak/>
        <w:t>ta przyjęta w szacowaniu, o którym mowa w SWZ, Wykonawcy nie przysługuje wynagrodzenie wyrównawcze.</w:t>
      </w:r>
    </w:p>
    <w:p w14:paraId="105B61FD" w14:textId="77777777" w:rsidR="00B27B04" w:rsidRDefault="00B27B04" w:rsidP="00B45082">
      <w:pPr>
        <w:pStyle w:val="Akapitzlist"/>
        <w:numPr>
          <w:ilvl w:val="3"/>
          <w:numId w:val="81"/>
        </w:numPr>
        <w:tabs>
          <w:tab w:val="left" w:pos="901"/>
          <w:tab w:val="left" w:leader="dot" w:pos="8207"/>
        </w:tabs>
        <w:suppressAutoHyphens w:val="0"/>
        <w:ind w:left="851" w:right="122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Strony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ustalają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następujące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zasady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rozliczeń:</w:t>
      </w:r>
    </w:p>
    <w:p w14:paraId="1CCAE4CE" w14:textId="77777777" w:rsidR="00B27B04" w:rsidRDefault="00B27B04" w:rsidP="00B27B04">
      <w:pPr>
        <w:pStyle w:val="Akapitzlist"/>
        <w:numPr>
          <w:ilvl w:val="0"/>
          <w:numId w:val="41"/>
        </w:numPr>
        <w:tabs>
          <w:tab w:val="left" w:pos="1375"/>
        </w:tabs>
        <w:suppressAutoHyphens w:val="0"/>
        <w:spacing w:line="268" w:lineRule="exact"/>
        <w:ind w:left="141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okres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rozliczeniowy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przyjmuje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się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okres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jednego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miesiąca.</w:t>
      </w:r>
    </w:p>
    <w:p w14:paraId="2EB867A9" w14:textId="77777777" w:rsidR="00B27B04" w:rsidRDefault="00B27B04" w:rsidP="00B27B04">
      <w:pPr>
        <w:pStyle w:val="Akapitzlist"/>
        <w:numPr>
          <w:ilvl w:val="0"/>
          <w:numId w:val="41"/>
        </w:numPr>
        <w:suppressAutoHyphens w:val="0"/>
        <w:spacing w:line="268" w:lineRule="exact"/>
        <w:ind w:left="1418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do 5-tego dnia każdego miesiąca przedkłada Zamawiającemu miesięczne rozliczenie </w:t>
      </w:r>
      <w:r>
        <w:rPr>
          <w:rFonts w:eastAsia="Calibri"/>
          <w:sz w:val="20"/>
          <w:szCs w:val="20"/>
        </w:rPr>
        <w:br/>
        <w:t xml:space="preserve">wykonanych godzin usług opiekuńczych w miesiącu poprzedzającym wraz z </w:t>
      </w:r>
      <w:r>
        <w:rPr>
          <w:rFonts w:eastAsia="Calibri"/>
          <w:spacing w:val="-2"/>
          <w:sz w:val="20"/>
          <w:szCs w:val="20"/>
        </w:rPr>
        <w:t>fakturą.</w:t>
      </w:r>
    </w:p>
    <w:p w14:paraId="736D9A67" w14:textId="77777777" w:rsidR="00B27B04" w:rsidRDefault="00B27B04" w:rsidP="00B27B04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Wymiar godzin w decyzji administracyjnej podany przez Zamawiającego oznacza czas pobytu osób </w:t>
      </w:r>
      <w:r>
        <w:rPr>
          <w:rFonts w:eastAsia="Calibri"/>
          <w:sz w:val="20"/>
          <w:szCs w:val="20"/>
        </w:rPr>
        <w:br/>
        <w:t xml:space="preserve">wykonujących usługi w miejscu ich świadczenia, nie zaś czas dojścia lub dojazdu do miejsca ich </w:t>
      </w:r>
      <w:r>
        <w:rPr>
          <w:rFonts w:eastAsia="Calibri"/>
          <w:sz w:val="20"/>
          <w:szCs w:val="20"/>
        </w:rPr>
        <w:br/>
        <w:t>świadczenia.</w:t>
      </w:r>
    </w:p>
    <w:p w14:paraId="4EC963B8" w14:textId="77777777" w:rsidR="00B27B04" w:rsidRDefault="00B27B04" w:rsidP="00B27B04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Podstawą do wypłacenia wynagrodzenia będzie faktura bądź rachunek wystawiony przez Wykonawcę po zaakceptowaniu przez Zamawiającego dokumentów rozliczeniowych.</w:t>
      </w:r>
    </w:p>
    <w:p w14:paraId="1F035EE4" w14:textId="77777777" w:rsidR="00B27B04" w:rsidRDefault="00B27B04" w:rsidP="00B27B04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Faktura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będzie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płatna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przelewem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konto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wskazane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fakturze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bądź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rachunku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terminie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21 dni od dnia dostarczenia Zamawiającemu prawidłowo wystawionej faktury wraz z dokumentami określnymi w pkt. 6 b).</w:t>
      </w:r>
    </w:p>
    <w:p w14:paraId="5F5C0A85" w14:textId="77777777" w:rsidR="00B27B04" w:rsidRDefault="00B27B04" w:rsidP="00B27B04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Zamawiający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zastrzega,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że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faktura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miesiąc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grudzień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dokumenty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rozliczeniowe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powinny zostać wystawione i dostarczone Zamawiającemu do dnia 31 grudnia.</w:t>
      </w:r>
    </w:p>
    <w:p w14:paraId="690C8B46" w14:textId="77777777" w:rsidR="00B27B04" w:rsidRDefault="00B27B04" w:rsidP="00B27B04">
      <w:pPr>
        <w:pStyle w:val="Akapitzlist"/>
        <w:numPr>
          <w:ilvl w:val="0"/>
          <w:numId w:val="41"/>
        </w:numPr>
        <w:suppressAutoHyphens w:val="0"/>
        <w:spacing w:line="268" w:lineRule="exact"/>
        <w:ind w:left="1560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Wynagrodzenie (cena) określone przez Wykonawcę w ofercie będzie stałe przez okres ważności umowy i nie będzie podlegać zmianie.</w:t>
      </w:r>
    </w:p>
    <w:p w14:paraId="2147D90B" w14:textId="77777777" w:rsidR="00B27B04" w:rsidRDefault="00B27B04" w:rsidP="00B45082">
      <w:pPr>
        <w:pStyle w:val="Akapitzlist"/>
        <w:numPr>
          <w:ilvl w:val="3"/>
          <w:numId w:val="81"/>
        </w:numPr>
        <w:tabs>
          <w:tab w:val="left" w:pos="900"/>
        </w:tabs>
        <w:suppressAutoHyphens w:val="0"/>
        <w:spacing w:before="1"/>
        <w:ind w:hanging="2548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Dniem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zapłaty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będzie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dzień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obciążenia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rachunku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Zamawiającego.</w:t>
      </w:r>
    </w:p>
    <w:p w14:paraId="5C5E41F4" w14:textId="77777777" w:rsidR="00B27B04" w:rsidRDefault="00B27B04" w:rsidP="00B27B04">
      <w:pPr>
        <w:pStyle w:val="Akapitzlist"/>
        <w:tabs>
          <w:tab w:val="left" w:pos="900"/>
        </w:tabs>
        <w:suppressAutoHyphens w:val="0"/>
        <w:spacing w:before="1"/>
        <w:ind w:left="3115" w:firstLine="0"/>
        <w:rPr>
          <w:rFonts w:ascii="Calibri" w:eastAsia="Calibri" w:hAnsi="Calibri"/>
          <w:sz w:val="20"/>
          <w:szCs w:val="20"/>
        </w:rPr>
      </w:pPr>
    </w:p>
    <w:p w14:paraId="27150802" w14:textId="77777777" w:rsidR="00B27B04" w:rsidRDefault="00B27B04" w:rsidP="00B27B04">
      <w:pPr>
        <w:suppressAutoHyphens w:val="0"/>
        <w:ind w:left="51"/>
        <w:jc w:val="center"/>
        <w:outlineLvl w:val="1"/>
        <w:rPr>
          <w:rFonts w:ascii="Calibri" w:eastAsia="Calibri" w:hAnsi="Calibri"/>
          <w:b/>
          <w:bCs/>
          <w:spacing w:val="-4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5</w:t>
      </w:r>
      <w:r>
        <w:rPr>
          <w:rFonts w:eastAsia="Calibri"/>
          <w:b/>
          <w:bCs/>
          <w:spacing w:val="-4"/>
          <w:sz w:val="20"/>
          <w:szCs w:val="20"/>
        </w:rPr>
        <w:t xml:space="preserve"> </w:t>
      </w:r>
    </w:p>
    <w:p w14:paraId="6CE0EA73" w14:textId="77777777" w:rsidR="00B27B04" w:rsidRDefault="00B27B04" w:rsidP="00B27B04">
      <w:pPr>
        <w:suppressAutoHyphens w:val="0"/>
        <w:ind w:left="51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Kary</w:t>
      </w:r>
      <w:r>
        <w:rPr>
          <w:rFonts w:eastAsia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umowne</w:t>
      </w:r>
      <w:r>
        <w:rPr>
          <w:rFonts w:eastAsia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i</w:t>
      </w:r>
      <w:r>
        <w:rPr>
          <w:rFonts w:eastAsia="Calibri"/>
          <w:b/>
          <w:bCs/>
          <w:spacing w:val="-2"/>
          <w:sz w:val="20"/>
          <w:szCs w:val="20"/>
        </w:rPr>
        <w:t xml:space="preserve"> odsetki</w:t>
      </w:r>
    </w:p>
    <w:p w14:paraId="0B8F20B0" w14:textId="77777777" w:rsidR="00B27B04" w:rsidRDefault="00B27B04" w:rsidP="00B27B04">
      <w:pPr>
        <w:suppressAutoHyphens w:val="0"/>
        <w:ind w:left="51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</w:p>
    <w:p w14:paraId="0CE5AA6D" w14:textId="77777777" w:rsidR="00B27B04" w:rsidRDefault="00B27B04" w:rsidP="00B45082">
      <w:pPr>
        <w:pStyle w:val="Akapitzlist"/>
        <w:numPr>
          <w:ilvl w:val="0"/>
          <w:numId w:val="82"/>
        </w:numPr>
        <w:tabs>
          <w:tab w:val="left" w:pos="567"/>
        </w:tabs>
        <w:suppressAutoHyphens w:val="0"/>
        <w:spacing w:before="1"/>
        <w:ind w:left="851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Strony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ustalają,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że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obowiązującą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formą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odszkodowania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będą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kary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umowne.</w:t>
      </w:r>
    </w:p>
    <w:p w14:paraId="61C7CAB2" w14:textId="77777777" w:rsidR="00B27B04" w:rsidRDefault="00B27B04" w:rsidP="00B45082">
      <w:pPr>
        <w:pStyle w:val="Akapitzlist"/>
        <w:numPr>
          <w:ilvl w:val="0"/>
          <w:numId w:val="82"/>
        </w:numPr>
        <w:tabs>
          <w:tab w:val="left" w:pos="333"/>
        </w:tabs>
        <w:suppressAutoHyphens w:val="0"/>
        <w:spacing w:before="1"/>
        <w:ind w:left="851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Wykonawca</w:t>
      </w:r>
      <w:r>
        <w:rPr>
          <w:rFonts w:eastAsia="Calibri"/>
          <w:spacing w:val="-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zapłaci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Zamawiającemu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kary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umowne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następujących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przypadkach:</w:t>
      </w:r>
    </w:p>
    <w:p w14:paraId="48B80A38" w14:textId="77777777" w:rsidR="00B27B04" w:rsidRDefault="00B27B04" w:rsidP="00B45082">
      <w:pPr>
        <w:pStyle w:val="Akapitzlist"/>
        <w:numPr>
          <w:ilvl w:val="0"/>
          <w:numId w:val="8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każdy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przypadek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niewywiązania</w:t>
      </w:r>
      <w:r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się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dziennej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usługi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opiekuńczej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określonej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1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§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1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ust.</w:t>
      </w:r>
      <w:r>
        <w:rPr>
          <w:rFonts w:eastAsia="Calibri"/>
          <w:spacing w:val="-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1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umowy</w:t>
      </w:r>
      <w:r>
        <w:rPr>
          <w:rFonts w:eastAsia="Calibri"/>
          <w:spacing w:val="-4"/>
          <w:sz w:val="20"/>
          <w:szCs w:val="20"/>
        </w:rPr>
        <w:t xml:space="preserve"> </w:t>
      </w:r>
      <w:r>
        <w:rPr>
          <w:rFonts w:eastAsia="Calibri"/>
          <w:spacing w:val="-4"/>
          <w:sz w:val="20"/>
          <w:szCs w:val="20"/>
        </w:rPr>
        <w:br/>
      </w:r>
      <w:r>
        <w:rPr>
          <w:rFonts w:eastAsia="Calibri"/>
          <w:sz w:val="20"/>
          <w:szCs w:val="20"/>
        </w:rPr>
        <w:t>w wysokości 500,00 zł,</w:t>
      </w:r>
    </w:p>
    <w:p w14:paraId="576CF456" w14:textId="77777777" w:rsidR="00B27B04" w:rsidRDefault="00B27B04" w:rsidP="00B45082">
      <w:pPr>
        <w:pStyle w:val="Akapitzlist"/>
        <w:numPr>
          <w:ilvl w:val="0"/>
          <w:numId w:val="8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 każdy przypadek niezapewnienia opieki zastępczej 500,00 zł,</w:t>
      </w:r>
    </w:p>
    <w:p w14:paraId="09E679F6" w14:textId="77777777" w:rsidR="00B27B04" w:rsidRDefault="00B27B04" w:rsidP="00B45082">
      <w:pPr>
        <w:pStyle w:val="Akapitzlist"/>
        <w:numPr>
          <w:ilvl w:val="0"/>
          <w:numId w:val="83"/>
        </w:numPr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 każde stwierdzone uchybienie w należytym wykonywaniu umowy w wysokości 200,00 złotych,</w:t>
      </w:r>
    </w:p>
    <w:p w14:paraId="69E1895D" w14:textId="77777777" w:rsidR="00B27B04" w:rsidRDefault="00B27B04" w:rsidP="00B45082">
      <w:pPr>
        <w:pStyle w:val="Akapitzlist"/>
        <w:numPr>
          <w:ilvl w:val="0"/>
          <w:numId w:val="8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 odstąpienie od umowy z przyczyn zależnych od Wykonawcy w wysokości 10 % maksymalnego </w:t>
      </w:r>
      <w:r>
        <w:rPr>
          <w:rFonts w:eastAsia="Calibri"/>
          <w:sz w:val="20"/>
          <w:szCs w:val="20"/>
        </w:rPr>
        <w:br/>
        <w:t>nominalnego wynagrodzenia brutto o którym mowa w § 4 ust. 1</w:t>
      </w:r>
    </w:p>
    <w:p w14:paraId="0C5F9B11" w14:textId="77777777" w:rsidR="00B27B04" w:rsidRPr="00717696" w:rsidRDefault="00B27B04" w:rsidP="00B45082">
      <w:pPr>
        <w:pStyle w:val="Akapitzlist"/>
        <w:numPr>
          <w:ilvl w:val="0"/>
          <w:numId w:val="8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 zlecenie wykonywania usługi opieki innemu podmiotowi – 500,00 zł za każdy stwierdzony przypadek,</w:t>
      </w:r>
    </w:p>
    <w:p w14:paraId="4ACC8C54" w14:textId="77777777" w:rsidR="00B27B04" w:rsidRDefault="00B27B04" w:rsidP="00B45082">
      <w:pPr>
        <w:pStyle w:val="Akapitzlist"/>
        <w:numPr>
          <w:ilvl w:val="0"/>
          <w:numId w:val="83"/>
        </w:numPr>
        <w:tabs>
          <w:tab w:val="left" w:pos="766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 każdy stwierdzony przypadek niewywiązywania się z warunków zawartej umowy w wysokości </w:t>
      </w:r>
      <w:r>
        <w:rPr>
          <w:rFonts w:eastAsia="Calibri"/>
          <w:sz w:val="20"/>
          <w:szCs w:val="20"/>
        </w:rPr>
        <w:br/>
        <w:t>250,00 zł.</w:t>
      </w:r>
    </w:p>
    <w:p w14:paraId="2430525A" w14:textId="77777777" w:rsidR="00B27B04" w:rsidRDefault="00B27B04" w:rsidP="00B45082">
      <w:pPr>
        <w:pStyle w:val="Akapitzlist"/>
        <w:numPr>
          <w:ilvl w:val="0"/>
          <w:numId w:val="8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wyraża zgodę na potrącenie kar umownych z przysługującego mu wynagrodzenia, bez </w:t>
      </w:r>
      <w:r>
        <w:rPr>
          <w:rFonts w:eastAsia="Calibri"/>
          <w:sz w:val="20"/>
          <w:szCs w:val="20"/>
        </w:rPr>
        <w:br/>
        <w:t>konieczności składania w tym zakresie przez Zamawiającego żadnego oświadczenia.</w:t>
      </w:r>
    </w:p>
    <w:p w14:paraId="6CD40662" w14:textId="77777777" w:rsidR="00B27B04" w:rsidRDefault="00B27B04" w:rsidP="00B45082">
      <w:pPr>
        <w:pStyle w:val="Akapitzlist"/>
        <w:numPr>
          <w:ilvl w:val="0"/>
          <w:numId w:val="8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Zamawiający  zapłaci  Wykonawcy  kary  umowne  z  tytułu  odstąpienia  od  umowy z przyczyn zależnych od Zamawiającego - w wysokości 10 % maksymalnego nominalnego wynagrodzenia brutto o którym mowa w § 4 ust. 1</w:t>
      </w:r>
    </w:p>
    <w:p w14:paraId="1D05C694" w14:textId="77777777" w:rsidR="00B27B04" w:rsidRDefault="00B27B04" w:rsidP="00B45082">
      <w:pPr>
        <w:pStyle w:val="Akapitzlist"/>
        <w:numPr>
          <w:ilvl w:val="0"/>
          <w:numId w:val="8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Łączna maksymalna wysokość dochodzonych kar umownych nie może przekraczać 20 % wynagrodzenia </w:t>
      </w:r>
      <w:r>
        <w:rPr>
          <w:rFonts w:eastAsia="Calibri"/>
          <w:sz w:val="20"/>
          <w:szCs w:val="20"/>
        </w:rPr>
        <w:br/>
        <w:t>określonego w § 4 ust. 1. Jeżeli kara nie pokrywa poniesionej szkody, Strony mogą dochodzić odszkodowania uzupełniającego.</w:t>
      </w:r>
    </w:p>
    <w:p w14:paraId="019FE1AE" w14:textId="77777777" w:rsidR="00B27B04" w:rsidRDefault="00B27B04" w:rsidP="00B45082">
      <w:pPr>
        <w:pStyle w:val="Akapitzlist"/>
        <w:numPr>
          <w:ilvl w:val="0"/>
          <w:numId w:val="8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Roszczenie o zapłatę kar umownych staje się wymagalne z dniem zaistnienia określonych w niniejszej umowie podstaw do ich naliczenia.</w:t>
      </w:r>
      <w:r>
        <w:rPr>
          <w:rFonts w:eastAsia="Calibri"/>
          <w:sz w:val="20"/>
          <w:szCs w:val="20"/>
        </w:rPr>
        <w:tab/>
      </w:r>
    </w:p>
    <w:p w14:paraId="6DA16F61" w14:textId="77777777" w:rsidR="00B27B04" w:rsidRDefault="00B27B04" w:rsidP="00B45082">
      <w:pPr>
        <w:pStyle w:val="Akapitzlist"/>
        <w:numPr>
          <w:ilvl w:val="0"/>
          <w:numId w:val="82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 przypadku, gdy kary umowne osiągną wysokość 15 % wynagrodzenia Wykonawcy brutto, Zamawiający </w:t>
      </w:r>
      <w:r>
        <w:rPr>
          <w:rFonts w:eastAsia="Calibri"/>
          <w:sz w:val="20"/>
          <w:szCs w:val="20"/>
        </w:rPr>
        <w:br/>
        <w:t>zastrzega sobie prawo do możliwości odstąpienia od niniejszej umowy.</w:t>
      </w:r>
    </w:p>
    <w:p w14:paraId="653ACBA8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jc w:val="both"/>
        <w:rPr>
          <w:rFonts w:ascii="Calibri" w:eastAsia="Calibri" w:hAnsi="Calibri"/>
          <w:sz w:val="20"/>
          <w:szCs w:val="20"/>
        </w:rPr>
      </w:pPr>
    </w:p>
    <w:p w14:paraId="1BA3D54F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§ 6 </w:t>
      </w:r>
    </w:p>
    <w:p w14:paraId="773AF30A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Personel Wykonawcy</w:t>
      </w:r>
    </w:p>
    <w:p w14:paraId="2B8AC171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</w:p>
    <w:p w14:paraId="052BDACE" w14:textId="77777777" w:rsidR="00B27B04" w:rsidRDefault="00B27B04" w:rsidP="00B45082">
      <w:pPr>
        <w:pStyle w:val="Akapitzlist"/>
        <w:numPr>
          <w:ilvl w:val="6"/>
          <w:numId w:val="81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Najpóźniej w dniu podpisania umowy, Wykonawca zobowiązany jest do dostarczenia Zamawiającemu imiennej listy osób, które skierowane zostaną do realizacji niniejszej umowy.</w:t>
      </w:r>
    </w:p>
    <w:p w14:paraId="52A6F4DA" w14:textId="54F31343" w:rsidR="00B27B04" w:rsidRPr="00B45082" w:rsidRDefault="00B27B04" w:rsidP="00B27B04">
      <w:pPr>
        <w:pStyle w:val="Akapitzlist"/>
        <w:numPr>
          <w:ilvl w:val="6"/>
          <w:numId w:val="81"/>
        </w:numPr>
        <w:tabs>
          <w:tab w:val="left" w:pos="851"/>
        </w:tabs>
        <w:suppressAutoHyphens w:val="0"/>
        <w:spacing w:before="40"/>
        <w:ind w:left="851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Każda zmiana osób realizujących niniejsza umowę wymaga pisemnego zgłoszenia tego faktu Zamawiającemu, przed przystąpieniem przez taką osobę do wykonywania usług.</w:t>
      </w:r>
    </w:p>
    <w:p w14:paraId="6A0C43DB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lastRenderedPageBreak/>
        <w:t xml:space="preserve">§7 </w:t>
      </w:r>
    </w:p>
    <w:p w14:paraId="739421A4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Odstąpienie od umowy</w:t>
      </w:r>
    </w:p>
    <w:p w14:paraId="14DB7ECD" w14:textId="77777777" w:rsidR="00B27B04" w:rsidRDefault="00B27B04" w:rsidP="00B27B04">
      <w:pPr>
        <w:pStyle w:val="Akapitzlist"/>
        <w:tabs>
          <w:tab w:val="left" w:pos="851"/>
        </w:tabs>
        <w:suppressAutoHyphens w:val="0"/>
        <w:spacing w:before="40"/>
        <w:ind w:left="3835" w:right="119" w:firstLine="0"/>
        <w:rPr>
          <w:rFonts w:ascii="Calibri" w:eastAsia="Calibri" w:hAnsi="Calibri"/>
          <w:sz w:val="20"/>
          <w:szCs w:val="20"/>
        </w:rPr>
      </w:pPr>
    </w:p>
    <w:p w14:paraId="439C3971" w14:textId="77777777" w:rsidR="00B27B04" w:rsidRDefault="00B27B04" w:rsidP="00B45082">
      <w:pPr>
        <w:pStyle w:val="Akapitzlist"/>
        <w:numPr>
          <w:ilvl w:val="6"/>
          <w:numId w:val="87"/>
        </w:numPr>
        <w:tabs>
          <w:tab w:val="left" w:pos="851"/>
        </w:tabs>
        <w:suppressAutoHyphens w:val="0"/>
        <w:spacing w:before="40"/>
        <w:ind w:left="993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Stronom przysługuje prawo do odstąpienia od umowy w ciągu 30 dni od powzięcia informacji o następujących sytuacjach:</w:t>
      </w:r>
    </w:p>
    <w:p w14:paraId="5DD29797" w14:textId="77777777" w:rsidR="00B45082" w:rsidRPr="00B45082" w:rsidRDefault="00B27B04" w:rsidP="00B45082">
      <w:pPr>
        <w:pStyle w:val="Akapitzlist"/>
        <w:numPr>
          <w:ilvl w:val="2"/>
          <w:numId w:val="46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 w:rsidRPr="00B45082">
        <w:rPr>
          <w:rFonts w:eastAsia="Calibri"/>
          <w:sz w:val="20"/>
          <w:szCs w:val="20"/>
        </w:rPr>
        <w:t>W przypadkach, o którym mowa w art. 456 u.p.z.p.</w:t>
      </w:r>
    </w:p>
    <w:p w14:paraId="532688BB" w14:textId="2310FD4F" w:rsidR="00B27B04" w:rsidRPr="00B45082" w:rsidRDefault="00B27B04" w:rsidP="00B45082">
      <w:pPr>
        <w:pStyle w:val="Akapitzlist"/>
        <w:numPr>
          <w:ilvl w:val="2"/>
          <w:numId w:val="46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 w:rsidRPr="00B45082">
        <w:rPr>
          <w:rFonts w:eastAsia="Calibri"/>
          <w:sz w:val="20"/>
          <w:szCs w:val="20"/>
        </w:rPr>
        <w:t>Zamawiającemu przysługuje prawo odstąpienia od umowy w przypadku:</w:t>
      </w:r>
    </w:p>
    <w:p w14:paraId="085861A0" w14:textId="77777777" w:rsidR="00B27B04" w:rsidRDefault="00B27B04" w:rsidP="00B45082">
      <w:pPr>
        <w:pStyle w:val="Akapitzlist"/>
        <w:numPr>
          <w:ilvl w:val="0"/>
          <w:numId w:val="8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wydania nakazu zajęcia majątku Wykonawcy, uniemożliwiający realizację przedmiotu umowy,</w:t>
      </w:r>
    </w:p>
    <w:p w14:paraId="41A5FBFC" w14:textId="77777777" w:rsidR="00B27B04" w:rsidRDefault="00B27B04" w:rsidP="00B45082">
      <w:pPr>
        <w:pStyle w:val="Akapitzlist"/>
        <w:numPr>
          <w:ilvl w:val="0"/>
          <w:numId w:val="8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niewykonywania lub nienależytego wykonywania umowy przez Wykonawcę,</w:t>
      </w:r>
    </w:p>
    <w:p w14:paraId="17C0C99E" w14:textId="77777777" w:rsidR="00B27B04" w:rsidRDefault="00B27B04" w:rsidP="00B45082">
      <w:pPr>
        <w:pStyle w:val="Akapitzlist"/>
        <w:numPr>
          <w:ilvl w:val="0"/>
          <w:numId w:val="8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realizacji przez Wykonawcę przedmiotu zamówienia w sposób nieodpowiadający wymaganiom </w:t>
      </w:r>
      <w:r>
        <w:rPr>
          <w:rFonts w:eastAsia="Calibri"/>
          <w:sz w:val="20"/>
          <w:szCs w:val="20"/>
        </w:rPr>
        <w:br/>
        <w:t>zawartym w złożonej ofercie,</w:t>
      </w:r>
    </w:p>
    <w:p w14:paraId="5A03686C" w14:textId="77777777" w:rsidR="00B27B04" w:rsidRPr="00466271" w:rsidRDefault="00B27B04" w:rsidP="00B45082">
      <w:pPr>
        <w:pStyle w:val="Akapitzlist"/>
        <w:numPr>
          <w:ilvl w:val="0"/>
          <w:numId w:val="8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zaistnienia istotnej zmiany okoliczności powodującej, że wykonanie umowy nie leży w interesie </w:t>
      </w:r>
      <w:r>
        <w:rPr>
          <w:rFonts w:eastAsia="Calibri"/>
          <w:sz w:val="20"/>
          <w:szCs w:val="20"/>
        </w:rPr>
        <w:br/>
        <w:t>publicznym, czego nie można było przewidzieć w chwili zawarcia umowy,</w:t>
      </w:r>
    </w:p>
    <w:p w14:paraId="4FC9CFA6" w14:textId="77777777" w:rsidR="00B27B04" w:rsidRDefault="00B27B04" w:rsidP="00B45082">
      <w:pPr>
        <w:pStyle w:val="Akapitzlist"/>
        <w:numPr>
          <w:ilvl w:val="0"/>
          <w:numId w:val="85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gdy wysokość kar umownych przekroczy 15 % wynagrodzenia Wykonawcy brutto.</w:t>
      </w:r>
    </w:p>
    <w:p w14:paraId="0C2FFA09" w14:textId="4435A575" w:rsidR="00B27B04" w:rsidRPr="00B45082" w:rsidRDefault="00B27B04" w:rsidP="00B45082">
      <w:pPr>
        <w:pStyle w:val="Akapitzlist"/>
        <w:numPr>
          <w:ilvl w:val="1"/>
          <w:numId w:val="46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 w:rsidRPr="00B45082">
        <w:rPr>
          <w:rFonts w:eastAsia="Calibri"/>
          <w:sz w:val="20"/>
          <w:szCs w:val="20"/>
        </w:rPr>
        <w:t>Wykonawcy przysługuje prawo odstąpienia od umowy, jeżeli:</w:t>
      </w:r>
    </w:p>
    <w:p w14:paraId="2797DFDF" w14:textId="77777777" w:rsidR="00B27B04" w:rsidRDefault="00B27B04" w:rsidP="00B45082">
      <w:pPr>
        <w:pStyle w:val="Akapitzlist"/>
        <w:numPr>
          <w:ilvl w:val="0"/>
          <w:numId w:val="86"/>
        </w:numPr>
        <w:tabs>
          <w:tab w:val="left" w:pos="851"/>
        </w:tabs>
        <w:suppressAutoHyphens w:val="0"/>
        <w:spacing w:before="40"/>
        <w:ind w:left="1560" w:right="119" w:hanging="284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Zamawiający zawiadomi Wykonawcę, iż wobec zaistnienia uprzednio nieprzewidzianych </w:t>
      </w:r>
      <w:r>
        <w:rPr>
          <w:rFonts w:eastAsia="Calibri"/>
          <w:sz w:val="20"/>
          <w:szCs w:val="20"/>
        </w:rPr>
        <w:br/>
        <w:t>okoliczności nie będzie mógł spełnić swoich zobowiązań umownych wobec Wykonawcy.</w:t>
      </w:r>
    </w:p>
    <w:p w14:paraId="0874351F" w14:textId="17B5086A" w:rsidR="00B27B04" w:rsidRPr="00B45082" w:rsidRDefault="00B27B04" w:rsidP="00B45082">
      <w:pPr>
        <w:pStyle w:val="Akapitzlist"/>
        <w:numPr>
          <w:ilvl w:val="1"/>
          <w:numId w:val="46"/>
        </w:num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  <w:r w:rsidRPr="00B45082">
        <w:rPr>
          <w:rFonts w:eastAsia="Calibri"/>
          <w:sz w:val="20"/>
          <w:szCs w:val="20"/>
        </w:rPr>
        <w:t xml:space="preserve">Odstąpienie od umowy powinno nastąpić w formie pisemnej pod rygorem nieważności takiego oświadczenia </w:t>
      </w:r>
      <w:r w:rsidRPr="00B45082">
        <w:rPr>
          <w:rFonts w:eastAsia="Calibri"/>
          <w:sz w:val="20"/>
          <w:szCs w:val="20"/>
        </w:rPr>
        <w:br/>
        <w:t>i powinno zawierać uzasadnienie.</w:t>
      </w:r>
    </w:p>
    <w:p w14:paraId="6D26A832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7F0F805E" w14:textId="77777777" w:rsidR="00B27B04" w:rsidRPr="00290CF1" w:rsidRDefault="00B27B04" w:rsidP="00B27B04">
      <w:pPr>
        <w:suppressAutoHyphens w:val="0"/>
        <w:spacing w:before="1"/>
        <w:jc w:val="center"/>
        <w:outlineLvl w:val="1"/>
        <w:rPr>
          <w:rFonts w:ascii="Calibri" w:eastAsia="Calibri" w:hAnsi="Calibri"/>
          <w:b/>
          <w:bCs/>
          <w:color w:val="FF0000"/>
          <w:spacing w:val="-6"/>
          <w:sz w:val="20"/>
          <w:szCs w:val="20"/>
        </w:rPr>
      </w:pPr>
      <w:r w:rsidRPr="00290CF1">
        <w:rPr>
          <w:rFonts w:eastAsia="Calibri"/>
          <w:b/>
          <w:bCs/>
          <w:color w:val="FF0000"/>
          <w:sz w:val="20"/>
          <w:szCs w:val="20"/>
        </w:rPr>
        <w:t>§</w:t>
      </w:r>
      <w:r w:rsidRPr="00290CF1">
        <w:rPr>
          <w:rFonts w:eastAsia="Calibri"/>
          <w:b/>
          <w:bCs/>
          <w:color w:val="FF0000"/>
          <w:spacing w:val="-8"/>
          <w:sz w:val="20"/>
          <w:szCs w:val="20"/>
        </w:rPr>
        <w:t xml:space="preserve"> </w:t>
      </w:r>
      <w:r w:rsidRPr="00290CF1">
        <w:rPr>
          <w:rFonts w:eastAsia="Calibri"/>
          <w:b/>
          <w:bCs/>
          <w:color w:val="FF0000"/>
          <w:sz w:val="20"/>
          <w:szCs w:val="20"/>
        </w:rPr>
        <w:t>8</w:t>
      </w:r>
      <w:r w:rsidRPr="00290CF1">
        <w:rPr>
          <w:rFonts w:eastAsia="Calibri"/>
          <w:b/>
          <w:bCs/>
          <w:color w:val="FF0000"/>
          <w:spacing w:val="-6"/>
          <w:sz w:val="20"/>
          <w:szCs w:val="20"/>
        </w:rPr>
        <w:t xml:space="preserve"> </w:t>
      </w:r>
    </w:p>
    <w:p w14:paraId="10BCA03F" w14:textId="77777777" w:rsidR="00B27B04" w:rsidRDefault="00B27B04" w:rsidP="00B27B04">
      <w:pPr>
        <w:suppressAutoHyphens w:val="0"/>
        <w:spacing w:before="1"/>
        <w:jc w:val="center"/>
        <w:outlineLvl w:val="1"/>
        <w:rPr>
          <w:rFonts w:eastAsia="Calibri"/>
          <w:b/>
          <w:bCs/>
          <w:color w:val="FF0000"/>
          <w:sz w:val="20"/>
          <w:szCs w:val="20"/>
        </w:rPr>
      </w:pPr>
      <w:r>
        <w:rPr>
          <w:rFonts w:eastAsia="Calibri"/>
          <w:b/>
          <w:bCs/>
          <w:color w:val="FF0000"/>
          <w:sz w:val="20"/>
          <w:szCs w:val="20"/>
        </w:rPr>
        <w:t>Podwykonawcy</w:t>
      </w:r>
    </w:p>
    <w:p w14:paraId="2F5C3B5F" w14:textId="77777777" w:rsidR="00B27B04" w:rsidRPr="00290CF1" w:rsidRDefault="00B27B04" w:rsidP="00B27B04">
      <w:pPr>
        <w:suppressAutoHyphens w:val="0"/>
        <w:spacing w:before="1"/>
        <w:outlineLvl w:val="1"/>
        <w:rPr>
          <w:rFonts w:ascii="Calibri" w:eastAsia="Calibri" w:hAnsi="Calibri"/>
          <w:color w:val="FF0000"/>
          <w:sz w:val="20"/>
          <w:szCs w:val="20"/>
        </w:rPr>
      </w:pPr>
    </w:p>
    <w:p w14:paraId="22C2C74C" w14:textId="77777777" w:rsidR="00586468" w:rsidRDefault="00586468" w:rsidP="00586468">
      <w:pPr>
        <w:pStyle w:val="Akapitzlist"/>
        <w:widowControl/>
        <w:numPr>
          <w:ilvl w:val="0"/>
          <w:numId w:val="79"/>
        </w:numPr>
        <w:tabs>
          <w:tab w:val="clear" w:pos="360"/>
          <w:tab w:val="num" w:pos="567"/>
        </w:tabs>
        <w:suppressAutoHyphens w:val="0"/>
        <w:autoSpaceDE w:val="0"/>
        <w:autoSpaceDN w:val="0"/>
        <w:spacing w:before="60"/>
        <w:ind w:left="993" w:right="284" w:hanging="426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Do zawarcia umowy przez 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z Podwykonawc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ą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wymagana jest zgoda Zamawiaj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cego.</w:t>
      </w:r>
    </w:p>
    <w:p w14:paraId="5FC05579" w14:textId="77777777" w:rsidR="00586468" w:rsidRDefault="00586468" w:rsidP="00586468">
      <w:pPr>
        <w:pStyle w:val="Akapitzlist"/>
        <w:widowControl/>
        <w:numPr>
          <w:ilvl w:val="0"/>
          <w:numId w:val="79"/>
        </w:numPr>
        <w:tabs>
          <w:tab w:val="clear" w:pos="360"/>
          <w:tab w:val="num" w:pos="567"/>
        </w:tabs>
        <w:suppressAutoHyphens w:val="0"/>
        <w:autoSpaceDE w:val="0"/>
        <w:autoSpaceDN w:val="0"/>
        <w:spacing w:before="60"/>
        <w:ind w:left="993" w:right="284" w:hanging="426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Zakres przedmiotu umowy przewidziany do wykonania przez Podwykonawców zawarty jest w ofercie Wykonawcy.</w:t>
      </w:r>
    </w:p>
    <w:p w14:paraId="20C8A431" w14:textId="77777777" w:rsidR="00586468" w:rsidRDefault="00586468" w:rsidP="00586468">
      <w:pPr>
        <w:pStyle w:val="Akapitzlist"/>
        <w:widowControl/>
        <w:numPr>
          <w:ilvl w:val="0"/>
          <w:numId w:val="79"/>
        </w:numPr>
        <w:tabs>
          <w:tab w:val="clear" w:pos="360"/>
          <w:tab w:val="num" w:pos="567"/>
        </w:tabs>
        <w:suppressAutoHyphens w:val="0"/>
        <w:autoSpaceDE w:val="0"/>
        <w:autoSpaceDN w:val="0"/>
        <w:spacing w:before="60"/>
        <w:ind w:left="993" w:right="284" w:hanging="426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Wykonawca ponosi wobec Zamawiaj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cego pe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ł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n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ą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odpowiedzialno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ść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za przedmiot umowy, który wykonuje przy pomocy Podwykonawców.</w:t>
      </w:r>
    </w:p>
    <w:p w14:paraId="25611ABC" w14:textId="77777777" w:rsidR="00586468" w:rsidRDefault="00586468" w:rsidP="00586468">
      <w:pPr>
        <w:pStyle w:val="Akapitzlist"/>
        <w:widowControl/>
        <w:numPr>
          <w:ilvl w:val="0"/>
          <w:numId w:val="79"/>
        </w:numPr>
        <w:tabs>
          <w:tab w:val="clear" w:pos="360"/>
          <w:tab w:val="num" w:pos="567"/>
        </w:tabs>
        <w:suppressAutoHyphens w:val="0"/>
        <w:autoSpaceDE w:val="0"/>
        <w:autoSpaceDN w:val="0"/>
        <w:spacing w:before="60"/>
        <w:ind w:left="993" w:right="284" w:hanging="426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 razie niezap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ł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acenia przez 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wynagrodzenia Podwykonawcy, Zamawiaj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cy jest uprawniony do wstrzymania wyp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ł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aty wynagrodzenia dla Wykonawcy do czasu zap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ł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aty przez 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wynagrodzenia Podwykonawcy.</w:t>
      </w:r>
    </w:p>
    <w:p w14:paraId="30BA3266" w14:textId="737D34D7" w:rsidR="00586468" w:rsidRPr="00586468" w:rsidRDefault="00586468" w:rsidP="00586468">
      <w:pPr>
        <w:pStyle w:val="Akapitzlist"/>
        <w:widowControl/>
        <w:numPr>
          <w:ilvl w:val="0"/>
          <w:numId w:val="79"/>
        </w:numPr>
        <w:tabs>
          <w:tab w:val="clear" w:pos="360"/>
          <w:tab w:val="num" w:pos="567"/>
        </w:tabs>
        <w:suppressAutoHyphens w:val="0"/>
        <w:autoSpaceDE w:val="0"/>
        <w:autoSpaceDN w:val="0"/>
        <w:spacing w:before="60"/>
        <w:ind w:left="993" w:right="284" w:hanging="426"/>
        <w:rPr>
          <w:rFonts w:ascii="Calibri" w:eastAsia="Calibri" w:hAnsi="Calibri" w:cstheme="minorHAnsi"/>
          <w:color w:val="FF0000"/>
          <w:sz w:val="20"/>
          <w:szCs w:val="20"/>
        </w:rPr>
      </w:pP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Umowy z Podwykonawcami nie zwalniaj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ą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 xml:space="preserve">Wykonawcy z 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ż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adnego zobowi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zania lub odpowiedzialno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ś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ci wynikaj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ą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cej z niniejszej umowy. Odpowiedzialno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ść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Wykonawcy za zaniedbania i uchybienia dokonane przez Podwykonawc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jest taka sama jakby tych zaniedba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ń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 xml:space="preserve"> czy uchybie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ń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dopu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>ś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ci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ł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si</w:t>
      </w:r>
      <w:r w:rsidRPr="00586468">
        <w:rPr>
          <w:rFonts w:ascii="Calibri" w:eastAsia="TimesNewRoman" w:hAnsi="Calibri" w:cstheme="minorHAnsi"/>
          <w:color w:val="FF0000"/>
          <w:sz w:val="20"/>
          <w:szCs w:val="20"/>
        </w:rPr>
        <w:t xml:space="preserve">ę </w:t>
      </w:r>
      <w:r w:rsidRPr="00586468">
        <w:rPr>
          <w:rFonts w:ascii="Calibri" w:eastAsia="Calibri" w:hAnsi="Calibri" w:cstheme="minorHAnsi"/>
          <w:color w:val="FF0000"/>
          <w:sz w:val="20"/>
          <w:szCs w:val="20"/>
        </w:rPr>
        <w:t>Wykonawca.</w:t>
      </w:r>
    </w:p>
    <w:p w14:paraId="7196D37B" w14:textId="77777777" w:rsidR="00B27B04" w:rsidRPr="00287295" w:rsidRDefault="00B27B04" w:rsidP="00B27B04">
      <w:pPr>
        <w:suppressAutoHyphens w:val="0"/>
        <w:spacing w:before="1"/>
        <w:jc w:val="center"/>
        <w:outlineLvl w:val="1"/>
        <w:rPr>
          <w:rFonts w:eastAsia="Calibri"/>
          <w:b/>
          <w:bCs/>
          <w:color w:val="FF0000"/>
          <w:sz w:val="20"/>
          <w:szCs w:val="20"/>
        </w:rPr>
      </w:pPr>
    </w:p>
    <w:p w14:paraId="423BFBD0" w14:textId="77777777" w:rsidR="00B27B04" w:rsidRDefault="00B27B04" w:rsidP="00B27B04">
      <w:pPr>
        <w:suppressAutoHyphens w:val="0"/>
        <w:spacing w:before="1"/>
        <w:jc w:val="center"/>
        <w:outlineLvl w:val="1"/>
        <w:rPr>
          <w:rFonts w:ascii="Calibri" w:eastAsia="Calibri" w:hAnsi="Calibri"/>
          <w:b/>
          <w:bCs/>
          <w:spacing w:val="-6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9</w:t>
      </w:r>
    </w:p>
    <w:p w14:paraId="12382438" w14:textId="77777777" w:rsidR="00B27B04" w:rsidRDefault="00B27B04" w:rsidP="00B27B04">
      <w:pPr>
        <w:suppressAutoHyphens w:val="0"/>
        <w:spacing w:before="1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Ochrona</w:t>
      </w:r>
      <w:r>
        <w:rPr>
          <w:rFonts w:eastAsia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i</w:t>
      </w:r>
      <w:r>
        <w:rPr>
          <w:rFonts w:eastAsia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przetwarzanie</w:t>
      </w:r>
      <w:r>
        <w:rPr>
          <w:rFonts w:eastAsia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danych</w:t>
      </w:r>
      <w:r>
        <w:rPr>
          <w:rFonts w:eastAsia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/>
          <w:b/>
          <w:bCs/>
          <w:spacing w:val="-2"/>
          <w:sz w:val="20"/>
          <w:szCs w:val="20"/>
        </w:rPr>
        <w:t>osobowych</w:t>
      </w:r>
    </w:p>
    <w:p w14:paraId="0ED24107" w14:textId="77777777" w:rsidR="00B27B04" w:rsidRDefault="00B27B04" w:rsidP="00B27B04">
      <w:pPr>
        <w:suppressAutoHyphens w:val="0"/>
        <w:spacing w:before="120"/>
        <w:rPr>
          <w:rFonts w:ascii="Calibri" w:eastAsia="Calibri" w:hAnsi="Calibri"/>
          <w:b/>
          <w:sz w:val="20"/>
          <w:szCs w:val="20"/>
        </w:rPr>
      </w:pPr>
    </w:p>
    <w:p w14:paraId="3315645D" w14:textId="77777777" w:rsidR="00B27B04" w:rsidRDefault="00B27B04" w:rsidP="00B27B04">
      <w:pPr>
        <w:suppressAutoHyphens w:val="0"/>
        <w:ind w:left="851" w:right="111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Przetwarzanie danych osobowych niezbędne dla celów realizacji niniejszej Umowy odbywać się będzie zgodnie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przepisami:</w:t>
      </w:r>
      <w:r>
        <w:rPr>
          <w:rFonts w:eastAsia="Calibri"/>
          <w:spacing w:val="-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ustawy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 dnia 10 maja 2018 r. o ochronie danych osobowych (tj. Dz. U z 2019 r., poz. 1781),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pacing w:val="40"/>
          <w:sz w:val="20"/>
          <w:szCs w:val="20"/>
        </w:rPr>
        <w:br/>
      </w:r>
      <w:r>
        <w:rPr>
          <w:rFonts w:eastAsia="Calibri"/>
          <w:sz w:val="20"/>
          <w:szCs w:val="20"/>
        </w:rPr>
        <w:t>Rozporządzenia Parlamentu Europejskiego i Rady (UE) nr 2016/679 z 27 kwietnia 2016r.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20"/>
          <w:szCs w:val="20"/>
        </w:rPr>
        <w:br/>
        <w:t xml:space="preserve">z 04.05.2016, str. 1), dalej „RODO”. </w:t>
      </w:r>
      <w:r>
        <w:rPr>
          <w:rFonts w:eastAsia="Calibri"/>
          <w:b/>
          <w:sz w:val="20"/>
          <w:szCs w:val="20"/>
        </w:rPr>
        <w:t xml:space="preserve">Zakres przetwarzania danych osobowych określi odrębna umowa </w:t>
      </w:r>
      <w:r>
        <w:rPr>
          <w:rFonts w:eastAsia="Calibri"/>
          <w:b/>
          <w:sz w:val="20"/>
          <w:szCs w:val="20"/>
        </w:rPr>
        <w:br/>
        <w:t>z Wykonawcą o powierzenie przetwarzania danych osobowych.</w:t>
      </w:r>
    </w:p>
    <w:p w14:paraId="56B80DD0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6DF6D015" w14:textId="77777777" w:rsidR="00B27B04" w:rsidRDefault="00B27B04" w:rsidP="00B27B04">
      <w:pPr>
        <w:suppressAutoHyphens w:val="0"/>
        <w:ind w:left="302"/>
        <w:jc w:val="center"/>
        <w:outlineLvl w:val="1"/>
        <w:rPr>
          <w:rFonts w:ascii="Calibri" w:eastAsia="Calibri" w:hAnsi="Calibri"/>
          <w:b/>
          <w:bCs/>
          <w:spacing w:val="-3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10</w:t>
      </w:r>
      <w:r>
        <w:rPr>
          <w:rFonts w:eastAsia="Calibri"/>
          <w:b/>
          <w:bCs/>
          <w:spacing w:val="-3"/>
          <w:sz w:val="20"/>
          <w:szCs w:val="20"/>
        </w:rPr>
        <w:t xml:space="preserve"> </w:t>
      </w:r>
    </w:p>
    <w:p w14:paraId="3099A892" w14:textId="77777777" w:rsidR="00B27B04" w:rsidRDefault="00B27B04" w:rsidP="00B27B04">
      <w:pPr>
        <w:suppressAutoHyphens w:val="0"/>
        <w:ind w:left="302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Zmiany</w:t>
      </w:r>
      <w:r>
        <w:rPr>
          <w:rFonts w:eastAsia="Calibri"/>
          <w:b/>
          <w:bCs/>
          <w:spacing w:val="-3"/>
          <w:sz w:val="20"/>
          <w:szCs w:val="20"/>
        </w:rPr>
        <w:t xml:space="preserve"> </w:t>
      </w:r>
      <w:r>
        <w:rPr>
          <w:rFonts w:eastAsia="Calibri"/>
          <w:b/>
          <w:bCs/>
          <w:spacing w:val="-4"/>
          <w:sz w:val="20"/>
          <w:szCs w:val="20"/>
        </w:rPr>
        <w:t>umowy</w:t>
      </w:r>
    </w:p>
    <w:p w14:paraId="11E4B518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0E041B36" w14:textId="77777777" w:rsidR="00B27B04" w:rsidRDefault="00B27B04" w:rsidP="006F261A">
      <w:pPr>
        <w:pStyle w:val="Akapitzlist"/>
        <w:numPr>
          <w:ilvl w:val="0"/>
          <w:numId w:val="88"/>
        </w:numPr>
        <w:spacing w:before="60"/>
        <w:ind w:left="993" w:right="312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Wszelkie zmiany umowy pod rygorem nieważności wymagają formy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pisemnej.</w:t>
      </w:r>
    </w:p>
    <w:p w14:paraId="4E9490A7" w14:textId="77777777" w:rsidR="00B27B04" w:rsidRDefault="00B27B04" w:rsidP="006F261A">
      <w:pPr>
        <w:pStyle w:val="Akapitzlist"/>
        <w:numPr>
          <w:ilvl w:val="0"/>
          <w:numId w:val="88"/>
        </w:numPr>
        <w:ind w:left="993" w:right="312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Poza przypadkami wymienionymi w art. 455 ust. 1 pkt. 2 lit b i c, pkt. 3 i 4 oraz ust. 2 ustawy z dnia 11 września 2019 roku Prawo zamówień publicznych (t.j. Dz. U. z 2023 poz. 1605 ze zm.) przewiduje się </w:t>
      </w:r>
      <w:r>
        <w:rPr>
          <w:rFonts w:cstheme="minorHAnsi"/>
          <w:sz w:val="20"/>
          <w:szCs w:val="20"/>
        </w:rPr>
        <w:lastRenderedPageBreak/>
        <w:t>możliwość dokonania zmian postanowień umowy w stosunku do treści oferty, na podstawie której dokonano wyboru Wykonawcy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dotyczących:</w:t>
      </w:r>
    </w:p>
    <w:p w14:paraId="347E2CB0" w14:textId="77777777" w:rsidR="00B27B04" w:rsidRDefault="00B27B04" w:rsidP="006F261A">
      <w:pPr>
        <w:pStyle w:val="Akapitzlist"/>
        <w:numPr>
          <w:ilvl w:val="2"/>
          <w:numId w:val="89"/>
        </w:numPr>
        <w:ind w:right="312" w:hanging="23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zmiany terminu wykonania umowy o świadczenie usług – termin świadczenia usług ulegnie proporcjonalnie wydłużeniu;</w:t>
      </w:r>
    </w:p>
    <w:p w14:paraId="6785237E" w14:textId="77777777" w:rsidR="00B27B04" w:rsidRDefault="00B27B04" w:rsidP="006F261A">
      <w:pPr>
        <w:pStyle w:val="Akapitzlist"/>
        <w:numPr>
          <w:ilvl w:val="2"/>
          <w:numId w:val="89"/>
        </w:numPr>
        <w:ind w:left="1276" w:right="312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prawnego;</w:t>
      </w:r>
    </w:p>
    <w:p w14:paraId="79AF8484" w14:textId="77777777" w:rsidR="00B27B04" w:rsidRDefault="00B27B04" w:rsidP="006F261A">
      <w:pPr>
        <w:pStyle w:val="Akapitzlist"/>
        <w:numPr>
          <w:ilvl w:val="2"/>
          <w:numId w:val="89"/>
        </w:numPr>
        <w:ind w:left="1276" w:right="312" w:hanging="283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zmiany w okresie obowiązywania umowy stawki podatku VAT, wynagrodzenie brutto ulegnie zmianie (zwiększeniu lub zmniejszeniu) stosownie do zmiany tej stawki, przy czym wynagrodzenie netto pozostanie bez zmian;</w:t>
      </w:r>
    </w:p>
    <w:p w14:paraId="5D7BC3CC" w14:textId="77777777" w:rsidR="00B27B04" w:rsidRDefault="00B27B04" w:rsidP="006F261A">
      <w:pPr>
        <w:pStyle w:val="Akapitzlist"/>
        <w:numPr>
          <w:ilvl w:val="2"/>
          <w:numId w:val="89"/>
        </w:numPr>
        <w:ind w:left="1276" w:right="312" w:hanging="283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zaistnienia sytuacji określonej w pkt. c) Strony ustalają, że zmiana wynagrodzenia brutto obowiązywać będzie od dnia wejścia w życie odpowiednich przepisów w tym zakresie i wymagać będzie wprowadzenia aneksu do umowy.</w:t>
      </w:r>
    </w:p>
    <w:p w14:paraId="70134F16" w14:textId="77777777" w:rsidR="00B27B04" w:rsidRDefault="00B27B04" w:rsidP="006F261A">
      <w:pPr>
        <w:pStyle w:val="Akapitzlist"/>
        <w:numPr>
          <w:ilvl w:val="0"/>
          <w:numId w:val="90"/>
        </w:numPr>
        <w:tabs>
          <w:tab w:val="clear" w:pos="360"/>
          <w:tab w:val="left" w:pos="709"/>
          <w:tab w:val="num" w:pos="993"/>
        </w:tabs>
        <w:ind w:left="993" w:right="314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Zmiany, o których mowa w ust. 2, mogą być dokonane przed upływem terminu realizacji niniejszej umowy, na pisemny wniosek złożony w terminie 7 dni od daty wystąpienia lub powzięcia wiadomości o zaistniałych okolicznościach. Wniosek winien zawierać szczegółowe uzasadnienie, stosownie do zdarzenia lub okoliczności stanowiących podstawę żądania zmiany.</w:t>
      </w:r>
    </w:p>
    <w:p w14:paraId="2FCDE100" w14:textId="77777777" w:rsidR="00B27B04" w:rsidRDefault="00B27B04" w:rsidP="006F261A">
      <w:pPr>
        <w:pStyle w:val="Akapitzlist"/>
        <w:numPr>
          <w:ilvl w:val="0"/>
          <w:numId w:val="90"/>
        </w:numPr>
        <w:tabs>
          <w:tab w:val="left" w:pos="709"/>
        </w:tabs>
        <w:ind w:left="993" w:right="28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także inne podobne zmiany umowy w przypadku, gdy zmiana pozostaje w bezpośrednim związku przyczynowo – skutkowym z wystąpieniem danych okoliczności i nie wykracza poza to co konieczne w celu przeciwdziałania skutkom takiej zmiany okoliczności.</w:t>
      </w:r>
    </w:p>
    <w:p w14:paraId="083D86F5" w14:textId="77777777" w:rsidR="00B27B04" w:rsidRDefault="00B27B04" w:rsidP="006F261A">
      <w:pPr>
        <w:pStyle w:val="Akapitzlist"/>
        <w:numPr>
          <w:ilvl w:val="0"/>
          <w:numId w:val="90"/>
        </w:numPr>
        <w:tabs>
          <w:tab w:val="left" w:pos="709"/>
        </w:tabs>
        <w:ind w:left="993" w:right="287"/>
        <w:rPr>
          <w:rFonts w:cstheme="minorHAnsi"/>
          <w:sz w:val="20"/>
          <w:szCs w:val="20"/>
        </w:rPr>
      </w:pPr>
      <w:r>
        <w:rPr>
          <w:color w:val="000009"/>
          <w:sz w:val="20"/>
          <w:szCs w:val="20"/>
        </w:rPr>
        <w:t xml:space="preserve">Stosownie do treści art. 436 pkt 4 lit. b ustawy z dnia 11 września 2019 roku Prawo zamówień publicznych </w:t>
      </w:r>
      <w:r w:rsidRPr="00D11347">
        <w:rPr>
          <w:color w:val="000009"/>
          <w:sz w:val="20"/>
          <w:szCs w:val="20"/>
        </w:rPr>
        <w:t>(t.j. Dz. U. z 2023 r. poz. 1605 ze zm.)</w:t>
      </w:r>
      <w:r>
        <w:rPr>
          <w:color w:val="000009"/>
          <w:sz w:val="20"/>
          <w:szCs w:val="20"/>
        </w:rPr>
        <w:t>, Zamawiający dopuszcza możliwość zmiany wysokości wynagrodzenia, określonego w § 4 ust. 1 niniejszej umowy, w przypadku zmiany:</w:t>
      </w:r>
    </w:p>
    <w:p w14:paraId="3C7ED974" w14:textId="77777777" w:rsidR="006F261A" w:rsidRPr="006F261A" w:rsidRDefault="00B27B04" w:rsidP="006F261A">
      <w:pPr>
        <w:pStyle w:val="Akapitzlist"/>
        <w:numPr>
          <w:ilvl w:val="1"/>
          <w:numId w:val="91"/>
        </w:numPr>
        <w:ind w:right="287" w:hanging="75"/>
        <w:rPr>
          <w:rFonts w:cstheme="minorHAnsi"/>
          <w:sz w:val="20"/>
          <w:szCs w:val="20"/>
        </w:rPr>
      </w:pPr>
      <w:r w:rsidRPr="006F261A">
        <w:rPr>
          <w:color w:val="000009"/>
          <w:sz w:val="20"/>
          <w:szCs w:val="20"/>
        </w:rPr>
        <w:t>stawki podatku od towarów i usług oraz podatku akcyzowego;</w:t>
      </w:r>
    </w:p>
    <w:p w14:paraId="51BB7CFC" w14:textId="77777777" w:rsidR="006F261A" w:rsidRPr="006F261A" w:rsidRDefault="00B27B04" w:rsidP="006F261A">
      <w:pPr>
        <w:pStyle w:val="Akapitzlist"/>
        <w:numPr>
          <w:ilvl w:val="1"/>
          <w:numId w:val="91"/>
        </w:numPr>
        <w:ind w:left="1418" w:right="287" w:hanging="425"/>
        <w:rPr>
          <w:rFonts w:cstheme="minorHAnsi"/>
          <w:sz w:val="20"/>
          <w:szCs w:val="20"/>
        </w:rPr>
      </w:pPr>
      <w:r w:rsidRPr="006F261A">
        <w:rPr>
          <w:color w:val="000009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 (tj. Dz.U.2020.2207 ze zm.);</w:t>
      </w:r>
    </w:p>
    <w:p w14:paraId="11FB7E43" w14:textId="77777777" w:rsidR="006F261A" w:rsidRPr="006F261A" w:rsidRDefault="00B27B04" w:rsidP="006F261A">
      <w:pPr>
        <w:pStyle w:val="Akapitzlist"/>
        <w:numPr>
          <w:ilvl w:val="1"/>
          <w:numId w:val="91"/>
        </w:numPr>
        <w:ind w:left="1418" w:right="287" w:hanging="425"/>
        <w:rPr>
          <w:rFonts w:cstheme="minorHAnsi"/>
          <w:sz w:val="20"/>
          <w:szCs w:val="20"/>
        </w:rPr>
      </w:pPr>
      <w:r w:rsidRPr="006F261A">
        <w:rPr>
          <w:color w:val="000009"/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137A9B00" w14:textId="3D702300" w:rsidR="00B27B04" w:rsidRPr="006F261A" w:rsidRDefault="00B27B04" w:rsidP="006F261A">
      <w:pPr>
        <w:pStyle w:val="Akapitzlist"/>
        <w:numPr>
          <w:ilvl w:val="1"/>
          <w:numId w:val="91"/>
        </w:numPr>
        <w:ind w:left="1418" w:right="287" w:hanging="425"/>
        <w:rPr>
          <w:rFonts w:cstheme="minorHAnsi"/>
          <w:sz w:val="20"/>
          <w:szCs w:val="20"/>
        </w:rPr>
      </w:pPr>
      <w:r w:rsidRPr="006F261A">
        <w:rPr>
          <w:color w:val="000009"/>
          <w:sz w:val="20"/>
          <w:szCs w:val="20"/>
        </w:rPr>
        <w:t>zasad gromadzenia i wysokości wpłat do pracowniczych planów kapitałowych, o których mowa w ustawie z dnia 4 października 2018 r. o pracowniczych planach kapitałowych (t.j. Dz.U.2023.46 ze zm.);</w:t>
      </w:r>
    </w:p>
    <w:p w14:paraId="619915E1" w14:textId="77777777" w:rsidR="00B27B04" w:rsidRDefault="00B27B04" w:rsidP="00B27B04">
      <w:pPr>
        <w:pStyle w:val="Akapitzlist"/>
        <w:ind w:left="993" w:right="284" w:firstLine="0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- jeżeli zmiany te będą miały wpływ na koszty wykonania zamówienia przez Wykonawcę.</w:t>
      </w:r>
    </w:p>
    <w:p w14:paraId="48E9527F" w14:textId="77777777" w:rsidR="00B27B04" w:rsidRDefault="00B27B04" w:rsidP="006F261A">
      <w:pPr>
        <w:pStyle w:val="Akapitzlist"/>
        <w:numPr>
          <w:ilvl w:val="0"/>
          <w:numId w:val="90"/>
        </w:numPr>
        <w:ind w:left="992" w:right="284" w:hanging="284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W sytuacji wystąpienia okoliczności wskazanych w ust. 5 pkt 5.1. niniejszego paragrafu Wykonawca jest uprawnion</w:t>
      </w:r>
      <w:r>
        <w:rPr>
          <w:i/>
          <w:iCs/>
          <w:color w:val="000009"/>
          <w:sz w:val="20"/>
          <w:szCs w:val="20"/>
        </w:rPr>
        <w:t xml:space="preserve">y </w:t>
      </w:r>
      <w:r>
        <w:rPr>
          <w:color w:val="000009"/>
          <w:sz w:val="20"/>
          <w:szCs w:val="20"/>
        </w:rPr>
        <w:t>w terminie 30 dni od zmiany wysokości stawki podatku od towarów i usług oraz podatku akcyzowego złożyć Zamawiającemu pisemny wniosek o zmianę Umowy w zakresie płatności wynikających z faktur wystawionych po wejściu w życie przepisów zmieniających stawkę podatku od towarów i usług oraz podatku akcyzowego. Wniosek powinien zawierać wyczerpujące uzasadnienie faktyczne i wskazanie podstaw prawnych zmiany stawki podatku od towarów i usług oraz podatku akcyzowego oraz dokładne wyliczenie kwoty wynagrodzenia należnego Wykonawcy po zmianie Umowy. Zamawiający w terminie 14 dni od dnia złożenia wniosku ocenia czy Wykonawca wykazał rzeczywisty wpływ zmian na wzrost kosztów realizacji Umowy. Po ocenie dostarczonych dokumentów i obliczeń Strony przystępują do negocjacji w zakresie zwiększenia wynagrodzenia umownego brutto, przy czym wynagrodzenie umowne netto pozostanie bez zmian. Wynagrodzenie brutto Wykonawcy ulega zmianie w przypadku wejścia w życie zmiany przepisów w zakresie wysokości podatku od towarów i usług (VAT) oraz podatku akcyzowego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14:paraId="3A0EB258" w14:textId="77777777" w:rsidR="00B27B04" w:rsidRDefault="00B27B04" w:rsidP="006F261A">
      <w:pPr>
        <w:pStyle w:val="Akapitzlist"/>
        <w:numPr>
          <w:ilvl w:val="0"/>
          <w:numId w:val="90"/>
        </w:numPr>
        <w:ind w:left="992" w:right="284" w:hanging="426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W sytuacji wystąpienia okoliczności wskazanych w ust. 5 pkt 5.2. niniejszego paragrafu Wykonawca jest uprawniony w terminie 30 dni od zmiany wysokości minimalnego wynagrodzenia złożyć Zamawiającemu pisemny wniosek o zmianę Umowy w zakresie płatności wynikających z faktur wystawionych po wejściu w 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 wpływem zmiany minimalnego wynagrodzenia za pracę na kalkulację wynagrodzenia. Wniosek powinien obejmować jedynie dodatkowe koszty realizacji Umowy, które Wykonawca obowiązkowo ponosi w związku z podwyższeniem </w:t>
      </w:r>
      <w:r>
        <w:rPr>
          <w:color w:val="000009"/>
          <w:sz w:val="20"/>
          <w:szCs w:val="20"/>
        </w:rPr>
        <w:lastRenderedPageBreak/>
        <w:t>wysokości płacy minimalnej. Zamawiający oświadcza, iż nie będzie akceptował kosztów wynikających z podwyższenia wynagrodzeń pracownikom Wykonawcy, które nie są konieczne w celu ich dostosowania do wysokości minimalnego wynagrodzenia za pracę, w szczególności koszty podwyższenia wynagrodzenia w kwocie przewyższającej 110 % wysokość płacy minimalnej. Zamawiający w terminie 14 dni od dnia złożenia wniosku ocenia czy Wykonawca wykazał rzeczywisty wpływ zmiany na wzrost kosztów realizacji Umowy. Po cenie dostarczonych dokumentów i obliczeń Strony przystępują do negocjacji w zakresie zwiększenia wynagrodzenia umownego brutto.</w:t>
      </w:r>
    </w:p>
    <w:p w14:paraId="60DCBC7F" w14:textId="77777777" w:rsidR="00B27B04" w:rsidRDefault="00B27B04" w:rsidP="006F261A">
      <w:pPr>
        <w:pStyle w:val="Akapitzlist"/>
        <w:numPr>
          <w:ilvl w:val="0"/>
          <w:numId w:val="90"/>
        </w:numPr>
        <w:ind w:left="992" w:right="284" w:hanging="426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W sytuacji wystąpienia okoliczności wskazanych w ust. 5 pkt 5.3. niniejszego paragrafu Wykonawca jest uprawniony w terminie 30 dni od wprowadzenia zmian złożyć Zamawiającemu pisemny wniosek o 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5 pkt 5.3. niniejszego paragrafu na kalkulację wynagrodzenia. Wniosek może obejmować jedynie dodatkowe koszty realizacji Umowy, które Wykonawca obowiązkowo ponosi w związku ze zmianą zasad, o których mowa w ust. 5 pkt 5.3. niniejszego paragrafu. Zamawiający w terminie 14 dni od dnia złożenia wniosku ocenia czy Wykonawca wykazał rzeczywisty wpływ zmian w zakresie podlegania lub zmian wysokości składek na wzrost kosztów realizacji Umowy. Po ocenie dostarczonych dokumentów i obliczeń Strony przystępują do negocjacji w zakresie zwiększenia wynagrodzenia umownego brutto.</w:t>
      </w:r>
    </w:p>
    <w:p w14:paraId="0F384EDF" w14:textId="77777777" w:rsidR="00B27B04" w:rsidRDefault="00B27B04" w:rsidP="006F261A">
      <w:pPr>
        <w:pStyle w:val="Akapitzlist"/>
        <w:numPr>
          <w:ilvl w:val="0"/>
          <w:numId w:val="90"/>
        </w:numPr>
        <w:ind w:left="992" w:right="284" w:hanging="426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W sytuacji wystąpienia okoliczności wskazanych w ust. 5 pkt 5.4. niniejszego paragrafu Wykonawca jest uprawniony w terminie 30 dni od wprowadzenia zmian złożyć Zamawiającemu pisemny wniosek o zmianę Umowy w zakresie płatności wynikających z faktur wystawionych po zmianie zasad gromadzenia </w:t>
      </w:r>
      <w:r>
        <w:rPr>
          <w:color w:val="000009"/>
          <w:sz w:val="20"/>
          <w:szCs w:val="20"/>
        </w:rPr>
        <w:br/>
        <w:t>i wysokości wpłat do pracowniczych planów kapitałowych. Wniosek powinien zawierać wyczerpujące uzasadnienie faktyczne i wskazanie podstaw prawnych oraz dokładne wyliczenie kwoty wynagrodzenia Wykonawcy po zmianie Umowy, w szczególności Wykonawca zobowiązuje się wykazać związek pomiędzy wnioskowaną kwotą podwyższenia wynagrodzenia a wpływem zmiany zasad, o których mowa w ust. 5 pkt 5.4. niniejszego paragrafu na kalkulację wynagrodzenia. Wniosek może obejmować jedynie dodatkowe koszty realizacji Umowy, które Wykonawca obowiązkowo ponosi w związku ze zmianą zasad, o których mowa w ust. 5 pkt 5.4. niniejszego paragrafu. Zamawiający w terminie 14 dni od dnia złożenia wniosku ocenia czy Wykonawca wykazał rzeczywisty wpływ zmian w zakresie zasad gromadzenia i wysokości wpłat do pracowniczych planów kapitałowych na wzrost kosztów realizacji Umowy. Po ocenie dostarczonych dokumentów i obliczeń Strony przystępują do negocjacji w zakresie zwiększenia wynagrodzenia umownego brutto.</w:t>
      </w:r>
    </w:p>
    <w:p w14:paraId="7E3688B7" w14:textId="77777777" w:rsidR="00B27B04" w:rsidRDefault="00B27B04" w:rsidP="006F261A">
      <w:pPr>
        <w:pStyle w:val="Akapitzlist"/>
        <w:numPr>
          <w:ilvl w:val="0"/>
          <w:numId w:val="90"/>
        </w:numPr>
        <w:ind w:left="992" w:right="284" w:hanging="426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Zmiana Umowy w zakresie zmiany wynagrodzenia z przyczyn określonych w ust. 5 pkt 5.1., 5.2., 5.3. i 5.4.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0D27CE2B" w14:textId="77777777" w:rsidR="00B27B04" w:rsidRDefault="00B27B04" w:rsidP="006F261A">
      <w:pPr>
        <w:pStyle w:val="Akapitzlist"/>
        <w:numPr>
          <w:ilvl w:val="0"/>
          <w:numId w:val="90"/>
        </w:numPr>
        <w:tabs>
          <w:tab w:val="left" w:pos="709"/>
        </w:tabs>
        <w:ind w:left="992" w:right="287" w:hanging="357"/>
        <w:rPr>
          <w:rFonts w:cstheme="minorHAnsi"/>
          <w:sz w:val="20"/>
          <w:szCs w:val="20"/>
        </w:rPr>
      </w:pPr>
      <w:r>
        <w:rPr>
          <w:rFonts w:cstheme="minorHAnsi"/>
          <w:color w:val="000009"/>
          <w:sz w:val="20"/>
          <w:szCs w:val="20"/>
        </w:rPr>
        <w:t xml:space="preserve">Stosownie do treści art. 439 ust. 1 ustawy z dnia 11 września 2019 roku Prawo zamówień publicznych </w:t>
      </w:r>
      <w:r>
        <w:rPr>
          <w:rFonts w:cstheme="minorHAnsi"/>
          <w:color w:val="000009"/>
          <w:sz w:val="20"/>
          <w:szCs w:val="20"/>
        </w:rPr>
        <w:br/>
      </w:r>
      <w:r w:rsidRPr="00D11347">
        <w:rPr>
          <w:rFonts w:cstheme="minorHAnsi"/>
          <w:color w:val="000009"/>
          <w:sz w:val="20"/>
          <w:szCs w:val="20"/>
        </w:rPr>
        <w:t>(t.j. Dz. U. z 2023 r. poz. 1605 ze zm.)</w:t>
      </w:r>
      <w:r>
        <w:rPr>
          <w:rFonts w:cstheme="minorHAnsi"/>
          <w:color w:val="000009"/>
          <w:sz w:val="20"/>
          <w:szCs w:val="20"/>
        </w:rPr>
        <w:t xml:space="preserve">, Zamawiający dopuszcza możliwość zmiany wysokości wynagrodzenia, określonego w § 4 ust. </w:t>
      </w:r>
      <w:r>
        <w:rPr>
          <w:rFonts w:cstheme="minorHAnsi"/>
          <w:color w:val="FF0000"/>
          <w:sz w:val="20"/>
          <w:szCs w:val="20"/>
        </w:rPr>
        <w:t>1</w:t>
      </w:r>
      <w:r>
        <w:rPr>
          <w:rFonts w:cstheme="minorHAnsi"/>
          <w:color w:val="000009"/>
          <w:sz w:val="20"/>
          <w:szCs w:val="20"/>
        </w:rPr>
        <w:t xml:space="preserve"> niniejszej umowy, </w:t>
      </w:r>
      <w:r>
        <w:rPr>
          <w:rFonts w:cstheme="minorHAnsi"/>
          <w:b/>
          <w:color w:val="000009"/>
          <w:sz w:val="20"/>
          <w:szCs w:val="20"/>
          <w:u w:val="single"/>
        </w:rPr>
        <w:t>do 10%</w:t>
      </w:r>
      <w:r>
        <w:rPr>
          <w:rFonts w:cstheme="minorHAnsi"/>
          <w:color w:val="000009"/>
          <w:sz w:val="20"/>
          <w:szCs w:val="20"/>
        </w:rPr>
        <w:t xml:space="preserve">, w przypadku zmiany ceny materiałów lub kosztów związanych z realizacją zamówienia, jeżeli zmiany te będą miały wpływ na koszty wykonania zamówienia przez Wykonawcę. </w:t>
      </w:r>
      <w:r>
        <w:rPr>
          <w:rFonts w:cstheme="minorHAnsi"/>
          <w:b/>
          <w:color w:val="000000" w:themeColor="text1"/>
          <w:sz w:val="20"/>
          <w:szCs w:val="20"/>
        </w:rPr>
        <w:t>Uprawnionymi do żądania zmiany wynagrodzenia są obie strony umowy.</w:t>
      </w:r>
    </w:p>
    <w:p w14:paraId="4B1CFA7F" w14:textId="77777777" w:rsidR="00B27B04" w:rsidRDefault="00B27B04" w:rsidP="006F261A">
      <w:pPr>
        <w:pStyle w:val="Akapitzlist"/>
        <w:numPr>
          <w:ilvl w:val="0"/>
          <w:numId w:val="90"/>
        </w:numPr>
        <w:tabs>
          <w:tab w:val="left" w:pos="1134"/>
        </w:tabs>
        <w:ind w:left="993" w:right="287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9"/>
          <w:sz w:val="20"/>
          <w:szCs w:val="20"/>
        </w:rPr>
        <w:t>W sytuacji wystąpienia okoliczności wskazanej w ust. 11:</w:t>
      </w:r>
    </w:p>
    <w:p w14:paraId="31C2C0CA" w14:textId="67FA5A08" w:rsidR="00B27B04" w:rsidRPr="003E4B50" w:rsidRDefault="00B27B04" w:rsidP="003E4B50">
      <w:pPr>
        <w:pStyle w:val="Akapitzlist"/>
        <w:numPr>
          <w:ilvl w:val="1"/>
          <w:numId w:val="95"/>
        </w:numPr>
        <w:ind w:left="1418" w:right="287" w:hanging="425"/>
        <w:rPr>
          <w:rFonts w:eastAsia="Calibri" w:cstheme="minorHAnsi"/>
          <w:color w:val="000000" w:themeColor="text1"/>
          <w:sz w:val="20"/>
          <w:szCs w:val="20"/>
        </w:rPr>
      </w:pPr>
      <w:r w:rsidRPr="003E4B50">
        <w:rPr>
          <w:rFonts w:eastAsia="Calibri" w:cstheme="minorHAnsi"/>
          <w:color w:val="000009"/>
          <w:sz w:val="20"/>
          <w:szCs w:val="20"/>
        </w:rPr>
        <w:t>Kwoty płatne Wykonawcy będą korygowane dla oddania wzrostów lub spadków cen zgodnie z niniejszym paragrafem. W zakresie, w jakim rekompensata za wzrost lub spadek cen, nie jest objęta postanowieniami niniejszego lub innych zapisów Umowy, będzie się uważało, że Wynagrodzenie uwzględnia wzrosty lub spadki cen.</w:t>
      </w:r>
    </w:p>
    <w:p w14:paraId="176AD961" w14:textId="58C0093E" w:rsidR="00B27B04" w:rsidRPr="003E4B50" w:rsidRDefault="00B27B04" w:rsidP="003E4B50">
      <w:pPr>
        <w:pStyle w:val="Akapitzlist"/>
        <w:numPr>
          <w:ilvl w:val="1"/>
          <w:numId w:val="95"/>
        </w:numPr>
        <w:tabs>
          <w:tab w:val="left" w:pos="9639"/>
        </w:tabs>
        <w:ind w:left="1418" w:right="287" w:hanging="425"/>
        <w:rPr>
          <w:rFonts w:eastAsia="Calibri" w:cstheme="minorHAnsi"/>
          <w:color w:val="000000" w:themeColor="text1"/>
          <w:sz w:val="20"/>
          <w:szCs w:val="20"/>
        </w:rPr>
      </w:pPr>
      <w:r w:rsidRPr="003E4B50">
        <w:rPr>
          <w:rFonts w:eastAsia="Calibri" w:cstheme="minorHAnsi"/>
          <w:b/>
          <w:color w:val="000009"/>
          <w:sz w:val="20"/>
          <w:szCs w:val="20"/>
        </w:rPr>
        <w:t>Waloryzacja będzie się odbywać na wniosek Wykonawcy lub Zamawiającego</w:t>
      </w:r>
      <w:r w:rsidRPr="003E4B50">
        <w:rPr>
          <w:rFonts w:eastAsia="Calibri" w:cstheme="minorHAnsi"/>
          <w:color w:val="000009"/>
          <w:sz w:val="20"/>
          <w:szCs w:val="20"/>
        </w:rPr>
        <w:t xml:space="preserve"> w oparciu o podane w niniejszym paragrafie wskaźniki cen wyrobów publikowane przez Prezesa Głównego Urzędu Statystycznego, zwanego dalej „Prezesem GUS” w Dziedzinowej Bazy Wiedzy, tj.: </w:t>
      </w:r>
    </w:p>
    <w:p w14:paraId="79222977" w14:textId="77777777" w:rsidR="00B27B04" w:rsidRDefault="00B27B04" w:rsidP="006F261A">
      <w:pPr>
        <w:pStyle w:val="Akapitzlist"/>
        <w:numPr>
          <w:ilvl w:val="2"/>
          <w:numId w:val="90"/>
        </w:numPr>
        <w:tabs>
          <w:tab w:val="left" w:pos="9639"/>
        </w:tabs>
        <w:ind w:left="1701" w:hanging="283"/>
        <w:rPr>
          <w:rFonts w:eastAsia="Calibri" w:cstheme="minorHAnsi"/>
          <w:color w:val="000009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Cen towarów i usług konsumpcyjnych (jako CPI); </w:t>
      </w:r>
    </w:p>
    <w:p w14:paraId="2E9DA228" w14:textId="77777777" w:rsidR="00B27B04" w:rsidRDefault="00B27B04" w:rsidP="00B27B04">
      <w:pPr>
        <w:tabs>
          <w:tab w:val="left" w:pos="9639"/>
        </w:tabs>
        <w:ind w:left="1418"/>
        <w:jc w:val="both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oraz miesięczne Wskaźniki cen produkcji sprzedanej wyrobów przemysłowych: </w:t>
      </w:r>
    </w:p>
    <w:p w14:paraId="7062AFF8" w14:textId="77777777" w:rsidR="00B27B04" w:rsidRDefault="00B27B04" w:rsidP="006F261A">
      <w:pPr>
        <w:pStyle w:val="Akapitzlist"/>
        <w:numPr>
          <w:ilvl w:val="2"/>
          <w:numId w:val="90"/>
        </w:numPr>
        <w:tabs>
          <w:tab w:val="left" w:pos="9639"/>
        </w:tabs>
        <w:ind w:left="1701" w:right="287" w:hanging="283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>Brykiety i podobne paliwa stałe z węgla i torfu oraz produkty rafinacji ropy naftowej (jako paliwo - P) – indeks 19.2.</w:t>
      </w:r>
    </w:p>
    <w:p w14:paraId="1505BC53" w14:textId="77777777" w:rsidR="00B27B04" w:rsidRDefault="00B27B04" w:rsidP="006F261A">
      <w:pPr>
        <w:pStyle w:val="Akapitzlist"/>
        <w:numPr>
          <w:ilvl w:val="2"/>
          <w:numId w:val="90"/>
        </w:numPr>
        <w:tabs>
          <w:tab w:val="left" w:pos="9639"/>
        </w:tabs>
        <w:ind w:left="1701" w:right="287" w:hanging="283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>Podstawowe substancje farmaceutyczne, leki i pozostałe wyroby farmaceutyczne (jako o</w:t>
      </w:r>
      <w:r w:rsidRPr="00B215BA">
        <w:rPr>
          <w:rFonts w:eastAsia="Calibri" w:cstheme="minorHAnsi"/>
          <w:color w:val="000000" w:themeColor="text1"/>
          <w:sz w:val="20"/>
          <w:szCs w:val="20"/>
        </w:rPr>
        <w:t xml:space="preserve">patrunki </w:t>
      </w:r>
      <w:r w:rsidRPr="00B215BA">
        <w:rPr>
          <w:rFonts w:eastAsia="Calibri" w:cstheme="minorHAnsi"/>
          <w:color w:val="000000" w:themeColor="text1"/>
          <w:sz w:val="20"/>
          <w:szCs w:val="20"/>
        </w:rPr>
        <w:lastRenderedPageBreak/>
        <w:t>przylepne, katgut i podobne materiały; zestawy pierwszej pomocy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– O) – indeks 21.20.24.</w:t>
      </w:r>
    </w:p>
    <w:p w14:paraId="6D8C29B0" w14:textId="1B079A5A" w:rsidR="006F261A" w:rsidRPr="003E4B50" w:rsidRDefault="00B27B04" w:rsidP="003E4B50">
      <w:pPr>
        <w:pStyle w:val="Akapitzlist"/>
        <w:numPr>
          <w:ilvl w:val="1"/>
          <w:numId w:val="95"/>
        </w:numPr>
        <w:tabs>
          <w:tab w:val="left" w:pos="9639"/>
        </w:tabs>
        <w:ind w:left="1418" w:right="287" w:hanging="425"/>
        <w:rPr>
          <w:rFonts w:eastAsia="Calibri" w:cstheme="minorHAnsi"/>
          <w:color w:val="000000" w:themeColor="text1"/>
          <w:sz w:val="20"/>
          <w:szCs w:val="20"/>
        </w:rPr>
      </w:pPr>
      <w:r w:rsidRPr="003E4B50">
        <w:rPr>
          <w:rFonts w:eastAsia="Calibri" w:cstheme="minorHAnsi"/>
          <w:color w:val="000009"/>
          <w:sz w:val="20"/>
          <w:szCs w:val="20"/>
        </w:rPr>
        <w:t>W przypadku, gdyby którykolwiek z wyżej wymienionych wskaźników przestał być dostępny, zastosowanie znajdzie inny, najbardziej zbliżony, wskaźnik publikowany przez Prezesa GUS.</w:t>
      </w:r>
      <w:bookmarkStart w:id="6" w:name="_Hlk160448160"/>
    </w:p>
    <w:p w14:paraId="2B1201A3" w14:textId="70F7CD4E" w:rsidR="00586468" w:rsidRPr="006F261A" w:rsidRDefault="00586468" w:rsidP="003E4B50">
      <w:pPr>
        <w:pStyle w:val="Akapitzlist"/>
        <w:numPr>
          <w:ilvl w:val="1"/>
          <w:numId w:val="95"/>
        </w:numPr>
        <w:tabs>
          <w:tab w:val="left" w:pos="9639"/>
        </w:tabs>
        <w:ind w:left="1418" w:right="287" w:hanging="425"/>
        <w:rPr>
          <w:rFonts w:eastAsia="Calibri" w:cstheme="minorHAnsi"/>
          <w:color w:val="FF0000"/>
          <w:sz w:val="20"/>
          <w:szCs w:val="20"/>
        </w:rPr>
      </w:pPr>
      <w:r w:rsidRPr="006F261A">
        <w:rPr>
          <w:rFonts w:eastAsia="Calibri" w:cstheme="minorHAnsi"/>
          <w:b/>
          <w:color w:val="FF0000"/>
          <w:sz w:val="20"/>
          <w:szCs w:val="20"/>
        </w:rPr>
        <w:t>Kwota płatna Wykonawcy będzie waloryzowana na wniosek Wykonawcy lub Zamawiającego złożony:</w:t>
      </w:r>
    </w:p>
    <w:p w14:paraId="2FF8A540" w14:textId="61D0D69E" w:rsidR="00586468" w:rsidRPr="006F261A" w:rsidRDefault="00586468" w:rsidP="003E4B50">
      <w:pPr>
        <w:pStyle w:val="Akapitzlist"/>
        <w:numPr>
          <w:ilvl w:val="2"/>
          <w:numId w:val="95"/>
        </w:numPr>
        <w:ind w:left="2127" w:right="281" w:hanging="709"/>
        <w:rPr>
          <w:rFonts w:eastAsia="Calibri" w:cstheme="minorHAnsi"/>
          <w:b/>
          <w:color w:val="FF0000"/>
          <w:sz w:val="20"/>
          <w:szCs w:val="20"/>
        </w:rPr>
      </w:pPr>
      <w:r w:rsidRPr="006F261A">
        <w:rPr>
          <w:rFonts w:eastAsia="Calibri" w:cstheme="minorHAnsi"/>
          <w:b/>
          <w:color w:val="FF0000"/>
          <w:sz w:val="20"/>
          <w:szCs w:val="20"/>
        </w:rPr>
        <w:t>po upływie 6 miesięcy od dnia zawarcia umowy, jednak nie później niż do końca 7 miesiąca obowiązywania umowy – pierwsza waloryzacja;</w:t>
      </w:r>
    </w:p>
    <w:p w14:paraId="256D4911" w14:textId="77777777" w:rsidR="00586468" w:rsidRPr="006F261A" w:rsidRDefault="00586468" w:rsidP="003E4B50">
      <w:pPr>
        <w:pStyle w:val="Akapitzlist"/>
        <w:numPr>
          <w:ilvl w:val="2"/>
          <w:numId w:val="95"/>
        </w:numPr>
        <w:ind w:left="2127" w:right="281" w:hanging="709"/>
        <w:rPr>
          <w:rFonts w:eastAsia="Calibri" w:cstheme="minorHAnsi"/>
          <w:b/>
          <w:color w:val="FF0000"/>
          <w:sz w:val="20"/>
          <w:szCs w:val="20"/>
        </w:rPr>
      </w:pPr>
      <w:r w:rsidRPr="006F261A">
        <w:rPr>
          <w:rFonts w:eastAsia="Calibri" w:cstheme="minorHAnsi"/>
          <w:b/>
          <w:color w:val="FF0000"/>
          <w:sz w:val="20"/>
          <w:szCs w:val="20"/>
        </w:rPr>
        <w:t>po upływie 12 miesięcy od dnia zawarcia umowy, jednak nie później niż do końca 13 miesiąca obowiązywania umowy – druga waloryzacja;</w:t>
      </w:r>
    </w:p>
    <w:p w14:paraId="4DB6D29D" w14:textId="77777777" w:rsidR="00586468" w:rsidRPr="006F261A" w:rsidRDefault="00586468" w:rsidP="003E4B50">
      <w:pPr>
        <w:pStyle w:val="Akapitzlist"/>
        <w:numPr>
          <w:ilvl w:val="2"/>
          <w:numId w:val="95"/>
        </w:numPr>
        <w:ind w:left="2127" w:right="281" w:hanging="709"/>
        <w:rPr>
          <w:rFonts w:eastAsia="Calibri" w:cstheme="minorHAnsi"/>
          <w:b/>
          <w:color w:val="FF0000"/>
          <w:sz w:val="20"/>
          <w:szCs w:val="20"/>
        </w:rPr>
      </w:pPr>
      <w:r w:rsidRPr="006F261A">
        <w:rPr>
          <w:rFonts w:eastAsia="Calibri" w:cstheme="minorHAnsi"/>
          <w:b/>
          <w:color w:val="FF0000"/>
          <w:sz w:val="20"/>
          <w:szCs w:val="20"/>
        </w:rPr>
        <w:t>po upływie 18 miesięcy od dnia zawarcia umowy, jednak nie później niż do końca 19 miesiąca obowiązywania umowy – trzecia waloryzacja;</w:t>
      </w:r>
    </w:p>
    <w:p w14:paraId="13879E70" w14:textId="7C61C45B" w:rsidR="00586468" w:rsidRPr="006F261A" w:rsidRDefault="00586468" w:rsidP="003E4B50">
      <w:pPr>
        <w:pStyle w:val="Akapitzlist"/>
        <w:numPr>
          <w:ilvl w:val="2"/>
          <w:numId w:val="95"/>
        </w:numPr>
        <w:ind w:left="2127" w:right="281" w:hanging="709"/>
        <w:rPr>
          <w:rFonts w:eastAsia="Calibri" w:cstheme="minorHAnsi"/>
          <w:b/>
          <w:color w:val="FF0000"/>
          <w:sz w:val="20"/>
          <w:szCs w:val="20"/>
        </w:rPr>
      </w:pPr>
      <w:r w:rsidRPr="006F261A">
        <w:rPr>
          <w:rFonts w:eastAsia="Calibri" w:cstheme="minorHAnsi"/>
          <w:b/>
          <w:color w:val="FF0000"/>
          <w:sz w:val="20"/>
          <w:szCs w:val="20"/>
        </w:rPr>
        <w:t>po upływie 22 miesięcy od dnia zawarcia umowy, jednak nie później niż do końca 23 miesiąca obowiązywania umowy – czwarta waloryzacja.</w:t>
      </w:r>
    </w:p>
    <w:p w14:paraId="7A770E95" w14:textId="77777777" w:rsidR="0071329F" w:rsidRPr="006F261A" w:rsidRDefault="00586468" w:rsidP="003E4B50">
      <w:pPr>
        <w:pStyle w:val="Akapitzlist"/>
        <w:numPr>
          <w:ilvl w:val="1"/>
          <w:numId w:val="95"/>
        </w:numPr>
        <w:ind w:left="1418" w:right="281" w:hanging="425"/>
        <w:rPr>
          <w:rFonts w:eastAsia="Calibri" w:cstheme="minorHAnsi"/>
          <w:b/>
          <w:color w:val="FF0000"/>
          <w:sz w:val="20"/>
          <w:szCs w:val="20"/>
        </w:rPr>
      </w:pPr>
      <w:r w:rsidRPr="006F261A">
        <w:rPr>
          <w:rFonts w:eastAsia="Calibri" w:cstheme="minorHAnsi"/>
          <w:b/>
          <w:color w:val="FF0000"/>
          <w:sz w:val="20"/>
          <w:szCs w:val="20"/>
        </w:rPr>
        <w:t xml:space="preserve">Wniosek musi zawierać w szczególności wyliczenie wnioskowanej kwoty zmiany wynagrodzenia zgodnie z poniższym wzorem. </w:t>
      </w:r>
    </w:p>
    <w:p w14:paraId="3248BE1C" w14:textId="33B67A1A" w:rsidR="00586468" w:rsidRPr="006F261A" w:rsidRDefault="00586468" w:rsidP="003E4B50">
      <w:pPr>
        <w:pStyle w:val="Akapitzlist"/>
        <w:numPr>
          <w:ilvl w:val="1"/>
          <w:numId w:val="95"/>
        </w:numPr>
        <w:ind w:left="1418" w:right="281" w:hanging="425"/>
        <w:rPr>
          <w:rFonts w:eastAsia="Calibri" w:cstheme="minorHAnsi"/>
          <w:b/>
          <w:color w:val="FF0000"/>
          <w:sz w:val="20"/>
          <w:szCs w:val="20"/>
        </w:rPr>
      </w:pPr>
      <w:r w:rsidRPr="006F261A">
        <w:rPr>
          <w:rFonts w:eastAsia="Calibri" w:cstheme="minorHAnsi"/>
          <w:b/>
          <w:color w:val="FF0000"/>
          <w:sz w:val="20"/>
          <w:szCs w:val="20"/>
        </w:rPr>
        <w:t>Łączna wartość korekt dla oddania wzrostu lub spadku cen, wynikających z niniejszego zapisu, może osiągnąć limit +/- 10% wartości usługi brutto wskazanej w niniejszej umowie w dniu jej zawarcia.</w:t>
      </w:r>
    </w:p>
    <w:bookmarkEnd w:id="6"/>
    <w:p w14:paraId="027E0F3C" w14:textId="77777777" w:rsidR="00B27B04" w:rsidRPr="00B215BA" w:rsidRDefault="00B27B04" w:rsidP="003E4B50">
      <w:pPr>
        <w:pStyle w:val="Akapitzlist"/>
        <w:numPr>
          <w:ilvl w:val="1"/>
          <w:numId w:val="95"/>
        </w:numPr>
        <w:ind w:left="1418" w:right="281" w:hanging="425"/>
        <w:rPr>
          <w:rFonts w:cstheme="minorHAnsi"/>
          <w:b/>
          <w:color w:val="000009"/>
          <w:sz w:val="20"/>
          <w:szCs w:val="20"/>
        </w:rPr>
      </w:pPr>
      <w:r>
        <w:rPr>
          <w:rFonts w:eastAsia="Calibri" w:cstheme="minorHAnsi"/>
          <w:color w:val="000009"/>
          <w:sz w:val="20"/>
          <w:szCs w:val="20"/>
        </w:rPr>
        <w:t>Kwoty płatne Wykonawcy podlegać będą waloryzacji o współczynnik zmiany cen (</w:t>
      </w:r>
      <w:r>
        <w:rPr>
          <w:rFonts w:ascii="Cambria Math" w:eastAsia="Calibri" w:hAnsi="Cambria Math" w:cs="Cambria Math"/>
          <w:color w:val="000009"/>
          <w:sz w:val="20"/>
          <w:szCs w:val="20"/>
        </w:rPr>
        <w:t>𝑊</w:t>
      </w:r>
      <w:r>
        <w:rPr>
          <w:rFonts w:ascii="Cambria Math" w:eastAsia="Calibri" w:hAnsi="Cambria Math" w:cs="Cambria Math"/>
          <w:color w:val="000009"/>
          <w:sz w:val="20"/>
          <w:szCs w:val="20"/>
          <w:vertAlign w:val="subscript"/>
        </w:rPr>
        <w:t>𝐺𝑛</w:t>
      </w:r>
      <w:r>
        <w:rPr>
          <w:rFonts w:eastAsia="Calibri" w:cstheme="minorHAnsi"/>
          <w:color w:val="000009"/>
          <w:sz w:val="20"/>
          <w:szCs w:val="20"/>
        </w:rPr>
        <w:t xml:space="preserve">) wyliczony według wzoru: </w:t>
      </w:r>
    </w:p>
    <w:p w14:paraId="391B1E5B" w14:textId="77777777" w:rsidR="00B27B04" w:rsidRDefault="00B27B04" w:rsidP="00B27B04">
      <w:pPr>
        <w:widowControl/>
        <w:tabs>
          <w:tab w:val="left" w:pos="9639"/>
        </w:tabs>
        <w:ind w:left="709"/>
        <w:jc w:val="center"/>
        <w:rPr>
          <w:rFonts w:eastAsiaTheme="minorEastAsia" w:cstheme="minorHAnsi"/>
        </w:rPr>
      </w:pPr>
    </w:p>
    <w:p w14:paraId="60684D52" w14:textId="77777777" w:rsidR="00B27B04" w:rsidRDefault="00000000" w:rsidP="00B27B04">
      <w:pPr>
        <w:widowControl/>
        <w:ind w:left="709"/>
        <w:jc w:val="center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W</m:t>
              </m:r>
            </m:e>
            <m:sub>
              <m:r>
                <w:rPr>
                  <w:rFonts w:ascii="Cambria Math" w:hAnsi="Cambria Math" w:cstheme="minorHAnsi"/>
                </w:rPr>
                <m:t>Gn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>
            <w:rPr>
              <w:rFonts w:ascii="Cambria Math" w:hAnsi="Cambria Math" w:cstheme="minorHAnsi"/>
            </w:rPr>
            <m:t>a</m:t>
          </m:r>
          <m:r>
            <w:rPr>
              <w:rFonts w:ascii="Cambria Math" w:hAnsi="Cambria Math" w:cstheme="minorHAnsi"/>
              <w:lang w:val="en-US"/>
            </w:rPr>
            <m:t>+</m:t>
          </m:r>
          <m:r>
            <w:rPr>
              <w:rFonts w:ascii="Cambria Math" w:hAnsi="Cambria Math" w:cstheme="minorHAnsi"/>
            </w:rPr>
            <m:t>b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CPIn</m:t>
              </m:r>
            </m:num>
            <m:den>
              <m:r>
                <w:rPr>
                  <w:rFonts w:ascii="Cambria Math" w:hAnsi="Cambria Math" w:cstheme="minorHAnsi"/>
                </w:rPr>
                <m:t>CPIo</m:t>
              </m:r>
            </m:den>
          </m:f>
          <m:r>
            <w:rPr>
              <w:rFonts w:ascii="Cambria Math" w:hAnsi="Cambria Math" w:cstheme="minorHAnsi"/>
              <w:lang w:val="en-US"/>
            </w:rPr>
            <m:t>+</m:t>
          </m:r>
          <m:r>
            <w:rPr>
              <w:rFonts w:ascii="Cambria Math" w:hAnsi="Cambria Math" w:cstheme="minorHAnsi"/>
            </w:rPr>
            <m:t>c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Pn</m:t>
              </m:r>
            </m:num>
            <m:den>
              <m:r>
                <w:rPr>
                  <w:rFonts w:ascii="Cambria Math" w:hAnsi="Cambria Math" w:cstheme="minorHAnsi"/>
                </w:rPr>
                <m:t>Po</m:t>
              </m:r>
            </m:den>
          </m:f>
          <m:r>
            <w:rPr>
              <w:rFonts w:ascii="Cambria Math" w:hAnsi="Cambria Math" w:cstheme="minorHAnsi"/>
              <w:lang w:val="en-US"/>
            </w:rPr>
            <m:t>+</m:t>
          </m:r>
          <m:r>
            <w:rPr>
              <w:rFonts w:ascii="Cambria Math" w:hAnsi="Cambria Math" w:cstheme="minorHAnsi"/>
            </w:rPr>
            <m:t>d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On</m:t>
              </m:r>
            </m:num>
            <m:den>
              <m:r>
                <w:rPr>
                  <w:rFonts w:ascii="Cambria Math" w:hAnsi="Cambria Math" w:cstheme="minorHAnsi"/>
                </w:rPr>
                <m:t>Oo</m:t>
              </m:r>
            </m:den>
          </m:f>
        </m:oMath>
      </m:oMathPara>
    </w:p>
    <w:p w14:paraId="1C6B1F7A" w14:textId="77777777" w:rsidR="00B27B04" w:rsidRDefault="00B27B04" w:rsidP="00B27B04">
      <w:pPr>
        <w:widowControl/>
        <w:tabs>
          <w:tab w:val="left" w:pos="9639"/>
        </w:tabs>
        <w:ind w:left="709"/>
        <w:jc w:val="center"/>
        <w:rPr>
          <w:rFonts w:cstheme="minorHAnsi"/>
          <w:sz w:val="20"/>
          <w:szCs w:val="20"/>
        </w:rPr>
      </w:pPr>
    </w:p>
    <w:p w14:paraId="54A3593F" w14:textId="77777777" w:rsidR="00B27B04" w:rsidRDefault="00B27B04" w:rsidP="00B27B04">
      <w:pPr>
        <w:pStyle w:val="Akapitzlist"/>
        <w:spacing w:before="120"/>
        <w:ind w:left="1418" w:right="281" w:firstLine="0"/>
        <w:rPr>
          <w:rFonts w:cstheme="minorHAnsi"/>
          <w:color w:val="000009"/>
          <w:sz w:val="20"/>
          <w:szCs w:val="20"/>
        </w:rPr>
      </w:pPr>
      <w:r>
        <w:rPr>
          <w:rFonts w:cstheme="minorHAnsi"/>
          <w:color w:val="000009"/>
          <w:sz w:val="20"/>
          <w:szCs w:val="20"/>
        </w:rPr>
        <w:t>gdzie:</w:t>
      </w:r>
    </w:p>
    <w:p w14:paraId="19A39C22" w14:textId="77777777" w:rsidR="00B27B04" w:rsidRDefault="00B27B04" w:rsidP="00B27B04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rFonts w:cstheme="minorHAnsi"/>
          <w:color w:val="000009"/>
          <w:sz w:val="20"/>
          <w:szCs w:val="20"/>
        </w:rPr>
        <w:t>„</w:t>
      </w:r>
      <w:r>
        <w:rPr>
          <w:rFonts w:ascii="Cambria Math" w:hAnsi="Cambria Math" w:cs="Cambria Math"/>
          <w:color w:val="000009"/>
          <w:sz w:val="20"/>
          <w:szCs w:val="20"/>
        </w:rPr>
        <w:t>𝑊</w:t>
      </w:r>
      <w:r>
        <w:rPr>
          <w:rFonts w:ascii="Cambria Math" w:hAnsi="Cambria Math" w:cs="Cambria Math"/>
          <w:color w:val="000009"/>
          <w:sz w:val="20"/>
          <w:szCs w:val="20"/>
          <w:vertAlign w:val="subscript"/>
        </w:rPr>
        <w:t>𝐺𝑛</w:t>
      </w:r>
      <w:r>
        <w:rPr>
          <w:rFonts w:cstheme="minorHAnsi"/>
          <w:color w:val="000009"/>
          <w:sz w:val="20"/>
          <w:szCs w:val="20"/>
        </w:rPr>
        <w:t>” jest mnożnikiem korygującym, do zastosowania w stosunku do szacunkowej kontraktowej wartości pracy wykonanej w okresie „</w:t>
      </w:r>
      <w:r>
        <w:rPr>
          <w:rFonts w:ascii="Cambria Math" w:hAnsi="Cambria Math" w:cs="Cambria Math"/>
          <w:color w:val="000009"/>
          <w:sz w:val="20"/>
          <w:szCs w:val="20"/>
        </w:rPr>
        <w:t>𝑛</w:t>
      </w:r>
      <w:r>
        <w:rPr>
          <w:rFonts w:cstheme="minorHAnsi"/>
          <w:color w:val="000009"/>
          <w:sz w:val="20"/>
          <w:szCs w:val="20"/>
        </w:rPr>
        <w:t>”; przy czym okresem tym jest miesiąc, jeśli nie jest inaczej podane w Umowie;</w:t>
      </w:r>
    </w:p>
    <w:p w14:paraId="34A97A73" w14:textId="77777777" w:rsidR="00B27B04" w:rsidRDefault="00B27B04" w:rsidP="00B27B04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„</w:t>
      </w:r>
      <w:r>
        <w:rPr>
          <w:rFonts w:ascii="Cambria Math" w:hAnsi="Cambria Math" w:cs="Cambria Math"/>
          <w:color w:val="000009"/>
          <w:sz w:val="20"/>
          <w:szCs w:val="20"/>
        </w:rPr>
        <w:t>𝑎</w:t>
      </w:r>
      <w:r>
        <w:rPr>
          <w:color w:val="000009"/>
          <w:sz w:val="20"/>
          <w:szCs w:val="20"/>
        </w:rPr>
        <w:t>”</w:t>
      </w:r>
      <w:r>
        <w:rPr>
          <w:rFonts w:cstheme="minorHAnsi"/>
          <w:color w:val="000009"/>
          <w:sz w:val="20"/>
          <w:szCs w:val="20"/>
        </w:rPr>
        <w:t xml:space="preserve"> jest stałym współczynnikiem o wartości: 50% niepodlegającym korekcie;</w:t>
      </w:r>
    </w:p>
    <w:p w14:paraId="64CB6D29" w14:textId="77777777" w:rsidR="00B27B04" w:rsidRDefault="00B27B04" w:rsidP="00B27B04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sz w:val="20"/>
          <w:szCs w:val="20"/>
        </w:rPr>
        <w:t>„</w:t>
      </w:r>
      <w:r>
        <w:rPr>
          <w:rFonts w:ascii="Cambria Math" w:hAnsi="Cambria Math" w:cs="Cambria Math"/>
          <w:sz w:val="20"/>
          <w:szCs w:val="20"/>
        </w:rPr>
        <w:t>𝑏</w:t>
      </w:r>
      <w:r>
        <w:rPr>
          <w:sz w:val="20"/>
          <w:szCs w:val="20"/>
        </w:rPr>
        <w:t xml:space="preserve">”, „c”, „d” </w:t>
      </w:r>
      <w:r>
        <w:rPr>
          <w:rFonts w:cstheme="minorHAnsi"/>
          <w:sz w:val="20"/>
          <w:szCs w:val="20"/>
        </w:rPr>
        <w:t xml:space="preserve">są współczynnikami stałymi określonymi w tabeli Koszyk Waloryzacyjny, niepodlegającymi korekcie, z zastrzeżeniem sytuacji gdy Zamawiający stanie się dostawcą któregokolwiek z elementów usług ujętych w tabeli Koszyk Waloryzacyjny, wówczas waga tego elementu zostanie przyjęta jako „0” we wzorze na 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20"/>
          <w:szCs w:val="20"/>
          <w:vertAlign w:val="subscript"/>
        </w:rPr>
        <w:t>𝐺𝑛</w:t>
      </w:r>
      <w:r>
        <w:rPr>
          <w:rFonts w:cstheme="minorHAnsi"/>
          <w:sz w:val="20"/>
          <w:szCs w:val="20"/>
        </w:rPr>
        <w:t>. W takim przypadku waga CPI zostanie powiększona o wartość wagi, która została przyjęta jako „0”, tak aby suma wartości wszystkich wag z Koszyka Waloryzacyjnego wynosiła 0,5;</w:t>
      </w:r>
    </w:p>
    <w:p w14:paraId="6B27A07F" w14:textId="77777777" w:rsidR="00B27B04" w:rsidRDefault="00B27B04" w:rsidP="00B27B04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symbole wskaźnika z indeksem dolnym „</w:t>
      </w:r>
      <w:r>
        <w:rPr>
          <w:rFonts w:ascii="Cambria Math" w:hAnsi="Cambria Math" w:cs="Cambria Math"/>
          <w:sz w:val="20"/>
          <w:szCs w:val="20"/>
        </w:rPr>
        <w:t>𝑛</w:t>
      </w:r>
      <w:r>
        <w:rPr>
          <w:rFonts w:cstheme="minorHAnsi"/>
          <w:sz w:val="20"/>
          <w:szCs w:val="20"/>
        </w:rPr>
        <w:t>” są narastającymi wskaźnikami kosztu bieżącego okresu (cenami porównawczymi dla okresu „</w:t>
      </w:r>
      <w:r>
        <w:rPr>
          <w:rFonts w:ascii="Cambria Math" w:hAnsi="Cambria Math" w:cs="Cambria Math"/>
          <w:sz w:val="20"/>
          <w:szCs w:val="20"/>
        </w:rPr>
        <w:t>𝑛</w:t>
      </w:r>
      <w:r>
        <w:rPr>
          <w:rFonts w:cstheme="minorHAnsi"/>
          <w:sz w:val="20"/>
          <w:szCs w:val="20"/>
        </w:rPr>
        <w:t>”), publikowanymi przez Prezesa GUS w Dziedzinowej Bazie Wiedzy obowiązującymi w danym okresie rozliczeniowym;</w:t>
      </w:r>
    </w:p>
    <w:p w14:paraId="6A4529D6" w14:textId="77777777" w:rsidR="00B27B04" w:rsidRDefault="00B27B04" w:rsidP="00B27B04">
      <w:pPr>
        <w:pStyle w:val="Akapitzlist"/>
        <w:numPr>
          <w:ilvl w:val="0"/>
          <w:numId w:val="29"/>
        </w:numPr>
        <w:ind w:left="1701" w:right="284" w:hanging="283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symbole wskaźnika z indeksem dolnym „</w:t>
      </w:r>
      <w:r>
        <w:rPr>
          <w:rFonts w:ascii="Cambria Math" w:hAnsi="Cambria Math" w:cs="Cambria Math"/>
          <w:sz w:val="20"/>
          <w:szCs w:val="20"/>
        </w:rPr>
        <w:t>𝑜</w:t>
      </w:r>
      <w:r>
        <w:rPr>
          <w:rFonts w:cstheme="minorHAnsi"/>
          <w:sz w:val="20"/>
          <w:szCs w:val="20"/>
        </w:rPr>
        <w:t>” są wskaźnikami kosztu odniesienia (cenami odniesienia) na Datę Odniesienia, publikowanymi przez Prezesa GUS w Dziedzinowej Bazie Wiedzy obowiązującymi w danym okresie rozliczeniowym.</w:t>
      </w:r>
    </w:p>
    <w:p w14:paraId="7A62E0C3" w14:textId="77777777" w:rsidR="00B27B04" w:rsidRDefault="00B27B04" w:rsidP="00B27B04">
      <w:pPr>
        <w:widowControl/>
        <w:tabs>
          <w:tab w:val="left" w:pos="9639"/>
        </w:tabs>
        <w:rPr>
          <w:rFonts w:eastAsia="Calibri" w:cstheme="minorHAnsi"/>
          <w:color w:val="FF0000"/>
          <w:sz w:val="20"/>
          <w:szCs w:val="20"/>
          <w:highlight w:val="yellow"/>
        </w:rPr>
      </w:pPr>
    </w:p>
    <w:tbl>
      <w:tblPr>
        <w:tblStyle w:val="Tabela-Siatka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898"/>
        <w:gridCol w:w="2924"/>
        <w:gridCol w:w="980"/>
        <w:gridCol w:w="1673"/>
        <w:gridCol w:w="2106"/>
      </w:tblGrid>
      <w:tr w:rsidR="00B27B04" w14:paraId="74FCAB64" w14:textId="77777777" w:rsidTr="00323628">
        <w:trPr>
          <w:jc w:val="center"/>
        </w:trPr>
        <w:tc>
          <w:tcPr>
            <w:tcW w:w="10059" w:type="dxa"/>
            <w:gridSpan w:val="6"/>
            <w:vAlign w:val="center"/>
          </w:tcPr>
          <w:p w14:paraId="3E5599DE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Tabela Koszyk Waloryzacyjny</w:t>
            </w:r>
          </w:p>
        </w:tc>
      </w:tr>
      <w:tr w:rsidR="00B27B04" w14:paraId="7D391E94" w14:textId="77777777" w:rsidTr="00323628">
        <w:trPr>
          <w:trHeight w:val="1523"/>
          <w:jc w:val="center"/>
        </w:trPr>
        <w:tc>
          <w:tcPr>
            <w:tcW w:w="478" w:type="dxa"/>
            <w:vMerge w:val="restart"/>
            <w:vAlign w:val="center"/>
          </w:tcPr>
          <w:p w14:paraId="1C48220D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8" w:type="dxa"/>
            <w:vMerge w:val="restart"/>
            <w:vAlign w:val="center"/>
          </w:tcPr>
          <w:p w14:paraId="164F16FB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Elementy usługi</w:t>
            </w:r>
          </w:p>
        </w:tc>
        <w:tc>
          <w:tcPr>
            <w:tcW w:w="2924" w:type="dxa"/>
            <w:vMerge w:val="restart"/>
            <w:vAlign w:val="center"/>
          </w:tcPr>
          <w:p w14:paraId="73314EE2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Źródło wskaźnika dla danego elementu robót z Biuletynu Statystycznego lub Dziedzinowej Bazy Wiedzy (Wskaźniki cen produkcji sprzedanej wyrobów przemysłowych - miesięcznie (miesiąc poprzedni = 100)</w:t>
            </w:r>
          </w:p>
          <w:p w14:paraId="45AC1AAE" w14:textId="77777777" w:rsidR="00B27B04" w:rsidRDefault="00000000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hyperlink r:id="rId12">
              <w:r w:rsidR="00B27B04">
                <w:rPr>
                  <w:rFonts w:eastAsia="Times New Roman" w:cstheme="minorHAnsi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http://swaid.stat.gov.pl/SitePagesDBW/Ceny.aspx</w:t>
              </w:r>
            </w:hyperlink>
          </w:p>
          <w:p w14:paraId="7688524F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66CA9D61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SYMBOL WAG</w:t>
            </w:r>
          </w:p>
        </w:tc>
        <w:tc>
          <w:tcPr>
            <w:tcW w:w="1673" w:type="dxa"/>
            <w:vAlign w:val="center"/>
          </w:tcPr>
          <w:p w14:paraId="060475AC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Waga (z zakresu od 0,00 do 1,00 z dokładnością do 2 miejsc po przecinku)</w:t>
            </w:r>
          </w:p>
        </w:tc>
        <w:tc>
          <w:tcPr>
            <w:tcW w:w="2106" w:type="dxa"/>
            <w:vMerge w:val="restart"/>
            <w:vAlign w:val="center"/>
          </w:tcPr>
          <w:p w14:paraId="7422FC62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Co składa się na dany element robót</w:t>
            </w:r>
          </w:p>
        </w:tc>
      </w:tr>
      <w:tr w:rsidR="00B27B04" w14:paraId="17B5FA19" w14:textId="77777777" w:rsidTr="00323628">
        <w:trPr>
          <w:trHeight w:val="1522"/>
          <w:jc w:val="center"/>
        </w:trPr>
        <w:tc>
          <w:tcPr>
            <w:tcW w:w="478" w:type="dxa"/>
            <w:vMerge/>
            <w:vAlign w:val="center"/>
          </w:tcPr>
          <w:p w14:paraId="13571206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8" w:type="dxa"/>
            <w:vMerge/>
            <w:vAlign w:val="center"/>
          </w:tcPr>
          <w:p w14:paraId="0E5B2635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vMerge/>
            <w:vAlign w:val="center"/>
          </w:tcPr>
          <w:p w14:paraId="59D5714E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vAlign w:val="center"/>
          </w:tcPr>
          <w:p w14:paraId="6C68A40F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Align w:val="center"/>
          </w:tcPr>
          <w:p w14:paraId="056AD4C8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Stała przyjęta przez Zamawiającego przy ogłoszeniu postępowania</w:t>
            </w:r>
          </w:p>
        </w:tc>
        <w:tc>
          <w:tcPr>
            <w:tcW w:w="2106" w:type="dxa"/>
            <w:vMerge/>
            <w:vAlign w:val="center"/>
          </w:tcPr>
          <w:p w14:paraId="6E719D8C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27B04" w14:paraId="06241C42" w14:textId="77777777" w:rsidTr="00323628">
        <w:trPr>
          <w:jc w:val="center"/>
        </w:trPr>
        <w:tc>
          <w:tcPr>
            <w:tcW w:w="478" w:type="dxa"/>
            <w:vAlign w:val="center"/>
          </w:tcPr>
          <w:p w14:paraId="3B485CD6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898" w:type="dxa"/>
            <w:vAlign w:val="center"/>
          </w:tcPr>
          <w:p w14:paraId="621E49B8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CPI</w:t>
            </w:r>
          </w:p>
        </w:tc>
        <w:tc>
          <w:tcPr>
            <w:tcW w:w="2924" w:type="dxa"/>
            <w:vAlign w:val="center"/>
          </w:tcPr>
          <w:p w14:paraId="3EFEF8BA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Wskaźnik cen towarów i usług konsumpcyjnych, Wskaźnik ogółem</w:t>
            </w:r>
          </w:p>
        </w:tc>
        <w:tc>
          <w:tcPr>
            <w:tcW w:w="980" w:type="dxa"/>
            <w:vAlign w:val="center"/>
          </w:tcPr>
          <w:p w14:paraId="5698CC17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73" w:type="dxa"/>
            <w:vAlign w:val="center"/>
          </w:tcPr>
          <w:p w14:paraId="3EDA6400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6" w:type="dxa"/>
            <w:vAlign w:val="center"/>
          </w:tcPr>
          <w:p w14:paraId="5B3B1F14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pozostałe składniki nie wymienione poniżej</w:t>
            </w:r>
          </w:p>
        </w:tc>
      </w:tr>
      <w:tr w:rsidR="00B27B04" w14:paraId="76322A77" w14:textId="77777777" w:rsidTr="00323628">
        <w:trPr>
          <w:jc w:val="center"/>
        </w:trPr>
        <w:tc>
          <w:tcPr>
            <w:tcW w:w="478" w:type="dxa"/>
            <w:vAlign w:val="center"/>
          </w:tcPr>
          <w:p w14:paraId="325CC939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8" w:type="dxa"/>
            <w:vAlign w:val="center"/>
          </w:tcPr>
          <w:p w14:paraId="2CA060DB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2924" w:type="dxa"/>
            <w:vAlign w:val="center"/>
          </w:tcPr>
          <w:p w14:paraId="1FB08089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symbol 19.2 według PKWIU Brykiety i podobne paliwa stałe z węgla i torfu oraz produkty rafinacji ropy naftowej -</w:t>
            </w:r>
          </w:p>
        </w:tc>
        <w:tc>
          <w:tcPr>
            <w:tcW w:w="980" w:type="dxa"/>
            <w:vAlign w:val="center"/>
          </w:tcPr>
          <w:p w14:paraId="513FCC7A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73" w:type="dxa"/>
            <w:vAlign w:val="center"/>
          </w:tcPr>
          <w:p w14:paraId="179453D1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2106" w:type="dxa"/>
            <w:vAlign w:val="center"/>
          </w:tcPr>
          <w:p w14:paraId="30603731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transport, koszty zakupu materiałów</w:t>
            </w:r>
          </w:p>
        </w:tc>
      </w:tr>
      <w:tr w:rsidR="00B27B04" w14:paraId="6C14F65D" w14:textId="77777777" w:rsidTr="00323628">
        <w:trPr>
          <w:jc w:val="center"/>
        </w:trPr>
        <w:tc>
          <w:tcPr>
            <w:tcW w:w="478" w:type="dxa"/>
            <w:vAlign w:val="center"/>
          </w:tcPr>
          <w:p w14:paraId="7D9404FF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98" w:type="dxa"/>
            <w:vAlign w:val="center"/>
          </w:tcPr>
          <w:p w14:paraId="3290AEE3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OPATRUNKI</w:t>
            </w:r>
          </w:p>
        </w:tc>
        <w:tc>
          <w:tcPr>
            <w:tcW w:w="2924" w:type="dxa"/>
            <w:vAlign w:val="center"/>
          </w:tcPr>
          <w:p w14:paraId="739204DE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symbol 21.20.24. według PKWIU</w:t>
            </w:r>
            <w:r w:rsidRPr="00B215B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opatrunki </w:t>
            </w:r>
            <w:r w:rsidRPr="00B215B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przylepne, katgut i podobne materiały; zestawy pierwszej pomocy </w:t>
            </w:r>
          </w:p>
        </w:tc>
        <w:tc>
          <w:tcPr>
            <w:tcW w:w="980" w:type="dxa"/>
            <w:vAlign w:val="center"/>
          </w:tcPr>
          <w:p w14:paraId="43D1A0A6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73" w:type="dxa"/>
            <w:vAlign w:val="center"/>
          </w:tcPr>
          <w:p w14:paraId="5C0CDEA3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06" w:type="dxa"/>
            <w:vAlign w:val="center"/>
          </w:tcPr>
          <w:p w14:paraId="74C6075A" w14:textId="77777777" w:rsidR="00B27B04" w:rsidRDefault="00B27B04" w:rsidP="00323628">
            <w:pPr>
              <w:tabs>
                <w:tab w:val="left" w:pos="9639"/>
              </w:tabs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215B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opatrunki przylepne, katgut i podobne materiały; zestawy pierwszej pomocy</w:t>
            </w:r>
          </w:p>
        </w:tc>
      </w:tr>
    </w:tbl>
    <w:p w14:paraId="7B3C328F" w14:textId="77777777" w:rsidR="00B27B04" w:rsidRDefault="00B27B04" w:rsidP="00B27B04">
      <w:pPr>
        <w:pStyle w:val="Akapitzlist"/>
        <w:suppressAutoHyphens w:val="0"/>
        <w:ind w:left="1447" w:right="284" w:firstLine="0"/>
        <w:rPr>
          <w:rFonts w:cstheme="minorHAnsi"/>
          <w:sz w:val="20"/>
          <w:szCs w:val="20"/>
        </w:rPr>
      </w:pPr>
    </w:p>
    <w:p w14:paraId="4F6CA3FD" w14:textId="77777777" w:rsidR="00B27B04" w:rsidRDefault="00B27B04" w:rsidP="003E4B50">
      <w:pPr>
        <w:pStyle w:val="Akapitzlist"/>
        <w:numPr>
          <w:ilvl w:val="1"/>
          <w:numId w:val="95"/>
        </w:numPr>
        <w:ind w:left="1560" w:right="284" w:hanging="567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W przypadku braku aktualnych wskaźników (publikacja wskaźników w biuletynach GUS odbywa się z opóźnieniem) Wykonawca obliczy wstępne wartości zwaloryzowanych kwot używając ostatniego z opublikowanych miesięcznych wskaźników GUS. Ustalone w ten sposób wartości będą skorygowane z zastosowaniem wskaźników GUS dotyczących miesiąca, w którym złożono wniosek o waloryzację, niezwłocznie po ich publikacji. Waloryzacja o współczynnik zmiany cen (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20"/>
          <w:szCs w:val="20"/>
          <w:vertAlign w:val="subscript"/>
        </w:rPr>
        <w:t>𝐺𝑛</w:t>
      </w:r>
      <w:r>
        <w:rPr>
          <w:rFonts w:cstheme="minorHAnsi"/>
          <w:sz w:val="20"/>
          <w:szCs w:val="20"/>
        </w:rPr>
        <w:t>) wyliczony według powyższego wzoru uwzględnia wpływ zmian cen materiałów lub kosztów na koszt wykonania zamówienia.</w:t>
      </w:r>
    </w:p>
    <w:p w14:paraId="15DC0D7C" w14:textId="77777777" w:rsidR="00B27B04" w:rsidRDefault="00B27B04" w:rsidP="003E4B50">
      <w:pPr>
        <w:pStyle w:val="Akapitzlist"/>
        <w:numPr>
          <w:ilvl w:val="1"/>
          <w:numId w:val="95"/>
        </w:numPr>
        <w:ind w:left="1560" w:right="284" w:hanging="567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Jeżeli Umowa została zawarta po upływie 60 dni od dnia upływu terminu składania ofert, początkowym terminem ustalenia zmiany wynagrodzenia jest data otwarcia ofert.</w:t>
      </w:r>
    </w:p>
    <w:p w14:paraId="35FE0917" w14:textId="77777777" w:rsidR="00B27B04" w:rsidRDefault="00B27B04" w:rsidP="003E4B50">
      <w:pPr>
        <w:pStyle w:val="Akapitzlist"/>
        <w:numPr>
          <w:ilvl w:val="1"/>
          <w:numId w:val="95"/>
        </w:numPr>
        <w:ind w:left="1560" w:right="284" w:hanging="567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W umowach zawieranych pomiędzy Wykonawcą a Podwykonawcą lub Podwykonawcą a dalszym Podwykonawcą, których przedmiotem jest wykonanie robót, Wykonawca lub Podwykonawca jest zobowiązany zawrzeć postanowienia przewidujące, iż w przypadku gdy umowa o podwykonawstwo lub współpraca pomiędzy stronami przekracza lub przekroczy 6 miesięcy (np. w wyniku zawarcia aneksu lub kolejnej umowy z Podwykonawcą lub dalszym Podwykonawcą), kwoty płatne Podwykonawcy lub dalszemu Podwykonawcy będą korygowane dla oddania wzrostów lub spadków cen, zgodnie z niniejszym ustępem.</w:t>
      </w:r>
    </w:p>
    <w:p w14:paraId="6DAF964A" w14:textId="77777777" w:rsidR="00B27B04" w:rsidRDefault="00B27B04" w:rsidP="003E4B50">
      <w:pPr>
        <w:pStyle w:val="Akapitzlist"/>
        <w:numPr>
          <w:ilvl w:val="1"/>
          <w:numId w:val="95"/>
        </w:numPr>
        <w:ind w:left="1560" w:right="284" w:hanging="567"/>
        <w:rPr>
          <w:rFonts w:cstheme="minorHAnsi"/>
          <w:color w:val="000009"/>
          <w:sz w:val="20"/>
          <w:szCs w:val="20"/>
        </w:rPr>
      </w:pPr>
      <w:r>
        <w:rPr>
          <w:rFonts w:cstheme="minorHAnsi"/>
          <w:sz w:val="20"/>
          <w:szCs w:val="20"/>
        </w:rPr>
        <w:t>Waloryzacja kwot płatnych Podwykonawcy lub dalszemu Podwykonawcy będzie się odbywać w oparciu o wskaźnik dla: Cen towarów i usług konsumpcyjnych (jako CPI) oraz o minimum jeden inny wskaźnik (adekwatny do zakresu usług Podwykonawcy lub dalszego Podwykonawcy) wybrany z tabeli „Koszyk Waloryzacyjny” publikowany przez Prezesa GUS.</w:t>
      </w:r>
    </w:p>
    <w:p w14:paraId="1EDD6307" w14:textId="6417737D" w:rsidR="003E4B50" w:rsidRPr="003E4B50" w:rsidRDefault="003E4B50" w:rsidP="003E4B50">
      <w:pPr>
        <w:pStyle w:val="Akapitzlist"/>
        <w:numPr>
          <w:ilvl w:val="1"/>
          <w:numId w:val="95"/>
        </w:numPr>
        <w:suppressAutoHyphens w:val="0"/>
        <w:autoSpaceDE w:val="0"/>
        <w:autoSpaceDN w:val="0"/>
        <w:ind w:left="1560" w:right="284" w:hanging="567"/>
        <w:rPr>
          <w:rFonts w:cstheme="minorHAnsi"/>
          <w:color w:val="FF0000"/>
          <w:sz w:val="20"/>
          <w:szCs w:val="20"/>
        </w:rPr>
      </w:pPr>
      <w:r w:rsidRPr="003E4B50">
        <w:rPr>
          <w:rFonts w:cstheme="minorHAnsi"/>
          <w:color w:val="FF0000"/>
          <w:sz w:val="20"/>
          <w:szCs w:val="20"/>
        </w:rPr>
        <w:t xml:space="preserve">Wskaźnik CPI określony będzie na poziomie od 20% do 35 %, a wybrane, pozostałe wskaźniki zostaną określone na poziomie od 2 % do 12 % każdy. Suma wszystkich wskaźników powinna wynosić 50 %. Kwoty płatne Podwykonawcy lub dalszemu Podwykonawcy podlegać będą waloryzacji </w:t>
      </w:r>
      <w:r w:rsidRPr="003E4B50">
        <w:rPr>
          <w:rFonts w:cstheme="minorHAnsi"/>
          <w:color w:val="FF0000"/>
          <w:sz w:val="20"/>
          <w:szCs w:val="20"/>
        </w:rPr>
        <w:br/>
        <w:t>o współczynnik zmiany cen (</w:t>
      </w:r>
      <w:r w:rsidRPr="003E4B50">
        <w:rPr>
          <w:rFonts w:ascii="Cambria Math" w:hAnsi="Cambria Math" w:cs="Cambria Math"/>
          <w:color w:val="FF0000"/>
          <w:sz w:val="20"/>
          <w:szCs w:val="20"/>
        </w:rPr>
        <w:t>𝑊</w:t>
      </w:r>
      <w:r w:rsidRPr="003E4B50">
        <w:rPr>
          <w:rFonts w:ascii="Cambria Math" w:hAnsi="Cambria Math" w:cs="Cambria Math"/>
          <w:color w:val="FF0000"/>
          <w:sz w:val="20"/>
          <w:szCs w:val="20"/>
          <w:vertAlign w:val="subscript"/>
        </w:rPr>
        <w:t>𝑃𝑛</w:t>
      </w:r>
      <w:r w:rsidRPr="003E4B50">
        <w:rPr>
          <w:rFonts w:cstheme="minorHAnsi"/>
          <w:color w:val="FF0000"/>
          <w:sz w:val="20"/>
          <w:szCs w:val="20"/>
        </w:rPr>
        <w:t xml:space="preserve">) wyliczony według wzoru: </w:t>
      </w:r>
    </w:p>
    <w:p w14:paraId="2E2CD404" w14:textId="77777777" w:rsidR="003E4B50" w:rsidRPr="004F0EC0" w:rsidRDefault="003E4B50" w:rsidP="003E4B50">
      <w:pPr>
        <w:widowControl/>
        <w:ind w:left="709"/>
        <w:jc w:val="center"/>
        <w:rPr>
          <w:rFonts w:cstheme="minorHAnsi"/>
          <w:color w:val="FF0000"/>
          <w:sz w:val="20"/>
          <w:szCs w:val="20"/>
        </w:rPr>
      </w:pPr>
    </w:p>
    <w:p w14:paraId="08CE7A71" w14:textId="77777777" w:rsidR="003E4B50" w:rsidRPr="004F0EC0" w:rsidRDefault="003E4B50" w:rsidP="003E4B50">
      <w:pPr>
        <w:widowControl/>
        <w:ind w:left="709"/>
        <w:jc w:val="center"/>
        <w:rPr>
          <w:rFonts w:cstheme="minorHAnsi"/>
          <w:color w:val="FF0000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Pn</m:t>
              </m:r>
            </m:sub>
          </m:sSub>
          <m:r>
            <w:rPr>
              <w:rFonts w:ascii="Cambria Math" w:hAnsi="Cambria Math" w:cstheme="minorHAnsi"/>
              <w:color w:val="FF0000"/>
              <w:sz w:val="20"/>
              <w:szCs w:val="20"/>
            </w:rPr>
            <m:t>=a+b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CPIn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CPIo</m:t>
              </m:r>
            </m:den>
          </m:f>
          <m:r>
            <w:rPr>
              <w:rFonts w:ascii="Cambria Math" w:hAnsi="Cambria Math" w:cstheme="minorHAnsi"/>
              <w:color w:val="FF0000"/>
              <w:sz w:val="20"/>
              <w:szCs w:val="20"/>
            </w:rPr>
            <m:t>+c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Pn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0"/>
                  <w:szCs w:val="20"/>
                </w:rPr>
                <m:t>Po</m:t>
              </m:r>
            </m:den>
          </m:f>
          <m:r>
            <w:rPr>
              <w:rFonts w:ascii="Cambria Math" w:hAnsi="Cambria Math" w:cstheme="minorHAnsi"/>
              <w:color w:val="FF0000"/>
              <w:sz w:val="20"/>
              <w:szCs w:val="20"/>
            </w:rPr>
            <m:t>+X+Y</m:t>
          </m:r>
        </m:oMath>
      </m:oMathPara>
    </w:p>
    <w:p w14:paraId="743C047C" w14:textId="77777777" w:rsidR="003E4B50" w:rsidRPr="004F0EC0" w:rsidRDefault="003E4B50" w:rsidP="003E4B50">
      <w:pPr>
        <w:widowControl/>
        <w:ind w:left="1276"/>
        <w:jc w:val="both"/>
        <w:rPr>
          <w:rFonts w:cstheme="minorHAnsi"/>
          <w:color w:val="FF0000"/>
          <w:sz w:val="20"/>
          <w:szCs w:val="20"/>
        </w:rPr>
      </w:pPr>
    </w:p>
    <w:p w14:paraId="3D84F52B" w14:textId="77777777" w:rsidR="003E4B50" w:rsidRPr="004F0EC0" w:rsidRDefault="003E4B50" w:rsidP="003E4B50">
      <w:pPr>
        <w:widowControl/>
        <w:spacing w:after="120"/>
        <w:ind w:left="1560" w:right="281"/>
        <w:jc w:val="both"/>
        <w:rPr>
          <w:rFonts w:cstheme="minorHAnsi"/>
          <w:color w:val="FF0000"/>
          <w:sz w:val="20"/>
          <w:szCs w:val="20"/>
        </w:rPr>
      </w:pPr>
      <w:r w:rsidRPr="004F0EC0">
        <w:rPr>
          <w:rFonts w:cstheme="minorHAnsi"/>
          <w:color w:val="FF0000"/>
          <w:sz w:val="20"/>
          <w:szCs w:val="20"/>
        </w:rPr>
        <w:t>gdzie:</w:t>
      </w:r>
    </w:p>
    <w:p w14:paraId="30BE50A8" w14:textId="77777777" w:rsidR="003E4B50" w:rsidRPr="004F0EC0" w:rsidRDefault="003E4B50" w:rsidP="003E4B50">
      <w:pPr>
        <w:widowControl/>
        <w:spacing w:after="120"/>
        <w:ind w:left="1560" w:right="281"/>
        <w:jc w:val="both"/>
        <w:rPr>
          <w:rFonts w:cstheme="minorHAnsi"/>
          <w:color w:val="FF0000"/>
          <w:sz w:val="20"/>
          <w:szCs w:val="20"/>
        </w:rPr>
      </w:pPr>
      <w:r w:rsidRPr="004F0EC0">
        <w:rPr>
          <w:rFonts w:ascii="Cambria Math" w:hAnsi="Cambria Math" w:cs="Cambria Math"/>
          <w:color w:val="FF0000"/>
          <w:sz w:val="20"/>
          <w:szCs w:val="20"/>
        </w:rPr>
        <w:t>𝑋</w:t>
      </w:r>
      <w:r w:rsidRPr="004F0EC0">
        <w:rPr>
          <w:rFonts w:cstheme="minorHAnsi"/>
          <w:color w:val="FF0000"/>
          <w:sz w:val="20"/>
          <w:szCs w:val="20"/>
        </w:rPr>
        <w:t>,</w:t>
      </w:r>
      <w:r w:rsidRPr="004F0EC0">
        <w:rPr>
          <w:rFonts w:ascii="Cambria Math" w:hAnsi="Cambria Math" w:cs="Cambria Math"/>
          <w:color w:val="FF0000"/>
          <w:sz w:val="20"/>
          <w:szCs w:val="20"/>
        </w:rPr>
        <w:t>𝑌</w:t>
      </w:r>
      <w:r w:rsidRPr="004F0EC0">
        <w:rPr>
          <w:rFonts w:cstheme="minorHAnsi"/>
          <w:color w:val="FF0000"/>
          <w:sz w:val="20"/>
          <w:szCs w:val="20"/>
        </w:rPr>
        <w:t xml:space="preserve"> uzależnione są od wybranych elementów z Koszyka Waloryzacyjnego, składających się z: </w:t>
      </w:r>
    </w:p>
    <w:p w14:paraId="1029154D" w14:textId="77777777" w:rsidR="003E4B50" w:rsidRPr="004F0EC0" w:rsidRDefault="003E4B50" w:rsidP="003E4B50">
      <w:pPr>
        <w:widowControl/>
        <w:ind w:left="1276" w:right="281"/>
        <w:jc w:val="center"/>
        <w:rPr>
          <w:rFonts w:cstheme="minorHAnsi"/>
          <w:color w:val="FF0000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color w:val="FF0000"/>
              <w:sz w:val="18"/>
              <w:szCs w:val="18"/>
            </w:rPr>
            <m:t>c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Pn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Po</m:t>
              </m:r>
            </m:den>
          </m:f>
          <m:r>
            <w:rPr>
              <w:rFonts w:ascii="Cambria Math" w:hAnsi="Cambria Math" w:cstheme="minorHAnsi"/>
              <w:color w:val="FF0000"/>
              <w:sz w:val="18"/>
              <w:szCs w:val="18"/>
            </w:rPr>
            <m:t xml:space="preserve"> lub d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On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18"/>
                  <w:szCs w:val="18"/>
                </w:rPr>
                <m:t>Oo</m:t>
              </m:r>
            </m:den>
          </m:f>
          <m:r>
            <w:rPr>
              <w:rFonts w:ascii="Cambria Math" w:hAnsi="Cambria Math" w:cstheme="minorHAnsi"/>
              <w:color w:val="FF0000"/>
              <w:sz w:val="18"/>
              <w:szCs w:val="18"/>
            </w:rPr>
            <m:t xml:space="preserve"> </m:t>
          </m:r>
        </m:oMath>
      </m:oMathPara>
    </w:p>
    <w:p w14:paraId="5E9AFF64" w14:textId="77777777" w:rsidR="00B27B04" w:rsidRDefault="00B27B04" w:rsidP="00B27B04">
      <w:pPr>
        <w:widowControl/>
        <w:ind w:left="709" w:right="284"/>
        <w:jc w:val="center"/>
        <w:rPr>
          <w:rFonts w:cstheme="minorHAnsi"/>
          <w:sz w:val="20"/>
          <w:szCs w:val="20"/>
        </w:rPr>
      </w:pPr>
    </w:p>
    <w:p w14:paraId="7598C631" w14:textId="77777777" w:rsidR="00545C2A" w:rsidRDefault="00B27B04" w:rsidP="00545C2A">
      <w:pPr>
        <w:pStyle w:val="Akapitzlist"/>
        <w:widowControl/>
        <w:numPr>
          <w:ilvl w:val="0"/>
          <w:numId w:val="53"/>
        </w:numPr>
        <w:ind w:right="284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„</w:t>
      </w:r>
      <w:r w:rsidRPr="00545C2A">
        <w:rPr>
          <w:rFonts w:ascii="Cambria Math" w:hAnsi="Cambria Math" w:cs="Cambria Math"/>
          <w:sz w:val="20"/>
          <w:szCs w:val="20"/>
        </w:rPr>
        <w:t>𝑊</w:t>
      </w:r>
      <w:r w:rsidRPr="00545C2A">
        <w:rPr>
          <w:rFonts w:ascii="Cambria Math" w:hAnsi="Cambria Math" w:cs="Cambria Math"/>
          <w:sz w:val="20"/>
          <w:szCs w:val="20"/>
          <w:vertAlign w:val="subscript"/>
        </w:rPr>
        <w:t>𝑃𝑛</w:t>
      </w:r>
      <w:r w:rsidRPr="00545C2A">
        <w:rPr>
          <w:rFonts w:cstheme="minorHAnsi"/>
          <w:sz w:val="20"/>
          <w:szCs w:val="20"/>
        </w:rPr>
        <w:t>" jest mnożnikiem korygującym, do zastosowania w stosunku do szacunkowej kontraktowej wartości pracy wykonanej w okresie „</w:t>
      </w:r>
      <w:r w:rsidRPr="00545C2A">
        <w:rPr>
          <w:rFonts w:ascii="Cambria Math" w:hAnsi="Cambria Math" w:cs="Cambria Math"/>
          <w:sz w:val="20"/>
          <w:szCs w:val="20"/>
        </w:rPr>
        <w:t>𝑛</w:t>
      </w:r>
      <w:r w:rsidRPr="00545C2A">
        <w:rPr>
          <w:rFonts w:cstheme="minorHAnsi"/>
          <w:sz w:val="20"/>
          <w:szCs w:val="20"/>
        </w:rPr>
        <w:t>”; przy czym okresem tym jest miesiąc, jeśli nie jest inaczej podane w Kontrakcie;</w:t>
      </w:r>
    </w:p>
    <w:p w14:paraId="6B8DED33" w14:textId="77777777" w:rsidR="00545C2A" w:rsidRDefault="00B27B04" w:rsidP="00545C2A">
      <w:pPr>
        <w:pStyle w:val="Akapitzlist"/>
        <w:widowControl/>
        <w:numPr>
          <w:ilvl w:val="0"/>
          <w:numId w:val="53"/>
        </w:numPr>
        <w:ind w:right="284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„</w:t>
      </w:r>
      <w:r w:rsidRPr="00545C2A">
        <w:rPr>
          <w:rFonts w:ascii="Cambria Math" w:hAnsi="Cambria Math" w:cs="Cambria Math"/>
          <w:sz w:val="20"/>
          <w:szCs w:val="20"/>
        </w:rPr>
        <w:t>𝑎</w:t>
      </w:r>
      <w:r w:rsidRPr="00545C2A">
        <w:rPr>
          <w:rFonts w:cstheme="minorHAnsi"/>
          <w:sz w:val="20"/>
          <w:szCs w:val="20"/>
        </w:rPr>
        <w:t>” jest stałym współczynnikiem o wartości: 50 % niepodlegającym korekcie;</w:t>
      </w:r>
    </w:p>
    <w:p w14:paraId="019F079D" w14:textId="77777777" w:rsidR="00545C2A" w:rsidRDefault="00B27B04" w:rsidP="00545C2A">
      <w:pPr>
        <w:pStyle w:val="Akapitzlist"/>
        <w:widowControl/>
        <w:numPr>
          <w:ilvl w:val="0"/>
          <w:numId w:val="53"/>
        </w:numPr>
        <w:ind w:right="284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„</w:t>
      </w:r>
      <w:r w:rsidRPr="00545C2A">
        <w:rPr>
          <w:rFonts w:ascii="Cambria Math" w:hAnsi="Cambria Math" w:cs="Cambria Math"/>
          <w:sz w:val="20"/>
          <w:szCs w:val="20"/>
        </w:rPr>
        <w:t>𝑏</w:t>
      </w:r>
      <w:r w:rsidRPr="00545C2A">
        <w:rPr>
          <w:rFonts w:cstheme="minorHAnsi"/>
          <w:sz w:val="20"/>
          <w:szCs w:val="20"/>
        </w:rPr>
        <w:t>” „</w:t>
      </w:r>
      <w:r w:rsidRPr="00545C2A">
        <w:rPr>
          <w:rFonts w:ascii="Cambria Math" w:hAnsi="Cambria Math" w:cs="Cambria Math"/>
          <w:sz w:val="20"/>
          <w:szCs w:val="20"/>
        </w:rPr>
        <w:t>𝑐</w:t>
      </w:r>
      <w:r w:rsidRPr="00545C2A">
        <w:rPr>
          <w:rFonts w:cstheme="minorHAnsi"/>
          <w:sz w:val="20"/>
          <w:szCs w:val="20"/>
        </w:rPr>
        <w:t xml:space="preserve">” </w:t>
      </w:r>
      <w:r w:rsidRPr="00545C2A">
        <w:rPr>
          <w:rFonts w:cstheme="minorHAnsi"/>
          <w:i/>
          <w:iCs/>
          <w:sz w:val="20"/>
          <w:szCs w:val="20"/>
        </w:rPr>
        <w:t>„d”</w:t>
      </w:r>
      <w:r w:rsidRPr="00545C2A">
        <w:rPr>
          <w:rFonts w:cstheme="minorHAnsi"/>
          <w:sz w:val="20"/>
          <w:szCs w:val="20"/>
        </w:rPr>
        <w:t xml:space="preserve"> są współczynnikami stałymi określonymi przez strony umowy zawieranej między Wykonawcą a Podwykonawcą lub Podwykonawcą a dalszym Podwykonawcą z uwzględnieniem ograniczenia wysokości wskaźników wynikającego z punktu powyżej, niepodlegającymi korekcie, z zastrzeżeniem sytuacji gdy Zamawiający stanie się dostawcą któregokolwiek z elementów usług </w:t>
      </w:r>
      <w:r w:rsidRPr="00545C2A">
        <w:rPr>
          <w:rFonts w:cstheme="minorHAnsi"/>
          <w:sz w:val="20"/>
          <w:szCs w:val="20"/>
        </w:rPr>
        <w:lastRenderedPageBreak/>
        <w:t xml:space="preserve">ujętych w tabeli Koszyk Waloryzacyjny, wówczas waga tego elementu zostanie przyjęta jako „0” we wzorze na </w:t>
      </w:r>
      <w:r w:rsidRPr="00545C2A">
        <w:rPr>
          <w:rFonts w:ascii="Cambria Math" w:hAnsi="Cambria Math" w:cs="Cambria Math"/>
          <w:sz w:val="20"/>
          <w:szCs w:val="20"/>
        </w:rPr>
        <w:t>𝑊</w:t>
      </w:r>
      <w:r w:rsidRPr="00545C2A">
        <w:rPr>
          <w:rFonts w:ascii="Cambria Math" w:hAnsi="Cambria Math" w:cs="Cambria Math"/>
          <w:sz w:val="20"/>
          <w:szCs w:val="20"/>
          <w:vertAlign w:val="subscript"/>
        </w:rPr>
        <w:t>𝑃𝑛</w:t>
      </w:r>
      <w:r w:rsidRPr="00545C2A">
        <w:rPr>
          <w:rFonts w:cstheme="minorHAnsi"/>
          <w:sz w:val="20"/>
          <w:szCs w:val="20"/>
        </w:rPr>
        <w:t>; W takim przypadku waga CPI zostanie powiększona o wartość wagi, która została przyjęta jako „0”, tak aby suma wartości wszystkich wag z Koszyka Waloryzacyjnego wynosiła 50%;</w:t>
      </w:r>
    </w:p>
    <w:p w14:paraId="47A651BD" w14:textId="77777777" w:rsidR="00545C2A" w:rsidRDefault="00B27B04" w:rsidP="00545C2A">
      <w:pPr>
        <w:pStyle w:val="Akapitzlist"/>
        <w:widowControl/>
        <w:numPr>
          <w:ilvl w:val="0"/>
          <w:numId w:val="53"/>
        </w:numPr>
        <w:ind w:right="284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symbole wskaźnika z indeksem dolnym „</w:t>
      </w:r>
      <w:r w:rsidRPr="00545C2A">
        <w:rPr>
          <w:rFonts w:ascii="Cambria Math" w:hAnsi="Cambria Math" w:cs="Cambria Math"/>
          <w:sz w:val="20"/>
          <w:szCs w:val="20"/>
        </w:rPr>
        <w:t>𝑛</w:t>
      </w:r>
      <w:r w:rsidRPr="00545C2A">
        <w:rPr>
          <w:rFonts w:cstheme="minorHAnsi"/>
          <w:sz w:val="20"/>
          <w:szCs w:val="20"/>
        </w:rPr>
        <w:t>” są narastającymi wskaźnikami kosztu bieżącego okresu (cenami porównawczymi dla okresu „</w:t>
      </w:r>
      <w:r w:rsidRPr="00545C2A">
        <w:rPr>
          <w:rFonts w:ascii="Cambria Math" w:hAnsi="Cambria Math" w:cs="Cambria Math"/>
          <w:sz w:val="20"/>
          <w:szCs w:val="20"/>
        </w:rPr>
        <w:t>𝑛</w:t>
      </w:r>
      <w:r w:rsidRPr="00545C2A">
        <w:rPr>
          <w:rFonts w:cstheme="minorHAnsi"/>
          <w:sz w:val="20"/>
          <w:szCs w:val="20"/>
        </w:rPr>
        <w:t>”), publikowanymi przez Prezesa GUS w Dziedzinowej Bazie Wiedzy obowiązującymi w danym okresie rozliczeniowym;</w:t>
      </w:r>
    </w:p>
    <w:p w14:paraId="42858679" w14:textId="298E0018" w:rsidR="00B27B04" w:rsidRPr="00545C2A" w:rsidRDefault="00B27B04" w:rsidP="00545C2A">
      <w:pPr>
        <w:pStyle w:val="Akapitzlist"/>
        <w:widowControl/>
        <w:numPr>
          <w:ilvl w:val="0"/>
          <w:numId w:val="53"/>
        </w:numPr>
        <w:ind w:right="284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symbole wskaźnika z indeksem dolnym „</w:t>
      </w:r>
      <w:r w:rsidRPr="00545C2A">
        <w:rPr>
          <w:rFonts w:ascii="Cambria Math" w:hAnsi="Cambria Math" w:cs="Cambria Math"/>
          <w:sz w:val="20"/>
          <w:szCs w:val="20"/>
        </w:rPr>
        <w:t>𝑜</w:t>
      </w:r>
      <w:r w:rsidRPr="00545C2A">
        <w:rPr>
          <w:rFonts w:cstheme="minorHAnsi"/>
          <w:sz w:val="20"/>
          <w:szCs w:val="20"/>
        </w:rPr>
        <w:t>” są narastającymi wskaźnikami kosztu odniesienia (cenami odniesienia) na datę zawarcia umowy o podwykonawstwo, publikowanymi przez Prezesa GUS w Dziedzinowej Bazie Wiedzy obowiązującymi w danym okresie rozliczeniowym.</w:t>
      </w:r>
    </w:p>
    <w:p w14:paraId="35297833" w14:textId="6BDFCBA6" w:rsidR="00545C2A" w:rsidRPr="00545C2A" w:rsidRDefault="00545C2A" w:rsidP="00545C2A">
      <w:pPr>
        <w:pStyle w:val="Akapitzlist"/>
        <w:numPr>
          <w:ilvl w:val="1"/>
          <w:numId w:val="95"/>
        </w:numPr>
        <w:ind w:left="1560" w:right="281" w:hanging="567"/>
        <w:rPr>
          <w:rFonts w:cstheme="minorHAnsi"/>
          <w:color w:val="FF0000"/>
          <w:sz w:val="20"/>
          <w:szCs w:val="20"/>
        </w:rPr>
      </w:pPr>
      <w:r w:rsidRPr="00545C2A">
        <w:rPr>
          <w:rFonts w:cstheme="minorHAnsi"/>
          <w:color w:val="FF0000"/>
          <w:sz w:val="20"/>
          <w:szCs w:val="20"/>
        </w:rPr>
        <w:t>Kwoty płatne Podwykonawcy lub dalszemu Podwykonawcy będą waloryzowane:</w:t>
      </w:r>
    </w:p>
    <w:p w14:paraId="12F51CBD" w14:textId="77777777" w:rsidR="00545C2A" w:rsidRPr="004F0EC0" w:rsidRDefault="00545C2A" w:rsidP="00545C2A">
      <w:pPr>
        <w:pStyle w:val="Akapitzlist"/>
        <w:numPr>
          <w:ilvl w:val="2"/>
          <w:numId w:val="95"/>
        </w:numPr>
        <w:ind w:left="2268" w:right="281" w:hanging="708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bCs/>
          <w:color w:val="FF0000"/>
          <w:sz w:val="20"/>
          <w:szCs w:val="20"/>
        </w:rPr>
        <w:t>po upływie 6 miesięcy od dnia zawarcia umowy, jednak nie później niż do końca 7 miesiąca obowiązywania umowy – pierwsza waloryzacja;</w:t>
      </w:r>
    </w:p>
    <w:p w14:paraId="605C3AD3" w14:textId="77777777" w:rsidR="00545C2A" w:rsidRPr="004F0EC0" w:rsidRDefault="00545C2A" w:rsidP="00545C2A">
      <w:pPr>
        <w:pStyle w:val="Akapitzlist"/>
        <w:numPr>
          <w:ilvl w:val="2"/>
          <w:numId w:val="95"/>
        </w:numPr>
        <w:ind w:left="2268" w:right="281" w:hanging="708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bCs/>
          <w:color w:val="FF0000"/>
          <w:sz w:val="20"/>
          <w:szCs w:val="20"/>
        </w:rPr>
        <w:t>po upływie 12 miesięcy od dnia zawarcia umowy, jednak nie później niż do końca 13 miesiąca obowiązywania umowy – druga waloryzacja;</w:t>
      </w:r>
    </w:p>
    <w:p w14:paraId="4D49AB62" w14:textId="77777777" w:rsidR="00545C2A" w:rsidRPr="004F0EC0" w:rsidRDefault="00545C2A" w:rsidP="00545C2A">
      <w:pPr>
        <w:pStyle w:val="Akapitzlist"/>
        <w:numPr>
          <w:ilvl w:val="2"/>
          <w:numId w:val="95"/>
        </w:numPr>
        <w:ind w:left="2268" w:right="281" w:hanging="708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bCs/>
          <w:color w:val="FF0000"/>
          <w:sz w:val="20"/>
          <w:szCs w:val="20"/>
        </w:rPr>
        <w:t>po upływie 18 miesięcy od dnia zawarcia umowy, jednak nie później niż do końca 19 miesiąca obowiązywania umowy – trzecia waloryzacja;</w:t>
      </w:r>
    </w:p>
    <w:p w14:paraId="1E40BCAC" w14:textId="77777777" w:rsidR="00545C2A" w:rsidRPr="004F0EC0" w:rsidRDefault="00545C2A" w:rsidP="00545C2A">
      <w:pPr>
        <w:pStyle w:val="Akapitzlist"/>
        <w:numPr>
          <w:ilvl w:val="2"/>
          <w:numId w:val="95"/>
        </w:numPr>
        <w:ind w:left="2268" w:right="281" w:hanging="708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bCs/>
          <w:color w:val="FF0000"/>
          <w:sz w:val="20"/>
          <w:szCs w:val="20"/>
        </w:rPr>
        <w:t>po upływie 22 miesięcy od dnia zawarcia umowy, jednak nie później niż do końca 23 miesiąca obowiązywania umowy – czwarta waloryzacja.</w:t>
      </w:r>
    </w:p>
    <w:p w14:paraId="3492E5CE" w14:textId="77777777" w:rsidR="00545C2A" w:rsidRPr="004F0EC0" w:rsidRDefault="00545C2A" w:rsidP="00545C2A">
      <w:pPr>
        <w:pStyle w:val="Akapitzlist"/>
        <w:numPr>
          <w:ilvl w:val="1"/>
          <w:numId w:val="95"/>
        </w:numPr>
        <w:ind w:left="1560" w:right="281" w:hanging="567"/>
        <w:rPr>
          <w:rFonts w:cstheme="minorHAnsi"/>
          <w:bCs/>
          <w:color w:val="FF0000"/>
          <w:sz w:val="20"/>
          <w:szCs w:val="20"/>
        </w:rPr>
      </w:pPr>
      <w:r w:rsidRPr="004F0EC0">
        <w:rPr>
          <w:rFonts w:cstheme="minorHAnsi"/>
          <w:color w:val="FF0000"/>
          <w:sz w:val="20"/>
          <w:szCs w:val="20"/>
        </w:rPr>
        <w:t>Łączna wartość korekt dla oddania wzrostu lub spadku cen, wynikających z niniejszego zapisu, może osiągnąć limit +/- 10% wartości zawartej umowy o podwykonawstwo. Waloryzacja według powyższego wzoru uwzględnia wpływ zmian cen materiałów lub kosztów na koszt wykonania zamówienia.</w:t>
      </w:r>
    </w:p>
    <w:p w14:paraId="59D9ED1B" w14:textId="77777777" w:rsidR="00B27B04" w:rsidRDefault="00B27B04" w:rsidP="003E4B50">
      <w:pPr>
        <w:widowControl/>
        <w:numPr>
          <w:ilvl w:val="0"/>
          <w:numId w:val="95"/>
        </w:numPr>
        <w:tabs>
          <w:tab w:val="left" w:pos="9639"/>
        </w:tabs>
        <w:ind w:left="993" w:right="28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Obowiązek wykazania wpływu zmian, o których mowa w ust. 2, 5 i 12 niniejszego paragrafu na zmianę wynagrodzenia, o którym mowa w § 4 ust. 1 Umowy należy do Wykonawcy pod rygorem odmowy dokonania zmiany Umowy przez Zamawiającego.</w:t>
      </w:r>
    </w:p>
    <w:p w14:paraId="1869FEA6" w14:textId="77777777" w:rsidR="00B27B04" w:rsidRDefault="00B27B04" w:rsidP="003E4B50">
      <w:pPr>
        <w:pStyle w:val="Akapitzlist"/>
        <w:numPr>
          <w:ilvl w:val="0"/>
          <w:numId w:val="95"/>
        </w:numPr>
        <w:tabs>
          <w:tab w:val="left" w:pos="9639"/>
        </w:tabs>
        <w:ind w:left="993" w:right="314" w:hanging="426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Wszelkie zmiany Umowy są dokonywane przez umocowanych przedstawicieli Zamawiającego i Wykonawcy w formie pisemnej w drodze aneksu do Umowy, pod rygorem nieważności.</w:t>
      </w:r>
    </w:p>
    <w:p w14:paraId="355AF7FA" w14:textId="77777777" w:rsidR="00B27B04" w:rsidRDefault="00B27B04" w:rsidP="003E4B50">
      <w:pPr>
        <w:pStyle w:val="Akapitzlist"/>
        <w:numPr>
          <w:ilvl w:val="0"/>
          <w:numId w:val="95"/>
        </w:numPr>
        <w:tabs>
          <w:tab w:val="left" w:pos="9639"/>
        </w:tabs>
        <w:ind w:left="993" w:right="314" w:hanging="426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Zmiana umowy dokonana z naruszeniem przepisu ust. 14 podlega unieważnieniu.</w:t>
      </w:r>
    </w:p>
    <w:p w14:paraId="7DE80B35" w14:textId="77777777" w:rsidR="00B27B04" w:rsidRDefault="00B27B04" w:rsidP="003E4B50">
      <w:pPr>
        <w:pStyle w:val="Akapitzlist"/>
        <w:numPr>
          <w:ilvl w:val="0"/>
          <w:numId w:val="95"/>
        </w:numPr>
        <w:tabs>
          <w:tab w:val="left" w:pos="9639"/>
        </w:tabs>
        <w:ind w:left="993" w:right="314" w:hanging="426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W razie wątpliwości, przyjmuje się, że nie stanowią zmiany Umowy następujące zmiany:</w:t>
      </w:r>
    </w:p>
    <w:p w14:paraId="4A02E4D8" w14:textId="77777777" w:rsidR="00B27B04" w:rsidRDefault="00B27B04" w:rsidP="00B27B04">
      <w:pPr>
        <w:pStyle w:val="Akapitzlist"/>
        <w:numPr>
          <w:ilvl w:val="0"/>
          <w:numId w:val="51"/>
        </w:numPr>
        <w:tabs>
          <w:tab w:val="left" w:pos="9639"/>
        </w:tabs>
        <w:ind w:left="1418" w:right="314" w:hanging="425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danych związanych z obsługą administracyjno-organizacyjną Umowy,</w:t>
      </w:r>
    </w:p>
    <w:p w14:paraId="6C11FE38" w14:textId="77777777" w:rsidR="00B27B04" w:rsidRDefault="00B27B04" w:rsidP="00B27B04">
      <w:pPr>
        <w:pStyle w:val="Akapitzlist"/>
        <w:numPr>
          <w:ilvl w:val="0"/>
          <w:numId w:val="18"/>
        </w:numPr>
        <w:tabs>
          <w:tab w:val="left" w:pos="9639"/>
        </w:tabs>
        <w:ind w:left="1418" w:right="314" w:hanging="425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danych teleadresowych,</w:t>
      </w:r>
    </w:p>
    <w:p w14:paraId="09529CB0" w14:textId="77777777" w:rsidR="00B27B04" w:rsidRDefault="00B27B04" w:rsidP="00B27B04">
      <w:pPr>
        <w:pStyle w:val="Akapitzlist"/>
        <w:numPr>
          <w:ilvl w:val="0"/>
          <w:numId w:val="18"/>
        </w:numPr>
        <w:tabs>
          <w:tab w:val="left" w:pos="9639"/>
        </w:tabs>
        <w:ind w:left="1418" w:right="314" w:hanging="425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danych rejestrowych,</w:t>
      </w:r>
    </w:p>
    <w:p w14:paraId="4151C69B" w14:textId="77777777" w:rsidR="00B27B04" w:rsidRDefault="00B27B04" w:rsidP="00B27B04">
      <w:pPr>
        <w:pStyle w:val="Akapitzlist"/>
        <w:numPr>
          <w:ilvl w:val="0"/>
          <w:numId w:val="18"/>
        </w:numPr>
        <w:tabs>
          <w:tab w:val="left" w:pos="9639"/>
        </w:tabs>
        <w:ind w:left="1418" w:right="314" w:hanging="425"/>
        <w:rPr>
          <w:rFonts w:cstheme="minorHAns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będące następstwem sukcesji uniwersalnej po jednej ze stron Umowy.</w:t>
      </w:r>
    </w:p>
    <w:p w14:paraId="793D0AC3" w14:textId="77777777" w:rsidR="00B27B04" w:rsidRDefault="00B27B04" w:rsidP="00B27B04">
      <w:pPr>
        <w:tabs>
          <w:tab w:val="left" w:pos="851"/>
        </w:tabs>
        <w:suppressAutoHyphens w:val="0"/>
        <w:spacing w:before="40"/>
        <w:ind w:right="119"/>
        <w:rPr>
          <w:rFonts w:ascii="Calibri" w:eastAsia="Calibri" w:hAnsi="Calibri"/>
          <w:sz w:val="20"/>
          <w:szCs w:val="20"/>
        </w:rPr>
      </w:pPr>
    </w:p>
    <w:p w14:paraId="35D2CE9B" w14:textId="77777777" w:rsidR="00B27B04" w:rsidRDefault="00B27B04" w:rsidP="00B27B04">
      <w:pPr>
        <w:suppressAutoHyphens w:val="0"/>
        <w:ind w:left="142"/>
        <w:jc w:val="center"/>
        <w:outlineLvl w:val="1"/>
        <w:rPr>
          <w:rFonts w:ascii="Calibri" w:eastAsia="Calibri" w:hAnsi="Calibri"/>
          <w:b/>
          <w:bCs/>
          <w:spacing w:val="-9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§</w:t>
      </w:r>
      <w:r>
        <w:rPr>
          <w:rFonts w:eastAsia="Calibri"/>
          <w:b/>
          <w:bCs/>
          <w:spacing w:val="-10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11</w:t>
      </w:r>
    </w:p>
    <w:p w14:paraId="734CDC35" w14:textId="77777777" w:rsidR="00B27B04" w:rsidRDefault="00B27B04" w:rsidP="00B27B04">
      <w:pPr>
        <w:suppressAutoHyphens w:val="0"/>
        <w:ind w:left="142"/>
        <w:jc w:val="center"/>
        <w:outlineLvl w:val="1"/>
        <w:rPr>
          <w:rFonts w:ascii="Calibri" w:eastAsia="Calibri" w:hAnsi="Calibri"/>
          <w:b/>
          <w:bCs/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Rozstrzyganie</w:t>
      </w:r>
      <w:r>
        <w:rPr>
          <w:rFonts w:eastAsia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/>
          <w:b/>
          <w:bCs/>
          <w:spacing w:val="-2"/>
          <w:sz w:val="20"/>
          <w:szCs w:val="20"/>
        </w:rPr>
        <w:t>sporów</w:t>
      </w:r>
    </w:p>
    <w:p w14:paraId="66A8DD87" w14:textId="77777777" w:rsidR="00B27B04" w:rsidRDefault="00B27B04" w:rsidP="00B27B04">
      <w:pPr>
        <w:suppressAutoHyphens w:val="0"/>
        <w:ind w:left="142"/>
        <w:jc w:val="center"/>
        <w:outlineLvl w:val="1"/>
        <w:rPr>
          <w:rFonts w:ascii="Calibri" w:eastAsia="Calibri" w:hAnsi="Calibri"/>
          <w:b/>
          <w:bCs/>
          <w:sz w:val="20"/>
          <w:szCs w:val="20"/>
        </w:rPr>
      </w:pPr>
    </w:p>
    <w:p w14:paraId="7747830B" w14:textId="77777777" w:rsidR="00B27B04" w:rsidRDefault="00B27B04" w:rsidP="006F3FB0">
      <w:pPr>
        <w:numPr>
          <w:ilvl w:val="0"/>
          <w:numId w:val="93"/>
        </w:numPr>
        <w:tabs>
          <w:tab w:val="left" w:pos="709"/>
        </w:tabs>
        <w:suppressAutoHyphens w:val="0"/>
        <w:spacing w:before="62"/>
        <w:ind w:left="993" w:right="227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razie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sporu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tle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wykonania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niniejszej</w:t>
      </w:r>
      <w:r>
        <w:rPr>
          <w:rFonts w:eastAsia="Calibri"/>
          <w:spacing w:val="-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umowy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Strona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jest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zobowiązana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skierować</w:t>
      </w:r>
      <w:r>
        <w:rPr>
          <w:rFonts w:eastAsia="Calibri"/>
          <w:spacing w:val="-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konkretne roszczenie na piśmie.</w:t>
      </w:r>
    </w:p>
    <w:p w14:paraId="0D7B38A2" w14:textId="77777777" w:rsidR="00B27B04" w:rsidRDefault="00B27B04" w:rsidP="006F3FB0">
      <w:pPr>
        <w:numPr>
          <w:ilvl w:val="0"/>
          <w:numId w:val="93"/>
        </w:numPr>
        <w:tabs>
          <w:tab w:val="left" w:pos="709"/>
        </w:tabs>
        <w:suppressAutoHyphens w:val="0"/>
        <w:spacing w:before="62"/>
        <w:ind w:left="993" w:right="227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Strona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ma</w:t>
      </w:r>
      <w:r>
        <w:rPr>
          <w:rFonts w:eastAsia="Calibri"/>
          <w:spacing w:val="-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obowiązek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pisemnego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ustosunkowania</w:t>
      </w:r>
      <w:r>
        <w:rPr>
          <w:rFonts w:eastAsia="Calibri"/>
          <w:spacing w:val="-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się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zgłoszonego</w:t>
      </w:r>
      <w:r>
        <w:rPr>
          <w:rFonts w:eastAsia="Calibri"/>
          <w:spacing w:val="-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roszczenia w terminie 7 dni od daty zgłoszenia roszczenia.</w:t>
      </w:r>
    </w:p>
    <w:p w14:paraId="4B38473D" w14:textId="77777777" w:rsidR="00B27B04" w:rsidRDefault="00B27B04" w:rsidP="006F3FB0">
      <w:pPr>
        <w:numPr>
          <w:ilvl w:val="0"/>
          <w:numId w:val="93"/>
        </w:numPr>
        <w:tabs>
          <w:tab w:val="left" w:pos="709"/>
        </w:tabs>
        <w:suppressAutoHyphens w:val="0"/>
        <w:spacing w:before="62"/>
        <w:ind w:left="993" w:right="227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1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razie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odmowy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uznania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roszczenia,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względnie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nieudzielania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odpowiedzi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na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roszczenie</w:t>
      </w:r>
      <w:r>
        <w:rPr>
          <w:rFonts w:eastAsia="Calibri"/>
          <w:sz w:val="20"/>
          <w:szCs w:val="20"/>
        </w:rPr>
        <w:t xml:space="preserve"> w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terminie,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-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którym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mowa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ust.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2,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Strona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uprawniona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jest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wystąpienia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-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mediację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lub</w:t>
      </w:r>
      <w:r>
        <w:rPr>
          <w:rFonts w:eastAsia="Calibri"/>
          <w:spacing w:val="-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inne polubowne rozwiązanie sporu.</w:t>
      </w:r>
    </w:p>
    <w:p w14:paraId="4911C554" w14:textId="77777777" w:rsidR="00B27B04" w:rsidRDefault="00B27B04" w:rsidP="006F3FB0">
      <w:pPr>
        <w:numPr>
          <w:ilvl w:val="0"/>
          <w:numId w:val="93"/>
        </w:numPr>
        <w:tabs>
          <w:tab w:val="left" w:pos="709"/>
        </w:tabs>
        <w:suppressAutoHyphens w:val="0"/>
        <w:spacing w:before="62"/>
        <w:ind w:left="993" w:right="227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Wniosek o przeprowadzenie mediacji lub polubowne rozwiązanie sporu strona składa do Sądu Polubownego przy Prokuratorii Generalnej Rzeczypospolitej Polskiej, wybranego mediatora albo osoby prowadzącej inne polubowne rozwiązanie sporu przy zachowaniu zasad, o których mowa w art. 591 do 595 u.p.z.p.</w:t>
      </w:r>
    </w:p>
    <w:p w14:paraId="49CBFD02" w14:textId="77777777" w:rsidR="00B27B04" w:rsidRDefault="00B27B04" w:rsidP="00B27B04">
      <w:pPr>
        <w:tabs>
          <w:tab w:val="left" w:pos="709"/>
        </w:tabs>
        <w:suppressAutoHyphens w:val="0"/>
        <w:spacing w:before="62"/>
        <w:ind w:left="993" w:right="1001"/>
        <w:rPr>
          <w:rFonts w:ascii="Calibri" w:eastAsia="Calibri" w:hAnsi="Calibri"/>
          <w:sz w:val="20"/>
          <w:szCs w:val="20"/>
        </w:rPr>
      </w:pPr>
    </w:p>
    <w:p w14:paraId="31B6193C" w14:textId="77777777" w:rsidR="00B27B04" w:rsidRDefault="00B27B04" w:rsidP="00B27B04">
      <w:pPr>
        <w:pStyle w:val="Nagwek2"/>
        <w:spacing w:before="1"/>
        <w:ind w:left="288"/>
        <w:rPr>
          <w:spacing w:val="-7"/>
          <w:sz w:val="20"/>
          <w:szCs w:val="20"/>
        </w:rPr>
      </w:pPr>
      <w:r>
        <w:rPr>
          <w:sz w:val="20"/>
          <w:szCs w:val="20"/>
        </w:rPr>
        <w:t>§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>
        <w:rPr>
          <w:spacing w:val="-7"/>
          <w:sz w:val="20"/>
          <w:szCs w:val="20"/>
        </w:rPr>
        <w:t xml:space="preserve"> </w:t>
      </w:r>
    </w:p>
    <w:p w14:paraId="31F2CEAA" w14:textId="77777777" w:rsidR="00B27B04" w:rsidRDefault="00B27B04" w:rsidP="00B27B04">
      <w:pPr>
        <w:pStyle w:val="Nagwek2"/>
        <w:spacing w:before="1"/>
        <w:ind w:left="288"/>
        <w:rPr>
          <w:sz w:val="20"/>
          <w:szCs w:val="20"/>
        </w:rPr>
      </w:pPr>
      <w:r>
        <w:rPr>
          <w:sz w:val="20"/>
          <w:szCs w:val="20"/>
        </w:rPr>
        <w:t>Postanowienia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końcowe</w:t>
      </w:r>
    </w:p>
    <w:p w14:paraId="4AEF2E9E" w14:textId="77777777" w:rsidR="00B27B04" w:rsidRDefault="00B27B04" w:rsidP="00B27B04">
      <w:pPr>
        <w:pStyle w:val="Tekstpodstawowy"/>
        <w:spacing w:before="122"/>
        <w:rPr>
          <w:b/>
        </w:rPr>
      </w:pPr>
    </w:p>
    <w:p w14:paraId="26221770" w14:textId="77777777" w:rsidR="006F3FB0" w:rsidRDefault="00B27B04" w:rsidP="006F3FB0">
      <w:pPr>
        <w:pStyle w:val="Akapitzlist"/>
        <w:numPr>
          <w:ilvl w:val="1"/>
          <w:numId w:val="18"/>
        </w:numPr>
        <w:tabs>
          <w:tab w:val="clear" w:pos="1440"/>
          <w:tab w:val="left" w:pos="854"/>
          <w:tab w:val="num" w:pos="1276"/>
        </w:tabs>
        <w:suppressAutoHyphens w:val="0"/>
        <w:spacing w:before="1"/>
        <w:ind w:left="851" w:right="123" w:hanging="284"/>
        <w:rPr>
          <w:sz w:val="20"/>
          <w:szCs w:val="20"/>
        </w:rPr>
      </w:pPr>
      <w:r w:rsidRPr="006F3FB0">
        <w:rPr>
          <w:sz w:val="20"/>
          <w:szCs w:val="20"/>
        </w:rPr>
        <w:t>Sądem właściwym do rozstrzygania sporów pomiędzy stronami, jest sąd powszechny właściwy dla siedziby Zamawiającego.</w:t>
      </w:r>
    </w:p>
    <w:p w14:paraId="097C1DAC" w14:textId="77777777" w:rsidR="006F3FB0" w:rsidRPr="006F3FB0" w:rsidRDefault="00B27B04" w:rsidP="006F3FB0">
      <w:pPr>
        <w:pStyle w:val="Akapitzlist"/>
        <w:numPr>
          <w:ilvl w:val="1"/>
          <w:numId w:val="18"/>
        </w:numPr>
        <w:tabs>
          <w:tab w:val="clear" w:pos="1440"/>
          <w:tab w:val="left" w:pos="854"/>
          <w:tab w:val="num" w:pos="1276"/>
        </w:tabs>
        <w:suppressAutoHyphens w:val="0"/>
        <w:spacing w:before="1"/>
        <w:ind w:left="851" w:right="123" w:hanging="284"/>
        <w:rPr>
          <w:sz w:val="20"/>
          <w:szCs w:val="20"/>
        </w:rPr>
      </w:pPr>
      <w:r w:rsidRPr="006F3FB0">
        <w:rPr>
          <w:sz w:val="20"/>
          <w:szCs w:val="20"/>
        </w:rPr>
        <w:t xml:space="preserve">W sprawach nieuregulowanych niniejszą umową mają zastosowanie powszechnie obowiązujące przepisy prawa polskiego, w szczególności przepisy Kodeksu Cywilnego i ustawy Prawo zamówień </w:t>
      </w:r>
      <w:r w:rsidRPr="006F3FB0">
        <w:rPr>
          <w:spacing w:val="-2"/>
          <w:sz w:val="20"/>
          <w:szCs w:val="20"/>
        </w:rPr>
        <w:t>publicznych.</w:t>
      </w:r>
    </w:p>
    <w:p w14:paraId="776C912C" w14:textId="0943CF80" w:rsidR="00B27B04" w:rsidRPr="006F3FB0" w:rsidRDefault="00B27B04" w:rsidP="006F3FB0">
      <w:pPr>
        <w:pStyle w:val="Akapitzlist"/>
        <w:numPr>
          <w:ilvl w:val="1"/>
          <w:numId w:val="18"/>
        </w:numPr>
        <w:tabs>
          <w:tab w:val="clear" w:pos="1440"/>
          <w:tab w:val="left" w:pos="854"/>
          <w:tab w:val="num" w:pos="1276"/>
        </w:tabs>
        <w:suppressAutoHyphens w:val="0"/>
        <w:spacing w:before="1"/>
        <w:ind w:left="851" w:right="123" w:hanging="284"/>
        <w:rPr>
          <w:sz w:val="20"/>
          <w:szCs w:val="20"/>
        </w:rPr>
      </w:pPr>
      <w:r w:rsidRPr="006F3FB0">
        <w:rPr>
          <w:sz w:val="20"/>
          <w:szCs w:val="20"/>
        </w:rPr>
        <w:t xml:space="preserve">Niniejszą umowę sporządzono w trzech jednobrzmiących egzemplarzach, jeden dla Wykonawcy oraz dwa dla </w:t>
      </w:r>
      <w:r w:rsidRPr="006F3FB0">
        <w:rPr>
          <w:sz w:val="20"/>
          <w:szCs w:val="20"/>
        </w:rPr>
        <w:lastRenderedPageBreak/>
        <w:t>Zamawiającego.</w:t>
      </w:r>
    </w:p>
    <w:p w14:paraId="1B0A3155" w14:textId="77777777" w:rsidR="00B27B04" w:rsidRDefault="00B27B04" w:rsidP="00B27B04">
      <w:pPr>
        <w:tabs>
          <w:tab w:val="left" w:pos="854"/>
        </w:tabs>
        <w:suppressAutoHyphens w:val="0"/>
        <w:ind w:right="117"/>
        <w:rPr>
          <w:sz w:val="20"/>
          <w:szCs w:val="20"/>
        </w:rPr>
      </w:pPr>
    </w:p>
    <w:p w14:paraId="71135687" w14:textId="77777777" w:rsidR="00B27B04" w:rsidRDefault="00B27B04" w:rsidP="006F3FB0">
      <w:pPr>
        <w:tabs>
          <w:tab w:val="left" w:pos="854"/>
        </w:tabs>
        <w:suppressAutoHyphens w:val="0"/>
        <w:ind w:right="117" w:firstLine="851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0DEB7248" w14:textId="41353516" w:rsidR="00B27B04" w:rsidRPr="006F3FB0" w:rsidRDefault="00B27B04" w:rsidP="006F3FB0">
      <w:pPr>
        <w:pStyle w:val="Akapitzlist"/>
        <w:numPr>
          <w:ilvl w:val="2"/>
          <w:numId w:val="18"/>
        </w:numPr>
        <w:tabs>
          <w:tab w:val="left" w:pos="854"/>
        </w:tabs>
        <w:suppressAutoHyphens w:val="0"/>
        <w:ind w:left="1276" w:right="117" w:hanging="425"/>
        <w:rPr>
          <w:sz w:val="20"/>
          <w:szCs w:val="20"/>
        </w:rPr>
      </w:pPr>
      <w:r w:rsidRPr="006F3FB0">
        <w:rPr>
          <w:sz w:val="20"/>
          <w:szCs w:val="20"/>
        </w:rPr>
        <w:t>Załącznik nr 1 – Opis Przedmiotu Zamówienia</w:t>
      </w:r>
    </w:p>
    <w:p w14:paraId="3DAC8A40" w14:textId="77777777" w:rsidR="00B27B04" w:rsidRPr="006F3FB0" w:rsidRDefault="00B27B04" w:rsidP="006F3FB0">
      <w:pPr>
        <w:tabs>
          <w:tab w:val="left" w:pos="854"/>
        </w:tabs>
        <w:suppressAutoHyphens w:val="0"/>
        <w:ind w:right="117"/>
        <w:rPr>
          <w:sz w:val="20"/>
          <w:szCs w:val="20"/>
        </w:rPr>
      </w:pPr>
    </w:p>
    <w:p w14:paraId="1F4082C2" w14:textId="77777777" w:rsidR="00B27B04" w:rsidRDefault="00B27B04" w:rsidP="00B27B04">
      <w:pPr>
        <w:pStyle w:val="Akapitzlist"/>
        <w:tabs>
          <w:tab w:val="left" w:pos="854"/>
        </w:tabs>
        <w:suppressAutoHyphens w:val="0"/>
        <w:ind w:left="854" w:right="117" w:firstLine="0"/>
        <w:rPr>
          <w:sz w:val="20"/>
          <w:szCs w:val="20"/>
        </w:rPr>
      </w:pPr>
    </w:p>
    <w:p w14:paraId="41EF8006" w14:textId="6BF84A81" w:rsidR="00B27B04" w:rsidRDefault="00B27B04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  <w:r>
        <w:rPr>
          <w:b/>
          <w:spacing w:val="-2"/>
        </w:rPr>
        <w:t>WYKONAWCA</w:t>
      </w:r>
      <w:r>
        <w:rPr>
          <w:b/>
        </w:rPr>
        <w:tab/>
      </w:r>
      <w:r>
        <w:rPr>
          <w:b/>
          <w:spacing w:val="-2"/>
        </w:rPr>
        <w:t>ZAMAWIAJĄCY</w:t>
      </w:r>
    </w:p>
    <w:p w14:paraId="091BA5CC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101AB01E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26431334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3DE25FEB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345E3F65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4F5E7444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79923C18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112A2E6C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2D54DAA7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79C5161F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123C096F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2BBD8AB0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049FB4FB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4AF71929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31F333B7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4051C728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16B37EB8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4F9ECE98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34F14905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1BBFCBC3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0C4977A6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3937C8CB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36518A69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012CD523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0B60CBD2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64E1A701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45377529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5A38C3BD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553B6819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458D56E8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2C8A5473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3090D6EB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540CC739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08727457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7399AD0E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78839470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0E63CE1A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13D2AA11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201E7EEA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4F2C8CDB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45DDC989" w14:textId="77777777" w:rsidR="00545C2A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  <w:spacing w:val="-2"/>
        </w:rPr>
      </w:pPr>
    </w:p>
    <w:p w14:paraId="77B9DCCB" w14:textId="77777777" w:rsidR="00545C2A" w:rsidRPr="006F3FB0" w:rsidRDefault="00545C2A" w:rsidP="006F3FB0">
      <w:pPr>
        <w:pStyle w:val="Akapitzlist"/>
        <w:tabs>
          <w:tab w:val="left" w:pos="5661"/>
        </w:tabs>
        <w:ind w:left="542" w:firstLine="0"/>
        <w:jc w:val="center"/>
        <w:rPr>
          <w:b/>
        </w:rPr>
      </w:pPr>
    </w:p>
    <w:tbl>
      <w:tblPr>
        <w:tblStyle w:val="Tabela-Siatka"/>
        <w:tblW w:w="10348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08"/>
        <w:gridCol w:w="7340"/>
      </w:tblGrid>
      <w:tr w:rsidR="00B27B04" w14:paraId="525929C1" w14:textId="77777777" w:rsidTr="00323628">
        <w:trPr>
          <w:tblHeader/>
        </w:trPr>
        <w:tc>
          <w:tcPr>
            <w:tcW w:w="10347" w:type="dxa"/>
            <w:gridSpan w:val="2"/>
            <w:shd w:val="clear" w:color="auto" w:fill="D9D9D9" w:themeFill="background1" w:themeFillShade="D9"/>
          </w:tcPr>
          <w:p w14:paraId="5F395259" w14:textId="77777777" w:rsidR="00B27B04" w:rsidRDefault="00B27B04" w:rsidP="00323628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>Klauzula informacyjna dot. przetwarzania danych osobowych</w:t>
            </w:r>
          </w:p>
          <w:p w14:paraId="3519038A" w14:textId="77777777" w:rsidR="00B27B04" w:rsidRDefault="00B27B04" w:rsidP="00323628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na podstawie art. 6 ust. 1 lit. b i c RODO </w:t>
            </w:r>
          </w:p>
          <w:p w14:paraId="1BA98B7E" w14:textId="77777777" w:rsidR="00B27B04" w:rsidRDefault="00B27B04" w:rsidP="003236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- dla kontrahentów, osób ich reprezentujących lub wskazanych do kontaktu</w:t>
            </w:r>
          </w:p>
        </w:tc>
      </w:tr>
      <w:tr w:rsidR="00B27B04" w14:paraId="488509D9" w14:textId="77777777" w:rsidTr="00323628">
        <w:tc>
          <w:tcPr>
            <w:tcW w:w="3008" w:type="dxa"/>
            <w:shd w:val="clear" w:color="auto" w:fill="D9D9D9" w:themeFill="background1" w:themeFillShade="D9"/>
          </w:tcPr>
          <w:p w14:paraId="41A3A7CE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339" w:type="dxa"/>
          </w:tcPr>
          <w:p w14:paraId="3E6969BF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Administratorem Państwa danych osobowych jest:</w:t>
            </w:r>
          </w:p>
          <w:p w14:paraId="6D0A8B0B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B27B04" w14:paraId="7B9E475D" w14:textId="77777777" w:rsidTr="00323628">
        <w:tc>
          <w:tcPr>
            <w:tcW w:w="3008" w:type="dxa"/>
            <w:shd w:val="clear" w:color="auto" w:fill="D9D9D9" w:themeFill="background1" w:themeFillShade="D9"/>
          </w:tcPr>
          <w:p w14:paraId="32D7B68E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339" w:type="dxa"/>
          </w:tcPr>
          <w:p w14:paraId="18832E92" w14:textId="77777777" w:rsidR="00B27B04" w:rsidRDefault="00B27B04" w:rsidP="00323628">
            <w:pPr>
              <w:spacing w:line="276" w:lineRule="auto"/>
              <w:ind w:hanging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3">
              <w:r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u w:val="single"/>
                </w:rPr>
                <w:t>sekretariat@lwowekslaski.pl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>, lub telefonicznie pod nr tel. 75 6477888.</w:t>
            </w:r>
          </w:p>
        </w:tc>
      </w:tr>
      <w:tr w:rsidR="00B27B04" w14:paraId="5A035F6F" w14:textId="77777777" w:rsidTr="00323628">
        <w:tc>
          <w:tcPr>
            <w:tcW w:w="3008" w:type="dxa"/>
            <w:shd w:val="clear" w:color="auto" w:fill="D9D9D9" w:themeFill="background1" w:themeFillShade="D9"/>
          </w:tcPr>
          <w:p w14:paraId="0224C110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339" w:type="dxa"/>
          </w:tcPr>
          <w:p w14:paraId="570F231B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Administrator : Burmistrz Gminy i Miasta Lwówek Śląski wyznaczył inspektora ochrony danych, 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 xml:space="preserve">z którym może się Pani / Pan skontaktować poprzez e-mail </w:t>
            </w:r>
            <w:hyperlink r:id="rId14">
              <w:r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u w:val="single"/>
                </w:rPr>
                <w:t>iod@lwowekslaski.pl</w:t>
              </w:r>
            </w:hyperlink>
            <w:r>
              <w:rPr>
                <w:rFonts w:ascii="Arial" w:eastAsia="Calibri" w:hAnsi="Arial" w:cs="Arial"/>
                <w:sz w:val="16"/>
                <w:szCs w:val="16"/>
              </w:rPr>
              <w:t xml:space="preserve"> lub pisemnie na adres siedziby administratora.</w:t>
            </w:r>
          </w:p>
          <w:p w14:paraId="7AC2A7A9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A701F9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27B04" w14:paraId="612FA47A" w14:textId="77777777" w:rsidTr="00323628">
        <w:tc>
          <w:tcPr>
            <w:tcW w:w="3008" w:type="dxa"/>
            <w:shd w:val="clear" w:color="auto" w:fill="D9D9D9" w:themeFill="background1" w:themeFillShade="D9"/>
          </w:tcPr>
          <w:p w14:paraId="4E710515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339" w:type="dxa"/>
          </w:tcPr>
          <w:p w14:paraId="60DCD5B6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 / Pana dane będą przetwarzane w celu:</w:t>
            </w:r>
          </w:p>
          <w:p w14:paraId="12FF9437" w14:textId="77777777" w:rsidR="00B27B04" w:rsidRDefault="00B27B04" w:rsidP="00323628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realizacji umowy w tym w celach kontaktowych związanych z realizacją i wykonaniem postanowień umowy;</w:t>
            </w:r>
          </w:p>
          <w:p w14:paraId="71E5C770" w14:textId="77777777" w:rsidR="00B27B04" w:rsidRDefault="00B27B04" w:rsidP="00323628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ewentualnego ustalenia i dochodzenia roszczeń lub obrony przed roszczeniami;</w:t>
            </w:r>
          </w:p>
          <w:p w14:paraId="1720FC24" w14:textId="77777777" w:rsidR="00B27B04" w:rsidRDefault="00B27B04" w:rsidP="00323628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podatkowym, na podstawie przepisów Ordynacji podatkowej.</w:t>
            </w:r>
          </w:p>
          <w:p w14:paraId="6775ACA5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6D1F4B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będą przetwarzane na podstawie przepisów:</w:t>
            </w:r>
          </w:p>
          <w:p w14:paraId="7D56428E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 art. 6 ust. 1 lit. b i c ogólnego rozporządzenia o ochronie danych – RODO;</w:t>
            </w:r>
          </w:p>
          <w:p w14:paraId="71443845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  ustawy z dnia 23 kwietnia 1964 r. Kodeks cywilny.</w:t>
            </w:r>
          </w:p>
        </w:tc>
      </w:tr>
      <w:tr w:rsidR="00B27B04" w14:paraId="1DAFD1F8" w14:textId="77777777" w:rsidTr="00323628">
        <w:tc>
          <w:tcPr>
            <w:tcW w:w="3008" w:type="dxa"/>
            <w:shd w:val="clear" w:color="auto" w:fill="D9D9D9" w:themeFill="background1" w:themeFillShade="D9"/>
          </w:tcPr>
          <w:p w14:paraId="7BC5CE6F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ODBIORCY DANYCH</w:t>
            </w:r>
          </w:p>
          <w:p w14:paraId="6E8D6AAA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9" w:type="dxa"/>
          </w:tcPr>
          <w:p w14:paraId="4241DCCA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przekazywane będą:</w:t>
            </w:r>
          </w:p>
          <w:p w14:paraId="73C013E9" w14:textId="77777777" w:rsidR="00B27B04" w:rsidRDefault="00B27B04" w:rsidP="00323628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podmiotom upoważnionym na podstawie przepisów prawa;</w:t>
            </w:r>
          </w:p>
          <w:p w14:paraId="2AC8CC61" w14:textId="77777777" w:rsidR="00B27B04" w:rsidRDefault="00B27B04" w:rsidP="00323628">
            <w:pPr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informatycznych;</w:t>
            </w:r>
          </w:p>
          <w:p w14:paraId="74556D17" w14:textId="77777777" w:rsidR="00B27B04" w:rsidRDefault="00B27B04" w:rsidP="00323628">
            <w:pPr>
              <w:spacing w:line="276" w:lineRule="auto"/>
              <w:ind w:left="1065" w:hanging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4712FB" w14:textId="77777777" w:rsidR="00B27B04" w:rsidRDefault="00B27B04" w:rsidP="00323628">
            <w:pPr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B04" w14:paraId="74273174" w14:textId="77777777" w:rsidTr="00323628">
        <w:tc>
          <w:tcPr>
            <w:tcW w:w="3008" w:type="dxa"/>
            <w:shd w:val="clear" w:color="auto" w:fill="D9D9D9" w:themeFill="background1" w:themeFillShade="D9"/>
          </w:tcPr>
          <w:p w14:paraId="7D16E611" w14:textId="77777777" w:rsidR="00B27B04" w:rsidRDefault="00B27B04" w:rsidP="003236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339" w:type="dxa"/>
          </w:tcPr>
          <w:p w14:paraId="7285053F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 nie będą przekazywane poza Europejski Obszar Gospodarczy.</w:t>
            </w:r>
          </w:p>
        </w:tc>
      </w:tr>
      <w:tr w:rsidR="00B27B04" w14:paraId="65A43ACB" w14:textId="77777777" w:rsidTr="00323628">
        <w:trPr>
          <w:trHeight w:val="1106"/>
        </w:trPr>
        <w:tc>
          <w:tcPr>
            <w:tcW w:w="3008" w:type="dxa"/>
            <w:shd w:val="clear" w:color="auto" w:fill="D9D9D9" w:themeFill="background1" w:themeFillShade="D9"/>
          </w:tcPr>
          <w:p w14:paraId="1EA11AD1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39" w:type="dxa"/>
          </w:tcPr>
          <w:p w14:paraId="258E7827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Państwa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oraz inne okresy wynikające z podpisanych umów.</w:t>
            </w:r>
          </w:p>
        </w:tc>
      </w:tr>
      <w:tr w:rsidR="00B27B04" w14:paraId="2656A47B" w14:textId="77777777" w:rsidTr="00323628">
        <w:tc>
          <w:tcPr>
            <w:tcW w:w="3008" w:type="dxa"/>
            <w:shd w:val="clear" w:color="auto" w:fill="D9D9D9" w:themeFill="background1" w:themeFillShade="D9"/>
          </w:tcPr>
          <w:p w14:paraId="68707AA6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39" w:type="dxa"/>
          </w:tcPr>
          <w:p w14:paraId="3E1E2AA4" w14:textId="77777777" w:rsidR="00B27B04" w:rsidRDefault="00B27B04" w:rsidP="00323628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Przysługuje Pani/Panu prawo dostępu do swoich danych oraz otrzymania ich kopii; prawo do sprostowania danych (uzupełnienia niekompletnych danych); prawo do ograniczenia przetwarzania danych.</w:t>
            </w:r>
          </w:p>
        </w:tc>
      </w:tr>
      <w:tr w:rsidR="00B27B04" w14:paraId="06958317" w14:textId="77777777" w:rsidTr="00323628">
        <w:trPr>
          <w:trHeight w:val="32"/>
        </w:trPr>
        <w:tc>
          <w:tcPr>
            <w:tcW w:w="3008" w:type="dxa"/>
            <w:shd w:val="clear" w:color="auto" w:fill="D9D9D9" w:themeFill="background1" w:themeFillShade="D9"/>
          </w:tcPr>
          <w:p w14:paraId="64F0C06C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9" w:type="dxa"/>
          </w:tcPr>
          <w:p w14:paraId="0312E2DA" w14:textId="77777777" w:rsidR="00B27B04" w:rsidRDefault="00B27B04" w:rsidP="00323628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B27B04" w14:paraId="11049F78" w14:textId="77777777" w:rsidTr="00323628">
        <w:tc>
          <w:tcPr>
            <w:tcW w:w="3008" w:type="dxa"/>
            <w:shd w:val="clear" w:color="auto" w:fill="D9D9D9" w:themeFill="background1" w:themeFillShade="D9"/>
          </w:tcPr>
          <w:p w14:paraId="30D2BE2F" w14:textId="77777777" w:rsidR="00B27B04" w:rsidRDefault="00B27B04" w:rsidP="003236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339" w:type="dxa"/>
          </w:tcPr>
          <w:p w14:paraId="1FD6DDB8" w14:textId="77777777" w:rsidR="00B27B04" w:rsidRDefault="00B27B04" w:rsidP="0032362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Pani/Pana dane osobowe pozyskane są bezpośrednio od osoby której dane dotyczą, bądź zostały wskazane przez kontrahenta w celu reprezentowania lub kontaktu.</w:t>
            </w:r>
          </w:p>
        </w:tc>
      </w:tr>
    </w:tbl>
    <w:p w14:paraId="6694C57F" w14:textId="77777777" w:rsidR="00B27B04" w:rsidRPr="001D05D3" w:rsidRDefault="00B27B04" w:rsidP="001D05D3">
      <w:pPr>
        <w:rPr>
          <w:rFonts w:ascii="Calibri" w:eastAsia="Calibri" w:hAnsi="Calibri"/>
          <w:sz w:val="20"/>
          <w:szCs w:val="20"/>
        </w:rPr>
        <w:sectPr w:rsidR="00B27B04" w:rsidRPr="001D05D3" w:rsidSect="00D11B56"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8192"/>
        </w:sectPr>
      </w:pPr>
    </w:p>
    <w:p w14:paraId="53C86409" w14:textId="77777777" w:rsidR="007027EB" w:rsidRPr="001D05D3" w:rsidRDefault="007027EB" w:rsidP="006F3FB0">
      <w:pPr>
        <w:tabs>
          <w:tab w:val="left" w:pos="1556"/>
        </w:tabs>
        <w:suppressAutoHyphens w:val="0"/>
        <w:spacing w:line="208" w:lineRule="auto"/>
        <w:ind w:right="124"/>
        <w:rPr>
          <w:rFonts w:ascii="Calibri" w:eastAsia="Calibri" w:hAnsi="Calibri"/>
          <w:sz w:val="20"/>
          <w:szCs w:val="20"/>
        </w:rPr>
      </w:pPr>
    </w:p>
    <w:sectPr w:rsidR="007027EB" w:rsidRPr="001D05D3" w:rsidSect="00D11B56">
      <w:pgSz w:w="11906" w:h="16838"/>
      <w:pgMar w:top="1380" w:right="1160" w:bottom="1160" w:left="820" w:header="0" w:footer="96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8937" w14:textId="77777777" w:rsidR="00D11B56" w:rsidRDefault="00D11B56">
      <w:r>
        <w:separator/>
      </w:r>
    </w:p>
  </w:endnote>
  <w:endnote w:type="continuationSeparator" w:id="0">
    <w:p w14:paraId="31AFB784" w14:textId="77777777" w:rsidR="00D11B56" w:rsidRDefault="00D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MT"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B4CD" w14:textId="686E941D" w:rsidR="00E02C3F" w:rsidRPr="00B45082" w:rsidRDefault="00000000">
    <w:pPr>
      <w:spacing w:line="203" w:lineRule="exact"/>
      <w:ind w:left="20"/>
      <w:jc w:val="right"/>
      <w:rPr>
        <w:b/>
        <w:sz w:val="18"/>
        <w:szCs w:val="18"/>
      </w:rPr>
    </w:pPr>
    <w:r w:rsidRPr="00B45082">
      <w:rPr>
        <w:sz w:val="18"/>
        <w:szCs w:val="18"/>
      </w:rPr>
      <w:t xml:space="preserve">Strona </w:t>
    </w:r>
    <w:r w:rsidRPr="00B45082">
      <w:rPr>
        <w:sz w:val="18"/>
        <w:szCs w:val="18"/>
      </w:rPr>
      <w:fldChar w:fldCharType="begin"/>
    </w:r>
    <w:r w:rsidRPr="00B45082">
      <w:rPr>
        <w:sz w:val="18"/>
        <w:szCs w:val="18"/>
      </w:rPr>
      <w:instrText>PAGE</w:instrText>
    </w:r>
    <w:r w:rsidRPr="00B45082">
      <w:rPr>
        <w:sz w:val="18"/>
        <w:szCs w:val="18"/>
      </w:rPr>
      <w:fldChar w:fldCharType="separate"/>
    </w:r>
    <w:r w:rsidRPr="00B45082">
      <w:rPr>
        <w:sz w:val="18"/>
        <w:szCs w:val="18"/>
      </w:rPr>
      <w:t>40</w:t>
    </w:r>
    <w:r w:rsidRPr="00B45082">
      <w:rPr>
        <w:sz w:val="18"/>
        <w:szCs w:val="18"/>
      </w:rPr>
      <w:fldChar w:fldCharType="end"/>
    </w:r>
    <w:r w:rsidRPr="00B45082">
      <w:rPr>
        <w:b/>
        <w:sz w:val="18"/>
        <w:szCs w:val="18"/>
      </w:rPr>
      <w:t xml:space="preserve"> </w:t>
    </w:r>
    <w:r w:rsidRPr="00B45082">
      <w:rPr>
        <w:sz w:val="18"/>
        <w:szCs w:val="18"/>
      </w:rPr>
      <w:t xml:space="preserve">z </w:t>
    </w:r>
    <w:r w:rsidR="006F3FB0">
      <w:rPr>
        <w:b/>
        <w:sz w:val="18"/>
        <w:szCs w:val="18"/>
      </w:rPr>
      <w:t>2</w:t>
    </w:r>
    <w:r w:rsidR="00545C2A">
      <w:rPr>
        <w:b/>
        <w:sz w:val="18"/>
        <w:szCs w:val="18"/>
      </w:rPr>
      <w:t>5</w:t>
    </w:r>
  </w:p>
  <w:p w14:paraId="125E12A3" w14:textId="77777777" w:rsidR="00E02C3F" w:rsidRDefault="00E02C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92E1" w14:textId="77777777" w:rsidR="00D11B56" w:rsidRDefault="00D11B56">
      <w:r>
        <w:separator/>
      </w:r>
    </w:p>
  </w:footnote>
  <w:footnote w:type="continuationSeparator" w:id="0">
    <w:p w14:paraId="3077633E" w14:textId="77777777" w:rsidR="00D11B56" w:rsidRDefault="00D1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6A0"/>
    <w:multiLevelType w:val="multilevel"/>
    <w:tmpl w:val="6DEC6346"/>
    <w:lvl w:ilvl="0">
      <w:start w:val="1"/>
      <w:numFmt w:val="decimal"/>
      <w:lvlText w:val="%1."/>
      <w:lvlJc w:val="left"/>
      <w:pPr>
        <w:tabs>
          <w:tab w:val="num" w:pos="0"/>
        </w:tabs>
        <w:ind w:left="400" w:hanging="284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2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5316157"/>
    <w:multiLevelType w:val="multilevel"/>
    <w:tmpl w:val="A7BA354A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5" w:hanging="180"/>
      </w:pPr>
    </w:lvl>
  </w:abstractNum>
  <w:abstractNum w:abstractNumId="2" w15:restartNumberingAfterBreak="0">
    <w:nsid w:val="073F34BF"/>
    <w:multiLevelType w:val="multilevel"/>
    <w:tmpl w:val="5F084DC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" w15:restartNumberingAfterBreak="0">
    <w:nsid w:val="08635BC6"/>
    <w:multiLevelType w:val="multilevel"/>
    <w:tmpl w:val="F738DB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711274"/>
    <w:multiLevelType w:val="multilevel"/>
    <w:tmpl w:val="BF641744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0CA8426B"/>
    <w:multiLevelType w:val="multilevel"/>
    <w:tmpl w:val="1E7CF57E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libri" w:eastAsia="Calibri" w:hAnsi="Calibri" w:cs="Calibri"/>
        <w:b w:val="0"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B70C8E"/>
    <w:multiLevelType w:val="multilevel"/>
    <w:tmpl w:val="9372229C"/>
    <w:lvl w:ilvl="0">
      <w:start w:val="1"/>
      <w:numFmt w:val="decimal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"/>
      <w:lvlJc w:val="left"/>
      <w:pPr>
        <w:tabs>
          <w:tab w:val="num" w:pos="0"/>
        </w:tabs>
        <w:ind w:left="2297" w:hanging="245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6" w:hanging="24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4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4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6" w:hanging="24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3" w:hanging="24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0" w:hanging="24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6" w:hanging="245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0E382EE3"/>
    <w:multiLevelType w:val="multilevel"/>
    <w:tmpl w:val="5A1C3FB8"/>
    <w:lvl w:ilvl="0">
      <w:start w:val="1"/>
      <w:numFmt w:val="lowerLetter"/>
      <w:lvlText w:val="%1)"/>
      <w:lvlJc w:val="left"/>
      <w:pPr>
        <w:tabs>
          <w:tab w:val="num" w:pos="0"/>
        </w:tabs>
        <w:ind w:left="12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6" w:hanging="180"/>
      </w:pPr>
    </w:lvl>
  </w:abstractNum>
  <w:abstractNum w:abstractNumId="8" w15:restartNumberingAfterBreak="0">
    <w:nsid w:val="0E3D757F"/>
    <w:multiLevelType w:val="multilevel"/>
    <w:tmpl w:val="7CA43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E9C2607"/>
    <w:multiLevelType w:val="multilevel"/>
    <w:tmpl w:val="194A8694"/>
    <w:lvl w:ilvl="0">
      <w:start w:val="1"/>
      <w:numFmt w:val="lowerLetter"/>
      <w:lvlText w:val="%1)"/>
      <w:lvlJc w:val="left"/>
      <w:pPr>
        <w:tabs>
          <w:tab w:val="num" w:pos="0"/>
        </w:tabs>
        <w:ind w:left="169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3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58" w:hanging="180"/>
      </w:pPr>
    </w:lvl>
  </w:abstractNum>
  <w:abstractNum w:abstractNumId="10" w15:restartNumberingAfterBreak="0">
    <w:nsid w:val="119001DB"/>
    <w:multiLevelType w:val="multilevel"/>
    <w:tmpl w:val="CC881124"/>
    <w:lvl w:ilvl="0">
      <w:start w:val="1"/>
      <w:numFmt w:val="lowerLetter"/>
      <w:lvlText w:val="%1)"/>
      <w:lvlJc w:val="left"/>
      <w:pPr>
        <w:tabs>
          <w:tab w:val="num" w:pos="-34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55" w:hanging="180"/>
      </w:pPr>
    </w:lvl>
  </w:abstractNum>
  <w:abstractNum w:abstractNumId="11" w15:restartNumberingAfterBreak="0">
    <w:nsid w:val="11F219CE"/>
    <w:multiLevelType w:val="multilevel"/>
    <w:tmpl w:val="7012FCC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9"/>
      </w:rPr>
    </w:lvl>
  </w:abstractNum>
  <w:abstractNum w:abstractNumId="12" w15:restartNumberingAfterBreak="0">
    <w:nsid w:val="15BA37EA"/>
    <w:multiLevelType w:val="multilevel"/>
    <w:tmpl w:val="A042A6F0"/>
    <w:lvl w:ilvl="0">
      <w:start w:val="1"/>
      <w:numFmt w:val="lowerLetter"/>
      <w:lvlText w:val="%1)"/>
      <w:lvlJc w:val="left"/>
      <w:pPr>
        <w:tabs>
          <w:tab w:val="num" w:pos="0"/>
        </w:tabs>
        <w:ind w:left="1162" w:hanging="684"/>
      </w:pPr>
      <w:rPr>
        <w:b w:val="0"/>
        <w:bCs w:val="0"/>
        <w:spacing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trike w:val="0"/>
        <w:dstrike w:val="0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i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13" w15:restartNumberingAfterBreak="0">
    <w:nsid w:val="15FA3AD5"/>
    <w:multiLevelType w:val="multilevel"/>
    <w:tmpl w:val="A042A6F0"/>
    <w:lvl w:ilvl="0">
      <w:start w:val="1"/>
      <w:numFmt w:val="lowerLetter"/>
      <w:lvlText w:val="%1)"/>
      <w:lvlJc w:val="left"/>
      <w:pPr>
        <w:tabs>
          <w:tab w:val="num" w:pos="0"/>
        </w:tabs>
        <w:ind w:left="1162" w:hanging="684"/>
      </w:pPr>
      <w:rPr>
        <w:b w:val="0"/>
        <w:bCs w:val="0"/>
        <w:spacing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trike w:val="0"/>
        <w:dstrike w:val="0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i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14" w15:restartNumberingAfterBreak="0">
    <w:nsid w:val="177C1496"/>
    <w:multiLevelType w:val="multilevel"/>
    <w:tmpl w:val="F7E49864"/>
    <w:lvl w:ilvl="0">
      <w:start w:val="1"/>
      <w:numFmt w:val="decimal"/>
      <w:lvlText w:val="%1."/>
      <w:lvlJc w:val="left"/>
      <w:pPr>
        <w:tabs>
          <w:tab w:val="num" w:pos="0"/>
        </w:tabs>
        <w:ind w:left="542" w:hanging="218"/>
      </w:pPr>
      <w:rPr>
        <w:rFonts w:ascii="Calibri" w:eastAsia="Sylfaen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6" w:hanging="426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826" w:hanging="284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10" w:hanging="284"/>
      </w:pPr>
      <w:rPr>
        <w:rFonts w:ascii="Arial MT" w:eastAsia="Arial MT" w:hAnsi="Arial MT" w:cs="Arial M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0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99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3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8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9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18897469"/>
    <w:multiLevelType w:val="multilevel"/>
    <w:tmpl w:val="CF405AA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1540" w:hanging="405"/>
      </w:pPr>
      <w:rPr>
        <w:rFonts w:hint="default"/>
        <w:b w:val="0"/>
        <w:bCs/>
        <w:color w:val="000009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9"/>
      </w:rPr>
    </w:lvl>
  </w:abstractNum>
  <w:abstractNum w:abstractNumId="16" w15:restartNumberingAfterBreak="0">
    <w:nsid w:val="1C215E0A"/>
    <w:multiLevelType w:val="multilevel"/>
    <w:tmpl w:val="F00A42BE"/>
    <w:lvl w:ilvl="0">
      <w:start w:val="1"/>
      <w:numFmt w:val="lowerLetter"/>
      <w:lvlText w:val="%1)"/>
      <w:lvlJc w:val="left"/>
      <w:pPr>
        <w:tabs>
          <w:tab w:val="num" w:pos="0"/>
        </w:tabs>
        <w:ind w:left="16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36" w:hanging="180"/>
      </w:pPr>
    </w:lvl>
  </w:abstractNum>
  <w:abstractNum w:abstractNumId="17" w15:restartNumberingAfterBreak="0">
    <w:nsid w:val="1E055B58"/>
    <w:multiLevelType w:val="multilevel"/>
    <w:tmpl w:val="3748472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E23498E"/>
    <w:multiLevelType w:val="multilevel"/>
    <w:tmpl w:val="1E46E594"/>
    <w:lvl w:ilvl="0">
      <w:numFmt w:val="bullet"/>
      <w:lvlText w:val=""/>
      <w:lvlJc w:val="left"/>
      <w:pPr>
        <w:tabs>
          <w:tab w:val="num" w:pos="0"/>
        </w:tabs>
        <w:ind w:left="1303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1EE43917"/>
    <w:multiLevelType w:val="multilevel"/>
    <w:tmpl w:val="D9F29C3A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000009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Calibri" w:hint="default"/>
        <w:color w:val="00000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Calibri" w:hint="default"/>
        <w:color w:val="00000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Calibri" w:hint="default"/>
        <w:color w:val="00000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Calibri" w:hint="default"/>
        <w:color w:val="00000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Calibri"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cs="Calibri"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Calibri"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Calibri" w:hint="default"/>
        <w:color w:val="000009"/>
      </w:rPr>
    </w:lvl>
  </w:abstractNum>
  <w:abstractNum w:abstractNumId="20" w15:restartNumberingAfterBreak="0">
    <w:nsid w:val="1F8C7BDF"/>
    <w:multiLevelType w:val="multilevel"/>
    <w:tmpl w:val="F2A4310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9"/>
      </w:rPr>
    </w:lvl>
  </w:abstractNum>
  <w:abstractNum w:abstractNumId="21" w15:restartNumberingAfterBreak="0">
    <w:nsid w:val="1FAC38F9"/>
    <w:multiLevelType w:val="multilevel"/>
    <w:tmpl w:val="061A52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20231FA7"/>
    <w:multiLevelType w:val="multilevel"/>
    <w:tmpl w:val="197E40B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3" w15:restartNumberingAfterBreak="0">
    <w:nsid w:val="21370538"/>
    <w:multiLevelType w:val="multilevel"/>
    <w:tmpl w:val="E286B0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1864B0A"/>
    <w:multiLevelType w:val="multilevel"/>
    <w:tmpl w:val="2370D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3DA284B"/>
    <w:multiLevelType w:val="multilevel"/>
    <w:tmpl w:val="E1D2DC6A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852" w:hanging="4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14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6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3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7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16" w:hanging="1440"/>
      </w:pPr>
    </w:lvl>
  </w:abstractNum>
  <w:abstractNum w:abstractNumId="26" w15:restartNumberingAfterBreak="0">
    <w:nsid w:val="245C1A70"/>
    <w:multiLevelType w:val="multilevel"/>
    <w:tmpl w:val="FC142C6A"/>
    <w:lvl w:ilvl="0">
      <w:start w:val="1"/>
      <w:numFmt w:val="lowerLetter"/>
      <w:lvlText w:val="%1)"/>
      <w:lvlJc w:val="left"/>
      <w:pPr>
        <w:tabs>
          <w:tab w:val="num" w:pos="0"/>
        </w:tabs>
        <w:ind w:left="1162" w:hanging="684"/>
      </w:pPr>
      <w:rPr>
        <w:b w:val="0"/>
        <w:bCs w:val="0"/>
        <w:spacing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trike w:val="0"/>
        <w:dstrike w:val="0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i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27" w15:restartNumberingAfterBreak="0">
    <w:nsid w:val="254504EC"/>
    <w:multiLevelType w:val="multilevel"/>
    <w:tmpl w:val="0F9C484C"/>
    <w:lvl w:ilvl="0">
      <w:start w:val="3"/>
      <w:numFmt w:val="decimal"/>
      <w:lvlText w:val="%1."/>
      <w:lvlJc w:val="left"/>
      <w:pPr>
        <w:tabs>
          <w:tab w:val="num" w:pos="0"/>
        </w:tabs>
        <w:ind w:left="1196" w:hanging="36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Theme="minorHAnsi" w:eastAsia="Calibri" w:hAnsiTheme="minorHAns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73F5F82"/>
    <w:multiLevelType w:val="multilevel"/>
    <w:tmpl w:val="F432E5F4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4" w:hanging="284"/>
      </w:pPr>
      <w:rPr>
        <w:spacing w:val="0"/>
        <w:w w:val="100"/>
        <w:lang w:val="pl-PL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952" w:hanging="116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0" w:hanging="11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6" w:hanging="1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33" w:hanging="1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06" w:hanging="1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2" w:hanging="116"/>
      </w:pPr>
      <w:rPr>
        <w:rFonts w:ascii="Symbol" w:hAnsi="Symbol" w:cs="Symbol" w:hint="default"/>
        <w:lang w:val="pl-PL" w:eastAsia="en-US" w:bidi="ar-SA"/>
      </w:rPr>
    </w:lvl>
  </w:abstractNum>
  <w:abstractNum w:abstractNumId="29" w15:restartNumberingAfterBreak="0">
    <w:nsid w:val="27C441C0"/>
    <w:multiLevelType w:val="multilevel"/>
    <w:tmpl w:val="56A2114A"/>
    <w:lvl w:ilvl="0">
      <w:start w:val="1"/>
      <w:numFmt w:val="decimal"/>
      <w:lvlText w:val="%1."/>
      <w:lvlJc w:val="left"/>
      <w:pPr>
        <w:tabs>
          <w:tab w:val="num" w:pos="0"/>
        </w:tabs>
        <w:ind w:left="542" w:hanging="218"/>
      </w:pPr>
      <w:rPr>
        <w:rFonts w:asciiTheme="minorHAnsi" w:eastAsiaTheme="minorHAnsi" w:hAnsiTheme="minorHAns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6" w:hanging="426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826" w:hanging="284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10" w:hanging="284"/>
      </w:pPr>
      <w:rPr>
        <w:rFonts w:ascii="Arial MT" w:eastAsia="Arial MT" w:hAnsi="Arial MT" w:cs="Arial M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0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99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93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8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9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30" w15:restartNumberingAfterBreak="0">
    <w:nsid w:val="29C05B02"/>
    <w:multiLevelType w:val="multilevel"/>
    <w:tmpl w:val="2AA4403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31" w15:restartNumberingAfterBreak="0">
    <w:nsid w:val="2A1C3E2E"/>
    <w:multiLevelType w:val="multilevel"/>
    <w:tmpl w:val="6DEC6346"/>
    <w:lvl w:ilvl="0">
      <w:start w:val="1"/>
      <w:numFmt w:val="decimal"/>
      <w:lvlText w:val="%1."/>
      <w:lvlJc w:val="left"/>
      <w:pPr>
        <w:tabs>
          <w:tab w:val="num" w:pos="0"/>
        </w:tabs>
        <w:ind w:left="400" w:hanging="284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2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32" w15:restartNumberingAfterBreak="0">
    <w:nsid w:val="2A861A55"/>
    <w:multiLevelType w:val="multilevel"/>
    <w:tmpl w:val="6DEC6346"/>
    <w:lvl w:ilvl="0">
      <w:start w:val="1"/>
      <w:numFmt w:val="decimal"/>
      <w:lvlText w:val="%1."/>
      <w:lvlJc w:val="left"/>
      <w:pPr>
        <w:tabs>
          <w:tab w:val="num" w:pos="0"/>
        </w:tabs>
        <w:ind w:left="400" w:hanging="284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2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33" w15:restartNumberingAfterBreak="0">
    <w:nsid w:val="2C8D5881"/>
    <w:multiLevelType w:val="multilevel"/>
    <w:tmpl w:val="6FDC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D7B0431"/>
    <w:multiLevelType w:val="multilevel"/>
    <w:tmpl w:val="F432E5F4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4" w:hanging="284"/>
      </w:pPr>
      <w:rPr>
        <w:spacing w:val="0"/>
        <w:w w:val="100"/>
        <w:lang w:val="pl-PL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952" w:hanging="116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0" w:hanging="11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6" w:hanging="1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33" w:hanging="1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06" w:hanging="1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2" w:hanging="116"/>
      </w:pPr>
      <w:rPr>
        <w:rFonts w:ascii="Symbol" w:hAnsi="Symbol" w:cs="Symbol" w:hint="default"/>
        <w:lang w:val="pl-PL" w:eastAsia="en-US" w:bidi="ar-SA"/>
      </w:rPr>
    </w:lvl>
  </w:abstractNum>
  <w:abstractNum w:abstractNumId="35" w15:restartNumberingAfterBreak="0">
    <w:nsid w:val="2D92673B"/>
    <w:multiLevelType w:val="multilevel"/>
    <w:tmpl w:val="061A52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2F3B1F19"/>
    <w:multiLevelType w:val="hybridMultilevel"/>
    <w:tmpl w:val="7C4E5DE8"/>
    <w:lvl w:ilvl="0" w:tplc="04150017">
      <w:start w:val="1"/>
      <w:numFmt w:val="lowerLetter"/>
      <w:lvlText w:val="%1)"/>
      <w:lvlJc w:val="left"/>
      <w:pPr>
        <w:ind w:left="2745" w:hanging="360"/>
      </w:pPr>
    </w:lvl>
    <w:lvl w:ilvl="1" w:tplc="04150019" w:tentative="1">
      <w:start w:val="1"/>
      <w:numFmt w:val="lowerLetter"/>
      <w:lvlText w:val="%2."/>
      <w:lvlJc w:val="left"/>
      <w:pPr>
        <w:ind w:left="3465" w:hanging="360"/>
      </w:pPr>
    </w:lvl>
    <w:lvl w:ilvl="2" w:tplc="0415001B" w:tentative="1">
      <w:start w:val="1"/>
      <w:numFmt w:val="lowerRoman"/>
      <w:lvlText w:val="%3."/>
      <w:lvlJc w:val="right"/>
      <w:pPr>
        <w:ind w:left="4185" w:hanging="180"/>
      </w:pPr>
    </w:lvl>
    <w:lvl w:ilvl="3" w:tplc="0415000F" w:tentative="1">
      <w:start w:val="1"/>
      <w:numFmt w:val="decimal"/>
      <w:lvlText w:val="%4."/>
      <w:lvlJc w:val="left"/>
      <w:pPr>
        <w:ind w:left="4905" w:hanging="360"/>
      </w:pPr>
    </w:lvl>
    <w:lvl w:ilvl="4" w:tplc="04150019" w:tentative="1">
      <w:start w:val="1"/>
      <w:numFmt w:val="lowerLetter"/>
      <w:lvlText w:val="%5."/>
      <w:lvlJc w:val="left"/>
      <w:pPr>
        <w:ind w:left="5625" w:hanging="360"/>
      </w:pPr>
    </w:lvl>
    <w:lvl w:ilvl="5" w:tplc="0415001B" w:tentative="1">
      <w:start w:val="1"/>
      <w:numFmt w:val="lowerRoman"/>
      <w:lvlText w:val="%6."/>
      <w:lvlJc w:val="right"/>
      <w:pPr>
        <w:ind w:left="6345" w:hanging="180"/>
      </w:pPr>
    </w:lvl>
    <w:lvl w:ilvl="6" w:tplc="0415000F" w:tentative="1">
      <w:start w:val="1"/>
      <w:numFmt w:val="decimal"/>
      <w:lvlText w:val="%7."/>
      <w:lvlJc w:val="left"/>
      <w:pPr>
        <w:ind w:left="7065" w:hanging="360"/>
      </w:pPr>
    </w:lvl>
    <w:lvl w:ilvl="7" w:tplc="04150019" w:tentative="1">
      <w:start w:val="1"/>
      <w:numFmt w:val="lowerLetter"/>
      <w:lvlText w:val="%8."/>
      <w:lvlJc w:val="left"/>
      <w:pPr>
        <w:ind w:left="7785" w:hanging="360"/>
      </w:pPr>
    </w:lvl>
    <w:lvl w:ilvl="8" w:tplc="0415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7" w15:restartNumberingAfterBreak="0">
    <w:nsid w:val="30E2006A"/>
    <w:multiLevelType w:val="multilevel"/>
    <w:tmpl w:val="57F83CE6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1734218"/>
    <w:multiLevelType w:val="multilevel"/>
    <w:tmpl w:val="061A52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32C3193F"/>
    <w:multiLevelType w:val="multilevel"/>
    <w:tmpl w:val="6FDC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806D0C"/>
    <w:multiLevelType w:val="multilevel"/>
    <w:tmpl w:val="868070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0F3BD6"/>
    <w:multiLevelType w:val="multilevel"/>
    <w:tmpl w:val="5F084DC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2" w15:restartNumberingAfterBreak="0">
    <w:nsid w:val="3558401F"/>
    <w:multiLevelType w:val="hybridMultilevel"/>
    <w:tmpl w:val="582A9B58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678FF4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35AF43A5"/>
    <w:multiLevelType w:val="hybridMultilevel"/>
    <w:tmpl w:val="2326E2C6"/>
    <w:lvl w:ilvl="0" w:tplc="4DDA12D4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4" w15:restartNumberingAfterBreak="0">
    <w:nsid w:val="35C75530"/>
    <w:multiLevelType w:val="multilevel"/>
    <w:tmpl w:val="8E249DAE"/>
    <w:lvl w:ilvl="0">
      <w:start w:val="9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</w:rPr>
    </w:lvl>
  </w:abstractNum>
  <w:abstractNum w:abstractNumId="45" w15:restartNumberingAfterBreak="0">
    <w:nsid w:val="35DB4FFB"/>
    <w:multiLevelType w:val="multilevel"/>
    <w:tmpl w:val="1CC88A92"/>
    <w:lvl w:ilvl="0">
      <w:start w:val="4"/>
      <w:numFmt w:val="decimal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362141B6"/>
    <w:multiLevelType w:val="multilevel"/>
    <w:tmpl w:val="FA6A3A0A"/>
    <w:lvl w:ilvl="0">
      <w:start w:val="1"/>
      <w:numFmt w:val="decimal"/>
      <w:lvlText w:val="%1.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47" w15:restartNumberingAfterBreak="0">
    <w:nsid w:val="3A6869C8"/>
    <w:multiLevelType w:val="multilevel"/>
    <w:tmpl w:val="E9841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B2F48A5"/>
    <w:multiLevelType w:val="multilevel"/>
    <w:tmpl w:val="51EAE2B6"/>
    <w:lvl w:ilvl="0">
      <w:start w:val="1"/>
      <w:numFmt w:val="lowerLetter"/>
      <w:lvlText w:val="%1)"/>
      <w:lvlJc w:val="left"/>
      <w:pPr>
        <w:tabs>
          <w:tab w:val="num" w:pos="0"/>
        </w:tabs>
        <w:ind w:left="1023" w:hanging="358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0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0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0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0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0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0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49" w15:restartNumberingAfterBreak="0">
    <w:nsid w:val="3C264045"/>
    <w:multiLevelType w:val="multilevel"/>
    <w:tmpl w:val="94FC0854"/>
    <w:lvl w:ilvl="0">
      <w:start w:val="1"/>
      <w:numFmt w:val="decimal"/>
      <w:lvlText w:val="%1."/>
      <w:lvlJc w:val="left"/>
      <w:pPr>
        <w:tabs>
          <w:tab w:val="num" w:pos="0"/>
        </w:tabs>
        <w:ind w:left="978" w:hanging="218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96" w:hanging="36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6" w:hanging="360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1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0" w15:restartNumberingAfterBreak="0">
    <w:nsid w:val="3C8160F2"/>
    <w:multiLevelType w:val="multilevel"/>
    <w:tmpl w:val="F432E5F4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4" w:hanging="284"/>
      </w:pPr>
      <w:rPr>
        <w:spacing w:val="0"/>
        <w:w w:val="100"/>
        <w:lang w:val="pl-PL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952" w:hanging="116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0" w:hanging="11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6" w:hanging="1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33" w:hanging="1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06" w:hanging="1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2" w:hanging="116"/>
      </w:pPr>
      <w:rPr>
        <w:rFonts w:ascii="Symbol" w:hAnsi="Symbol" w:cs="Symbol" w:hint="default"/>
        <w:lang w:val="pl-PL" w:eastAsia="en-US" w:bidi="ar-SA"/>
      </w:rPr>
    </w:lvl>
  </w:abstractNum>
  <w:abstractNum w:abstractNumId="51" w15:restartNumberingAfterBreak="0">
    <w:nsid w:val="3E091580"/>
    <w:multiLevelType w:val="multilevel"/>
    <w:tmpl w:val="BDD2B272"/>
    <w:lvl w:ilvl="0">
      <w:start w:val="1"/>
      <w:numFmt w:val="decimal"/>
      <w:lvlText w:val="%1."/>
      <w:lvlJc w:val="left"/>
      <w:pPr>
        <w:tabs>
          <w:tab w:val="num" w:pos="0"/>
        </w:tabs>
        <w:ind w:left="836" w:hanging="196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19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19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9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19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19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19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19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0" w:hanging="196"/>
      </w:pPr>
      <w:rPr>
        <w:rFonts w:ascii="Symbol" w:hAnsi="Symbol" w:cs="Symbol" w:hint="default"/>
        <w:lang w:val="pl-PL" w:eastAsia="en-US" w:bidi="ar-SA"/>
      </w:rPr>
    </w:lvl>
  </w:abstractNum>
  <w:abstractNum w:abstractNumId="52" w15:restartNumberingAfterBreak="0">
    <w:nsid w:val="3EBE3848"/>
    <w:multiLevelType w:val="multilevel"/>
    <w:tmpl w:val="A042A6F0"/>
    <w:lvl w:ilvl="0">
      <w:start w:val="1"/>
      <w:numFmt w:val="lowerLetter"/>
      <w:lvlText w:val="%1)"/>
      <w:lvlJc w:val="left"/>
      <w:pPr>
        <w:tabs>
          <w:tab w:val="num" w:pos="0"/>
        </w:tabs>
        <w:ind w:left="1162" w:hanging="684"/>
      </w:pPr>
      <w:rPr>
        <w:b w:val="0"/>
        <w:bCs w:val="0"/>
        <w:spacing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trike w:val="0"/>
        <w:dstrike w:val="0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i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53" w15:restartNumberingAfterBreak="0">
    <w:nsid w:val="42086DBC"/>
    <w:multiLevelType w:val="multilevel"/>
    <w:tmpl w:val="1B7A84A6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54" w15:restartNumberingAfterBreak="0">
    <w:nsid w:val="42933F65"/>
    <w:multiLevelType w:val="multilevel"/>
    <w:tmpl w:val="8332B3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4613115A"/>
    <w:multiLevelType w:val="multilevel"/>
    <w:tmpl w:val="995623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73C1A50"/>
    <w:multiLevelType w:val="multilevel"/>
    <w:tmpl w:val="5A1C3FB8"/>
    <w:lvl w:ilvl="0">
      <w:start w:val="1"/>
      <w:numFmt w:val="lowerLetter"/>
      <w:lvlText w:val="%1)"/>
      <w:lvlJc w:val="left"/>
      <w:pPr>
        <w:tabs>
          <w:tab w:val="num" w:pos="0"/>
        </w:tabs>
        <w:ind w:left="12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6" w:hanging="180"/>
      </w:pPr>
    </w:lvl>
  </w:abstractNum>
  <w:abstractNum w:abstractNumId="57" w15:restartNumberingAfterBreak="0">
    <w:nsid w:val="489117BF"/>
    <w:multiLevelType w:val="multilevel"/>
    <w:tmpl w:val="5770F084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58" w15:restartNumberingAfterBreak="0">
    <w:nsid w:val="4CCA2EA5"/>
    <w:multiLevelType w:val="hybridMultilevel"/>
    <w:tmpl w:val="396AEA24"/>
    <w:lvl w:ilvl="0" w:tplc="F678FF4A">
      <w:start w:val="1"/>
      <w:numFmt w:val="decimal"/>
      <w:lvlText w:val="%1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597C98"/>
    <w:multiLevelType w:val="hybridMultilevel"/>
    <w:tmpl w:val="4CFE1E26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0D96B4F"/>
    <w:multiLevelType w:val="multilevel"/>
    <w:tmpl w:val="009812F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70822A8"/>
    <w:multiLevelType w:val="multilevel"/>
    <w:tmpl w:val="94FC0854"/>
    <w:lvl w:ilvl="0">
      <w:start w:val="1"/>
      <w:numFmt w:val="decimal"/>
      <w:lvlText w:val="%1."/>
      <w:lvlJc w:val="left"/>
      <w:pPr>
        <w:tabs>
          <w:tab w:val="num" w:pos="0"/>
        </w:tabs>
        <w:ind w:left="978" w:hanging="218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96" w:hanging="36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6" w:hanging="360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1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2" w15:restartNumberingAfterBreak="0">
    <w:nsid w:val="598D2EF3"/>
    <w:multiLevelType w:val="multilevel"/>
    <w:tmpl w:val="D0A03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b w:val="0"/>
      </w:rPr>
    </w:lvl>
  </w:abstractNum>
  <w:abstractNum w:abstractNumId="63" w15:restartNumberingAfterBreak="0">
    <w:nsid w:val="5E2E578D"/>
    <w:multiLevelType w:val="multilevel"/>
    <w:tmpl w:val="FB7C87BE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E7B500A"/>
    <w:multiLevelType w:val="multilevel"/>
    <w:tmpl w:val="8F9CC8C8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E7F7B13"/>
    <w:multiLevelType w:val="multilevel"/>
    <w:tmpl w:val="AB0806BA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F8243E9"/>
    <w:multiLevelType w:val="multilevel"/>
    <w:tmpl w:val="5B92538C"/>
    <w:lvl w:ilvl="0">
      <w:start w:val="1"/>
      <w:numFmt w:val="decimal"/>
      <w:lvlText w:val="%1."/>
      <w:lvlJc w:val="left"/>
      <w:pPr>
        <w:tabs>
          <w:tab w:val="num" w:pos="0"/>
        </w:tabs>
        <w:ind w:left="335" w:hanging="218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00" w:hanging="222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51" w:hanging="2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3" w:hanging="2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5" w:hanging="2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7" w:hanging="2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8" w:hanging="2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0" w:hanging="2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2" w:hanging="222"/>
      </w:pPr>
      <w:rPr>
        <w:rFonts w:ascii="Symbol" w:hAnsi="Symbol" w:cs="Symbol" w:hint="default"/>
        <w:lang w:val="pl-PL" w:eastAsia="en-US" w:bidi="ar-SA"/>
      </w:rPr>
    </w:lvl>
  </w:abstractNum>
  <w:abstractNum w:abstractNumId="67" w15:restartNumberingAfterBreak="0">
    <w:nsid w:val="60817409"/>
    <w:multiLevelType w:val="multilevel"/>
    <w:tmpl w:val="801E5EE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1823" w:hanging="405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  <w:color w:val="000009"/>
      </w:rPr>
    </w:lvl>
  </w:abstractNum>
  <w:abstractNum w:abstractNumId="68" w15:restartNumberingAfterBreak="0">
    <w:nsid w:val="62511A49"/>
    <w:multiLevelType w:val="multilevel"/>
    <w:tmpl w:val="2C485592"/>
    <w:lvl w:ilvl="0">
      <w:start w:val="1"/>
      <w:numFmt w:val="ordinal"/>
      <w:lvlText w:val="12.%1"/>
      <w:lvlJc w:val="left"/>
      <w:pPr>
        <w:tabs>
          <w:tab w:val="num" w:pos="0"/>
        </w:tabs>
        <w:ind w:left="9716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69" w15:restartNumberingAfterBreak="0">
    <w:nsid w:val="62D26AA6"/>
    <w:multiLevelType w:val="multilevel"/>
    <w:tmpl w:val="A7BA354A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5" w:hanging="180"/>
      </w:pPr>
    </w:lvl>
  </w:abstractNum>
  <w:abstractNum w:abstractNumId="70" w15:restartNumberingAfterBreak="0">
    <w:nsid w:val="66453111"/>
    <w:multiLevelType w:val="multilevel"/>
    <w:tmpl w:val="2256A2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65D39FA"/>
    <w:multiLevelType w:val="multilevel"/>
    <w:tmpl w:val="BDD2B272"/>
    <w:lvl w:ilvl="0">
      <w:start w:val="1"/>
      <w:numFmt w:val="decimal"/>
      <w:lvlText w:val="%1."/>
      <w:lvlJc w:val="left"/>
      <w:pPr>
        <w:tabs>
          <w:tab w:val="num" w:pos="0"/>
        </w:tabs>
        <w:ind w:left="836" w:hanging="196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19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19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9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19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19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19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19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0" w:hanging="196"/>
      </w:pPr>
      <w:rPr>
        <w:rFonts w:ascii="Symbol" w:hAnsi="Symbol" w:cs="Symbol" w:hint="default"/>
        <w:lang w:val="pl-PL" w:eastAsia="en-US" w:bidi="ar-SA"/>
      </w:rPr>
    </w:lvl>
  </w:abstractNum>
  <w:abstractNum w:abstractNumId="72" w15:restartNumberingAfterBreak="0">
    <w:nsid w:val="67241096"/>
    <w:multiLevelType w:val="multilevel"/>
    <w:tmpl w:val="F00A42BE"/>
    <w:lvl w:ilvl="0">
      <w:start w:val="1"/>
      <w:numFmt w:val="lowerLetter"/>
      <w:lvlText w:val="%1)"/>
      <w:lvlJc w:val="left"/>
      <w:pPr>
        <w:tabs>
          <w:tab w:val="num" w:pos="0"/>
        </w:tabs>
        <w:ind w:left="16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36" w:hanging="180"/>
      </w:pPr>
    </w:lvl>
  </w:abstractNum>
  <w:abstractNum w:abstractNumId="73" w15:restartNumberingAfterBreak="0">
    <w:nsid w:val="687F1D64"/>
    <w:multiLevelType w:val="multilevel"/>
    <w:tmpl w:val="7CA43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4" w15:restartNumberingAfterBreak="0">
    <w:nsid w:val="69C6127C"/>
    <w:multiLevelType w:val="multilevel"/>
    <w:tmpl w:val="6FDC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A3D7B09"/>
    <w:multiLevelType w:val="multilevel"/>
    <w:tmpl w:val="A7BA354A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5" w:hanging="180"/>
      </w:pPr>
    </w:lvl>
  </w:abstractNum>
  <w:abstractNum w:abstractNumId="76" w15:restartNumberingAfterBreak="0">
    <w:nsid w:val="6A447F4D"/>
    <w:multiLevelType w:val="multilevel"/>
    <w:tmpl w:val="F00A42BE"/>
    <w:lvl w:ilvl="0">
      <w:start w:val="1"/>
      <w:numFmt w:val="lowerLetter"/>
      <w:lvlText w:val="%1)"/>
      <w:lvlJc w:val="left"/>
      <w:pPr>
        <w:tabs>
          <w:tab w:val="num" w:pos="0"/>
        </w:tabs>
        <w:ind w:left="16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36" w:hanging="180"/>
      </w:pPr>
    </w:lvl>
  </w:abstractNum>
  <w:abstractNum w:abstractNumId="77" w15:restartNumberingAfterBreak="0">
    <w:nsid w:val="6A8B12FC"/>
    <w:multiLevelType w:val="multilevel"/>
    <w:tmpl w:val="2710D348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8" w15:restartNumberingAfterBreak="0">
    <w:nsid w:val="6B1141DA"/>
    <w:multiLevelType w:val="multilevel"/>
    <w:tmpl w:val="0F50E9DC"/>
    <w:lvl w:ilvl="0">
      <w:numFmt w:val="bullet"/>
      <w:lvlText w:val="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D010466"/>
    <w:multiLevelType w:val="multilevel"/>
    <w:tmpl w:val="F1607E2A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5" w:hanging="180"/>
      </w:pPr>
    </w:lvl>
  </w:abstractNum>
  <w:abstractNum w:abstractNumId="80" w15:restartNumberingAfterBreak="0">
    <w:nsid w:val="6E672570"/>
    <w:multiLevelType w:val="multilevel"/>
    <w:tmpl w:val="FA6A3A0A"/>
    <w:lvl w:ilvl="0">
      <w:start w:val="1"/>
      <w:numFmt w:val="decimal"/>
      <w:lvlText w:val="%1.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81" w15:restartNumberingAfterBreak="0">
    <w:nsid w:val="6FF138E0"/>
    <w:multiLevelType w:val="multilevel"/>
    <w:tmpl w:val="5B92538C"/>
    <w:lvl w:ilvl="0">
      <w:start w:val="1"/>
      <w:numFmt w:val="decimal"/>
      <w:lvlText w:val="%1."/>
      <w:lvlJc w:val="left"/>
      <w:pPr>
        <w:tabs>
          <w:tab w:val="num" w:pos="0"/>
        </w:tabs>
        <w:ind w:left="335" w:hanging="218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00" w:hanging="222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51" w:hanging="2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3" w:hanging="2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5" w:hanging="2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7" w:hanging="2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8" w:hanging="2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0" w:hanging="2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2" w:hanging="222"/>
      </w:pPr>
      <w:rPr>
        <w:rFonts w:ascii="Symbol" w:hAnsi="Symbol" w:cs="Symbol" w:hint="default"/>
        <w:lang w:val="pl-PL" w:eastAsia="en-US" w:bidi="ar-SA"/>
      </w:rPr>
    </w:lvl>
  </w:abstractNum>
  <w:abstractNum w:abstractNumId="82" w15:restartNumberingAfterBreak="0">
    <w:nsid w:val="702F0B2E"/>
    <w:multiLevelType w:val="multilevel"/>
    <w:tmpl w:val="F1607E2A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5" w:hanging="180"/>
      </w:pPr>
    </w:lvl>
  </w:abstractNum>
  <w:abstractNum w:abstractNumId="83" w15:restartNumberingAfterBreak="0">
    <w:nsid w:val="7133100A"/>
    <w:multiLevelType w:val="multilevel"/>
    <w:tmpl w:val="E568619E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4" w15:restartNumberingAfterBreak="0">
    <w:nsid w:val="730F4A8D"/>
    <w:multiLevelType w:val="multilevel"/>
    <w:tmpl w:val="0F9C484C"/>
    <w:lvl w:ilvl="0">
      <w:start w:val="3"/>
      <w:numFmt w:val="decimal"/>
      <w:lvlText w:val="%1."/>
      <w:lvlJc w:val="left"/>
      <w:pPr>
        <w:tabs>
          <w:tab w:val="num" w:pos="0"/>
        </w:tabs>
        <w:ind w:left="1196" w:hanging="36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Theme="minorHAnsi" w:eastAsia="Calibri" w:hAnsiTheme="minorHAns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734861ED"/>
    <w:multiLevelType w:val="multilevel"/>
    <w:tmpl w:val="100C0282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45A0456"/>
    <w:multiLevelType w:val="multilevel"/>
    <w:tmpl w:val="5A1C3FB8"/>
    <w:lvl w:ilvl="0">
      <w:start w:val="1"/>
      <w:numFmt w:val="lowerLetter"/>
      <w:lvlText w:val="%1)"/>
      <w:lvlJc w:val="left"/>
      <w:pPr>
        <w:tabs>
          <w:tab w:val="num" w:pos="0"/>
        </w:tabs>
        <w:ind w:left="12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6" w:hanging="180"/>
      </w:pPr>
    </w:lvl>
  </w:abstractNum>
  <w:abstractNum w:abstractNumId="87" w15:restartNumberingAfterBreak="0">
    <w:nsid w:val="775F3BC2"/>
    <w:multiLevelType w:val="multilevel"/>
    <w:tmpl w:val="7CA43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 w15:restartNumberingAfterBreak="0">
    <w:nsid w:val="778E42EE"/>
    <w:multiLevelType w:val="multilevel"/>
    <w:tmpl w:val="5B92538C"/>
    <w:lvl w:ilvl="0">
      <w:start w:val="1"/>
      <w:numFmt w:val="decimal"/>
      <w:lvlText w:val="%1."/>
      <w:lvlJc w:val="left"/>
      <w:pPr>
        <w:tabs>
          <w:tab w:val="num" w:pos="0"/>
        </w:tabs>
        <w:ind w:left="335" w:hanging="218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00" w:hanging="222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51" w:hanging="2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3" w:hanging="2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5" w:hanging="2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7" w:hanging="2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8" w:hanging="2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0" w:hanging="2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2" w:hanging="222"/>
      </w:pPr>
      <w:rPr>
        <w:rFonts w:ascii="Symbol" w:hAnsi="Symbol" w:cs="Symbol" w:hint="default"/>
        <w:lang w:val="pl-PL" w:eastAsia="en-US" w:bidi="ar-SA"/>
      </w:rPr>
    </w:lvl>
  </w:abstractNum>
  <w:abstractNum w:abstractNumId="89" w15:restartNumberingAfterBreak="0">
    <w:nsid w:val="78A10924"/>
    <w:multiLevelType w:val="multilevel"/>
    <w:tmpl w:val="FA6A3A0A"/>
    <w:lvl w:ilvl="0">
      <w:start w:val="1"/>
      <w:numFmt w:val="decimal"/>
      <w:lvlText w:val="%1.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90" w15:restartNumberingAfterBreak="0">
    <w:nsid w:val="7AC37056"/>
    <w:multiLevelType w:val="multilevel"/>
    <w:tmpl w:val="F1607E2A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5" w:hanging="180"/>
      </w:pPr>
    </w:lvl>
  </w:abstractNum>
  <w:abstractNum w:abstractNumId="91" w15:restartNumberingAfterBreak="0">
    <w:nsid w:val="7AD21D78"/>
    <w:multiLevelType w:val="multilevel"/>
    <w:tmpl w:val="57F83CE6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7B6B00C3"/>
    <w:multiLevelType w:val="multilevel"/>
    <w:tmpl w:val="CD0E0DC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F287354"/>
    <w:multiLevelType w:val="multilevel"/>
    <w:tmpl w:val="CC881124"/>
    <w:lvl w:ilvl="0">
      <w:start w:val="1"/>
      <w:numFmt w:val="lowerLetter"/>
      <w:lvlText w:val="%1)"/>
      <w:lvlJc w:val="left"/>
      <w:pPr>
        <w:tabs>
          <w:tab w:val="num" w:pos="-34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55" w:hanging="180"/>
      </w:pPr>
    </w:lvl>
  </w:abstractNum>
  <w:num w:numId="1" w16cid:durableId="946500167">
    <w:abstractNumId w:val="48"/>
  </w:num>
  <w:num w:numId="2" w16cid:durableId="1831946767">
    <w:abstractNumId w:val="77"/>
  </w:num>
  <w:num w:numId="3" w16cid:durableId="1169103176">
    <w:abstractNumId w:val="53"/>
  </w:num>
  <w:num w:numId="4" w16cid:durableId="532424287">
    <w:abstractNumId w:val="18"/>
  </w:num>
  <w:num w:numId="5" w16cid:durableId="635792461">
    <w:abstractNumId w:val="6"/>
  </w:num>
  <w:num w:numId="6" w16cid:durableId="1502892210">
    <w:abstractNumId w:val="83"/>
  </w:num>
  <w:num w:numId="7" w16cid:durableId="1989898746">
    <w:abstractNumId w:val="3"/>
  </w:num>
  <w:num w:numId="8" w16cid:durableId="1021324966">
    <w:abstractNumId w:val="24"/>
  </w:num>
  <w:num w:numId="9" w16cid:durableId="617571705">
    <w:abstractNumId w:val="55"/>
  </w:num>
  <w:num w:numId="10" w16cid:durableId="886841976">
    <w:abstractNumId w:val="40"/>
  </w:num>
  <w:num w:numId="11" w16cid:durableId="1098015263">
    <w:abstractNumId w:val="62"/>
  </w:num>
  <w:num w:numId="12" w16cid:durableId="1976989136">
    <w:abstractNumId w:val="45"/>
  </w:num>
  <w:num w:numId="13" w16cid:durableId="1177698676">
    <w:abstractNumId w:val="78"/>
  </w:num>
  <w:num w:numId="14" w16cid:durableId="2010475701">
    <w:abstractNumId w:val="79"/>
  </w:num>
  <w:num w:numId="15" w16cid:durableId="24185446">
    <w:abstractNumId w:val="54"/>
  </w:num>
  <w:num w:numId="16" w16cid:durableId="1619949133">
    <w:abstractNumId w:val="73"/>
  </w:num>
  <w:num w:numId="17" w16cid:durableId="1997293748">
    <w:abstractNumId w:val="80"/>
  </w:num>
  <w:num w:numId="18" w16cid:durableId="1218129652">
    <w:abstractNumId w:val="91"/>
  </w:num>
  <w:num w:numId="19" w16cid:durableId="661661802">
    <w:abstractNumId w:val="35"/>
  </w:num>
  <w:num w:numId="20" w16cid:durableId="956255413">
    <w:abstractNumId w:val="4"/>
  </w:num>
  <w:num w:numId="21" w16cid:durableId="791630565">
    <w:abstractNumId w:val="5"/>
  </w:num>
  <w:num w:numId="22" w16cid:durableId="1634946798">
    <w:abstractNumId w:val="23"/>
  </w:num>
  <w:num w:numId="23" w16cid:durableId="728697222">
    <w:abstractNumId w:val="85"/>
  </w:num>
  <w:num w:numId="24" w16cid:durableId="1074736576">
    <w:abstractNumId w:val="47"/>
  </w:num>
  <w:num w:numId="25" w16cid:durableId="585503691">
    <w:abstractNumId w:val="26"/>
  </w:num>
  <w:num w:numId="26" w16cid:durableId="563028888">
    <w:abstractNumId w:val="57"/>
  </w:num>
  <w:num w:numId="27" w16cid:durableId="233205159">
    <w:abstractNumId w:val="68"/>
  </w:num>
  <w:num w:numId="28" w16cid:durableId="531694355">
    <w:abstractNumId w:val="25"/>
  </w:num>
  <w:num w:numId="29" w16cid:durableId="2076733121">
    <w:abstractNumId w:val="63"/>
  </w:num>
  <w:num w:numId="30" w16cid:durableId="2070885867">
    <w:abstractNumId w:val="65"/>
  </w:num>
  <w:num w:numId="31" w16cid:durableId="1710184253">
    <w:abstractNumId w:val="22"/>
  </w:num>
  <w:num w:numId="32" w16cid:durableId="963579820">
    <w:abstractNumId w:val="17"/>
  </w:num>
  <w:num w:numId="33" w16cid:durableId="497233161">
    <w:abstractNumId w:val="60"/>
  </w:num>
  <w:num w:numId="34" w16cid:durableId="729382339">
    <w:abstractNumId w:val="92"/>
  </w:num>
  <w:num w:numId="35" w16cid:durableId="1759907071">
    <w:abstractNumId w:val="64"/>
  </w:num>
  <w:num w:numId="36" w16cid:durableId="582687090">
    <w:abstractNumId w:val="49"/>
  </w:num>
  <w:num w:numId="37" w16cid:durableId="1874341604">
    <w:abstractNumId w:val="71"/>
  </w:num>
  <w:num w:numId="38" w16cid:durableId="1566182347">
    <w:abstractNumId w:val="34"/>
  </w:num>
  <w:num w:numId="39" w16cid:durableId="1514034721">
    <w:abstractNumId w:val="2"/>
  </w:num>
  <w:num w:numId="40" w16cid:durableId="1815947628">
    <w:abstractNumId w:val="70"/>
  </w:num>
  <w:num w:numId="41" w16cid:durableId="1821534914">
    <w:abstractNumId w:val="10"/>
  </w:num>
  <w:num w:numId="42" w16cid:durableId="1258174585">
    <w:abstractNumId w:val="81"/>
  </w:num>
  <w:num w:numId="43" w16cid:durableId="1184442932">
    <w:abstractNumId w:val="56"/>
  </w:num>
  <w:num w:numId="44" w16cid:durableId="1036932575">
    <w:abstractNumId w:val="75"/>
  </w:num>
  <w:num w:numId="45" w16cid:durableId="1806698641">
    <w:abstractNumId w:val="72"/>
  </w:num>
  <w:num w:numId="46" w16cid:durableId="1309286165">
    <w:abstractNumId w:val="13"/>
  </w:num>
  <w:num w:numId="47" w16cid:durableId="1665162548">
    <w:abstractNumId w:val="31"/>
  </w:num>
  <w:num w:numId="48" w16cid:durableId="2068724105">
    <w:abstractNumId w:val="14"/>
  </w:num>
  <w:num w:numId="49" w16cid:durableId="1589726099">
    <w:abstractNumId w:val="9"/>
  </w:num>
  <w:num w:numId="50" w16cid:durableId="648675400">
    <w:abstractNumId w:val="27"/>
  </w:num>
  <w:num w:numId="51" w16cid:durableId="367340994">
    <w:abstractNumId w:val="91"/>
    <w:lvlOverride w:ilvl="0">
      <w:startOverride w:val="1"/>
    </w:lvlOverride>
  </w:num>
  <w:num w:numId="52" w16cid:durableId="1658148335">
    <w:abstractNumId w:val="44"/>
  </w:num>
  <w:num w:numId="53" w16cid:durableId="1626229992">
    <w:abstractNumId w:val="43"/>
  </w:num>
  <w:num w:numId="54" w16cid:durableId="1477382025">
    <w:abstractNumId w:val="36"/>
  </w:num>
  <w:num w:numId="55" w16cid:durableId="1106510415">
    <w:abstractNumId w:val="61"/>
  </w:num>
  <w:num w:numId="56" w16cid:durableId="1014310166">
    <w:abstractNumId w:val="84"/>
  </w:num>
  <w:num w:numId="57" w16cid:durableId="1051072794">
    <w:abstractNumId w:val="28"/>
  </w:num>
  <w:num w:numId="58" w16cid:durableId="847331906">
    <w:abstractNumId w:val="41"/>
  </w:num>
  <w:num w:numId="59" w16cid:durableId="643774535">
    <w:abstractNumId w:val="82"/>
  </w:num>
  <w:num w:numId="60" w16cid:durableId="459959556">
    <w:abstractNumId w:val="93"/>
  </w:num>
  <w:num w:numId="61" w16cid:durableId="1666470100">
    <w:abstractNumId w:val="88"/>
  </w:num>
  <w:num w:numId="62" w16cid:durableId="1777477963">
    <w:abstractNumId w:val="7"/>
  </w:num>
  <w:num w:numId="63" w16cid:durableId="754715015">
    <w:abstractNumId w:val="69"/>
  </w:num>
  <w:num w:numId="64" w16cid:durableId="274675391">
    <w:abstractNumId w:val="76"/>
  </w:num>
  <w:num w:numId="65" w16cid:durableId="1247350153">
    <w:abstractNumId w:val="12"/>
  </w:num>
  <w:num w:numId="66" w16cid:durableId="1762295443">
    <w:abstractNumId w:val="89"/>
  </w:num>
  <w:num w:numId="67" w16cid:durableId="1135174256">
    <w:abstractNumId w:val="87"/>
  </w:num>
  <w:num w:numId="68" w16cid:durableId="1430199031">
    <w:abstractNumId w:val="38"/>
  </w:num>
  <w:num w:numId="69" w16cid:durableId="1394499024">
    <w:abstractNumId w:val="20"/>
  </w:num>
  <w:num w:numId="70" w16cid:durableId="494881001">
    <w:abstractNumId w:val="37"/>
  </w:num>
  <w:num w:numId="71" w16cid:durableId="1467816423">
    <w:abstractNumId w:val="0"/>
  </w:num>
  <w:num w:numId="72" w16cid:durableId="566302399">
    <w:abstractNumId w:val="29"/>
  </w:num>
  <w:num w:numId="73" w16cid:durableId="688406416">
    <w:abstractNumId w:val="74"/>
  </w:num>
  <w:num w:numId="74" w16cid:durableId="1686980874">
    <w:abstractNumId w:val="59"/>
  </w:num>
  <w:num w:numId="75" w16cid:durableId="1079209293">
    <w:abstractNumId w:val="42"/>
  </w:num>
  <w:num w:numId="76" w16cid:durableId="1866822280">
    <w:abstractNumId w:val="58"/>
  </w:num>
  <w:num w:numId="77" w16cid:durableId="1737584571">
    <w:abstractNumId w:val="50"/>
  </w:num>
  <w:num w:numId="78" w16cid:durableId="1195802617">
    <w:abstractNumId w:val="39"/>
  </w:num>
  <w:num w:numId="79" w16cid:durableId="632179517">
    <w:abstractNumId w:val="33"/>
  </w:num>
  <w:num w:numId="80" w16cid:durableId="48039984">
    <w:abstractNumId w:val="51"/>
  </w:num>
  <w:num w:numId="81" w16cid:durableId="1347252486">
    <w:abstractNumId w:val="90"/>
  </w:num>
  <w:num w:numId="82" w16cid:durableId="2072463050">
    <w:abstractNumId w:val="66"/>
  </w:num>
  <w:num w:numId="83" w16cid:durableId="1996643211">
    <w:abstractNumId w:val="86"/>
  </w:num>
  <w:num w:numId="84" w16cid:durableId="1534148081">
    <w:abstractNumId w:val="30"/>
  </w:num>
  <w:num w:numId="85" w16cid:durableId="29771704">
    <w:abstractNumId w:val="16"/>
  </w:num>
  <w:num w:numId="86" w16cid:durableId="1779444986">
    <w:abstractNumId w:val="52"/>
  </w:num>
  <w:num w:numId="87" w16cid:durableId="449671371">
    <w:abstractNumId w:val="1"/>
  </w:num>
  <w:num w:numId="88" w16cid:durableId="390470657">
    <w:abstractNumId w:val="46"/>
  </w:num>
  <w:num w:numId="89" w16cid:durableId="1547764371">
    <w:abstractNumId w:val="8"/>
  </w:num>
  <w:num w:numId="90" w16cid:durableId="1616405969">
    <w:abstractNumId w:val="21"/>
  </w:num>
  <w:num w:numId="91" w16cid:durableId="23407766">
    <w:abstractNumId w:val="19"/>
  </w:num>
  <w:num w:numId="92" w16cid:durableId="2147045188">
    <w:abstractNumId w:val="15"/>
  </w:num>
  <w:num w:numId="93" w16cid:durableId="1963925663">
    <w:abstractNumId w:val="32"/>
  </w:num>
  <w:num w:numId="94" w16cid:durableId="751314495">
    <w:abstractNumId w:val="67"/>
  </w:num>
  <w:num w:numId="95" w16cid:durableId="563838893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3F"/>
    <w:rsid w:val="000135E4"/>
    <w:rsid w:val="00064BAD"/>
    <w:rsid w:val="000B3F54"/>
    <w:rsid w:val="000B4B64"/>
    <w:rsid w:val="000D6DA2"/>
    <w:rsid w:val="000E3602"/>
    <w:rsid w:val="000E543C"/>
    <w:rsid w:val="0011408A"/>
    <w:rsid w:val="001377DB"/>
    <w:rsid w:val="00145AA8"/>
    <w:rsid w:val="00164D56"/>
    <w:rsid w:val="00191B14"/>
    <w:rsid w:val="001930E8"/>
    <w:rsid w:val="001D05D3"/>
    <w:rsid w:val="001E12C4"/>
    <w:rsid w:val="001E3456"/>
    <w:rsid w:val="00244161"/>
    <w:rsid w:val="00251A7F"/>
    <w:rsid w:val="00252348"/>
    <w:rsid w:val="002532D7"/>
    <w:rsid w:val="00261B4B"/>
    <w:rsid w:val="00287295"/>
    <w:rsid w:val="00290CF1"/>
    <w:rsid w:val="002916A5"/>
    <w:rsid w:val="002C6023"/>
    <w:rsid w:val="003338DF"/>
    <w:rsid w:val="00352369"/>
    <w:rsid w:val="00355A25"/>
    <w:rsid w:val="003A34D3"/>
    <w:rsid w:val="003B5406"/>
    <w:rsid w:val="003C63C9"/>
    <w:rsid w:val="003E4B50"/>
    <w:rsid w:val="004301FE"/>
    <w:rsid w:val="00434D9B"/>
    <w:rsid w:val="00466271"/>
    <w:rsid w:val="00484AB1"/>
    <w:rsid w:val="0049473E"/>
    <w:rsid w:val="004F0EC0"/>
    <w:rsid w:val="004F40F5"/>
    <w:rsid w:val="00504170"/>
    <w:rsid w:val="00510595"/>
    <w:rsid w:val="00525EAB"/>
    <w:rsid w:val="00541290"/>
    <w:rsid w:val="00545C2A"/>
    <w:rsid w:val="00586468"/>
    <w:rsid w:val="005C04C0"/>
    <w:rsid w:val="005C2A72"/>
    <w:rsid w:val="005C41AF"/>
    <w:rsid w:val="00602A26"/>
    <w:rsid w:val="00621440"/>
    <w:rsid w:val="0064446F"/>
    <w:rsid w:val="006473FF"/>
    <w:rsid w:val="006766F8"/>
    <w:rsid w:val="0068728E"/>
    <w:rsid w:val="00695A1C"/>
    <w:rsid w:val="006F261A"/>
    <w:rsid w:val="006F36DC"/>
    <w:rsid w:val="006F3FB0"/>
    <w:rsid w:val="006F737E"/>
    <w:rsid w:val="007027EB"/>
    <w:rsid w:val="0071329F"/>
    <w:rsid w:val="00717696"/>
    <w:rsid w:val="007234C1"/>
    <w:rsid w:val="00731F9C"/>
    <w:rsid w:val="007A36B2"/>
    <w:rsid w:val="007A554E"/>
    <w:rsid w:val="007B24D3"/>
    <w:rsid w:val="007E6122"/>
    <w:rsid w:val="00841644"/>
    <w:rsid w:val="00845409"/>
    <w:rsid w:val="00874B5E"/>
    <w:rsid w:val="008D48ED"/>
    <w:rsid w:val="0091712A"/>
    <w:rsid w:val="00917CA4"/>
    <w:rsid w:val="00956DCA"/>
    <w:rsid w:val="0096740B"/>
    <w:rsid w:val="009910FB"/>
    <w:rsid w:val="009A594D"/>
    <w:rsid w:val="009C21C2"/>
    <w:rsid w:val="009D259E"/>
    <w:rsid w:val="009E288E"/>
    <w:rsid w:val="00A029A5"/>
    <w:rsid w:val="00A21FE8"/>
    <w:rsid w:val="00A27977"/>
    <w:rsid w:val="00A81D1E"/>
    <w:rsid w:val="00A84BB2"/>
    <w:rsid w:val="00B04311"/>
    <w:rsid w:val="00B13C1B"/>
    <w:rsid w:val="00B215BA"/>
    <w:rsid w:val="00B27B04"/>
    <w:rsid w:val="00B45082"/>
    <w:rsid w:val="00B8663E"/>
    <w:rsid w:val="00BA07AB"/>
    <w:rsid w:val="00BE7B57"/>
    <w:rsid w:val="00C14021"/>
    <w:rsid w:val="00C51B8E"/>
    <w:rsid w:val="00C7712D"/>
    <w:rsid w:val="00CB039C"/>
    <w:rsid w:val="00CD45D2"/>
    <w:rsid w:val="00CD4F39"/>
    <w:rsid w:val="00CF4BD4"/>
    <w:rsid w:val="00CF5ADB"/>
    <w:rsid w:val="00D0275E"/>
    <w:rsid w:val="00D11347"/>
    <w:rsid w:val="00D11B56"/>
    <w:rsid w:val="00D17777"/>
    <w:rsid w:val="00D77F8F"/>
    <w:rsid w:val="00D87B33"/>
    <w:rsid w:val="00D9028D"/>
    <w:rsid w:val="00DB2E5D"/>
    <w:rsid w:val="00DD3428"/>
    <w:rsid w:val="00DD7B2A"/>
    <w:rsid w:val="00DE51C2"/>
    <w:rsid w:val="00DF4A42"/>
    <w:rsid w:val="00E02C3F"/>
    <w:rsid w:val="00E37D69"/>
    <w:rsid w:val="00E90921"/>
    <w:rsid w:val="00EA39DC"/>
    <w:rsid w:val="00F01E1A"/>
    <w:rsid w:val="00F10E18"/>
    <w:rsid w:val="00F26E67"/>
    <w:rsid w:val="00F51447"/>
    <w:rsid w:val="00F73F1D"/>
    <w:rsid w:val="00F95143"/>
    <w:rsid w:val="00F962D2"/>
    <w:rsid w:val="00FA32BB"/>
    <w:rsid w:val="00FA4EDC"/>
    <w:rsid w:val="00FE06B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BFC5"/>
  <w15:docId w15:val="{75EB91A4-F851-4B44-B899-BB46ADF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E4B50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8036F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FF3ECB"/>
    <w:rPr>
      <w:rFonts w:ascii="Calibri" w:eastAsia="Calibri" w:hAnsi="Calibri" w:cs="Calibri"/>
      <w:b/>
      <w:bCs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23D45"/>
    <w:rPr>
      <w:rFonts w:ascii="Calibri" w:eastAsia="Calibri" w:hAnsi="Calibri" w:cs="Calibri"/>
      <w:lang w:val="pl-PL"/>
    </w:rPr>
  </w:style>
  <w:style w:type="character" w:customStyle="1" w:styleId="Wyrnienie">
    <w:name w:val="Wyróżnienie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qFormat/>
    <w:rsid w:val="005C3166"/>
  </w:style>
  <w:style w:type="character" w:customStyle="1" w:styleId="Domylnaczcionkaakapitu1">
    <w:name w:val="Domyślna czcionka akapitu1"/>
    <w:qFormat/>
    <w:rsid w:val="003907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F5EA4"/>
    <w:rPr>
      <w:rFonts w:ascii="Calibri" w:eastAsia="Calibri" w:hAnsi="Calibri" w:cs="Calibri"/>
      <w:sz w:val="20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F5EA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2F0B0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F0B02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markedcontent">
    <w:name w:val="markedcontent"/>
    <w:basedOn w:val="Domylnaczcionkaakapitu"/>
    <w:qFormat/>
    <w:rsid w:val="006B2DC0"/>
  </w:style>
  <w:style w:type="character" w:customStyle="1" w:styleId="czeindeksu">
    <w:name w:val="Łącze indeksu"/>
    <w:qFormat/>
  </w:style>
  <w:style w:type="character" w:customStyle="1" w:styleId="text-justify">
    <w:name w:val="text-justify"/>
    <w:basedOn w:val="Domylnaczcionkaakapitu"/>
    <w:qFormat/>
    <w:rsid w:val="005A237B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7955D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955D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,sw tekst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E288E"/>
    <w:pPr>
      <w:tabs>
        <w:tab w:val="left" w:pos="851"/>
        <w:tab w:val="left" w:pos="993"/>
        <w:tab w:val="right" w:leader="dot" w:pos="9910"/>
      </w:tabs>
      <w:spacing w:after="100"/>
      <w:ind w:left="440" w:hanging="14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9D2"/>
    <w:rPr>
      <w:b/>
      <w:bCs/>
    </w:rPr>
  </w:style>
  <w:style w:type="paragraph" w:customStyle="1" w:styleId="Default">
    <w:name w:val="Default"/>
    <w:qFormat/>
    <w:rsid w:val="009C2D12"/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3907E8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qFormat/>
    <w:rsid w:val="00BE03CE"/>
    <w:pPr>
      <w:widowControl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paragraph" w:customStyle="1" w:styleId="Standard">
    <w:name w:val="Standard"/>
    <w:qFormat/>
    <w:rsid w:val="00472406"/>
    <w:pPr>
      <w:textAlignment w:val="baseline"/>
    </w:pPr>
    <w:rPr>
      <w:rFonts w:ascii="Times New Roman" w:eastAsia="Times New Roman" w:hAnsi="Times New Roman" w:cs="Wingdings"/>
      <w:kern w:val="2"/>
      <w:sz w:val="24"/>
      <w:szCs w:val="24"/>
      <w:lang w:val="pl-PL" w:eastAsia="zh-CN"/>
    </w:rPr>
  </w:style>
  <w:style w:type="paragraph" w:styleId="Listapunktowana">
    <w:name w:val="List Bullet"/>
    <w:basedOn w:val="Normalny"/>
    <w:uiPriority w:val="99"/>
    <w:unhideWhenUsed/>
    <w:qFormat/>
    <w:rsid w:val="005544E9"/>
    <w:pPr>
      <w:numPr>
        <w:numId w:val="15"/>
      </w:numPr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yle2">
    <w:name w:val="Style 2"/>
    <w:qFormat/>
    <w:rsid w:val="00703571"/>
    <w:pPr>
      <w:widowControl w:val="0"/>
      <w:suppressAutoHyphens w:val="0"/>
      <w:ind w:left="36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Bezodstpw">
    <w:name w:val="No Spacing"/>
    <w:qFormat/>
    <w:rsid w:val="00845CA0"/>
    <w:pPr>
      <w:suppressAutoHyphens w:val="0"/>
    </w:pPr>
    <w:rPr>
      <w:rFonts w:cs="Times New Roman"/>
      <w:lang w:val="pl-PL"/>
    </w:rPr>
  </w:style>
  <w:style w:type="paragraph" w:customStyle="1" w:styleId="sdfootnote">
    <w:name w:val="sdfootnote"/>
    <w:basedOn w:val="Normalny"/>
    <w:qFormat/>
    <w:rsid w:val="00BE18B7"/>
    <w:pPr>
      <w:widowControl/>
      <w:suppressAutoHyphens w:val="0"/>
      <w:spacing w:beforeAutospacing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uiPriority w:val="99"/>
    <w:qFormat/>
    <w:rsid w:val="00192B49"/>
    <w:pPr>
      <w:widowControl/>
      <w:suppressLineNumbers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uiPriority w:val="99"/>
    <w:qFormat/>
    <w:rsid w:val="00192B49"/>
    <w:pPr>
      <w:jc w:val="center"/>
    </w:pPr>
    <w:rPr>
      <w:b/>
      <w:i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5505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99"/>
    <w:rsid w:val="00B44E77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waid.stat.gov.pl/SitePagesDBW/Ceny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woweksla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aid.stat.gov.pl/SitePagesDBW/Ceny.aspx" TargetMode="External"/><Relationship Id="rId14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4FBC-C042-48B8-B933-F7E1AF3C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25</Pages>
  <Words>11739</Words>
  <Characters>70436</Characters>
  <Application>Microsoft Office Word</Application>
  <DocSecurity>0</DocSecurity>
  <Lines>586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82011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dc:description/>
  <cp:lastModifiedBy>Karolina Latawiec</cp:lastModifiedBy>
  <cp:revision>285</cp:revision>
  <cp:lastPrinted>2024-02-27T12:49:00Z</cp:lastPrinted>
  <dcterms:created xsi:type="dcterms:W3CDTF">2023-02-09T13:36:00Z</dcterms:created>
  <dcterms:modified xsi:type="dcterms:W3CDTF">2024-03-04T12:39:00Z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