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7" w:rsidRPr="009B41A8" w:rsidRDefault="00695827" w:rsidP="00931855">
      <w:pPr>
        <w:tabs>
          <w:tab w:val="left" w:pos="0"/>
        </w:tabs>
      </w:pPr>
    </w:p>
    <w:p w:rsidR="00695827" w:rsidRPr="008A310D" w:rsidRDefault="00695827" w:rsidP="00695827">
      <w:pPr>
        <w:jc w:val="right"/>
      </w:pPr>
      <w:r w:rsidRPr="008A310D">
        <w:t>Załącznik nr 2</w:t>
      </w:r>
    </w:p>
    <w:p w:rsidR="001E25A0" w:rsidRDefault="001E25A0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E25A0" w:rsidRDefault="00695827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8A310D">
        <w:rPr>
          <w:b/>
          <w:bCs/>
          <w:sz w:val="28"/>
          <w:szCs w:val="28"/>
        </w:rPr>
        <w:t>FORMULARZ OFERTY NA USŁUGĘ UBEZPIECZENIA</w:t>
      </w:r>
      <w:r w:rsidR="001E25A0">
        <w:rPr>
          <w:b/>
          <w:bCs/>
          <w:sz w:val="28"/>
          <w:szCs w:val="28"/>
        </w:rPr>
        <w:t xml:space="preserve"> MIENIA </w:t>
      </w:r>
    </w:p>
    <w:p w:rsidR="00695827" w:rsidRPr="008A310D" w:rsidRDefault="001E25A0" w:rsidP="00695827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INNYCH INTERESÓW</w:t>
      </w:r>
    </w:p>
    <w:p w:rsidR="00695827" w:rsidRPr="00931855" w:rsidRDefault="00931855" w:rsidP="001E25A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31855">
        <w:rPr>
          <w:b/>
          <w:bCs/>
          <w:sz w:val="28"/>
          <w:szCs w:val="28"/>
        </w:rPr>
        <w:t>POWIATU CHODZIESKIEGO</w:t>
      </w:r>
      <w:r w:rsidR="001E25A0" w:rsidRPr="001E25A0">
        <w:rPr>
          <w:b/>
          <w:bCs/>
          <w:sz w:val="28"/>
          <w:szCs w:val="28"/>
        </w:rPr>
        <w:t xml:space="preserve"> WRAZ Z JEDNOSTKAMI ORGANIZACYJNYMI  </w:t>
      </w:r>
    </w:p>
    <w:p w:rsidR="00695827" w:rsidRPr="00931855" w:rsidRDefault="00695827" w:rsidP="0069582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695827" w:rsidRPr="00931855" w:rsidRDefault="00644D55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SWZ NR </w:t>
      </w:r>
      <w:r w:rsidRPr="00644D55">
        <w:rPr>
          <w:b/>
          <w:bCs/>
          <w:sz w:val="28"/>
          <w:szCs w:val="28"/>
        </w:rPr>
        <w:t>OR.272.12.2023</w:t>
      </w:r>
    </w:p>
    <w:p w:rsidR="00695827" w:rsidRPr="00931855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931855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31855">
        <w:rPr>
          <w:b/>
          <w:bCs/>
          <w:sz w:val="28"/>
          <w:szCs w:val="28"/>
        </w:rPr>
        <w:t>PAKIET I</w:t>
      </w:r>
      <w:r w:rsidR="00112667">
        <w:rPr>
          <w:b/>
          <w:bCs/>
          <w:sz w:val="28"/>
          <w:szCs w:val="28"/>
        </w:rPr>
        <w:t xml:space="preserve"> – Część I „Ubezpieczenie majątku i odpowiedzialności cywilnej Powiatu Chodzieskiego wraz z jednostkami organizacyjnymi”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176"/>
        <w:gridCol w:w="1785"/>
        <w:gridCol w:w="1785"/>
      </w:tblGrid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44D55">
              <w:rPr>
                <w:b/>
                <w:bCs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931855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931855" w:rsidRDefault="0093185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24</w:t>
            </w:r>
            <w:r w:rsidR="00695827" w:rsidRPr="009318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931855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31855">
              <w:rPr>
                <w:b/>
                <w:bCs/>
              </w:rPr>
              <w:t>UBEZPIECZENIA WSPÓLNE DLA WSZYSTKICH JEDNOSTEK</w:t>
            </w:r>
          </w:p>
        </w:tc>
      </w:tr>
      <w:tr w:rsidR="00695827" w:rsidRPr="0093185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31855">
              <w:rPr>
                <w:b/>
                <w:bCs/>
              </w:rPr>
              <w:t>UBEZPIECZENIA DLA POSZCZEGÓLNYCH JEDNOSTEK</w:t>
            </w:r>
          </w:p>
        </w:tc>
      </w:tr>
      <w:tr w:rsidR="00695827" w:rsidRPr="0093185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931855">
            <w:pPr>
              <w:tabs>
                <w:tab w:val="left" w:pos="0"/>
              </w:tabs>
              <w:jc w:val="center"/>
            </w:pPr>
            <w:r w:rsidRPr="009318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931855">
            <w:pPr>
              <w:tabs>
                <w:tab w:val="left" w:pos="0"/>
              </w:tabs>
              <w:jc w:val="center"/>
            </w:pPr>
            <w:r w:rsidRPr="009318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931855">
            <w:pPr>
              <w:tabs>
                <w:tab w:val="left" w:pos="0"/>
              </w:tabs>
              <w:jc w:val="center"/>
            </w:pPr>
            <w:r w:rsidRPr="0093185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lastRenderedPageBreak/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3102C" w:rsidRPr="009B41A8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02C" w:rsidRPr="009B41A8" w:rsidRDefault="0013102C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 xml:space="preserve">Liczba </w:t>
            </w:r>
            <w:proofErr w:type="spellStart"/>
            <w:r w:rsidRPr="00931855">
              <w:rPr>
                <w:b/>
                <w:bCs/>
              </w:rPr>
              <w:t>pkt</w:t>
            </w:r>
            <w:proofErr w:type="spellEnd"/>
            <w:r w:rsidRPr="00931855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Przyjęta TAK/NIE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A01377" w:rsidRDefault="0013102C">
            <w:pPr>
              <w:jc w:val="center"/>
            </w:pPr>
            <w:r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1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</w:t>
            </w:r>
            <w:proofErr w:type="spellStart"/>
            <w:r w:rsidRPr="0013102C">
              <w:rPr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37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650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6410CD">
            <w:pPr>
              <w:jc w:val="center"/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 xml:space="preserve">Klauzula zabezpieczeń </w:t>
            </w:r>
            <w:proofErr w:type="spellStart"/>
            <w:r w:rsidRPr="0013102C">
              <w:rPr>
                <w:color w:val="000000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3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B41A8" w:rsidRDefault="0013102C">
            <w:pPr>
              <w:jc w:val="center"/>
            </w:pPr>
            <w:r w:rsidRPr="009B41A8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>
            <w:pPr>
              <w:jc w:val="center"/>
            </w:pPr>
            <w:r w:rsidRPr="00A86DB4">
              <w:t>TAK</w:t>
            </w: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33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9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lastRenderedPageBreak/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483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</w:pPr>
            <w:r w:rsidRPr="0013102C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82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</w:pPr>
            <w:r w:rsidRPr="0013102C">
              <w:rPr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D4644E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B41A8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13102C" w:rsidRDefault="0013102C" w:rsidP="0013102C">
            <w:pPr>
              <w:numPr>
                <w:ilvl w:val="0"/>
                <w:numId w:val="32"/>
              </w:numPr>
              <w:rPr>
                <w:color w:val="000000"/>
              </w:rPr>
            </w:pPr>
            <w:r w:rsidRPr="0013102C">
              <w:rPr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Default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>
            <w:pPr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  <w:rPr>
          <w:color w:val="FF0000"/>
        </w:rPr>
      </w:pPr>
      <w:r w:rsidRPr="009B41A8">
        <w:t xml:space="preserve">Składka za ubezpieczenie zostanie rozłożona na </w:t>
      </w:r>
      <w:r w:rsidR="009301DA">
        <w:t>4</w:t>
      </w:r>
      <w:r w:rsidRPr="009B41A8">
        <w:t xml:space="preserve"> </w:t>
      </w:r>
      <w:r w:rsidR="009301DA" w:rsidRPr="009301DA">
        <w:t>rat</w:t>
      </w:r>
      <w:r w:rsidRPr="009301DA">
        <w:t xml:space="preserve">y w każdym okresie </w:t>
      </w:r>
      <w:proofErr w:type="spellStart"/>
      <w:r w:rsidRPr="009301DA">
        <w:t>polisowania</w:t>
      </w:r>
      <w:proofErr w:type="spellEnd"/>
      <w:r w:rsidRPr="009301DA">
        <w:t>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</w:t>
      </w:r>
      <w:r w:rsidR="00CC29A6">
        <w:br/>
      </w:r>
      <w:r w:rsidRPr="009B41A8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931855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jest związany niniejszą ofertą przez okres 30 dni od upływu </w:t>
      </w:r>
      <w:r w:rsidRPr="00931855">
        <w:t>terminu składania ofert.</w:t>
      </w:r>
    </w:p>
    <w:p w:rsidR="00695827" w:rsidRPr="00931855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931855">
        <w:t>Wykonawca oświadcza, że w przypadku wyboru jego oferty w ciągu 7 dni od ogłoszenia wyników postępowania przedłoży szczegółowe rozbicie składek za wszystkie ubezpieczenia na poszczególne jednostki.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931855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</w:t>
      </w:r>
      <w:r w:rsidRPr="00931855">
        <w:t>odpowiedzialności cywilnej z tyt. administrowania drogami</w:t>
      </w:r>
    </w:p>
    <w:p w:rsidR="00695827" w:rsidRPr="00931855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931855">
        <w:t>Obowiązujące OWU:……………………………………………………………,</w:t>
      </w:r>
    </w:p>
    <w:p w:rsidR="00695827" w:rsidRPr="00931855" w:rsidRDefault="00931855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31855">
        <w:t xml:space="preserve">Ubezpieczenie mienia </w:t>
      </w:r>
      <w:r w:rsidR="00695827" w:rsidRPr="00931855">
        <w:t>od wszystkich ryzyk</w:t>
      </w:r>
    </w:p>
    <w:p w:rsidR="00695827" w:rsidRPr="00931855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931855">
        <w:t>Obowiązujące OWU:……………………………………………………………,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sprzętu elektronicznego w systemie wszystkich ryzyk</w:t>
      </w:r>
    </w:p>
    <w:p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lastRenderedPageBreak/>
        <w:t>Obowiązujące OWU:……………………………………………………………,</w:t>
      </w:r>
    </w:p>
    <w:p w:rsidR="00695827" w:rsidRPr="009B41A8" w:rsidRDefault="00695827" w:rsidP="00931855">
      <w:pPr>
        <w:numPr>
          <w:ilvl w:val="0"/>
          <w:numId w:val="37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FD1E82" w:rsidRDefault="00FD1E82" w:rsidP="00FD1E82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11. </w:t>
      </w:r>
      <w:r w:rsidRPr="009B41A8">
        <w:rPr>
          <w:color w:val="000000"/>
        </w:rPr>
        <w:t xml:space="preserve">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FD1E82">
        <w:t>2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0C1DB4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0C1DB4">
        <w:fldChar w:fldCharType="separate"/>
      </w:r>
      <w:r w:rsidR="000C1DB4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0C1DB4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0C1DB4">
        <w:fldChar w:fldCharType="separate"/>
      </w:r>
      <w:r w:rsidR="000C1DB4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="000C1DB4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0C1DB4">
        <w:fldChar w:fldCharType="separate"/>
      </w:r>
      <w:r w:rsidR="000C1DB4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="000C1DB4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0C1DB4">
        <w:fldChar w:fldCharType="separate"/>
      </w:r>
      <w:r w:rsidR="000C1DB4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A52CDB" w:rsidRPr="009B41A8" w:rsidRDefault="00A52CDB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8A310D" w:rsidRDefault="00695827" w:rsidP="00695827">
      <w:pPr>
        <w:tabs>
          <w:tab w:val="left" w:pos="0"/>
        </w:tabs>
        <w:ind w:left="5103"/>
        <w:jc w:val="right"/>
      </w:pPr>
      <w:r w:rsidRPr="008A310D">
        <w:t>Załącznik Nr 3</w:t>
      </w:r>
    </w:p>
    <w:p w:rsidR="001E25A0" w:rsidRDefault="001E25A0" w:rsidP="001E25A0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E25A0" w:rsidRDefault="001E25A0" w:rsidP="001E25A0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8A310D">
        <w:rPr>
          <w:b/>
          <w:bCs/>
          <w:sz w:val="28"/>
          <w:szCs w:val="28"/>
        </w:rPr>
        <w:t>FORMULARZ OFERTY NA USŁUGĘ UBEZPIECZENIA</w:t>
      </w:r>
      <w:r>
        <w:rPr>
          <w:b/>
          <w:bCs/>
          <w:sz w:val="28"/>
          <w:szCs w:val="28"/>
        </w:rPr>
        <w:t xml:space="preserve"> MIENIA </w:t>
      </w:r>
    </w:p>
    <w:p w:rsidR="001E25A0" w:rsidRPr="008A310D" w:rsidRDefault="001E25A0" w:rsidP="001E25A0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INNYCH INTERESÓW</w:t>
      </w:r>
    </w:p>
    <w:p w:rsidR="001E25A0" w:rsidRPr="00931855" w:rsidRDefault="001E25A0" w:rsidP="001E25A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31855">
        <w:rPr>
          <w:b/>
          <w:bCs/>
          <w:sz w:val="28"/>
          <w:szCs w:val="28"/>
        </w:rPr>
        <w:t>POWIATU CHODZIESKIEGO</w:t>
      </w:r>
      <w:r w:rsidRPr="001E25A0">
        <w:rPr>
          <w:b/>
          <w:bCs/>
          <w:sz w:val="28"/>
          <w:szCs w:val="28"/>
        </w:rPr>
        <w:t xml:space="preserve"> WRAZ Z JEDNOSTKAMI ORGANIZACYJNYMI  </w:t>
      </w:r>
    </w:p>
    <w:p w:rsidR="00931855" w:rsidRPr="00931855" w:rsidRDefault="00931855" w:rsidP="0093185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931855" w:rsidRPr="00112667" w:rsidRDefault="00931855" w:rsidP="0093185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112667">
        <w:rPr>
          <w:b/>
          <w:bCs/>
          <w:sz w:val="28"/>
          <w:szCs w:val="28"/>
        </w:rPr>
        <w:t xml:space="preserve">SWZ NR </w:t>
      </w:r>
      <w:r w:rsidR="00644D55" w:rsidRPr="00112667">
        <w:rPr>
          <w:b/>
          <w:bCs/>
          <w:sz w:val="28"/>
          <w:szCs w:val="28"/>
        </w:rPr>
        <w:t>OR.272.12.2023</w:t>
      </w:r>
    </w:p>
    <w:p w:rsidR="00695827" w:rsidRPr="00112667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112667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112667">
        <w:rPr>
          <w:b/>
          <w:bCs/>
          <w:sz w:val="28"/>
          <w:szCs w:val="28"/>
        </w:rPr>
        <w:t>PAKIET II</w:t>
      </w:r>
      <w:r w:rsidR="00112667">
        <w:rPr>
          <w:b/>
          <w:bCs/>
          <w:sz w:val="28"/>
          <w:szCs w:val="28"/>
        </w:rPr>
        <w:t xml:space="preserve"> – Część II „Ubezpieczenie pojazdów mechanicznych Powiatu Chodzieskiego”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205"/>
        <w:gridCol w:w="1771"/>
        <w:gridCol w:w="1771"/>
      </w:tblGrid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44D55">
              <w:rPr>
                <w:b/>
                <w:bCs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931855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931855" w:rsidRDefault="0093185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  <w:sz w:val="22"/>
                <w:szCs w:val="22"/>
              </w:rPr>
              <w:t>24</w:t>
            </w:r>
            <w:r w:rsidR="00695827" w:rsidRPr="009318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5827" w:rsidRPr="00931855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695827" w:rsidRPr="0093185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ind w:left="60"/>
            </w:pPr>
            <w:r w:rsidRPr="00931855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31855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ind w:left="60"/>
            </w:pPr>
            <w:r w:rsidRPr="00931855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31855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31855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</w:pPr>
            <w:r w:rsidRPr="0093185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</w:pPr>
            <w:r w:rsidRPr="00931855">
              <w:t xml:space="preserve">Ubezpieczenie </w:t>
            </w:r>
            <w:proofErr w:type="spellStart"/>
            <w:r w:rsidRPr="00931855">
              <w:t>Assistance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931855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931855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25"/>
        <w:gridCol w:w="1374"/>
        <w:gridCol w:w="1154"/>
      </w:tblGrid>
      <w:tr w:rsidR="0013102C" w:rsidRPr="00931855" w:rsidTr="00931855">
        <w:trPr>
          <w:cantSplit/>
          <w:trHeight w:val="500"/>
          <w:tblHeader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Nazwa klauzuli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 xml:space="preserve">Liczba </w:t>
            </w:r>
            <w:proofErr w:type="spellStart"/>
            <w:r w:rsidRPr="00931855">
              <w:rPr>
                <w:b/>
                <w:bCs/>
              </w:rPr>
              <w:t>pkt</w:t>
            </w:r>
            <w:proofErr w:type="spellEnd"/>
            <w:r w:rsidRPr="00931855">
              <w:rPr>
                <w:b/>
                <w:bCs/>
              </w:rPr>
              <w:t xml:space="preserve">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31855">
              <w:rPr>
                <w:b/>
                <w:bCs/>
              </w:rPr>
              <w:t>Przyjęta TAK/NIE</w:t>
            </w: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931855">
              <w:rPr>
                <w:bCs/>
              </w:rPr>
              <w:lastRenderedPageBreak/>
              <w:t>Klauzula akceptacji aktualnego stanu zabezpieczeń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TAK</w:t>
            </w: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931855">
              <w:rPr>
                <w:bCs/>
              </w:rPr>
              <w:t>Klauzula zachowania ochrony ubezpieczeniowej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TAK</w:t>
            </w: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</w:rPr>
            </w:pPr>
            <w:r w:rsidRPr="00931855">
              <w:rPr>
                <w:bCs/>
              </w:rPr>
              <w:t>Klauzula ważności badań technicznych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TAK</w:t>
            </w: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trwałych następstw zawału serca i udaru mózgu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współdziałania przy zbyciu pojazdu po szkodzie całkowitej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likwidatora szkód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złamania przepisów ruchu drogowego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ładunkowa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kluczy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</w:pPr>
            <w:r w:rsidRPr="00931855">
              <w:t>Klauzula likwidacji szkód częściowych w wariancie serwisowym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931855" w:rsidP="0013102C">
            <w:pPr>
              <w:pStyle w:val="Nagwek"/>
              <w:tabs>
                <w:tab w:val="clear" w:pos="4536"/>
                <w:tab w:val="left" w:pos="426"/>
              </w:tabs>
              <w:ind w:left="360" w:right="-104"/>
              <w:jc w:val="both"/>
            </w:pPr>
            <w:r>
              <w:t>11</w:t>
            </w:r>
            <w:r w:rsidR="0013102C" w:rsidRPr="00931855">
              <w:t>. Klauzula automatycznego pokrycia w OC komunikacyjnym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931855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left" w:pos="426"/>
                <w:tab w:val="center" w:pos="638"/>
              </w:tabs>
              <w:jc w:val="both"/>
            </w:pPr>
            <w:r w:rsidRPr="00931855">
              <w:rPr>
                <w:bCs/>
              </w:rPr>
              <w:t>Klauzula stempla bankowego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31855" w:rsidRDefault="0013102C" w:rsidP="0013102C">
            <w:pPr>
              <w:jc w:val="center"/>
            </w:pPr>
            <w:r w:rsidRPr="009318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931855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</w:rPr>
            </w:pPr>
            <w:r w:rsidRPr="00931855">
              <w:rPr>
                <w:bCs/>
              </w:rPr>
              <w:t xml:space="preserve"> </w:t>
            </w:r>
            <w:r w:rsidRPr="00931855">
              <w:t>Klauzula rzeczoznawców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  <w:tr w:rsidR="0013102C" w:rsidRPr="00931855" w:rsidTr="00931855">
        <w:trPr>
          <w:cantSplit/>
          <w:trHeight w:val="50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931855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</w:rPr>
            </w:pPr>
            <w:r w:rsidRPr="00931855">
              <w:rPr>
                <w:bCs/>
              </w:rPr>
              <w:t xml:space="preserve"> Klauzula obiegu dokumentów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jc w:val="center"/>
            </w:pPr>
            <w:r w:rsidRPr="0093185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31855" w:rsidRDefault="0013102C" w:rsidP="0013102C">
            <w:pPr>
              <w:tabs>
                <w:tab w:val="left" w:pos="0"/>
              </w:tabs>
              <w:jc w:val="center"/>
            </w:pPr>
          </w:p>
        </w:tc>
      </w:tr>
    </w:tbl>
    <w:p w:rsidR="00695827" w:rsidRPr="009B41A8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rPr>
          <w:rFonts w:eastAsia="Calibri"/>
        </w:rPr>
      </w:pPr>
      <w:r w:rsidRPr="009B41A8">
        <w:t xml:space="preserve">Składka za ubezpieczenie </w:t>
      </w:r>
      <w:r w:rsidRPr="009301DA">
        <w:t xml:space="preserve">zostanie rozłożona na </w:t>
      </w:r>
      <w:r w:rsidR="009301DA" w:rsidRPr="009301DA">
        <w:t>4</w:t>
      </w:r>
      <w:r w:rsidRPr="009301DA">
        <w:t xml:space="preserve"> </w:t>
      </w:r>
      <w:r w:rsidR="009301DA" w:rsidRPr="009301DA">
        <w:t>rat</w:t>
      </w:r>
      <w:r w:rsidRPr="009301DA">
        <w:t xml:space="preserve">y w każdym okresie </w:t>
      </w:r>
      <w:proofErr w:type="spellStart"/>
      <w:r w:rsidRPr="009301DA">
        <w:t>polisowania</w:t>
      </w:r>
      <w:proofErr w:type="spellEnd"/>
      <w:r w:rsidRPr="009301DA">
        <w:t>.</w:t>
      </w:r>
    </w:p>
    <w:p w:rsidR="00695827" w:rsidRPr="00931855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</w:t>
      </w:r>
      <w:proofErr w:type="spellStart"/>
      <w:r w:rsidRPr="009B41A8">
        <w:t>postepowania</w:t>
      </w:r>
      <w:proofErr w:type="spellEnd"/>
      <w:r w:rsidRPr="009B41A8">
        <w:t xml:space="preserve">, uzyskał </w:t>
      </w:r>
      <w:r w:rsidRPr="00931855">
        <w:t xml:space="preserve">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 w:rsidR="00CC29A6" w:rsidRPr="00931855">
        <w:br/>
      </w:r>
      <w:r w:rsidRPr="00931855">
        <w:t>z postanowieniami Umowy Generalnej i w pełni akceptuje jej treść.</w:t>
      </w:r>
    </w:p>
    <w:p w:rsidR="00695827" w:rsidRPr="00931855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</w:pPr>
      <w:r w:rsidRPr="00931855">
        <w:t>Wykonawca oświadcza, że jest związany niniejszą ofertą przez okres 30 dni od upływu terminu składania ofert.</w:t>
      </w:r>
    </w:p>
    <w:p w:rsidR="00695827" w:rsidRPr="00931855" w:rsidRDefault="00695827" w:rsidP="00C174B7">
      <w:pPr>
        <w:numPr>
          <w:ilvl w:val="0"/>
          <w:numId w:val="36"/>
        </w:numPr>
        <w:tabs>
          <w:tab w:val="left" w:pos="284"/>
          <w:tab w:val="left" w:pos="567"/>
        </w:tabs>
        <w:spacing w:before="240" w:after="120"/>
        <w:jc w:val="both"/>
      </w:pPr>
      <w:r w:rsidRPr="00931855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931855" w:rsidRDefault="00695827" w:rsidP="00C174B7">
      <w:pPr>
        <w:numPr>
          <w:ilvl w:val="0"/>
          <w:numId w:val="36"/>
        </w:numPr>
        <w:tabs>
          <w:tab w:val="left" w:pos="0"/>
          <w:tab w:val="left" w:pos="284"/>
        </w:tabs>
        <w:spacing w:before="240" w:after="120"/>
        <w:jc w:val="both"/>
      </w:pPr>
      <w:r w:rsidRPr="00931855">
        <w:t xml:space="preserve">Wykonawcza oświadcza, że do oferty mają zastosowanie następujące Ogólne Warunki Ubezpieczenia: </w:t>
      </w:r>
    </w:p>
    <w:p w:rsidR="00695827" w:rsidRPr="0093185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931855">
        <w:t>Ubezpieczenie Autocasco</w:t>
      </w:r>
    </w:p>
    <w:p w:rsidR="00695827" w:rsidRPr="0093185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931855">
        <w:lastRenderedPageBreak/>
        <w:t>Obowiązujące OWU:……………………………………………………………,</w:t>
      </w:r>
    </w:p>
    <w:p w:rsidR="00695827" w:rsidRPr="0093185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931855">
        <w:t>Ubezpieczenie następstw nieszczęśliwych wypadków</w:t>
      </w:r>
    </w:p>
    <w:p w:rsidR="00695827" w:rsidRPr="0093185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931855">
        <w:t>Obowiązujące OWU:……………………………………………………………,</w:t>
      </w:r>
    </w:p>
    <w:p w:rsidR="00695827" w:rsidRPr="00931855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931855">
        <w:t xml:space="preserve">Ubezpieczenie </w:t>
      </w:r>
      <w:proofErr w:type="spellStart"/>
      <w:r w:rsidRPr="00931855">
        <w:t>Assistance</w:t>
      </w:r>
      <w:proofErr w:type="spellEnd"/>
    </w:p>
    <w:p w:rsidR="00695827" w:rsidRPr="00931855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931855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FD1E82" w:rsidRDefault="00FD1E82" w:rsidP="00FD1E82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11. </w:t>
      </w:r>
      <w:r w:rsidRPr="009B41A8">
        <w:rPr>
          <w:color w:val="000000"/>
        </w:rPr>
        <w:t xml:space="preserve">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</w:p>
    <w:p w:rsidR="00FD1E82" w:rsidRDefault="00FD1E82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FD1E82">
        <w:t>2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0C1DB4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0C1DB4">
        <w:fldChar w:fldCharType="separate"/>
      </w:r>
      <w:r w:rsidR="000C1DB4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0C1DB4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0C1DB4">
        <w:fldChar w:fldCharType="separate"/>
      </w:r>
      <w:r w:rsidR="000C1DB4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="000C1DB4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0C1DB4">
        <w:fldChar w:fldCharType="separate"/>
      </w:r>
      <w:r w:rsidR="000C1DB4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="000C1DB4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0C1DB4">
        <w:fldChar w:fldCharType="separate"/>
      </w:r>
      <w:r w:rsidR="000C1DB4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sectPr w:rsidR="00BB6371" w:rsidRPr="009B41A8" w:rsidSect="003F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D1" w:rsidRDefault="00B56DD1" w:rsidP="00931855">
      <w:r>
        <w:separator/>
      </w:r>
    </w:p>
  </w:endnote>
  <w:endnote w:type="continuationSeparator" w:id="0">
    <w:p w:rsidR="00B56DD1" w:rsidRDefault="00B56DD1" w:rsidP="0093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D1" w:rsidRDefault="00B56DD1" w:rsidP="00931855">
      <w:r>
        <w:separator/>
      </w:r>
    </w:p>
  </w:footnote>
  <w:footnote w:type="continuationSeparator" w:id="0">
    <w:p w:rsidR="00B56DD1" w:rsidRDefault="00B56DD1" w:rsidP="00931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C77BE"/>
    <w:multiLevelType w:val="hybridMultilevel"/>
    <w:tmpl w:val="8C16BC18"/>
    <w:lvl w:ilvl="0" w:tplc="7CBE0B72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109A0"/>
    <w:multiLevelType w:val="hybridMultilevel"/>
    <w:tmpl w:val="D246713A"/>
    <w:lvl w:ilvl="0" w:tplc="00BA3B48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142C9"/>
    <w:multiLevelType w:val="hybridMultilevel"/>
    <w:tmpl w:val="AB5C6D58"/>
    <w:lvl w:ilvl="0" w:tplc="8E782C10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2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25"/>
  </w:num>
  <w:num w:numId="25">
    <w:abstractNumId w:val="7"/>
  </w:num>
  <w:num w:numId="26">
    <w:abstractNumId w:val="9"/>
  </w:num>
  <w:num w:numId="27">
    <w:abstractNumId w:val="10"/>
  </w:num>
  <w:num w:numId="28">
    <w:abstractNumId w:val="30"/>
  </w:num>
  <w:num w:numId="2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9"/>
  </w:num>
  <w:num w:numId="32">
    <w:abstractNumId w:val="27"/>
  </w:num>
  <w:num w:numId="33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4"/>
  </w:num>
  <w:num w:numId="36">
    <w:abstractNumId w:val="18"/>
  </w:num>
  <w:num w:numId="37">
    <w:abstractNumId w:val="2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82"/>
    <w:rsid w:val="000C1DB4"/>
    <w:rsid w:val="00112667"/>
    <w:rsid w:val="0013102C"/>
    <w:rsid w:val="001E25A0"/>
    <w:rsid w:val="002160D2"/>
    <w:rsid w:val="002658D9"/>
    <w:rsid w:val="00291ADD"/>
    <w:rsid w:val="003019A9"/>
    <w:rsid w:val="003E54D4"/>
    <w:rsid w:val="003F1FA1"/>
    <w:rsid w:val="00400982"/>
    <w:rsid w:val="004C14D5"/>
    <w:rsid w:val="004C3E4D"/>
    <w:rsid w:val="006410CD"/>
    <w:rsid w:val="00644D55"/>
    <w:rsid w:val="00695827"/>
    <w:rsid w:val="007014B7"/>
    <w:rsid w:val="00706275"/>
    <w:rsid w:val="007A7D8A"/>
    <w:rsid w:val="008A310D"/>
    <w:rsid w:val="009301DA"/>
    <w:rsid w:val="00931855"/>
    <w:rsid w:val="009B41A8"/>
    <w:rsid w:val="00A01377"/>
    <w:rsid w:val="00A067E2"/>
    <w:rsid w:val="00A52CDB"/>
    <w:rsid w:val="00A5314A"/>
    <w:rsid w:val="00B56DD1"/>
    <w:rsid w:val="00BB6371"/>
    <w:rsid w:val="00BD7D8B"/>
    <w:rsid w:val="00BE53BA"/>
    <w:rsid w:val="00C174B7"/>
    <w:rsid w:val="00CC29A6"/>
    <w:rsid w:val="00D4400D"/>
    <w:rsid w:val="00D535D1"/>
    <w:rsid w:val="00D651A3"/>
    <w:rsid w:val="00D84FDE"/>
    <w:rsid w:val="00F231C4"/>
    <w:rsid w:val="00FD1E82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Akapitzlist1">
    <w:name w:val="Akapit z listą1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51979-0FAF-48B4-AC00-72C8AAC7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4</cp:revision>
  <dcterms:created xsi:type="dcterms:W3CDTF">2023-10-24T07:09:00Z</dcterms:created>
  <dcterms:modified xsi:type="dcterms:W3CDTF">2023-10-24T07:15:00Z</dcterms:modified>
</cp:coreProperties>
</file>