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620C" w14:textId="652542A7" w:rsidR="00C4103F" w:rsidRPr="00A22DCF" w:rsidRDefault="001C67DA" w:rsidP="001C67D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1C67DA">
        <w:rPr>
          <w:rFonts w:ascii="Arial" w:hAnsi="Arial" w:cs="Arial"/>
          <w:sz w:val="21"/>
          <w:szCs w:val="21"/>
        </w:rPr>
        <w:t>Załącznik nr 4 do SWZ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151CBB" w:rsidR="005641F0" w:rsidRDefault="009D78D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 Kolbuszowski</w:t>
      </w:r>
    </w:p>
    <w:p w14:paraId="456926B8" w14:textId="266FED49" w:rsidR="009D78D0" w:rsidRDefault="009D78D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11-go Listopada 10</w:t>
      </w:r>
    </w:p>
    <w:p w14:paraId="6F979D06" w14:textId="2EEED7F9" w:rsidR="009D78D0" w:rsidRPr="00A22DCF" w:rsidRDefault="009D78D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36-100 Kolbuszowa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369D50BB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</w:t>
      </w:r>
      <w:r w:rsidR="009D78D0">
        <w:rPr>
          <w:rFonts w:ascii="Arial" w:hAnsi="Arial" w:cs="Arial"/>
          <w:sz w:val="21"/>
          <w:szCs w:val="21"/>
        </w:rPr>
        <w:t>…………………………………..</w:t>
      </w:r>
      <w:r w:rsidRPr="00A22DCF">
        <w:rPr>
          <w:rFonts w:ascii="Arial" w:hAnsi="Arial" w:cs="Arial"/>
          <w:sz w:val="21"/>
          <w:szCs w:val="21"/>
        </w:rPr>
        <w:t>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0908F4A8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1C67DA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37A4F8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1D187B" w:rsidRPr="001D187B">
        <w:rPr>
          <w:rFonts w:ascii="Arial" w:hAnsi="Arial" w:cs="Arial"/>
          <w:sz w:val="21"/>
          <w:szCs w:val="21"/>
        </w:rPr>
        <w:t>„Dostosowanie pomieszczeń i pracowni gastronomicznych oraz zaplecza gastronomicznego ZSAE w Weryni do wymaganych standardów i przepisów”</w:t>
      </w:r>
      <w:r w:rsidR="00381E16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D78D0">
        <w:rPr>
          <w:rFonts w:ascii="Arial" w:hAnsi="Arial" w:cs="Arial"/>
          <w:sz w:val="21"/>
          <w:szCs w:val="21"/>
        </w:rPr>
        <w:t>Powiat Kolbuszowski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6233919" w:rsidR="00177C2A" w:rsidRPr="009D78D0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D78D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D78D0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9D78D0">
        <w:rPr>
          <w:rFonts w:ascii="Arial" w:hAnsi="Arial" w:cs="Arial"/>
          <w:sz w:val="21"/>
          <w:szCs w:val="21"/>
        </w:rPr>
        <w:t>109</w:t>
      </w:r>
      <w:r w:rsidRPr="009D78D0">
        <w:rPr>
          <w:rFonts w:ascii="Arial" w:hAnsi="Arial" w:cs="Arial"/>
          <w:sz w:val="21"/>
          <w:szCs w:val="21"/>
        </w:rPr>
        <w:t xml:space="preserve"> ust. </w:t>
      </w:r>
      <w:r w:rsidR="00177C2A" w:rsidRPr="009D78D0">
        <w:rPr>
          <w:rFonts w:ascii="Arial" w:hAnsi="Arial" w:cs="Arial"/>
          <w:sz w:val="21"/>
          <w:szCs w:val="21"/>
        </w:rPr>
        <w:t>1</w:t>
      </w:r>
      <w:r w:rsidR="009D78D0" w:rsidRPr="009D78D0">
        <w:rPr>
          <w:rFonts w:ascii="Arial" w:hAnsi="Arial" w:cs="Arial"/>
          <w:sz w:val="21"/>
          <w:szCs w:val="21"/>
        </w:rPr>
        <w:t xml:space="preserve"> pkt 4</w:t>
      </w:r>
      <w:r w:rsidRPr="009D78D0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9D78D0">
        <w:rPr>
          <w:rFonts w:ascii="Arial" w:hAnsi="Arial" w:cs="Arial"/>
          <w:sz w:val="21"/>
          <w:szCs w:val="21"/>
        </w:rPr>
        <w:t>Pzp</w:t>
      </w:r>
      <w:proofErr w:type="spellEnd"/>
      <w:r w:rsidRPr="009D78D0">
        <w:rPr>
          <w:rFonts w:ascii="Arial" w:hAnsi="Arial" w:cs="Arial"/>
          <w:sz w:val="16"/>
          <w:szCs w:val="16"/>
        </w:rPr>
        <w:t>.</w:t>
      </w:r>
    </w:p>
    <w:p w14:paraId="36A83EFB" w14:textId="034B7399" w:rsidR="00177C2A" w:rsidRPr="001727F8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</w:t>
      </w:r>
      <w:r w:rsidR="001727F8">
        <w:rPr>
          <w:rFonts w:ascii="Arial" w:hAnsi="Arial" w:cs="Arial"/>
          <w:sz w:val="21"/>
          <w:szCs w:val="21"/>
        </w:rPr>
        <w:t>..</w:t>
      </w:r>
      <w:r w:rsidRPr="00D13B3F">
        <w:rPr>
          <w:rFonts w:ascii="Arial" w:hAnsi="Arial" w:cs="Arial"/>
          <w:sz w:val="21"/>
          <w:szCs w:val="21"/>
        </w:rPr>
        <w:t xml:space="preserve">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1727F8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</w:t>
      </w:r>
      <w:r w:rsidRPr="00D13B3F">
        <w:rPr>
          <w:rFonts w:ascii="Arial" w:hAnsi="Arial" w:cs="Arial"/>
          <w:sz w:val="21"/>
          <w:szCs w:val="21"/>
        </w:rPr>
        <w:lastRenderedPageBreak/>
        <w:t>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13829CF" w14:textId="52A8BB7F" w:rsidR="001727F8" w:rsidRPr="001727F8" w:rsidRDefault="001727F8" w:rsidP="001727F8">
      <w:pPr>
        <w:pStyle w:val="Akapitzlist"/>
        <w:spacing w:after="0" w:line="360" w:lineRule="auto"/>
        <w:jc w:val="both"/>
        <w:rPr>
          <w:rFonts w:ascii="Arial" w:hAnsi="Arial" w:cs="Arial"/>
          <w:i/>
          <w:sz w:val="12"/>
          <w:szCs w:val="12"/>
        </w:rPr>
      </w:pPr>
      <w:r w:rsidRPr="001727F8">
        <w:rPr>
          <w:rFonts w:ascii="Arial" w:hAnsi="Arial" w:cs="Arial"/>
          <w:i/>
          <w:color w:val="0070C0"/>
          <w:sz w:val="12"/>
          <w:szCs w:val="12"/>
        </w:rPr>
        <w:t xml:space="preserve">UWAGA: zastosować, gdy zachodzą przesłanki wykluczenia z art. 108 ust. 1 pkt 1, 2 i 5 lub art.109 ust.1 pkt 2-5 i 7-10 ustawy </w:t>
      </w:r>
      <w:proofErr w:type="spellStart"/>
      <w:r w:rsidRPr="001727F8">
        <w:rPr>
          <w:rFonts w:ascii="Arial" w:hAnsi="Arial" w:cs="Arial"/>
          <w:i/>
          <w:color w:val="0070C0"/>
          <w:sz w:val="12"/>
          <w:szCs w:val="12"/>
        </w:rPr>
        <w:t>Pzp</w:t>
      </w:r>
      <w:proofErr w:type="spellEnd"/>
      <w:r w:rsidRPr="001727F8">
        <w:rPr>
          <w:rFonts w:ascii="Arial" w:hAnsi="Arial" w:cs="Arial"/>
          <w:i/>
          <w:color w:val="0070C0"/>
          <w:sz w:val="12"/>
          <w:szCs w:val="12"/>
        </w:rPr>
        <w:t xml:space="preserve">, a wykonawca korzysta z procedury samooczyszczenia, o której mowa w art. 110 ust. 2 ustawy </w:t>
      </w:r>
      <w:proofErr w:type="spellStart"/>
      <w:r w:rsidRPr="001727F8">
        <w:rPr>
          <w:rFonts w:ascii="Arial" w:hAnsi="Arial" w:cs="Arial"/>
          <w:i/>
          <w:color w:val="0070C0"/>
          <w:sz w:val="12"/>
          <w:szCs w:val="12"/>
        </w:rPr>
        <w:t>Pzp</w:t>
      </w:r>
      <w:proofErr w:type="spellEnd"/>
      <w:r w:rsidRPr="001727F8">
        <w:rPr>
          <w:rFonts w:ascii="Arial" w:hAnsi="Arial" w:cs="Arial"/>
          <w:i/>
          <w:color w:val="0070C0"/>
          <w:sz w:val="12"/>
          <w:szCs w:val="12"/>
        </w:rPr>
        <w:t>]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3F14E3" w14:textId="77777777" w:rsidR="00C21924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C21924">
        <w:rPr>
          <w:rFonts w:ascii="Arial" w:hAnsi="Arial" w:cs="Arial"/>
          <w:sz w:val="21"/>
          <w:szCs w:val="21"/>
        </w:rPr>
        <w:t>:</w:t>
      </w:r>
    </w:p>
    <w:p w14:paraId="60095B9C" w14:textId="59DEC658" w:rsidR="00C21924" w:rsidRPr="00381E16" w:rsidRDefault="00C21924" w:rsidP="00BA4D88">
      <w:pPr>
        <w:pStyle w:val="Akapitzlist"/>
        <w:spacing w:after="0" w:line="360" w:lineRule="auto"/>
        <w:ind w:left="1215"/>
        <w:jc w:val="both"/>
        <w:rPr>
          <w:rFonts w:ascii="Arial" w:hAnsi="Arial" w:cs="Arial"/>
          <w:i/>
          <w:sz w:val="21"/>
          <w:szCs w:val="21"/>
        </w:rPr>
      </w:pPr>
      <w:r w:rsidRPr="00381E16">
        <w:rPr>
          <w:rFonts w:ascii="Arial" w:hAnsi="Arial" w:cs="Arial"/>
          <w:i/>
          <w:sz w:val="21"/>
          <w:szCs w:val="21"/>
        </w:rPr>
        <w:t xml:space="preserve">Rozdział V SWZ ust 2 pkt 4 </w:t>
      </w:r>
    </w:p>
    <w:bookmarkEnd w:id="0"/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153B8D7" w14:textId="77777777" w:rsidR="00F571B9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</w:p>
    <w:p w14:paraId="59260310" w14:textId="77777777" w:rsidR="00F571B9" w:rsidRPr="00BA4D88" w:rsidRDefault="00F571B9" w:rsidP="00F571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4D88">
        <w:rPr>
          <w:rFonts w:ascii="Arial" w:hAnsi="Arial" w:cs="Arial"/>
          <w:sz w:val="21"/>
          <w:szCs w:val="21"/>
        </w:rPr>
        <w:t>Rozdział V SWZ ust 2 pkt 4 lit a (doświadczenie)</w:t>
      </w:r>
    </w:p>
    <w:p w14:paraId="22506E1B" w14:textId="77777777" w:rsidR="00F571B9" w:rsidRPr="00BA4D88" w:rsidRDefault="00F571B9" w:rsidP="00F571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4D88">
        <w:rPr>
          <w:rFonts w:ascii="Arial" w:hAnsi="Arial" w:cs="Arial"/>
          <w:sz w:val="21"/>
          <w:szCs w:val="21"/>
        </w:rPr>
        <w:t xml:space="preserve">Rozdział V SWZ ust 2 pkt 4 lit b (kadra) </w:t>
      </w:r>
    </w:p>
    <w:p w14:paraId="20FA87C9" w14:textId="080E5DF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</w:t>
      </w:r>
      <w:r w:rsidR="00F571B9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D531D5">
        <w:rPr>
          <w:rFonts w:ascii="Arial" w:hAnsi="Arial" w:cs="Arial"/>
          <w:sz w:val="21"/>
          <w:szCs w:val="21"/>
        </w:rPr>
        <w:t>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</w:t>
      </w:r>
      <w:r w:rsidR="00F571B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447D">
        <w:rPr>
          <w:rFonts w:ascii="Arial" w:hAnsi="Arial" w:cs="Arial"/>
          <w:sz w:val="21"/>
          <w:szCs w:val="21"/>
        </w:rPr>
        <w:t>……….</w:t>
      </w:r>
    </w:p>
    <w:p w14:paraId="324A3FE6" w14:textId="379E7D04" w:rsidR="0072560B" w:rsidRPr="001C67DA" w:rsidRDefault="00E022A1" w:rsidP="00FC0317">
      <w:pPr>
        <w:spacing w:after="0" w:line="360" w:lineRule="auto"/>
        <w:jc w:val="both"/>
        <w:rPr>
          <w:rFonts w:ascii="Arial" w:hAnsi="Arial" w:cs="Arial"/>
          <w:color w:val="00B0F0"/>
          <w:sz w:val="21"/>
          <w:szCs w:val="21"/>
        </w:rPr>
      </w:pPr>
      <w:r w:rsidRPr="001C67DA">
        <w:rPr>
          <w:rFonts w:ascii="Arial" w:hAnsi="Arial" w:cs="Arial"/>
          <w:i/>
          <w:color w:val="00B0F0"/>
          <w:sz w:val="16"/>
          <w:szCs w:val="16"/>
        </w:rPr>
        <w:t xml:space="preserve">(określić odpowiedni zakres </w:t>
      </w:r>
      <w:r w:rsidR="001F0CE2" w:rsidRPr="001C67DA">
        <w:rPr>
          <w:rFonts w:ascii="Arial" w:hAnsi="Arial" w:cs="Arial"/>
          <w:i/>
          <w:color w:val="00B0F0"/>
          <w:sz w:val="16"/>
          <w:szCs w:val="16"/>
        </w:rPr>
        <w:t>udostępnianych zasobów</w:t>
      </w:r>
      <w:r w:rsidRPr="001C67DA">
        <w:rPr>
          <w:rFonts w:ascii="Arial" w:hAnsi="Arial" w:cs="Arial"/>
          <w:i/>
          <w:color w:val="00B0F0"/>
          <w:sz w:val="16"/>
          <w:szCs w:val="16"/>
        </w:rPr>
        <w:t xml:space="preserve">). </w:t>
      </w:r>
    </w:p>
    <w:p w14:paraId="23ED5E9D" w14:textId="2BBD3FC4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4419DF" w14:textId="77777777" w:rsidR="00F571B9" w:rsidRDefault="00F571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A1476B" w14:textId="77777777" w:rsidR="00F571B9" w:rsidRDefault="00F571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3DB1AF" w14:textId="77777777" w:rsidR="00F571B9" w:rsidRDefault="00F571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5B59DC3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72066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C589C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F9045B1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CE7C3C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880B0AF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C070DD4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AA593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32CFBE8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C8A8DB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02AE88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EE4A22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9ED311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140F6A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A01FFC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EF7F58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8A76C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FB4EB7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0792BA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2FE168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4E6FF11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D3F010" w14:textId="02183D4E" w:rsidR="001C67DA" w:rsidRPr="001C67DA" w:rsidRDefault="001C67DA" w:rsidP="001C67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C67DA">
        <w:rPr>
          <w:rFonts w:ascii="Arial" w:hAnsi="Arial" w:cs="Arial"/>
          <w:i/>
          <w:sz w:val="16"/>
          <w:szCs w:val="16"/>
        </w:rPr>
        <w:t xml:space="preserve"> </w:t>
      </w:r>
      <w:r w:rsidRPr="001C67DA">
        <w:rPr>
          <w:rFonts w:ascii="Arial" w:hAnsi="Arial" w:cs="Arial"/>
          <w:i/>
          <w:sz w:val="28"/>
          <w:szCs w:val="28"/>
        </w:rPr>
        <w:t>*</w:t>
      </w:r>
      <w:r w:rsidRPr="001C67DA">
        <w:rPr>
          <w:rFonts w:ascii="Arial" w:hAnsi="Arial" w:cs="Arial"/>
          <w:i/>
          <w:sz w:val="16"/>
          <w:szCs w:val="16"/>
        </w:rPr>
        <w:t xml:space="preserve"> Niepotrzebne skreślić </w:t>
      </w:r>
    </w:p>
    <w:sectPr w:rsidR="001C67DA" w:rsidRPr="001C67DA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4FF5" w14:textId="77777777" w:rsidR="00B304FD" w:rsidRDefault="00B304FD" w:rsidP="0038231F">
      <w:pPr>
        <w:spacing w:after="0" w:line="240" w:lineRule="auto"/>
      </w:pPr>
      <w:r>
        <w:separator/>
      </w:r>
    </w:p>
  </w:endnote>
  <w:endnote w:type="continuationSeparator" w:id="0">
    <w:p w14:paraId="4B6EC44C" w14:textId="77777777" w:rsidR="00B304FD" w:rsidRDefault="00B304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0F6F6" w14:textId="77777777" w:rsidR="00B304FD" w:rsidRDefault="00B304FD" w:rsidP="0038231F">
      <w:pPr>
        <w:spacing w:after="0" w:line="240" w:lineRule="auto"/>
      </w:pPr>
      <w:r>
        <w:separator/>
      </w:r>
    </w:p>
  </w:footnote>
  <w:footnote w:type="continuationSeparator" w:id="0">
    <w:p w14:paraId="218D5FAD" w14:textId="77777777" w:rsidR="00B304FD" w:rsidRDefault="00B304F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18E8"/>
    <w:multiLevelType w:val="hybridMultilevel"/>
    <w:tmpl w:val="6ABADA9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4F654E"/>
    <w:multiLevelType w:val="hybridMultilevel"/>
    <w:tmpl w:val="74BE1CC4"/>
    <w:lvl w:ilvl="0" w:tplc="EDBE3CDA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4027F23"/>
    <w:multiLevelType w:val="hybridMultilevel"/>
    <w:tmpl w:val="FCE43994"/>
    <w:lvl w:ilvl="0" w:tplc="6502534C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AEA5AAF"/>
    <w:multiLevelType w:val="hybridMultilevel"/>
    <w:tmpl w:val="E9AE64EA"/>
    <w:lvl w:ilvl="0" w:tplc="AC22182E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E7CC2"/>
    <w:multiLevelType w:val="hybridMultilevel"/>
    <w:tmpl w:val="F4AE562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75714">
    <w:abstractNumId w:val="13"/>
  </w:num>
  <w:num w:numId="2" w16cid:durableId="1473254516">
    <w:abstractNumId w:val="1"/>
  </w:num>
  <w:num w:numId="3" w16cid:durableId="320355725">
    <w:abstractNumId w:val="10"/>
  </w:num>
  <w:num w:numId="4" w16cid:durableId="974528870">
    <w:abstractNumId w:val="16"/>
  </w:num>
  <w:num w:numId="5" w16cid:durableId="311718377">
    <w:abstractNumId w:val="14"/>
  </w:num>
  <w:num w:numId="6" w16cid:durableId="407263793">
    <w:abstractNumId w:val="9"/>
  </w:num>
  <w:num w:numId="7" w16cid:durableId="1068651551">
    <w:abstractNumId w:val="2"/>
  </w:num>
  <w:num w:numId="8" w16cid:durableId="887255760">
    <w:abstractNumId w:val="15"/>
  </w:num>
  <w:num w:numId="9" w16cid:durableId="1577401044">
    <w:abstractNumId w:val="0"/>
  </w:num>
  <w:num w:numId="10" w16cid:durableId="748429279">
    <w:abstractNumId w:val="8"/>
  </w:num>
  <w:num w:numId="11" w16cid:durableId="1269898424">
    <w:abstractNumId w:val="3"/>
  </w:num>
  <w:num w:numId="12" w16cid:durableId="1446997417">
    <w:abstractNumId w:val="12"/>
  </w:num>
  <w:num w:numId="13" w16cid:durableId="999163018">
    <w:abstractNumId w:val="5"/>
  </w:num>
  <w:num w:numId="14" w16cid:durableId="376315265">
    <w:abstractNumId w:val="11"/>
  </w:num>
  <w:num w:numId="15" w16cid:durableId="944925110">
    <w:abstractNumId w:val="4"/>
  </w:num>
  <w:num w:numId="16" w16cid:durableId="1678652213">
    <w:abstractNumId w:val="6"/>
  </w:num>
  <w:num w:numId="17" w16cid:durableId="1423185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1D92"/>
    <w:rsid w:val="0004456B"/>
    <w:rsid w:val="00066102"/>
    <w:rsid w:val="00073C3D"/>
    <w:rsid w:val="000809B6"/>
    <w:rsid w:val="00096E9E"/>
    <w:rsid w:val="00097B68"/>
    <w:rsid w:val="000A6057"/>
    <w:rsid w:val="000B1025"/>
    <w:rsid w:val="000B2EC1"/>
    <w:rsid w:val="000B3553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0A83"/>
    <w:rsid w:val="001542CB"/>
    <w:rsid w:val="001727F8"/>
    <w:rsid w:val="00177C2A"/>
    <w:rsid w:val="001902D2"/>
    <w:rsid w:val="001A7D16"/>
    <w:rsid w:val="001B1ECD"/>
    <w:rsid w:val="001C67DA"/>
    <w:rsid w:val="001C6945"/>
    <w:rsid w:val="001D187B"/>
    <w:rsid w:val="001E23E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6B6E"/>
    <w:rsid w:val="00364235"/>
    <w:rsid w:val="00381E1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7EE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257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873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8D0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04FD"/>
    <w:rsid w:val="00B34079"/>
    <w:rsid w:val="00B37849"/>
    <w:rsid w:val="00B5040B"/>
    <w:rsid w:val="00B734CB"/>
    <w:rsid w:val="00B8005E"/>
    <w:rsid w:val="00B90E42"/>
    <w:rsid w:val="00B95056"/>
    <w:rsid w:val="00BA4D88"/>
    <w:rsid w:val="00BB0C3C"/>
    <w:rsid w:val="00BC4335"/>
    <w:rsid w:val="00BE3A82"/>
    <w:rsid w:val="00BF09D5"/>
    <w:rsid w:val="00C00DDD"/>
    <w:rsid w:val="00C014B5"/>
    <w:rsid w:val="00C0226D"/>
    <w:rsid w:val="00C21924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03E9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71B9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53C4574E-1569-429B-B238-3E7CA966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6C92-34C4-4C67-9121-395A402E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Dworak</cp:lastModifiedBy>
  <cp:revision>2</cp:revision>
  <cp:lastPrinted>2016-07-26T10:32:00Z</cp:lastPrinted>
  <dcterms:created xsi:type="dcterms:W3CDTF">2024-06-18T11:32:00Z</dcterms:created>
  <dcterms:modified xsi:type="dcterms:W3CDTF">2024-06-18T11:32:00Z</dcterms:modified>
</cp:coreProperties>
</file>