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A" w:rsidRPr="007075A8" w:rsidRDefault="007075A8" w:rsidP="002038AA">
      <w:pPr>
        <w:spacing w:before="100" w:beforeAutospacing="1" w:after="4" w:line="264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075A8">
        <w:rPr>
          <w:rFonts w:eastAsia="Times New Roman" w:cstheme="minorHAnsi"/>
          <w:b/>
          <w:sz w:val="28"/>
          <w:szCs w:val="28"/>
          <w:lang w:eastAsia="pl-PL"/>
        </w:rPr>
        <w:t>Minimalne wymaganie sprzętu i oprogramowania dla serwera.</w:t>
      </w:r>
    </w:p>
    <w:p w:rsidR="007075A8" w:rsidRPr="002038AA" w:rsidRDefault="007075A8" w:rsidP="002038AA">
      <w:pPr>
        <w:spacing w:before="100" w:beforeAutospacing="1" w:after="4" w:line="264" w:lineRule="auto"/>
        <w:jc w:val="both"/>
        <w:rPr>
          <w:rFonts w:eastAsia="Times New Roman" w:cstheme="minorHAnsi"/>
          <w:lang w:eastAsia="pl-PL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/>
      </w:tblPr>
      <w:tblGrid>
        <w:gridCol w:w="2967"/>
        <w:gridCol w:w="9246"/>
      </w:tblGrid>
      <w:tr w:rsidR="002038AA" w:rsidRPr="002038AA" w:rsidTr="0064062C">
        <w:trPr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Obudowa</w:t>
            </w:r>
            <w:proofErr w:type="spellEnd"/>
          </w:p>
        </w:tc>
        <w:tc>
          <w:tcPr>
            <w:tcW w:w="80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Obudowa o wysokości maksymalnie </w:t>
            </w:r>
            <w:r w:rsidR="00EC23E8">
              <w:rPr>
                <w:rFonts w:eastAsia="Times New Roman" w:cstheme="minorHAnsi"/>
                <w:lang w:eastAsia="pl-PL"/>
              </w:rPr>
              <w:t>1</w:t>
            </w:r>
            <w:r w:rsidRPr="002038AA">
              <w:rPr>
                <w:rFonts w:eastAsia="Times New Roman" w:cstheme="minorHAnsi"/>
                <w:lang w:eastAsia="pl-PL"/>
              </w:rPr>
              <w:t>U.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Obudowa musi być przystosowana do montażu w standardowej szafie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Rack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19” i zawierać komplet kabli połączeniowych niezbędnych do instalacji.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Obudowa umożliwiająca instalację minimum </w:t>
            </w:r>
            <w:r w:rsidR="003D6AE4">
              <w:rPr>
                <w:rFonts w:eastAsia="Times New Roman" w:cstheme="minorHAnsi"/>
                <w:lang w:eastAsia="pl-PL"/>
              </w:rPr>
              <w:t>4</w:t>
            </w:r>
            <w:r w:rsidRPr="002038AA">
              <w:rPr>
                <w:rFonts w:eastAsia="Times New Roman" w:cstheme="minorHAnsi"/>
                <w:lang w:eastAsia="pl-PL"/>
              </w:rPr>
              <w:t xml:space="preserve"> dysków </w:t>
            </w:r>
            <w:r w:rsidR="003D6AE4">
              <w:rPr>
                <w:rFonts w:eastAsia="Times New Roman" w:cstheme="minorHAnsi"/>
                <w:lang w:eastAsia="pl-PL"/>
              </w:rPr>
              <w:t>3</w:t>
            </w:r>
            <w:r w:rsidRPr="002038AA">
              <w:rPr>
                <w:rFonts w:eastAsia="Times New Roman" w:cstheme="minorHAnsi"/>
                <w:lang w:eastAsia="pl-PL"/>
              </w:rPr>
              <w:t>.5”.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Zainstalowane min. </w:t>
            </w:r>
            <w:r w:rsidR="003D6AE4">
              <w:rPr>
                <w:rFonts w:eastAsia="Times New Roman" w:cstheme="minorHAnsi"/>
                <w:lang w:eastAsia="pl-PL"/>
              </w:rPr>
              <w:t>4</w:t>
            </w:r>
            <w:r w:rsidRPr="002038AA">
              <w:rPr>
                <w:rFonts w:eastAsia="Times New Roman" w:cstheme="minorHAnsi"/>
                <w:lang w:eastAsia="pl-PL"/>
              </w:rPr>
              <w:t xml:space="preserve"> dysków </w:t>
            </w:r>
            <w:r w:rsidR="003D6AE4">
              <w:rPr>
                <w:rFonts w:eastAsia="Times New Roman" w:cstheme="minorHAnsi"/>
                <w:lang w:eastAsia="pl-PL"/>
              </w:rPr>
              <w:t>(2 SATA + 2 SAS) 3</w:t>
            </w:r>
            <w:r w:rsidRPr="002038AA">
              <w:rPr>
                <w:rFonts w:eastAsia="Times New Roman" w:cstheme="minorHAnsi"/>
                <w:lang w:eastAsia="pl-PL"/>
              </w:rPr>
              <w:t>.5” o p</w:t>
            </w:r>
            <w:r w:rsidR="003D6AE4">
              <w:rPr>
                <w:rFonts w:eastAsia="Times New Roman" w:cstheme="minorHAnsi"/>
                <w:lang w:eastAsia="pl-PL"/>
              </w:rPr>
              <w:t>ojemności sumarycznej RAW min. 3.2TB.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Zasilanie redundantne, jednofazowe o min. mocy 800W.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Obudow</w:t>
            </w:r>
            <w:r w:rsidR="00836102">
              <w:rPr>
                <w:rFonts w:eastAsia="Times New Roman" w:cstheme="minorHAnsi"/>
                <w:lang w:eastAsia="pl-PL"/>
              </w:rPr>
              <w:t>a musi umożliwiać instalację max</w:t>
            </w:r>
            <w:r w:rsidRPr="002038AA">
              <w:rPr>
                <w:rFonts w:eastAsia="Times New Roman" w:cstheme="minorHAnsi"/>
                <w:lang w:eastAsia="pl-PL"/>
              </w:rPr>
              <w:t xml:space="preserve">. </w:t>
            </w:r>
            <w:r w:rsidR="00836102">
              <w:rPr>
                <w:rFonts w:eastAsia="Times New Roman" w:cstheme="minorHAnsi"/>
                <w:lang w:eastAsia="pl-PL"/>
              </w:rPr>
              <w:t>2</w:t>
            </w:r>
            <w:r w:rsidRPr="002038AA">
              <w:rPr>
                <w:rFonts w:eastAsia="Times New Roman" w:cstheme="minorHAnsi"/>
                <w:lang w:eastAsia="pl-PL"/>
              </w:rPr>
              <w:t xml:space="preserve"> procesorów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Obudowa musi umożliwiać instalację min. 6</w:t>
            </w:r>
            <w:r w:rsidR="003D6AE4">
              <w:rPr>
                <w:rFonts w:eastAsia="Times New Roman" w:cstheme="minorHAnsi"/>
                <w:lang w:eastAsia="pl-PL"/>
              </w:rPr>
              <w:t>4G</w:t>
            </w:r>
            <w:r w:rsidRPr="002038AA">
              <w:rPr>
                <w:rFonts w:eastAsia="Times New Roman" w:cstheme="minorHAnsi"/>
                <w:lang w:eastAsia="pl-PL"/>
              </w:rPr>
              <w:t>B pamięci RAM DDR4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Wymagane jest dostarczenie oryginalnej maskownicy producenta przykrywającej dyski (front obudowy)</w:t>
            </w:r>
          </w:p>
        </w:tc>
      </w:tr>
      <w:tr w:rsidR="002038AA" w:rsidRPr="002038AA" w:rsidTr="002038AA">
        <w:trPr>
          <w:trHeight w:val="308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7075A8" w:rsidRDefault="002038AA" w:rsidP="002038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75A8">
              <w:rPr>
                <w:rFonts w:eastAsia="Times New Roman" w:cstheme="minorHAnsi"/>
                <w:b/>
                <w:bCs/>
                <w:lang w:eastAsia="pl-PL"/>
              </w:rPr>
              <w:t>JEDNOSTKA PRZETWARZANIA</w:t>
            </w:r>
          </w:p>
        </w:tc>
      </w:tr>
      <w:tr w:rsidR="002038AA" w:rsidRPr="002038AA" w:rsidTr="0064062C">
        <w:trPr>
          <w:trHeight w:val="630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7075A8" w:rsidRDefault="007075A8" w:rsidP="007075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075A8">
              <w:rPr>
                <w:rFonts w:eastAsia="Times New Roman" w:cstheme="minorHAnsi"/>
                <w:b/>
                <w:bCs/>
                <w:lang w:val="en-US" w:eastAsia="pl-PL"/>
              </w:rPr>
              <w:t>Procesor</w:t>
            </w:r>
            <w:proofErr w:type="spellEnd"/>
            <w:r w:rsidRPr="007075A8"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 w:rsidRPr="007075A8">
              <w:rPr>
                <w:rFonts w:eastAsia="Times New Roman" w:cstheme="minorHAnsi"/>
                <w:b/>
                <w:bCs/>
                <w:lang w:val="en-US" w:eastAsia="pl-PL"/>
              </w:rPr>
              <w:t>p</w:t>
            </w:r>
            <w:r w:rsidR="002038AA" w:rsidRPr="007075A8">
              <w:rPr>
                <w:rFonts w:eastAsia="Times New Roman" w:cstheme="minorHAnsi"/>
                <w:b/>
                <w:bCs/>
                <w:lang w:val="en-US" w:eastAsia="pl-PL"/>
              </w:rPr>
              <w:t>łytagłówna</w:t>
            </w:r>
            <w:proofErr w:type="spellEnd"/>
            <w:r w:rsidR="002038AA" w:rsidRPr="007075A8">
              <w:rPr>
                <w:rFonts w:eastAsia="Times New Roman" w:cstheme="minorHAnsi"/>
                <w:b/>
                <w:bCs/>
                <w:lang w:val="en-US" w:eastAsia="pl-PL"/>
              </w:rPr>
              <w:t>, chipset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A8" w:rsidRPr="007075A8" w:rsidRDefault="007075A8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075A8">
              <w:rPr>
                <w:rFonts w:eastAsia="Times New Roman" w:cstheme="minorHAnsi"/>
                <w:lang w:eastAsia="pl-PL"/>
              </w:rPr>
              <w:t xml:space="preserve">Procesor min. 1 szt. </w:t>
            </w:r>
            <w:r w:rsidRPr="003D6AE4">
              <w:rPr>
                <w:rFonts w:eastAsia="Times New Roman" w:cstheme="minorHAnsi"/>
                <w:lang w:eastAsia="pl-PL"/>
              </w:rPr>
              <w:t>4 rdzenie, od 3.40 GHz do 4.60 GHz, 8 MB cache</w:t>
            </w:r>
          </w:p>
          <w:p w:rsidR="002038AA" w:rsidRPr="007075A8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075A8">
              <w:rPr>
                <w:rFonts w:eastAsia="Times New Roman" w:cstheme="minorHAnsi"/>
                <w:lang w:eastAsia="pl-PL"/>
              </w:rPr>
              <w:t xml:space="preserve">Płyta główna z możliwością zainstalowania co najmniej </w:t>
            </w:r>
            <w:r w:rsidR="00836102" w:rsidRPr="007075A8">
              <w:rPr>
                <w:rFonts w:eastAsia="Times New Roman" w:cstheme="minorHAnsi"/>
                <w:lang w:eastAsia="pl-PL"/>
              </w:rPr>
              <w:t>jednego</w:t>
            </w:r>
            <w:r w:rsidRPr="007075A8">
              <w:rPr>
                <w:rFonts w:eastAsia="Times New Roman" w:cstheme="minorHAnsi"/>
                <w:lang w:eastAsia="pl-PL"/>
              </w:rPr>
              <w:t xml:space="preserve"> procesor</w:t>
            </w:r>
            <w:r w:rsidR="00836102" w:rsidRPr="007075A8">
              <w:rPr>
                <w:rFonts w:eastAsia="Times New Roman" w:cstheme="minorHAnsi"/>
                <w:lang w:eastAsia="pl-PL"/>
              </w:rPr>
              <w:t>a</w:t>
            </w:r>
            <w:r w:rsidRPr="007075A8">
              <w:rPr>
                <w:rFonts w:eastAsia="Times New Roman" w:cstheme="minorHAnsi"/>
                <w:lang w:eastAsia="pl-PL"/>
              </w:rPr>
              <w:t>.</w:t>
            </w:r>
          </w:p>
          <w:p w:rsidR="002038AA" w:rsidRPr="007075A8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075A8">
              <w:rPr>
                <w:rFonts w:eastAsia="Times New Roman" w:cstheme="minorHAnsi"/>
                <w:lang w:eastAsia="pl-PL"/>
              </w:rPr>
              <w:t xml:space="preserve">Chipset dedykowany przez producenta procesora do pracy w serwerach min. </w:t>
            </w:r>
            <w:r w:rsidR="00836102" w:rsidRPr="007075A8">
              <w:rPr>
                <w:rFonts w:eastAsia="Times New Roman" w:cstheme="minorHAnsi"/>
                <w:lang w:eastAsia="pl-PL"/>
              </w:rPr>
              <w:t>jedno</w:t>
            </w:r>
            <w:r w:rsidRPr="007075A8">
              <w:rPr>
                <w:rFonts w:eastAsia="Times New Roman" w:cstheme="minorHAnsi"/>
                <w:lang w:eastAsia="pl-PL"/>
              </w:rPr>
              <w:t xml:space="preserve">procesorowych. </w:t>
            </w:r>
          </w:p>
          <w:p w:rsidR="002038AA" w:rsidRPr="007075A8" w:rsidRDefault="002038AA" w:rsidP="002038A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075A8">
              <w:rPr>
                <w:rFonts w:eastAsia="Times New Roman" w:cstheme="minorHAnsi"/>
                <w:lang w:eastAsia="pl-PL"/>
              </w:rPr>
              <w:t xml:space="preserve">Konfiguracja umożliwiająca instalację maksymalnej ilości procesorów i pamięci, dostępnej dla zaoferowanej modelu jednostki przetwarzania, bez konieczności uzupełniania o jakiekolwiek elementy. </w:t>
            </w:r>
          </w:p>
        </w:tc>
      </w:tr>
      <w:tr w:rsidR="002038AA" w:rsidRPr="002038AA" w:rsidTr="0064062C">
        <w:trPr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Procesory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8361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Wszystkie gniazda procesorów obsadzone przez procesory </w:t>
            </w:r>
            <w:r w:rsidR="00836102">
              <w:rPr>
                <w:rFonts w:eastAsia="Times New Roman" w:cstheme="minorHAnsi"/>
                <w:lang w:eastAsia="pl-PL"/>
              </w:rPr>
              <w:t>czter</w:t>
            </w:r>
            <w:r w:rsidRPr="002038AA">
              <w:rPr>
                <w:rFonts w:eastAsia="Times New Roman" w:cstheme="minorHAnsi"/>
                <w:lang w:eastAsia="pl-PL"/>
              </w:rPr>
              <w:t>ordzeniowe klasy x86 dedykowane do pracy z zaoferowanym serwerem.</w:t>
            </w:r>
          </w:p>
        </w:tc>
      </w:tr>
      <w:tr w:rsidR="002038AA" w:rsidRPr="002038AA" w:rsidTr="0064062C">
        <w:trPr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lastRenderedPageBreak/>
              <w:t>Pamięć</w:t>
            </w:r>
            <w:proofErr w:type="spellEnd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 xml:space="preserve"> RAM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Płyta musi obsługiwać minimum </w:t>
            </w:r>
            <w:r w:rsidR="00836102">
              <w:rPr>
                <w:rFonts w:eastAsia="Times New Roman" w:cstheme="minorHAnsi"/>
                <w:lang w:eastAsia="pl-PL"/>
              </w:rPr>
              <w:t>64GB pamięci RAM.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Możliwe zabezpieczenia pamięci: ECC, Memory Mirror lub równoważne.</w:t>
            </w:r>
          </w:p>
        </w:tc>
      </w:tr>
      <w:tr w:rsidR="002038AA" w:rsidRPr="002038AA" w:rsidTr="0064062C">
        <w:trPr>
          <w:trHeight w:val="548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eastAsia="pl-PL"/>
              </w:rPr>
              <w:t xml:space="preserve">Pamięć masowa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Zainstalowane min. dwa dyski </w:t>
            </w:r>
            <w:r w:rsidR="00836102">
              <w:rPr>
                <w:rFonts w:eastAsia="Times New Roman" w:cstheme="minorHAnsi"/>
                <w:lang w:eastAsia="pl-PL"/>
              </w:rPr>
              <w:t xml:space="preserve">SAS </w:t>
            </w:r>
            <w:r w:rsidR="00836102" w:rsidRPr="002038AA">
              <w:rPr>
                <w:rFonts w:eastAsia="Times New Roman" w:cstheme="minorHAnsi"/>
                <w:lang w:eastAsia="pl-PL"/>
              </w:rPr>
              <w:t xml:space="preserve">SATA o pojemności minimum </w:t>
            </w:r>
            <w:r w:rsidR="00836102">
              <w:rPr>
                <w:rFonts w:eastAsia="Times New Roman" w:cstheme="minorHAnsi"/>
                <w:lang w:eastAsia="pl-PL"/>
              </w:rPr>
              <w:t>600GB</w:t>
            </w:r>
            <w:r w:rsidR="00836102" w:rsidRPr="002038AA">
              <w:rPr>
                <w:rFonts w:eastAsia="Times New Roman" w:cstheme="minorHAnsi"/>
                <w:lang w:eastAsia="pl-PL"/>
              </w:rPr>
              <w:t xml:space="preserve"> każdy </w:t>
            </w:r>
            <w:r w:rsidR="00836102">
              <w:rPr>
                <w:rFonts w:eastAsia="Times New Roman" w:cstheme="minorHAnsi"/>
                <w:lang w:eastAsia="pl-PL"/>
              </w:rPr>
              <w:t xml:space="preserve">oraz min. dwa dyski </w:t>
            </w:r>
            <w:r w:rsidRPr="002038AA">
              <w:rPr>
                <w:rFonts w:eastAsia="Times New Roman" w:cstheme="minorHAnsi"/>
                <w:lang w:eastAsia="pl-PL"/>
              </w:rPr>
              <w:t xml:space="preserve">SATA o pojemności minimum </w:t>
            </w:r>
            <w:r w:rsidR="00836102">
              <w:rPr>
                <w:rFonts w:eastAsia="Times New Roman" w:cstheme="minorHAnsi"/>
                <w:lang w:eastAsia="pl-PL"/>
              </w:rPr>
              <w:t>1TB</w:t>
            </w:r>
            <w:r w:rsidRPr="002038AA">
              <w:rPr>
                <w:rFonts w:eastAsia="Times New Roman" w:cstheme="minorHAnsi"/>
                <w:lang w:eastAsia="pl-PL"/>
              </w:rPr>
              <w:t xml:space="preserve"> każdy (skonfigurowane w RAID 1)</w:t>
            </w:r>
          </w:p>
        </w:tc>
      </w:tr>
      <w:tr w:rsidR="002038AA" w:rsidRPr="002038AA" w:rsidTr="0064062C">
        <w:trPr>
          <w:trHeight w:val="411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Kontrolerdysków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8361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Co najmniej 1 kontroler</w:t>
            </w:r>
            <w:r w:rsidR="00836102">
              <w:rPr>
                <w:rFonts w:eastAsia="Times New Roman" w:cstheme="minorHAnsi"/>
                <w:lang w:eastAsia="pl-PL"/>
              </w:rPr>
              <w:t xml:space="preserve"> obsługujący RAID 0, 1, 5, 10, 50</w:t>
            </w:r>
            <w:r w:rsidRPr="002038A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038AA" w:rsidRPr="002038AA" w:rsidTr="0064062C">
        <w:trPr>
          <w:trHeight w:val="411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Połączeniasieciowe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Minimum 2 porty 1GbE. 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Karta/y sieciowe powinny być sygnowane przez producenta serwera i opisane w oficjalnych dokumentach producenta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DataSheet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</w:t>
            </w:r>
          </w:p>
          <w:p w:rsid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1 dedykowany port Ethernet RJ45 na potrzeby systemu zarządzania</w:t>
            </w:r>
          </w:p>
          <w:p w:rsidR="00836102" w:rsidRPr="002038AA" w:rsidRDefault="00836102" w:rsidP="008361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t>Kontroler zdalnego dostępu iDRAC9</w:t>
            </w:r>
          </w:p>
        </w:tc>
      </w:tr>
      <w:tr w:rsidR="002038AA" w:rsidRPr="002038AA" w:rsidTr="0064062C">
        <w:trPr>
          <w:trHeight w:val="481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836102" w:rsidRDefault="00836102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836102">
              <w:rPr>
                <w:rFonts w:eastAsia="Times New Roman" w:cstheme="minorHAnsi"/>
                <w:b/>
                <w:bCs/>
                <w:lang w:val="en-US" w:eastAsia="pl-PL"/>
              </w:rPr>
              <w:t xml:space="preserve">Karta </w:t>
            </w:r>
            <w:proofErr w:type="spellStart"/>
            <w:r w:rsidRPr="00836102">
              <w:rPr>
                <w:rFonts w:eastAsia="Times New Roman" w:cstheme="minorHAnsi"/>
                <w:b/>
                <w:bCs/>
                <w:lang w:val="en-US" w:eastAsia="pl-PL"/>
              </w:rPr>
              <w:t>graficzna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836102" w:rsidRDefault="00836102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836102">
              <w:rPr>
                <w:rFonts w:eastAsia="Times New Roman" w:cstheme="minorHAnsi"/>
                <w:lang w:eastAsia="pl-PL"/>
              </w:rPr>
              <w:t>Zintegrowana</w:t>
            </w:r>
          </w:p>
        </w:tc>
      </w:tr>
      <w:tr w:rsidR="002038AA" w:rsidRPr="002038AA" w:rsidTr="0064062C">
        <w:trPr>
          <w:trHeight w:val="735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836102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36102">
              <w:rPr>
                <w:rFonts w:eastAsia="Times New Roman" w:cstheme="minorHAnsi"/>
                <w:b/>
                <w:bCs/>
                <w:lang w:val="en-US" w:eastAsia="pl-PL"/>
              </w:rPr>
              <w:t>Złącza</w:t>
            </w:r>
            <w:proofErr w:type="spellEnd"/>
            <w:r w:rsidRPr="00836102">
              <w:rPr>
                <w:rFonts w:eastAsia="Times New Roman" w:cstheme="minorHAnsi"/>
                <w:b/>
                <w:bCs/>
                <w:lang w:val="en-US" w:eastAsia="pl-PL"/>
              </w:rPr>
              <w:t xml:space="preserve"> PCI-E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02" w:rsidRPr="00836102" w:rsidRDefault="00836102" w:rsidP="008361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6102">
              <w:rPr>
                <w:rFonts w:eastAsia="Times New Roman" w:cstheme="minorHAnsi"/>
                <w:lang w:eastAsia="pl-PL"/>
              </w:rPr>
              <w:t>PCI-e x8 - 1 szt.</w:t>
            </w:r>
          </w:p>
          <w:p w:rsidR="00836102" w:rsidRPr="00836102" w:rsidRDefault="00836102" w:rsidP="008361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6102">
              <w:rPr>
                <w:rFonts w:eastAsia="Times New Roman" w:cstheme="minorHAnsi"/>
                <w:lang w:eastAsia="pl-PL"/>
              </w:rPr>
              <w:t>PCI-e x4 - 1 szt.</w:t>
            </w:r>
          </w:p>
          <w:p w:rsidR="002038AA" w:rsidRPr="00836102" w:rsidRDefault="00836102" w:rsidP="008361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6102">
              <w:rPr>
                <w:rFonts w:eastAsia="Times New Roman" w:cstheme="minorHAnsi"/>
                <w:lang w:eastAsia="pl-PL"/>
              </w:rPr>
              <w:t>Kiesze</w:t>
            </w:r>
            <w:r>
              <w:rPr>
                <w:rFonts w:eastAsia="Times New Roman" w:cstheme="minorHAnsi"/>
                <w:lang w:eastAsia="pl-PL"/>
              </w:rPr>
              <w:t xml:space="preserve">ń zewnętrzna 3,5" (Hot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Swap</w:t>
            </w:r>
            <w:proofErr w:type="spellEnd"/>
            <w:r>
              <w:rPr>
                <w:rFonts w:eastAsia="Times New Roman" w:cstheme="minorHAnsi"/>
                <w:lang w:eastAsia="pl-PL"/>
              </w:rPr>
              <w:t>) - 4</w:t>
            </w:r>
            <w:r w:rsidRPr="00836102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</w:tr>
      <w:tr w:rsidR="002038AA" w:rsidRPr="002038AA" w:rsidTr="0064062C">
        <w:trPr>
          <w:trHeight w:val="735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Inneporty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C5" w:rsidRPr="00285FA9" w:rsidRDefault="00117AC5" w:rsidP="00117AC5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285FA9">
              <w:rPr>
                <w:rFonts w:eastAsia="Times New Roman" w:cstheme="minorHAnsi"/>
                <w:lang w:val="en-US" w:eastAsia="pl-PL"/>
              </w:rPr>
              <w:t>USB 3.1 Gen. 1 (USB 3.0) - 2 szt.</w:t>
            </w:r>
          </w:p>
          <w:p w:rsidR="00117AC5" w:rsidRPr="00285FA9" w:rsidRDefault="00117AC5" w:rsidP="00117AC5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285FA9">
              <w:rPr>
                <w:rFonts w:eastAsia="Times New Roman" w:cstheme="minorHAnsi"/>
                <w:lang w:val="en-US" w:eastAsia="pl-PL"/>
              </w:rPr>
              <w:t>RJ-45 (LAN) - 2 szt.</w:t>
            </w:r>
          </w:p>
          <w:p w:rsidR="00117AC5" w:rsidRPr="00117AC5" w:rsidRDefault="00117AC5" w:rsidP="00117A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7AC5">
              <w:rPr>
                <w:rFonts w:eastAsia="Times New Roman" w:cstheme="minorHAnsi"/>
                <w:lang w:eastAsia="pl-PL"/>
              </w:rPr>
              <w:t>VGA (</w:t>
            </w:r>
            <w:proofErr w:type="spellStart"/>
            <w:r w:rsidRPr="00117AC5">
              <w:rPr>
                <w:rFonts w:eastAsia="Times New Roman" w:cstheme="minorHAnsi"/>
                <w:lang w:eastAsia="pl-PL"/>
              </w:rPr>
              <w:t>D-sub</w:t>
            </w:r>
            <w:proofErr w:type="spellEnd"/>
            <w:r w:rsidRPr="00117AC5">
              <w:rPr>
                <w:rFonts w:eastAsia="Times New Roman" w:cstheme="minorHAnsi"/>
                <w:lang w:eastAsia="pl-PL"/>
              </w:rPr>
              <w:t>) - 1 szt.</w:t>
            </w:r>
          </w:p>
          <w:p w:rsidR="00117AC5" w:rsidRPr="00117AC5" w:rsidRDefault="00117AC5" w:rsidP="00117A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7AC5">
              <w:rPr>
                <w:rFonts w:eastAsia="Times New Roman" w:cstheme="minorHAnsi"/>
                <w:lang w:eastAsia="pl-PL"/>
              </w:rPr>
              <w:t>AC-in (wejście zasilania) - 1 szt.</w:t>
            </w:r>
          </w:p>
          <w:p w:rsidR="00117AC5" w:rsidRPr="00117AC5" w:rsidRDefault="00117AC5" w:rsidP="00117A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7AC5">
              <w:rPr>
                <w:rFonts w:eastAsia="Times New Roman" w:cstheme="minorHAnsi"/>
                <w:lang w:eastAsia="pl-PL"/>
              </w:rPr>
              <w:t>Port COM - 1 szt.</w:t>
            </w:r>
          </w:p>
          <w:p w:rsidR="002038AA" w:rsidRPr="002038AA" w:rsidRDefault="00117AC5" w:rsidP="00117A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7AC5">
              <w:rPr>
                <w:rFonts w:eastAsia="Times New Roman" w:cstheme="minorHAnsi"/>
                <w:lang w:eastAsia="pl-PL"/>
              </w:rPr>
              <w:t xml:space="preserve">Dedykowane złącze </w:t>
            </w:r>
            <w:proofErr w:type="spellStart"/>
            <w:r w:rsidRPr="00117AC5">
              <w:rPr>
                <w:rFonts w:eastAsia="Times New Roman" w:cstheme="minorHAnsi"/>
                <w:lang w:eastAsia="pl-PL"/>
              </w:rPr>
              <w:t>iDRAC</w:t>
            </w:r>
            <w:proofErr w:type="spellEnd"/>
          </w:p>
        </w:tc>
      </w:tr>
      <w:tr w:rsidR="002038AA" w:rsidRPr="002038AA" w:rsidTr="0064062C">
        <w:trPr>
          <w:trHeight w:val="735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Wspieranesystemyoperacyjne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Serwer musi znajdować się na liście zgodności systemów:</w:t>
            </w:r>
          </w:p>
          <w:p w:rsidR="002038AA" w:rsidRPr="00285FA9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pl-PL"/>
              </w:rPr>
            </w:pPr>
            <w:r w:rsidRPr="002038AA">
              <w:rPr>
                <w:rFonts w:eastAsia="Times New Roman" w:cstheme="minorHAnsi"/>
                <w:lang w:val="en-US" w:eastAsia="pl-PL"/>
              </w:rPr>
              <w:t>SUSE Linux Enterprise Server (SLES) 11 SP4 i 12 SP2</w:t>
            </w:r>
          </w:p>
          <w:p w:rsidR="002038AA" w:rsidRPr="00285FA9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pl-PL"/>
              </w:rPr>
            </w:pPr>
            <w:r w:rsidRPr="002038AA">
              <w:rPr>
                <w:rFonts w:eastAsia="Times New Roman" w:cstheme="minorHAnsi"/>
                <w:lang w:val="en-US" w:eastAsia="pl-PL"/>
              </w:rPr>
              <w:t>Red Hat Enterprise Linux (RHEL) 6.9 i 7.3</w:t>
            </w:r>
          </w:p>
          <w:p w:rsidR="002038AA" w:rsidRPr="00285FA9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pl-PL"/>
              </w:rPr>
            </w:pPr>
            <w:r w:rsidRPr="002038AA">
              <w:rPr>
                <w:rFonts w:eastAsia="Times New Roman" w:cstheme="minorHAnsi"/>
                <w:lang w:val="en-US" w:eastAsia="pl-PL"/>
              </w:rPr>
              <w:lastRenderedPageBreak/>
              <w:t>Windows Server 2012 R2</w:t>
            </w:r>
          </w:p>
          <w:p w:rsidR="00117AC5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pl-PL"/>
              </w:rPr>
            </w:pPr>
            <w:r w:rsidRPr="002038AA">
              <w:rPr>
                <w:rFonts w:eastAsia="Times New Roman" w:cstheme="minorHAnsi"/>
                <w:lang w:val="en-US" w:eastAsia="pl-PL"/>
              </w:rPr>
              <w:t>Windows Server 2016</w:t>
            </w:r>
          </w:p>
          <w:p w:rsidR="00117AC5" w:rsidRPr="002038AA" w:rsidRDefault="00117AC5" w:rsidP="00117AC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Windows Server 2022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lang w:eastAsia="pl-PL"/>
              </w:rPr>
              <w:t>VMwareESXi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6.5</w:t>
            </w:r>
          </w:p>
        </w:tc>
      </w:tr>
      <w:tr w:rsidR="002038AA" w:rsidRPr="002038AA" w:rsidTr="0064062C">
        <w:trPr>
          <w:trHeight w:val="569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lastRenderedPageBreak/>
              <w:t>Bezpieczeństwo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Możliwość wyposażenia serwera w zintegrowany z płytą główną moduł TPM.</w:t>
            </w:r>
          </w:p>
        </w:tc>
      </w:tr>
      <w:tr w:rsidR="002038AA" w:rsidRPr="002038AA" w:rsidTr="0064062C">
        <w:trPr>
          <w:trHeight w:val="569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Licencje na serwerowy system operacyjny muszą być przypisane do każdego rdzenia procesora fizycznego na serwerze. Licencja musi uprawniać do uruchamiania serwerowego systemu operacyjnego w środowisku fizycznym i min. 2 instancji wirtualnych środowisk serwerowego systemu operacyjnego za pomocą wbudowanych mechanizmów wirtualizacji. Dodatkowo musi pozwalać na uruchamianie wirtualnych środowisk serwerowego systemu operacyjnego w usłudze hostowanej platformy producenta serwerowego systemu operacyjnego.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wykorzystania 320 logicznych procesorów oraz co najmniej 4 TB pamięci RAM w środowisku fizycznym.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wykorzystywania 64 procesorów wirtualnych oraz 1TB pamięci RAM i dysku o pojemności do 64TB przez każdy wirtualny serwerowy system operacyjny.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• Możliwość budowania klastrów składających się z 64 węzłów, z możliwością uruchamiania 7000 maszyn wirtualnych. 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migracji maszyn wirtualnych bez zatrzymywania ich pracy między fizycznymi serwerami z uruchomionym mechanizmem wirtualizacji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hypervisor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 przez sieć Ethernet, bez konieczności stosowania dodatkowych mechanizmów współdzielenia pamięci.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Wsparcie (na umożliwiającym to sprzęcie) dodawania i wymiany pamięci RAM bez przerywania pracy.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• Wsparcie (na umożliwiającym to sprzęcie) dodawania i wymiany procesorów bez przerywania </w:t>
            </w:r>
            <w:r w:rsidRPr="002038AA">
              <w:rPr>
                <w:rFonts w:eastAsia="Times New Roman" w:cstheme="minorHAnsi"/>
                <w:lang w:eastAsia="pl-PL"/>
              </w:rPr>
              <w:lastRenderedPageBreak/>
              <w:t>pracy.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Automatyczna weryfikacja cyfrowych sygnatur sterowników w celu sprawdzenia czy sterownik przeszedł testy jakości przeprowadzone przez producenta systemu operacyjnego.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•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Hyper-Threading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Wbudowane wsparcie instalacji i pracy na wolumenach, które:</w:t>
            </w:r>
          </w:p>
          <w:p w:rsidR="002038AA" w:rsidRPr="002038AA" w:rsidRDefault="002038AA" w:rsidP="002038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pozwalają na zmianę rozmiaru w czasie pracy systemu,</w:t>
            </w:r>
          </w:p>
          <w:p w:rsidR="002038AA" w:rsidRPr="002038AA" w:rsidRDefault="002038AA" w:rsidP="002038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umożliwiają tworzenie w czasie pracy systemu migawek, dających użytkownikom końcowym (lokalnym i sieciowym) prosty wgląd w poprzednie wersje plików i folderów,</w:t>
            </w:r>
          </w:p>
          <w:p w:rsidR="002038AA" w:rsidRPr="002038AA" w:rsidRDefault="002038AA" w:rsidP="002038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umożliwiają kompresję "w locie" dla wybranych plików i/lub folderów,</w:t>
            </w:r>
          </w:p>
          <w:p w:rsidR="002038AA" w:rsidRPr="002038AA" w:rsidRDefault="002038AA" w:rsidP="002038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umożliwiają zdefiniowanie list kontroli dostępu (ACL).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Wbudowany mechanizm klasyfikowania i indeksowania plików (dokumentów) w oparciu o ich zawartość.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uruchamianie aplikacji internetowych wykorzystujących technologię ASP.NET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dystrybucji ruchu sieciowego HTTP pomiędzy kilka serwerów.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Wbudowana zapora internetowa (firewall) z obsługą definiowanych reguł dla ochrony połączeń internetowych i intranetowych.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Dostępne dwa rodzaje graficznego interfejsu użytkownika: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Klasyczny, umożliwiający obsługę przy pomocy klawiatury i myszy,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lastRenderedPageBreak/>
              <w:t>• Dotykowy umożliwiający sterowanie dotykiem na monitorach dotykowych.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Zlokalizowane w języku polskim, co najmniej następujące elementy: menu, przeglądarka internetowa, pomoc, komunikaty systemowe,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zmiany języka interfejsu po zainstalowaniu systemu, dla co najmniej 10 języków poprzez wybór z listy dostępnych lokalizacji.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Mechanizmy logowania w oparciu o:</w:t>
            </w:r>
          </w:p>
          <w:p w:rsidR="002038AA" w:rsidRPr="002038AA" w:rsidRDefault="002038AA" w:rsidP="002038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Login i hasło,</w:t>
            </w:r>
          </w:p>
          <w:p w:rsidR="002038AA" w:rsidRPr="002038AA" w:rsidRDefault="002038AA" w:rsidP="002038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Karty z certyfikatami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smartcard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),</w:t>
            </w:r>
          </w:p>
          <w:p w:rsidR="002038AA" w:rsidRPr="002038AA" w:rsidRDefault="002038AA" w:rsidP="002038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Wirtualne karty (logowanie w oparciu o certyfikat chroniony poprzez moduł TPM),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• Wsparcie dla większości powszechnie używanych urządzeń peryferyjnych (drukarek, urządzeń sieciowych, standardów USB,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Plug&amp;Play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zdalnej konfiguracji, administrowania oraz aktualizowania systemu.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Dostępność bezpłatnych narzędzi producenta systemu umożliwiających badanie i wdrażanie zdefiniowanego zestawu polityk bezpieczeństwa.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• Pochodzący od producenta systemu serwis zarządzania polityką dostępu do informacji w dokumentach (Digital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Rights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Management).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Wsparcie dla środowisk Java i .NET Framework 4.x – możliwość uruchomienia aplikacji działających we wskazanych środowiskach.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lastRenderedPageBreak/>
              <w:t>• Możliwość implementacji następujących funkcjonalności bez potrzeby instalowania dodatkowych produktów (oprogramowania) innych producentów wymagających dodatkowych licencji: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ind w:left="70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O Podstawowe usługi sieciowe: DHCP oraz DNS wspierający DNSSEC,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ind w:left="70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O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2038AA" w:rsidRPr="002038AA" w:rsidRDefault="002038AA" w:rsidP="002038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6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Podłączenie do domeny w trybie offline – bez dostępnego połączenia sieciowego z domeną,</w:t>
            </w:r>
          </w:p>
          <w:p w:rsidR="002038AA" w:rsidRPr="002038AA" w:rsidRDefault="002038AA" w:rsidP="002038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6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Ustanawianie praw dostępu do zasobów domeny na bazie sposobu logowania użytkownika – na przykład typu certyfikatu użytego do logowania,</w:t>
            </w:r>
          </w:p>
          <w:p w:rsidR="002038AA" w:rsidRPr="002038AA" w:rsidRDefault="002038AA" w:rsidP="002038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6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Odzyskiwanie przypadkowo skasowanych obiektów usługi katalogowej z mechanizmu kosza. </w:t>
            </w:r>
          </w:p>
          <w:p w:rsidR="002038AA" w:rsidRPr="002038AA" w:rsidRDefault="002038AA" w:rsidP="002038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6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Bezpieczny mechanizm dołączania do domeny uprawnionych użytkowników prywatnych urządzeń mobilnych opartych o iOS i Windows 8.1. 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Zdalna dystrybucja oprogramowania na stacje robocze.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Praca zdalna na serwerze z wykorzystaniem terminala (cienkiego klienta) lub odpowiednio skonfigurowanej stacji roboczej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Centrum Certyfikatów (CA), obsługa klucza publicznego i prywatnego) umożliwiające: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Dystrybucję certyfikatów poprzez http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Konsolidację CA dla wielu lasów domeny,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Automatyczne rejestrowania certyfikatów pomiędzy różnymi lasami domen,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Automatyczne występowanie i używanie (wystawianie) certyfikatów PKI X.509.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Szyfrowanie plików i folderów.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Szyfrowanie połączeń sieciowych pomiędzy serwerami oraz serwerami i stacjami roboczymi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IPSec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Możliwość tworzenia systemów wysokiej dostępności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klastry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typu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fail-over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 oraz rozłożenia obciążenia serwerów.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Serwis udostępniania stron WWW.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lastRenderedPageBreak/>
              <w:t>Wsparcie dla protokołu IP w wersji 6 (IPv6),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Wsparcie dla algorytmów Suite B (RFC 4869),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:rsidR="002038AA" w:rsidRPr="002038AA" w:rsidRDefault="002038AA" w:rsidP="002038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Wbudowane mechanizmy wirtualizacji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Hypervisor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klastra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typu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failover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z jednoczesnym zachowaniem pozostałej funkcjonalności. Mechanizmy wirtualizacji mają zapewnić wsparcie dla: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Dynamicznego podłączania zasobów dyskowych typu hot-plug do maszyn wirtualnych,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Obsługi ramek typu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jumbo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frames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 xml:space="preserve"> dla maszyn wirtualnych.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Obsługi 4-KB sektorów dysków 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Nielimitowanej liczby jednocześnie przenoszonych maszyn wirtualnych pomiędzy węzłami klastra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:rsidR="002038AA" w:rsidRPr="002038AA" w:rsidRDefault="002038AA" w:rsidP="002038AA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8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trunkmode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Wsparcie dostępu do zasobu dyskowego poprzez wiele ścieżek (</w:t>
            </w:r>
            <w:proofErr w:type="spellStart"/>
            <w:r w:rsidRPr="002038AA">
              <w:rPr>
                <w:rFonts w:eastAsia="Times New Roman" w:cstheme="minorHAnsi"/>
                <w:lang w:eastAsia="pl-PL"/>
              </w:rPr>
              <w:t>Multipath</w:t>
            </w:r>
            <w:proofErr w:type="spellEnd"/>
            <w:r w:rsidRPr="002038AA">
              <w:rPr>
                <w:rFonts w:eastAsia="Times New Roman" w:cstheme="minorHAnsi"/>
                <w:lang w:eastAsia="pl-PL"/>
              </w:rPr>
              <w:t>).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instalacji poprawek poprzez wgranie ich do obrazu instalacyjnego.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lastRenderedPageBreak/>
              <w:t>• Mechanizmy zdalnej administracji oraz mechanizmy (również działające zdalnie) administracji przez skrypty.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• Możliwość zarządzania przez wbudowane mechanizmy zgodne ze standardami WBEM oraz WS-Management organizacji DMTF.</w:t>
            </w:r>
          </w:p>
        </w:tc>
      </w:tr>
      <w:tr w:rsidR="002038AA" w:rsidRPr="002038AA" w:rsidTr="002038AA">
        <w:trPr>
          <w:trHeight w:val="274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ZESTAW </w:t>
            </w:r>
          </w:p>
        </w:tc>
      </w:tr>
      <w:tr w:rsidR="002038AA" w:rsidRPr="002038AA" w:rsidTr="0064062C">
        <w:trPr>
          <w:trHeight w:val="859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3D6AE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Licencje dostępowe do oprogramowania serwerowego:</w:t>
            </w:r>
          </w:p>
          <w:p w:rsidR="002038AA" w:rsidRPr="002038AA" w:rsidRDefault="002038AA" w:rsidP="00601A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Jeżeli licencja na oprogramowanie operacyjne serwera wymaga od użytkownika końcowego posiadania licencji dostępowych, Wykonawca zobowiązany jest dostarczy</w:t>
            </w:r>
            <w:r w:rsidR="00601AB1">
              <w:rPr>
                <w:rFonts w:eastAsia="Times New Roman" w:cstheme="minorHAnsi"/>
                <w:lang w:eastAsia="pl-PL"/>
              </w:rPr>
              <w:t>ć licencje na dostęp do Serwera</w:t>
            </w:r>
            <w:r w:rsidRPr="002038AA">
              <w:rPr>
                <w:rFonts w:eastAsia="Times New Roman" w:cstheme="minorHAnsi"/>
                <w:lang w:eastAsia="pl-PL"/>
              </w:rPr>
              <w:t xml:space="preserve"> dla minimum </w:t>
            </w:r>
            <w:r w:rsidR="003D6AE4">
              <w:rPr>
                <w:rFonts w:eastAsia="Times New Roman" w:cstheme="minorHAnsi"/>
                <w:lang w:eastAsia="pl-PL"/>
              </w:rPr>
              <w:t>25</w:t>
            </w:r>
            <w:r w:rsidRPr="002038AA">
              <w:rPr>
                <w:rFonts w:eastAsia="Times New Roman" w:cstheme="minorHAnsi"/>
                <w:lang w:eastAsia="pl-PL"/>
              </w:rPr>
              <w:t xml:space="preserve"> urządzeń</w:t>
            </w:r>
            <w:r w:rsidR="00601AB1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038AA" w:rsidRPr="002038AA" w:rsidTr="002038AA">
        <w:trPr>
          <w:trHeight w:val="278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GWARANCJA</w:t>
            </w:r>
          </w:p>
        </w:tc>
      </w:tr>
      <w:tr w:rsidR="002038AA" w:rsidRPr="002038AA" w:rsidTr="0064062C">
        <w:trPr>
          <w:trHeight w:val="560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Gwarancja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3-letnia gwarancja producenta w miejscu instalacji z czasem reakcji w następnym dniu roboczym.</w:t>
            </w:r>
          </w:p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>W okresie gwarancji Zamawiający ma prawo do otrzymywania poprawek oraz aktualizacji oprogramowania dostarczonego wraz z serwerem. Procedura serwisowa nie może wymagać od Zamawiającego przeprowadzania testów sprzętu (np. sprawdzania sprzętu w podstawowej konfiguracji), całość procedur serwisowych musi zostać wykonana przez serwisanta.</w:t>
            </w:r>
          </w:p>
        </w:tc>
      </w:tr>
      <w:tr w:rsidR="0064062C" w:rsidRPr="002038AA" w:rsidTr="0064062C">
        <w:trPr>
          <w:trHeight w:val="229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2C" w:rsidRPr="002038AA" w:rsidRDefault="0064062C" w:rsidP="002038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>USŁUGI</w:t>
            </w:r>
          </w:p>
        </w:tc>
      </w:tr>
      <w:tr w:rsidR="0064062C" w:rsidRPr="002038AA" w:rsidTr="00601AB1">
        <w:trPr>
          <w:trHeight w:val="561"/>
          <w:jc w:val="center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2C" w:rsidRDefault="0064062C" w:rsidP="006406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Usługi</w:t>
            </w:r>
            <w:proofErr w:type="spellEnd"/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01AB1" w:rsidRPr="00601AB1" w:rsidRDefault="00601AB1" w:rsidP="00276221">
            <w:pPr>
              <w:spacing w:before="100" w:beforeAutospacing="1" w:after="100" w:afterAutospacing="1" w:line="240" w:lineRule="auto"/>
              <w:ind w:left="142"/>
              <w:rPr>
                <w:rFonts w:eastAsia="Times New Roman" w:cstheme="minorHAnsi"/>
                <w:bCs/>
                <w:lang w:val="en-US" w:eastAsia="pl-PL"/>
              </w:rPr>
            </w:pPr>
            <w:r w:rsidRPr="00285FA9">
              <w:rPr>
                <w:rFonts w:eastAsia="Times New Roman" w:cstheme="minorHAnsi"/>
                <w:bCs/>
                <w:lang w:eastAsia="pl-PL"/>
              </w:rPr>
              <w:t>Montażiinastalacj</w:t>
            </w:r>
            <w:bookmarkStart w:id="0" w:name="_GoBack"/>
            <w:bookmarkEnd w:id="0"/>
            <w:r w:rsidRPr="00285FA9">
              <w:rPr>
                <w:rFonts w:eastAsia="Times New Roman" w:cstheme="minorHAnsi"/>
                <w:bCs/>
                <w:lang w:eastAsia="pl-PL"/>
              </w:rPr>
              <w:t>a</w:t>
            </w:r>
            <w:r w:rsidR="00276221" w:rsidRPr="00285FA9">
              <w:rPr>
                <w:rFonts w:eastAsia="Times New Roman" w:cstheme="minorHAnsi"/>
                <w:bCs/>
                <w:lang w:eastAsia="pl-PL"/>
              </w:rPr>
              <w:t>serwera w szafie RACK 19”</w:t>
            </w:r>
            <w:r w:rsidR="00802902" w:rsidRPr="00285FA9">
              <w:rPr>
                <w:rFonts w:eastAsia="Times New Roman" w:cstheme="minorHAnsi"/>
                <w:bCs/>
                <w:lang w:eastAsia="pl-PL"/>
              </w:rPr>
              <w:t>wsk</w:t>
            </w:r>
            <w:r w:rsidR="00276221" w:rsidRPr="00285FA9">
              <w:rPr>
                <w:rFonts w:eastAsia="Times New Roman" w:cstheme="minorHAnsi"/>
                <w:bCs/>
                <w:lang w:eastAsia="pl-PL"/>
              </w:rPr>
              <w:t xml:space="preserve">azanejprzezzamawiającego. </w:t>
            </w:r>
            <w:r w:rsidRPr="00601AB1">
              <w:rPr>
                <w:rFonts w:eastAsia="Times New Roman" w:cstheme="minorHAnsi"/>
                <w:bCs/>
                <w:lang w:val="en-US" w:eastAsia="pl-PL"/>
              </w:rPr>
              <w:t>Instalacja</w:t>
            </w:r>
            <w:r>
              <w:rPr>
                <w:rFonts w:eastAsia="Times New Roman" w:cstheme="minorHAnsi"/>
                <w:bCs/>
                <w:lang w:val="en-US" w:eastAsia="pl-PL"/>
              </w:rPr>
              <w:t>i</w:t>
            </w:r>
            <w:r w:rsidRPr="00601AB1">
              <w:rPr>
                <w:rFonts w:eastAsia="Times New Roman" w:cstheme="minorHAnsi"/>
                <w:bCs/>
                <w:lang w:val="en-US" w:eastAsia="pl-PL"/>
              </w:rPr>
              <w:t>konfiguracjasystem</w:t>
            </w:r>
            <w:r>
              <w:rPr>
                <w:rFonts w:eastAsia="Times New Roman" w:cstheme="minorHAnsi"/>
                <w:bCs/>
                <w:lang w:val="en-US" w:eastAsia="pl-PL"/>
              </w:rPr>
              <w:t>u</w:t>
            </w:r>
            <w:r w:rsidR="00276221">
              <w:rPr>
                <w:rFonts w:eastAsia="Times New Roman" w:cstheme="minorHAnsi"/>
                <w:bCs/>
                <w:lang w:val="en-US" w:eastAsia="pl-PL"/>
              </w:rPr>
              <w:t>operacyjnegonadostarczonymserwerze</w:t>
            </w:r>
            <w:r w:rsidRPr="00601AB1">
              <w:rPr>
                <w:rFonts w:eastAsia="Times New Roman" w:cstheme="minorHAnsi"/>
                <w:bCs/>
                <w:lang w:val="en-US" w:eastAsia="pl-PL"/>
              </w:rPr>
              <w:t>.</w:t>
            </w:r>
            <w:r>
              <w:rPr>
                <w:rFonts w:eastAsia="Times New Roman" w:cstheme="minorHAnsi"/>
                <w:bCs/>
                <w:lang w:val="en-US" w:eastAsia="pl-PL"/>
              </w:rPr>
              <w:t xml:space="preserve">Utworzeniekontużytkowników, </w:t>
            </w: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nadanieprawdostępu</w:t>
            </w:r>
            <w:proofErr w:type="spellEnd"/>
            <w:r>
              <w:rPr>
                <w:rFonts w:eastAsia="Times New Roman" w:cstheme="minorHAnsi"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zasobówsieciowychitp</w:t>
            </w:r>
            <w:proofErr w:type="spellEnd"/>
            <w:r>
              <w:rPr>
                <w:rFonts w:eastAsia="Times New Roman" w:cstheme="minorHAnsi"/>
                <w:bCs/>
                <w:lang w:val="en-US" w:eastAsia="pl-PL"/>
              </w:rPr>
              <w:t xml:space="preserve">.  </w:t>
            </w:r>
          </w:p>
        </w:tc>
      </w:tr>
      <w:tr w:rsidR="002038AA" w:rsidRPr="002038AA" w:rsidTr="002038AA">
        <w:trPr>
          <w:trHeight w:val="306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INNE</w:t>
            </w:r>
          </w:p>
        </w:tc>
      </w:tr>
      <w:tr w:rsidR="002038AA" w:rsidRPr="002038AA" w:rsidTr="0064062C">
        <w:trPr>
          <w:trHeight w:val="560"/>
          <w:jc w:val="center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038AA">
              <w:rPr>
                <w:rFonts w:eastAsia="Times New Roman" w:cstheme="minorHAnsi"/>
                <w:b/>
                <w:bCs/>
                <w:lang w:val="en-US" w:eastAsia="pl-PL"/>
              </w:rPr>
              <w:t>Inne</w:t>
            </w:r>
            <w:proofErr w:type="spellEnd"/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AA" w:rsidRPr="002038AA" w:rsidRDefault="002038AA" w:rsidP="002038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038AA">
              <w:rPr>
                <w:rFonts w:eastAsia="Times New Roman" w:cstheme="minorHAnsi"/>
                <w:lang w:eastAsia="pl-PL"/>
              </w:rPr>
              <w:t xml:space="preserve">Wykonawca musi posiadać do dyspozycji osobę posiadającą certyfikat techniczny producenta oferowanego sprzętu potwierdzający znajomość oferowanego rozwiązania. </w:t>
            </w:r>
          </w:p>
        </w:tc>
      </w:tr>
    </w:tbl>
    <w:p w:rsidR="0069645D" w:rsidRPr="002038AA" w:rsidRDefault="00285FA9">
      <w:pPr>
        <w:rPr>
          <w:rFonts w:cstheme="minorHAnsi"/>
        </w:rPr>
      </w:pPr>
    </w:p>
    <w:sectPr w:rsidR="0069645D" w:rsidRPr="002038AA" w:rsidSect="00285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E0"/>
    <w:multiLevelType w:val="multilevel"/>
    <w:tmpl w:val="79F07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270E"/>
    <w:multiLevelType w:val="multilevel"/>
    <w:tmpl w:val="ED4AD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7B04B09"/>
    <w:multiLevelType w:val="multilevel"/>
    <w:tmpl w:val="9E025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156C4"/>
    <w:multiLevelType w:val="multilevel"/>
    <w:tmpl w:val="CA48C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150F5A"/>
    <w:multiLevelType w:val="multilevel"/>
    <w:tmpl w:val="2646A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8AA"/>
    <w:rsid w:val="00117AC5"/>
    <w:rsid w:val="001B7909"/>
    <w:rsid w:val="002038AA"/>
    <w:rsid w:val="00276221"/>
    <w:rsid w:val="00285FA9"/>
    <w:rsid w:val="00381CB9"/>
    <w:rsid w:val="003D6AE4"/>
    <w:rsid w:val="00601AB1"/>
    <w:rsid w:val="0064062C"/>
    <w:rsid w:val="007075A8"/>
    <w:rsid w:val="00802902"/>
    <w:rsid w:val="00820031"/>
    <w:rsid w:val="00836102"/>
    <w:rsid w:val="009604D4"/>
    <w:rsid w:val="00A23885"/>
    <w:rsid w:val="00CD097E"/>
    <w:rsid w:val="00EC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9</cp:revision>
  <dcterms:created xsi:type="dcterms:W3CDTF">2021-12-05T17:52:00Z</dcterms:created>
  <dcterms:modified xsi:type="dcterms:W3CDTF">2021-12-09T08:57:00Z</dcterms:modified>
</cp:coreProperties>
</file>