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18AE" w14:textId="7BCEDEFA" w:rsidR="000268EE" w:rsidRPr="00A7439D" w:rsidRDefault="003173E5" w:rsidP="0068111A">
      <w:pPr>
        <w:spacing w:after="0"/>
        <w:jc w:val="center"/>
        <w:rPr>
          <w:rFonts w:ascii="Tahoma" w:hAnsi="Tahoma" w:cs="Tahoma"/>
          <w:sz w:val="28"/>
          <w:szCs w:val="28"/>
        </w:rPr>
      </w:pPr>
      <w:r w:rsidRPr="00A7439D">
        <w:rPr>
          <w:rFonts w:ascii="Tahoma" w:hAnsi="Tahoma" w:cs="Tahoma"/>
          <w:sz w:val="28"/>
          <w:szCs w:val="28"/>
        </w:rPr>
        <w:t xml:space="preserve"> </w:t>
      </w:r>
      <w:r w:rsidR="000268EE" w:rsidRPr="00A7439D">
        <w:rPr>
          <w:rFonts w:ascii="Tahoma" w:hAnsi="Tahoma" w:cs="Tahoma"/>
          <w:sz w:val="28"/>
          <w:szCs w:val="28"/>
        </w:rPr>
        <w:t>SPECYFIKACJA WARUNKÓW ZAMÓWIENIA</w:t>
      </w:r>
    </w:p>
    <w:p w14:paraId="365AB888" w14:textId="202EED29" w:rsidR="0068111A" w:rsidRPr="00A7439D" w:rsidRDefault="000268EE" w:rsidP="001C1C3F">
      <w:pPr>
        <w:spacing w:after="0"/>
        <w:jc w:val="center"/>
        <w:rPr>
          <w:rFonts w:ascii="Tahoma" w:hAnsi="Tahoma" w:cs="Tahoma"/>
        </w:rPr>
      </w:pPr>
      <w:r w:rsidRPr="00A7439D">
        <w:rPr>
          <w:rFonts w:ascii="Tahoma" w:hAnsi="Tahoma" w:cs="Tahoma"/>
        </w:rPr>
        <w:t xml:space="preserve">na kwotę </w:t>
      </w:r>
      <w:r w:rsidR="00B8687A" w:rsidRPr="00A7439D">
        <w:rPr>
          <w:rFonts w:ascii="Tahoma" w:hAnsi="Tahoma" w:cs="Tahoma"/>
        </w:rPr>
        <w:t xml:space="preserve">mniejszą od kwoty określonej na podstawie art. 3 </w:t>
      </w:r>
      <w:r w:rsidR="001C1C3F" w:rsidRPr="00A7439D">
        <w:rPr>
          <w:rFonts w:ascii="Tahoma" w:hAnsi="Tahoma" w:cs="Tahoma"/>
        </w:rPr>
        <w:t>ustawy</w:t>
      </w:r>
      <w:r w:rsidR="00B8687A" w:rsidRPr="00A7439D">
        <w:rPr>
          <w:rFonts w:ascii="Tahoma" w:hAnsi="Tahoma" w:cs="Tahoma"/>
        </w:rPr>
        <w:t xml:space="preserve"> z dnia 11 września 2019 r. - Prawo zamówień publicznych</w:t>
      </w:r>
      <w:r w:rsidR="001C1C3F" w:rsidRPr="00A7439D">
        <w:rPr>
          <w:rFonts w:ascii="Tahoma" w:hAnsi="Tahoma" w:cs="Tahoma"/>
        </w:rPr>
        <w:t xml:space="preserve"> </w:t>
      </w:r>
      <w:r w:rsidR="00B8687A" w:rsidRPr="00A7439D">
        <w:rPr>
          <w:rFonts w:ascii="Tahoma" w:hAnsi="Tahoma" w:cs="Tahoma"/>
        </w:rPr>
        <w:t>(</w:t>
      </w:r>
      <w:bookmarkStart w:id="0" w:name="_Hlk85801259"/>
      <w:bookmarkStart w:id="1" w:name="_Hlk85870822"/>
      <w:r w:rsidR="005B2653" w:rsidRPr="00A7439D">
        <w:rPr>
          <w:rFonts w:ascii="Tahoma" w:hAnsi="Tahoma" w:cs="Tahoma"/>
        </w:rPr>
        <w:t>t</w:t>
      </w:r>
      <w:r w:rsidR="003C536F" w:rsidRPr="00A7439D">
        <w:rPr>
          <w:rFonts w:ascii="Tahoma" w:hAnsi="Tahoma" w:cs="Tahoma"/>
        </w:rPr>
        <w:t>.</w:t>
      </w:r>
      <w:r w:rsidR="005B2653" w:rsidRPr="00A7439D">
        <w:rPr>
          <w:rFonts w:ascii="Tahoma" w:hAnsi="Tahoma" w:cs="Tahoma"/>
        </w:rPr>
        <w:t xml:space="preserve">j. </w:t>
      </w:r>
      <w:r w:rsidR="00B8687A" w:rsidRPr="00A7439D">
        <w:rPr>
          <w:rFonts w:ascii="Tahoma" w:hAnsi="Tahoma" w:cs="Tahoma"/>
        </w:rPr>
        <w:t xml:space="preserve">Dz.U. z </w:t>
      </w:r>
      <w:r w:rsidR="006F727B" w:rsidRPr="00A7439D">
        <w:rPr>
          <w:rFonts w:ascii="Tahoma" w:hAnsi="Tahoma" w:cs="Tahoma"/>
        </w:rPr>
        <w:t>2023</w:t>
      </w:r>
      <w:r w:rsidR="00B8687A" w:rsidRPr="00A7439D">
        <w:rPr>
          <w:rFonts w:ascii="Tahoma" w:hAnsi="Tahoma" w:cs="Tahoma"/>
        </w:rPr>
        <w:t xml:space="preserve"> r. poz. </w:t>
      </w:r>
      <w:r w:rsidR="006F727B" w:rsidRPr="00A7439D">
        <w:rPr>
          <w:rFonts w:ascii="Tahoma" w:hAnsi="Tahoma" w:cs="Tahoma"/>
        </w:rPr>
        <w:t>1605</w:t>
      </w:r>
      <w:r w:rsidR="0011360C" w:rsidRPr="00A7439D">
        <w:rPr>
          <w:rFonts w:ascii="Tahoma" w:hAnsi="Tahoma" w:cs="Tahoma"/>
        </w:rPr>
        <w:t xml:space="preserve"> z poźn. zm.</w:t>
      </w:r>
      <w:bookmarkEnd w:id="0"/>
      <w:r w:rsidR="00B8687A" w:rsidRPr="00A7439D">
        <w:rPr>
          <w:rFonts w:ascii="Tahoma" w:hAnsi="Tahoma" w:cs="Tahoma"/>
        </w:rPr>
        <w:t>)</w:t>
      </w:r>
      <w:bookmarkEnd w:id="1"/>
    </w:p>
    <w:p w14:paraId="516613C5" w14:textId="465DFDEB" w:rsidR="001C1C3F" w:rsidRPr="00A7439D" w:rsidRDefault="001C1C3F" w:rsidP="0068111A">
      <w:pPr>
        <w:ind w:left="4820"/>
        <w:rPr>
          <w:rFonts w:ascii="Tahoma" w:hAnsi="Tahoma" w:cs="Tahoma"/>
        </w:rPr>
      </w:pPr>
    </w:p>
    <w:p w14:paraId="541148A7" w14:textId="1DA46B1F" w:rsidR="000852AD" w:rsidRPr="00A7439D" w:rsidRDefault="000852AD" w:rsidP="0068111A">
      <w:pPr>
        <w:ind w:left="4820"/>
        <w:rPr>
          <w:rFonts w:ascii="Tahoma" w:hAnsi="Tahoma" w:cs="Tahoma"/>
        </w:rPr>
      </w:pPr>
    </w:p>
    <w:p w14:paraId="361D1193" w14:textId="434CF9C3" w:rsidR="000268EE" w:rsidRPr="00A7439D" w:rsidRDefault="006C7FD8" w:rsidP="0068111A">
      <w:pPr>
        <w:ind w:left="4820"/>
        <w:rPr>
          <w:rFonts w:ascii="Tahoma" w:hAnsi="Tahoma" w:cs="Tahoma"/>
        </w:rPr>
      </w:pPr>
      <w:r w:rsidRPr="00A7439D">
        <w:rPr>
          <w:rFonts w:ascii="Tahoma" w:hAnsi="Tahoma" w:cs="Tahoma"/>
          <w:b/>
          <w:noProof/>
          <w:lang w:eastAsia="pl-PL"/>
        </w:rPr>
        <w:drawing>
          <wp:anchor distT="0" distB="0" distL="114300" distR="114300" simplePos="0" relativeHeight="251658240" behindDoc="1" locked="0" layoutInCell="1" allowOverlap="1" wp14:anchorId="22BF510B" wp14:editId="11358BA0">
            <wp:simplePos x="0" y="0"/>
            <wp:positionH relativeFrom="column">
              <wp:posOffset>-98425</wp:posOffset>
            </wp:positionH>
            <wp:positionV relativeFrom="paragraph">
              <wp:posOffset>276860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A7439D">
        <w:rPr>
          <w:rFonts w:ascii="Tahoma" w:hAnsi="Tahoma" w:cs="Tahoma"/>
        </w:rPr>
        <w:t>Zamawiający:</w:t>
      </w:r>
    </w:p>
    <w:p w14:paraId="3D94D26B" w14:textId="77777777" w:rsidR="00A7439D" w:rsidRPr="00A7439D" w:rsidRDefault="00F83EEE" w:rsidP="00A7439D">
      <w:pPr>
        <w:tabs>
          <w:tab w:val="left" w:pos="4820"/>
        </w:tabs>
        <w:rPr>
          <w:rFonts w:ascii="Tahoma" w:hAnsi="Tahoma" w:cs="Tahoma"/>
          <w:b/>
          <w:bCs/>
          <w:sz w:val="24"/>
          <w:szCs w:val="24"/>
        </w:rPr>
      </w:pPr>
      <w:r w:rsidRPr="00A7439D">
        <w:rPr>
          <w:rFonts w:ascii="Tahoma" w:hAnsi="Tahoma" w:cs="Tahoma"/>
          <w:b/>
          <w:bCs/>
          <w:sz w:val="24"/>
          <w:szCs w:val="24"/>
        </w:rPr>
        <w:tab/>
      </w:r>
      <w:r w:rsidR="00A7439D" w:rsidRPr="00A7439D">
        <w:rPr>
          <w:rFonts w:ascii="Tahoma" w:hAnsi="Tahoma" w:cs="Tahoma"/>
          <w:b/>
          <w:bCs/>
          <w:sz w:val="24"/>
          <w:szCs w:val="24"/>
        </w:rPr>
        <w:t>Powiat Ostrołęcki</w:t>
      </w:r>
    </w:p>
    <w:p w14:paraId="11591BEE" w14:textId="77777777" w:rsidR="00A7439D" w:rsidRPr="00A7439D" w:rsidRDefault="00A7439D" w:rsidP="00A7439D">
      <w:pPr>
        <w:tabs>
          <w:tab w:val="left" w:pos="4820"/>
        </w:tabs>
        <w:rPr>
          <w:rFonts w:ascii="Tahoma" w:hAnsi="Tahoma" w:cs="Tahoma"/>
          <w:b/>
          <w:bCs/>
          <w:sz w:val="24"/>
          <w:szCs w:val="24"/>
        </w:rPr>
      </w:pPr>
      <w:r w:rsidRPr="00A7439D">
        <w:rPr>
          <w:rFonts w:ascii="Tahoma" w:hAnsi="Tahoma" w:cs="Tahoma"/>
          <w:b/>
          <w:bCs/>
          <w:sz w:val="24"/>
          <w:szCs w:val="24"/>
        </w:rPr>
        <w:tab/>
        <w:t>Plac Generała Józefa Bema 5</w:t>
      </w:r>
    </w:p>
    <w:p w14:paraId="44363DC7" w14:textId="57151DBC" w:rsidR="00A966F6" w:rsidRPr="00A7439D" w:rsidRDefault="00A7439D" w:rsidP="00A7439D">
      <w:pPr>
        <w:tabs>
          <w:tab w:val="left" w:pos="4820"/>
        </w:tabs>
        <w:rPr>
          <w:rFonts w:ascii="Tahoma" w:hAnsi="Tahoma" w:cs="Tahoma"/>
        </w:rPr>
      </w:pPr>
      <w:r w:rsidRPr="00A7439D">
        <w:rPr>
          <w:rFonts w:ascii="Tahoma" w:hAnsi="Tahoma" w:cs="Tahoma"/>
          <w:b/>
          <w:bCs/>
          <w:sz w:val="24"/>
          <w:szCs w:val="24"/>
        </w:rPr>
        <w:tab/>
        <w:t>07 – 410 Ostrołęka</w:t>
      </w:r>
    </w:p>
    <w:p w14:paraId="3BEB4FA1" w14:textId="77777777" w:rsidR="000268EE" w:rsidRPr="00A7439D" w:rsidRDefault="000268EE" w:rsidP="000268EE">
      <w:pPr>
        <w:rPr>
          <w:rFonts w:ascii="Tahoma" w:hAnsi="Tahoma" w:cs="Tahoma"/>
        </w:rPr>
      </w:pPr>
      <w:r w:rsidRPr="00A7439D">
        <w:rPr>
          <w:rFonts w:ascii="Tahoma" w:hAnsi="Tahoma" w:cs="Tahoma"/>
        </w:rPr>
        <w:t>Nazwa zamówienia:</w:t>
      </w:r>
    </w:p>
    <w:p w14:paraId="58F91345" w14:textId="77777777" w:rsidR="00665A96" w:rsidRPr="00A7439D" w:rsidRDefault="00756D6E" w:rsidP="00665A96">
      <w:pPr>
        <w:jc w:val="center"/>
        <w:rPr>
          <w:rFonts w:ascii="Tahoma" w:hAnsi="Tahoma" w:cs="Tahoma"/>
          <w:b/>
          <w:sz w:val="28"/>
          <w:szCs w:val="28"/>
        </w:rPr>
      </w:pPr>
      <w:r w:rsidRPr="00A7439D">
        <w:rPr>
          <w:rFonts w:ascii="Tahoma" w:hAnsi="Tahoma" w:cs="Tahoma"/>
          <w:b/>
          <w:sz w:val="28"/>
          <w:szCs w:val="28"/>
        </w:rPr>
        <w:t xml:space="preserve">Ubezpieczenie mienia i odpowiedzialności cywilnej </w:t>
      </w:r>
    </w:p>
    <w:p w14:paraId="7AE42460" w14:textId="2F1587E5" w:rsidR="006C7FD8" w:rsidRPr="00A7439D" w:rsidRDefault="00A7439D" w:rsidP="006C7FD8">
      <w:pPr>
        <w:jc w:val="center"/>
        <w:rPr>
          <w:rFonts w:ascii="Tahoma" w:hAnsi="Tahoma" w:cs="Tahoma"/>
          <w:b/>
          <w:sz w:val="28"/>
          <w:szCs w:val="28"/>
        </w:rPr>
      </w:pPr>
      <w:r w:rsidRPr="00A7439D">
        <w:rPr>
          <w:rFonts w:ascii="Tahoma" w:hAnsi="Tahoma" w:cs="Tahoma"/>
          <w:b/>
          <w:sz w:val="28"/>
          <w:szCs w:val="28"/>
        </w:rPr>
        <w:t>Powiatu Ostrołęckiego</w:t>
      </w:r>
    </w:p>
    <w:p w14:paraId="7B5251AC" w14:textId="77777777" w:rsidR="00F5288F" w:rsidRPr="00A7439D" w:rsidRDefault="00F5288F" w:rsidP="000268EE">
      <w:pPr>
        <w:rPr>
          <w:rFonts w:ascii="Tahoma" w:hAnsi="Tahoma" w:cs="Tahoma"/>
        </w:rPr>
      </w:pPr>
    </w:p>
    <w:p w14:paraId="7AB21DF1" w14:textId="77777777" w:rsidR="00A7439D" w:rsidRPr="00A7439D" w:rsidRDefault="00A7439D" w:rsidP="001523CD">
      <w:pPr>
        <w:spacing w:after="0"/>
        <w:jc w:val="both"/>
        <w:rPr>
          <w:rFonts w:ascii="Tahoma" w:hAnsi="Tahoma" w:cs="Tahoma"/>
        </w:rPr>
      </w:pPr>
    </w:p>
    <w:p w14:paraId="20143FE7" w14:textId="0A019B5E" w:rsidR="000268EE" w:rsidRPr="00A7439D" w:rsidRDefault="00F83EEE" w:rsidP="001523CD">
      <w:pPr>
        <w:spacing w:after="0"/>
        <w:jc w:val="both"/>
        <w:rPr>
          <w:rFonts w:ascii="Tahoma" w:hAnsi="Tahoma" w:cs="Tahoma"/>
        </w:rPr>
      </w:pPr>
      <w:r w:rsidRPr="00A7439D">
        <w:rPr>
          <w:rFonts w:ascii="Tahoma" w:hAnsi="Tahoma" w:cs="Tahoma"/>
        </w:rPr>
        <w:t>Postępowanie o udzielenie zamówienia publicznego - dalej zwane „postępowaniem” - prowadzone</w:t>
      </w:r>
      <w:r w:rsidR="00BA67E0" w:rsidRPr="00A7439D">
        <w:rPr>
          <w:rFonts w:ascii="Tahoma" w:hAnsi="Tahoma" w:cs="Tahoma"/>
        </w:rPr>
        <w:t>go</w:t>
      </w:r>
      <w:r w:rsidRPr="00A7439D">
        <w:rPr>
          <w:rFonts w:ascii="Tahoma" w:hAnsi="Tahoma" w:cs="Tahoma"/>
        </w:rPr>
        <w:t xml:space="preserve"> zgodnie z przepisami </w:t>
      </w:r>
      <w:bookmarkStart w:id="2" w:name="_Hlk135224558"/>
      <w:r w:rsidRPr="00A7439D">
        <w:rPr>
          <w:rFonts w:ascii="Tahoma" w:hAnsi="Tahoma" w:cs="Tahoma"/>
        </w:rPr>
        <w:t xml:space="preserve">ustawy z dnia 11 września 2019 r. </w:t>
      </w:r>
      <w:r w:rsidR="001C1C3F" w:rsidRPr="00A7439D">
        <w:rPr>
          <w:rFonts w:ascii="Tahoma" w:hAnsi="Tahoma" w:cs="Tahoma"/>
        </w:rPr>
        <w:t>p</w:t>
      </w:r>
      <w:r w:rsidRPr="00A7439D">
        <w:rPr>
          <w:rFonts w:ascii="Tahoma" w:hAnsi="Tahoma" w:cs="Tahoma"/>
        </w:rPr>
        <w:t xml:space="preserve">rawo zamówień publicznych </w:t>
      </w:r>
      <w:r w:rsidR="001523CD" w:rsidRPr="00A7439D">
        <w:rPr>
          <w:rFonts w:ascii="Tahoma" w:hAnsi="Tahoma" w:cs="Tahoma"/>
        </w:rPr>
        <w:t xml:space="preserve">(t.j. Dz.U. z </w:t>
      </w:r>
      <w:r w:rsidR="006F727B" w:rsidRPr="00A7439D">
        <w:rPr>
          <w:rFonts w:ascii="Tahoma" w:hAnsi="Tahoma" w:cs="Tahoma"/>
        </w:rPr>
        <w:t xml:space="preserve">2023 r. poz. 1605 </w:t>
      </w:r>
      <w:r w:rsidR="001523CD" w:rsidRPr="00A7439D">
        <w:rPr>
          <w:rFonts w:ascii="Tahoma" w:hAnsi="Tahoma" w:cs="Tahoma"/>
        </w:rPr>
        <w:t xml:space="preserve">z poźn. zm.) </w:t>
      </w:r>
      <w:bookmarkEnd w:id="2"/>
      <w:r w:rsidRPr="00A7439D">
        <w:rPr>
          <w:rFonts w:ascii="Tahoma" w:hAnsi="Tahoma" w:cs="Tahoma"/>
        </w:rPr>
        <w:t>- dalej zwanej „Ustawą”</w:t>
      </w:r>
    </w:p>
    <w:p w14:paraId="43E443AE" w14:textId="77777777" w:rsidR="00F83EEE" w:rsidRPr="00A7439D" w:rsidRDefault="00F83EEE" w:rsidP="000268EE">
      <w:pPr>
        <w:rPr>
          <w:rFonts w:ascii="Tahoma" w:hAnsi="Tahoma" w:cs="Tahoma"/>
        </w:rPr>
      </w:pPr>
    </w:p>
    <w:p w14:paraId="27053DFC" w14:textId="77777777" w:rsidR="000268EE" w:rsidRPr="00A7439D" w:rsidRDefault="000268EE" w:rsidP="000268EE">
      <w:pPr>
        <w:rPr>
          <w:rFonts w:ascii="Tahoma" w:hAnsi="Tahoma" w:cs="Tahoma"/>
        </w:rPr>
      </w:pPr>
    </w:p>
    <w:p w14:paraId="0F27A2E0" w14:textId="54EE1DF8" w:rsidR="00C1730D" w:rsidRPr="00A7439D" w:rsidRDefault="00C1730D" w:rsidP="000268EE">
      <w:pPr>
        <w:rPr>
          <w:rFonts w:ascii="Tahoma" w:hAnsi="Tahoma" w:cs="Tahoma"/>
        </w:rPr>
      </w:pPr>
    </w:p>
    <w:p w14:paraId="7EA012EF" w14:textId="77777777" w:rsidR="00C1730D" w:rsidRPr="00A7439D" w:rsidRDefault="00C1730D" w:rsidP="000268EE">
      <w:pPr>
        <w:rPr>
          <w:rFonts w:ascii="Tahoma" w:hAnsi="Tahoma" w:cs="Tahoma"/>
        </w:rPr>
      </w:pPr>
    </w:p>
    <w:p w14:paraId="5E03576E" w14:textId="77777777" w:rsidR="00C1730D" w:rsidRPr="00A7439D" w:rsidRDefault="00C1730D" w:rsidP="000268EE">
      <w:pPr>
        <w:rPr>
          <w:rFonts w:ascii="Tahoma" w:hAnsi="Tahoma" w:cs="Tahoma"/>
        </w:rPr>
      </w:pPr>
    </w:p>
    <w:p w14:paraId="413DF37F" w14:textId="77777777" w:rsidR="00EC7AEB" w:rsidRPr="00A7439D" w:rsidRDefault="00EC7AEB" w:rsidP="00B8687A">
      <w:pPr>
        <w:spacing w:after="0"/>
        <w:rPr>
          <w:rFonts w:ascii="Tahoma" w:hAnsi="Tahoma" w:cs="Tahoma"/>
        </w:rPr>
      </w:pPr>
    </w:p>
    <w:p w14:paraId="00B3357E" w14:textId="77777777" w:rsidR="008D1F48" w:rsidRPr="00A7439D" w:rsidRDefault="008D1F48" w:rsidP="00B8687A">
      <w:pPr>
        <w:spacing w:after="0"/>
        <w:rPr>
          <w:rFonts w:ascii="Tahoma" w:hAnsi="Tahoma" w:cs="Tahoma"/>
        </w:rPr>
      </w:pPr>
    </w:p>
    <w:p w14:paraId="7617DAE4" w14:textId="77777777" w:rsidR="00B8687A" w:rsidRPr="00A7439D" w:rsidRDefault="00B8687A" w:rsidP="00B8687A">
      <w:pPr>
        <w:spacing w:after="0"/>
        <w:rPr>
          <w:rFonts w:ascii="Tahoma" w:hAnsi="Tahoma" w:cs="Tahoma"/>
        </w:rPr>
      </w:pPr>
    </w:p>
    <w:p w14:paraId="0C355EE9" w14:textId="77777777" w:rsidR="00EC7AEB" w:rsidRPr="00A7439D" w:rsidRDefault="00EC7AEB" w:rsidP="00B8687A">
      <w:pPr>
        <w:spacing w:after="0"/>
        <w:rPr>
          <w:rFonts w:ascii="Tahoma" w:hAnsi="Tahoma" w:cs="Tahoma"/>
          <w:highlight w:val="yellow"/>
        </w:rPr>
      </w:pPr>
    </w:p>
    <w:p w14:paraId="7686B5E2" w14:textId="77777777" w:rsidR="000268EE" w:rsidRPr="00A7439D" w:rsidRDefault="000268EE" w:rsidP="000268EE">
      <w:pPr>
        <w:rPr>
          <w:rFonts w:ascii="Tahoma" w:hAnsi="Tahoma" w:cs="Tahoma"/>
        </w:rPr>
      </w:pPr>
    </w:p>
    <w:p w14:paraId="684BE2B5" w14:textId="77777777" w:rsidR="008B4C27" w:rsidRDefault="000268EE" w:rsidP="008B4C27">
      <w:pPr>
        <w:ind w:left="4963" w:firstLine="709"/>
        <w:rPr>
          <w:rFonts w:ascii="Tahoma" w:hAnsi="Tahoma" w:cs="Tahoma"/>
          <w:b/>
        </w:rPr>
      </w:pPr>
      <w:r w:rsidRPr="00A7439D">
        <w:rPr>
          <w:rFonts w:ascii="Tahoma" w:hAnsi="Tahoma" w:cs="Tahoma"/>
          <w:b/>
        </w:rPr>
        <w:t>Zatwierdził:</w:t>
      </w:r>
    </w:p>
    <w:p w14:paraId="6E410912" w14:textId="1849A145" w:rsidR="008B4C27" w:rsidRDefault="008B4C27" w:rsidP="008B4C27">
      <w:pPr>
        <w:ind w:left="5672"/>
        <w:rPr>
          <w:rFonts w:ascii="Tahoma" w:hAnsi="Tahoma" w:cs="Tahoma"/>
          <w:b/>
        </w:rPr>
      </w:pPr>
      <w:r>
        <w:rPr>
          <w:rFonts w:ascii="Tahoma" w:hAnsi="Tahoma" w:cs="Tahoma"/>
          <w:b/>
        </w:rPr>
        <w:t xml:space="preserve">  </w:t>
      </w:r>
      <w:r w:rsidRPr="008B4C27">
        <w:rPr>
          <w:rFonts w:ascii="Tahoma" w:hAnsi="Tahoma" w:cs="Tahoma"/>
          <w:b/>
        </w:rPr>
        <w:t xml:space="preserve">Starosta </w:t>
      </w:r>
    </w:p>
    <w:p w14:paraId="28FC8382" w14:textId="6E7A0532" w:rsidR="001523CD" w:rsidRPr="00A7439D" w:rsidRDefault="004463D9" w:rsidP="008B4C27">
      <w:pPr>
        <w:ind w:left="4254" w:firstLine="709"/>
        <w:rPr>
          <w:rFonts w:ascii="Tahoma" w:hAnsi="Tahoma" w:cs="Tahoma"/>
          <w:b/>
        </w:rPr>
      </w:pPr>
      <w:r w:rsidRPr="00A7439D">
        <w:rPr>
          <w:rFonts w:ascii="Tahoma" w:hAnsi="Tahoma" w:cs="Tahoma"/>
          <w:b/>
        </w:rPr>
        <w:t xml:space="preserve"> </w:t>
      </w:r>
      <w:r w:rsidR="00A7439D" w:rsidRPr="00A7439D">
        <w:rPr>
          <w:rFonts w:ascii="Tahoma" w:hAnsi="Tahoma" w:cs="Tahoma"/>
          <w:b/>
        </w:rPr>
        <w:t>dr inż. Stanisław Kubeł</w:t>
      </w:r>
      <w:r w:rsidR="00A966F6" w:rsidRPr="00A7439D">
        <w:rPr>
          <w:rFonts w:ascii="Tahoma" w:hAnsi="Tahoma" w:cs="Tahoma"/>
          <w:b/>
        </w:rPr>
        <w:t xml:space="preserve"> </w:t>
      </w:r>
    </w:p>
    <w:p w14:paraId="3CBF60D0" w14:textId="07ABFE56" w:rsidR="00A7439D" w:rsidRPr="00A7439D" w:rsidRDefault="001523CD" w:rsidP="00420906">
      <w:pPr>
        <w:rPr>
          <w:rFonts w:ascii="Tahoma" w:hAnsi="Tahoma" w:cs="Tahoma"/>
          <w:b/>
        </w:rPr>
      </w:pPr>
      <w:r w:rsidRPr="00A7439D">
        <w:rPr>
          <w:rFonts w:ascii="Tahoma" w:hAnsi="Tahoma" w:cs="Tahoma"/>
          <w:b/>
        </w:rPr>
        <w:t xml:space="preserve">           </w:t>
      </w:r>
    </w:p>
    <w:p w14:paraId="1C84EE6A" w14:textId="77777777" w:rsidR="00A7439D" w:rsidRPr="00A7439D" w:rsidRDefault="00A7439D" w:rsidP="00420906">
      <w:pPr>
        <w:rPr>
          <w:rFonts w:ascii="Tahoma" w:hAnsi="Tahoma" w:cs="Tahoma"/>
          <w:b/>
        </w:rPr>
      </w:pPr>
    </w:p>
    <w:p w14:paraId="0058613A" w14:textId="6DE27F50" w:rsidR="00B27987" w:rsidRPr="00A7439D" w:rsidRDefault="000268EE" w:rsidP="000268EE">
      <w:pPr>
        <w:rPr>
          <w:rFonts w:ascii="Tahoma" w:hAnsi="Tahoma" w:cs="Tahoma"/>
          <w:bCs/>
        </w:rPr>
      </w:pPr>
      <w:r w:rsidRPr="00A7439D">
        <w:rPr>
          <w:rFonts w:ascii="Tahoma" w:hAnsi="Tahoma" w:cs="Tahoma"/>
          <w:b/>
        </w:rPr>
        <w:t xml:space="preserve">Nr </w:t>
      </w:r>
      <w:r w:rsidR="00B8687A" w:rsidRPr="00A7439D">
        <w:rPr>
          <w:rFonts w:ascii="Tahoma" w:hAnsi="Tahoma" w:cs="Tahoma"/>
          <w:b/>
        </w:rPr>
        <w:t>postępowania</w:t>
      </w:r>
      <w:r w:rsidR="00534A8A" w:rsidRPr="00A7439D">
        <w:rPr>
          <w:rFonts w:ascii="Tahoma" w:hAnsi="Tahoma" w:cs="Tahoma"/>
          <w:b/>
        </w:rPr>
        <w:t>:</w:t>
      </w:r>
      <w:r w:rsidR="00A636CA" w:rsidRPr="00A7439D">
        <w:rPr>
          <w:rFonts w:ascii="Tahoma" w:hAnsi="Tahoma" w:cs="Tahoma"/>
          <w:b/>
        </w:rPr>
        <w:t xml:space="preserve"> </w:t>
      </w:r>
      <w:r w:rsidR="008B4C27">
        <w:rPr>
          <w:rFonts w:ascii="Tahoma" w:hAnsi="Tahoma" w:cs="Tahoma"/>
          <w:b/>
        </w:rPr>
        <w:t>ZPB.272.TP.07.2023</w:t>
      </w:r>
    </w:p>
    <w:p w14:paraId="599695B5" w14:textId="77777777" w:rsidR="000268EE" w:rsidRPr="00A7439D" w:rsidRDefault="000268EE" w:rsidP="000268EE">
      <w:pPr>
        <w:rPr>
          <w:rFonts w:ascii="Tahoma" w:hAnsi="Tahoma" w:cs="Tahoma"/>
          <w:b/>
        </w:rPr>
      </w:pPr>
      <w:r w:rsidRPr="00A7439D">
        <w:rPr>
          <w:rFonts w:ascii="Tahoma" w:hAnsi="Tahoma" w:cs="Tahoma"/>
          <w:b/>
        </w:rPr>
        <w:lastRenderedPageBreak/>
        <w:t>SPIS TREŚCI:</w:t>
      </w:r>
    </w:p>
    <w:p w14:paraId="00FA1DF8" w14:textId="77777777" w:rsidR="003469E0" w:rsidRPr="00A7439D" w:rsidRDefault="00B8687A" w:rsidP="003469E0">
      <w:pPr>
        <w:pStyle w:val="Akapitzlist"/>
        <w:numPr>
          <w:ilvl w:val="0"/>
          <w:numId w:val="1"/>
        </w:numPr>
        <w:spacing w:after="0"/>
        <w:ind w:left="567" w:hanging="561"/>
        <w:rPr>
          <w:rFonts w:ascii="Tahoma" w:hAnsi="Tahoma" w:cs="Tahoma"/>
        </w:rPr>
      </w:pPr>
      <w:r w:rsidRPr="00A7439D">
        <w:rPr>
          <w:rFonts w:ascii="Tahoma" w:hAnsi="Tahoma" w:cs="Tahoma"/>
        </w:rPr>
        <w:t>Nazwa i adres zamawiającego</w:t>
      </w:r>
      <w:r w:rsidR="00677DBF" w:rsidRPr="00A7439D">
        <w:rPr>
          <w:rFonts w:ascii="Tahoma" w:hAnsi="Tahoma" w:cs="Tahoma"/>
        </w:rPr>
        <w:t>.</w:t>
      </w:r>
    </w:p>
    <w:p w14:paraId="165C7376" w14:textId="77777777" w:rsidR="00354E00" w:rsidRPr="00A7439D" w:rsidRDefault="00354E00" w:rsidP="003469E0">
      <w:pPr>
        <w:pStyle w:val="Akapitzlist"/>
        <w:numPr>
          <w:ilvl w:val="0"/>
          <w:numId w:val="1"/>
        </w:numPr>
        <w:spacing w:after="0"/>
        <w:ind w:left="567" w:hanging="561"/>
        <w:rPr>
          <w:rFonts w:ascii="Tahoma" w:hAnsi="Tahoma" w:cs="Tahoma"/>
        </w:rPr>
      </w:pPr>
      <w:r w:rsidRPr="00A7439D">
        <w:rPr>
          <w:rFonts w:ascii="Tahoma" w:hAnsi="Tahoma" w:cs="Tahoma"/>
        </w:rPr>
        <w:t>Podstawa prawna opracowania SWZ.</w:t>
      </w:r>
    </w:p>
    <w:p w14:paraId="73C62A77" w14:textId="77777777" w:rsidR="000F6083" w:rsidRPr="00A7439D" w:rsidRDefault="000F6083" w:rsidP="000F6083">
      <w:pPr>
        <w:pStyle w:val="Akapitzlist"/>
        <w:numPr>
          <w:ilvl w:val="0"/>
          <w:numId w:val="1"/>
        </w:numPr>
        <w:spacing w:after="0"/>
        <w:ind w:left="567" w:hanging="561"/>
        <w:rPr>
          <w:rFonts w:ascii="Tahoma" w:hAnsi="Tahoma" w:cs="Tahoma"/>
        </w:rPr>
      </w:pPr>
      <w:r w:rsidRPr="00A7439D">
        <w:rPr>
          <w:rFonts w:ascii="Tahoma" w:hAnsi="Tahoma" w:cs="Tahoma"/>
        </w:rPr>
        <w:t>Tryb udzielenia zamówienia.</w:t>
      </w:r>
    </w:p>
    <w:p w14:paraId="14581035" w14:textId="77777777" w:rsidR="000F6083" w:rsidRPr="00A7439D" w:rsidRDefault="000F6083" w:rsidP="003469E0">
      <w:pPr>
        <w:pStyle w:val="Akapitzlist"/>
        <w:numPr>
          <w:ilvl w:val="0"/>
          <w:numId w:val="1"/>
        </w:numPr>
        <w:spacing w:after="0"/>
        <w:ind w:left="567" w:hanging="561"/>
        <w:rPr>
          <w:rFonts w:ascii="Tahoma" w:hAnsi="Tahoma" w:cs="Tahoma"/>
        </w:rPr>
      </w:pPr>
      <w:r w:rsidRPr="00A7439D">
        <w:rPr>
          <w:rFonts w:ascii="Tahoma" w:hAnsi="Tahoma" w:cs="Tahoma"/>
        </w:rPr>
        <w:t>Środki komunikacji elektronicznej</w:t>
      </w:r>
    </w:p>
    <w:p w14:paraId="11726B97" w14:textId="77777777" w:rsidR="00F14015" w:rsidRPr="00A7439D" w:rsidRDefault="003469E0" w:rsidP="003469E0">
      <w:pPr>
        <w:pStyle w:val="Akapitzlist"/>
        <w:numPr>
          <w:ilvl w:val="0"/>
          <w:numId w:val="1"/>
        </w:numPr>
        <w:spacing w:after="0"/>
        <w:ind w:left="567" w:hanging="561"/>
        <w:rPr>
          <w:rFonts w:ascii="Tahoma" w:hAnsi="Tahoma" w:cs="Tahoma"/>
        </w:rPr>
      </w:pPr>
      <w:r w:rsidRPr="00A7439D">
        <w:rPr>
          <w:rFonts w:ascii="Tahoma" w:hAnsi="Tahoma" w:cs="Tahoma"/>
        </w:rPr>
        <w:t>Osoby uprawnione do porozumiewania się z wykonawcami.</w:t>
      </w:r>
    </w:p>
    <w:p w14:paraId="6D964B61" w14:textId="77777777" w:rsidR="0076789A" w:rsidRPr="00A7439D" w:rsidRDefault="000268EE" w:rsidP="0076789A">
      <w:pPr>
        <w:pStyle w:val="Akapitzlist"/>
        <w:numPr>
          <w:ilvl w:val="0"/>
          <w:numId w:val="1"/>
        </w:numPr>
        <w:spacing w:after="0"/>
        <w:ind w:left="567" w:hanging="561"/>
        <w:rPr>
          <w:rFonts w:ascii="Tahoma" w:hAnsi="Tahoma" w:cs="Tahoma"/>
        </w:rPr>
      </w:pPr>
      <w:r w:rsidRPr="00A7439D">
        <w:rPr>
          <w:rFonts w:ascii="Tahoma" w:hAnsi="Tahoma" w:cs="Tahoma"/>
        </w:rPr>
        <w:t>Opis przedmiotu zamówienia.</w:t>
      </w:r>
    </w:p>
    <w:p w14:paraId="39D6CC0A" w14:textId="77777777" w:rsidR="0076789A" w:rsidRPr="00A7439D" w:rsidRDefault="0076789A" w:rsidP="0076789A">
      <w:pPr>
        <w:pStyle w:val="Akapitzlist"/>
        <w:numPr>
          <w:ilvl w:val="0"/>
          <w:numId w:val="1"/>
        </w:numPr>
        <w:spacing w:after="0"/>
        <w:ind w:left="567" w:hanging="561"/>
        <w:rPr>
          <w:rFonts w:ascii="Tahoma" w:hAnsi="Tahoma" w:cs="Tahoma"/>
        </w:rPr>
      </w:pPr>
      <w:r w:rsidRPr="00A7439D">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05E6298" w14:textId="77777777" w:rsidR="0076789A" w:rsidRPr="00A7439D" w:rsidRDefault="0076789A" w:rsidP="0076789A">
      <w:pPr>
        <w:pStyle w:val="Akapitzlist"/>
        <w:numPr>
          <w:ilvl w:val="0"/>
          <w:numId w:val="1"/>
        </w:numPr>
        <w:spacing w:after="0"/>
        <w:ind w:left="567" w:hanging="561"/>
        <w:rPr>
          <w:rFonts w:ascii="Tahoma" w:hAnsi="Tahoma" w:cs="Tahoma"/>
        </w:rPr>
      </w:pPr>
      <w:r w:rsidRPr="00A7439D">
        <w:rPr>
          <w:rFonts w:ascii="Tahoma" w:hAnsi="Tahoma" w:cs="Tahoma"/>
        </w:rPr>
        <w:t>Informacja dotycząca udziału podwyk</w:t>
      </w:r>
      <w:r w:rsidR="00433342" w:rsidRPr="00A7439D">
        <w:rPr>
          <w:rFonts w:ascii="Tahoma" w:hAnsi="Tahoma" w:cs="Tahoma"/>
        </w:rPr>
        <w:t>onawców</w:t>
      </w:r>
      <w:r w:rsidRPr="00A7439D">
        <w:rPr>
          <w:rFonts w:ascii="Tahoma" w:hAnsi="Tahoma" w:cs="Tahoma"/>
        </w:rPr>
        <w:t>.</w:t>
      </w:r>
    </w:p>
    <w:p w14:paraId="3FF91538" w14:textId="77777777" w:rsidR="00190AEB" w:rsidRPr="00A7439D" w:rsidRDefault="00190AEB" w:rsidP="00190AEB">
      <w:pPr>
        <w:pStyle w:val="Akapitzlist"/>
        <w:numPr>
          <w:ilvl w:val="0"/>
          <w:numId w:val="1"/>
        </w:numPr>
        <w:spacing w:after="0"/>
        <w:ind w:left="567" w:hanging="561"/>
        <w:rPr>
          <w:rFonts w:ascii="Tahoma" w:hAnsi="Tahoma" w:cs="Tahoma"/>
        </w:rPr>
      </w:pPr>
      <w:r w:rsidRPr="00A7439D">
        <w:rPr>
          <w:rFonts w:ascii="Tahoma" w:hAnsi="Tahoma" w:cs="Tahoma"/>
        </w:rPr>
        <w:t>Termin realizacji zamówienia oraz forma wystawienia umów ubezpieczenia.</w:t>
      </w:r>
    </w:p>
    <w:p w14:paraId="51AFE16E" w14:textId="77777777" w:rsidR="0077173C" w:rsidRPr="00A7439D" w:rsidRDefault="00190AEB" w:rsidP="0077173C">
      <w:pPr>
        <w:pStyle w:val="Akapitzlist"/>
        <w:numPr>
          <w:ilvl w:val="0"/>
          <w:numId w:val="1"/>
        </w:numPr>
        <w:spacing w:after="0"/>
        <w:ind w:left="567" w:hanging="561"/>
        <w:rPr>
          <w:rFonts w:ascii="Tahoma" w:hAnsi="Tahoma" w:cs="Tahoma"/>
        </w:rPr>
      </w:pPr>
      <w:r w:rsidRPr="00A7439D">
        <w:rPr>
          <w:rFonts w:ascii="Tahoma" w:hAnsi="Tahoma" w:cs="Tahoma"/>
        </w:rPr>
        <w:t>Podstawy wykluczenia, warunki udziału w postępowaniu</w:t>
      </w:r>
      <w:r w:rsidR="0077173C" w:rsidRPr="00A7439D">
        <w:rPr>
          <w:rFonts w:ascii="Tahoma" w:hAnsi="Tahoma" w:cs="Tahoma"/>
        </w:rPr>
        <w:t>.</w:t>
      </w:r>
    </w:p>
    <w:p w14:paraId="63682A40" w14:textId="77777777" w:rsidR="002A6D14" w:rsidRPr="00A7439D" w:rsidRDefault="0077173C" w:rsidP="002A6D14">
      <w:pPr>
        <w:pStyle w:val="Akapitzlist"/>
        <w:numPr>
          <w:ilvl w:val="0"/>
          <w:numId w:val="1"/>
        </w:numPr>
        <w:spacing w:after="0"/>
        <w:ind w:left="567" w:hanging="561"/>
        <w:rPr>
          <w:rFonts w:ascii="Tahoma" w:hAnsi="Tahoma" w:cs="Tahoma"/>
        </w:rPr>
      </w:pPr>
      <w:r w:rsidRPr="00A7439D">
        <w:rPr>
          <w:rFonts w:ascii="Tahoma" w:hAnsi="Tahoma" w:cs="Tahoma"/>
        </w:rPr>
        <w:t>Informacja o podmiotowych środkach dowodowych w celu potwierdzenia braku podstaw wykluczenia i spełnienia warunków udziału w postępowaniu, pełnomocnictwa.</w:t>
      </w:r>
    </w:p>
    <w:p w14:paraId="2E29CBAB" w14:textId="77777777" w:rsidR="002A6D14" w:rsidRPr="00A7439D" w:rsidRDefault="002A6D14" w:rsidP="002A6D14">
      <w:pPr>
        <w:pStyle w:val="Akapitzlist"/>
        <w:numPr>
          <w:ilvl w:val="0"/>
          <w:numId w:val="1"/>
        </w:numPr>
        <w:spacing w:after="0"/>
        <w:ind w:left="567" w:hanging="561"/>
        <w:rPr>
          <w:rFonts w:ascii="Tahoma" w:hAnsi="Tahoma" w:cs="Tahoma"/>
        </w:rPr>
      </w:pPr>
      <w:r w:rsidRPr="00A7439D">
        <w:rPr>
          <w:rFonts w:ascii="Tahoma" w:hAnsi="Tahoma" w:cs="Tahoma"/>
        </w:rPr>
        <w:t>Udzielanie wyjaśnień dotyczących SWZ.</w:t>
      </w:r>
    </w:p>
    <w:p w14:paraId="1477209D" w14:textId="77777777" w:rsidR="004C5E82" w:rsidRPr="00A7439D" w:rsidRDefault="002A6D14" w:rsidP="004C5E82">
      <w:pPr>
        <w:pStyle w:val="Akapitzlist"/>
        <w:numPr>
          <w:ilvl w:val="0"/>
          <w:numId w:val="1"/>
        </w:numPr>
        <w:spacing w:after="0"/>
        <w:ind w:left="567" w:hanging="561"/>
        <w:rPr>
          <w:rFonts w:ascii="Tahoma" w:hAnsi="Tahoma" w:cs="Tahoma"/>
        </w:rPr>
      </w:pPr>
      <w:r w:rsidRPr="00A7439D">
        <w:rPr>
          <w:rFonts w:ascii="Tahoma" w:hAnsi="Tahoma" w:cs="Tahoma"/>
        </w:rPr>
        <w:t>Opis sposobu przygotowania ofert.</w:t>
      </w:r>
    </w:p>
    <w:p w14:paraId="392AD112" w14:textId="77777777" w:rsidR="004C5E82" w:rsidRPr="00A7439D" w:rsidRDefault="004C5E82" w:rsidP="004C5E82">
      <w:pPr>
        <w:pStyle w:val="Akapitzlist"/>
        <w:numPr>
          <w:ilvl w:val="0"/>
          <w:numId w:val="1"/>
        </w:numPr>
        <w:spacing w:after="0"/>
        <w:ind w:left="567" w:hanging="561"/>
        <w:rPr>
          <w:rFonts w:ascii="Tahoma" w:hAnsi="Tahoma" w:cs="Tahoma"/>
        </w:rPr>
      </w:pPr>
      <w:r w:rsidRPr="00A7439D">
        <w:rPr>
          <w:rFonts w:ascii="Tahoma" w:hAnsi="Tahoma" w:cs="Tahoma"/>
        </w:rPr>
        <w:t>Opis sposobu obliczenia ceny.</w:t>
      </w:r>
    </w:p>
    <w:p w14:paraId="3AA3758F" w14:textId="77777777" w:rsidR="00FF59C8" w:rsidRPr="00A7439D" w:rsidRDefault="000268EE" w:rsidP="00FF59C8">
      <w:pPr>
        <w:pStyle w:val="Akapitzlist"/>
        <w:numPr>
          <w:ilvl w:val="0"/>
          <w:numId w:val="1"/>
        </w:numPr>
        <w:spacing w:after="0"/>
        <w:ind w:left="567" w:hanging="561"/>
        <w:rPr>
          <w:rFonts w:ascii="Tahoma" w:hAnsi="Tahoma" w:cs="Tahoma"/>
        </w:rPr>
      </w:pPr>
      <w:r w:rsidRPr="00A7439D">
        <w:rPr>
          <w:rFonts w:ascii="Tahoma" w:hAnsi="Tahoma" w:cs="Tahoma"/>
        </w:rPr>
        <w:t>Wymagania dotyczące wadium.</w:t>
      </w:r>
    </w:p>
    <w:p w14:paraId="2BE1B682" w14:textId="77777777" w:rsidR="00FF59C8" w:rsidRPr="00A7439D" w:rsidRDefault="00FF59C8" w:rsidP="00FF59C8">
      <w:pPr>
        <w:pStyle w:val="Akapitzlist"/>
        <w:numPr>
          <w:ilvl w:val="0"/>
          <w:numId w:val="1"/>
        </w:numPr>
        <w:spacing w:after="0"/>
        <w:ind w:left="567" w:hanging="561"/>
        <w:rPr>
          <w:rFonts w:ascii="Tahoma" w:hAnsi="Tahoma" w:cs="Tahoma"/>
        </w:rPr>
      </w:pPr>
      <w:r w:rsidRPr="00A7439D">
        <w:rPr>
          <w:rFonts w:ascii="Tahoma" w:hAnsi="Tahoma" w:cs="Tahoma"/>
        </w:rPr>
        <w:t>Sposób oraz termin składania i otwarcia ofert.</w:t>
      </w:r>
    </w:p>
    <w:p w14:paraId="0D235E9D" w14:textId="77777777" w:rsidR="00F00ACF" w:rsidRPr="00A7439D" w:rsidRDefault="00F00ACF" w:rsidP="00F00ACF">
      <w:pPr>
        <w:pStyle w:val="Akapitzlist"/>
        <w:numPr>
          <w:ilvl w:val="0"/>
          <w:numId w:val="1"/>
        </w:numPr>
        <w:spacing w:after="0"/>
        <w:ind w:left="567" w:hanging="561"/>
        <w:rPr>
          <w:rFonts w:ascii="Tahoma" w:hAnsi="Tahoma" w:cs="Tahoma"/>
        </w:rPr>
      </w:pPr>
      <w:r w:rsidRPr="00A7439D">
        <w:rPr>
          <w:rFonts w:ascii="Tahoma" w:hAnsi="Tahoma" w:cs="Tahoma"/>
        </w:rPr>
        <w:t>Okres związania ofertą.</w:t>
      </w:r>
    </w:p>
    <w:p w14:paraId="20F16828" w14:textId="77777777" w:rsidR="00EC4D47" w:rsidRPr="00A7439D" w:rsidRDefault="00FF59C8" w:rsidP="00EC4D47">
      <w:pPr>
        <w:pStyle w:val="Akapitzlist"/>
        <w:numPr>
          <w:ilvl w:val="0"/>
          <w:numId w:val="1"/>
        </w:numPr>
        <w:spacing w:after="0"/>
        <w:ind w:left="567" w:hanging="561"/>
        <w:rPr>
          <w:rFonts w:ascii="Tahoma" w:hAnsi="Tahoma" w:cs="Tahoma"/>
        </w:rPr>
      </w:pPr>
      <w:r w:rsidRPr="00A7439D">
        <w:rPr>
          <w:rFonts w:ascii="Tahoma" w:hAnsi="Tahoma" w:cs="Tahoma"/>
        </w:rPr>
        <w:t>Czynności wykonywane p</w:t>
      </w:r>
      <w:r w:rsidR="00BA67E0" w:rsidRPr="00A7439D">
        <w:rPr>
          <w:rFonts w:ascii="Tahoma" w:hAnsi="Tahoma" w:cs="Tahoma"/>
        </w:rPr>
        <w:t>o</w:t>
      </w:r>
      <w:r w:rsidRPr="00A7439D">
        <w:rPr>
          <w:rFonts w:ascii="Tahoma" w:hAnsi="Tahoma" w:cs="Tahoma"/>
        </w:rPr>
        <w:t xml:space="preserve"> otwarciu i ocenie ofert</w:t>
      </w:r>
      <w:r w:rsidR="00D30CDA" w:rsidRPr="00A7439D">
        <w:rPr>
          <w:rFonts w:ascii="Tahoma" w:hAnsi="Tahoma" w:cs="Tahoma"/>
        </w:rPr>
        <w:t>, oczywiste omyłki</w:t>
      </w:r>
      <w:r w:rsidRPr="00A7439D">
        <w:rPr>
          <w:rFonts w:ascii="Tahoma" w:hAnsi="Tahoma" w:cs="Tahoma"/>
        </w:rPr>
        <w:t xml:space="preserve"> oraz przesłanki odrzucenia oferty.</w:t>
      </w:r>
    </w:p>
    <w:p w14:paraId="68358611" w14:textId="77777777" w:rsidR="00EC4D47" w:rsidRPr="00A7439D" w:rsidRDefault="00EC4D47" w:rsidP="00EC4D47">
      <w:pPr>
        <w:pStyle w:val="Akapitzlist"/>
        <w:numPr>
          <w:ilvl w:val="0"/>
          <w:numId w:val="1"/>
        </w:numPr>
        <w:spacing w:after="0"/>
        <w:ind w:left="567" w:hanging="561"/>
        <w:rPr>
          <w:rFonts w:ascii="Tahoma" w:hAnsi="Tahoma" w:cs="Tahoma"/>
        </w:rPr>
      </w:pPr>
      <w:r w:rsidRPr="00A7439D">
        <w:rPr>
          <w:rFonts w:ascii="Tahoma" w:hAnsi="Tahoma" w:cs="Tahoma"/>
        </w:rPr>
        <w:t>Opis kryteriów oceny ofert wraz z podaniem znaczenia tych kryteriów.</w:t>
      </w:r>
    </w:p>
    <w:p w14:paraId="0EAB6AD8" w14:textId="77777777" w:rsidR="00043E7B" w:rsidRPr="00A7439D" w:rsidRDefault="00637945" w:rsidP="00043E7B">
      <w:pPr>
        <w:pStyle w:val="Akapitzlist"/>
        <w:numPr>
          <w:ilvl w:val="0"/>
          <w:numId w:val="1"/>
        </w:numPr>
        <w:spacing w:after="0"/>
        <w:ind w:left="567" w:hanging="561"/>
        <w:rPr>
          <w:rFonts w:ascii="Tahoma" w:hAnsi="Tahoma" w:cs="Tahoma"/>
        </w:rPr>
      </w:pPr>
      <w:r w:rsidRPr="00A7439D">
        <w:rPr>
          <w:rFonts w:ascii="Tahoma" w:hAnsi="Tahoma" w:cs="Tahoma"/>
        </w:rPr>
        <w:t>Formalności jakie powinny zostać dopełnione po wyborze oferty w celu zawarcia umowy.</w:t>
      </w:r>
    </w:p>
    <w:p w14:paraId="612E9E48" w14:textId="77777777" w:rsidR="00043E7B" w:rsidRPr="00A7439D" w:rsidRDefault="00043E7B" w:rsidP="00043E7B">
      <w:pPr>
        <w:pStyle w:val="Akapitzlist"/>
        <w:numPr>
          <w:ilvl w:val="0"/>
          <w:numId w:val="1"/>
        </w:numPr>
        <w:spacing w:after="0"/>
        <w:ind w:left="567" w:hanging="561"/>
        <w:rPr>
          <w:rFonts w:ascii="Tahoma" w:hAnsi="Tahoma" w:cs="Tahoma"/>
        </w:rPr>
      </w:pPr>
      <w:r w:rsidRPr="00A7439D">
        <w:rPr>
          <w:rFonts w:ascii="Tahoma" w:hAnsi="Tahoma" w:cs="Tahoma"/>
        </w:rPr>
        <w:t>Wymagania dotyczące zabezpieczenia należytego wykonania umowy.</w:t>
      </w:r>
    </w:p>
    <w:p w14:paraId="547B2ABD" w14:textId="77777777" w:rsidR="00043E7B" w:rsidRPr="00A7439D" w:rsidRDefault="00043E7B" w:rsidP="00043E7B">
      <w:pPr>
        <w:pStyle w:val="Akapitzlist"/>
        <w:numPr>
          <w:ilvl w:val="0"/>
          <w:numId w:val="1"/>
        </w:numPr>
        <w:spacing w:after="0"/>
        <w:ind w:left="567" w:hanging="561"/>
        <w:rPr>
          <w:rFonts w:ascii="Tahoma" w:hAnsi="Tahoma" w:cs="Tahoma"/>
        </w:rPr>
      </w:pPr>
      <w:r w:rsidRPr="00A7439D">
        <w:rPr>
          <w:rFonts w:ascii="Tahoma" w:hAnsi="Tahoma" w:cs="Tahoma"/>
        </w:rPr>
        <w:t>Unieważnienie postępowania o udzielenie zamówienia publicznego.</w:t>
      </w:r>
    </w:p>
    <w:p w14:paraId="142374CC" w14:textId="77777777" w:rsidR="00043E7B" w:rsidRPr="00A7439D" w:rsidRDefault="00043E7B" w:rsidP="00043E7B">
      <w:pPr>
        <w:pStyle w:val="Akapitzlist"/>
        <w:numPr>
          <w:ilvl w:val="0"/>
          <w:numId w:val="1"/>
        </w:numPr>
        <w:spacing w:after="0"/>
        <w:ind w:left="567" w:hanging="561"/>
        <w:rPr>
          <w:rFonts w:ascii="Tahoma" w:hAnsi="Tahoma" w:cs="Tahoma"/>
        </w:rPr>
      </w:pPr>
      <w:r w:rsidRPr="00A7439D">
        <w:rPr>
          <w:rFonts w:ascii="Tahoma" w:hAnsi="Tahoma" w:cs="Tahoma"/>
        </w:rPr>
        <w:t>Możliwość i warunki dokonania zmian zawartej umowy oraz odstąpienie od umowy.</w:t>
      </w:r>
    </w:p>
    <w:p w14:paraId="2F446B4F" w14:textId="77777777" w:rsidR="003C0183" w:rsidRPr="00A7439D" w:rsidRDefault="00043E7B" w:rsidP="003C0183">
      <w:pPr>
        <w:pStyle w:val="Akapitzlist"/>
        <w:numPr>
          <w:ilvl w:val="0"/>
          <w:numId w:val="1"/>
        </w:numPr>
        <w:spacing w:after="0"/>
        <w:ind w:left="567" w:hanging="561"/>
        <w:rPr>
          <w:rFonts w:ascii="Tahoma" w:hAnsi="Tahoma" w:cs="Tahoma"/>
        </w:rPr>
      </w:pPr>
      <w:r w:rsidRPr="00A7439D">
        <w:rPr>
          <w:rFonts w:ascii="Tahoma" w:hAnsi="Tahoma" w:cs="Tahoma"/>
        </w:rPr>
        <w:t>Pouczenie o środkach ochrony prawnej przysługujących wykonawcy w toku postępowania o udzielenie zamówienia.</w:t>
      </w:r>
    </w:p>
    <w:p w14:paraId="6ED58E30" w14:textId="77777777" w:rsidR="003C0183" w:rsidRPr="00A7439D" w:rsidRDefault="003C0183" w:rsidP="003C0183">
      <w:pPr>
        <w:pStyle w:val="Akapitzlist"/>
        <w:numPr>
          <w:ilvl w:val="0"/>
          <w:numId w:val="1"/>
        </w:numPr>
        <w:spacing w:after="0"/>
        <w:ind w:left="567" w:hanging="561"/>
        <w:rPr>
          <w:rFonts w:ascii="Tahoma" w:hAnsi="Tahoma" w:cs="Tahoma"/>
        </w:rPr>
      </w:pPr>
      <w:r w:rsidRPr="00A7439D">
        <w:rPr>
          <w:rFonts w:ascii="Tahoma" w:hAnsi="Tahoma" w:cs="Tahoma"/>
        </w:rPr>
        <w:t>Klauzula informacyjna o przetwarzaniu danych osobowych zgodnie z art. 13 RODO dotycząca przetwarzania danych związanych z postępowaniem o udzielenie zamówienia publicznego.</w:t>
      </w:r>
    </w:p>
    <w:p w14:paraId="11BCB523" w14:textId="77777777" w:rsidR="003C0183" w:rsidRPr="00A7439D" w:rsidRDefault="003C0183" w:rsidP="003C0183">
      <w:pPr>
        <w:pStyle w:val="Akapitzlist"/>
        <w:numPr>
          <w:ilvl w:val="0"/>
          <w:numId w:val="1"/>
        </w:numPr>
        <w:spacing w:after="0"/>
        <w:ind w:left="567" w:hanging="561"/>
        <w:rPr>
          <w:rFonts w:ascii="Tahoma" w:hAnsi="Tahoma" w:cs="Tahoma"/>
        </w:rPr>
      </w:pPr>
      <w:r w:rsidRPr="00A7439D">
        <w:rPr>
          <w:rFonts w:ascii="Tahoma" w:hAnsi="Tahoma" w:cs="Tahoma"/>
        </w:rPr>
        <w:t>Wykaz załączników.</w:t>
      </w:r>
    </w:p>
    <w:p w14:paraId="0F7DB032" w14:textId="77777777" w:rsidR="00EC4D47" w:rsidRPr="00A7439D" w:rsidRDefault="00EC4D47" w:rsidP="00EC4D47">
      <w:pPr>
        <w:pStyle w:val="Akapitzlist"/>
        <w:spacing w:after="0"/>
        <w:ind w:left="567"/>
        <w:rPr>
          <w:rFonts w:ascii="Tahoma" w:hAnsi="Tahoma" w:cs="Tahoma"/>
          <w:color w:val="FF0000"/>
        </w:rPr>
      </w:pPr>
    </w:p>
    <w:p w14:paraId="63DD35A5" w14:textId="77777777" w:rsidR="003C0183" w:rsidRPr="00A7439D" w:rsidRDefault="003C0183" w:rsidP="00EC4D47">
      <w:pPr>
        <w:pStyle w:val="Akapitzlist"/>
        <w:spacing w:after="0"/>
        <w:ind w:left="567"/>
        <w:rPr>
          <w:rFonts w:ascii="Tahoma" w:hAnsi="Tahoma" w:cs="Tahoma"/>
          <w:color w:val="FF0000"/>
        </w:rPr>
      </w:pPr>
    </w:p>
    <w:p w14:paraId="385FDFB9" w14:textId="77777777" w:rsidR="003C0183" w:rsidRPr="00A7439D" w:rsidRDefault="003C0183" w:rsidP="00EC4D47">
      <w:pPr>
        <w:pStyle w:val="Akapitzlist"/>
        <w:spacing w:after="0"/>
        <w:ind w:left="567"/>
        <w:rPr>
          <w:rFonts w:ascii="Tahoma" w:hAnsi="Tahoma" w:cs="Tahoma"/>
          <w:color w:val="FF0000"/>
        </w:rPr>
      </w:pPr>
    </w:p>
    <w:p w14:paraId="51167B72" w14:textId="77777777" w:rsidR="003C0183" w:rsidRPr="00A7439D" w:rsidRDefault="003C0183" w:rsidP="00EC4D47">
      <w:pPr>
        <w:pStyle w:val="Akapitzlist"/>
        <w:spacing w:after="0"/>
        <w:ind w:left="567"/>
        <w:rPr>
          <w:rFonts w:ascii="Tahoma" w:hAnsi="Tahoma" w:cs="Tahoma"/>
          <w:color w:val="FF0000"/>
        </w:rPr>
      </w:pPr>
    </w:p>
    <w:p w14:paraId="668AA9F1" w14:textId="77777777" w:rsidR="003C0183" w:rsidRPr="00A7439D" w:rsidRDefault="003C0183" w:rsidP="00EC4D47">
      <w:pPr>
        <w:pStyle w:val="Akapitzlist"/>
        <w:spacing w:after="0"/>
        <w:ind w:left="567"/>
        <w:rPr>
          <w:rFonts w:ascii="Tahoma" w:hAnsi="Tahoma" w:cs="Tahoma"/>
          <w:color w:val="FF0000"/>
        </w:rPr>
      </w:pPr>
    </w:p>
    <w:p w14:paraId="70A6611C" w14:textId="77777777" w:rsidR="003C0183" w:rsidRPr="00A7439D" w:rsidRDefault="003C0183" w:rsidP="00EC4D47">
      <w:pPr>
        <w:pStyle w:val="Akapitzlist"/>
        <w:spacing w:after="0"/>
        <w:ind w:left="567"/>
        <w:rPr>
          <w:rFonts w:ascii="Tahoma" w:hAnsi="Tahoma" w:cs="Tahoma"/>
          <w:color w:val="FF0000"/>
        </w:rPr>
      </w:pPr>
    </w:p>
    <w:p w14:paraId="39E851DA" w14:textId="77777777" w:rsidR="003C0183" w:rsidRPr="00A7439D" w:rsidRDefault="003C0183" w:rsidP="001523CD">
      <w:pPr>
        <w:spacing w:after="0"/>
        <w:rPr>
          <w:rFonts w:ascii="Tahoma" w:hAnsi="Tahoma" w:cs="Tahoma"/>
          <w:color w:val="FF0000"/>
        </w:rPr>
      </w:pPr>
    </w:p>
    <w:p w14:paraId="2098FA94" w14:textId="77777777" w:rsidR="003C0183" w:rsidRPr="00A7439D" w:rsidRDefault="003C0183" w:rsidP="00EC4D47">
      <w:pPr>
        <w:pStyle w:val="Akapitzlist"/>
        <w:spacing w:after="0"/>
        <w:ind w:left="567"/>
        <w:rPr>
          <w:rFonts w:ascii="Tahoma" w:hAnsi="Tahoma" w:cs="Tahoma"/>
          <w:color w:val="FF0000"/>
        </w:rPr>
      </w:pPr>
    </w:p>
    <w:p w14:paraId="76C896DA" w14:textId="77777777" w:rsidR="008619DD" w:rsidRPr="00A7439D" w:rsidRDefault="008619DD" w:rsidP="00EC4D47">
      <w:pPr>
        <w:pStyle w:val="Akapitzlist"/>
        <w:spacing w:after="0"/>
        <w:ind w:left="567"/>
        <w:rPr>
          <w:rFonts w:ascii="Tahoma" w:hAnsi="Tahoma" w:cs="Tahoma"/>
          <w:color w:val="FF0000"/>
        </w:rPr>
      </w:pPr>
    </w:p>
    <w:p w14:paraId="03A4DE96" w14:textId="77777777" w:rsidR="008619DD" w:rsidRPr="00A7439D" w:rsidRDefault="008619DD" w:rsidP="00EC4D47">
      <w:pPr>
        <w:pStyle w:val="Akapitzlist"/>
        <w:spacing w:after="0"/>
        <w:ind w:left="567"/>
        <w:rPr>
          <w:rFonts w:ascii="Tahoma" w:hAnsi="Tahoma" w:cs="Tahoma"/>
          <w:color w:val="FF0000"/>
        </w:rPr>
      </w:pPr>
    </w:p>
    <w:p w14:paraId="27D1C633" w14:textId="77777777" w:rsidR="003C0183" w:rsidRPr="00A7439D" w:rsidRDefault="003C0183" w:rsidP="00EC4D47">
      <w:pPr>
        <w:pStyle w:val="Akapitzlist"/>
        <w:spacing w:after="0"/>
        <w:ind w:left="567"/>
        <w:rPr>
          <w:rFonts w:ascii="Tahoma" w:hAnsi="Tahoma" w:cs="Tahoma"/>
          <w:color w:val="FF0000"/>
        </w:rPr>
      </w:pPr>
    </w:p>
    <w:p w14:paraId="35AD627A" w14:textId="77777777" w:rsidR="003C0183" w:rsidRPr="00A7439D" w:rsidRDefault="003C0183" w:rsidP="00EC4D47">
      <w:pPr>
        <w:pStyle w:val="Akapitzlist"/>
        <w:spacing w:after="0"/>
        <w:ind w:left="567"/>
        <w:rPr>
          <w:rFonts w:ascii="Tahoma" w:hAnsi="Tahoma" w:cs="Tahoma"/>
          <w:color w:val="FF0000"/>
        </w:rPr>
      </w:pPr>
    </w:p>
    <w:p w14:paraId="57A7B4E4" w14:textId="77777777" w:rsidR="00B8687A" w:rsidRPr="00A7439D" w:rsidRDefault="00B8687A"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A7439D">
        <w:rPr>
          <w:rFonts w:ascii="Tahoma" w:hAnsi="Tahoma" w:cs="Tahoma"/>
          <w:sz w:val="24"/>
          <w:szCs w:val="24"/>
        </w:rPr>
        <w:lastRenderedPageBreak/>
        <w:t>Nazwa i adres zamawiającego</w:t>
      </w:r>
    </w:p>
    <w:p w14:paraId="57D36F1C" w14:textId="77777777" w:rsidR="00820DD8" w:rsidRPr="00A7439D" w:rsidRDefault="00820DD8" w:rsidP="00534A8A">
      <w:pPr>
        <w:spacing w:after="0"/>
        <w:ind w:left="851"/>
        <w:rPr>
          <w:rFonts w:ascii="Tahoma" w:hAnsi="Tahoma" w:cs="Tahoma"/>
        </w:rPr>
      </w:pPr>
    </w:p>
    <w:p w14:paraId="655A6EAB" w14:textId="77777777" w:rsidR="00B8687A" w:rsidRPr="00A7439D" w:rsidRDefault="00B8687A" w:rsidP="009F29C8">
      <w:pPr>
        <w:pStyle w:val="Tekstpodstawowywcity3"/>
        <w:numPr>
          <w:ilvl w:val="1"/>
          <w:numId w:val="6"/>
        </w:numPr>
        <w:spacing w:after="0"/>
        <w:ind w:left="567" w:hanging="567"/>
        <w:jc w:val="both"/>
        <w:rPr>
          <w:rFonts w:ascii="Tahoma" w:hAnsi="Tahoma" w:cs="Tahoma"/>
          <w:sz w:val="22"/>
          <w:szCs w:val="22"/>
        </w:rPr>
      </w:pPr>
      <w:r w:rsidRPr="00A7439D">
        <w:rPr>
          <w:rFonts w:ascii="Tahoma" w:hAnsi="Tahoma" w:cs="Tahoma"/>
          <w:sz w:val="22"/>
          <w:szCs w:val="22"/>
        </w:rPr>
        <w:t xml:space="preserve">Nazwa i adres Zamawiającego: </w:t>
      </w:r>
    </w:p>
    <w:p w14:paraId="59548CBB" w14:textId="77777777" w:rsidR="00B8687A" w:rsidRPr="00A7439D" w:rsidRDefault="00B8687A" w:rsidP="002A6D14">
      <w:pPr>
        <w:autoSpaceDE w:val="0"/>
        <w:autoSpaceDN w:val="0"/>
        <w:adjustRightInd w:val="0"/>
        <w:spacing w:after="0"/>
        <w:ind w:left="567"/>
        <w:jc w:val="both"/>
        <w:rPr>
          <w:rFonts w:ascii="Tahoma" w:hAnsi="Tahoma" w:cs="Tahoma"/>
          <w:color w:val="FF0000"/>
        </w:rPr>
      </w:pPr>
    </w:p>
    <w:p w14:paraId="0563CBCA" w14:textId="77777777" w:rsidR="00A7439D" w:rsidRDefault="00A7439D" w:rsidP="00A7439D">
      <w:pPr>
        <w:autoSpaceDE w:val="0"/>
        <w:autoSpaceDN w:val="0"/>
        <w:adjustRightInd w:val="0"/>
        <w:spacing w:after="0"/>
        <w:ind w:left="567"/>
        <w:jc w:val="both"/>
        <w:rPr>
          <w:rFonts w:ascii="Tahoma" w:hAnsi="Tahoma" w:cs="Tahoma"/>
        </w:rPr>
      </w:pPr>
      <w:r w:rsidRPr="00A7439D">
        <w:rPr>
          <w:rFonts w:ascii="Tahoma" w:hAnsi="Tahoma" w:cs="Tahoma"/>
        </w:rPr>
        <w:t xml:space="preserve">Powiat Ostrołęcki </w:t>
      </w:r>
    </w:p>
    <w:p w14:paraId="3A5447C1" w14:textId="77777777" w:rsidR="00A7439D" w:rsidRDefault="00A7439D" w:rsidP="00A7439D">
      <w:pPr>
        <w:autoSpaceDE w:val="0"/>
        <w:autoSpaceDN w:val="0"/>
        <w:adjustRightInd w:val="0"/>
        <w:spacing w:after="0"/>
        <w:ind w:left="567"/>
        <w:jc w:val="both"/>
        <w:rPr>
          <w:rFonts w:ascii="Tahoma" w:hAnsi="Tahoma" w:cs="Tahoma"/>
        </w:rPr>
      </w:pPr>
      <w:r w:rsidRPr="00A7439D">
        <w:rPr>
          <w:rFonts w:ascii="Tahoma" w:hAnsi="Tahoma" w:cs="Tahoma"/>
        </w:rPr>
        <w:t xml:space="preserve">Plac Gen. J. Bema 5 07-410 Ostrołęka </w:t>
      </w:r>
    </w:p>
    <w:p w14:paraId="068AD231" w14:textId="608DC891" w:rsidR="00A7439D" w:rsidRPr="00A7439D" w:rsidRDefault="00A7439D" w:rsidP="00A7439D">
      <w:pPr>
        <w:autoSpaceDE w:val="0"/>
        <w:autoSpaceDN w:val="0"/>
        <w:adjustRightInd w:val="0"/>
        <w:spacing w:after="0"/>
        <w:ind w:left="567"/>
        <w:jc w:val="both"/>
        <w:rPr>
          <w:rFonts w:ascii="Tahoma" w:hAnsi="Tahoma" w:cs="Tahoma"/>
        </w:rPr>
      </w:pPr>
      <w:r w:rsidRPr="00A7439D">
        <w:rPr>
          <w:rFonts w:ascii="Tahoma" w:hAnsi="Tahoma" w:cs="Tahoma"/>
        </w:rPr>
        <w:t>NIP: 758-23-59-776, REGON: 550668835</w:t>
      </w:r>
    </w:p>
    <w:p w14:paraId="16AE46E5" w14:textId="77777777" w:rsidR="00A7439D" w:rsidRPr="00A7439D" w:rsidRDefault="00A7439D" w:rsidP="00A7439D">
      <w:pPr>
        <w:autoSpaceDE w:val="0"/>
        <w:autoSpaceDN w:val="0"/>
        <w:adjustRightInd w:val="0"/>
        <w:spacing w:after="0"/>
        <w:ind w:left="567"/>
        <w:jc w:val="both"/>
        <w:rPr>
          <w:rFonts w:ascii="Tahoma" w:hAnsi="Tahoma" w:cs="Tahoma"/>
        </w:rPr>
      </w:pPr>
      <w:r w:rsidRPr="00A7439D">
        <w:rPr>
          <w:rFonts w:ascii="Tahoma" w:hAnsi="Tahoma" w:cs="Tahoma"/>
        </w:rPr>
        <w:t>tel. (029) 764-36-45,</w:t>
      </w:r>
    </w:p>
    <w:p w14:paraId="36E26F4C" w14:textId="062C63BB" w:rsidR="00A7439D" w:rsidRPr="00A7439D" w:rsidRDefault="00000000" w:rsidP="00A7439D">
      <w:pPr>
        <w:autoSpaceDE w:val="0"/>
        <w:autoSpaceDN w:val="0"/>
        <w:adjustRightInd w:val="0"/>
        <w:spacing w:after="0"/>
        <w:ind w:left="567"/>
        <w:jc w:val="both"/>
        <w:rPr>
          <w:rFonts w:ascii="Tahoma" w:hAnsi="Tahoma" w:cs="Tahoma"/>
        </w:rPr>
      </w:pPr>
      <w:hyperlink r:id="rId9" w:history="1">
        <w:r w:rsidR="00A7439D" w:rsidRPr="00F01A75">
          <w:rPr>
            <w:rStyle w:val="Hipercze"/>
            <w:rFonts w:ascii="Tahoma" w:hAnsi="Tahoma" w:cs="Tahoma"/>
          </w:rPr>
          <w:t>www.powiatostrolecki.pl</w:t>
        </w:r>
      </w:hyperlink>
      <w:r w:rsidR="00A7439D">
        <w:rPr>
          <w:rFonts w:ascii="Tahoma" w:hAnsi="Tahoma" w:cs="Tahoma"/>
        </w:rPr>
        <w:t xml:space="preserve"> </w:t>
      </w:r>
    </w:p>
    <w:p w14:paraId="6295B2DB" w14:textId="0FF35559" w:rsidR="006C7FD8" w:rsidRDefault="00A7439D" w:rsidP="00A7439D">
      <w:pPr>
        <w:autoSpaceDE w:val="0"/>
        <w:autoSpaceDN w:val="0"/>
        <w:adjustRightInd w:val="0"/>
        <w:spacing w:after="0"/>
        <w:ind w:left="567"/>
        <w:jc w:val="both"/>
        <w:rPr>
          <w:rFonts w:ascii="Tahoma" w:hAnsi="Tahoma" w:cs="Tahoma"/>
          <w:color w:val="FF0000"/>
        </w:rPr>
      </w:pPr>
      <w:r w:rsidRPr="00A7439D">
        <w:rPr>
          <w:rFonts w:ascii="Tahoma" w:hAnsi="Tahoma" w:cs="Tahoma"/>
        </w:rPr>
        <w:t>e-mail:</w:t>
      </w:r>
      <w:r w:rsidRPr="00A7439D">
        <w:rPr>
          <w:rFonts w:ascii="Tahoma" w:hAnsi="Tahoma" w:cs="Tahoma"/>
          <w:color w:val="FF0000"/>
        </w:rPr>
        <w:t xml:space="preserve"> </w:t>
      </w:r>
      <w:hyperlink r:id="rId10" w:history="1">
        <w:r w:rsidRPr="00F01A75">
          <w:rPr>
            <w:rStyle w:val="Hipercze"/>
            <w:rFonts w:ascii="Tahoma" w:hAnsi="Tahoma" w:cs="Tahoma"/>
          </w:rPr>
          <w:t>kancelaria@powiatostrolecki.pl</w:t>
        </w:r>
      </w:hyperlink>
    </w:p>
    <w:p w14:paraId="44B5F7D1" w14:textId="77777777" w:rsidR="00A7439D" w:rsidRPr="00A7439D" w:rsidRDefault="00A7439D" w:rsidP="00A7439D">
      <w:pPr>
        <w:autoSpaceDE w:val="0"/>
        <w:autoSpaceDN w:val="0"/>
        <w:adjustRightInd w:val="0"/>
        <w:spacing w:after="0"/>
        <w:ind w:left="567"/>
        <w:jc w:val="both"/>
        <w:rPr>
          <w:rFonts w:ascii="Tahoma" w:hAnsi="Tahoma" w:cs="Tahoma"/>
          <w:color w:val="FF0000"/>
        </w:rPr>
      </w:pPr>
    </w:p>
    <w:p w14:paraId="4D384F12" w14:textId="77777777" w:rsidR="006C7FD8" w:rsidRPr="00A7439D" w:rsidRDefault="00A966F6" w:rsidP="00A966F6">
      <w:pPr>
        <w:autoSpaceDE w:val="0"/>
        <w:autoSpaceDN w:val="0"/>
        <w:adjustRightInd w:val="0"/>
        <w:spacing w:after="0"/>
        <w:ind w:left="567"/>
        <w:jc w:val="both"/>
        <w:rPr>
          <w:rFonts w:ascii="Tahoma" w:hAnsi="Tahoma" w:cs="Tahoma"/>
        </w:rPr>
      </w:pPr>
      <w:r w:rsidRPr="00A7439D">
        <w:rPr>
          <w:rFonts w:ascii="Tahoma" w:hAnsi="Tahoma" w:cs="Tahoma"/>
        </w:rPr>
        <w:t>adres strony internetowej prowadzonego postępowania:</w:t>
      </w:r>
    </w:p>
    <w:p w14:paraId="33607DF7" w14:textId="01245DBB" w:rsidR="00A966F6" w:rsidRDefault="00000000" w:rsidP="00A966F6">
      <w:pPr>
        <w:autoSpaceDE w:val="0"/>
        <w:autoSpaceDN w:val="0"/>
        <w:adjustRightInd w:val="0"/>
        <w:spacing w:after="0"/>
        <w:ind w:left="567"/>
        <w:jc w:val="both"/>
        <w:rPr>
          <w:rFonts w:ascii="Tahoma" w:hAnsi="Tahoma" w:cs="Tahoma"/>
          <w:color w:val="FF0000"/>
        </w:rPr>
      </w:pPr>
      <w:hyperlink r:id="rId11" w:history="1">
        <w:r w:rsidR="00A7439D" w:rsidRPr="00F01A75">
          <w:rPr>
            <w:rStyle w:val="Hipercze"/>
            <w:rFonts w:ascii="Tahoma" w:hAnsi="Tahoma" w:cs="Tahoma"/>
          </w:rPr>
          <w:t>https://platformazakupowa.pl/pn/powiatostrolecki</w:t>
        </w:r>
      </w:hyperlink>
    </w:p>
    <w:p w14:paraId="3E417D94" w14:textId="77777777" w:rsidR="00A7439D" w:rsidRPr="00A7439D" w:rsidRDefault="00A7439D" w:rsidP="00A966F6">
      <w:pPr>
        <w:autoSpaceDE w:val="0"/>
        <w:autoSpaceDN w:val="0"/>
        <w:adjustRightInd w:val="0"/>
        <w:spacing w:after="0"/>
        <w:ind w:left="567"/>
        <w:jc w:val="both"/>
        <w:rPr>
          <w:rFonts w:ascii="Tahoma" w:hAnsi="Tahoma" w:cs="Tahoma"/>
        </w:rPr>
      </w:pPr>
    </w:p>
    <w:p w14:paraId="02472406" w14:textId="77777777" w:rsidR="00756D6E" w:rsidRPr="00A7439D" w:rsidRDefault="005D6F00" w:rsidP="00756D6E">
      <w:pPr>
        <w:autoSpaceDE w:val="0"/>
        <w:autoSpaceDN w:val="0"/>
        <w:adjustRightInd w:val="0"/>
        <w:spacing w:after="0"/>
        <w:ind w:left="567"/>
        <w:jc w:val="both"/>
        <w:rPr>
          <w:rFonts w:ascii="Tahoma" w:hAnsi="Tahoma" w:cs="Tahoma"/>
        </w:rPr>
      </w:pPr>
      <w:r w:rsidRPr="00A7439D">
        <w:rPr>
          <w:rFonts w:ascii="Tahoma" w:hAnsi="Tahoma" w:cs="Tahoma"/>
        </w:rPr>
        <w:t>N</w:t>
      </w:r>
      <w:r w:rsidR="00756D6E" w:rsidRPr="00A7439D">
        <w:rPr>
          <w:rFonts w:ascii="Tahoma" w:hAnsi="Tahoma" w:cs="Tahoma"/>
        </w:rPr>
        <w:t>a</w:t>
      </w:r>
      <w:r w:rsidRPr="00A7439D">
        <w:rPr>
          <w:rFonts w:ascii="Tahoma" w:hAnsi="Tahoma" w:cs="Tahoma"/>
        </w:rPr>
        <w:t xml:space="preserve"> ww. stronie udostępniane będą zmiany i wyjaśnienia treści SWZ oraz inne dokumenty zamówienia bezpośrednio związane postępowaniem o udzielenie zamówienia. </w:t>
      </w:r>
      <w:r w:rsidR="00756D6E" w:rsidRPr="00A7439D">
        <w:rPr>
          <w:rFonts w:ascii="Tahoma" w:hAnsi="Tahoma" w:cs="Tahoma"/>
        </w:rPr>
        <w:t xml:space="preserve"> </w:t>
      </w:r>
    </w:p>
    <w:p w14:paraId="7E3D9F7E" w14:textId="77777777" w:rsidR="00756D6E" w:rsidRPr="00A7439D" w:rsidRDefault="00756D6E" w:rsidP="00756D6E">
      <w:pPr>
        <w:autoSpaceDE w:val="0"/>
        <w:autoSpaceDN w:val="0"/>
        <w:adjustRightInd w:val="0"/>
        <w:spacing w:after="0"/>
        <w:jc w:val="both"/>
        <w:rPr>
          <w:rFonts w:ascii="Tahoma" w:hAnsi="Tahoma" w:cs="Tahoma"/>
        </w:rPr>
      </w:pPr>
    </w:p>
    <w:p w14:paraId="1D1C9027" w14:textId="77777777" w:rsidR="00B8687A" w:rsidRPr="00A7439D" w:rsidRDefault="007C6CA6" w:rsidP="00677DBF">
      <w:pPr>
        <w:autoSpaceDE w:val="0"/>
        <w:autoSpaceDN w:val="0"/>
        <w:adjustRightInd w:val="0"/>
        <w:spacing w:after="0"/>
        <w:ind w:left="567" w:hanging="567"/>
        <w:jc w:val="both"/>
        <w:rPr>
          <w:rFonts w:ascii="Tahoma" w:hAnsi="Tahoma" w:cs="Tahoma"/>
        </w:rPr>
      </w:pPr>
      <w:r w:rsidRPr="00A7439D">
        <w:rPr>
          <w:rFonts w:ascii="Tahoma" w:hAnsi="Tahoma" w:cs="Tahoma"/>
        </w:rPr>
        <w:t>1.</w:t>
      </w:r>
      <w:r w:rsidR="00677DBF" w:rsidRPr="00A7439D">
        <w:rPr>
          <w:rFonts w:ascii="Tahoma" w:hAnsi="Tahoma" w:cs="Tahoma"/>
        </w:rPr>
        <w:t>2</w:t>
      </w:r>
      <w:r w:rsidR="00677DBF" w:rsidRPr="00A7439D">
        <w:rPr>
          <w:rFonts w:ascii="Tahoma" w:hAnsi="Tahoma" w:cs="Tahoma"/>
        </w:rPr>
        <w:tab/>
      </w:r>
      <w:r w:rsidR="00B8687A" w:rsidRPr="00A7439D">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 działająca przez Przedstawicielstwo w Mławie, 06 – 500 Mława, ul. Żwirki 26, tel. (023) 655-25-90. Eurobrokers sp. z o.o. przysługuje wynagrodzenie od wykonawcy, w wysokości zwyczajowo przyjętej, za wszystkie polisy wystawione w okresie objętym umową poprzetargową.</w:t>
      </w:r>
    </w:p>
    <w:p w14:paraId="6BD2D772" w14:textId="77777777" w:rsidR="00B8687A" w:rsidRPr="00A7439D" w:rsidRDefault="00B8687A" w:rsidP="002A6D14">
      <w:pPr>
        <w:autoSpaceDE w:val="0"/>
        <w:autoSpaceDN w:val="0"/>
        <w:adjustRightInd w:val="0"/>
        <w:spacing w:after="0"/>
        <w:ind w:left="567"/>
        <w:jc w:val="both"/>
        <w:rPr>
          <w:rFonts w:ascii="Tahoma" w:hAnsi="Tahoma" w:cs="Tahoma"/>
        </w:rPr>
      </w:pPr>
    </w:p>
    <w:p w14:paraId="12A021DC" w14:textId="0982C097" w:rsidR="00B8687A" w:rsidRPr="00A7439D" w:rsidRDefault="00B8687A" w:rsidP="002A6D14">
      <w:pPr>
        <w:autoSpaceDE w:val="0"/>
        <w:autoSpaceDN w:val="0"/>
        <w:adjustRightInd w:val="0"/>
        <w:spacing w:after="0"/>
        <w:ind w:left="567"/>
        <w:jc w:val="both"/>
        <w:rPr>
          <w:rFonts w:ascii="Tahoma" w:hAnsi="Tahoma" w:cs="Tahoma"/>
        </w:rPr>
      </w:pPr>
      <w:r w:rsidRPr="00A7439D">
        <w:rPr>
          <w:rFonts w:ascii="Tahoma" w:hAnsi="Tahoma" w:cs="Tahoma"/>
        </w:rPr>
        <w:t xml:space="preserve">Broker uprawniony jest do podejmowania czynności związanych z przygotowaniem </w:t>
      </w:r>
      <w:r w:rsidR="00D5430E" w:rsidRPr="00A7439D">
        <w:rPr>
          <w:rFonts w:ascii="Tahoma" w:hAnsi="Tahoma" w:cs="Tahoma"/>
        </w:rPr>
        <w:br/>
      </w:r>
      <w:r w:rsidRPr="00A7439D">
        <w:rPr>
          <w:rFonts w:ascii="Tahoma" w:hAnsi="Tahoma" w:cs="Tahoma"/>
        </w:rPr>
        <w:t xml:space="preserve">postępowania o udzielenie zamówienia oraz obsługą realizacji przedmiotu zamówienia. Broker nie wykonuje czynności zastrzeżonych dla Kierownika Zamawiającego  określonych w Ustawie prawo zamówień publicznych. </w:t>
      </w:r>
    </w:p>
    <w:p w14:paraId="243FA8B3" w14:textId="77777777" w:rsidR="00354E00" w:rsidRPr="00A7439D" w:rsidRDefault="00354E00" w:rsidP="005D54A3">
      <w:pPr>
        <w:autoSpaceDE w:val="0"/>
        <w:autoSpaceDN w:val="0"/>
        <w:adjustRightInd w:val="0"/>
        <w:spacing w:after="0"/>
        <w:jc w:val="both"/>
        <w:rPr>
          <w:rFonts w:ascii="Tahoma" w:hAnsi="Tahoma" w:cs="Tahoma"/>
          <w:color w:val="FF0000"/>
        </w:rPr>
      </w:pPr>
    </w:p>
    <w:p w14:paraId="3937A236" w14:textId="77777777" w:rsidR="00756D6E" w:rsidRPr="00A7439D" w:rsidRDefault="00756D6E" w:rsidP="005D54A3">
      <w:pPr>
        <w:autoSpaceDE w:val="0"/>
        <w:autoSpaceDN w:val="0"/>
        <w:adjustRightInd w:val="0"/>
        <w:spacing w:after="0"/>
        <w:jc w:val="both"/>
        <w:rPr>
          <w:rFonts w:ascii="Tahoma" w:hAnsi="Tahoma" w:cs="Tahoma"/>
        </w:rPr>
      </w:pPr>
    </w:p>
    <w:p w14:paraId="2656BA86" w14:textId="77777777" w:rsidR="00354E00" w:rsidRPr="00A7439D"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A7439D">
        <w:rPr>
          <w:rFonts w:ascii="Tahoma" w:hAnsi="Tahoma" w:cs="Tahoma"/>
          <w:sz w:val="24"/>
          <w:szCs w:val="24"/>
        </w:rPr>
        <w:t>Podstawa prawna opracowania SWZ</w:t>
      </w:r>
    </w:p>
    <w:p w14:paraId="683E7667" w14:textId="77777777" w:rsidR="00354E00" w:rsidRPr="00A7439D" w:rsidRDefault="00354E00" w:rsidP="00354E00">
      <w:pPr>
        <w:tabs>
          <w:tab w:val="left" w:pos="1620"/>
        </w:tabs>
        <w:autoSpaceDE w:val="0"/>
        <w:autoSpaceDN w:val="0"/>
        <w:adjustRightInd w:val="0"/>
        <w:spacing w:after="0"/>
        <w:jc w:val="both"/>
        <w:rPr>
          <w:rFonts w:ascii="Tahoma" w:hAnsi="Tahoma" w:cs="Tahoma"/>
        </w:rPr>
      </w:pPr>
    </w:p>
    <w:p w14:paraId="3F513173" w14:textId="0CDC7AE7" w:rsidR="005C06A1" w:rsidRPr="00A7439D"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3" w:name="_Hlk126142803"/>
      <w:r w:rsidRPr="00A7439D">
        <w:rPr>
          <w:rFonts w:ascii="Tahoma" w:hAnsi="Tahoma" w:cs="Tahoma"/>
        </w:rPr>
        <w:t xml:space="preserve">Ustawa z dnia 11 września 2019 r. - </w:t>
      </w:r>
      <w:bookmarkStart w:id="4" w:name="_Hlk126142791"/>
      <w:bookmarkEnd w:id="3"/>
      <w:r w:rsidRPr="00A7439D">
        <w:rPr>
          <w:rFonts w:ascii="Tahoma" w:hAnsi="Tahoma" w:cs="Tahoma"/>
        </w:rPr>
        <w:t xml:space="preserve">Prawo zamówień publicznych </w:t>
      </w:r>
      <w:bookmarkEnd w:id="4"/>
      <w:r w:rsidR="001523CD" w:rsidRPr="00A7439D">
        <w:rPr>
          <w:rFonts w:ascii="Tahoma" w:hAnsi="Tahoma" w:cs="Tahoma"/>
        </w:rPr>
        <w:t xml:space="preserve">(t.j. Dz.U. z </w:t>
      </w:r>
      <w:r w:rsidR="006F727B" w:rsidRPr="00A7439D">
        <w:rPr>
          <w:rFonts w:ascii="Tahoma" w:hAnsi="Tahoma" w:cs="Tahoma"/>
        </w:rPr>
        <w:t xml:space="preserve">2023 r. poz. 1605 </w:t>
      </w:r>
      <w:r w:rsidR="001523CD" w:rsidRPr="00A7439D">
        <w:rPr>
          <w:rFonts w:ascii="Tahoma" w:hAnsi="Tahoma" w:cs="Tahoma"/>
        </w:rPr>
        <w:t xml:space="preserve">z poźn. zm.) </w:t>
      </w:r>
      <w:r w:rsidRPr="00A7439D">
        <w:rPr>
          <w:rFonts w:ascii="Tahoma" w:hAnsi="Tahoma" w:cs="Tahoma"/>
        </w:rPr>
        <w:t>zwana dalej ustawą</w:t>
      </w:r>
      <w:r w:rsidR="00952A59" w:rsidRPr="00A7439D">
        <w:rPr>
          <w:rFonts w:ascii="Tahoma" w:hAnsi="Tahoma" w:cs="Tahoma"/>
        </w:rPr>
        <w:t>;</w:t>
      </w:r>
    </w:p>
    <w:p w14:paraId="28E2CF10" w14:textId="77777777" w:rsidR="005C06A1" w:rsidRPr="00A7439D"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5" w:name="_Hlk126142817"/>
      <w:r w:rsidRPr="00A7439D">
        <w:rPr>
          <w:rFonts w:ascii="Tahoma" w:hAnsi="Tahoma" w:cs="Tahoma"/>
        </w:rPr>
        <w:t>Rozporządzenie Ministra Rozwoju, Pracy i Technologii z dnia 23 grudnia 2020 r. w sprawie podmiotowych środków dowodowych oraz innych dokumentów lub oświadczeń, jakich może żądać zamawiający od wykonawcy (Dz.</w:t>
      </w:r>
      <w:r w:rsidR="001523CD" w:rsidRPr="00A7439D">
        <w:rPr>
          <w:rFonts w:ascii="Tahoma" w:hAnsi="Tahoma" w:cs="Tahoma"/>
        </w:rPr>
        <w:t xml:space="preserve"> </w:t>
      </w:r>
      <w:r w:rsidRPr="00A7439D">
        <w:rPr>
          <w:rFonts w:ascii="Tahoma" w:hAnsi="Tahoma" w:cs="Tahoma"/>
        </w:rPr>
        <w:t>U. 2020 poz. 2415)</w:t>
      </w:r>
      <w:r w:rsidR="00952A59" w:rsidRPr="00A7439D">
        <w:rPr>
          <w:rFonts w:ascii="Tahoma" w:hAnsi="Tahoma" w:cs="Tahoma"/>
        </w:rPr>
        <w:t>;</w:t>
      </w:r>
    </w:p>
    <w:p w14:paraId="202E5AD4" w14:textId="77777777" w:rsidR="005C06A1" w:rsidRPr="00A7439D" w:rsidRDefault="00A05D95"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6" w:name="_Hlk126143775"/>
      <w:bookmarkEnd w:id="5"/>
      <w:r w:rsidRPr="00A7439D">
        <w:rPr>
          <w:rFonts w:ascii="Tahoma" w:hAnsi="Tahoma" w:cs="Tahoma"/>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514736" w:rsidRPr="00A7439D">
        <w:rPr>
          <w:rFonts w:ascii="Tahoma" w:hAnsi="Tahoma" w:cs="Tahoma"/>
        </w:rPr>
        <w:t>(</w:t>
      </w:r>
      <w:r w:rsidR="00C8771D" w:rsidRPr="00A7439D">
        <w:rPr>
          <w:rFonts w:ascii="Tahoma" w:hAnsi="Tahoma" w:cs="Tahoma"/>
        </w:rPr>
        <w:t>M.P. 2021 poz. 1177</w:t>
      </w:r>
      <w:r w:rsidR="00514736" w:rsidRPr="00A7439D">
        <w:rPr>
          <w:rFonts w:ascii="Tahoma" w:hAnsi="Tahoma" w:cs="Tahoma"/>
        </w:rPr>
        <w:t>)</w:t>
      </w:r>
      <w:r w:rsidR="007373B4" w:rsidRPr="00A7439D">
        <w:rPr>
          <w:rFonts w:ascii="Tahoma" w:hAnsi="Tahoma" w:cs="Tahoma"/>
        </w:rPr>
        <w:t>,</w:t>
      </w:r>
    </w:p>
    <w:p w14:paraId="2D5F2B78" w14:textId="788B4AEF" w:rsidR="00354E00" w:rsidRPr="00A7439D"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bookmarkStart w:id="7" w:name="_Hlk135224599"/>
      <w:bookmarkStart w:id="8" w:name="_Hlk126142854"/>
      <w:bookmarkEnd w:id="6"/>
      <w:r w:rsidRPr="00A7439D">
        <w:rPr>
          <w:rFonts w:ascii="Tahoma" w:hAnsi="Tahoma" w:cs="Tahoma"/>
        </w:rPr>
        <w:t xml:space="preserve">Ustawa z dnia 23 kwietnia 1964 r. – Kodeks cywilny (t.j. Dz.U. </w:t>
      </w:r>
      <w:r w:rsidR="006F727B" w:rsidRPr="00A7439D">
        <w:rPr>
          <w:rFonts w:ascii="Tahoma" w:hAnsi="Tahoma" w:cs="Tahoma"/>
        </w:rPr>
        <w:t>2023</w:t>
      </w:r>
      <w:r w:rsidRPr="00A7439D">
        <w:rPr>
          <w:rFonts w:ascii="Tahoma" w:hAnsi="Tahoma" w:cs="Tahoma"/>
        </w:rPr>
        <w:t xml:space="preserve"> poz. </w:t>
      </w:r>
      <w:r w:rsidR="006F727B" w:rsidRPr="00A7439D">
        <w:rPr>
          <w:rFonts w:ascii="Tahoma" w:hAnsi="Tahoma" w:cs="Tahoma"/>
        </w:rPr>
        <w:t>1610</w:t>
      </w:r>
      <w:r w:rsidR="005D6F00" w:rsidRPr="00A7439D">
        <w:rPr>
          <w:rFonts w:ascii="Tahoma" w:hAnsi="Tahoma" w:cs="Tahoma"/>
        </w:rPr>
        <w:t xml:space="preserve"> z późn. zm.</w:t>
      </w:r>
      <w:r w:rsidRPr="00A7439D">
        <w:rPr>
          <w:rFonts w:ascii="Tahoma" w:hAnsi="Tahoma" w:cs="Tahoma"/>
        </w:rPr>
        <w:t>).</w:t>
      </w:r>
    </w:p>
    <w:bookmarkEnd w:id="7"/>
    <w:p w14:paraId="7B815061" w14:textId="77777777" w:rsidR="00756D6E" w:rsidRPr="00A7439D" w:rsidRDefault="00756D6E" w:rsidP="00364C1A">
      <w:pPr>
        <w:tabs>
          <w:tab w:val="left" w:pos="1620"/>
        </w:tabs>
        <w:autoSpaceDE w:val="0"/>
        <w:autoSpaceDN w:val="0"/>
        <w:adjustRightInd w:val="0"/>
        <w:spacing w:after="0"/>
        <w:jc w:val="both"/>
        <w:rPr>
          <w:rFonts w:ascii="Tahoma" w:hAnsi="Tahoma" w:cs="Tahoma"/>
          <w:color w:val="FF0000"/>
          <w:highlight w:val="yellow"/>
        </w:rPr>
      </w:pPr>
    </w:p>
    <w:bookmarkEnd w:id="8"/>
    <w:p w14:paraId="2AF592B3" w14:textId="77777777" w:rsidR="009E03D9" w:rsidRPr="00A7439D"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A7439D">
        <w:rPr>
          <w:rFonts w:ascii="Tahoma" w:hAnsi="Tahoma" w:cs="Tahoma"/>
          <w:sz w:val="24"/>
          <w:szCs w:val="24"/>
        </w:rPr>
        <w:lastRenderedPageBreak/>
        <w:t>Tryb udzielenia zamówienia</w:t>
      </w:r>
    </w:p>
    <w:p w14:paraId="2A09A170" w14:textId="77777777" w:rsidR="009E03D9" w:rsidRPr="00A7439D" w:rsidRDefault="009E03D9" w:rsidP="009E03D9">
      <w:pPr>
        <w:spacing w:after="0"/>
        <w:ind w:left="567" w:hanging="567"/>
        <w:jc w:val="both"/>
        <w:rPr>
          <w:rFonts w:ascii="Tahoma" w:hAnsi="Tahoma" w:cs="Tahoma"/>
        </w:rPr>
      </w:pPr>
    </w:p>
    <w:p w14:paraId="4E83194F" w14:textId="4924F7F3" w:rsidR="009E03D9" w:rsidRPr="00A7439D" w:rsidRDefault="009E03D9" w:rsidP="009E03D9">
      <w:pPr>
        <w:spacing w:after="0"/>
        <w:ind w:left="567" w:hanging="567"/>
        <w:jc w:val="both"/>
        <w:rPr>
          <w:rFonts w:ascii="Tahoma" w:hAnsi="Tahoma" w:cs="Tahoma"/>
        </w:rPr>
      </w:pPr>
      <w:r w:rsidRPr="00A7439D">
        <w:rPr>
          <w:rFonts w:ascii="Tahoma" w:hAnsi="Tahoma" w:cs="Tahoma"/>
        </w:rPr>
        <w:t>3.1.</w:t>
      </w:r>
      <w:r w:rsidRPr="00A7439D">
        <w:rPr>
          <w:rFonts w:ascii="Tahoma" w:hAnsi="Tahoma" w:cs="Tahoma"/>
        </w:rPr>
        <w:tab/>
      </w:r>
      <w:r w:rsidR="0067496C" w:rsidRPr="00A7439D">
        <w:rPr>
          <w:rFonts w:ascii="Tahoma" w:hAnsi="Tahoma" w:cs="Tahoma"/>
        </w:rPr>
        <w:t xml:space="preserve">Postępowanie prowadzone będzie w trybie podstawowym </w:t>
      </w:r>
      <w:r w:rsidR="00665A96" w:rsidRPr="00A7439D">
        <w:rPr>
          <w:rFonts w:ascii="Tahoma" w:hAnsi="Tahoma" w:cs="Tahoma"/>
        </w:rPr>
        <w:t>bez</w:t>
      </w:r>
      <w:r w:rsidR="0067496C" w:rsidRPr="00A7439D">
        <w:rPr>
          <w:rFonts w:ascii="Tahoma" w:hAnsi="Tahoma" w:cs="Tahoma"/>
        </w:rPr>
        <w:t xml:space="preserve"> </w:t>
      </w:r>
      <w:r w:rsidR="00665A96" w:rsidRPr="00A7439D">
        <w:rPr>
          <w:rFonts w:ascii="Tahoma" w:hAnsi="Tahoma" w:cs="Tahoma"/>
        </w:rPr>
        <w:t xml:space="preserve">przeprowadzania </w:t>
      </w:r>
      <w:r w:rsidR="0067496C" w:rsidRPr="00A7439D">
        <w:rPr>
          <w:rFonts w:ascii="Tahoma" w:hAnsi="Tahoma" w:cs="Tahoma"/>
        </w:rPr>
        <w:t xml:space="preserve">negocjacji, </w:t>
      </w:r>
      <w:r w:rsidR="00665A96" w:rsidRPr="00A7439D">
        <w:rPr>
          <w:rFonts w:ascii="Tahoma" w:hAnsi="Tahoma" w:cs="Tahoma"/>
        </w:rPr>
        <w:t xml:space="preserve">na podstawie </w:t>
      </w:r>
      <w:r w:rsidR="0067496C" w:rsidRPr="00A7439D">
        <w:rPr>
          <w:rFonts w:ascii="Tahoma" w:hAnsi="Tahoma" w:cs="Tahoma"/>
        </w:rPr>
        <w:t xml:space="preserve">art. 275 pkt </w:t>
      </w:r>
      <w:r w:rsidR="00665A96" w:rsidRPr="00A7439D">
        <w:rPr>
          <w:rFonts w:ascii="Tahoma" w:hAnsi="Tahoma" w:cs="Tahoma"/>
        </w:rPr>
        <w:t>1</w:t>
      </w:r>
      <w:r w:rsidR="0067496C" w:rsidRPr="00A7439D">
        <w:rPr>
          <w:rFonts w:ascii="Tahoma" w:hAnsi="Tahoma" w:cs="Tahoma"/>
        </w:rPr>
        <w:t xml:space="preserve"> </w:t>
      </w:r>
      <w:r w:rsidR="00665A96" w:rsidRPr="00A7439D">
        <w:rPr>
          <w:rFonts w:ascii="Tahoma" w:hAnsi="Tahoma" w:cs="Tahoma"/>
        </w:rPr>
        <w:t xml:space="preserve">ustawy z dnia 11 września 2019 r. prawo zamówień publicznych (t.j. Dz.U. z </w:t>
      </w:r>
      <w:r w:rsidR="006F727B" w:rsidRPr="00A7439D">
        <w:rPr>
          <w:rFonts w:ascii="Tahoma" w:hAnsi="Tahoma" w:cs="Tahoma"/>
        </w:rPr>
        <w:t xml:space="preserve">2023 r. poz. 1605 </w:t>
      </w:r>
      <w:r w:rsidR="00665A96" w:rsidRPr="00A7439D">
        <w:rPr>
          <w:rFonts w:ascii="Tahoma" w:hAnsi="Tahoma" w:cs="Tahoma"/>
        </w:rPr>
        <w:t>z poźn. zm.)</w:t>
      </w:r>
      <w:r w:rsidR="0067496C" w:rsidRPr="00A7439D">
        <w:rPr>
          <w:rFonts w:ascii="Tahoma" w:hAnsi="Tahoma" w:cs="Tahoma"/>
        </w:rPr>
        <w:t>.</w:t>
      </w:r>
    </w:p>
    <w:p w14:paraId="166EBA74" w14:textId="77777777" w:rsidR="009E03D9" w:rsidRPr="00A7439D"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sidRPr="00A7439D">
        <w:rPr>
          <w:rFonts w:ascii="Tahoma" w:hAnsi="Tahoma" w:cs="Tahoma"/>
        </w:rPr>
        <w:t>3.2.</w:t>
      </w:r>
      <w:r w:rsidRPr="00A7439D">
        <w:rPr>
          <w:rFonts w:ascii="Tahoma" w:hAnsi="Tahoma" w:cs="Tahoma"/>
        </w:rPr>
        <w:tab/>
        <w:t>Post</w:t>
      </w:r>
      <w:r w:rsidRPr="00A7439D">
        <w:rPr>
          <w:rFonts w:ascii="Tahoma" w:hAnsi="Tahoma" w:cs="Tahoma" w:hint="eastAsia"/>
        </w:rPr>
        <w:t>ę</w:t>
      </w:r>
      <w:r w:rsidRPr="00A7439D">
        <w:rPr>
          <w:rFonts w:ascii="Tahoma" w:hAnsi="Tahoma" w:cs="Tahoma"/>
        </w:rPr>
        <w:t xml:space="preserve">powanie </w:t>
      </w:r>
      <w:r w:rsidR="0067496C" w:rsidRPr="00A7439D">
        <w:rPr>
          <w:rFonts w:ascii="Tahoma" w:hAnsi="Tahoma" w:cs="Tahoma"/>
        </w:rPr>
        <w:t xml:space="preserve">dotyczy zamówienia </w:t>
      </w:r>
      <w:r w:rsidRPr="00A7439D">
        <w:rPr>
          <w:rFonts w:ascii="Tahoma" w:hAnsi="Tahoma" w:cs="Tahoma"/>
        </w:rPr>
        <w:t>o warto</w:t>
      </w:r>
      <w:r w:rsidRPr="00A7439D">
        <w:rPr>
          <w:rFonts w:ascii="Tahoma" w:hAnsi="Tahoma" w:cs="Tahoma" w:hint="eastAsia"/>
        </w:rPr>
        <w:t>ś</w:t>
      </w:r>
      <w:r w:rsidRPr="00A7439D">
        <w:rPr>
          <w:rFonts w:ascii="Tahoma" w:hAnsi="Tahoma" w:cs="Tahoma"/>
        </w:rPr>
        <w:t>ci poni</w:t>
      </w:r>
      <w:r w:rsidRPr="00A7439D">
        <w:rPr>
          <w:rFonts w:ascii="Tahoma" w:hAnsi="Tahoma" w:cs="Tahoma" w:hint="eastAsia"/>
        </w:rPr>
        <w:t>ż</w:t>
      </w:r>
      <w:r w:rsidRPr="00A7439D">
        <w:rPr>
          <w:rFonts w:ascii="Tahoma" w:hAnsi="Tahoma" w:cs="Tahoma"/>
        </w:rPr>
        <w:t>ej kwot okre</w:t>
      </w:r>
      <w:r w:rsidRPr="00A7439D">
        <w:rPr>
          <w:rFonts w:ascii="Tahoma" w:hAnsi="Tahoma" w:cs="Tahoma" w:hint="eastAsia"/>
        </w:rPr>
        <w:t>ś</w:t>
      </w:r>
      <w:r w:rsidRPr="00A7439D">
        <w:rPr>
          <w:rFonts w:ascii="Tahoma" w:hAnsi="Tahoma" w:cs="Tahoma"/>
        </w:rPr>
        <w:t>lonych w obwieszczeniu wydanym na podstawie art. 3 ustawy.</w:t>
      </w:r>
    </w:p>
    <w:p w14:paraId="53857BE7" w14:textId="77777777" w:rsidR="00251DE5" w:rsidRPr="00A7439D" w:rsidRDefault="00251DE5" w:rsidP="007C6CA6">
      <w:pPr>
        <w:tabs>
          <w:tab w:val="left" w:pos="1620"/>
        </w:tabs>
        <w:autoSpaceDE w:val="0"/>
        <w:autoSpaceDN w:val="0"/>
        <w:adjustRightInd w:val="0"/>
        <w:spacing w:after="0"/>
        <w:jc w:val="both"/>
        <w:rPr>
          <w:rFonts w:ascii="Tahoma" w:hAnsi="Tahoma" w:cs="Tahoma"/>
        </w:rPr>
      </w:pPr>
    </w:p>
    <w:p w14:paraId="4A38469F" w14:textId="77777777" w:rsidR="00634B3E" w:rsidRPr="00A7439D" w:rsidRDefault="00634B3E" w:rsidP="007C6CA6">
      <w:pPr>
        <w:tabs>
          <w:tab w:val="left" w:pos="1620"/>
        </w:tabs>
        <w:autoSpaceDE w:val="0"/>
        <w:autoSpaceDN w:val="0"/>
        <w:adjustRightInd w:val="0"/>
        <w:spacing w:after="0"/>
        <w:jc w:val="both"/>
        <w:rPr>
          <w:rFonts w:ascii="Tahoma" w:hAnsi="Tahoma" w:cs="Tahoma"/>
        </w:rPr>
      </w:pPr>
    </w:p>
    <w:p w14:paraId="0DE55069" w14:textId="77777777" w:rsidR="000F6083" w:rsidRPr="00A7439D"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A7439D">
        <w:rPr>
          <w:rFonts w:ascii="Tahoma" w:hAnsi="Tahoma" w:cs="Tahoma"/>
          <w:sz w:val="24"/>
          <w:szCs w:val="24"/>
        </w:rPr>
        <w:t>Ś</w:t>
      </w:r>
      <w:r w:rsidR="000F6083" w:rsidRPr="00A7439D">
        <w:rPr>
          <w:rFonts w:ascii="Tahoma" w:hAnsi="Tahoma" w:cs="Tahoma"/>
          <w:sz w:val="24"/>
          <w:szCs w:val="24"/>
        </w:rPr>
        <w:t>r</w:t>
      </w:r>
      <w:r w:rsidRPr="00A7439D">
        <w:rPr>
          <w:rFonts w:ascii="Tahoma" w:hAnsi="Tahoma" w:cs="Tahoma"/>
          <w:sz w:val="24"/>
          <w:szCs w:val="24"/>
        </w:rPr>
        <w:t>odki komunikacji elektronicznej</w:t>
      </w:r>
    </w:p>
    <w:p w14:paraId="314A894A" w14:textId="77777777" w:rsidR="00C1730D" w:rsidRPr="00A7439D" w:rsidRDefault="007C6CA6" w:rsidP="00F03AC6">
      <w:pPr>
        <w:tabs>
          <w:tab w:val="left" w:pos="1620"/>
        </w:tabs>
        <w:autoSpaceDE w:val="0"/>
        <w:autoSpaceDN w:val="0"/>
        <w:adjustRightInd w:val="0"/>
        <w:spacing w:after="0"/>
        <w:jc w:val="both"/>
        <w:rPr>
          <w:rFonts w:ascii="Tahoma" w:hAnsi="Tahoma" w:cs="Tahoma"/>
        </w:rPr>
      </w:pPr>
      <w:r w:rsidRPr="00A7439D">
        <w:rPr>
          <w:rFonts w:ascii="Tahoma" w:hAnsi="Tahoma" w:cs="Tahoma"/>
        </w:rPr>
        <w:tab/>
      </w:r>
      <w:bookmarkStart w:id="9" w:name="_Hlk82421848"/>
    </w:p>
    <w:bookmarkEnd w:id="9"/>
    <w:p w14:paraId="11ED2D5F" w14:textId="77777777" w:rsidR="00A7439D" w:rsidRPr="00A7439D" w:rsidRDefault="00A7439D" w:rsidP="00A7439D">
      <w:pPr>
        <w:pStyle w:val="Akapitzlist"/>
        <w:numPr>
          <w:ilvl w:val="1"/>
          <w:numId w:val="47"/>
        </w:numPr>
        <w:spacing w:after="0"/>
        <w:ind w:left="567" w:hanging="567"/>
        <w:jc w:val="both"/>
        <w:rPr>
          <w:rFonts w:ascii="Tahoma" w:hAnsi="Tahoma" w:cs="Tahoma"/>
        </w:rPr>
      </w:pPr>
      <w:r w:rsidRPr="00A7439D">
        <w:rPr>
          <w:rFonts w:ascii="Tahoma" w:hAnsi="Tahoma" w:cs="Tahoma"/>
          <w:color w:val="000000"/>
        </w:rPr>
        <w:t xml:space="preserve">Postępowanie prowadzone jest w języku polskim, za pośrednictwem platformazakupowa.pl pod adresem: </w:t>
      </w:r>
      <w:r w:rsidRPr="00A7439D">
        <w:rPr>
          <w:rFonts w:ascii="Tahoma" w:hAnsi="Tahoma" w:cs="Tahoma"/>
          <w:color w:val="0000FF"/>
        </w:rPr>
        <w:t xml:space="preserve">https://platformazakupowa.pl/pn/powiatostrolecki </w:t>
      </w:r>
    </w:p>
    <w:p w14:paraId="3011E071" w14:textId="77777777" w:rsidR="00A7439D" w:rsidRPr="00A7439D" w:rsidRDefault="00A7439D" w:rsidP="00A7439D">
      <w:pPr>
        <w:pStyle w:val="Akapitzlist"/>
        <w:numPr>
          <w:ilvl w:val="1"/>
          <w:numId w:val="47"/>
        </w:numPr>
        <w:spacing w:after="0"/>
        <w:ind w:left="567" w:hanging="567"/>
        <w:jc w:val="both"/>
        <w:rPr>
          <w:rFonts w:ascii="Tahoma" w:hAnsi="Tahoma" w:cs="Tahoma"/>
        </w:rPr>
      </w:pPr>
      <w:r w:rsidRPr="00A7439D">
        <w:rPr>
          <w:rFonts w:ascii="Tahoma" w:hAnsi="Tahoma" w:cs="Tahoma"/>
          <w:color w:val="000000"/>
        </w:rPr>
        <w:t xml:space="preserve">W celu skrócenia czasu udzielenia odpowiedzi na pytania komunikacja między zamawiającym a wykonawcami w zakresie: </w:t>
      </w:r>
    </w:p>
    <w:p w14:paraId="696E5E16"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 xml:space="preserve">przesyłania Zamawiającemu pytań do treści SWZ; </w:t>
      </w:r>
    </w:p>
    <w:p w14:paraId="28C091E5"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 xml:space="preserve">przesyłania odpowiedzi na wezwanie Zamawiającego do złożenia podmiotowych środków dowodowych; </w:t>
      </w:r>
    </w:p>
    <w:p w14:paraId="68441359"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 xml:space="preserve">przesyłania odpowiedzi na wezwanie Zamawiającego do złożenia/poprawienia/uzupełnienia oświadczenia, o którym mowa w art. 125 ust. 1, podmiotowych środków dowodowych, innych dokumentów lub oświadczeń składanych w postępowaniu; </w:t>
      </w:r>
    </w:p>
    <w:p w14:paraId="473095DC"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2A8AE96"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 xml:space="preserve">przesyłania odpowiedzi na wezwanie Zamawiającego do złożenia wyjaśnień dot. treści przedmiotowych środków dowodowych; </w:t>
      </w:r>
    </w:p>
    <w:p w14:paraId="777A7CAE"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 xml:space="preserve">przesłania odpowiedzi na inne wezwania Zamawiającego wynikające z ustawy - Prawo zamówień publicznych; </w:t>
      </w:r>
    </w:p>
    <w:p w14:paraId="4E66568B" w14:textId="77777777"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 xml:space="preserve">przesyłania wniosków, informacji, oświadczeń Wykonawcy; </w:t>
      </w:r>
    </w:p>
    <w:p w14:paraId="70788BBD" w14:textId="47CAE956" w:rsidR="00A7439D" w:rsidRDefault="00A7439D" w:rsidP="00A7439D">
      <w:pPr>
        <w:pStyle w:val="Akapitzlist"/>
        <w:numPr>
          <w:ilvl w:val="2"/>
          <w:numId w:val="47"/>
        </w:numPr>
        <w:spacing w:after="0"/>
        <w:jc w:val="both"/>
        <w:rPr>
          <w:rFonts w:ascii="Tahoma" w:hAnsi="Tahoma" w:cs="Tahoma"/>
        </w:rPr>
      </w:pPr>
      <w:r w:rsidRPr="00A7439D">
        <w:rPr>
          <w:rFonts w:ascii="Tahoma" w:hAnsi="Tahoma" w:cs="Tahoma"/>
        </w:rPr>
        <w:t>przesyłania odwołania/inne</w:t>
      </w:r>
    </w:p>
    <w:p w14:paraId="1F674E3C" w14:textId="0360849C" w:rsidR="00D07C92" w:rsidRPr="00D07C92" w:rsidRDefault="00D07C92" w:rsidP="00D07C92">
      <w:pPr>
        <w:spacing w:after="0"/>
        <w:ind w:left="567"/>
        <w:jc w:val="both"/>
        <w:rPr>
          <w:rFonts w:ascii="Tahoma" w:hAnsi="Tahoma" w:cs="Tahoma"/>
        </w:rPr>
      </w:pPr>
      <w:r w:rsidRPr="00D07C92">
        <w:rPr>
          <w:rFonts w:ascii="Tahoma" w:hAnsi="Tahoma" w:cs="Tahoma"/>
        </w:rPr>
        <w:t>odbywa się za pośrednictwem platformazakupowa.pl i formularza „Wyślij wiadomość do zamawiającego”.</w:t>
      </w:r>
      <w:r>
        <w:rPr>
          <w:rFonts w:ascii="Tahoma" w:hAnsi="Tahoma" w:cs="Tahoma"/>
        </w:rPr>
        <w:t xml:space="preserve"> </w:t>
      </w:r>
      <w:r w:rsidRPr="00D07C92">
        <w:rPr>
          <w:rFonts w:ascii="Tahoma" w:hAnsi="Tahoma" w:cs="Tahoma"/>
        </w:rPr>
        <w:t xml:space="preserve">Zamawiający dopuszcza awaryjnie komunikację za pośrednictwem poczty elektronicznej lub przy przekazaniu załączników nr 7 i 8 stanowiących informację o charakterze poufnym. Adres poczty elektronicznej osoby uprawnionej do kontaktu z Wykonawcami: </w:t>
      </w:r>
      <w:hyperlink r:id="rId12" w:history="1">
        <w:r w:rsidRPr="00F01A75">
          <w:rPr>
            <w:rStyle w:val="Hipercze"/>
            <w:rFonts w:ascii="Tahoma" w:hAnsi="Tahoma" w:cs="Tahoma"/>
          </w:rPr>
          <w:t>marzena.swiecicka@powiatostrolecki.pl</w:t>
        </w:r>
      </w:hyperlink>
      <w:r>
        <w:rPr>
          <w:rFonts w:ascii="Tahoma" w:hAnsi="Tahoma" w:cs="Tahoma"/>
        </w:rPr>
        <w:t xml:space="preserve"> </w:t>
      </w:r>
    </w:p>
    <w:p w14:paraId="3726EA84" w14:textId="77777777" w:rsidR="00D07C92" w:rsidRPr="00D07C92" w:rsidRDefault="00A7439D" w:rsidP="00D07C92">
      <w:pPr>
        <w:pStyle w:val="Akapitzlist"/>
        <w:numPr>
          <w:ilvl w:val="1"/>
          <w:numId w:val="47"/>
        </w:numPr>
        <w:spacing w:after="0"/>
        <w:ind w:left="567" w:hanging="567"/>
        <w:jc w:val="both"/>
        <w:rPr>
          <w:rFonts w:ascii="Tahoma" w:hAnsi="Tahoma" w:cs="Tahoma"/>
        </w:rPr>
      </w:pPr>
      <w:r w:rsidRPr="00A7439D">
        <w:rPr>
          <w:rFonts w:ascii="Tahoma" w:hAnsi="Tahoma" w:cs="Tahoma"/>
          <w:color w:val="000000"/>
        </w:rPr>
        <w:t xml:space="preserve">Za datę przekazania (wpływu) oświadczeń, wniosków, zawiadomień oraz informacji przyjmuje się datę ich przesłania za pośrednictwem </w:t>
      </w:r>
      <w:r w:rsidRPr="00A7439D">
        <w:rPr>
          <w:rFonts w:ascii="Tahoma" w:hAnsi="Tahoma" w:cs="Tahoma"/>
          <w:color w:val="1154CC"/>
        </w:rPr>
        <w:t xml:space="preserve">platformazakupowa.pl </w:t>
      </w:r>
      <w:r w:rsidRPr="00A7439D">
        <w:rPr>
          <w:rFonts w:ascii="Tahoma" w:hAnsi="Tahoma" w:cs="Tahoma"/>
          <w:color w:val="000000"/>
        </w:rPr>
        <w:t xml:space="preserve">poprzez kliknięcie przycisku „Wyślij wiadomość do zamawiającego” po których pojawi się komunikat, że wiadomość została wysłana do zamawiającego. </w:t>
      </w:r>
    </w:p>
    <w:p w14:paraId="005A39DF" w14:textId="77777777" w:rsidR="00D07C92" w:rsidRPr="00D07C92" w:rsidRDefault="00A7439D" w:rsidP="00D07C92">
      <w:pPr>
        <w:pStyle w:val="Akapitzlist"/>
        <w:numPr>
          <w:ilvl w:val="1"/>
          <w:numId w:val="47"/>
        </w:numPr>
        <w:spacing w:after="0"/>
        <w:ind w:left="567" w:hanging="567"/>
        <w:jc w:val="both"/>
        <w:rPr>
          <w:rFonts w:ascii="Tahoma" w:hAnsi="Tahoma" w:cs="Tahoma"/>
        </w:rPr>
      </w:pPr>
      <w:r w:rsidRPr="00D07C92">
        <w:rPr>
          <w:rFonts w:ascii="Tahoma" w:hAnsi="Tahoma" w:cs="Tahoma"/>
          <w:color w:val="00000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E54BA6" w14:textId="77777777" w:rsidR="00D07C92" w:rsidRPr="00D07C92" w:rsidRDefault="00A7439D" w:rsidP="00D07C92">
      <w:pPr>
        <w:pStyle w:val="Akapitzlist"/>
        <w:numPr>
          <w:ilvl w:val="1"/>
          <w:numId w:val="47"/>
        </w:numPr>
        <w:spacing w:after="0"/>
        <w:ind w:left="567" w:hanging="567"/>
        <w:jc w:val="both"/>
        <w:rPr>
          <w:rFonts w:ascii="Tahoma" w:hAnsi="Tahoma" w:cs="Tahoma"/>
        </w:rPr>
      </w:pPr>
      <w:r w:rsidRPr="00D07C92">
        <w:rPr>
          <w:rFonts w:ascii="Tahoma" w:hAnsi="Tahoma" w:cs="Tahoma"/>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554C72F" w14:textId="77777777" w:rsidR="00D07C92" w:rsidRDefault="00A7439D" w:rsidP="00D07C92">
      <w:pPr>
        <w:pStyle w:val="Akapitzlist"/>
        <w:numPr>
          <w:ilvl w:val="1"/>
          <w:numId w:val="47"/>
        </w:numPr>
        <w:spacing w:after="0"/>
        <w:ind w:left="567" w:hanging="567"/>
        <w:jc w:val="both"/>
        <w:rPr>
          <w:rFonts w:ascii="Tahoma" w:hAnsi="Tahoma" w:cs="Tahoma"/>
        </w:rPr>
      </w:pPr>
      <w:r w:rsidRPr="00D07C92">
        <w:rPr>
          <w:rFonts w:ascii="Tahoma" w:hAnsi="Tahoma" w:cs="Tahoma"/>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4ECA4839"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 xml:space="preserve">stały dostęp do sieci Internet o gwarantowanej przepustowości nie mniejszej niż 512 kb/s, </w:t>
      </w:r>
    </w:p>
    <w:p w14:paraId="3AC4C70B"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 xml:space="preserve">komputer klasy PC lub MAC o następującej konfiguracji: pamięć min. 2 GB Ram, procesor Intel IV 2 GHZ lub jego nowsza wersja, jeden z systemów operacyjnych - MS Windows 7, Mac Os x 10 4, Linux, lub ich nowsze wersje, </w:t>
      </w:r>
    </w:p>
    <w:p w14:paraId="429045FD"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 xml:space="preserve">zainstalowana dowolna przeglądarka internetowa, w przypadku Internet Explorer, włączona obsługa JavaScript, </w:t>
      </w:r>
    </w:p>
    <w:p w14:paraId="2525941C"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 xml:space="preserve">zainstalowany program Adobe Acrobat Reader lub inny obsługujący format plików .pdf, </w:t>
      </w:r>
    </w:p>
    <w:p w14:paraId="1321EF94"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 xml:space="preserve">Szyfrowanie na platformazakupowa.pl odbywa się za pomocą protokołu TLS 1.3., </w:t>
      </w:r>
    </w:p>
    <w:p w14:paraId="0FA0A00B"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 xml:space="preserve">Oznaczenie czasu odbioru danych przez platformę zakupową stanowi datę oraz dokładny czas (hh:mm:ss) generowany wg. czasu lokalnego serwera synchronizowanego z zegarem Głównego Urzędu Miar. </w:t>
      </w:r>
    </w:p>
    <w:p w14:paraId="4BA670B3" w14:textId="77777777" w:rsidR="00D07C92" w:rsidRDefault="00A7439D" w:rsidP="00D07C92">
      <w:pPr>
        <w:pStyle w:val="Akapitzlist"/>
        <w:numPr>
          <w:ilvl w:val="1"/>
          <w:numId w:val="47"/>
        </w:numPr>
        <w:spacing w:after="0"/>
        <w:ind w:left="567" w:hanging="567"/>
        <w:jc w:val="both"/>
        <w:rPr>
          <w:rFonts w:ascii="Tahoma" w:hAnsi="Tahoma" w:cs="Tahoma"/>
        </w:rPr>
      </w:pPr>
      <w:r w:rsidRPr="00D07C92">
        <w:rPr>
          <w:rFonts w:ascii="Tahoma" w:hAnsi="Tahoma" w:cs="Tahoma"/>
        </w:rPr>
        <w:t>Wykonawca, przystępując do niniejszego postępowania o udzielenie zamówienia publicznego:</w:t>
      </w:r>
    </w:p>
    <w:p w14:paraId="45F0297F"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akceptuje warunki korzystania z platformazakupowa.pl</w:t>
      </w:r>
      <w:r w:rsidR="00D07C92" w:rsidRPr="00D07C92">
        <w:rPr>
          <w:rFonts w:ascii="Tahoma" w:hAnsi="Tahoma" w:cs="Tahoma"/>
        </w:rPr>
        <w:t xml:space="preserve"> </w:t>
      </w:r>
      <w:r w:rsidRPr="00D07C92">
        <w:rPr>
          <w:rFonts w:ascii="Tahoma" w:hAnsi="Tahoma" w:cs="Tahoma"/>
        </w:rPr>
        <w:t>określone w Regulaminie zamieszczonym na stronie internetowej pod linkiem (</w:t>
      </w:r>
      <w:hyperlink r:id="rId13" w:history="1">
        <w:r w:rsidR="00D07C92" w:rsidRPr="00D07C92">
          <w:rPr>
            <w:rStyle w:val="Hipercze"/>
            <w:rFonts w:ascii="Tahoma" w:hAnsi="Tahoma" w:cs="Tahoma"/>
          </w:rPr>
          <w:t>https://platformazakupowa.pl/strona/1-regulamin</w:t>
        </w:r>
      </w:hyperlink>
      <w:r w:rsidR="00D07C92" w:rsidRPr="00D07C92">
        <w:rPr>
          <w:rFonts w:ascii="Tahoma" w:hAnsi="Tahoma" w:cs="Tahoma"/>
        </w:rPr>
        <w:t>)</w:t>
      </w:r>
      <w:r w:rsidRPr="00D07C92">
        <w:rPr>
          <w:rFonts w:ascii="Tahoma" w:hAnsi="Tahoma" w:cs="Tahoma"/>
        </w:rPr>
        <w:t xml:space="preserve"> w zakładce „Regulamin" oraz uznaje go za wiążący, </w:t>
      </w:r>
    </w:p>
    <w:p w14:paraId="17DF241F" w14:textId="77777777" w:rsidR="00D07C92" w:rsidRDefault="00A7439D" w:rsidP="00D07C92">
      <w:pPr>
        <w:pStyle w:val="Akapitzlist"/>
        <w:numPr>
          <w:ilvl w:val="2"/>
          <w:numId w:val="47"/>
        </w:numPr>
        <w:spacing w:after="0"/>
        <w:ind w:left="1276"/>
        <w:jc w:val="both"/>
        <w:rPr>
          <w:rFonts w:ascii="Tahoma" w:hAnsi="Tahoma" w:cs="Tahoma"/>
        </w:rPr>
      </w:pPr>
      <w:r w:rsidRPr="00D07C92">
        <w:rPr>
          <w:rFonts w:ascii="Tahoma" w:hAnsi="Tahoma" w:cs="Tahoma"/>
        </w:rPr>
        <w:t>zapoznał i stosuje się do Instrukcji składania ofert/wniosków dostępnej pod linkiem</w:t>
      </w:r>
      <w:r w:rsidR="00D07C92">
        <w:rPr>
          <w:rFonts w:ascii="Tahoma" w:hAnsi="Tahoma" w:cs="Tahoma"/>
        </w:rPr>
        <w:t xml:space="preserve">: </w:t>
      </w:r>
      <w:r w:rsidRPr="00D07C92">
        <w:rPr>
          <w:rFonts w:ascii="Tahoma" w:hAnsi="Tahoma" w:cs="Tahoma"/>
        </w:rPr>
        <w:t>(</w:t>
      </w:r>
      <w:hyperlink r:id="rId14" w:history="1">
        <w:r w:rsidR="00D07C92" w:rsidRPr="00F01A75">
          <w:rPr>
            <w:rStyle w:val="Hipercze"/>
            <w:rFonts w:ascii="Tahoma" w:hAnsi="Tahoma" w:cs="Tahoma"/>
          </w:rPr>
          <w:t>https://drive.google.com/file/d/1Kd1DttbBeiNWt4q4slS4t76lZVKPbkyD/view</w:t>
        </w:r>
      </w:hyperlink>
      <w:r w:rsidRPr="00D07C92">
        <w:rPr>
          <w:rFonts w:ascii="Tahoma" w:hAnsi="Tahoma" w:cs="Tahoma"/>
        </w:rPr>
        <w:t>)</w:t>
      </w:r>
    </w:p>
    <w:p w14:paraId="012AB739" w14:textId="77777777" w:rsidR="00D07C92" w:rsidRDefault="00A7439D" w:rsidP="00D07C92">
      <w:pPr>
        <w:pStyle w:val="Akapitzlist"/>
        <w:numPr>
          <w:ilvl w:val="1"/>
          <w:numId w:val="47"/>
        </w:numPr>
        <w:spacing w:after="0"/>
        <w:ind w:left="567" w:hanging="567"/>
        <w:jc w:val="both"/>
        <w:rPr>
          <w:rFonts w:ascii="Tahoma" w:hAnsi="Tahoma" w:cs="Tahoma"/>
        </w:rPr>
      </w:pPr>
      <w:r w:rsidRPr="00D07C92">
        <w:rPr>
          <w:rFonts w:ascii="Tahoma" w:hAnsi="Tahoma" w:cs="Tahoma"/>
          <w:b/>
          <w:bCs/>
        </w:rPr>
        <w:t>Zamawiający nie ponosi odpowiedzialności za złożenie oferty w sposób niezgodny z Instrukcją korzystania z platformazakupowa.pl</w:t>
      </w:r>
      <w:r w:rsidRPr="00D07C92">
        <w:rPr>
          <w:rFonts w:ascii="Tahoma" w:hAnsi="Tahoma" w:cs="Tahoma"/>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37288F12" w14:textId="6B6501F4" w:rsidR="00A7439D" w:rsidRPr="00D07C92" w:rsidRDefault="00A7439D" w:rsidP="00D07C92">
      <w:pPr>
        <w:pStyle w:val="Akapitzlist"/>
        <w:numPr>
          <w:ilvl w:val="1"/>
          <w:numId w:val="47"/>
        </w:numPr>
        <w:spacing w:after="0"/>
        <w:ind w:left="567" w:hanging="567"/>
        <w:jc w:val="both"/>
        <w:rPr>
          <w:rFonts w:ascii="Tahoma" w:hAnsi="Tahoma" w:cs="Tahoma"/>
        </w:rPr>
      </w:pPr>
      <w:r w:rsidRPr="00D07C92">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D07C92" w:rsidRPr="00F01A75">
          <w:rPr>
            <w:rStyle w:val="Hipercze"/>
            <w:rFonts w:ascii="Tahoma" w:hAnsi="Tahoma" w:cs="Tahoma"/>
          </w:rPr>
          <w:t>https://platformazakupowa.pl/strona/45-instrukcje</w:t>
        </w:r>
      </w:hyperlink>
      <w:r w:rsidR="00D07C92">
        <w:rPr>
          <w:rFonts w:ascii="Tahoma" w:hAnsi="Tahoma" w:cs="Tahoma"/>
        </w:rPr>
        <w:t xml:space="preserve"> </w:t>
      </w:r>
      <w:r w:rsidRPr="00D07C92">
        <w:rPr>
          <w:rFonts w:ascii="Tahoma" w:hAnsi="Tahoma" w:cs="Tahoma"/>
        </w:rPr>
        <w:t xml:space="preserve"> </w:t>
      </w:r>
    </w:p>
    <w:p w14:paraId="563BEC36" w14:textId="77777777" w:rsidR="00A7439D" w:rsidRPr="00D07C92" w:rsidRDefault="00A7439D" w:rsidP="00947D77">
      <w:pPr>
        <w:numPr>
          <w:ilvl w:val="1"/>
          <w:numId w:val="50"/>
        </w:numPr>
        <w:autoSpaceDE w:val="0"/>
        <w:autoSpaceDN w:val="0"/>
        <w:adjustRightInd w:val="0"/>
        <w:spacing w:after="0"/>
        <w:rPr>
          <w:rFonts w:ascii="Tahoma" w:hAnsi="Tahoma" w:cs="Tahoma"/>
        </w:rPr>
      </w:pPr>
    </w:p>
    <w:p w14:paraId="65F705A9" w14:textId="77777777" w:rsidR="00634B3E" w:rsidRPr="00A7439D" w:rsidRDefault="00634B3E" w:rsidP="00947D77">
      <w:pPr>
        <w:spacing w:after="0"/>
        <w:rPr>
          <w:rFonts w:ascii="Tahoma" w:hAnsi="Tahoma" w:cs="Tahoma"/>
          <w:color w:val="FF0000"/>
        </w:rPr>
      </w:pPr>
    </w:p>
    <w:p w14:paraId="60695DF5" w14:textId="77777777" w:rsidR="003469E0" w:rsidRPr="00D07C92"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D07C92">
        <w:rPr>
          <w:rFonts w:ascii="Tahoma" w:hAnsi="Tahoma" w:cs="Tahoma"/>
          <w:sz w:val="24"/>
          <w:szCs w:val="24"/>
        </w:rPr>
        <w:lastRenderedPageBreak/>
        <w:t>Osoby uprawnione do porozumiewania się z wykonawcami.</w:t>
      </w:r>
    </w:p>
    <w:p w14:paraId="45466CA6" w14:textId="77777777" w:rsidR="003469E0" w:rsidRPr="00D07C92" w:rsidRDefault="003469E0" w:rsidP="003469E0">
      <w:pPr>
        <w:autoSpaceDE w:val="0"/>
        <w:autoSpaceDN w:val="0"/>
        <w:adjustRightInd w:val="0"/>
        <w:spacing w:after="0"/>
        <w:rPr>
          <w:rFonts w:ascii="Tahoma" w:hAnsi="Tahoma" w:cs="Tahoma"/>
          <w:bCs/>
        </w:rPr>
      </w:pPr>
    </w:p>
    <w:p w14:paraId="39C304AE" w14:textId="77777777" w:rsidR="003469E0" w:rsidRPr="00D07C92" w:rsidRDefault="003469E0" w:rsidP="007522BB">
      <w:pPr>
        <w:autoSpaceDE w:val="0"/>
        <w:autoSpaceDN w:val="0"/>
        <w:adjustRightInd w:val="0"/>
        <w:spacing w:after="0"/>
        <w:ind w:left="567"/>
        <w:rPr>
          <w:rFonts w:ascii="Tahoma" w:hAnsi="Tahoma" w:cs="Tahoma"/>
          <w:bCs/>
        </w:rPr>
      </w:pPr>
      <w:r w:rsidRPr="00D07C92">
        <w:rPr>
          <w:rFonts w:ascii="Tahoma" w:hAnsi="Tahoma" w:cs="Tahoma"/>
          <w:bCs/>
        </w:rPr>
        <w:t>Osoba uprawniona do kontaktu z wykonawcami:</w:t>
      </w:r>
    </w:p>
    <w:p w14:paraId="09976207" w14:textId="77777777" w:rsidR="00B00C64" w:rsidRPr="00D07C92" w:rsidRDefault="00B00C64" w:rsidP="007522BB">
      <w:pPr>
        <w:autoSpaceDE w:val="0"/>
        <w:autoSpaceDN w:val="0"/>
        <w:adjustRightInd w:val="0"/>
        <w:spacing w:after="0"/>
        <w:ind w:left="567"/>
        <w:rPr>
          <w:rFonts w:ascii="Tahoma" w:hAnsi="Tahoma" w:cs="Tahoma"/>
          <w:bCs/>
        </w:rPr>
      </w:pPr>
    </w:p>
    <w:p w14:paraId="0F985FB7" w14:textId="77777777" w:rsidR="00DD2F7A" w:rsidRPr="00D07C92" w:rsidRDefault="00DD2EE8" w:rsidP="0061482D">
      <w:pPr>
        <w:autoSpaceDE w:val="0"/>
        <w:autoSpaceDN w:val="0"/>
        <w:adjustRightInd w:val="0"/>
        <w:spacing w:after="0"/>
        <w:ind w:left="567"/>
        <w:rPr>
          <w:rFonts w:ascii="Tahoma" w:hAnsi="Tahoma" w:cs="Tahoma"/>
          <w:bCs/>
        </w:rPr>
      </w:pPr>
      <w:r w:rsidRPr="00D07C92">
        <w:rPr>
          <w:rFonts w:ascii="Tahoma" w:hAnsi="Tahoma" w:cs="Tahoma"/>
          <w:bCs/>
        </w:rPr>
        <w:t>ze strony zamawiającego:</w:t>
      </w:r>
    </w:p>
    <w:p w14:paraId="160FAEF4" w14:textId="77777777" w:rsidR="00D07C92" w:rsidRPr="00D07C92" w:rsidRDefault="00D07C92" w:rsidP="0088526D">
      <w:pPr>
        <w:autoSpaceDE w:val="0"/>
        <w:autoSpaceDN w:val="0"/>
        <w:adjustRightInd w:val="0"/>
        <w:spacing w:after="0"/>
        <w:ind w:left="567"/>
        <w:rPr>
          <w:rFonts w:ascii="Tahoma" w:hAnsi="Tahoma" w:cs="Tahoma"/>
          <w:bCs/>
        </w:rPr>
      </w:pPr>
      <w:r w:rsidRPr="00D07C92">
        <w:rPr>
          <w:rFonts w:ascii="Tahoma" w:hAnsi="Tahoma" w:cs="Tahoma"/>
          <w:bCs/>
        </w:rPr>
        <w:t>Marzena Święcicka</w:t>
      </w:r>
    </w:p>
    <w:p w14:paraId="0030E871" w14:textId="45A99816" w:rsidR="0088526D" w:rsidRPr="00A7439D" w:rsidRDefault="0088526D" w:rsidP="0088526D">
      <w:pPr>
        <w:autoSpaceDE w:val="0"/>
        <w:autoSpaceDN w:val="0"/>
        <w:adjustRightInd w:val="0"/>
        <w:spacing w:after="0"/>
        <w:ind w:left="567"/>
        <w:rPr>
          <w:rFonts w:ascii="Tahoma" w:hAnsi="Tahoma" w:cs="Tahoma"/>
          <w:bCs/>
          <w:color w:val="FF0000"/>
        </w:rPr>
      </w:pPr>
      <w:r w:rsidRPr="00D07C92">
        <w:rPr>
          <w:rFonts w:ascii="Tahoma" w:hAnsi="Tahoma" w:cs="Tahoma"/>
          <w:bCs/>
        </w:rPr>
        <w:t xml:space="preserve">e-mail: </w:t>
      </w:r>
      <w:hyperlink r:id="rId16" w:history="1">
        <w:r w:rsidR="00D07C92" w:rsidRPr="00F01A75">
          <w:rPr>
            <w:rStyle w:val="Hipercze"/>
            <w:rFonts w:ascii="Tahoma" w:hAnsi="Tahoma" w:cs="Tahoma"/>
          </w:rPr>
          <w:t>marzena.swiecicka@powiatostrolecki.pl</w:t>
        </w:r>
      </w:hyperlink>
      <w:r w:rsidR="00D07C92">
        <w:rPr>
          <w:rFonts w:ascii="Tahoma" w:hAnsi="Tahoma" w:cs="Tahoma"/>
          <w:color w:val="FF0000"/>
        </w:rPr>
        <w:t xml:space="preserve"> </w:t>
      </w:r>
    </w:p>
    <w:p w14:paraId="32D8312A" w14:textId="77777777" w:rsidR="0088526D" w:rsidRPr="00A7439D" w:rsidRDefault="0088526D" w:rsidP="0088526D">
      <w:pPr>
        <w:autoSpaceDE w:val="0"/>
        <w:autoSpaceDN w:val="0"/>
        <w:adjustRightInd w:val="0"/>
        <w:spacing w:after="0"/>
        <w:ind w:left="567"/>
        <w:rPr>
          <w:rFonts w:ascii="Tahoma" w:hAnsi="Tahoma" w:cs="Tahoma"/>
          <w:bCs/>
          <w:color w:val="FF0000"/>
        </w:rPr>
      </w:pPr>
    </w:p>
    <w:p w14:paraId="2244D486" w14:textId="77777777" w:rsidR="003469E0" w:rsidRPr="00D07C92" w:rsidRDefault="00DD2F7A" w:rsidP="007522BB">
      <w:pPr>
        <w:spacing w:after="0"/>
        <w:ind w:left="567"/>
        <w:jc w:val="both"/>
        <w:rPr>
          <w:rFonts w:ascii="Tahoma" w:hAnsi="Tahoma" w:cs="Tahoma"/>
        </w:rPr>
      </w:pPr>
      <w:r w:rsidRPr="00D07C92">
        <w:rPr>
          <w:rFonts w:ascii="Tahoma" w:hAnsi="Tahoma" w:cs="Tahoma"/>
        </w:rPr>
        <w:t>ze strony brokera:</w:t>
      </w:r>
    </w:p>
    <w:p w14:paraId="4599EE79" w14:textId="77777777" w:rsidR="003469E0" w:rsidRPr="00D07C92" w:rsidRDefault="003469E0" w:rsidP="007522BB">
      <w:pPr>
        <w:spacing w:after="0"/>
        <w:ind w:left="567"/>
        <w:jc w:val="both"/>
        <w:rPr>
          <w:rFonts w:ascii="Tahoma" w:hAnsi="Tahoma" w:cs="Tahoma"/>
        </w:rPr>
      </w:pPr>
      <w:r w:rsidRPr="00D07C92">
        <w:rPr>
          <w:rFonts w:ascii="Tahoma" w:hAnsi="Tahoma" w:cs="Tahoma"/>
        </w:rPr>
        <w:t xml:space="preserve">Marek Ludwiczak reprezentujący działającą z pełnomocnictwa Zamawiającego firmę: </w:t>
      </w:r>
    </w:p>
    <w:p w14:paraId="3D5E70F9" w14:textId="77777777" w:rsidR="003469E0" w:rsidRPr="00D07C92" w:rsidRDefault="003469E0" w:rsidP="007522BB">
      <w:pPr>
        <w:spacing w:after="0"/>
        <w:ind w:left="567"/>
        <w:jc w:val="both"/>
        <w:rPr>
          <w:rFonts w:ascii="Tahoma" w:hAnsi="Tahoma" w:cs="Tahoma"/>
        </w:rPr>
      </w:pPr>
      <w:r w:rsidRPr="00D07C92">
        <w:rPr>
          <w:rFonts w:ascii="Tahoma" w:hAnsi="Tahoma" w:cs="Tahoma"/>
        </w:rPr>
        <w:t>Eurobrokers Sp. z o.o.</w:t>
      </w:r>
    </w:p>
    <w:p w14:paraId="6B20D234" w14:textId="77777777" w:rsidR="003469E0" w:rsidRPr="00D07C92" w:rsidRDefault="003469E0" w:rsidP="007522BB">
      <w:pPr>
        <w:spacing w:after="0"/>
        <w:ind w:left="567"/>
        <w:jc w:val="both"/>
        <w:rPr>
          <w:rFonts w:ascii="Tahoma" w:hAnsi="Tahoma" w:cs="Tahoma"/>
        </w:rPr>
      </w:pPr>
      <w:r w:rsidRPr="00D07C92">
        <w:rPr>
          <w:rFonts w:ascii="Tahoma" w:hAnsi="Tahoma" w:cs="Tahoma"/>
        </w:rPr>
        <w:t>Przedstawicielstwo w Mławie</w:t>
      </w:r>
    </w:p>
    <w:p w14:paraId="652CF53F" w14:textId="77777777" w:rsidR="003469E0" w:rsidRPr="00D07C92" w:rsidRDefault="003469E0" w:rsidP="007522BB">
      <w:pPr>
        <w:spacing w:after="0"/>
        <w:ind w:left="567"/>
        <w:jc w:val="both"/>
        <w:rPr>
          <w:rFonts w:ascii="Tahoma" w:hAnsi="Tahoma" w:cs="Tahoma"/>
        </w:rPr>
      </w:pPr>
      <w:r w:rsidRPr="00D07C92">
        <w:rPr>
          <w:rFonts w:ascii="Tahoma" w:hAnsi="Tahoma" w:cs="Tahoma"/>
        </w:rPr>
        <w:t xml:space="preserve">06 – 500 Mława, ul. Żwirki 26 </w:t>
      </w:r>
    </w:p>
    <w:p w14:paraId="08C96282" w14:textId="77777777" w:rsidR="003469E0" w:rsidRPr="00D07C92" w:rsidRDefault="003469E0" w:rsidP="007522BB">
      <w:pPr>
        <w:spacing w:after="0"/>
        <w:ind w:left="567"/>
        <w:jc w:val="both"/>
        <w:rPr>
          <w:rFonts w:ascii="Tahoma" w:hAnsi="Tahoma" w:cs="Tahoma"/>
        </w:rPr>
      </w:pPr>
      <w:r w:rsidRPr="00D07C92">
        <w:rPr>
          <w:rFonts w:ascii="Tahoma" w:hAnsi="Tahoma" w:cs="Tahoma"/>
        </w:rPr>
        <w:t>tel. (23) 655-25-87, kom. 503-09-11-75.</w:t>
      </w:r>
    </w:p>
    <w:p w14:paraId="30D4C8EE" w14:textId="77777777" w:rsidR="00DD2F7A" w:rsidRPr="00A7439D" w:rsidRDefault="00DD2F7A" w:rsidP="00463BC5">
      <w:pPr>
        <w:spacing w:after="0"/>
        <w:jc w:val="both"/>
        <w:rPr>
          <w:rFonts w:ascii="Tahoma" w:hAnsi="Tahoma" w:cs="Tahoma"/>
          <w:color w:val="FF0000"/>
        </w:rPr>
      </w:pPr>
    </w:p>
    <w:p w14:paraId="1EFE6272" w14:textId="77777777" w:rsidR="00A966F6" w:rsidRPr="00D07C92" w:rsidRDefault="00A966F6" w:rsidP="00463BC5">
      <w:pPr>
        <w:spacing w:after="0"/>
        <w:jc w:val="both"/>
        <w:rPr>
          <w:rFonts w:ascii="Tahoma" w:hAnsi="Tahoma" w:cs="Tahoma"/>
        </w:rPr>
      </w:pPr>
    </w:p>
    <w:p w14:paraId="6E2D12AC" w14:textId="77777777" w:rsidR="009D4E4C" w:rsidRPr="00D07C92"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D07C92">
        <w:rPr>
          <w:rFonts w:ascii="Tahoma" w:hAnsi="Tahoma" w:cs="Tahoma"/>
          <w:sz w:val="24"/>
          <w:szCs w:val="24"/>
        </w:rPr>
        <w:t>Opis przedmiotu zamówienia</w:t>
      </w:r>
      <w:r w:rsidR="0077173C" w:rsidRPr="00D07C92">
        <w:rPr>
          <w:rFonts w:ascii="Tahoma" w:hAnsi="Tahoma" w:cs="Tahoma"/>
          <w:sz w:val="24"/>
          <w:szCs w:val="24"/>
        </w:rPr>
        <w:t>.</w:t>
      </w:r>
    </w:p>
    <w:p w14:paraId="523243E0" w14:textId="77777777" w:rsidR="005F54E8" w:rsidRPr="00D07C92" w:rsidRDefault="005F54E8" w:rsidP="00463BC5">
      <w:pPr>
        <w:spacing w:after="0"/>
        <w:ind w:left="567" w:hanging="567"/>
        <w:contextualSpacing/>
        <w:jc w:val="both"/>
        <w:rPr>
          <w:rFonts w:ascii="Tahoma" w:hAnsi="Tahoma" w:cs="Tahoma"/>
        </w:rPr>
      </w:pPr>
    </w:p>
    <w:p w14:paraId="6D62B7B9" w14:textId="77777777" w:rsidR="00463BC5" w:rsidRPr="00D07C92" w:rsidRDefault="00463BC5" w:rsidP="009F29C8">
      <w:pPr>
        <w:pStyle w:val="Akapitzlist"/>
        <w:numPr>
          <w:ilvl w:val="1"/>
          <w:numId w:val="17"/>
        </w:numPr>
        <w:spacing w:after="0"/>
        <w:ind w:left="567" w:hanging="567"/>
        <w:jc w:val="both"/>
        <w:rPr>
          <w:rFonts w:ascii="Tahoma" w:hAnsi="Tahoma" w:cs="Tahoma"/>
        </w:rPr>
      </w:pPr>
      <w:r w:rsidRPr="00D07C92">
        <w:rPr>
          <w:rFonts w:ascii="Tahoma" w:hAnsi="Tahoma" w:cs="Tahoma"/>
        </w:rPr>
        <w:t xml:space="preserve">Przedmiotem zamówienia jest ubezpieczenie mienia i odpowiedzialności Zamawiającego </w:t>
      </w:r>
      <w:r w:rsidR="00B33637" w:rsidRPr="00D07C92">
        <w:rPr>
          <w:rFonts w:ascii="Tahoma" w:hAnsi="Tahoma" w:cs="Tahoma"/>
        </w:rPr>
        <w:t xml:space="preserve">oraz jego jednostek organizacyjnych </w:t>
      </w:r>
      <w:r w:rsidRPr="00D07C92">
        <w:rPr>
          <w:rFonts w:ascii="Tahoma" w:hAnsi="Tahoma" w:cs="Tahoma"/>
        </w:rPr>
        <w:t>w zakresie:</w:t>
      </w:r>
    </w:p>
    <w:p w14:paraId="7F2F1BC1" w14:textId="77777777" w:rsidR="00463BC5" w:rsidRPr="00D07C92" w:rsidRDefault="00463BC5" w:rsidP="00463BC5">
      <w:pPr>
        <w:spacing w:after="0"/>
        <w:ind w:left="567" w:hanging="567"/>
        <w:contextualSpacing/>
        <w:jc w:val="both"/>
        <w:rPr>
          <w:rFonts w:ascii="Tahoma" w:hAnsi="Tahoma" w:cs="Tahoma"/>
          <w:b/>
        </w:rPr>
      </w:pPr>
    </w:p>
    <w:p w14:paraId="4D48BC84" w14:textId="77777777" w:rsidR="00C21FAF" w:rsidRPr="00D07C92" w:rsidRDefault="00C21FAF" w:rsidP="00C21FAF">
      <w:pPr>
        <w:spacing w:after="0"/>
        <w:ind w:left="1134" w:hanging="567"/>
        <w:contextualSpacing/>
        <w:jc w:val="both"/>
        <w:rPr>
          <w:rFonts w:ascii="Tahoma" w:hAnsi="Tahoma" w:cs="Tahoma"/>
          <w:b/>
        </w:rPr>
      </w:pPr>
      <w:r w:rsidRPr="00D07C92">
        <w:rPr>
          <w:rFonts w:ascii="Tahoma" w:hAnsi="Tahoma" w:cs="Tahoma"/>
          <w:b/>
        </w:rPr>
        <w:t xml:space="preserve">Część nr I: </w:t>
      </w:r>
    </w:p>
    <w:p w14:paraId="7A74E21A" w14:textId="77777777" w:rsidR="00CF3374" w:rsidRPr="00D07C92" w:rsidRDefault="00CF3374" w:rsidP="00CF3374">
      <w:pPr>
        <w:spacing w:after="0"/>
        <w:ind w:left="1134" w:hanging="567"/>
        <w:rPr>
          <w:rFonts w:ascii="Tahoma" w:hAnsi="Tahoma" w:cs="Tahoma"/>
        </w:rPr>
      </w:pPr>
      <w:r w:rsidRPr="00D07C92">
        <w:rPr>
          <w:rFonts w:ascii="Tahoma" w:hAnsi="Tahoma" w:cs="Tahoma"/>
        </w:rPr>
        <w:t>Ubezpieczenia mienia od wszystkich ryzyk,</w:t>
      </w:r>
    </w:p>
    <w:p w14:paraId="7112EA97" w14:textId="77777777" w:rsidR="00CF3374" w:rsidRPr="00D07C92" w:rsidRDefault="00CF3374" w:rsidP="00CF3374">
      <w:pPr>
        <w:spacing w:after="0"/>
        <w:ind w:left="1134" w:hanging="567"/>
        <w:rPr>
          <w:rFonts w:ascii="Tahoma" w:hAnsi="Tahoma" w:cs="Tahoma"/>
        </w:rPr>
      </w:pPr>
      <w:r w:rsidRPr="00D07C92">
        <w:rPr>
          <w:rFonts w:ascii="Tahoma" w:hAnsi="Tahoma" w:cs="Tahoma"/>
        </w:rPr>
        <w:t>Ubezpieczenia sprzętu elektronicznego od wszystkich ryzyk,</w:t>
      </w:r>
    </w:p>
    <w:p w14:paraId="7DBE9977" w14:textId="77777777" w:rsidR="00CF3374" w:rsidRPr="00D07C92" w:rsidRDefault="00CF3374" w:rsidP="00CF3374">
      <w:pPr>
        <w:spacing w:after="0"/>
        <w:ind w:left="1134" w:hanging="567"/>
        <w:rPr>
          <w:rFonts w:ascii="Tahoma" w:hAnsi="Tahoma" w:cs="Tahoma"/>
        </w:rPr>
      </w:pPr>
      <w:r w:rsidRPr="00D07C92">
        <w:rPr>
          <w:rFonts w:ascii="Tahoma" w:hAnsi="Tahoma" w:cs="Tahoma"/>
        </w:rPr>
        <w:t>Ubezpieczenia odpowiedzialności cywilnej,</w:t>
      </w:r>
    </w:p>
    <w:p w14:paraId="34C4E56B" w14:textId="77777777" w:rsidR="00D07C92" w:rsidRPr="00D07C92" w:rsidRDefault="00CF3374" w:rsidP="00CF3374">
      <w:pPr>
        <w:spacing w:after="0"/>
        <w:ind w:left="1134" w:hanging="567"/>
        <w:rPr>
          <w:rFonts w:ascii="Tahoma" w:hAnsi="Tahoma" w:cs="Tahoma"/>
        </w:rPr>
      </w:pPr>
      <w:r w:rsidRPr="00D07C92">
        <w:rPr>
          <w:rFonts w:ascii="Tahoma" w:hAnsi="Tahoma" w:cs="Tahoma"/>
        </w:rPr>
        <w:t>Ubezpieczeni</w:t>
      </w:r>
      <w:r w:rsidR="00D07C92" w:rsidRPr="00D07C92">
        <w:rPr>
          <w:rFonts w:ascii="Tahoma" w:hAnsi="Tahoma" w:cs="Tahoma"/>
        </w:rPr>
        <w:t>e łodzi (OC, casco, NNW członków załogi),</w:t>
      </w:r>
    </w:p>
    <w:p w14:paraId="141258C1" w14:textId="2D2DB9CA" w:rsidR="00CF3374" w:rsidRPr="00D07C92" w:rsidRDefault="00D07C92" w:rsidP="00CF3374">
      <w:pPr>
        <w:spacing w:after="0"/>
        <w:ind w:left="1134" w:hanging="567"/>
        <w:rPr>
          <w:rFonts w:ascii="Tahoma" w:hAnsi="Tahoma" w:cs="Tahoma"/>
        </w:rPr>
      </w:pPr>
      <w:r w:rsidRPr="00D07C92">
        <w:rPr>
          <w:rFonts w:ascii="Tahoma" w:hAnsi="Tahoma" w:cs="Tahoma"/>
        </w:rPr>
        <w:t>Ubezpieczenie drona (OC dobrowolne, casco)</w:t>
      </w:r>
      <w:r w:rsidR="00CF3374" w:rsidRPr="00D07C92">
        <w:rPr>
          <w:rFonts w:ascii="Tahoma" w:hAnsi="Tahoma" w:cs="Tahoma"/>
        </w:rPr>
        <w:t>.</w:t>
      </w:r>
    </w:p>
    <w:p w14:paraId="1EE39498" w14:textId="77777777" w:rsidR="00B00C64" w:rsidRPr="00D07C92" w:rsidRDefault="00B00C64" w:rsidP="00B00C64">
      <w:pPr>
        <w:spacing w:after="0"/>
        <w:rPr>
          <w:rFonts w:ascii="Tahoma" w:hAnsi="Tahoma" w:cs="Tahoma"/>
        </w:rPr>
      </w:pPr>
    </w:p>
    <w:p w14:paraId="1BC852B4" w14:textId="15FA062E" w:rsidR="00C21FAF" w:rsidRPr="00D07C92" w:rsidRDefault="00C21FAF" w:rsidP="00C21FAF">
      <w:pPr>
        <w:spacing w:after="0"/>
        <w:ind w:left="1134" w:hanging="567"/>
        <w:contextualSpacing/>
        <w:jc w:val="both"/>
        <w:rPr>
          <w:rFonts w:ascii="Tahoma" w:hAnsi="Tahoma" w:cs="Tahoma"/>
          <w:b/>
        </w:rPr>
      </w:pPr>
      <w:r w:rsidRPr="00D07C92">
        <w:rPr>
          <w:rFonts w:ascii="Tahoma" w:hAnsi="Tahoma" w:cs="Tahoma"/>
          <w:b/>
        </w:rPr>
        <w:t>Część nr I</w:t>
      </w:r>
      <w:r w:rsidR="00F40889" w:rsidRPr="00D07C92">
        <w:rPr>
          <w:rFonts w:ascii="Tahoma" w:hAnsi="Tahoma" w:cs="Tahoma"/>
          <w:b/>
        </w:rPr>
        <w:t>I</w:t>
      </w:r>
      <w:r w:rsidRPr="00D07C92">
        <w:rPr>
          <w:rFonts w:ascii="Tahoma" w:hAnsi="Tahoma" w:cs="Tahoma"/>
          <w:b/>
        </w:rPr>
        <w:t xml:space="preserve">: </w:t>
      </w:r>
    </w:p>
    <w:p w14:paraId="6F1981CE" w14:textId="77777777" w:rsidR="00C21FAF" w:rsidRPr="00D07C92" w:rsidRDefault="00C21FAF" w:rsidP="00C21FAF">
      <w:pPr>
        <w:spacing w:after="0"/>
        <w:ind w:left="1134" w:hanging="567"/>
        <w:rPr>
          <w:rFonts w:ascii="Tahoma" w:hAnsi="Tahoma" w:cs="Tahoma"/>
        </w:rPr>
      </w:pPr>
      <w:r w:rsidRPr="00D07C92">
        <w:rPr>
          <w:rFonts w:ascii="Tahoma" w:hAnsi="Tahoma" w:cs="Tahoma"/>
        </w:rPr>
        <w:t>Ubezpieczenia komunikacyjne (OC, NNW, AC/KR, ASS).</w:t>
      </w:r>
    </w:p>
    <w:p w14:paraId="4095A170" w14:textId="77777777" w:rsidR="00C21FAF" w:rsidRPr="008211D4" w:rsidRDefault="00C21FAF" w:rsidP="00B00C64">
      <w:pPr>
        <w:spacing w:after="0"/>
        <w:rPr>
          <w:rFonts w:ascii="Tahoma" w:hAnsi="Tahoma" w:cs="Tahoma"/>
        </w:rPr>
      </w:pPr>
    </w:p>
    <w:p w14:paraId="475F2B37" w14:textId="77777777" w:rsidR="00463BC5" w:rsidRPr="008211D4" w:rsidRDefault="00463BC5" w:rsidP="009F29C8">
      <w:pPr>
        <w:pStyle w:val="Akapitzlist"/>
        <w:numPr>
          <w:ilvl w:val="1"/>
          <w:numId w:val="17"/>
        </w:numPr>
        <w:spacing w:after="0"/>
        <w:ind w:left="567" w:hanging="567"/>
        <w:jc w:val="both"/>
        <w:rPr>
          <w:rFonts w:ascii="Tahoma" w:hAnsi="Tahoma" w:cs="Tahoma"/>
        </w:rPr>
      </w:pPr>
      <w:r w:rsidRPr="008211D4">
        <w:rPr>
          <w:rFonts w:ascii="Tahoma" w:hAnsi="Tahoma" w:cs="Tahoma"/>
        </w:rPr>
        <w:t xml:space="preserve">Oznaczenie przedmiotu zamówienia wg Wspólnego Słownika Zamówień (CPV) </w:t>
      </w:r>
    </w:p>
    <w:p w14:paraId="2909BB8B" w14:textId="77777777" w:rsidR="00463BC5" w:rsidRPr="008211D4" w:rsidRDefault="00463BC5" w:rsidP="00463BC5">
      <w:pPr>
        <w:spacing w:after="0"/>
        <w:rPr>
          <w:rFonts w:ascii="Tahoma" w:hAnsi="Tahoma" w:cs="Tahoma"/>
        </w:rPr>
      </w:pPr>
    </w:p>
    <w:p w14:paraId="756C7FCF" w14:textId="77777777" w:rsidR="00C21FAF" w:rsidRPr="008211D4" w:rsidRDefault="00C21FAF" w:rsidP="00C21FAF">
      <w:pPr>
        <w:spacing w:after="0"/>
        <w:ind w:left="3402" w:hanging="2835"/>
        <w:rPr>
          <w:rFonts w:ascii="Tahoma" w:hAnsi="Tahoma" w:cs="Tahoma"/>
        </w:rPr>
      </w:pPr>
      <w:r w:rsidRPr="008211D4">
        <w:rPr>
          <w:rFonts w:ascii="Tahoma" w:hAnsi="Tahoma" w:cs="Tahoma"/>
        </w:rPr>
        <w:t xml:space="preserve">Cześć nr I: </w:t>
      </w:r>
    </w:p>
    <w:p w14:paraId="5E7030DE" w14:textId="77777777" w:rsidR="00C21FAF" w:rsidRPr="008211D4" w:rsidRDefault="00C21FAF" w:rsidP="00C21FAF">
      <w:pPr>
        <w:spacing w:after="0"/>
        <w:ind w:left="3402" w:hanging="2835"/>
        <w:rPr>
          <w:rFonts w:ascii="Tahoma" w:hAnsi="Tahoma" w:cs="Tahoma"/>
        </w:rPr>
      </w:pPr>
      <w:r w:rsidRPr="008211D4">
        <w:rPr>
          <w:rFonts w:ascii="Tahoma" w:hAnsi="Tahoma" w:cs="Tahoma"/>
        </w:rPr>
        <w:t xml:space="preserve">główny przedmiot: </w:t>
      </w:r>
      <w:r w:rsidRPr="008211D4">
        <w:rPr>
          <w:rFonts w:ascii="Tahoma" w:hAnsi="Tahoma" w:cs="Tahoma"/>
        </w:rPr>
        <w:tab/>
        <w:t>66510000-8</w:t>
      </w:r>
    </w:p>
    <w:p w14:paraId="110F9A7B" w14:textId="62FB9659" w:rsidR="00C21FAF" w:rsidRPr="008211D4" w:rsidRDefault="00C21FAF" w:rsidP="00C21FAF">
      <w:pPr>
        <w:tabs>
          <w:tab w:val="left" w:pos="2835"/>
        </w:tabs>
        <w:spacing w:after="0"/>
        <w:ind w:left="3402" w:hanging="2835"/>
        <w:rPr>
          <w:rFonts w:ascii="Tahoma" w:hAnsi="Tahoma" w:cs="Tahoma"/>
        </w:rPr>
      </w:pPr>
      <w:r w:rsidRPr="008211D4">
        <w:rPr>
          <w:rFonts w:ascii="Tahoma" w:hAnsi="Tahoma" w:cs="Tahoma"/>
        </w:rPr>
        <w:t xml:space="preserve">przedmioty dodatkowe: </w:t>
      </w:r>
      <w:r w:rsidRPr="008211D4">
        <w:rPr>
          <w:rFonts w:ascii="Tahoma" w:hAnsi="Tahoma" w:cs="Tahoma"/>
        </w:rPr>
        <w:tab/>
        <w:t>66515000-3, 66515100-4, 66515200-5, 66515400-7, 66516000-0, 66516100-1, 66516400-4, 66512100-3</w:t>
      </w:r>
      <w:r w:rsidR="00D07C92" w:rsidRPr="008211D4">
        <w:rPr>
          <w:rFonts w:ascii="Tahoma" w:hAnsi="Tahoma" w:cs="Tahoma"/>
        </w:rPr>
        <w:t>,</w:t>
      </w:r>
    </w:p>
    <w:p w14:paraId="3A504DDE" w14:textId="2C935AF6" w:rsidR="00D07C92" w:rsidRPr="008211D4" w:rsidRDefault="00D07C92" w:rsidP="00C21FAF">
      <w:pPr>
        <w:tabs>
          <w:tab w:val="left" w:pos="2835"/>
        </w:tabs>
        <w:spacing w:after="0"/>
        <w:ind w:left="3402" w:hanging="2835"/>
        <w:rPr>
          <w:rFonts w:ascii="Tahoma" w:hAnsi="Tahoma" w:cs="Tahoma"/>
        </w:rPr>
      </w:pPr>
      <w:r w:rsidRPr="008211D4">
        <w:rPr>
          <w:rFonts w:ascii="Tahoma" w:hAnsi="Tahoma" w:cs="Tahoma"/>
        </w:rPr>
        <w:tab/>
      </w:r>
      <w:r w:rsidRPr="008211D4">
        <w:rPr>
          <w:rFonts w:ascii="Tahoma" w:hAnsi="Tahoma" w:cs="Tahoma"/>
        </w:rPr>
        <w:tab/>
      </w:r>
      <w:r w:rsidRPr="00A241ED">
        <w:rPr>
          <w:rFonts w:ascii="Tahoma" w:hAnsi="Tahoma" w:cs="Tahoma"/>
        </w:rPr>
        <w:t>66514140-9, 66516200-2,</w:t>
      </w:r>
      <w:r w:rsidR="008211D4" w:rsidRPr="00A241ED">
        <w:rPr>
          <w:rFonts w:ascii="Tahoma" w:hAnsi="Tahoma" w:cs="Tahoma"/>
        </w:rPr>
        <w:t xml:space="preserve"> 66514150-2, 66516300-3,</w:t>
      </w:r>
    </w:p>
    <w:p w14:paraId="1EA60E64" w14:textId="77777777" w:rsidR="00C21FAF" w:rsidRPr="008211D4" w:rsidRDefault="00C21FAF" w:rsidP="00C21FAF">
      <w:pPr>
        <w:spacing w:after="0"/>
        <w:ind w:left="3402" w:hanging="2835"/>
        <w:rPr>
          <w:rFonts w:ascii="Tahoma" w:hAnsi="Tahoma" w:cs="Tahoma"/>
        </w:rPr>
      </w:pPr>
    </w:p>
    <w:p w14:paraId="6382E486" w14:textId="77777777" w:rsidR="00C21FAF" w:rsidRPr="008211D4" w:rsidRDefault="00C21FAF" w:rsidP="00C21FAF">
      <w:pPr>
        <w:spacing w:after="0"/>
        <w:ind w:left="3402" w:hanging="2835"/>
        <w:rPr>
          <w:rFonts w:ascii="Tahoma" w:hAnsi="Tahoma" w:cs="Tahoma"/>
        </w:rPr>
      </w:pPr>
      <w:r w:rsidRPr="008211D4">
        <w:rPr>
          <w:rFonts w:ascii="Tahoma" w:hAnsi="Tahoma" w:cs="Tahoma"/>
        </w:rPr>
        <w:t xml:space="preserve">Cześć nr II: </w:t>
      </w:r>
    </w:p>
    <w:p w14:paraId="2F85CC7C" w14:textId="77777777" w:rsidR="00C21FAF" w:rsidRPr="008211D4" w:rsidRDefault="00C21FAF" w:rsidP="00C21FAF">
      <w:pPr>
        <w:spacing w:after="0"/>
        <w:ind w:left="3402" w:hanging="2835"/>
        <w:rPr>
          <w:rFonts w:ascii="Tahoma" w:hAnsi="Tahoma" w:cs="Tahoma"/>
        </w:rPr>
      </w:pPr>
      <w:r w:rsidRPr="008211D4">
        <w:rPr>
          <w:rFonts w:ascii="Tahoma" w:hAnsi="Tahoma" w:cs="Tahoma"/>
        </w:rPr>
        <w:t xml:space="preserve">główny przedmiot: </w:t>
      </w:r>
      <w:r w:rsidRPr="008211D4">
        <w:rPr>
          <w:rFonts w:ascii="Tahoma" w:hAnsi="Tahoma" w:cs="Tahoma"/>
        </w:rPr>
        <w:tab/>
        <w:t>66510000-8</w:t>
      </w:r>
    </w:p>
    <w:p w14:paraId="3B0288CA" w14:textId="77777777" w:rsidR="00C21FAF" w:rsidRPr="008211D4" w:rsidRDefault="00C21FAF" w:rsidP="00C21FAF">
      <w:pPr>
        <w:tabs>
          <w:tab w:val="left" w:pos="2835"/>
        </w:tabs>
        <w:spacing w:after="0"/>
        <w:ind w:left="3402" w:hanging="2835"/>
        <w:rPr>
          <w:rFonts w:ascii="Tahoma" w:hAnsi="Tahoma" w:cs="Tahoma"/>
        </w:rPr>
      </w:pPr>
      <w:r w:rsidRPr="008211D4">
        <w:rPr>
          <w:rFonts w:ascii="Tahoma" w:hAnsi="Tahoma" w:cs="Tahoma"/>
        </w:rPr>
        <w:t xml:space="preserve">przedmioty dodatkowe: </w:t>
      </w:r>
      <w:r w:rsidRPr="008211D4">
        <w:rPr>
          <w:rFonts w:ascii="Tahoma" w:hAnsi="Tahoma" w:cs="Tahoma"/>
        </w:rPr>
        <w:tab/>
        <w:t>66516000-0, 66516100-1, 66514110-0, 66512100-3</w:t>
      </w:r>
    </w:p>
    <w:p w14:paraId="6B467BC1" w14:textId="77777777" w:rsidR="00E243CA" w:rsidRPr="008211D4" w:rsidRDefault="00E243CA" w:rsidP="00463BC5">
      <w:pPr>
        <w:spacing w:after="0"/>
        <w:rPr>
          <w:rFonts w:ascii="Tahoma" w:hAnsi="Tahoma" w:cs="Tahoma"/>
        </w:rPr>
      </w:pPr>
    </w:p>
    <w:p w14:paraId="0A069B2B" w14:textId="77777777" w:rsidR="005F54E8" w:rsidRPr="008211D4" w:rsidRDefault="00463BC5" w:rsidP="009F29C8">
      <w:pPr>
        <w:pStyle w:val="Akapitzlist"/>
        <w:numPr>
          <w:ilvl w:val="1"/>
          <w:numId w:val="17"/>
        </w:numPr>
        <w:spacing w:after="0"/>
        <w:ind w:left="567" w:hanging="567"/>
        <w:jc w:val="both"/>
        <w:rPr>
          <w:rFonts w:ascii="Tahoma" w:hAnsi="Tahoma" w:cs="Tahoma"/>
        </w:rPr>
      </w:pPr>
      <w:r w:rsidRPr="008211D4">
        <w:rPr>
          <w:rFonts w:ascii="Tahoma" w:hAnsi="Tahoma" w:cs="Tahoma"/>
        </w:rPr>
        <w:t>Szczegółowy opis przedmiotu zamówienia zawarty jest w Załącznik</w:t>
      </w:r>
      <w:r w:rsidR="00B33637" w:rsidRPr="008211D4">
        <w:rPr>
          <w:rFonts w:ascii="Tahoma" w:hAnsi="Tahoma" w:cs="Tahoma"/>
        </w:rPr>
        <w:t>ach</w:t>
      </w:r>
      <w:r w:rsidRPr="008211D4">
        <w:rPr>
          <w:rFonts w:ascii="Tahoma" w:hAnsi="Tahoma" w:cs="Tahoma"/>
        </w:rPr>
        <w:t xml:space="preserve"> Nr </w:t>
      </w:r>
      <w:r w:rsidR="00CE2D7F" w:rsidRPr="008211D4">
        <w:rPr>
          <w:rFonts w:ascii="Tahoma" w:hAnsi="Tahoma" w:cs="Tahoma"/>
        </w:rPr>
        <w:t>7</w:t>
      </w:r>
      <w:r w:rsidRPr="008211D4">
        <w:rPr>
          <w:rFonts w:ascii="Tahoma" w:hAnsi="Tahoma" w:cs="Tahoma"/>
        </w:rPr>
        <w:t xml:space="preserve"> </w:t>
      </w:r>
      <w:r w:rsidR="00B33637" w:rsidRPr="008211D4">
        <w:rPr>
          <w:rFonts w:ascii="Tahoma" w:hAnsi="Tahoma" w:cs="Tahoma"/>
        </w:rPr>
        <w:t>i 8 d</w:t>
      </w:r>
      <w:r w:rsidRPr="008211D4">
        <w:rPr>
          <w:rFonts w:ascii="Tahoma" w:hAnsi="Tahoma" w:cs="Tahoma"/>
        </w:rPr>
        <w:t>o SWZ – Opis przedmiotu zamówienia</w:t>
      </w:r>
      <w:r w:rsidR="00B33637" w:rsidRPr="008211D4">
        <w:rPr>
          <w:rFonts w:ascii="Tahoma" w:hAnsi="Tahoma" w:cs="Tahoma"/>
        </w:rPr>
        <w:t xml:space="preserve"> i wykazy ubezpieczanego mienia</w:t>
      </w:r>
      <w:r w:rsidRPr="008211D4">
        <w:rPr>
          <w:rFonts w:ascii="Tahoma" w:hAnsi="Tahoma" w:cs="Tahoma"/>
        </w:rPr>
        <w:t>.</w:t>
      </w:r>
    </w:p>
    <w:p w14:paraId="3A7B846F" w14:textId="77777777" w:rsidR="007522BB" w:rsidRPr="008211D4" w:rsidRDefault="007C6CA6" w:rsidP="009F29C8">
      <w:pPr>
        <w:pStyle w:val="Akapitzlist"/>
        <w:numPr>
          <w:ilvl w:val="1"/>
          <w:numId w:val="17"/>
        </w:numPr>
        <w:spacing w:after="0"/>
        <w:ind w:left="567" w:hanging="567"/>
        <w:jc w:val="both"/>
        <w:rPr>
          <w:rFonts w:ascii="Tahoma" w:hAnsi="Tahoma" w:cs="Tahoma"/>
        </w:rPr>
      </w:pPr>
      <w:r w:rsidRPr="008211D4">
        <w:rPr>
          <w:rFonts w:ascii="Tahoma" w:hAnsi="Tahoma" w:cs="Tahoma"/>
        </w:rPr>
        <w:t xml:space="preserve">Zamawiający informuje, że załączniki nr 7 i 8 do SWZ zawierają informacje o charakterze poufnym. W związku z powyższym na podstawie art. 18 ust. 4 w związku z art. 96 ust. 1 </w:t>
      </w:r>
      <w:r w:rsidRPr="008211D4">
        <w:rPr>
          <w:rFonts w:ascii="Tahoma" w:hAnsi="Tahoma" w:cs="Tahoma"/>
        </w:rPr>
        <w:lastRenderedPageBreak/>
        <w:t xml:space="preserve">oraz art. 280 ust. 3 ustawy PZP Zamawiający udostępni w/w załączniki tym Wykonawcom, którzy bezpośrednio zwrócą sią ze stosownym wnioskiem o ich udostępnienie zgodnie </w:t>
      </w:r>
      <w:r w:rsidR="00B33FDE" w:rsidRPr="008211D4">
        <w:rPr>
          <w:rFonts w:ascii="Tahoma" w:hAnsi="Tahoma" w:cs="Tahoma"/>
        </w:rPr>
        <w:br/>
      </w:r>
      <w:r w:rsidRPr="008211D4">
        <w:rPr>
          <w:rFonts w:ascii="Tahoma" w:hAnsi="Tahoma" w:cs="Tahoma"/>
        </w:rPr>
        <w:t xml:space="preserve">z wzorem wniosku stanowiącym załącznik nr 6 do SWZ. </w:t>
      </w:r>
    </w:p>
    <w:p w14:paraId="2F945890" w14:textId="77777777" w:rsidR="007522BB" w:rsidRPr="008211D4" w:rsidRDefault="007C6CA6" w:rsidP="0084199C">
      <w:pPr>
        <w:pStyle w:val="Akapitzlist"/>
        <w:numPr>
          <w:ilvl w:val="2"/>
          <w:numId w:val="17"/>
        </w:numPr>
        <w:spacing w:after="0"/>
        <w:ind w:left="851" w:hanging="284"/>
        <w:jc w:val="both"/>
        <w:rPr>
          <w:rFonts w:ascii="Tahoma" w:hAnsi="Tahoma" w:cs="Tahoma"/>
        </w:rPr>
      </w:pPr>
      <w:r w:rsidRPr="008211D4">
        <w:rPr>
          <w:rFonts w:ascii="Tahoma" w:hAnsi="Tahoma" w:cs="Tahoma"/>
        </w:rPr>
        <w:t xml:space="preserve">Wykonawca zobowiązany jest przesłać wniosek </w:t>
      </w:r>
      <w:r w:rsidR="001445C9" w:rsidRPr="008211D4">
        <w:rPr>
          <w:rFonts w:ascii="Tahoma" w:hAnsi="Tahoma" w:cs="Tahoma"/>
        </w:rPr>
        <w:t>o udostępnienie informacji poufnych w sposób opisany w punkcie dotyczącym k</w:t>
      </w:r>
      <w:r w:rsidR="00A223E8" w:rsidRPr="008211D4">
        <w:rPr>
          <w:rFonts w:ascii="Tahoma" w:hAnsi="Tahoma" w:cs="Tahoma"/>
        </w:rPr>
        <w:t xml:space="preserve">omunikacji między Zamawiającym </w:t>
      </w:r>
      <w:r w:rsidR="001445C9" w:rsidRPr="008211D4">
        <w:rPr>
          <w:rFonts w:ascii="Tahoma" w:hAnsi="Tahoma" w:cs="Tahoma"/>
        </w:rPr>
        <w:t>a Wykonawcami.</w:t>
      </w:r>
    </w:p>
    <w:p w14:paraId="691655AA" w14:textId="77777777" w:rsidR="007522BB" w:rsidRPr="008211D4" w:rsidRDefault="007C6CA6" w:rsidP="0084199C">
      <w:pPr>
        <w:pStyle w:val="Akapitzlist"/>
        <w:numPr>
          <w:ilvl w:val="2"/>
          <w:numId w:val="17"/>
        </w:numPr>
        <w:spacing w:after="0"/>
        <w:ind w:left="851" w:hanging="284"/>
        <w:jc w:val="both"/>
        <w:rPr>
          <w:rFonts w:ascii="Tahoma" w:hAnsi="Tahoma" w:cs="Tahoma"/>
        </w:rPr>
      </w:pPr>
      <w:r w:rsidRPr="008211D4">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18E1544B" w14:textId="77777777" w:rsidR="007522BB" w:rsidRPr="008211D4" w:rsidRDefault="007C6CA6" w:rsidP="0084199C">
      <w:pPr>
        <w:pStyle w:val="Akapitzlist"/>
        <w:numPr>
          <w:ilvl w:val="2"/>
          <w:numId w:val="17"/>
        </w:numPr>
        <w:spacing w:after="0"/>
        <w:ind w:left="851" w:hanging="284"/>
        <w:jc w:val="both"/>
        <w:rPr>
          <w:rFonts w:ascii="Tahoma" w:hAnsi="Tahoma" w:cs="Tahoma"/>
        </w:rPr>
      </w:pPr>
      <w:r w:rsidRPr="008211D4">
        <w:rPr>
          <w:rFonts w:ascii="Tahoma" w:hAnsi="Tahoma" w:cs="Tahoma"/>
        </w:rPr>
        <w:t xml:space="preserve">Informacje poufne zawarte w załącznikach 7 i 8 udostępniane będą wyłącznie podmiotom prowadzącym działalność ubezpieczeniową w świetle przepisów </w:t>
      </w:r>
      <w:bookmarkStart w:id="10" w:name="_Hlk135224861"/>
      <w:r w:rsidRPr="008211D4">
        <w:rPr>
          <w:rFonts w:ascii="Tahoma" w:hAnsi="Tahoma" w:cs="Tahoma"/>
        </w:rPr>
        <w:t xml:space="preserve">Ustawy z dnia 11 września 2015 r. o działalności ubezpieczeniowej i reasekuracyjnej (t.j. Dz.U. z </w:t>
      </w:r>
      <w:r w:rsidR="001C1C3F" w:rsidRPr="008211D4">
        <w:rPr>
          <w:rFonts w:ascii="Tahoma" w:hAnsi="Tahoma" w:cs="Tahoma"/>
        </w:rPr>
        <w:t>2023</w:t>
      </w:r>
      <w:r w:rsidRPr="008211D4">
        <w:rPr>
          <w:rFonts w:ascii="Tahoma" w:hAnsi="Tahoma" w:cs="Tahoma"/>
        </w:rPr>
        <w:t xml:space="preserve"> r. poz. </w:t>
      </w:r>
      <w:r w:rsidR="001C1C3F" w:rsidRPr="008211D4">
        <w:rPr>
          <w:rFonts w:ascii="Tahoma" w:hAnsi="Tahoma" w:cs="Tahoma"/>
        </w:rPr>
        <w:t>656</w:t>
      </w:r>
      <w:r w:rsidR="005D6F00" w:rsidRPr="008211D4">
        <w:rPr>
          <w:rFonts w:ascii="Tahoma" w:hAnsi="Tahoma" w:cs="Tahoma"/>
        </w:rPr>
        <w:t xml:space="preserve"> z późn. zm.</w:t>
      </w:r>
      <w:r w:rsidRPr="008211D4">
        <w:rPr>
          <w:rFonts w:ascii="Tahoma" w:hAnsi="Tahoma" w:cs="Tahoma"/>
        </w:rPr>
        <w:t xml:space="preserve">) </w:t>
      </w:r>
      <w:bookmarkEnd w:id="10"/>
      <w:r w:rsidRPr="008211D4">
        <w:rPr>
          <w:rFonts w:ascii="Tahoma" w:hAnsi="Tahoma" w:cs="Tahoma"/>
        </w:rPr>
        <w:t>- zwana dalej „ustawą o działalności ubezpieczeniowej i reasekuracyjnej”.</w:t>
      </w:r>
    </w:p>
    <w:p w14:paraId="176B8C8D" w14:textId="77777777" w:rsidR="007522BB" w:rsidRPr="008211D4" w:rsidRDefault="007C6CA6" w:rsidP="0084199C">
      <w:pPr>
        <w:pStyle w:val="Akapitzlist"/>
        <w:spacing w:after="0"/>
        <w:ind w:left="851"/>
        <w:jc w:val="both"/>
        <w:rPr>
          <w:rFonts w:ascii="Tahoma" w:hAnsi="Tahoma" w:cs="Tahoma"/>
        </w:rPr>
      </w:pPr>
      <w:r w:rsidRPr="008211D4">
        <w:rPr>
          <w:rFonts w:ascii="Tahoma" w:hAnsi="Tahoma" w:cs="Tahoma"/>
        </w:rPr>
        <w:t xml:space="preserve">Otrzymane </w:t>
      </w:r>
      <w:r w:rsidR="001072AF" w:rsidRPr="008211D4">
        <w:rPr>
          <w:rFonts w:ascii="Tahoma" w:hAnsi="Tahoma" w:cs="Tahoma"/>
        </w:rPr>
        <w:t xml:space="preserve">przez Wykonawców </w:t>
      </w:r>
      <w:r w:rsidRPr="008211D4">
        <w:rPr>
          <w:rFonts w:ascii="Tahoma" w:hAnsi="Tahoma" w:cs="Tahoma"/>
        </w:rPr>
        <w:t xml:space="preserve">w ten sposób informacje nie mogą być udostępniane innym osobom </w:t>
      </w:r>
      <w:r w:rsidR="001072AF" w:rsidRPr="008211D4">
        <w:rPr>
          <w:rFonts w:ascii="Tahoma" w:hAnsi="Tahoma" w:cs="Tahoma"/>
        </w:rPr>
        <w:t>lub</w:t>
      </w:r>
      <w:r w:rsidRPr="008211D4">
        <w:rPr>
          <w:rFonts w:ascii="Tahoma" w:hAnsi="Tahoma" w:cs="Tahoma"/>
        </w:rPr>
        <w:t xml:space="preserve"> podmiotom </w:t>
      </w:r>
      <w:r w:rsidR="001072AF" w:rsidRPr="008211D4">
        <w:rPr>
          <w:rFonts w:ascii="Tahoma" w:hAnsi="Tahoma" w:cs="Tahoma"/>
        </w:rPr>
        <w:t>i</w:t>
      </w:r>
      <w:r w:rsidRPr="008211D4">
        <w:rPr>
          <w:rFonts w:ascii="Tahoma" w:hAnsi="Tahoma" w:cs="Tahoma"/>
        </w:rPr>
        <w:t xml:space="preserve"> m</w:t>
      </w:r>
      <w:r w:rsidR="001072AF" w:rsidRPr="008211D4">
        <w:rPr>
          <w:rFonts w:ascii="Tahoma" w:hAnsi="Tahoma" w:cs="Tahoma"/>
        </w:rPr>
        <w:t xml:space="preserve">ogą </w:t>
      </w:r>
      <w:r w:rsidRPr="008211D4">
        <w:rPr>
          <w:rFonts w:ascii="Tahoma" w:hAnsi="Tahoma" w:cs="Tahoma"/>
        </w:rPr>
        <w:t>służyć wyłącznie przygotowaniu oferty przez podmioty uprawione do wykonywania działalności ubezpieczeniowej.</w:t>
      </w:r>
    </w:p>
    <w:p w14:paraId="13FBC5C2" w14:textId="77777777" w:rsidR="007522BB" w:rsidRPr="008211D4" w:rsidRDefault="007C6CA6" w:rsidP="0084199C">
      <w:pPr>
        <w:pStyle w:val="Akapitzlist"/>
        <w:numPr>
          <w:ilvl w:val="2"/>
          <w:numId w:val="17"/>
        </w:numPr>
        <w:spacing w:after="0"/>
        <w:ind w:left="851" w:hanging="284"/>
        <w:jc w:val="both"/>
        <w:rPr>
          <w:rFonts w:ascii="Tahoma" w:hAnsi="Tahoma" w:cs="Tahoma"/>
        </w:rPr>
      </w:pPr>
      <w:r w:rsidRPr="008211D4">
        <w:rPr>
          <w:rFonts w:ascii="Tahoma" w:hAnsi="Tahoma" w:cs="Tahoma"/>
        </w:rPr>
        <w:t>Zamawiający zobowiązuję Wykonawców do dołożenia starań w celu zabezpieczenia informacji przed ich utratą, zniekształceniem oraz dostępem nieupoważnionych osób trzecich.</w:t>
      </w:r>
    </w:p>
    <w:p w14:paraId="3CDE505C" w14:textId="77777777" w:rsidR="007522BB" w:rsidRPr="008211D4" w:rsidRDefault="007C6CA6" w:rsidP="0084199C">
      <w:pPr>
        <w:pStyle w:val="Akapitzlist"/>
        <w:numPr>
          <w:ilvl w:val="2"/>
          <w:numId w:val="17"/>
        </w:numPr>
        <w:spacing w:after="0"/>
        <w:ind w:left="851" w:hanging="284"/>
        <w:jc w:val="both"/>
        <w:rPr>
          <w:rFonts w:ascii="Tahoma" w:hAnsi="Tahoma" w:cs="Tahoma"/>
        </w:rPr>
      </w:pPr>
      <w:r w:rsidRPr="008211D4">
        <w:rPr>
          <w:rFonts w:ascii="Tahoma" w:hAnsi="Tahoma" w:cs="Tahoma"/>
        </w:rPr>
        <w:t xml:space="preserve">Zamawiający zobowiązuje Wykonawców do zachowania poufnego charakteru wszystkich otrzymanych dokumentów i informacji uzyskanych w związku z prowadzeniem niniejszego postępowania zgodnie z zasadą określoną w ustawie </w:t>
      </w:r>
      <w:r w:rsidR="00B33FDE" w:rsidRPr="008211D4">
        <w:rPr>
          <w:rFonts w:ascii="Tahoma" w:hAnsi="Tahoma" w:cs="Tahoma"/>
        </w:rPr>
        <w:br/>
      </w:r>
      <w:r w:rsidRPr="008211D4">
        <w:rPr>
          <w:rFonts w:ascii="Tahoma" w:hAnsi="Tahoma" w:cs="Tahoma"/>
        </w:rPr>
        <w:t>o działalności ubezpieczeniowej i reasekuracyjnej.</w:t>
      </w:r>
    </w:p>
    <w:p w14:paraId="37BDABB2" w14:textId="77777777" w:rsidR="009E3784" w:rsidRPr="00A7439D" w:rsidRDefault="009E3784" w:rsidP="007522BB">
      <w:pPr>
        <w:spacing w:after="0"/>
        <w:rPr>
          <w:rFonts w:ascii="Tahoma" w:hAnsi="Tahoma" w:cs="Tahoma"/>
          <w:b/>
          <w:color w:val="FF0000"/>
        </w:rPr>
      </w:pPr>
    </w:p>
    <w:p w14:paraId="058F29E3" w14:textId="77777777" w:rsidR="00126510" w:rsidRPr="008211D4" w:rsidRDefault="00126510" w:rsidP="007522BB">
      <w:pPr>
        <w:spacing w:after="0"/>
        <w:rPr>
          <w:rFonts w:ascii="Tahoma" w:hAnsi="Tahoma" w:cs="Tahoma"/>
          <w:b/>
        </w:rPr>
      </w:pPr>
    </w:p>
    <w:p w14:paraId="02709014" w14:textId="77777777" w:rsidR="0040217C" w:rsidRPr="008211D4"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11" w:name="_Hlk82414551"/>
      <w:bookmarkStart w:id="12" w:name="_Hlk82414646"/>
      <w:r w:rsidRPr="008211D4">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11"/>
    <w:bookmarkEnd w:id="12"/>
    <w:p w14:paraId="3353FC86" w14:textId="77777777" w:rsidR="00155F86" w:rsidRPr="008211D4" w:rsidRDefault="00155F86" w:rsidP="00155F86">
      <w:pPr>
        <w:spacing w:after="0"/>
        <w:rPr>
          <w:rFonts w:ascii="Tahoma" w:hAnsi="Tahoma" w:cs="Tahoma"/>
        </w:rPr>
      </w:pPr>
    </w:p>
    <w:p w14:paraId="380B6F6F" w14:textId="034BC4CD" w:rsidR="00421F8D" w:rsidRPr="008211D4" w:rsidRDefault="00421F8D" w:rsidP="00421F8D">
      <w:pPr>
        <w:pStyle w:val="Akapitzlist"/>
        <w:numPr>
          <w:ilvl w:val="1"/>
          <w:numId w:val="17"/>
        </w:numPr>
        <w:spacing w:after="0"/>
        <w:ind w:left="567" w:hanging="567"/>
        <w:jc w:val="both"/>
        <w:rPr>
          <w:rFonts w:ascii="Tahoma" w:hAnsi="Tahoma" w:cs="Tahoma"/>
        </w:rPr>
      </w:pPr>
      <w:r w:rsidRPr="008211D4">
        <w:rPr>
          <w:rFonts w:ascii="Tahoma" w:hAnsi="Tahoma" w:cs="Tahoma"/>
        </w:rPr>
        <w:t>Zamawiający dopuszcza złożenie ofert częściowych opisanych w ramach części nr I i części nr I</w:t>
      </w:r>
      <w:r w:rsidR="00E152EF">
        <w:rPr>
          <w:rFonts w:ascii="Tahoma" w:hAnsi="Tahoma" w:cs="Tahoma"/>
        </w:rPr>
        <w:t>I</w:t>
      </w:r>
      <w:r w:rsidRPr="008211D4">
        <w:rPr>
          <w:rFonts w:ascii="Tahoma" w:hAnsi="Tahoma" w:cs="Tahoma"/>
        </w:rPr>
        <w:t>.</w:t>
      </w:r>
    </w:p>
    <w:p w14:paraId="29BEBC22" w14:textId="77777777" w:rsidR="00421F8D" w:rsidRPr="008211D4" w:rsidRDefault="00421F8D" w:rsidP="00421F8D">
      <w:pPr>
        <w:pStyle w:val="Akapitzlist"/>
        <w:spacing w:after="0"/>
        <w:ind w:left="567"/>
        <w:jc w:val="both"/>
        <w:rPr>
          <w:rFonts w:ascii="Tahoma" w:hAnsi="Tahoma" w:cs="Tahoma"/>
          <w:highlight w:val="yellow"/>
        </w:rPr>
      </w:pPr>
    </w:p>
    <w:p w14:paraId="154430C8" w14:textId="77777777" w:rsidR="00421F8D" w:rsidRPr="008211D4" w:rsidRDefault="00421F8D" w:rsidP="00421F8D">
      <w:pPr>
        <w:pStyle w:val="Akapitzlist"/>
        <w:spacing w:after="0"/>
        <w:ind w:left="567"/>
        <w:jc w:val="both"/>
        <w:rPr>
          <w:rFonts w:ascii="Tahoma" w:hAnsi="Tahoma" w:cs="Tahoma"/>
        </w:rPr>
      </w:pPr>
      <w:r w:rsidRPr="008211D4">
        <w:rPr>
          <w:rFonts w:ascii="Tahoma" w:hAnsi="Tahoma" w:cs="Tahoma"/>
        </w:rPr>
        <w:t xml:space="preserve">Oferta winna obejmować wykonanie całości zakresu opisanego w części nr I lub części nr II lub obu części.    </w:t>
      </w:r>
    </w:p>
    <w:p w14:paraId="7410269E" w14:textId="77777777" w:rsidR="00421F8D" w:rsidRPr="008211D4" w:rsidRDefault="00421F8D" w:rsidP="00421F8D">
      <w:pPr>
        <w:pStyle w:val="Akapitzlist"/>
        <w:spacing w:after="0"/>
        <w:ind w:left="567"/>
        <w:jc w:val="both"/>
        <w:rPr>
          <w:rFonts w:ascii="Tahoma" w:hAnsi="Tahoma" w:cs="Tahoma"/>
        </w:rPr>
      </w:pPr>
    </w:p>
    <w:p w14:paraId="2AA683EB" w14:textId="77777777" w:rsidR="00421F8D" w:rsidRPr="008211D4" w:rsidRDefault="00421F8D" w:rsidP="00421F8D">
      <w:pPr>
        <w:pStyle w:val="Akapitzlist"/>
        <w:spacing w:after="0"/>
        <w:ind w:left="567"/>
        <w:jc w:val="both"/>
        <w:rPr>
          <w:rFonts w:ascii="Tahoma" w:hAnsi="Tahoma" w:cs="Tahoma"/>
          <w:b/>
          <w:bCs/>
        </w:rPr>
      </w:pPr>
      <w:r w:rsidRPr="008211D4">
        <w:rPr>
          <w:rFonts w:ascii="Tahoma" w:hAnsi="Tahoma" w:cs="Tahoma"/>
          <w:b/>
          <w:bCs/>
        </w:rPr>
        <w:t>Część nr I obejmuje:</w:t>
      </w:r>
    </w:p>
    <w:p w14:paraId="511FA669" w14:textId="77777777" w:rsidR="00421F8D" w:rsidRPr="008211D4" w:rsidRDefault="00421F8D" w:rsidP="00421F8D">
      <w:pPr>
        <w:pStyle w:val="Akapitzlist"/>
        <w:spacing w:after="0"/>
        <w:ind w:left="567"/>
        <w:jc w:val="both"/>
        <w:rPr>
          <w:rFonts w:ascii="Tahoma" w:hAnsi="Tahoma" w:cs="Tahoma"/>
        </w:rPr>
      </w:pPr>
      <w:r w:rsidRPr="008211D4">
        <w:rPr>
          <w:rFonts w:ascii="Tahoma" w:hAnsi="Tahoma" w:cs="Tahoma"/>
        </w:rPr>
        <w:t>Ubezpieczenia mienia od wszystkich ryzyk,</w:t>
      </w:r>
    </w:p>
    <w:p w14:paraId="463FF465" w14:textId="77777777" w:rsidR="00421F8D" w:rsidRPr="008211D4" w:rsidRDefault="00421F8D" w:rsidP="00421F8D">
      <w:pPr>
        <w:pStyle w:val="Akapitzlist"/>
        <w:spacing w:after="0"/>
        <w:ind w:left="567"/>
        <w:jc w:val="both"/>
        <w:rPr>
          <w:rFonts w:ascii="Tahoma" w:hAnsi="Tahoma" w:cs="Tahoma"/>
        </w:rPr>
      </w:pPr>
      <w:r w:rsidRPr="008211D4">
        <w:rPr>
          <w:rFonts w:ascii="Tahoma" w:hAnsi="Tahoma" w:cs="Tahoma"/>
        </w:rPr>
        <w:t>Ubezpieczenia sprzętu elektronicznego od wszystkich ryzyk,</w:t>
      </w:r>
    </w:p>
    <w:p w14:paraId="1E8F8FE6" w14:textId="77777777" w:rsidR="00421F8D" w:rsidRPr="008211D4" w:rsidRDefault="00421F8D" w:rsidP="00421F8D">
      <w:pPr>
        <w:pStyle w:val="Akapitzlist"/>
        <w:spacing w:after="0"/>
        <w:ind w:left="567"/>
        <w:jc w:val="both"/>
        <w:rPr>
          <w:rFonts w:ascii="Tahoma" w:hAnsi="Tahoma" w:cs="Tahoma"/>
        </w:rPr>
      </w:pPr>
      <w:r w:rsidRPr="008211D4">
        <w:rPr>
          <w:rFonts w:ascii="Tahoma" w:hAnsi="Tahoma" w:cs="Tahoma"/>
        </w:rPr>
        <w:t>Ubezpieczenia odpowiedzialności cywilnej,</w:t>
      </w:r>
    </w:p>
    <w:p w14:paraId="0D7F6D09" w14:textId="77777777" w:rsidR="008211D4" w:rsidRPr="008211D4" w:rsidRDefault="008211D4" w:rsidP="008211D4">
      <w:pPr>
        <w:spacing w:after="0"/>
        <w:ind w:left="1134" w:hanging="567"/>
        <w:rPr>
          <w:rFonts w:ascii="Tahoma" w:hAnsi="Tahoma" w:cs="Tahoma"/>
        </w:rPr>
      </w:pPr>
      <w:r w:rsidRPr="008211D4">
        <w:rPr>
          <w:rFonts w:ascii="Tahoma" w:hAnsi="Tahoma" w:cs="Tahoma"/>
        </w:rPr>
        <w:t>Ubezpieczenie łodzi (OC, casco, NNW członków załogi),</w:t>
      </w:r>
    </w:p>
    <w:p w14:paraId="6C86975B" w14:textId="77777777" w:rsidR="008211D4" w:rsidRPr="008211D4" w:rsidRDefault="008211D4" w:rsidP="008211D4">
      <w:pPr>
        <w:spacing w:after="0"/>
        <w:ind w:left="1134" w:hanging="567"/>
        <w:rPr>
          <w:rFonts w:ascii="Tahoma" w:hAnsi="Tahoma" w:cs="Tahoma"/>
        </w:rPr>
      </w:pPr>
      <w:r w:rsidRPr="008211D4">
        <w:rPr>
          <w:rFonts w:ascii="Tahoma" w:hAnsi="Tahoma" w:cs="Tahoma"/>
        </w:rPr>
        <w:t>Ubezpieczenie drona (OC dobrowolne, casco).</w:t>
      </w:r>
    </w:p>
    <w:p w14:paraId="2A862BEE" w14:textId="77777777" w:rsidR="00421F8D" w:rsidRPr="00A7439D" w:rsidRDefault="00421F8D" w:rsidP="00421F8D">
      <w:pPr>
        <w:pStyle w:val="Akapitzlist"/>
        <w:spacing w:after="0"/>
        <w:ind w:left="567"/>
        <w:jc w:val="both"/>
        <w:rPr>
          <w:rFonts w:ascii="Tahoma" w:hAnsi="Tahoma" w:cs="Tahoma"/>
          <w:color w:val="FF0000"/>
        </w:rPr>
      </w:pPr>
    </w:p>
    <w:p w14:paraId="7850113D" w14:textId="77777777" w:rsidR="00421F8D" w:rsidRPr="008211D4" w:rsidRDefault="00421F8D" w:rsidP="00421F8D">
      <w:pPr>
        <w:pStyle w:val="Akapitzlist"/>
        <w:spacing w:after="0"/>
        <w:ind w:left="567"/>
        <w:jc w:val="both"/>
        <w:rPr>
          <w:rFonts w:ascii="Tahoma" w:hAnsi="Tahoma" w:cs="Tahoma"/>
          <w:b/>
          <w:bCs/>
        </w:rPr>
      </w:pPr>
      <w:r w:rsidRPr="008211D4">
        <w:rPr>
          <w:rFonts w:ascii="Tahoma" w:hAnsi="Tahoma" w:cs="Tahoma"/>
          <w:b/>
          <w:bCs/>
        </w:rPr>
        <w:t>Część nr II obejmuje:</w:t>
      </w:r>
    </w:p>
    <w:p w14:paraId="32B251D0" w14:textId="77777777" w:rsidR="00421F8D" w:rsidRPr="008211D4" w:rsidRDefault="00421F8D" w:rsidP="00421F8D">
      <w:pPr>
        <w:pStyle w:val="Akapitzlist"/>
        <w:spacing w:after="0"/>
        <w:ind w:left="567"/>
        <w:jc w:val="both"/>
        <w:rPr>
          <w:rFonts w:ascii="Tahoma" w:hAnsi="Tahoma" w:cs="Tahoma"/>
        </w:rPr>
      </w:pPr>
      <w:r w:rsidRPr="008211D4">
        <w:rPr>
          <w:rFonts w:ascii="Tahoma" w:hAnsi="Tahoma" w:cs="Tahoma"/>
        </w:rPr>
        <w:t>Ubezpieczenia komunikacyjne (OC, NNW, AC/KR, ASS).</w:t>
      </w:r>
    </w:p>
    <w:p w14:paraId="7DF96DC1" w14:textId="77777777" w:rsidR="00421F8D" w:rsidRPr="008211D4" w:rsidRDefault="00421F8D" w:rsidP="00421F8D">
      <w:pPr>
        <w:pStyle w:val="Akapitzlist"/>
        <w:spacing w:after="0"/>
        <w:ind w:left="567"/>
        <w:jc w:val="both"/>
        <w:rPr>
          <w:rFonts w:ascii="Tahoma" w:hAnsi="Tahoma" w:cs="Tahoma"/>
        </w:rPr>
      </w:pPr>
    </w:p>
    <w:p w14:paraId="64F4731B" w14:textId="77777777" w:rsidR="00421F8D" w:rsidRPr="008211D4" w:rsidRDefault="00421F8D" w:rsidP="00421F8D">
      <w:pPr>
        <w:pStyle w:val="Akapitzlist"/>
        <w:spacing w:after="0"/>
        <w:ind w:left="567"/>
        <w:jc w:val="both"/>
        <w:rPr>
          <w:rFonts w:ascii="Tahoma" w:hAnsi="Tahoma" w:cs="Tahoma"/>
        </w:rPr>
      </w:pPr>
      <w:r w:rsidRPr="008211D4">
        <w:rPr>
          <w:rFonts w:ascii="Tahoma" w:hAnsi="Tahoma" w:cs="Tahoma"/>
        </w:rPr>
        <w:t>Szczegółowy zakres poszczególnych części zamówienia został opisany w załączniku nr 7 niniejszej SWZ.</w:t>
      </w:r>
    </w:p>
    <w:p w14:paraId="10F0C587" w14:textId="77777777" w:rsidR="00421F8D" w:rsidRPr="008211D4" w:rsidRDefault="00421F8D" w:rsidP="00421F8D">
      <w:pPr>
        <w:spacing w:after="0"/>
        <w:ind w:left="567"/>
        <w:jc w:val="both"/>
        <w:rPr>
          <w:rFonts w:ascii="Tahoma" w:hAnsi="Tahoma" w:cs="Tahoma"/>
        </w:rPr>
      </w:pPr>
    </w:p>
    <w:p w14:paraId="7FD68309"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Zamawiający nie dopuszcza składania ofert wariantowych.</w:t>
      </w:r>
    </w:p>
    <w:p w14:paraId="636DFCE8"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Zamawiający nie dopuszcza możliwości złożenia oferty równoważnej.</w:t>
      </w:r>
    </w:p>
    <w:p w14:paraId="0D8C4E3D"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Zamawiający nie przewiduje przeprowadzenia aukcji elektronicznej.</w:t>
      </w:r>
    </w:p>
    <w:p w14:paraId="5AA23A99"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Zamawiający nie zamierza ustanowić dynamicznego systemu zakupów.</w:t>
      </w:r>
    </w:p>
    <w:p w14:paraId="1CAEE184"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 xml:space="preserve">Zamawiający nie przewiduje zawarcia umowy ramowej. </w:t>
      </w:r>
    </w:p>
    <w:p w14:paraId="7C0E47F0"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Zamawiający nie przewiduje udzielania zaliczek na poczet wykonania zamówienia.</w:t>
      </w:r>
    </w:p>
    <w:p w14:paraId="4AEAAADD"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 xml:space="preserve">Rozliczenia pomiędzy Zamawiającym a Wykonawcą będą następowały w złotych polskich. </w:t>
      </w:r>
    </w:p>
    <w:p w14:paraId="27A9B0AF" w14:textId="77777777" w:rsidR="0076789A" w:rsidRPr="008211D4" w:rsidRDefault="0076789A" w:rsidP="009F29C8">
      <w:pPr>
        <w:numPr>
          <w:ilvl w:val="1"/>
          <w:numId w:val="17"/>
        </w:numPr>
        <w:spacing w:after="0"/>
        <w:ind w:left="567" w:hanging="567"/>
        <w:jc w:val="both"/>
        <w:rPr>
          <w:rFonts w:ascii="Tahoma" w:hAnsi="Tahoma" w:cs="Tahoma"/>
        </w:rPr>
      </w:pPr>
      <w:r w:rsidRPr="008211D4">
        <w:rPr>
          <w:rFonts w:ascii="Tahoma" w:hAnsi="Tahoma" w:cs="Tahoma"/>
        </w:rPr>
        <w:t xml:space="preserve">W odniesieniu do art. 94 Ustawy Pzp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33EBFF98" w14:textId="77777777" w:rsidR="0076789A" w:rsidRPr="008211D4" w:rsidRDefault="0076789A" w:rsidP="009F29C8">
      <w:pPr>
        <w:pStyle w:val="Akapitzlist"/>
        <w:numPr>
          <w:ilvl w:val="1"/>
          <w:numId w:val="17"/>
        </w:numPr>
        <w:tabs>
          <w:tab w:val="left" w:pos="0"/>
        </w:tabs>
        <w:spacing w:after="0"/>
        <w:ind w:left="567" w:hanging="567"/>
        <w:contextualSpacing w:val="0"/>
        <w:jc w:val="both"/>
        <w:rPr>
          <w:rFonts w:ascii="Tahoma" w:hAnsi="Tahoma" w:cs="Tahoma"/>
          <w:bCs/>
        </w:rPr>
      </w:pPr>
      <w:r w:rsidRPr="008211D4">
        <w:rPr>
          <w:rFonts w:ascii="Tahoma" w:hAnsi="Tahoma" w:cs="Tahoma"/>
          <w:bCs/>
        </w:rPr>
        <w:t>Zamawiający nie przewiduje udzielania zamówienia polegającego na powtórzeniu podobnych  usług na zasadach określonych w art. 214 ust. 1 pkt 7 Ustawy.</w:t>
      </w:r>
    </w:p>
    <w:p w14:paraId="7FB931C6" w14:textId="01210C4D" w:rsidR="007522BB" w:rsidRPr="008211D4"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8211D4">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w:t>
      </w:r>
      <w:r w:rsidR="00565A9D" w:rsidRPr="008211D4">
        <w:rPr>
          <w:rFonts w:ascii="Tahoma" w:hAnsi="Tahoma" w:cs="Tahoma"/>
        </w:rPr>
        <w:t xml:space="preserve"> muszą</w:t>
      </w:r>
      <w:r w:rsidRPr="008211D4">
        <w:rPr>
          <w:rFonts w:ascii="Tahoma" w:hAnsi="Tahoma" w:cs="Tahoma"/>
        </w:rPr>
        <w:t xml:space="preserve"> polega</w:t>
      </w:r>
      <w:r w:rsidR="00565A9D" w:rsidRPr="008211D4">
        <w:rPr>
          <w:rFonts w:ascii="Tahoma" w:hAnsi="Tahoma" w:cs="Tahoma"/>
        </w:rPr>
        <w:t>ć</w:t>
      </w:r>
      <w:r w:rsidRPr="008211D4">
        <w:rPr>
          <w:rFonts w:ascii="Tahoma" w:hAnsi="Tahoma" w:cs="Tahoma"/>
        </w:rPr>
        <w:t xml:space="preserve"> na wykonywaniu pracy w sposób określony w art. 22 § 1 ustawy z dnia 26 czerwca 1974 r. – </w:t>
      </w:r>
      <w:bookmarkStart w:id="13" w:name="_Hlk135225022"/>
      <w:r w:rsidRPr="008211D4">
        <w:rPr>
          <w:rFonts w:ascii="Tahoma" w:hAnsi="Tahoma" w:cs="Tahoma"/>
        </w:rPr>
        <w:t>Kodeks pracy (</w:t>
      </w:r>
      <w:r w:rsidR="00DE78AC" w:rsidRPr="008211D4">
        <w:rPr>
          <w:rFonts w:ascii="Tahoma" w:hAnsi="Tahoma" w:cs="Tahoma"/>
        </w:rPr>
        <w:t xml:space="preserve">t.j. </w:t>
      </w:r>
      <w:r w:rsidRPr="008211D4">
        <w:rPr>
          <w:rFonts w:ascii="Tahoma" w:hAnsi="Tahoma" w:cs="Tahoma"/>
        </w:rPr>
        <w:t xml:space="preserve">Dz. U. z </w:t>
      </w:r>
      <w:r w:rsidR="006F727B" w:rsidRPr="008211D4">
        <w:rPr>
          <w:rFonts w:ascii="Tahoma" w:hAnsi="Tahoma" w:cs="Tahoma"/>
        </w:rPr>
        <w:t>2023</w:t>
      </w:r>
      <w:r w:rsidRPr="008211D4">
        <w:rPr>
          <w:rFonts w:ascii="Tahoma" w:hAnsi="Tahoma" w:cs="Tahoma"/>
        </w:rPr>
        <w:t xml:space="preserve"> r. poz. </w:t>
      </w:r>
      <w:r w:rsidR="006F727B" w:rsidRPr="008211D4">
        <w:rPr>
          <w:rFonts w:ascii="Tahoma" w:hAnsi="Tahoma" w:cs="Tahoma"/>
        </w:rPr>
        <w:t>1465</w:t>
      </w:r>
      <w:r w:rsidRPr="008211D4">
        <w:rPr>
          <w:rFonts w:ascii="Tahoma" w:hAnsi="Tahoma" w:cs="Tahoma"/>
        </w:rPr>
        <w:t>).</w:t>
      </w:r>
    </w:p>
    <w:bookmarkEnd w:id="13"/>
    <w:p w14:paraId="7EB764AC" w14:textId="5BB747BC" w:rsidR="0076789A" w:rsidRPr="008211D4"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8211D4">
        <w:rPr>
          <w:rFonts w:ascii="Tahoma" w:hAnsi="Tahoma" w:cs="Tahoma"/>
        </w:rPr>
        <w:t xml:space="preserve">Zamawiający nie stawia wymagań określonych w art. 96 Ustawy Pzp, związanych </w:t>
      </w:r>
      <w:r w:rsidR="00B33FDE" w:rsidRPr="008211D4">
        <w:rPr>
          <w:rFonts w:ascii="Tahoma" w:hAnsi="Tahoma" w:cs="Tahoma"/>
        </w:rPr>
        <w:br/>
      </w:r>
      <w:r w:rsidRPr="008211D4">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5C9E227A" w14:textId="77777777" w:rsidR="0076789A" w:rsidRPr="00A7439D" w:rsidRDefault="0076789A" w:rsidP="00155F86">
      <w:pPr>
        <w:spacing w:after="0"/>
        <w:rPr>
          <w:rFonts w:ascii="Tahoma" w:hAnsi="Tahoma" w:cs="Tahoma"/>
          <w:b/>
          <w:color w:val="FF0000"/>
        </w:rPr>
      </w:pPr>
    </w:p>
    <w:p w14:paraId="047EEC91" w14:textId="77777777" w:rsidR="00901B80" w:rsidRPr="008211D4" w:rsidRDefault="00901B80" w:rsidP="00155F86">
      <w:pPr>
        <w:spacing w:after="0"/>
        <w:rPr>
          <w:rFonts w:ascii="Tahoma" w:hAnsi="Tahoma" w:cs="Tahoma"/>
          <w:b/>
        </w:rPr>
      </w:pPr>
    </w:p>
    <w:p w14:paraId="399D963C" w14:textId="77777777" w:rsidR="001619A1" w:rsidRPr="008211D4"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8211D4">
        <w:rPr>
          <w:rFonts w:ascii="Tahoma" w:hAnsi="Tahoma" w:cs="Tahoma"/>
          <w:sz w:val="24"/>
          <w:szCs w:val="24"/>
        </w:rPr>
        <w:t>Informacja dotycząca udziału podwyk</w:t>
      </w:r>
      <w:r w:rsidR="005C06A1" w:rsidRPr="008211D4">
        <w:rPr>
          <w:rFonts w:ascii="Tahoma" w:hAnsi="Tahoma" w:cs="Tahoma"/>
          <w:sz w:val="24"/>
          <w:szCs w:val="24"/>
        </w:rPr>
        <w:t>onawców</w:t>
      </w:r>
    </w:p>
    <w:p w14:paraId="6D99558F" w14:textId="77777777" w:rsidR="005E333E" w:rsidRPr="008211D4" w:rsidRDefault="005E333E" w:rsidP="0040217C">
      <w:pPr>
        <w:spacing w:after="0"/>
        <w:jc w:val="both"/>
        <w:rPr>
          <w:rFonts w:ascii="Tahoma" w:hAnsi="Tahoma" w:cs="Tahoma"/>
        </w:rPr>
      </w:pPr>
    </w:p>
    <w:p w14:paraId="2E744004" w14:textId="77777777" w:rsidR="007522BB" w:rsidRPr="008211D4" w:rsidRDefault="0076789A" w:rsidP="009F29C8">
      <w:pPr>
        <w:pStyle w:val="Akapitzlist"/>
        <w:numPr>
          <w:ilvl w:val="1"/>
          <w:numId w:val="17"/>
        </w:numPr>
        <w:suppressAutoHyphens/>
        <w:spacing w:after="0"/>
        <w:ind w:left="567" w:hanging="567"/>
        <w:jc w:val="both"/>
        <w:rPr>
          <w:rFonts w:ascii="Tahoma" w:hAnsi="Tahoma" w:cs="Tahoma"/>
        </w:rPr>
      </w:pPr>
      <w:r w:rsidRPr="008211D4">
        <w:rPr>
          <w:rFonts w:ascii="Tahoma" w:hAnsi="Tahoma" w:cs="Tahoma"/>
        </w:rPr>
        <w:t xml:space="preserve">Zamawiający dopuszcza udział podwykonawców w realizacji niniejszego przedmiotu zamówienia, z wyłączeniem udzielania ochrony ubezpieczeniowej. </w:t>
      </w:r>
    </w:p>
    <w:p w14:paraId="3CC8B70A" w14:textId="77777777" w:rsidR="0076789A" w:rsidRPr="008211D4" w:rsidRDefault="0076789A" w:rsidP="009F29C8">
      <w:pPr>
        <w:pStyle w:val="Akapitzlist"/>
        <w:numPr>
          <w:ilvl w:val="1"/>
          <w:numId w:val="17"/>
        </w:numPr>
        <w:suppressAutoHyphens/>
        <w:spacing w:after="0"/>
        <w:ind w:left="567" w:hanging="567"/>
        <w:jc w:val="both"/>
        <w:rPr>
          <w:rFonts w:ascii="Tahoma" w:hAnsi="Tahoma" w:cs="Tahoma"/>
        </w:rPr>
      </w:pPr>
      <w:r w:rsidRPr="008211D4">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8211D4">
        <w:rPr>
          <w:rFonts w:ascii="Tahoma" w:hAnsi="Tahoma" w:cs="Tahoma"/>
        </w:rPr>
        <w:t xml:space="preserve"> może powierzyć innym podmiotom</w:t>
      </w:r>
      <w:r w:rsidRPr="008211D4">
        <w:rPr>
          <w:rFonts w:ascii="Tahoma" w:hAnsi="Tahoma" w:cs="Tahoma"/>
        </w:rPr>
        <w:t xml:space="preserve">: </w:t>
      </w:r>
    </w:p>
    <w:p w14:paraId="7B22CF73" w14:textId="77777777" w:rsidR="00F00ACF" w:rsidRPr="008211D4"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8211D4">
        <w:rPr>
          <w:rFonts w:ascii="Tahoma" w:hAnsi="Tahoma" w:cs="Tahoma"/>
        </w:rPr>
        <w:t xml:space="preserve">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w:t>
      </w:r>
      <w:r w:rsidRPr="008211D4">
        <w:rPr>
          <w:rFonts w:ascii="Tahoma" w:hAnsi="Tahoma" w:cs="Tahoma"/>
        </w:rPr>
        <w:lastRenderedPageBreak/>
        <w:t>ubezpieczeniowej i reasekuracyjnej)</w:t>
      </w:r>
      <w:r w:rsidR="005D4A33" w:rsidRPr="008211D4">
        <w:rPr>
          <w:rFonts w:ascii="Tahoma" w:hAnsi="Tahoma" w:cs="Tahoma"/>
        </w:rPr>
        <w:t xml:space="preserve"> – wykonawca może powierzyć wskazane czynności uprawnionym podmiotom wykonującym czynności agencyjne dla tego wykonawcy</w:t>
      </w:r>
      <w:r w:rsidRPr="008211D4">
        <w:rPr>
          <w:rFonts w:ascii="Tahoma" w:hAnsi="Tahoma" w:cs="Tahoma"/>
        </w:rPr>
        <w:t>;</w:t>
      </w:r>
    </w:p>
    <w:p w14:paraId="017D604C" w14:textId="77777777" w:rsidR="00F00ACF" w:rsidRPr="008211D4"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8211D4">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41E3FE47" w14:textId="77777777" w:rsidR="0076789A" w:rsidRPr="008211D4" w:rsidRDefault="0076789A" w:rsidP="0088656D">
      <w:pPr>
        <w:pStyle w:val="Akapitzlist"/>
        <w:numPr>
          <w:ilvl w:val="2"/>
          <w:numId w:val="17"/>
        </w:numPr>
        <w:tabs>
          <w:tab w:val="left" w:pos="0"/>
        </w:tabs>
        <w:spacing w:after="0"/>
        <w:ind w:left="851" w:hanging="284"/>
        <w:contextualSpacing w:val="0"/>
        <w:jc w:val="both"/>
        <w:rPr>
          <w:rFonts w:ascii="Tahoma" w:hAnsi="Tahoma" w:cs="Tahoma"/>
        </w:rPr>
      </w:pPr>
      <w:r w:rsidRPr="008211D4">
        <w:rPr>
          <w:rFonts w:ascii="Tahoma" w:hAnsi="Tahoma" w:cs="Tahoma"/>
        </w:rPr>
        <w:t xml:space="preserve">Czynności polegających na ustanawianiu, w drodze czynności cywilnoprawnych, zabezpieczeń rzeczowych lub osobistych, jeżeli są one bezpośrednio związane </w:t>
      </w:r>
      <w:r w:rsidR="00B33FDE" w:rsidRPr="008211D4">
        <w:rPr>
          <w:rFonts w:ascii="Tahoma" w:hAnsi="Tahoma" w:cs="Tahoma"/>
        </w:rPr>
        <w:br/>
      </w:r>
      <w:r w:rsidRPr="008211D4">
        <w:rPr>
          <w:rFonts w:ascii="Tahoma" w:hAnsi="Tahoma" w:cs="Tahoma"/>
        </w:rPr>
        <w:t xml:space="preserve">z zawieraniem umów ubezpieczenia, umów gwarancji ubezpieczeniowych, umów reasekuracji (zgodnie z art. 4 ust. 7 pkt. 5 ustawy o działalności ubezpieczeniowej </w:t>
      </w:r>
      <w:r w:rsidR="00B33FDE" w:rsidRPr="008211D4">
        <w:rPr>
          <w:rFonts w:ascii="Tahoma" w:hAnsi="Tahoma" w:cs="Tahoma"/>
        </w:rPr>
        <w:br/>
      </w:r>
      <w:r w:rsidRPr="008211D4">
        <w:rPr>
          <w:rFonts w:ascii="Tahoma" w:hAnsi="Tahoma" w:cs="Tahoma"/>
        </w:rPr>
        <w:t>i reasekuracyjnej).</w:t>
      </w:r>
    </w:p>
    <w:p w14:paraId="629ECC40" w14:textId="77777777" w:rsidR="0076789A" w:rsidRPr="008211D4" w:rsidRDefault="0076789A" w:rsidP="009F29C8">
      <w:pPr>
        <w:numPr>
          <w:ilvl w:val="1"/>
          <w:numId w:val="17"/>
        </w:numPr>
        <w:suppressAutoHyphens/>
        <w:spacing w:after="0"/>
        <w:ind w:left="567" w:hanging="567"/>
        <w:jc w:val="both"/>
        <w:rPr>
          <w:rFonts w:ascii="Tahoma" w:hAnsi="Tahoma" w:cs="Tahoma"/>
        </w:rPr>
      </w:pPr>
      <w:r w:rsidRPr="008211D4">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010E8C1E" w14:textId="77777777" w:rsidR="0076789A" w:rsidRPr="008211D4" w:rsidRDefault="0076789A" w:rsidP="009F29C8">
      <w:pPr>
        <w:numPr>
          <w:ilvl w:val="1"/>
          <w:numId w:val="17"/>
        </w:numPr>
        <w:suppressAutoHyphens/>
        <w:spacing w:after="0"/>
        <w:ind w:left="567" w:hanging="567"/>
        <w:jc w:val="both"/>
        <w:rPr>
          <w:rFonts w:ascii="Tahoma" w:hAnsi="Tahoma" w:cs="Tahoma"/>
        </w:rPr>
      </w:pPr>
      <w:r w:rsidRPr="008211D4">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26221EB6" w14:textId="77777777" w:rsidR="0076789A" w:rsidRPr="008211D4" w:rsidRDefault="0076789A" w:rsidP="009F29C8">
      <w:pPr>
        <w:numPr>
          <w:ilvl w:val="1"/>
          <w:numId w:val="17"/>
        </w:numPr>
        <w:suppressAutoHyphens/>
        <w:spacing w:after="0"/>
        <w:ind w:left="567" w:hanging="567"/>
        <w:jc w:val="both"/>
        <w:rPr>
          <w:rFonts w:ascii="Tahoma" w:hAnsi="Tahoma" w:cs="Tahoma"/>
        </w:rPr>
      </w:pPr>
      <w:r w:rsidRPr="008211D4">
        <w:rPr>
          <w:rFonts w:ascii="Tahoma" w:hAnsi="Tahoma" w:cs="Tahoma"/>
        </w:rPr>
        <w:t xml:space="preserve">Jeżeli powierzenie podwykonawcy wykonania części zamówienia na usługi następuje </w:t>
      </w:r>
      <w:r w:rsidR="00B33FDE" w:rsidRPr="008211D4">
        <w:rPr>
          <w:rFonts w:ascii="Tahoma" w:hAnsi="Tahoma" w:cs="Tahoma"/>
        </w:rPr>
        <w:br/>
      </w:r>
      <w:r w:rsidRPr="008211D4">
        <w:rPr>
          <w:rFonts w:ascii="Tahoma" w:hAnsi="Tahoma" w:cs="Tahoma"/>
        </w:rPr>
        <w:t xml:space="preserve">w trakcie jego realizacji, wykonawca na żądanie zamawiającego przedstawia oświadczenie lub dokumenty potwierdzające brak podstaw wykluczenia wobec tego podwykonawcy. </w:t>
      </w:r>
    </w:p>
    <w:p w14:paraId="0600EE5C" w14:textId="77777777" w:rsidR="00F00ACF" w:rsidRPr="008211D4" w:rsidRDefault="0076789A" w:rsidP="00F00ACF">
      <w:pPr>
        <w:numPr>
          <w:ilvl w:val="1"/>
          <w:numId w:val="17"/>
        </w:numPr>
        <w:suppressAutoHyphens/>
        <w:spacing w:after="0"/>
        <w:ind w:left="567" w:hanging="567"/>
        <w:jc w:val="both"/>
        <w:rPr>
          <w:rFonts w:ascii="Tahoma" w:hAnsi="Tahoma" w:cs="Tahoma"/>
        </w:rPr>
      </w:pPr>
      <w:r w:rsidRPr="008211D4">
        <w:rPr>
          <w:rFonts w:ascii="Tahoma" w:hAnsi="Tahoma" w:cs="Tahoma"/>
        </w:rPr>
        <w:t xml:space="preserve">Jeżeli zamawiający stwierdzi, że wobec danego podwykonawcy zachodzą podstawy wykluczenia, wykonawca obowiązany jest zastąpić tego podwykonawcę lub zrezygnować </w:t>
      </w:r>
      <w:r w:rsidR="00B33FDE" w:rsidRPr="008211D4">
        <w:rPr>
          <w:rFonts w:ascii="Tahoma" w:hAnsi="Tahoma" w:cs="Tahoma"/>
        </w:rPr>
        <w:br/>
      </w:r>
      <w:r w:rsidRPr="008211D4">
        <w:rPr>
          <w:rFonts w:ascii="Tahoma" w:hAnsi="Tahoma" w:cs="Tahoma"/>
        </w:rPr>
        <w:t>z powierzenia wykonania części zamówienia podwykonawcy.</w:t>
      </w:r>
    </w:p>
    <w:p w14:paraId="6CC4EDEA" w14:textId="77777777" w:rsidR="0076789A" w:rsidRPr="008211D4" w:rsidRDefault="0076789A" w:rsidP="00F00ACF">
      <w:pPr>
        <w:numPr>
          <w:ilvl w:val="1"/>
          <w:numId w:val="17"/>
        </w:numPr>
        <w:suppressAutoHyphens/>
        <w:spacing w:after="0"/>
        <w:ind w:left="567" w:hanging="567"/>
        <w:jc w:val="both"/>
        <w:rPr>
          <w:rFonts w:ascii="Tahoma" w:hAnsi="Tahoma" w:cs="Tahoma"/>
        </w:rPr>
      </w:pPr>
      <w:r w:rsidRPr="008211D4">
        <w:rPr>
          <w:rFonts w:ascii="Tahoma" w:hAnsi="Tahoma" w:cs="Tahoma"/>
        </w:rPr>
        <w:t xml:space="preserve">Powierzenie wykonania części zamówienia podwykonawcom nie zwalnia wykonawcy </w:t>
      </w:r>
      <w:r w:rsidR="00B33FDE" w:rsidRPr="008211D4">
        <w:rPr>
          <w:rFonts w:ascii="Tahoma" w:hAnsi="Tahoma" w:cs="Tahoma"/>
        </w:rPr>
        <w:br/>
      </w:r>
      <w:r w:rsidRPr="008211D4">
        <w:rPr>
          <w:rFonts w:ascii="Tahoma" w:hAnsi="Tahoma" w:cs="Tahoma"/>
        </w:rPr>
        <w:t>z odpowiedzialności za należyte wykonanie tego zamówienia.</w:t>
      </w:r>
    </w:p>
    <w:p w14:paraId="67B9A3C7" w14:textId="77777777" w:rsidR="00EE6A2E" w:rsidRPr="00A7439D" w:rsidRDefault="00EE6A2E" w:rsidP="0040217C">
      <w:pPr>
        <w:spacing w:after="0"/>
        <w:jc w:val="both"/>
        <w:rPr>
          <w:rFonts w:ascii="Tahoma" w:hAnsi="Tahoma" w:cs="Tahoma"/>
          <w:color w:val="FF0000"/>
        </w:rPr>
      </w:pPr>
    </w:p>
    <w:p w14:paraId="62954E4C" w14:textId="77777777" w:rsidR="00901B80" w:rsidRPr="00A7439D" w:rsidRDefault="00901B80" w:rsidP="0040217C">
      <w:pPr>
        <w:spacing w:after="0"/>
        <w:jc w:val="both"/>
        <w:rPr>
          <w:rFonts w:ascii="Tahoma" w:hAnsi="Tahoma" w:cs="Tahoma"/>
          <w:color w:val="FF0000"/>
        </w:rPr>
      </w:pPr>
    </w:p>
    <w:p w14:paraId="361A8FC5" w14:textId="77777777" w:rsidR="00762CB2" w:rsidRPr="008211D4"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8211D4">
        <w:rPr>
          <w:rFonts w:ascii="Tahoma" w:hAnsi="Tahoma" w:cs="Tahoma"/>
          <w:sz w:val="24"/>
          <w:szCs w:val="24"/>
        </w:rPr>
        <w:t>Termin realizacji zamówienia oraz forma wystawienia umów ubezpieczenia</w:t>
      </w:r>
    </w:p>
    <w:p w14:paraId="340A448B" w14:textId="77777777" w:rsidR="000268EE" w:rsidRPr="008211D4" w:rsidRDefault="000268EE" w:rsidP="00190AEB">
      <w:pPr>
        <w:spacing w:after="0"/>
        <w:rPr>
          <w:rFonts w:ascii="Tahoma" w:hAnsi="Tahoma" w:cs="Tahoma"/>
        </w:rPr>
      </w:pPr>
    </w:p>
    <w:p w14:paraId="08F46962" w14:textId="77777777" w:rsidR="002B5B88" w:rsidRPr="008211D4" w:rsidRDefault="00190AEB" w:rsidP="002F1A30">
      <w:pPr>
        <w:pStyle w:val="Default"/>
        <w:spacing w:line="276" w:lineRule="auto"/>
        <w:ind w:left="567"/>
        <w:jc w:val="both"/>
        <w:rPr>
          <w:rFonts w:ascii="Tahoma" w:eastAsia="Calibri" w:hAnsi="Tahoma" w:cs="Tahoma"/>
          <w:color w:val="auto"/>
          <w:sz w:val="22"/>
          <w:szCs w:val="22"/>
        </w:rPr>
      </w:pPr>
      <w:r w:rsidRPr="008211D4">
        <w:rPr>
          <w:rFonts w:ascii="Tahoma" w:hAnsi="Tahoma" w:cs="Tahoma"/>
          <w:color w:val="auto"/>
          <w:sz w:val="22"/>
          <w:szCs w:val="22"/>
        </w:rPr>
        <w:t xml:space="preserve">Wymagany termin realizacji zamówienia wynosi: </w:t>
      </w:r>
      <w:bookmarkStart w:id="14" w:name="_Hlk82421245"/>
    </w:p>
    <w:p w14:paraId="237B82C2" w14:textId="77777777" w:rsidR="002B5B88" w:rsidRPr="008211D4" w:rsidRDefault="002B5B88" w:rsidP="002B5B88">
      <w:pPr>
        <w:pStyle w:val="Default"/>
        <w:spacing w:line="276" w:lineRule="auto"/>
        <w:ind w:left="567"/>
        <w:jc w:val="both"/>
        <w:rPr>
          <w:rFonts w:ascii="Tahoma" w:hAnsi="Tahoma" w:cs="Tahoma"/>
          <w:color w:val="auto"/>
          <w:sz w:val="22"/>
          <w:szCs w:val="22"/>
        </w:rPr>
      </w:pPr>
    </w:p>
    <w:bookmarkEnd w:id="14"/>
    <w:p w14:paraId="01CF75AB" w14:textId="2FF1F351" w:rsidR="00EE6A2E" w:rsidRPr="008211D4" w:rsidRDefault="00EE6A2E" w:rsidP="00EE6A2E">
      <w:pPr>
        <w:pStyle w:val="Default"/>
        <w:spacing w:line="276" w:lineRule="auto"/>
        <w:ind w:left="567"/>
        <w:jc w:val="both"/>
        <w:rPr>
          <w:rFonts w:ascii="Tahoma" w:eastAsia="Calibri" w:hAnsi="Tahoma" w:cs="Tahoma"/>
          <w:color w:val="auto"/>
          <w:sz w:val="22"/>
          <w:szCs w:val="22"/>
        </w:rPr>
      </w:pPr>
      <w:r w:rsidRPr="008211D4">
        <w:rPr>
          <w:rFonts w:ascii="Tahoma" w:hAnsi="Tahoma" w:cs="Tahoma"/>
          <w:color w:val="auto"/>
          <w:sz w:val="22"/>
          <w:szCs w:val="22"/>
        </w:rPr>
        <w:t xml:space="preserve">- </w:t>
      </w:r>
      <w:r w:rsidRPr="008211D4">
        <w:rPr>
          <w:rFonts w:ascii="Tahoma" w:hAnsi="Tahoma" w:cs="Tahoma"/>
          <w:b/>
          <w:color w:val="auto"/>
          <w:sz w:val="22"/>
          <w:szCs w:val="22"/>
          <w:shd w:val="clear" w:color="auto" w:fill="FFFFFF"/>
        </w:rPr>
        <w:t>36 miesięcy</w:t>
      </w:r>
      <w:r w:rsidRPr="008211D4">
        <w:rPr>
          <w:rFonts w:ascii="Tahoma" w:hAnsi="Tahoma" w:cs="Tahoma"/>
          <w:color w:val="auto"/>
          <w:sz w:val="22"/>
          <w:szCs w:val="22"/>
          <w:shd w:val="clear" w:color="auto" w:fill="FFFFFF"/>
        </w:rPr>
        <w:t xml:space="preserve"> </w:t>
      </w:r>
      <w:r w:rsidRPr="008211D4">
        <w:rPr>
          <w:rFonts w:ascii="Tahoma" w:eastAsia="Calibri" w:hAnsi="Tahoma" w:cs="Tahoma"/>
          <w:bCs/>
          <w:color w:val="auto"/>
          <w:sz w:val="22"/>
          <w:szCs w:val="22"/>
          <w:shd w:val="clear" w:color="auto" w:fill="FFFFFF"/>
        </w:rPr>
        <w:t>tj.</w:t>
      </w:r>
      <w:r w:rsidRPr="008211D4">
        <w:rPr>
          <w:rFonts w:ascii="Tahoma" w:eastAsia="Calibri" w:hAnsi="Tahoma" w:cs="Tahoma"/>
          <w:color w:val="auto"/>
          <w:sz w:val="22"/>
          <w:szCs w:val="22"/>
        </w:rPr>
        <w:t xml:space="preserve"> </w:t>
      </w:r>
      <w:r w:rsidR="00FE2DF5" w:rsidRPr="008211D4">
        <w:rPr>
          <w:rFonts w:ascii="Tahoma" w:eastAsia="Calibri" w:hAnsi="Tahoma" w:cs="Tahoma"/>
          <w:b/>
          <w:color w:val="auto"/>
          <w:sz w:val="22"/>
          <w:szCs w:val="22"/>
          <w:shd w:val="clear" w:color="auto" w:fill="FFFFFF"/>
        </w:rPr>
        <w:t xml:space="preserve">od </w:t>
      </w:r>
      <w:r w:rsidR="008211D4" w:rsidRPr="008211D4">
        <w:rPr>
          <w:rFonts w:ascii="Tahoma" w:eastAsia="Calibri" w:hAnsi="Tahoma" w:cs="Tahoma"/>
          <w:b/>
          <w:color w:val="auto"/>
          <w:sz w:val="22"/>
          <w:szCs w:val="22"/>
          <w:shd w:val="clear" w:color="auto" w:fill="FFFFFF"/>
        </w:rPr>
        <w:t xml:space="preserve">01.01.2024 </w:t>
      </w:r>
      <w:r w:rsidR="00FE2DF5" w:rsidRPr="008211D4">
        <w:rPr>
          <w:rFonts w:ascii="Tahoma" w:eastAsia="Calibri" w:hAnsi="Tahoma" w:cs="Tahoma"/>
          <w:b/>
          <w:color w:val="auto"/>
          <w:sz w:val="22"/>
          <w:szCs w:val="22"/>
          <w:shd w:val="clear" w:color="auto" w:fill="FFFFFF"/>
        </w:rPr>
        <w:t xml:space="preserve">r. do </w:t>
      </w:r>
      <w:r w:rsidR="008211D4" w:rsidRPr="008211D4">
        <w:rPr>
          <w:rFonts w:ascii="Tahoma" w:eastAsia="Calibri" w:hAnsi="Tahoma" w:cs="Tahoma"/>
          <w:b/>
          <w:color w:val="auto"/>
          <w:sz w:val="22"/>
          <w:szCs w:val="22"/>
          <w:shd w:val="clear" w:color="auto" w:fill="FFFFFF"/>
        </w:rPr>
        <w:t>31.12.2026</w:t>
      </w:r>
      <w:r w:rsidR="00FE2DF5" w:rsidRPr="008211D4">
        <w:rPr>
          <w:rFonts w:ascii="Tahoma" w:eastAsia="Calibri" w:hAnsi="Tahoma" w:cs="Tahoma"/>
          <w:b/>
          <w:color w:val="auto"/>
          <w:sz w:val="22"/>
          <w:szCs w:val="22"/>
          <w:shd w:val="clear" w:color="auto" w:fill="FFFFFF"/>
        </w:rPr>
        <w:t xml:space="preserve"> r.</w:t>
      </w:r>
    </w:p>
    <w:p w14:paraId="0EE1CCF5" w14:textId="77777777" w:rsidR="00EE6A2E" w:rsidRPr="008211D4" w:rsidRDefault="00EE6A2E" w:rsidP="00EE6A2E">
      <w:pPr>
        <w:spacing w:after="0"/>
        <w:ind w:left="567"/>
        <w:jc w:val="both"/>
        <w:rPr>
          <w:rFonts w:ascii="Tahoma" w:hAnsi="Tahoma" w:cs="Tahoma"/>
        </w:rPr>
      </w:pPr>
    </w:p>
    <w:p w14:paraId="07809074" w14:textId="77777777" w:rsidR="00EE6A2E" w:rsidRDefault="00EE6A2E" w:rsidP="00EE6A2E">
      <w:pPr>
        <w:spacing w:after="0"/>
        <w:ind w:left="567"/>
        <w:jc w:val="both"/>
        <w:rPr>
          <w:rFonts w:ascii="Tahoma" w:hAnsi="Tahoma" w:cs="Tahoma"/>
        </w:rPr>
      </w:pPr>
      <w:bookmarkStart w:id="15" w:name="_Hlk135220931"/>
      <w:r w:rsidRPr="008211D4">
        <w:rPr>
          <w:rFonts w:ascii="Tahoma" w:hAnsi="Tahoma" w:cs="Tahoma"/>
        </w:rPr>
        <w:t xml:space="preserve">Polisy zostaną wystawione na okres ubezpieczenia: </w:t>
      </w:r>
    </w:p>
    <w:p w14:paraId="48AED477" w14:textId="77777777" w:rsidR="00B6674F" w:rsidRDefault="00B6674F" w:rsidP="00EE6A2E">
      <w:pPr>
        <w:spacing w:after="0"/>
        <w:ind w:left="567"/>
        <w:jc w:val="both"/>
        <w:rPr>
          <w:rFonts w:ascii="Tahoma" w:hAnsi="Tahoma" w:cs="Tahoma"/>
        </w:rPr>
      </w:pPr>
    </w:p>
    <w:p w14:paraId="10FC61D3" w14:textId="7DCEFB08" w:rsidR="00B6674F" w:rsidRPr="008211D4" w:rsidRDefault="00B6674F" w:rsidP="00EE6A2E">
      <w:pPr>
        <w:spacing w:after="0"/>
        <w:ind w:left="567"/>
        <w:jc w:val="both"/>
        <w:rPr>
          <w:rFonts w:ascii="Tahoma" w:hAnsi="Tahoma" w:cs="Tahoma"/>
        </w:rPr>
      </w:pPr>
      <w:bookmarkStart w:id="16" w:name="_Hlk150422159"/>
      <w:r>
        <w:rPr>
          <w:rFonts w:ascii="Tahoma" w:hAnsi="Tahoma" w:cs="Tahoma"/>
        </w:rPr>
        <w:t>Część nr I:</w:t>
      </w:r>
    </w:p>
    <w:bookmarkEnd w:id="16"/>
    <w:p w14:paraId="6A325428" w14:textId="36094F28" w:rsidR="00EE6A2E" w:rsidRPr="008211D4" w:rsidRDefault="00EE6A2E" w:rsidP="00EE6A2E">
      <w:pPr>
        <w:spacing w:after="0"/>
        <w:ind w:left="567"/>
        <w:jc w:val="both"/>
        <w:rPr>
          <w:rFonts w:ascii="Tahoma" w:hAnsi="Tahoma" w:cs="Tahoma"/>
        </w:rPr>
      </w:pPr>
      <w:r w:rsidRPr="008211D4">
        <w:rPr>
          <w:rFonts w:ascii="Tahoma" w:hAnsi="Tahoma" w:cs="Tahoma"/>
        </w:rPr>
        <w:t xml:space="preserve">- dla ubezpieczeń majątkowych: </w:t>
      </w:r>
      <w:r w:rsidR="008211D4" w:rsidRPr="008211D4">
        <w:rPr>
          <w:rFonts w:ascii="Tahoma" w:hAnsi="Tahoma" w:cs="Tahoma"/>
        </w:rPr>
        <w:t xml:space="preserve">od 01.01.2024 r. do 31.12.2026 r. </w:t>
      </w:r>
      <w:r w:rsidRPr="008211D4">
        <w:rPr>
          <w:rFonts w:ascii="Tahoma" w:hAnsi="Tahoma" w:cs="Tahoma"/>
        </w:rPr>
        <w:t>(trzy okresy roczne),</w:t>
      </w:r>
    </w:p>
    <w:p w14:paraId="27D36E34" w14:textId="238D2C2D" w:rsidR="00EE6A2E" w:rsidRDefault="00B6674F" w:rsidP="00EE6A2E">
      <w:pPr>
        <w:spacing w:after="0"/>
        <w:ind w:left="567"/>
        <w:jc w:val="both"/>
        <w:rPr>
          <w:rFonts w:ascii="Tahoma" w:hAnsi="Tahoma" w:cs="Tahoma"/>
        </w:rPr>
      </w:pPr>
      <w:r w:rsidRPr="00FE2F40">
        <w:rPr>
          <w:rFonts w:ascii="Tahoma" w:hAnsi="Tahoma" w:cs="Tahoma"/>
        </w:rPr>
        <w:t>- dla ubezpieczenia aerocasco drona trzy okresy liczone od 13.09.2024 r. do 31.12.2026 r.</w:t>
      </w:r>
      <w:r w:rsidRPr="00FE2F40">
        <w:t xml:space="preserve"> </w:t>
      </w:r>
      <w:bookmarkStart w:id="17" w:name="_Hlk150422186"/>
      <w:r w:rsidRPr="00FE2F40">
        <w:rPr>
          <w:rFonts w:ascii="Tahoma" w:hAnsi="Tahoma" w:cs="Tahoma"/>
        </w:rPr>
        <w:t>Wyrównanie okresów ubezpieczenia nastąpi w pierwszym okresie ubezpieczenia.</w:t>
      </w:r>
      <w:bookmarkEnd w:id="17"/>
    </w:p>
    <w:p w14:paraId="4E9344AB" w14:textId="77777777" w:rsidR="00B6674F" w:rsidRDefault="00B6674F" w:rsidP="00EE6A2E">
      <w:pPr>
        <w:spacing w:after="0"/>
        <w:ind w:left="567"/>
        <w:jc w:val="both"/>
        <w:rPr>
          <w:rFonts w:ascii="Tahoma" w:hAnsi="Tahoma" w:cs="Tahoma"/>
        </w:rPr>
      </w:pPr>
      <w:bookmarkStart w:id="18" w:name="_Hlk150422167"/>
    </w:p>
    <w:p w14:paraId="16CC5552" w14:textId="37F1F98A" w:rsidR="00B6674F" w:rsidRPr="008211D4" w:rsidRDefault="00B6674F" w:rsidP="00B6674F">
      <w:pPr>
        <w:spacing w:after="0"/>
        <w:ind w:left="567"/>
        <w:jc w:val="both"/>
        <w:rPr>
          <w:rFonts w:ascii="Tahoma" w:hAnsi="Tahoma" w:cs="Tahoma"/>
        </w:rPr>
      </w:pPr>
      <w:r>
        <w:rPr>
          <w:rFonts w:ascii="Tahoma" w:hAnsi="Tahoma" w:cs="Tahoma"/>
        </w:rPr>
        <w:t>Część nr II:</w:t>
      </w:r>
    </w:p>
    <w:bookmarkEnd w:id="18"/>
    <w:p w14:paraId="75379B67" w14:textId="1153EA7A" w:rsidR="00EE6A2E" w:rsidRPr="008211D4" w:rsidRDefault="00EE6A2E" w:rsidP="00EE6A2E">
      <w:pPr>
        <w:spacing w:after="0"/>
        <w:ind w:left="567"/>
        <w:jc w:val="both"/>
        <w:rPr>
          <w:rFonts w:ascii="Tahoma" w:hAnsi="Tahoma" w:cs="Tahoma"/>
          <w:b/>
        </w:rPr>
      </w:pPr>
      <w:r w:rsidRPr="008211D4">
        <w:rPr>
          <w:rFonts w:ascii="Tahoma" w:hAnsi="Tahoma" w:cs="Tahoma"/>
        </w:rPr>
        <w:t xml:space="preserve">- dla ubezpieczeń komunikacyjnych trzy okresy liczone indywidualnie dla danego pojazdu </w:t>
      </w:r>
      <w:r w:rsidRPr="008211D4">
        <w:rPr>
          <w:rFonts w:ascii="Tahoma" w:hAnsi="Tahoma" w:cs="Tahoma"/>
        </w:rPr>
        <w:br/>
        <w:t xml:space="preserve">i ryzyka. Okres ubezpieczenia poszczególnych pojazdów został wskazany w załączniku zawierającym wykaz pojazdów </w:t>
      </w:r>
      <w:bookmarkStart w:id="19" w:name="_Hlk150409452"/>
      <w:r w:rsidRPr="008211D4">
        <w:rPr>
          <w:rFonts w:ascii="Tahoma" w:hAnsi="Tahoma" w:cs="Tahoma"/>
        </w:rPr>
        <w:t>(załącznik 8.1D</w:t>
      </w:r>
      <w:r w:rsidR="0088526D" w:rsidRPr="008211D4">
        <w:rPr>
          <w:rFonts w:ascii="Tahoma" w:hAnsi="Tahoma" w:cs="Tahoma"/>
        </w:rPr>
        <w:t>,</w:t>
      </w:r>
      <w:r w:rsidR="008211D4" w:rsidRPr="008211D4">
        <w:rPr>
          <w:rFonts w:ascii="Tahoma" w:hAnsi="Tahoma" w:cs="Tahoma"/>
        </w:rPr>
        <w:t xml:space="preserve"> 8.2D, 8.3D,</w:t>
      </w:r>
      <w:r w:rsidR="0088526D" w:rsidRPr="008211D4">
        <w:rPr>
          <w:rFonts w:ascii="Tahoma" w:hAnsi="Tahoma" w:cs="Tahoma"/>
        </w:rPr>
        <w:t xml:space="preserve"> </w:t>
      </w:r>
      <w:r w:rsidR="008211D4" w:rsidRPr="008211D4">
        <w:rPr>
          <w:rFonts w:ascii="Tahoma" w:hAnsi="Tahoma" w:cs="Tahoma"/>
        </w:rPr>
        <w:t>8.5D, 8.6D, 8.7D, 8.11D, 8.13D, 8.14D</w:t>
      </w:r>
      <w:r w:rsidRPr="008211D4">
        <w:rPr>
          <w:rFonts w:ascii="Tahoma" w:hAnsi="Tahoma" w:cs="Tahoma"/>
        </w:rPr>
        <w:t xml:space="preserve">). </w:t>
      </w:r>
      <w:bookmarkEnd w:id="19"/>
      <w:r w:rsidR="00364C1A" w:rsidRPr="008211D4">
        <w:rPr>
          <w:rFonts w:ascii="Tahoma" w:hAnsi="Tahoma" w:cs="Tahoma"/>
        </w:rPr>
        <w:t xml:space="preserve">Wyrównanie okresów ubezpieczenia nastąpi w pierwszym okresie ubezpieczenia. </w:t>
      </w:r>
    </w:p>
    <w:bookmarkEnd w:id="15"/>
    <w:p w14:paraId="4EB78DA8" w14:textId="77777777" w:rsidR="00190AEB" w:rsidRPr="00A7439D" w:rsidRDefault="00190AEB" w:rsidP="0077173C">
      <w:pPr>
        <w:spacing w:after="0"/>
        <w:rPr>
          <w:rFonts w:ascii="Tahoma" w:hAnsi="Tahoma" w:cs="Tahoma"/>
          <w:color w:val="FF0000"/>
        </w:rPr>
      </w:pPr>
    </w:p>
    <w:p w14:paraId="5FF59282" w14:textId="77777777" w:rsidR="00901B80" w:rsidRPr="008211D4" w:rsidRDefault="00901B80" w:rsidP="0077173C">
      <w:pPr>
        <w:spacing w:after="0"/>
        <w:rPr>
          <w:rFonts w:ascii="Tahoma" w:hAnsi="Tahoma" w:cs="Tahoma"/>
        </w:rPr>
      </w:pPr>
    </w:p>
    <w:p w14:paraId="72C23D19" w14:textId="77777777" w:rsidR="00540385" w:rsidRPr="008211D4"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Podstawy wykluczenia, warunki udziału w postępowaniu</w:t>
      </w:r>
    </w:p>
    <w:p w14:paraId="20AECFEF" w14:textId="77777777" w:rsidR="006D3C61" w:rsidRPr="008211D4" w:rsidRDefault="006D3C61" w:rsidP="006D3C61">
      <w:pPr>
        <w:autoSpaceDE w:val="0"/>
        <w:autoSpaceDN w:val="0"/>
        <w:adjustRightInd w:val="0"/>
        <w:spacing w:after="0"/>
        <w:rPr>
          <w:rFonts w:ascii="Tahoma" w:hAnsi="Tahoma" w:cs="Tahoma"/>
        </w:rPr>
      </w:pPr>
    </w:p>
    <w:p w14:paraId="6D6BD45F" w14:textId="77777777" w:rsidR="0077173C" w:rsidRPr="008211D4" w:rsidRDefault="006D3C61" w:rsidP="009F29C8">
      <w:pPr>
        <w:pStyle w:val="Akapitzlist"/>
        <w:numPr>
          <w:ilvl w:val="1"/>
          <w:numId w:val="17"/>
        </w:numPr>
        <w:autoSpaceDE w:val="0"/>
        <w:autoSpaceDN w:val="0"/>
        <w:adjustRightInd w:val="0"/>
        <w:spacing w:after="0"/>
        <w:ind w:left="567" w:hanging="567"/>
        <w:rPr>
          <w:rFonts w:ascii="Tahoma" w:eastAsia="Calibri" w:hAnsi="Tahoma" w:cs="Tahoma"/>
        </w:rPr>
      </w:pPr>
      <w:r w:rsidRPr="008211D4">
        <w:rPr>
          <w:rFonts w:ascii="Tahoma" w:eastAsia="Calibri" w:hAnsi="Tahoma" w:cs="Tahoma"/>
        </w:rPr>
        <w:t>U</w:t>
      </w:r>
      <w:r w:rsidR="0077173C" w:rsidRPr="008211D4">
        <w:rPr>
          <w:rFonts w:ascii="Tahoma" w:eastAsia="Calibri" w:hAnsi="Tahoma" w:cs="Tahoma"/>
        </w:rPr>
        <w:t>dzielenie zamówienia mogą ubiegać się wykonawcy, którzy:</w:t>
      </w:r>
    </w:p>
    <w:p w14:paraId="5CBF2477" w14:textId="77777777" w:rsidR="006D3C61" w:rsidRPr="008211D4"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8211D4">
        <w:rPr>
          <w:rFonts w:ascii="Tahoma" w:eastAsia="Calibri" w:hAnsi="Tahoma" w:cs="Tahoma"/>
        </w:rPr>
        <w:t>nie podlegają wykluczeniu;</w:t>
      </w:r>
    </w:p>
    <w:p w14:paraId="2BE6CF0F" w14:textId="77777777" w:rsidR="0077173C" w:rsidRPr="008211D4"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8211D4">
        <w:rPr>
          <w:rFonts w:ascii="Tahoma" w:eastAsia="Calibri" w:hAnsi="Tahoma" w:cs="Tahoma"/>
        </w:rPr>
        <w:t>spełniają warunki udziału w postępowaniu.</w:t>
      </w:r>
    </w:p>
    <w:p w14:paraId="50A24685" w14:textId="77777777" w:rsidR="0077173C" w:rsidRPr="008211D4"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Zamawiający wykluczy z postępowania o udzielenie zamówienia, na podstawie art. 108 ust. 1 Ustawy,  wykonawcę:</w:t>
      </w:r>
    </w:p>
    <w:p w14:paraId="7C782E82" w14:textId="77777777" w:rsidR="0077173C" w:rsidRPr="008211D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 xml:space="preserve">będącego osobą fizyczną, którego prawomocnie skazano za przestępstwo: </w:t>
      </w:r>
    </w:p>
    <w:p w14:paraId="299D3B65" w14:textId="77777777" w:rsidR="006D3C61"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0FFC6970" w14:textId="77777777" w:rsidR="006D3C61"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handlu ludźmi, o którym mowa w art. 189a Kodeksu karnego, </w:t>
      </w:r>
    </w:p>
    <w:p w14:paraId="616595B3" w14:textId="6A44D1A0" w:rsidR="006D3C61" w:rsidRPr="008211D4" w:rsidRDefault="0077173C" w:rsidP="0073419A">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o którym mowa w art. 228–230a, art. 250a Kodeksu karnego lub w art. 46 lub art. 48 </w:t>
      </w:r>
      <w:bookmarkStart w:id="20" w:name="_Hlk135225087"/>
      <w:r w:rsidRPr="008211D4">
        <w:rPr>
          <w:rFonts w:ascii="Tahoma" w:hAnsi="Tahoma" w:cs="Tahoma"/>
          <w:color w:val="auto"/>
          <w:sz w:val="22"/>
          <w:szCs w:val="22"/>
        </w:rPr>
        <w:t>ustawy z dnia 25 czerwca 2010 r. o sporcie</w:t>
      </w:r>
      <w:r w:rsidR="005D6F00" w:rsidRPr="008211D4">
        <w:rPr>
          <w:rFonts w:ascii="Tahoma" w:hAnsi="Tahoma" w:cs="Tahoma"/>
          <w:color w:val="auto"/>
          <w:sz w:val="22"/>
          <w:szCs w:val="22"/>
        </w:rPr>
        <w:t xml:space="preserve"> (</w:t>
      </w:r>
      <w:r w:rsidR="0073419A" w:rsidRPr="008211D4">
        <w:rPr>
          <w:rFonts w:ascii="Tahoma" w:hAnsi="Tahoma" w:cs="Tahoma"/>
          <w:color w:val="auto"/>
          <w:sz w:val="22"/>
          <w:szCs w:val="22"/>
        </w:rPr>
        <w:t>t.j. Dz. U. z 2022 r. poz. 1599</w:t>
      </w:r>
      <w:r w:rsidR="0088656D" w:rsidRPr="008211D4">
        <w:rPr>
          <w:rFonts w:ascii="Tahoma" w:hAnsi="Tahoma" w:cs="Tahoma"/>
          <w:color w:val="auto"/>
          <w:sz w:val="22"/>
          <w:szCs w:val="22"/>
        </w:rPr>
        <w:t xml:space="preserve"> z późn. zm.</w:t>
      </w:r>
      <w:r w:rsidR="005D6F00" w:rsidRPr="008211D4">
        <w:rPr>
          <w:rFonts w:ascii="Tahoma" w:hAnsi="Tahoma" w:cs="Tahoma"/>
          <w:color w:val="auto"/>
          <w:sz w:val="22"/>
          <w:szCs w:val="22"/>
        </w:rPr>
        <w:t xml:space="preserve">) </w:t>
      </w:r>
      <w:bookmarkEnd w:id="20"/>
      <w:r w:rsidR="005D6F00" w:rsidRPr="008211D4">
        <w:rPr>
          <w:rFonts w:ascii="Tahoma" w:hAnsi="Tahoma" w:cs="Tahoma"/>
          <w:color w:val="auto"/>
          <w:sz w:val="22"/>
          <w:szCs w:val="22"/>
        </w:rPr>
        <w:t xml:space="preserve">lub w art. 54 ust. 1-4 </w:t>
      </w:r>
      <w:bookmarkStart w:id="21" w:name="_Hlk135225134"/>
      <w:r w:rsidR="005D6F00" w:rsidRPr="008211D4">
        <w:rPr>
          <w:rFonts w:ascii="Tahoma" w:hAnsi="Tahoma" w:cs="Tahoma"/>
          <w:color w:val="auto"/>
          <w:sz w:val="22"/>
          <w:szCs w:val="22"/>
        </w:rPr>
        <w:t>ustawy z dnia 12 maja 2011 r. o refundacji leków, środków spożywczych specjalnego przeznaczenia żywieniowego oraz wyrobów medycznych (</w:t>
      </w:r>
      <w:r w:rsidR="0073419A" w:rsidRPr="008211D4">
        <w:rPr>
          <w:rFonts w:ascii="Tahoma" w:hAnsi="Tahoma" w:cs="Tahoma"/>
          <w:color w:val="auto"/>
          <w:sz w:val="22"/>
          <w:szCs w:val="22"/>
        </w:rPr>
        <w:t>t.j. Dz. U. z 2023 r. poz. 826</w:t>
      </w:r>
      <w:r w:rsidR="006F727B" w:rsidRPr="008211D4">
        <w:rPr>
          <w:rFonts w:ascii="Tahoma" w:hAnsi="Tahoma" w:cs="Tahoma"/>
          <w:color w:val="auto"/>
          <w:sz w:val="22"/>
          <w:szCs w:val="22"/>
        </w:rPr>
        <w:t xml:space="preserve"> z późn. zm.</w:t>
      </w:r>
      <w:r w:rsidR="005D6F00" w:rsidRPr="008211D4">
        <w:rPr>
          <w:rFonts w:ascii="Tahoma" w:hAnsi="Tahoma" w:cs="Tahoma"/>
          <w:color w:val="auto"/>
          <w:sz w:val="22"/>
          <w:szCs w:val="22"/>
        </w:rPr>
        <w:t>),</w:t>
      </w:r>
      <w:bookmarkEnd w:id="21"/>
    </w:p>
    <w:p w14:paraId="112CCDB8" w14:textId="77777777" w:rsidR="006D3C61"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DCCF93" w14:textId="77777777" w:rsidR="006D3C61"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o charakterze terrorystycznym, o którym mowa w art. 115 § 20 Kodeksu karnego, lub mające na celu popełnienie tego przestępstwa, </w:t>
      </w:r>
    </w:p>
    <w:p w14:paraId="78144265" w14:textId="77777777" w:rsidR="006D3C61"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powierzenia wykonywania pracy małoletniemu cudzoziemcowi, o którym mowa w art. 9 ust. 2 </w:t>
      </w:r>
      <w:bookmarkStart w:id="22" w:name="_Hlk135225127"/>
      <w:r w:rsidRPr="008211D4">
        <w:rPr>
          <w:rFonts w:ascii="Tahoma" w:hAnsi="Tahoma" w:cs="Tahoma"/>
          <w:color w:val="auto"/>
          <w:sz w:val="22"/>
          <w:szCs w:val="22"/>
        </w:rPr>
        <w:t>ustawy z dnia 15 czerwca 2012 r. o skutkach powierzania wykonywania pracy cudzoziemcom przebywającym wbrew przepisom na terytorium Rzeczypospolitej Polskiej (</w:t>
      </w:r>
      <w:r w:rsidR="00DE78AC" w:rsidRPr="008211D4">
        <w:rPr>
          <w:rFonts w:ascii="Tahoma" w:hAnsi="Tahoma" w:cs="Tahoma"/>
          <w:color w:val="auto"/>
          <w:sz w:val="22"/>
          <w:szCs w:val="22"/>
        </w:rPr>
        <w:t>t.j. Dz.U. z 2021 r. poz. 1745</w:t>
      </w:r>
      <w:r w:rsidRPr="008211D4">
        <w:rPr>
          <w:rFonts w:ascii="Tahoma" w:hAnsi="Tahoma" w:cs="Tahoma"/>
          <w:color w:val="auto"/>
          <w:sz w:val="22"/>
          <w:szCs w:val="22"/>
        </w:rPr>
        <w:t xml:space="preserve">), </w:t>
      </w:r>
      <w:bookmarkEnd w:id="22"/>
    </w:p>
    <w:p w14:paraId="3C44109B" w14:textId="77777777" w:rsidR="006D3C61"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3DE426" w14:textId="77777777" w:rsidR="0077173C" w:rsidRPr="008211D4"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o którym mowa w art. 9 ust. 1 i 3 lub art. 10 ustawy z dnia 15 czerwca 2012 r. </w:t>
      </w:r>
      <w:r w:rsidR="00B33FDE" w:rsidRPr="008211D4">
        <w:rPr>
          <w:rFonts w:ascii="Tahoma" w:hAnsi="Tahoma" w:cs="Tahoma"/>
          <w:color w:val="auto"/>
          <w:sz w:val="22"/>
          <w:szCs w:val="22"/>
        </w:rPr>
        <w:br/>
      </w:r>
      <w:r w:rsidRPr="008211D4">
        <w:rPr>
          <w:rFonts w:ascii="Tahoma" w:hAnsi="Tahoma" w:cs="Tahoma"/>
          <w:color w:val="auto"/>
          <w:sz w:val="22"/>
          <w:szCs w:val="22"/>
        </w:rPr>
        <w:t xml:space="preserve">o skutkach powierzania wykonywania pracy cudzoziemcom przebywającym wbrew przepisom na terytorium Rzeczypospolitej Polskiej </w:t>
      </w:r>
    </w:p>
    <w:p w14:paraId="5366577A" w14:textId="77777777" w:rsidR="0077173C" w:rsidRPr="008211D4" w:rsidRDefault="0077173C" w:rsidP="00F83C65">
      <w:pPr>
        <w:pStyle w:val="Default"/>
        <w:spacing w:line="276" w:lineRule="auto"/>
        <w:ind w:left="567" w:firstLine="284"/>
        <w:jc w:val="both"/>
        <w:rPr>
          <w:rFonts w:ascii="Tahoma" w:hAnsi="Tahoma" w:cs="Tahoma"/>
          <w:color w:val="auto"/>
          <w:sz w:val="22"/>
          <w:szCs w:val="22"/>
        </w:rPr>
      </w:pPr>
      <w:r w:rsidRPr="008211D4">
        <w:rPr>
          <w:rFonts w:ascii="Tahoma" w:hAnsi="Tahoma" w:cs="Tahoma"/>
          <w:color w:val="auto"/>
          <w:sz w:val="22"/>
          <w:szCs w:val="22"/>
        </w:rPr>
        <w:t xml:space="preserve">– lub za odpowiedni czyn zabroniony określony w przepisach prawa obcego; </w:t>
      </w:r>
    </w:p>
    <w:p w14:paraId="1836BCB6" w14:textId="77777777" w:rsidR="006D3C61" w:rsidRPr="008211D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F26059" w14:textId="77777777" w:rsidR="006D3C61" w:rsidRPr="008211D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B66DBB9" w14:textId="77777777" w:rsidR="006D3C61" w:rsidRPr="008211D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lastRenderedPageBreak/>
        <w:t xml:space="preserve">wobec którego prawomocnie orzeczono zakaz ubiegania się o zamówienia publiczne; </w:t>
      </w:r>
    </w:p>
    <w:p w14:paraId="5408142F" w14:textId="77777777" w:rsidR="006D3C61" w:rsidRPr="008211D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4FB2FF5" w14:textId="77777777" w:rsidR="0077173C" w:rsidRPr="008211D4"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6B9E86" w14:textId="77777777" w:rsidR="00F23DC5" w:rsidRPr="008211D4"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Z postępowania o udzielenie zamówienia Zamawiający wykluczy także Wykonawcę, </w:t>
      </w:r>
      <w:r w:rsidR="00B33FDE" w:rsidRPr="008211D4">
        <w:rPr>
          <w:rFonts w:ascii="Tahoma" w:hAnsi="Tahoma" w:cs="Tahoma"/>
          <w:color w:val="auto"/>
          <w:sz w:val="22"/>
          <w:szCs w:val="22"/>
        </w:rPr>
        <w:br/>
      </w:r>
      <w:r w:rsidRPr="008211D4">
        <w:rPr>
          <w:rFonts w:ascii="Tahoma" w:hAnsi="Tahoma" w:cs="Tahoma"/>
          <w:color w:val="auto"/>
          <w:sz w:val="22"/>
          <w:szCs w:val="22"/>
        </w:rPr>
        <w:t>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5053" w14:textId="17F148C4" w:rsidR="00E46A28" w:rsidRPr="008211D4" w:rsidRDefault="00E46A28" w:rsidP="00421F8D">
      <w:pPr>
        <w:pStyle w:val="Default"/>
        <w:numPr>
          <w:ilvl w:val="1"/>
          <w:numId w:val="17"/>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Zamawiający wykluczy z postępowania, na podstawie art. 7 ust. 1 </w:t>
      </w:r>
      <w:bookmarkStart w:id="23" w:name="_Hlk126144121"/>
      <w:r w:rsidRPr="008211D4">
        <w:rPr>
          <w:rFonts w:ascii="Tahoma" w:hAnsi="Tahoma" w:cs="Tahoma"/>
          <w:color w:val="auto"/>
          <w:sz w:val="22"/>
          <w:szCs w:val="22"/>
        </w:rPr>
        <w:t>ustawy z dnia 13 kwietnia 2022 r. o szczególnych rozwiązaniach w zakresie przeciwdziałania wspieraniu agresji na Ukrainę oraz służących ochronie bezpieczeństwa narodowego (</w:t>
      </w:r>
      <w:r w:rsidR="00C8771D" w:rsidRPr="008211D4">
        <w:rPr>
          <w:rFonts w:ascii="Tahoma" w:hAnsi="Tahoma" w:cs="Tahoma"/>
          <w:color w:val="auto"/>
          <w:sz w:val="22"/>
          <w:szCs w:val="22"/>
        </w:rPr>
        <w:t xml:space="preserve">t.j. </w:t>
      </w:r>
      <w:r w:rsidRPr="008211D4">
        <w:rPr>
          <w:rFonts w:ascii="Tahoma" w:hAnsi="Tahoma" w:cs="Tahoma"/>
          <w:color w:val="auto"/>
          <w:sz w:val="22"/>
          <w:szCs w:val="22"/>
        </w:rPr>
        <w:t xml:space="preserve">Dz. U. </w:t>
      </w:r>
      <w:r w:rsidR="005D6F00" w:rsidRPr="008211D4">
        <w:rPr>
          <w:rFonts w:ascii="Tahoma" w:hAnsi="Tahoma" w:cs="Tahoma"/>
          <w:color w:val="auto"/>
          <w:sz w:val="22"/>
          <w:szCs w:val="22"/>
        </w:rPr>
        <w:t>z</w:t>
      </w:r>
      <w:r w:rsidRPr="008211D4">
        <w:rPr>
          <w:rFonts w:ascii="Tahoma" w:hAnsi="Tahoma" w:cs="Tahoma"/>
          <w:color w:val="auto"/>
          <w:sz w:val="22"/>
          <w:szCs w:val="22"/>
        </w:rPr>
        <w:t xml:space="preserve"> 202</w:t>
      </w:r>
      <w:r w:rsidR="00C8771D" w:rsidRPr="008211D4">
        <w:rPr>
          <w:rFonts w:ascii="Tahoma" w:hAnsi="Tahoma" w:cs="Tahoma"/>
          <w:color w:val="auto"/>
          <w:sz w:val="22"/>
          <w:szCs w:val="22"/>
        </w:rPr>
        <w:t>3</w:t>
      </w:r>
      <w:r w:rsidR="005D6F00" w:rsidRPr="008211D4">
        <w:rPr>
          <w:rFonts w:ascii="Tahoma" w:hAnsi="Tahoma" w:cs="Tahoma"/>
          <w:color w:val="auto"/>
          <w:sz w:val="22"/>
          <w:szCs w:val="22"/>
        </w:rPr>
        <w:t xml:space="preserve"> r.</w:t>
      </w:r>
      <w:r w:rsidRPr="008211D4">
        <w:rPr>
          <w:rFonts w:ascii="Tahoma" w:hAnsi="Tahoma" w:cs="Tahoma"/>
          <w:color w:val="auto"/>
          <w:sz w:val="22"/>
          <w:szCs w:val="22"/>
        </w:rPr>
        <w:t xml:space="preserve"> poz. </w:t>
      </w:r>
      <w:r w:rsidR="006F727B" w:rsidRPr="008211D4">
        <w:rPr>
          <w:rFonts w:ascii="Tahoma" w:hAnsi="Tahoma" w:cs="Tahoma"/>
          <w:color w:val="auto"/>
          <w:sz w:val="22"/>
          <w:szCs w:val="22"/>
        </w:rPr>
        <w:t>1497</w:t>
      </w:r>
      <w:r w:rsidR="00356006" w:rsidRPr="008211D4">
        <w:rPr>
          <w:rFonts w:ascii="Tahoma" w:hAnsi="Tahoma" w:cs="Tahoma"/>
          <w:color w:val="auto"/>
          <w:sz w:val="22"/>
          <w:szCs w:val="22"/>
        </w:rPr>
        <w:t xml:space="preserve"> z późn. zm.</w:t>
      </w:r>
      <w:r w:rsidRPr="008211D4">
        <w:rPr>
          <w:rFonts w:ascii="Tahoma" w:hAnsi="Tahoma" w:cs="Tahoma"/>
          <w:color w:val="auto"/>
          <w:sz w:val="22"/>
          <w:szCs w:val="22"/>
        </w:rPr>
        <w:t>):</w:t>
      </w:r>
      <w:bookmarkEnd w:id="23"/>
    </w:p>
    <w:p w14:paraId="1DEF4B3C" w14:textId="77777777" w:rsidR="00E46A28" w:rsidRPr="008211D4"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wykonawcę wymienionego w wykazach określonych w rozporządzeniu 765/2006 i rozporządzeniu 269/2014 albo wpisanego na listę na podstawie decyzji w sprawie wpisu na listę rozstrzygającej o zastosowaniu środka, o którym mowa w art. 1 pkt 3 cytowanej wyżej ustawy;</w:t>
      </w:r>
    </w:p>
    <w:p w14:paraId="0025F06D" w14:textId="43CDDB4D" w:rsidR="00E46A28" w:rsidRPr="008211D4"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 xml:space="preserve">wykonawcę, którego beneficjentem rzeczywistym w rozumieniu </w:t>
      </w:r>
      <w:bookmarkStart w:id="24" w:name="_Hlk126144301"/>
      <w:r w:rsidRPr="008211D4">
        <w:rPr>
          <w:rFonts w:ascii="Tahoma" w:hAnsi="Tahoma" w:cs="Tahoma"/>
          <w:color w:val="auto"/>
          <w:sz w:val="22"/>
          <w:szCs w:val="22"/>
        </w:rPr>
        <w:t>ustawy z dnia 1 marca 2018 r. o przeciwdziałaniu praniu pieniędzy oraz finansowaniu terroryzmu (</w:t>
      </w:r>
      <w:r w:rsidR="00C8771D" w:rsidRPr="008211D4">
        <w:rPr>
          <w:rFonts w:ascii="Tahoma" w:hAnsi="Tahoma" w:cs="Tahoma"/>
          <w:color w:val="auto"/>
          <w:sz w:val="22"/>
          <w:szCs w:val="22"/>
        </w:rPr>
        <w:t xml:space="preserve">t.j. </w:t>
      </w:r>
      <w:r w:rsidRPr="008211D4">
        <w:rPr>
          <w:rFonts w:ascii="Tahoma" w:hAnsi="Tahoma" w:cs="Tahoma"/>
          <w:color w:val="auto"/>
          <w:sz w:val="22"/>
          <w:szCs w:val="22"/>
        </w:rPr>
        <w:t xml:space="preserve">Dz. U. z </w:t>
      </w:r>
      <w:r w:rsidR="006F727B" w:rsidRPr="008211D4">
        <w:rPr>
          <w:rFonts w:ascii="Tahoma" w:hAnsi="Tahoma" w:cs="Tahoma"/>
          <w:color w:val="auto"/>
          <w:sz w:val="22"/>
          <w:szCs w:val="22"/>
        </w:rPr>
        <w:t>2023</w:t>
      </w:r>
      <w:r w:rsidRPr="008211D4">
        <w:rPr>
          <w:rFonts w:ascii="Tahoma" w:hAnsi="Tahoma" w:cs="Tahoma"/>
          <w:color w:val="auto"/>
          <w:sz w:val="22"/>
          <w:szCs w:val="22"/>
        </w:rPr>
        <w:t xml:space="preserve"> r. poz. </w:t>
      </w:r>
      <w:r w:rsidR="006F727B" w:rsidRPr="008211D4">
        <w:rPr>
          <w:rFonts w:ascii="Tahoma" w:hAnsi="Tahoma" w:cs="Tahoma"/>
          <w:color w:val="auto"/>
          <w:sz w:val="22"/>
          <w:szCs w:val="22"/>
        </w:rPr>
        <w:t>1124</w:t>
      </w:r>
      <w:r w:rsidRPr="008211D4">
        <w:rPr>
          <w:rFonts w:ascii="Tahoma" w:hAnsi="Tahoma" w:cs="Tahoma"/>
          <w:color w:val="auto"/>
          <w:sz w:val="22"/>
          <w:szCs w:val="22"/>
        </w:rPr>
        <w:t xml:space="preserve"> </w:t>
      </w:r>
      <w:r w:rsidR="00C8771D" w:rsidRPr="008211D4">
        <w:rPr>
          <w:rFonts w:ascii="Tahoma" w:hAnsi="Tahoma" w:cs="Tahoma"/>
          <w:color w:val="auto"/>
          <w:sz w:val="22"/>
          <w:szCs w:val="22"/>
        </w:rPr>
        <w:t>z późn. zm.</w:t>
      </w:r>
      <w:r w:rsidRPr="008211D4">
        <w:rPr>
          <w:rFonts w:ascii="Tahoma" w:hAnsi="Tahoma" w:cs="Tahoma"/>
          <w:color w:val="auto"/>
          <w:sz w:val="22"/>
          <w:szCs w:val="22"/>
        </w:rPr>
        <w:t xml:space="preserve">) jest </w:t>
      </w:r>
      <w:bookmarkEnd w:id="24"/>
      <w:r w:rsidRPr="008211D4">
        <w:rPr>
          <w:rFonts w:ascii="Tahoma" w:hAnsi="Tahoma" w:cs="Tahoma"/>
          <w:color w:val="auto"/>
          <w:sz w:val="22"/>
          <w:szCs w:val="22"/>
        </w:rPr>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w:t>
      </w:r>
    </w:p>
    <w:p w14:paraId="4A853ED8" w14:textId="77777777" w:rsidR="00E46A28" w:rsidRPr="008211D4" w:rsidRDefault="00E46A28" w:rsidP="00E46A28">
      <w:pPr>
        <w:pStyle w:val="Default"/>
        <w:numPr>
          <w:ilvl w:val="0"/>
          <w:numId w:val="29"/>
        </w:numPr>
        <w:spacing w:line="276" w:lineRule="auto"/>
        <w:ind w:left="851" w:hanging="284"/>
        <w:jc w:val="both"/>
        <w:rPr>
          <w:rFonts w:ascii="Tahoma" w:hAnsi="Tahoma" w:cs="Tahoma"/>
          <w:color w:val="auto"/>
          <w:sz w:val="22"/>
          <w:szCs w:val="22"/>
        </w:rPr>
      </w:pPr>
      <w:r w:rsidRPr="008211D4">
        <w:rPr>
          <w:rFonts w:ascii="Tahoma" w:hAnsi="Tahoma" w:cs="Tahoma"/>
          <w:color w:val="auto"/>
          <w:sz w:val="22"/>
          <w:szCs w:val="22"/>
        </w:rPr>
        <w:t xml:space="preserve">wykonawcę, którego jednostką dominującą w rozumieniu art. 3 ust. 1 pkt 37 </w:t>
      </w:r>
      <w:bookmarkStart w:id="25" w:name="_Hlk126144288"/>
      <w:r w:rsidRPr="008211D4">
        <w:rPr>
          <w:rFonts w:ascii="Tahoma" w:hAnsi="Tahoma" w:cs="Tahoma"/>
          <w:color w:val="auto"/>
          <w:sz w:val="22"/>
          <w:szCs w:val="22"/>
        </w:rPr>
        <w:t>ustawy z dnia 29 września 1994 r. o rachunkowości (</w:t>
      </w:r>
      <w:r w:rsidR="00167466" w:rsidRPr="008211D4">
        <w:rPr>
          <w:rFonts w:ascii="Tahoma" w:hAnsi="Tahoma" w:cs="Tahoma"/>
          <w:color w:val="auto"/>
          <w:sz w:val="22"/>
          <w:szCs w:val="22"/>
        </w:rPr>
        <w:t xml:space="preserve">t.j. </w:t>
      </w:r>
      <w:r w:rsidRPr="008211D4">
        <w:rPr>
          <w:rFonts w:ascii="Tahoma" w:hAnsi="Tahoma" w:cs="Tahoma"/>
          <w:color w:val="auto"/>
          <w:sz w:val="22"/>
          <w:szCs w:val="22"/>
        </w:rPr>
        <w:t>Dz. U. z 202</w:t>
      </w:r>
      <w:r w:rsidR="00C8771D" w:rsidRPr="008211D4">
        <w:rPr>
          <w:rFonts w:ascii="Tahoma" w:hAnsi="Tahoma" w:cs="Tahoma"/>
          <w:color w:val="auto"/>
          <w:sz w:val="22"/>
          <w:szCs w:val="22"/>
        </w:rPr>
        <w:t>3</w:t>
      </w:r>
      <w:r w:rsidRPr="008211D4">
        <w:rPr>
          <w:rFonts w:ascii="Tahoma" w:hAnsi="Tahoma" w:cs="Tahoma"/>
          <w:color w:val="auto"/>
          <w:sz w:val="22"/>
          <w:szCs w:val="22"/>
        </w:rPr>
        <w:t xml:space="preserve"> r. poz. </w:t>
      </w:r>
      <w:r w:rsidR="00C8771D" w:rsidRPr="008211D4">
        <w:rPr>
          <w:rFonts w:ascii="Tahoma" w:hAnsi="Tahoma" w:cs="Tahoma"/>
          <w:color w:val="auto"/>
          <w:sz w:val="22"/>
          <w:szCs w:val="22"/>
        </w:rPr>
        <w:t>120</w:t>
      </w:r>
      <w:r w:rsidR="00167466" w:rsidRPr="008211D4">
        <w:rPr>
          <w:rFonts w:ascii="Tahoma" w:hAnsi="Tahoma" w:cs="Tahoma"/>
          <w:color w:val="auto"/>
          <w:sz w:val="22"/>
          <w:szCs w:val="22"/>
        </w:rPr>
        <w:t xml:space="preserve"> z późn. zm.</w:t>
      </w:r>
      <w:r w:rsidRPr="008211D4">
        <w:rPr>
          <w:rFonts w:ascii="Tahoma" w:hAnsi="Tahoma" w:cs="Tahoma"/>
          <w:color w:val="auto"/>
          <w:sz w:val="22"/>
          <w:szCs w:val="22"/>
        </w:rPr>
        <w:t>),</w:t>
      </w:r>
      <w:bookmarkEnd w:id="25"/>
      <w:r w:rsidRPr="008211D4">
        <w:rPr>
          <w:rFonts w:ascii="Tahoma" w:hAnsi="Tahoma" w:cs="Tahoma"/>
          <w:color w:val="auto"/>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w:t>
      </w:r>
    </w:p>
    <w:p w14:paraId="74C8B59D" w14:textId="77777777" w:rsidR="0077173C" w:rsidRPr="008211D4"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Wykonawca nie podlega wykluczeniu w okolicznościach określonych w</w:t>
      </w:r>
      <w:r w:rsidRPr="008211D4">
        <w:rPr>
          <w:rFonts w:ascii="Tahoma" w:hAnsi="Tahoma" w:cs="Tahoma"/>
          <w:b/>
          <w:bCs/>
          <w:color w:val="auto"/>
          <w:sz w:val="22"/>
          <w:szCs w:val="22"/>
        </w:rPr>
        <w:t xml:space="preserve"> </w:t>
      </w:r>
      <w:r w:rsidR="00F23DC5" w:rsidRPr="008211D4">
        <w:rPr>
          <w:rFonts w:ascii="Tahoma" w:hAnsi="Tahoma" w:cs="Tahoma"/>
          <w:bCs/>
          <w:color w:val="auto"/>
          <w:sz w:val="22"/>
          <w:szCs w:val="22"/>
        </w:rPr>
        <w:t>10</w:t>
      </w:r>
      <w:r w:rsidRPr="008211D4">
        <w:rPr>
          <w:rFonts w:ascii="Tahoma" w:hAnsi="Tahoma" w:cs="Tahoma"/>
          <w:bCs/>
          <w:color w:val="auto"/>
          <w:sz w:val="22"/>
          <w:szCs w:val="22"/>
        </w:rPr>
        <w:t xml:space="preserve">.2. ust. 1), 2) i 5) oraz w </w:t>
      </w:r>
      <w:r w:rsidR="00F23DC5" w:rsidRPr="008211D4">
        <w:rPr>
          <w:rFonts w:ascii="Tahoma" w:hAnsi="Tahoma" w:cs="Tahoma"/>
          <w:bCs/>
          <w:color w:val="auto"/>
          <w:sz w:val="22"/>
          <w:szCs w:val="22"/>
        </w:rPr>
        <w:t>10</w:t>
      </w:r>
      <w:r w:rsidRPr="008211D4">
        <w:rPr>
          <w:rFonts w:ascii="Tahoma" w:hAnsi="Tahoma" w:cs="Tahoma"/>
          <w:bCs/>
          <w:color w:val="auto"/>
          <w:sz w:val="22"/>
          <w:szCs w:val="22"/>
        </w:rPr>
        <w:t>.3.</w:t>
      </w:r>
      <w:r w:rsidRPr="008211D4">
        <w:rPr>
          <w:rFonts w:ascii="Tahoma" w:hAnsi="Tahoma" w:cs="Tahoma"/>
          <w:color w:val="auto"/>
          <w:sz w:val="22"/>
          <w:szCs w:val="22"/>
        </w:rPr>
        <w:t xml:space="preserve"> jeżeli udowodni zamawiającemu, że spełnił łącznie następujące przesłanki:</w:t>
      </w:r>
    </w:p>
    <w:p w14:paraId="52EC4BC2" w14:textId="77777777" w:rsidR="0077173C" w:rsidRPr="008211D4"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8211D4">
        <w:rPr>
          <w:rFonts w:ascii="Tahoma" w:hAnsi="Tahoma" w:cs="Tahoma"/>
          <w:color w:val="auto"/>
          <w:sz w:val="22"/>
          <w:szCs w:val="22"/>
        </w:rPr>
        <w:lastRenderedPageBreak/>
        <w:t xml:space="preserve">naprawił lub zobowiązał się do naprawienia szkody wyrządzonej przestępstwem, wykroczeniem lub swoim nieprawidłowym postępowaniem, w tym poprzez zadośćuczynienie pieniężne; </w:t>
      </w:r>
    </w:p>
    <w:p w14:paraId="4E2337E7" w14:textId="77777777" w:rsidR="0077173C" w:rsidRPr="008211D4"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8211D4">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247E5F" w14:textId="77777777" w:rsidR="0077173C" w:rsidRPr="008211D4"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8211D4">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B10DA1A" w14:textId="77777777" w:rsidR="0077173C" w:rsidRPr="008211D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zerwał wszelkie powiązania z osobami lub podmiotami odpowiedzialnymi za nieprawidłowe postępowanie wykonawcy, </w:t>
      </w:r>
    </w:p>
    <w:p w14:paraId="008BFE40" w14:textId="77777777" w:rsidR="0077173C" w:rsidRPr="008211D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zreorganizował personel, </w:t>
      </w:r>
    </w:p>
    <w:p w14:paraId="15A598D2" w14:textId="77777777" w:rsidR="0077173C" w:rsidRPr="008211D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wdrożył system sprawozdawczości i kontroli, </w:t>
      </w:r>
    </w:p>
    <w:p w14:paraId="0CE47348" w14:textId="77777777" w:rsidR="0077173C" w:rsidRPr="008211D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utworzył struktury audytu wewnętrznego do monitorowania przestrzegania przepisów, wewnętrznych regulacji lub standardów, </w:t>
      </w:r>
    </w:p>
    <w:p w14:paraId="3327389B" w14:textId="77777777" w:rsidR="0077173C" w:rsidRPr="008211D4"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8211D4">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02B37149" w14:textId="77777777" w:rsidR="00681E8A" w:rsidRPr="008211D4" w:rsidRDefault="00681E8A" w:rsidP="0077173C">
      <w:pPr>
        <w:pStyle w:val="Default"/>
        <w:spacing w:line="276" w:lineRule="auto"/>
        <w:jc w:val="both"/>
        <w:rPr>
          <w:rFonts w:ascii="Tahoma" w:hAnsi="Tahoma" w:cs="Tahoma"/>
          <w:color w:val="auto"/>
          <w:sz w:val="22"/>
          <w:szCs w:val="22"/>
        </w:rPr>
      </w:pPr>
    </w:p>
    <w:p w14:paraId="390DA69E" w14:textId="77777777" w:rsidR="0077173C" w:rsidRPr="008211D4" w:rsidRDefault="0077173C" w:rsidP="00681E8A">
      <w:pPr>
        <w:pStyle w:val="Default"/>
        <w:spacing w:line="276" w:lineRule="auto"/>
        <w:ind w:left="567"/>
        <w:jc w:val="both"/>
        <w:rPr>
          <w:rFonts w:ascii="Tahoma" w:hAnsi="Tahoma" w:cs="Tahoma"/>
          <w:color w:val="auto"/>
          <w:sz w:val="22"/>
          <w:szCs w:val="22"/>
        </w:rPr>
      </w:pPr>
      <w:r w:rsidRPr="008211D4">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5BBDDA39" w14:textId="77777777" w:rsidR="0077173C" w:rsidRPr="008211D4" w:rsidRDefault="0077173C" w:rsidP="0077173C">
      <w:pPr>
        <w:pStyle w:val="Default"/>
        <w:spacing w:line="276" w:lineRule="auto"/>
        <w:jc w:val="both"/>
        <w:rPr>
          <w:rFonts w:ascii="Tahoma" w:hAnsi="Tahoma" w:cs="Tahoma"/>
          <w:color w:val="auto"/>
          <w:sz w:val="22"/>
          <w:szCs w:val="22"/>
        </w:rPr>
      </w:pPr>
    </w:p>
    <w:p w14:paraId="1D699533" w14:textId="77777777" w:rsidR="0077173C" w:rsidRPr="008211D4" w:rsidRDefault="0077173C" w:rsidP="00901B80">
      <w:pPr>
        <w:pStyle w:val="Akapitzlist"/>
        <w:numPr>
          <w:ilvl w:val="1"/>
          <w:numId w:val="17"/>
        </w:numPr>
        <w:autoSpaceDE w:val="0"/>
        <w:autoSpaceDN w:val="0"/>
        <w:adjustRightInd w:val="0"/>
        <w:spacing w:after="0"/>
        <w:ind w:left="567" w:hanging="567"/>
        <w:jc w:val="both"/>
        <w:rPr>
          <w:rFonts w:ascii="Tahoma" w:hAnsi="Tahoma" w:cs="Tahoma"/>
          <w:b/>
        </w:rPr>
      </w:pPr>
      <w:r w:rsidRPr="008211D4">
        <w:rPr>
          <w:rFonts w:ascii="Tahoma" w:hAnsi="Tahoma" w:cs="Tahoma"/>
          <w:b/>
        </w:rPr>
        <w:t>Warunki udziału w postępowaniu</w:t>
      </w:r>
    </w:p>
    <w:p w14:paraId="768D8CDB" w14:textId="77777777" w:rsidR="0077173C" w:rsidRPr="008211D4" w:rsidRDefault="0077173C" w:rsidP="00901B80">
      <w:pPr>
        <w:autoSpaceDE w:val="0"/>
        <w:autoSpaceDN w:val="0"/>
        <w:adjustRightInd w:val="0"/>
        <w:spacing w:after="0"/>
        <w:ind w:left="567"/>
        <w:jc w:val="both"/>
        <w:rPr>
          <w:rFonts w:ascii="Tahoma" w:hAnsi="Tahoma" w:cs="Tahoma"/>
          <w:b/>
          <w:highlight w:val="yellow"/>
        </w:rPr>
      </w:pPr>
    </w:p>
    <w:p w14:paraId="2F61AAC4" w14:textId="77777777" w:rsidR="002E5830" w:rsidRPr="008211D4" w:rsidRDefault="002E5830" w:rsidP="00901B80">
      <w:pPr>
        <w:widowControl w:val="0"/>
        <w:suppressAutoHyphens/>
        <w:spacing w:after="0"/>
        <w:ind w:left="567"/>
        <w:jc w:val="both"/>
        <w:rPr>
          <w:rFonts w:ascii="Tahoma" w:eastAsia="Times New Roman" w:hAnsi="Tahoma" w:cs="Tahoma"/>
          <w:lang w:eastAsia="ar-SA"/>
        </w:rPr>
      </w:pPr>
      <w:r w:rsidRPr="008211D4">
        <w:rPr>
          <w:rFonts w:ascii="Tahoma" w:eastAsia="Times New Roman" w:hAnsi="Tahoma" w:cs="Tahoma"/>
          <w:lang w:eastAsia="ar-SA"/>
        </w:rPr>
        <w:t>O udzielenie zamówienia mogą ubiegać się Wykonawcy, którzy  spełniają warunki udziału w postępowaniu, o których mowa w art. 112 ust. 2 ustawy Pzp dotyczące:</w:t>
      </w:r>
    </w:p>
    <w:p w14:paraId="50E0E8C2" w14:textId="77777777" w:rsidR="002E5830" w:rsidRPr="008211D4" w:rsidRDefault="002E5830" w:rsidP="00901B80">
      <w:pPr>
        <w:widowControl w:val="0"/>
        <w:suppressAutoHyphens/>
        <w:spacing w:after="0"/>
        <w:ind w:left="567"/>
        <w:jc w:val="both"/>
        <w:rPr>
          <w:rFonts w:ascii="Tahoma" w:eastAsia="Times New Roman" w:hAnsi="Tahoma" w:cs="Tahoma"/>
          <w:lang w:eastAsia="ar-SA"/>
        </w:rPr>
      </w:pPr>
    </w:p>
    <w:p w14:paraId="5F4E4639" w14:textId="6FF8654A"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211D4">
        <w:rPr>
          <w:rFonts w:ascii="Tahoma" w:eastAsia="Times New Roman" w:hAnsi="Tahoma" w:cs="Tahoma"/>
          <w:lang w:eastAsia="ar-SA"/>
        </w:rPr>
        <w:t xml:space="preserve">10.6.1.  </w:t>
      </w:r>
      <w:r w:rsidR="00901B80" w:rsidRPr="008211D4">
        <w:rPr>
          <w:rFonts w:ascii="Tahoma" w:eastAsia="Times New Roman" w:hAnsi="Tahoma" w:cs="Tahoma"/>
          <w:lang w:eastAsia="ar-SA"/>
        </w:rPr>
        <w:t>Z</w:t>
      </w:r>
      <w:r w:rsidRPr="008211D4">
        <w:rPr>
          <w:rFonts w:ascii="Tahoma" w:eastAsia="Times New Roman" w:hAnsi="Tahoma" w:cs="Tahoma"/>
          <w:lang w:eastAsia="ar-SA"/>
        </w:rPr>
        <w:t>dolności do występowania w obrocie gospodarczym</w:t>
      </w:r>
      <w:r w:rsidR="00901B80" w:rsidRPr="008211D4">
        <w:rPr>
          <w:rFonts w:ascii="Tahoma" w:eastAsia="Times New Roman" w:hAnsi="Tahoma" w:cs="Tahoma"/>
          <w:lang w:eastAsia="ar-SA"/>
        </w:rPr>
        <w:t>;</w:t>
      </w:r>
    </w:p>
    <w:p w14:paraId="58E8DA30" w14:textId="77777777" w:rsidR="002E5830" w:rsidRPr="008211D4" w:rsidRDefault="002E5830" w:rsidP="00901B80">
      <w:pPr>
        <w:suppressAutoHyphens/>
        <w:autoSpaceDE w:val="0"/>
        <w:autoSpaceDN w:val="0"/>
        <w:adjustRightInd w:val="0"/>
        <w:spacing w:after="0"/>
        <w:ind w:left="1418"/>
        <w:jc w:val="both"/>
        <w:rPr>
          <w:rFonts w:ascii="Tahoma" w:eastAsia="Times New Roman" w:hAnsi="Tahoma" w:cs="Tahoma"/>
          <w:bCs/>
          <w:lang w:eastAsia="ar-SA"/>
        </w:rPr>
      </w:pPr>
      <w:r w:rsidRPr="008211D4">
        <w:rPr>
          <w:rFonts w:ascii="Tahoma" w:eastAsia="Times New Roman" w:hAnsi="Tahoma" w:cs="Tahoma"/>
          <w:bCs/>
          <w:lang w:eastAsia="ar-SA"/>
        </w:rPr>
        <w:t>Zamawiający nie określa warunku w w/w zakresie</w:t>
      </w:r>
    </w:p>
    <w:p w14:paraId="78074956" w14:textId="77777777"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bCs/>
          <w:lang w:eastAsia="ar-SA"/>
        </w:rPr>
      </w:pPr>
    </w:p>
    <w:p w14:paraId="4A9569A5" w14:textId="4D8DC8C1"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211D4">
        <w:rPr>
          <w:rFonts w:ascii="Tahoma" w:eastAsia="Times New Roman" w:hAnsi="Tahoma" w:cs="Tahoma"/>
          <w:lang w:eastAsia="ar-SA"/>
        </w:rPr>
        <w:t xml:space="preserve">10.6.2. </w:t>
      </w:r>
      <w:r w:rsidR="00901B80" w:rsidRPr="008211D4">
        <w:rPr>
          <w:rFonts w:ascii="Tahoma" w:eastAsia="Times New Roman" w:hAnsi="Tahoma" w:cs="Tahoma"/>
          <w:lang w:eastAsia="ar-SA"/>
        </w:rPr>
        <w:tab/>
        <w:t>U</w:t>
      </w:r>
      <w:r w:rsidRPr="008211D4">
        <w:rPr>
          <w:rFonts w:ascii="Tahoma" w:eastAsia="Times New Roman" w:hAnsi="Tahoma" w:cs="Tahoma"/>
          <w:lang w:eastAsia="ar-SA"/>
        </w:rPr>
        <w:t>prawnień do prowadzenia określonej działalności gospodarczej lub zawodowej, o ile wynika to z odrębnych przepisów;</w:t>
      </w:r>
    </w:p>
    <w:p w14:paraId="6102AD17" w14:textId="77777777" w:rsidR="002E5830" w:rsidRPr="008211D4"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211D4">
        <w:rPr>
          <w:rFonts w:ascii="Tahoma" w:eastAsia="Times New Roman" w:hAnsi="Tahoma" w:cs="Tahoma"/>
          <w:lang w:eastAsia="ar-SA"/>
        </w:rPr>
        <w:t>Zamawiający uzna, że wykonawca spełnia powyższy warunek, jeżeli posiada zezwolenie na wykonywanie działalności ubezpieczeniowej na terenie RP, o którym mowa w art. 7 ust. 1 Ustawy z dnia 11 września 2015 r. o działalności ubezpieczeniowej i reasekuracyjnej, co najmniej w zakresie ryzyk objętych przedmiotem zamówienia.</w:t>
      </w:r>
    </w:p>
    <w:p w14:paraId="3EB73681" w14:textId="77777777"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5B2C2F7" w14:textId="77777777" w:rsidR="002E5830" w:rsidRPr="008211D4"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211D4">
        <w:rPr>
          <w:rFonts w:ascii="Tahoma" w:eastAsia="Times New Roman" w:hAnsi="Tahoma" w:cs="Tahoma"/>
          <w:lang w:eastAsia="ar-SA"/>
        </w:rPr>
        <w:t>W przypadku wspólnego ubiegania się przez wykonawców o udzielenie zamówienia każdy z wykonawców winien spełniać</w:t>
      </w:r>
      <w:r w:rsidR="00B337B2" w:rsidRPr="008211D4">
        <w:rPr>
          <w:rFonts w:ascii="Tahoma" w:eastAsia="Times New Roman" w:hAnsi="Tahoma" w:cs="Tahoma"/>
          <w:lang w:eastAsia="ar-SA"/>
        </w:rPr>
        <w:t xml:space="preserve"> powyższy warunek, tj. posiadać stosowne zezwolenie na wykonywanie działalności ubezpieczeniowej. Wykonawcy wspólnie występujący udzielenie zamówienia łącznie winni posiadać zezwolenie  na prowadzenie działalności co najmniej w zakresie ryzyk objętych przedmiotem zamówienia.</w:t>
      </w:r>
    </w:p>
    <w:p w14:paraId="05EE37E1" w14:textId="77777777"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EE2646B" w14:textId="26FE0B13"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211D4">
        <w:rPr>
          <w:rFonts w:ascii="Tahoma" w:eastAsia="Times New Roman" w:hAnsi="Tahoma" w:cs="Tahoma"/>
          <w:lang w:eastAsia="ar-SA"/>
        </w:rPr>
        <w:t xml:space="preserve">10.6.3.  </w:t>
      </w:r>
      <w:r w:rsidR="00901B80" w:rsidRPr="008211D4">
        <w:rPr>
          <w:rFonts w:ascii="Tahoma" w:eastAsia="Times New Roman" w:hAnsi="Tahoma" w:cs="Tahoma"/>
          <w:lang w:eastAsia="ar-SA"/>
        </w:rPr>
        <w:t>S</w:t>
      </w:r>
      <w:r w:rsidRPr="008211D4">
        <w:rPr>
          <w:rFonts w:ascii="Tahoma" w:eastAsia="Times New Roman" w:hAnsi="Tahoma" w:cs="Tahoma"/>
          <w:lang w:eastAsia="ar-SA"/>
        </w:rPr>
        <w:t>ytuacji ekonomicznej lub finansowej</w:t>
      </w:r>
    </w:p>
    <w:p w14:paraId="6E3320C1" w14:textId="77777777" w:rsidR="002E5830" w:rsidRPr="008211D4"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211D4">
        <w:rPr>
          <w:rFonts w:ascii="Tahoma" w:eastAsia="Times New Roman" w:hAnsi="Tahoma" w:cs="Tahoma"/>
          <w:lang w:eastAsia="ar-SA"/>
        </w:rPr>
        <w:t>Zamawiający nie określa warunku w w/w zakresie</w:t>
      </w:r>
    </w:p>
    <w:p w14:paraId="3A7C7BAF" w14:textId="77777777"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54A1ADE2" w14:textId="254C602E" w:rsidR="002E5830" w:rsidRPr="008211D4"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211D4">
        <w:rPr>
          <w:rFonts w:ascii="Tahoma" w:eastAsia="Times New Roman" w:hAnsi="Tahoma" w:cs="Tahoma"/>
          <w:lang w:eastAsia="ar-SA"/>
        </w:rPr>
        <w:t xml:space="preserve">10.6.4.  </w:t>
      </w:r>
      <w:r w:rsidR="00901B80" w:rsidRPr="008211D4">
        <w:rPr>
          <w:rFonts w:ascii="Tahoma" w:eastAsia="Times New Roman" w:hAnsi="Tahoma" w:cs="Tahoma"/>
          <w:lang w:eastAsia="ar-SA"/>
        </w:rPr>
        <w:t>Z</w:t>
      </w:r>
      <w:r w:rsidRPr="008211D4">
        <w:rPr>
          <w:rFonts w:ascii="Tahoma" w:eastAsia="Times New Roman" w:hAnsi="Tahoma" w:cs="Tahoma"/>
          <w:lang w:eastAsia="ar-SA"/>
        </w:rPr>
        <w:t>dolności technicznej lub zawodowej:</w:t>
      </w:r>
    </w:p>
    <w:p w14:paraId="5998919D" w14:textId="535B79CA" w:rsidR="002E5830" w:rsidRPr="008211D4" w:rsidRDefault="002E5830" w:rsidP="00901B80">
      <w:pPr>
        <w:pStyle w:val="Akapitzlist"/>
        <w:tabs>
          <w:tab w:val="left" w:pos="1134"/>
        </w:tabs>
        <w:spacing w:after="0"/>
        <w:ind w:left="1418" w:hanging="851"/>
        <w:jc w:val="both"/>
        <w:rPr>
          <w:rFonts w:ascii="Tahoma" w:hAnsi="Tahoma" w:cs="Tahoma"/>
        </w:rPr>
      </w:pPr>
      <w:r w:rsidRPr="008211D4">
        <w:rPr>
          <w:rFonts w:ascii="Tahoma" w:hAnsi="Tahoma" w:cs="Tahoma"/>
        </w:rPr>
        <w:tab/>
      </w:r>
      <w:r w:rsidR="00901B80" w:rsidRPr="008211D4">
        <w:rPr>
          <w:rFonts w:ascii="Tahoma" w:hAnsi="Tahoma" w:cs="Tahoma"/>
        </w:rPr>
        <w:tab/>
      </w:r>
      <w:r w:rsidRPr="008211D4">
        <w:rPr>
          <w:rFonts w:ascii="Tahoma" w:eastAsia="Times New Roman" w:hAnsi="Tahoma" w:cs="Tahoma"/>
          <w:lang w:eastAsia="ar-SA"/>
        </w:rPr>
        <w:t>Zamawiający nie określa warunku w w/w zakresie</w:t>
      </w:r>
      <w:r w:rsidRPr="008211D4">
        <w:rPr>
          <w:rFonts w:ascii="Tahoma" w:hAnsi="Tahoma" w:cs="Tahoma"/>
        </w:rPr>
        <w:tab/>
      </w:r>
      <w:r w:rsidRPr="008211D4">
        <w:rPr>
          <w:rFonts w:ascii="Tahoma" w:hAnsi="Tahoma" w:cs="Tahoma"/>
        </w:rPr>
        <w:tab/>
      </w:r>
    </w:p>
    <w:p w14:paraId="4D171E0F" w14:textId="77777777" w:rsidR="002E5830" w:rsidRPr="008211D4" w:rsidRDefault="002E5830" w:rsidP="002E5830">
      <w:pPr>
        <w:pStyle w:val="Akapitzlist"/>
        <w:spacing w:after="0"/>
        <w:ind w:left="1276" w:hanging="709"/>
        <w:jc w:val="both"/>
        <w:rPr>
          <w:rFonts w:ascii="Tahoma" w:hAnsi="Tahoma" w:cs="Tahoma"/>
        </w:rPr>
      </w:pPr>
    </w:p>
    <w:p w14:paraId="0AE9001E" w14:textId="77777777" w:rsidR="0077173C" w:rsidRPr="008211D4"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8211D4">
        <w:rPr>
          <w:rFonts w:ascii="Tahoma" w:hAnsi="Tahoma" w:cs="Tahoma"/>
          <w:spacing w:val="-4"/>
        </w:rPr>
        <w:t xml:space="preserve">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27B62A22" w14:textId="77777777" w:rsidR="0077173C" w:rsidRPr="008211D4"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8211D4">
        <w:rPr>
          <w:rFonts w:ascii="Tahoma" w:eastAsia="TimesNewRoman" w:hAnsi="Tahom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B2CC7" w14:textId="77777777" w:rsidR="0077173C" w:rsidRPr="008211D4"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8211D4">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717A47" w14:textId="77777777" w:rsidR="00354E00" w:rsidRPr="008211D4" w:rsidRDefault="00354E00" w:rsidP="00B45833">
      <w:pPr>
        <w:numPr>
          <w:ilvl w:val="1"/>
          <w:numId w:val="17"/>
        </w:numPr>
        <w:autoSpaceDE w:val="0"/>
        <w:autoSpaceDN w:val="0"/>
        <w:adjustRightInd w:val="0"/>
        <w:spacing w:after="0"/>
        <w:ind w:left="567" w:hanging="709"/>
        <w:jc w:val="both"/>
        <w:rPr>
          <w:rFonts w:ascii="Tahoma" w:eastAsia="TimesNewRoman" w:hAnsi="Tahoma" w:cs="Tahoma"/>
        </w:rPr>
      </w:pPr>
      <w:r w:rsidRPr="008211D4">
        <w:rPr>
          <w:rFonts w:ascii="Tahoma" w:eastAsia="TimesNewRoman" w:hAnsi="Tahoma" w:cs="Tahoma"/>
        </w:rPr>
        <w:t xml:space="preserve">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(t.j. Dz. U. z </w:t>
      </w:r>
      <w:r w:rsidR="0088656D" w:rsidRPr="008211D4">
        <w:rPr>
          <w:rFonts w:ascii="Tahoma" w:eastAsia="TimesNewRoman" w:hAnsi="Tahoma" w:cs="Tahoma"/>
        </w:rPr>
        <w:t>2023</w:t>
      </w:r>
      <w:r w:rsidRPr="008211D4">
        <w:rPr>
          <w:rFonts w:ascii="Tahoma" w:eastAsia="TimesNewRoman" w:hAnsi="Tahoma" w:cs="Tahoma"/>
        </w:rPr>
        <w:t xml:space="preserve"> r. poz. </w:t>
      </w:r>
      <w:r w:rsidR="0088656D" w:rsidRPr="008211D4">
        <w:rPr>
          <w:rFonts w:ascii="Tahoma" w:eastAsia="TimesNewRoman" w:hAnsi="Tahoma" w:cs="Tahoma"/>
        </w:rPr>
        <w:t>656</w:t>
      </w:r>
      <w:r w:rsidR="005602CC" w:rsidRPr="008211D4">
        <w:rPr>
          <w:rFonts w:ascii="Tahoma" w:eastAsia="TimesNewRoman" w:hAnsi="Tahoma" w:cs="Tahoma"/>
        </w:rPr>
        <w:t xml:space="preserve"> z późn. zm.</w:t>
      </w:r>
      <w:r w:rsidRPr="008211D4">
        <w:rPr>
          <w:rFonts w:ascii="Tahoma" w:eastAsia="TimesNewRoman" w:hAnsi="Tahoma" w:cs="Tahoma"/>
        </w:rPr>
        <w:t>). Zawarcie umów ubezpieczenia nie może wiązać się z nabyciem lub utrzymaniem członkostwa w Towarzystwie Ubezpieczeń Wzajemnych.</w:t>
      </w:r>
    </w:p>
    <w:p w14:paraId="0E6CC12D" w14:textId="77777777" w:rsidR="00354E00" w:rsidRPr="008211D4" w:rsidRDefault="00354E00" w:rsidP="009F29C8">
      <w:pPr>
        <w:numPr>
          <w:ilvl w:val="1"/>
          <w:numId w:val="17"/>
        </w:numPr>
        <w:autoSpaceDE w:val="0"/>
        <w:autoSpaceDN w:val="0"/>
        <w:adjustRightInd w:val="0"/>
        <w:spacing w:after="0"/>
        <w:ind w:left="567" w:hanging="709"/>
        <w:jc w:val="both"/>
        <w:rPr>
          <w:rFonts w:ascii="Tahoma" w:eastAsia="TimesNewRoman" w:hAnsi="Tahoma" w:cs="Tahoma"/>
        </w:rPr>
      </w:pPr>
      <w:r w:rsidRPr="008211D4">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7D3B847B" w14:textId="77777777" w:rsidR="000268EE" w:rsidRPr="008211D4" w:rsidRDefault="00E051A0" w:rsidP="0077173C">
      <w:pPr>
        <w:tabs>
          <w:tab w:val="left" w:pos="1976"/>
        </w:tabs>
        <w:spacing w:after="0"/>
        <w:rPr>
          <w:rFonts w:ascii="Tahoma" w:hAnsi="Tahoma" w:cs="Tahoma"/>
        </w:rPr>
      </w:pPr>
      <w:r w:rsidRPr="008211D4">
        <w:rPr>
          <w:rFonts w:ascii="Tahoma" w:hAnsi="Tahoma" w:cs="Tahoma"/>
        </w:rPr>
        <w:tab/>
      </w:r>
    </w:p>
    <w:p w14:paraId="7EE44E83" w14:textId="77777777" w:rsidR="00FE2DF5" w:rsidRPr="008211D4" w:rsidRDefault="00FE2DF5" w:rsidP="0077173C">
      <w:pPr>
        <w:tabs>
          <w:tab w:val="left" w:pos="1976"/>
        </w:tabs>
        <w:spacing w:after="0"/>
        <w:rPr>
          <w:rFonts w:ascii="Tahoma" w:hAnsi="Tahoma" w:cs="Tahoma"/>
        </w:rPr>
      </w:pPr>
    </w:p>
    <w:p w14:paraId="6F56582B" w14:textId="77777777" w:rsidR="00E051A0" w:rsidRPr="008211D4" w:rsidRDefault="0077173C"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8211D4">
        <w:rPr>
          <w:rFonts w:ascii="Tahoma" w:hAnsi="Tahoma" w:cs="Tahoma"/>
          <w:sz w:val="24"/>
          <w:szCs w:val="24"/>
        </w:rPr>
        <w:t>Informacja o podmiotowych środkach dowodowych w celu potwierdzenia braku podstaw wykluczenia i spełnienia warunków udziału w postępowaniu, pełnomocnictwa</w:t>
      </w:r>
    </w:p>
    <w:p w14:paraId="5E8162A1" w14:textId="77777777" w:rsidR="002A6D14" w:rsidRPr="008211D4" w:rsidRDefault="002A6D14" w:rsidP="002A6D14">
      <w:pPr>
        <w:pStyle w:val="Default"/>
        <w:tabs>
          <w:tab w:val="left" w:pos="567"/>
        </w:tabs>
        <w:spacing w:line="276" w:lineRule="auto"/>
        <w:ind w:left="567"/>
        <w:jc w:val="both"/>
        <w:rPr>
          <w:rFonts w:ascii="Tahoma" w:hAnsi="Tahoma" w:cs="Tahoma"/>
          <w:color w:val="auto"/>
          <w:sz w:val="22"/>
          <w:szCs w:val="22"/>
        </w:rPr>
      </w:pPr>
    </w:p>
    <w:p w14:paraId="24B1A1D1" w14:textId="77777777" w:rsidR="00115103" w:rsidRPr="008211D4" w:rsidRDefault="0077173C" w:rsidP="00115103">
      <w:pPr>
        <w:pStyle w:val="Default"/>
        <w:numPr>
          <w:ilvl w:val="2"/>
          <w:numId w:val="41"/>
        </w:numPr>
        <w:tabs>
          <w:tab w:val="left" w:pos="851"/>
        </w:tabs>
        <w:spacing w:line="276" w:lineRule="auto"/>
        <w:jc w:val="both"/>
        <w:rPr>
          <w:rFonts w:ascii="Tahoma" w:hAnsi="Tahoma" w:cs="Tahoma"/>
          <w:color w:val="auto"/>
          <w:sz w:val="22"/>
          <w:szCs w:val="22"/>
        </w:rPr>
      </w:pPr>
      <w:r w:rsidRPr="008211D4">
        <w:rPr>
          <w:rFonts w:ascii="Tahoma" w:hAnsi="Tahoma" w:cs="Tahoma"/>
          <w:color w:val="auto"/>
          <w:sz w:val="22"/>
          <w:szCs w:val="22"/>
        </w:rPr>
        <w:t xml:space="preserve">Do oferty wykonawca dołącza </w:t>
      </w:r>
      <w:r w:rsidRPr="008211D4">
        <w:rPr>
          <w:rFonts w:ascii="Tahoma" w:hAnsi="Tahoma" w:cs="Tahoma"/>
          <w:color w:val="auto"/>
          <w:sz w:val="22"/>
          <w:szCs w:val="22"/>
          <w:u w:val="single"/>
        </w:rPr>
        <w:t xml:space="preserve">oświadczenie o niepodleganiu wykluczeniu i oświadczenie </w:t>
      </w:r>
      <w:r w:rsidR="00B33FDE" w:rsidRPr="008211D4">
        <w:rPr>
          <w:rFonts w:ascii="Tahoma" w:hAnsi="Tahoma" w:cs="Tahoma"/>
          <w:color w:val="auto"/>
          <w:sz w:val="22"/>
          <w:szCs w:val="22"/>
          <w:u w:val="single"/>
        </w:rPr>
        <w:br/>
      </w:r>
      <w:r w:rsidRPr="008211D4">
        <w:rPr>
          <w:rFonts w:ascii="Tahoma" w:hAnsi="Tahoma" w:cs="Tahoma"/>
          <w:color w:val="auto"/>
          <w:sz w:val="22"/>
          <w:szCs w:val="22"/>
          <w:u w:val="single"/>
        </w:rPr>
        <w:t>o spełnianiu warunków udziału w postępowaniu.</w:t>
      </w:r>
      <w:r w:rsidRPr="008211D4">
        <w:rPr>
          <w:rFonts w:ascii="Tahoma" w:hAnsi="Tahoma" w:cs="Tahoma"/>
          <w:color w:val="auto"/>
          <w:sz w:val="22"/>
          <w:szCs w:val="22"/>
        </w:rPr>
        <w:t xml:space="preserve"> Oświadczenia, stanowią dowód </w:t>
      </w:r>
      <w:r w:rsidR="00300199" w:rsidRPr="008211D4">
        <w:rPr>
          <w:rFonts w:ascii="Tahoma" w:hAnsi="Tahoma" w:cs="Tahoma"/>
          <w:color w:val="auto"/>
          <w:sz w:val="22"/>
          <w:szCs w:val="22"/>
        </w:rPr>
        <w:t xml:space="preserve">tymczasowo zastępujący wymagane przez zamawiającego podmiotowe środki dowodowe </w:t>
      </w:r>
      <w:r w:rsidRPr="008211D4">
        <w:rPr>
          <w:rFonts w:ascii="Tahoma" w:hAnsi="Tahoma" w:cs="Tahoma"/>
          <w:color w:val="auto"/>
          <w:sz w:val="22"/>
          <w:szCs w:val="22"/>
        </w:rPr>
        <w:t>potwierdzając</w:t>
      </w:r>
      <w:r w:rsidR="00300199" w:rsidRPr="008211D4">
        <w:rPr>
          <w:rFonts w:ascii="Tahoma" w:hAnsi="Tahoma" w:cs="Tahoma"/>
          <w:color w:val="auto"/>
          <w:sz w:val="22"/>
          <w:szCs w:val="22"/>
        </w:rPr>
        <w:t>e</w:t>
      </w:r>
      <w:r w:rsidRPr="008211D4">
        <w:rPr>
          <w:rFonts w:ascii="Tahoma" w:hAnsi="Tahoma" w:cs="Tahoma"/>
          <w:color w:val="auto"/>
          <w:sz w:val="22"/>
          <w:szCs w:val="22"/>
        </w:rPr>
        <w:t xml:space="preserve"> brak podstaw wykluczenia i spełnianie warunków udziału w postępowaniu na dzień składania ofert, o którym mowa w art. 125 ust. 1. </w:t>
      </w:r>
      <w:r w:rsidRPr="008211D4">
        <w:rPr>
          <w:rFonts w:ascii="Tahoma" w:hAnsi="Tahoma" w:cs="Tahoma"/>
          <w:b/>
          <w:color w:val="auto"/>
          <w:sz w:val="22"/>
          <w:szCs w:val="22"/>
        </w:rPr>
        <w:lastRenderedPageBreak/>
        <w:t xml:space="preserve">Oświadczenie nr 1 </w:t>
      </w:r>
      <w:r w:rsidR="0058165E" w:rsidRPr="008211D4">
        <w:rPr>
          <w:rFonts w:ascii="Tahoma" w:hAnsi="Tahoma" w:cs="Tahoma"/>
          <w:b/>
          <w:color w:val="auto"/>
          <w:sz w:val="22"/>
          <w:szCs w:val="22"/>
        </w:rPr>
        <w:t>stanow</w:t>
      </w:r>
      <w:r w:rsidRPr="008211D4">
        <w:rPr>
          <w:rFonts w:ascii="Tahoma" w:hAnsi="Tahoma" w:cs="Tahoma"/>
          <w:b/>
          <w:color w:val="auto"/>
          <w:sz w:val="22"/>
          <w:szCs w:val="22"/>
        </w:rPr>
        <w:t>i</w:t>
      </w:r>
      <w:r w:rsidR="0058165E" w:rsidRPr="008211D4">
        <w:rPr>
          <w:rFonts w:ascii="Tahoma" w:hAnsi="Tahoma" w:cs="Tahoma"/>
          <w:b/>
          <w:color w:val="auto"/>
          <w:sz w:val="22"/>
          <w:szCs w:val="22"/>
        </w:rPr>
        <w:t xml:space="preserve"> załącznik nr 2 do SWZ, </w:t>
      </w:r>
      <w:r w:rsidRPr="008211D4">
        <w:rPr>
          <w:rFonts w:ascii="Tahoma" w:hAnsi="Tahoma" w:cs="Tahoma"/>
          <w:b/>
          <w:color w:val="auto"/>
          <w:sz w:val="22"/>
          <w:szCs w:val="22"/>
        </w:rPr>
        <w:t xml:space="preserve">Oświadczenie nr 2 </w:t>
      </w:r>
      <w:r w:rsidR="0058165E" w:rsidRPr="008211D4">
        <w:rPr>
          <w:rFonts w:ascii="Tahoma" w:hAnsi="Tahoma" w:cs="Tahoma"/>
          <w:b/>
          <w:color w:val="auto"/>
          <w:sz w:val="22"/>
          <w:szCs w:val="22"/>
        </w:rPr>
        <w:t>stanowi z</w:t>
      </w:r>
      <w:r w:rsidRPr="008211D4">
        <w:rPr>
          <w:rFonts w:ascii="Tahoma" w:hAnsi="Tahoma" w:cs="Tahoma"/>
          <w:b/>
          <w:color w:val="auto"/>
          <w:sz w:val="22"/>
          <w:szCs w:val="22"/>
        </w:rPr>
        <w:t>ałącznik nr 3 do SWZ.</w:t>
      </w:r>
    </w:p>
    <w:p w14:paraId="4D9994E9" w14:textId="77777777" w:rsidR="0077173C" w:rsidRPr="008211D4" w:rsidRDefault="0077173C" w:rsidP="00115103">
      <w:pPr>
        <w:pStyle w:val="Default"/>
        <w:tabs>
          <w:tab w:val="left" w:pos="851"/>
        </w:tabs>
        <w:spacing w:line="276" w:lineRule="auto"/>
        <w:ind w:left="720"/>
        <w:jc w:val="both"/>
        <w:rPr>
          <w:rFonts w:ascii="Tahoma" w:hAnsi="Tahoma" w:cs="Tahoma"/>
          <w:color w:val="auto"/>
          <w:sz w:val="22"/>
          <w:szCs w:val="22"/>
        </w:rPr>
      </w:pPr>
      <w:r w:rsidRPr="008211D4">
        <w:rPr>
          <w:rFonts w:ascii="Tahoma" w:hAnsi="Tahoma" w:cs="Tahoma"/>
          <w:bCs/>
          <w:color w:val="auto"/>
          <w:sz w:val="22"/>
          <w:szCs w:val="22"/>
        </w:rPr>
        <w:t>Wykonawca, który zamierza powierzyć wykonanie części zamówienia</w:t>
      </w:r>
      <w:r w:rsidRPr="008211D4">
        <w:rPr>
          <w:rFonts w:ascii="Tahoma" w:hAnsi="Tahoma" w:cs="Tahoma"/>
          <w:color w:val="auto"/>
          <w:sz w:val="22"/>
          <w:szCs w:val="22"/>
        </w:rPr>
        <w:t xml:space="preserve"> </w:t>
      </w:r>
      <w:r w:rsidRPr="008211D4">
        <w:rPr>
          <w:rFonts w:ascii="Tahoma" w:hAnsi="Tahoma" w:cs="Tahoma"/>
          <w:bCs/>
          <w:color w:val="auto"/>
          <w:sz w:val="22"/>
          <w:szCs w:val="22"/>
        </w:rPr>
        <w:t>podwykonawcom</w:t>
      </w:r>
      <w:r w:rsidRPr="008211D4">
        <w:rPr>
          <w:rFonts w:ascii="Tahoma" w:hAnsi="Tahoma" w:cs="Tahoma"/>
          <w:color w:val="auto"/>
          <w:sz w:val="22"/>
          <w:szCs w:val="22"/>
        </w:rPr>
        <w:t xml:space="preserve">, </w:t>
      </w:r>
      <w:r w:rsidR="00681E8A" w:rsidRPr="008211D4">
        <w:rPr>
          <w:rFonts w:ascii="Tahoma" w:hAnsi="Tahoma" w:cs="Tahoma"/>
          <w:color w:val="auto"/>
          <w:sz w:val="22"/>
          <w:szCs w:val="22"/>
        </w:rPr>
        <w:br/>
      </w:r>
      <w:r w:rsidRPr="008211D4">
        <w:rPr>
          <w:rFonts w:ascii="Tahoma" w:hAnsi="Tahoma" w:cs="Tahoma"/>
          <w:color w:val="auto"/>
          <w:sz w:val="22"/>
          <w:szCs w:val="22"/>
        </w:rPr>
        <w:t xml:space="preserve">w celu wykazania braku istnienia wobec nich podstaw wykluczenia z udziału </w:t>
      </w:r>
      <w:r w:rsidR="00681E8A" w:rsidRPr="008211D4">
        <w:rPr>
          <w:rFonts w:ascii="Tahoma" w:hAnsi="Tahoma" w:cs="Tahoma"/>
          <w:color w:val="auto"/>
          <w:sz w:val="22"/>
          <w:szCs w:val="22"/>
        </w:rPr>
        <w:br/>
      </w:r>
      <w:r w:rsidRPr="008211D4">
        <w:rPr>
          <w:rFonts w:ascii="Tahoma" w:hAnsi="Tahoma" w:cs="Tahoma"/>
          <w:color w:val="auto"/>
          <w:sz w:val="22"/>
          <w:szCs w:val="22"/>
        </w:rPr>
        <w:t xml:space="preserve">w postępowaniu </w:t>
      </w:r>
      <w:r w:rsidR="00D01147" w:rsidRPr="008211D4">
        <w:rPr>
          <w:rFonts w:ascii="Tahoma" w:hAnsi="Tahoma" w:cs="Tahoma"/>
          <w:color w:val="auto"/>
          <w:sz w:val="22"/>
          <w:szCs w:val="22"/>
        </w:rPr>
        <w:t>dołącza do oferty oświadczenie o niepodleganiu wykluczeniu</w:t>
      </w:r>
      <w:r w:rsidRPr="008211D4">
        <w:rPr>
          <w:rFonts w:ascii="Tahoma" w:hAnsi="Tahoma" w:cs="Tahoma"/>
          <w:color w:val="auto"/>
          <w:sz w:val="22"/>
          <w:szCs w:val="22"/>
        </w:rPr>
        <w:t xml:space="preserve"> </w:t>
      </w:r>
      <w:r w:rsidR="00D01147" w:rsidRPr="008211D4">
        <w:rPr>
          <w:rFonts w:ascii="Tahoma" w:hAnsi="Tahoma" w:cs="Tahoma"/>
          <w:color w:val="auto"/>
          <w:sz w:val="22"/>
          <w:szCs w:val="22"/>
        </w:rPr>
        <w:t>tych</w:t>
      </w:r>
      <w:r w:rsidRPr="008211D4">
        <w:rPr>
          <w:rFonts w:ascii="Tahoma" w:hAnsi="Tahoma" w:cs="Tahoma"/>
          <w:color w:val="auto"/>
          <w:sz w:val="22"/>
          <w:szCs w:val="22"/>
        </w:rPr>
        <w:t xml:space="preserve"> podwykonawc</w:t>
      </w:r>
      <w:r w:rsidR="00D01147" w:rsidRPr="008211D4">
        <w:rPr>
          <w:rFonts w:ascii="Tahoma" w:hAnsi="Tahoma" w:cs="Tahoma"/>
          <w:color w:val="auto"/>
          <w:sz w:val="22"/>
          <w:szCs w:val="22"/>
        </w:rPr>
        <w:t>ów</w:t>
      </w:r>
      <w:r w:rsidRPr="008211D4">
        <w:rPr>
          <w:rFonts w:ascii="Tahoma" w:hAnsi="Tahoma" w:cs="Tahoma"/>
          <w:color w:val="auto"/>
          <w:sz w:val="22"/>
          <w:szCs w:val="22"/>
        </w:rPr>
        <w:t>.</w:t>
      </w:r>
    </w:p>
    <w:p w14:paraId="4593A1B2" w14:textId="154B84A6" w:rsidR="00895831" w:rsidRPr="008211D4" w:rsidRDefault="0077173C" w:rsidP="00901B80">
      <w:pPr>
        <w:pStyle w:val="Default"/>
        <w:numPr>
          <w:ilvl w:val="2"/>
          <w:numId w:val="41"/>
        </w:numPr>
        <w:tabs>
          <w:tab w:val="left" w:pos="851"/>
        </w:tabs>
        <w:spacing w:line="276" w:lineRule="auto"/>
        <w:jc w:val="both"/>
        <w:rPr>
          <w:rFonts w:ascii="Tahoma" w:hAnsi="Tahoma" w:cs="Tahoma"/>
          <w:color w:val="auto"/>
          <w:sz w:val="22"/>
          <w:szCs w:val="22"/>
        </w:rPr>
      </w:pPr>
      <w:r w:rsidRPr="008211D4">
        <w:rPr>
          <w:rFonts w:ascii="Tahoma" w:hAnsi="Tahoma" w:cs="Tahoma"/>
          <w:bCs/>
          <w:color w:val="auto"/>
          <w:sz w:val="22"/>
          <w:szCs w:val="22"/>
        </w:rPr>
        <w:t>W przypadku wspólnego ubiegania się o zamówienie przez wykonawców</w:t>
      </w:r>
      <w:r w:rsidRPr="008211D4">
        <w:rPr>
          <w:rFonts w:ascii="Tahoma" w:hAnsi="Tahoma" w:cs="Tahoma"/>
          <w:color w:val="auto"/>
          <w:sz w:val="22"/>
          <w:szCs w:val="22"/>
        </w:rPr>
        <w:t>, oświadczeni</w:t>
      </w:r>
      <w:r w:rsidR="00001477" w:rsidRPr="008211D4">
        <w:rPr>
          <w:rFonts w:ascii="Tahoma" w:hAnsi="Tahoma" w:cs="Tahoma"/>
          <w:color w:val="auto"/>
          <w:sz w:val="22"/>
          <w:szCs w:val="22"/>
        </w:rPr>
        <w:t>a</w:t>
      </w:r>
      <w:r w:rsidRPr="008211D4">
        <w:rPr>
          <w:rFonts w:ascii="Tahoma" w:hAnsi="Tahoma" w:cs="Tahoma"/>
          <w:color w:val="auto"/>
          <w:sz w:val="22"/>
          <w:szCs w:val="22"/>
        </w:rPr>
        <w:t xml:space="preserve">, </w:t>
      </w:r>
      <w:r w:rsidR="00681E8A" w:rsidRPr="008211D4">
        <w:rPr>
          <w:rFonts w:ascii="Tahoma" w:hAnsi="Tahoma" w:cs="Tahoma"/>
          <w:color w:val="auto"/>
          <w:sz w:val="22"/>
          <w:szCs w:val="22"/>
        </w:rPr>
        <w:br/>
      </w:r>
      <w:r w:rsidRPr="008211D4">
        <w:rPr>
          <w:rFonts w:ascii="Tahoma" w:hAnsi="Tahoma" w:cs="Tahoma"/>
          <w:color w:val="auto"/>
          <w:sz w:val="22"/>
          <w:szCs w:val="22"/>
        </w:rPr>
        <w:t>o który</w:t>
      </w:r>
      <w:r w:rsidR="00001477" w:rsidRPr="008211D4">
        <w:rPr>
          <w:rFonts w:ascii="Tahoma" w:hAnsi="Tahoma" w:cs="Tahoma"/>
          <w:color w:val="auto"/>
          <w:sz w:val="22"/>
          <w:szCs w:val="22"/>
        </w:rPr>
        <w:t>ch</w:t>
      </w:r>
      <w:r w:rsidRPr="008211D4">
        <w:rPr>
          <w:rFonts w:ascii="Tahoma" w:hAnsi="Tahoma" w:cs="Tahoma"/>
          <w:color w:val="auto"/>
          <w:sz w:val="22"/>
          <w:szCs w:val="22"/>
        </w:rPr>
        <w:t xml:space="preserve"> mowa powyżej, składa każdy z wykonawców. Oświadczenia te potwierdzają brak podstaw wykluczenia oraz spełnianie warunków udziału w postępowaniu w zakresie, w jakim każdy z wykonawców wykazuje spełnianie warunków udziału w postępowaniu.</w:t>
      </w:r>
    </w:p>
    <w:p w14:paraId="4BAF01EE" w14:textId="1F87C207" w:rsidR="00895831" w:rsidRPr="008211D4" w:rsidRDefault="00895831" w:rsidP="00901B80">
      <w:pPr>
        <w:pStyle w:val="Akapitzlist"/>
        <w:numPr>
          <w:ilvl w:val="2"/>
          <w:numId w:val="41"/>
        </w:numPr>
        <w:suppressAutoHyphens/>
        <w:autoSpaceDE w:val="0"/>
        <w:autoSpaceDN w:val="0"/>
        <w:adjustRightInd w:val="0"/>
        <w:spacing w:after="0"/>
        <w:jc w:val="both"/>
        <w:rPr>
          <w:rFonts w:ascii="Tahoma" w:eastAsia="Times New Roman" w:hAnsi="Tahoma" w:cs="Tahoma"/>
          <w:bCs/>
          <w:lang w:eastAsia="ar-SA"/>
        </w:rPr>
      </w:pPr>
      <w:r w:rsidRPr="008211D4">
        <w:rPr>
          <w:rFonts w:ascii="Tahoma" w:eastAsia="Times New Roman" w:hAnsi="Tahoma" w:cs="Tahoma"/>
          <w:lang w:eastAsia="ar-SA"/>
        </w:rPr>
        <w:t>Wykonawca, w przypadku polegania na zdolnościach lub sytuacji podmiotów udostępniających zasoby, na zasadach określonych w art. 118 ustawy Pzp przedstawia, wraz z oświadczeniami, o którym mowa w pkt 1</w:t>
      </w:r>
      <w:r w:rsidR="00DE0D31" w:rsidRPr="008211D4">
        <w:rPr>
          <w:rFonts w:ascii="Tahoma" w:eastAsia="Times New Roman" w:hAnsi="Tahoma" w:cs="Tahoma"/>
          <w:lang w:eastAsia="ar-SA"/>
        </w:rPr>
        <w:t>1</w:t>
      </w:r>
      <w:r w:rsidRPr="008211D4">
        <w:rPr>
          <w:rFonts w:ascii="Tahoma" w:eastAsia="Times New Roman" w:hAnsi="Tahoma" w:cs="Tahoma"/>
          <w:lang w:eastAsia="ar-SA"/>
        </w:rPr>
        <w:t>.1</w:t>
      </w:r>
      <w:r w:rsidR="00901B80" w:rsidRPr="008211D4">
        <w:rPr>
          <w:rFonts w:ascii="Tahoma" w:eastAsia="Times New Roman" w:hAnsi="Tahoma" w:cs="Tahoma"/>
          <w:lang w:eastAsia="ar-SA"/>
        </w:rPr>
        <w:t>.1.</w:t>
      </w:r>
      <w:r w:rsidRPr="008211D4">
        <w:rPr>
          <w:rFonts w:ascii="Tahoma" w:eastAsia="Times New Roman" w:hAnsi="Tahoma" w:cs="Tahoma"/>
          <w:lang w:eastAsia="ar-SA"/>
        </w:rPr>
        <w:t xml:space="preserve"> </w:t>
      </w:r>
      <w:r w:rsidRPr="008211D4">
        <w:rPr>
          <w:rFonts w:ascii="Tahoma" w:eastAsia="Times New Roman" w:hAnsi="Tahoma" w:cs="Tahoma"/>
          <w:bCs/>
          <w:lang w:eastAsia="ar-SA"/>
        </w:rPr>
        <w:t>także oświadczenia podmiotu udostępniającego zasoby</w:t>
      </w:r>
      <w:r w:rsidRPr="008211D4">
        <w:rPr>
          <w:rFonts w:ascii="Tahoma" w:eastAsia="Times New Roman" w:hAnsi="Tahoma" w:cs="Tahoma"/>
          <w:lang w:eastAsia="ar-SA"/>
        </w:rPr>
        <w:t xml:space="preserve">, </w:t>
      </w:r>
      <w:r w:rsidRPr="008211D4">
        <w:rPr>
          <w:rFonts w:ascii="Tahoma" w:eastAsia="Times New Roman" w:hAnsi="Tahoma" w:cs="Tahoma"/>
          <w:bCs/>
          <w:lang w:eastAsia="ar-SA"/>
        </w:rPr>
        <w:t>potwierdzające brak podstaw wykluczenia tego podmiotu oraz spełnianie warunków udziału w postępowaniu w zakresie, w jakim wykonawca powołuje się na jego zasoby, tj.:</w:t>
      </w:r>
    </w:p>
    <w:p w14:paraId="0E4CDA75" w14:textId="77777777" w:rsidR="00895831" w:rsidRPr="008211D4" w:rsidRDefault="00895831" w:rsidP="00901B80">
      <w:pPr>
        <w:suppressAutoHyphens/>
        <w:spacing w:after="0"/>
        <w:ind w:left="993" w:hanging="284"/>
        <w:jc w:val="both"/>
        <w:rPr>
          <w:rFonts w:ascii="Tahoma" w:eastAsia="Times New Roman" w:hAnsi="Tahoma" w:cs="Tahoma"/>
          <w:lang w:eastAsia="ar-SA"/>
        </w:rPr>
      </w:pPr>
      <w:r w:rsidRPr="008211D4">
        <w:rPr>
          <w:rFonts w:ascii="Tahoma" w:eastAsia="Times New Roman" w:hAnsi="Tahoma" w:cs="Tahoma"/>
          <w:bCs/>
          <w:lang w:eastAsia="ar-SA"/>
        </w:rPr>
        <w:t>a) Oświadczenie Podmiotu udostępniającego zasoby o spełnianiu warunków udziału w postępowaniu</w:t>
      </w:r>
      <w:r w:rsidRPr="008211D4">
        <w:rPr>
          <w:rFonts w:ascii="Tahoma" w:eastAsia="Times New Roman" w:hAnsi="Tahoma" w:cs="Tahoma"/>
          <w:lang w:eastAsia="ar-SA"/>
        </w:rPr>
        <w:t xml:space="preserve"> – składane na podstaw</w:t>
      </w:r>
      <w:r w:rsidR="00E06476" w:rsidRPr="008211D4">
        <w:rPr>
          <w:rFonts w:ascii="Tahoma" w:eastAsia="Times New Roman" w:hAnsi="Tahoma" w:cs="Tahoma"/>
          <w:lang w:eastAsia="ar-SA"/>
        </w:rPr>
        <w:t>ie art. 125 ust. 5 ustawy Pzp,</w:t>
      </w:r>
    </w:p>
    <w:p w14:paraId="37F26EB9" w14:textId="0D2C9BDD" w:rsidR="00901B80" w:rsidRPr="008211D4" w:rsidRDefault="00895831" w:rsidP="00901B80">
      <w:pPr>
        <w:pStyle w:val="Default"/>
        <w:tabs>
          <w:tab w:val="left" w:pos="851"/>
        </w:tabs>
        <w:spacing w:line="276" w:lineRule="auto"/>
        <w:ind w:left="993" w:hanging="284"/>
        <w:jc w:val="both"/>
        <w:rPr>
          <w:rFonts w:ascii="Tahoma" w:hAnsi="Tahoma" w:cs="Tahoma"/>
          <w:color w:val="auto"/>
          <w:sz w:val="22"/>
          <w:szCs w:val="22"/>
          <w:lang w:eastAsia="ar-SA"/>
        </w:rPr>
      </w:pPr>
      <w:r w:rsidRPr="008211D4">
        <w:rPr>
          <w:rFonts w:ascii="Tahoma" w:hAnsi="Tahoma" w:cs="Tahoma"/>
          <w:bCs/>
          <w:color w:val="auto"/>
          <w:sz w:val="22"/>
          <w:szCs w:val="22"/>
          <w:lang w:eastAsia="ar-SA"/>
        </w:rPr>
        <w:t>b)</w:t>
      </w:r>
      <w:r w:rsidRPr="008211D4">
        <w:rPr>
          <w:rFonts w:ascii="Tahoma" w:hAnsi="Tahoma" w:cs="Tahoma"/>
          <w:bCs/>
          <w:color w:val="auto"/>
          <w:sz w:val="22"/>
          <w:szCs w:val="22"/>
          <w:lang w:eastAsia="ar-SA"/>
        </w:rPr>
        <w:tab/>
        <w:t>Oświadczenie Podmiotu udostępniającego zasoby o niepodleganiu wykluczeniu</w:t>
      </w:r>
      <w:r w:rsidRPr="008211D4">
        <w:rPr>
          <w:rFonts w:ascii="Tahoma" w:hAnsi="Tahoma" w:cs="Tahoma"/>
          <w:color w:val="auto"/>
          <w:sz w:val="22"/>
          <w:szCs w:val="22"/>
          <w:lang w:eastAsia="ar-SA"/>
        </w:rPr>
        <w:t xml:space="preserve"> – składane na podstawie art. 125 ust. 5 ustawy Pzp</w:t>
      </w:r>
      <w:r w:rsidR="00901B80" w:rsidRPr="008211D4">
        <w:rPr>
          <w:rFonts w:ascii="Tahoma" w:hAnsi="Tahoma" w:cs="Tahoma"/>
          <w:color w:val="auto"/>
          <w:sz w:val="22"/>
          <w:szCs w:val="22"/>
          <w:lang w:eastAsia="ar-SA"/>
        </w:rPr>
        <w:t>.</w:t>
      </w:r>
      <w:r w:rsidRPr="008211D4">
        <w:rPr>
          <w:rFonts w:ascii="Tahoma" w:hAnsi="Tahoma" w:cs="Tahoma"/>
          <w:color w:val="auto"/>
          <w:sz w:val="22"/>
          <w:szCs w:val="22"/>
          <w:lang w:eastAsia="ar-SA"/>
        </w:rPr>
        <w:t xml:space="preserve"> </w:t>
      </w:r>
    </w:p>
    <w:p w14:paraId="273F7266" w14:textId="77777777" w:rsidR="00681E8A"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Zamawiający wzywa wykonawcę, którego oferta została najwyżej oceniona, do złożenia </w:t>
      </w:r>
      <w:r w:rsidR="00681E8A" w:rsidRPr="008211D4">
        <w:rPr>
          <w:rFonts w:ascii="Tahoma" w:hAnsi="Tahoma" w:cs="Tahoma"/>
          <w:color w:val="auto"/>
          <w:sz w:val="22"/>
          <w:szCs w:val="22"/>
        </w:rPr>
        <w:br/>
      </w:r>
      <w:r w:rsidRPr="008211D4">
        <w:rPr>
          <w:rFonts w:ascii="Tahoma" w:hAnsi="Tahoma" w:cs="Tahoma"/>
          <w:color w:val="auto"/>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8146C99" w14:textId="77777777" w:rsidR="00DE0D31" w:rsidRPr="008211D4" w:rsidRDefault="0077173C" w:rsidP="001E4230">
      <w:pPr>
        <w:pStyle w:val="Default"/>
        <w:spacing w:line="276" w:lineRule="auto"/>
        <w:ind w:left="567"/>
        <w:jc w:val="both"/>
        <w:rPr>
          <w:rFonts w:ascii="Tahoma" w:hAnsi="Tahoma" w:cs="Tahoma"/>
          <w:color w:val="auto"/>
          <w:sz w:val="22"/>
          <w:szCs w:val="22"/>
        </w:rPr>
      </w:pPr>
      <w:r w:rsidRPr="008211D4">
        <w:rPr>
          <w:rFonts w:ascii="Tahoma" w:hAnsi="Tahoma" w:cs="Tahoma"/>
          <w:bCs/>
          <w:color w:val="auto"/>
          <w:sz w:val="22"/>
          <w:szCs w:val="22"/>
        </w:rPr>
        <w:t>W celu potwierdzenia braku podstaw wykluczenia wykonawcy z udziału w postępowaniu</w:t>
      </w:r>
      <w:r w:rsidRPr="008211D4">
        <w:rPr>
          <w:rFonts w:ascii="Tahoma" w:hAnsi="Tahoma" w:cs="Tahoma"/>
          <w:color w:val="auto"/>
          <w:sz w:val="22"/>
          <w:szCs w:val="22"/>
        </w:rPr>
        <w:t xml:space="preserve"> </w:t>
      </w:r>
      <w:r w:rsidR="00B33FDE" w:rsidRPr="008211D4">
        <w:rPr>
          <w:rFonts w:ascii="Tahoma" w:hAnsi="Tahoma" w:cs="Tahoma"/>
          <w:color w:val="auto"/>
          <w:sz w:val="22"/>
          <w:szCs w:val="22"/>
        </w:rPr>
        <w:br/>
      </w:r>
      <w:r w:rsidRPr="008211D4">
        <w:rPr>
          <w:rFonts w:ascii="Tahoma" w:hAnsi="Tahoma" w:cs="Tahoma"/>
          <w:color w:val="auto"/>
          <w:sz w:val="22"/>
          <w:szCs w:val="22"/>
        </w:rPr>
        <w:t>o udzielenie zamówienia publicznego</w:t>
      </w:r>
      <w:r w:rsidR="00E238A9" w:rsidRPr="008211D4">
        <w:rPr>
          <w:rFonts w:ascii="Tahoma" w:hAnsi="Tahoma" w:cs="Tahoma"/>
          <w:color w:val="auto"/>
          <w:sz w:val="22"/>
          <w:szCs w:val="22"/>
        </w:rPr>
        <w:t xml:space="preserve"> oraz spełnienia warunków udziału w postępowaniu</w:t>
      </w:r>
      <w:r w:rsidRPr="008211D4">
        <w:rPr>
          <w:rFonts w:ascii="Tahoma" w:hAnsi="Tahoma" w:cs="Tahoma"/>
          <w:color w:val="auto"/>
          <w:sz w:val="22"/>
          <w:szCs w:val="22"/>
        </w:rPr>
        <w:t>, na</w:t>
      </w:r>
      <w:r w:rsidRPr="008211D4">
        <w:rPr>
          <w:rFonts w:ascii="Tahoma" w:hAnsi="Tahoma" w:cs="Tahoma"/>
          <w:i/>
          <w:iCs/>
          <w:color w:val="auto"/>
          <w:sz w:val="22"/>
          <w:szCs w:val="22"/>
        </w:rPr>
        <w:t xml:space="preserve"> </w:t>
      </w:r>
      <w:r w:rsidRPr="008211D4">
        <w:rPr>
          <w:rFonts w:ascii="Tahoma" w:hAnsi="Tahoma" w:cs="Tahoma"/>
          <w:color w:val="auto"/>
          <w:sz w:val="22"/>
          <w:szCs w:val="22"/>
        </w:rPr>
        <w:t>podstawie § 3</w:t>
      </w:r>
      <w:r w:rsidR="00E238A9" w:rsidRPr="008211D4">
        <w:rPr>
          <w:rFonts w:ascii="Tahoma" w:hAnsi="Tahoma" w:cs="Tahoma"/>
          <w:color w:val="auto"/>
          <w:sz w:val="22"/>
          <w:szCs w:val="22"/>
        </w:rPr>
        <w:t xml:space="preserve"> i § </w:t>
      </w:r>
      <w:r w:rsidR="00637416" w:rsidRPr="008211D4">
        <w:rPr>
          <w:rFonts w:ascii="Tahoma" w:hAnsi="Tahoma" w:cs="Tahoma"/>
          <w:color w:val="auto"/>
          <w:sz w:val="22"/>
          <w:szCs w:val="22"/>
        </w:rPr>
        <w:t>10</w:t>
      </w:r>
      <w:r w:rsidRPr="008211D4">
        <w:rPr>
          <w:rFonts w:ascii="Tahoma" w:hAnsi="Tahoma" w:cs="Tahoma"/>
          <w:color w:val="auto"/>
          <w:sz w:val="22"/>
          <w:szCs w:val="22"/>
        </w:rPr>
        <w:t xml:space="preserve"> Rozporządzenia Ministra Rozwoju</w:t>
      </w:r>
      <w:r w:rsidR="004E6346" w:rsidRPr="008211D4">
        <w:rPr>
          <w:rFonts w:ascii="Tahoma" w:hAnsi="Tahoma" w:cs="Tahoma"/>
          <w:color w:val="auto"/>
          <w:sz w:val="22"/>
          <w:szCs w:val="22"/>
        </w:rPr>
        <w:t xml:space="preserve"> </w:t>
      </w:r>
      <w:r w:rsidR="00DE0D31" w:rsidRPr="008211D4">
        <w:rPr>
          <w:rFonts w:ascii="Tahoma" w:hAnsi="Tahoma" w:cs="Tahoma"/>
          <w:color w:val="auto"/>
          <w:sz w:val="22"/>
          <w:szCs w:val="22"/>
        </w:rPr>
        <w:t>z dnia 30 grudnia 2020 r. w </w:t>
      </w:r>
      <w:r w:rsidRPr="008211D4">
        <w:rPr>
          <w:rFonts w:ascii="Tahoma" w:hAnsi="Tahoma" w:cs="Tahoma"/>
          <w:color w:val="auto"/>
          <w:sz w:val="22"/>
          <w:szCs w:val="22"/>
        </w:rPr>
        <w:t>sprawie podmiotowych środków dowodowych oraz innych dokumentów lub oświadczeń, jakich może żądać zamawiający od wy</w:t>
      </w:r>
      <w:r w:rsidR="00300199" w:rsidRPr="008211D4">
        <w:rPr>
          <w:rFonts w:ascii="Tahoma" w:hAnsi="Tahoma" w:cs="Tahoma"/>
          <w:color w:val="auto"/>
          <w:sz w:val="22"/>
          <w:szCs w:val="22"/>
        </w:rPr>
        <w:t xml:space="preserve">konawcy (Dz.U. 2020 poz. 2415 - </w:t>
      </w:r>
      <w:r w:rsidRPr="008211D4">
        <w:rPr>
          <w:rFonts w:ascii="Tahoma" w:hAnsi="Tahoma" w:cs="Tahoma"/>
          <w:color w:val="auto"/>
          <w:sz w:val="22"/>
          <w:szCs w:val="22"/>
        </w:rPr>
        <w:t>dalej Rozporządzenie w sprawie podmiotowych środków dowodowych), zamawiający żąda</w:t>
      </w:r>
      <w:r w:rsidR="00DE0D31" w:rsidRPr="008211D4">
        <w:rPr>
          <w:rFonts w:ascii="Tahoma" w:hAnsi="Tahoma" w:cs="Tahoma"/>
          <w:color w:val="auto"/>
          <w:sz w:val="22"/>
          <w:szCs w:val="22"/>
        </w:rPr>
        <w:t>:</w:t>
      </w:r>
      <w:r w:rsidRPr="008211D4">
        <w:rPr>
          <w:rFonts w:ascii="Tahoma" w:hAnsi="Tahoma" w:cs="Tahoma"/>
          <w:color w:val="auto"/>
          <w:sz w:val="22"/>
          <w:szCs w:val="22"/>
        </w:rPr>
        <w:t xml:space="preserve"> </w:t>
      </w:r>
    </w:p>
    <w:p w14:paraId="5297169A" w14:textId="77777777" w:rsidR="00DE0D31" w:rsidRPr="008211D4" w:rsidRDefault="00DE0D31" w:rsidP="001F6750">
      <w:pPr>
        <w:pStyle w:val="Default"/>
        <w:spacing w:line="276" w:lineRule="auto"/>
        <w:ind w:left="851" w:hanging="284"/>
        <w:jc w:val="both"/>
        <w:rPr>
          <w:rFonts w:ascii="Tahoma" w:hAnsi="Tahoma" w:cs="Tahoma"/>
          <w:b/>
          <w:color w:val="auto"/>
          <w:sz w:val="22"/>
          <w:szCs w:val="22"/>
        </w:rPr>
      </w:pPr>
      <w:r w:rsidRPr="008211D4">
        <w:rPr>
          <w:rFonts w:ascii="Tahoma" w:hAnsi="Tahoma" w:cs="Tahoma"/>
          <w:color w:val="auto"/>
          <w:sz w:val="22"/>
          <w:szCs w:val="22"/>
        </w:rPr>
        <w:t xml:space="preserve">1) </w:t>
      </w:r>
      <w:r w:rsidR="0077173C" w:rsidRPr="008211D4">
        <w:rPr>
          <w:rFonts w:ascii="Tahoma" w:hAnsi="Tahoma" w:cs="Tahoma"/>
          <w:color w:val="auto"/>
          <w:sz w:val="22"/>
          <w:szCs w:val="22"/>
        </w:rPr>
        <w:t>oświadczenia wykonawcy o aktualności informacji zawartych</w:t>
      </w:r>
      <w:r w:rsidR="004E6346" w:rsidRPr="008211D4">
        <w:rPr>
          <w:rFonts w:ascii="Tahoma" w:hAnsi="Tahoma" w:cs="Tahoma"/>
          <w:color w:val="auto"/>
          <w:sz w:val="22"/>
          <w:szCs w:val="22"/>
        </w:rPr>
        <w:t xml:space="preserve"> </w:t>
      </w:r>
      <w:r w:rsidR="0077173C" w:rsidRPr="008211D4">
        <w:rPr>
          <w:rFonts w:ascii="Tahoma" w:hAnsi="Tahoma" w:cs="Tahoma"/>
          <w:color w:val="auto"/>
          <w:sz w:val="22"/>
          <w:szCs w:val="22"/>
        </w:rPr>
        <w:t>w oświadczeni</w:t>
      </w:r>
      <w:r w:rsidR="008F1075" w:rsidRPr="008211D4">
        <w:rPr>
          <w:rFonts w:ascii="Tahoma" w:hAnsi="Tahoma" w:cs="Tahoma"/>
          <w:color w:val="auto"/>
          <w:sz w:val="22"/>
          <w:szCs w:val="22"/>
        </w:rPr>
        <w:t>u</w:t>
      </w:r>
      <w:r w:rsidR="0077173C" w:rsidRPr="008211D4">
        <w:rPr>
          <w:rFonts w:ascii="Tahoma" w:hAnsi="Tahoma" w:cs="Tahoma"/>
          <w:color w:val="auto"/>
          <w:sz w:val="22"/>
          <w:szCs w:val="22"/>
        </w:rPr>
        <w:t xml:space="preserve">, o którym mowa w pkt </w:t>
      </w:r>
      <w:r w:rsidR="00681E8A" w:rsidRPr="008211D4">
        <w:rPr>
          <w:rFonts w:ascii="Tahoma" w:hAnsi="Tahoma" w:cs="Tahoma"/>
          <w:color w:val="auto"/>
          <w:sz w:val="22"/>
          <w:szCs w:val="22"/>
        </w:rPr>
        <w:t>11</w:t>
      </w:r>
      <w:r w:rsidR="0077173C" w:rsidRPr="008211D4">
        <w:rPr>
          <w:rFonts w:ascii="Tahoma" w:hAnsi="Tahoma" w:cs="Tahoma"/>
          <w:color w:val="auto"/>
          <w:sz w:val="22"/>
          <w:szCs w:val="22"/>
        </w:rPr>
        <w:t>.1. SWZ, w zakresie podstaw wykluczenia</w:t>
      </w:r>
      <w:r w:rsidR="004E6346" w:rsidRPr="008211D4">
        <w:rPr>
          <w:rFonts w:ascii="Tahoma" w:hAnsi="Tahoma" w:cs="Tahoma"/>
          <w:color w:val="auto"/>
          <w:sz w:val="22"/>
          <w:szCs w:val="22"/>
        </w:rPr>
        <w:t xml:space="preserve"> </w:t>
      </w:r>
      <w:r w:rsidR="0077173C" w:rsidRPr="008211D4">
        <w:rPr>
          <w:rFonts w:ascii="Tahoma" w:hAnsi="Tahoma" w:cs="Tahoma"/>
          <w:color w:val="auto"/>
          <w:sz w:val="22"/>
          <w:szCs w:val="22"/>
        </w:rPr>
        <w:t>z postępowania</w:t>
      </w:r>
      <w:r w:rsidR="00AF7907" w:rsidRPr="008211D4">
        <w:rPr>
          <w:rFonts w:ascii="Tahoma" w:hAnsi="Tahoma" w:cs="Tahoma"/>
          <w:color w:val="auto"/>
          <w:sz w:val="22"/>
          <w:szCs w:val="22"/>
        </w:rPr>
        <w:t xml:space="preserve"> </w:t>
      </w:r>
      <w:r w:rsidR="0077173C" w:rsidRPr="008211D4">
        <w:rPr>
          <w:rFonts w:ascii="Tahoma" w:hAnsi="Tahoma" w:cs="Tahoma"/>
          <w:color w:val="auto"/>
          <w:sz w:val="22"/>
          <w:szCs w:val="22"/>
        </w:rPr>
        <w:t>wskazanych przez zamawiającego</w:t>
      </w:r>
      <w:r w:rsidR="008F1075" w:rsidRPr="008211D4">
        <w:rPr>
          <w:rFonts w:ascii="Tahoma" w:hAnsi="Tahoma" w:cs="Tahoma"/>
          <w:color w:val="auto"/>
          <w:sz w:val="22"/>
          <w:szCs w:val="22"/>
        </w:rPr>
        <w:t xml:space="preserve"> -</w:t>
      </w:r>
      <w:r w:rsidR="0077173C" w:rsidRPr="008211D4">
        <w:rPr>
          <w:rFonts w:ascii="Tahoma" w:hAnsi="Tahoma" w:cs="Tahoma"/>
          <w:color w:val="auto"/>
          <w:sz w:val="22"/>
          <w:szCs w:val="22"/>
        </w:rPr>
        <w:t xml:space="preserve"> </w:t>
      </w:r>
      <w:r w:rsidR="0077173C" w:rsidRPr="008211D4">
        <w:rPr>
          <w:rFonts w:ascii="Tahoma" w:hAnsi="Tahoma" w:cs="Tahoma"/>
          <w:b/>
          <w:color w:val="auto"/>
          <w:sz w:val="22"/>
          <w:szCs w:val="22"/>
        </w:rPr>
        <w:t xml:space="preserve">Oświadczenie nr 3 </w:t>
      </w:r>
      <w:r w:rsidR="00001477" w:rsidRPr="008211D4">
        <w:rPr>
          <w:rFonts w:ascii="Tahoma" w:hAnsi="Tahoma" w:cs="Tahoma"/>
          <w:b/>
          <w:color w:val="auto"/>
          <w:sz w:val="22"/>
          <w:szCs w:val="22"/>
        </w:rPr>
        <w:t>stanowi Z</w:t>
      </w:r>
      <w:r w:rsidR="0077173C" w:rsidRPr="008211D4">
        <w:rPr>
          <w:rFonts w:ascii="Tahoma" w:hAnsi="Tahoma" w:cs="Tahoma"/>
          <w:b/>
          <w:color w:val="auto"/>
          <w:sz w:val="22"/>
          <w:szCs w:val="22"/>
        </w:rPr>
        <w:t xml:space="preserve">ałącznik nr </w:t>
      </w:r>
      <w:r w:rsidR="00001477" w:rsidRPr="008211D4">
        <w:rPr>
          <w:rFonts w:ascii="Tahoma" w:hAnsi="Tahoma" w:cs="Tahoma"/>
          <w:b/>
          <w:color w:val="auto"/>
          <w:sz w:val="22"/>
          <w:szCs w:val="22"/>
        </w:rPr>
        <w:t>4</w:t>
      </w:r>
      <w:r w:rsidR="0077173C" w:rsidRPr="008211D4">
        <w:rPr>
          <w:rFonts w:ascii="Tahoma" w:hAnsi="Tahoma" w:cs="Tahoma"/>
          <w:b/>
          <w:color w:val="auto"/>
          <w:sz w:val="22"/>
          <w:szCs w:val="22"/>
        </w:rPr>
        <w:t xml:space="preserve"> do SWZ</w:t>
      </w:r>
    </w:p>
    <w:p w14:paraId="094AF6CD" w14:textId="77777777" w:rsidR="008F1075" w:rsidRPr="008211D4" w:rsidRDefault="008F1075" w:rsidP="001F6750">
      <w:pPr>
        <w:pStyle w:val="Default"/>
        <w:spacing w:line="276" w:lineRule="auto"/>
        <w:ind w:left="851" w:hanging="284"/>
        <w:jc w:val="both"/>
        <w:rPr>
          <w:rFonts w:ascii="Tahoma" w:hAnsi="Tahoma" w:cs="Tahoma"/>
          <w:b/>
          <w:color w:val="auto"/>
          <w:sz w:val="22"/>
          <w:szCs w:val="22"/>
        </w:rPr>
      </w:pPr>
      <w:r w:rsidRPr="008211D4">
        <w:rPr>
          <w:rFonts w:ascii="Tahoma" w:hAnsi="Tahoma" w:cs="Tahoma"/>
          <w:color w:val="auto"/>
          <w:sz w:val="22"/>
          <w:szCs w:val="22"/>
        </w:rPr>
        <w:t>2) oświadczenia wykonawcy o aktualności informacji zawartych w oświadczeniu, o którym mowa w pkt 11.1. SWZ, w zakresie spełnienia warunków udziału w postępowaniu</w:t>
      </w:r>
      <w:r w:rsidR="001F6750" w:rsidRPr="008211D4">
        <w:rPr>
          <w:rFonts w:ascii="Tahoma" w:hAnsi="Tahoma" w:cs="Tahoma"/>
          <w:color w:val="auto"/>
          <w:sz w:val="22"/>
          <w:szCs w:val="22"/>
        </w:rPr>
        <w:t xml:space="preserve"> wskazanych przez zamawiającego -</w:t>
      </w:r>
      <w:r w:rsidRPr="008211D4">
        <w:rPr>
          <w:rFonts w:ascii="Tahoma" w:hAnsi="Tahoma" w:cs="Tahoma"/>
          <w:color w:val="auto"/>
          <w:sz w:val="22"/>
          <w:szCs w:val="22"/>
        </w:rPr>
        <w:t xml:space="preserve"> </w:t>
      </w:r>
      <w:r w:rsidRPr="008211D4">
        <w:rPr>
          <w:rFonts w:ascii="Tahoma" w:hAnsi="Tahoma" w:cs="Tahoma"/>
          <w:b/>
          <w:color w:val="auto"/>
          <w:sz w:val="22"/>
          <w:szCs w:val="22"/>
        </w:rPr>
        <w:t>Oświadczenie nr 3 stanowi Załącznik nr 4 do SWZ</w:t>
      </w:r>
    </w:p>
    <w:p w14:paraId="1BEADCAF" w14:textId="77777777" w:rsidR="0077173C"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Zamawiający może żądać od wykonawców wyjaśnień dotyczących treści oświadczenia, </w:t>
      </w:r>
      <w:r w:rsidR="00B33FDE" w:rsidRPr="008211D4">
        <w:rPr>
          <w:rFonts w:ascii="Tahoma" w:hAnsi="Tahoma" w:cs="Tahoma"/>
          <w:color w:val="auto"/>
          <w:sz w:val="22"/>
          <w:szCs w:val="22"/>
        </w:rPr>
        <w:br/>
      </w:r>
      <w:r w:rsidRPr="008211D4">
        <w:rPr>
          <w:rFonts w:ascii="Tahoma" w:hAnsi="Tahoma" w:cs="Tahoma"/>
          <w:color w:val="auto"/>
          <w:sz w:val="22"/>
          <w:szCs w:val="22"/>
        </w:rPr>
        <w:t xml:space="preserve">o którym mowa w pkt </w:t>
      </w:r>
      <w:r w:rsidR="00681E8A" w:rsidRPr="008211D4">
        <w:rPr>
          <w:rFonts w:ascii="Tahoma" w:hAnsi="Tahoma" w:cs="Tahoma"/>
          <w:color w:val="auto"/>
          <w:sz w:val="22"/>
          <w:szCs w:val="22"/>
        </w:rPr>
        <w:t>11</w:t>
      </w:r>
      <w:r w:rsidRPr="008211D4">
        <w:rPr>
          <w:rFonts w:ascii="Tahoma" w:hAnsi="Tahoma" w:cs="Tahoma"/>
          <w:color w:val="auto"/>
          <w:sz w:val="22"/>
          <w:szCs w:val="22"/>
        </w:rPr>
        <w:t>.1. SWZ lub złożonych podmiotowych środków dowodowych lub innych dokumentów lub oświadczeń składanych w postępowaniu.</w:t>
      </w:r>
    </w:p>
    <w:p w14:paraId="1C20E09F" w14:textId="77777777" w:rsidR="0077173C"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Jeżeli złożone przez wykonawcę oświadczenie, o którym mowa pkt </w:t>
      </w:r>
      <w:r w:rsidR="00681E8A" w:rsidRPr="008211D4">
        <w:rPr>
          <w:rFonts w:ascii="Tahoma" w:hAnsi="Tahoma" w:cs="Tahoma"/>
          <w:color w:val="auto"/>
          <w:sz w:val="22"/>
          <w:szCs w:val="22"/>
        </w:rPr>
        <w:t>11</w:t>
      </w:r>
      <w:r w:rsidRPr="008211D4">
        <w:rPr>
          <w:rFonts w:ascii="Tahoma" w:hAnsi="Tahoma" w:cs="Tahoma"/>
          <w:color w:val="auto"/>
          <w:sz w:val="22"/>
          <w:szCs w:val="22"/>
        </w:rPr>
        <w:t xml:space="preserve">.1. SWZ lub podmiotowe środki dowodowe budzą wątpliwości zamawiającego, może on zwrócić się bezpośrednio do podmiotu, który jest w posiadaniu informacji lub dokumentów istotnych w tym zakresie dla oceny spełniania przez wykonawcę warunków udziału w </w:t>
      </w:r>
      <w:r w:rsidRPr="008211D4">
        <w:rPr>
          <w:rFonts w:ascii="Tahoma" w:hAnsi="Tahoma" w:cs="Tahoma"/>
          <w:color w:val="auto"/>
          <w:sz w:val="22"/>
          <w:szCs w:val="22"/>
        </w:rPr>
        <w:lastRenderedPageBreak/>
        <w:t>postępowaniu, kryteriów selekcji lub braku podstaw wykluczenia, o przedstawienie takich informacji lub dokumentów.</w:t>
      </w:r>
    </w:p>
    <w:p w14:paraId="3455EC55" w14:textId="77777777" w:rsidR="0077173C"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W celu potwierdzenia, że osoba działająca w imieniu wykonawcy jest umocowana do jego reprezentowania, zamawiający może żądać od wykonawcy odpisu lub informacji </w:t>
      </w:r>
      <w:r w:rsidR="00B33FDE" w:rsidRPr="008211D4">
        <w:rPr>
          <w:rFonts w:ascii="Tahoma" w:hAnsi="Tahoma" w:cs="Tahoma"/>
          <w:color w:val="auto"/>
          <w:sz w:val="22"/>
          <w:szCs w:val="22"/>
        </w:rPr>
        <w:br/>
      </w:r>
      <w:r w:rsidRPr="008211D4">
        <w:rPr>
          <w:rFonts w:ascii="Tahoma" w:hAnsi="Tahoma" w:cs="Tahoma"/>
          <w:color w:val="auto"/>
          <w:sz w:val="22"/>
          <w:szCs w:val="22"/>
        </w:rPr>
        <w:t>z Krajowego Rejestru Sądowego, Centralnej Ewidencji i Informacji o Działalności Gospodarczej lub innego właściwego rejestru.</w:t>
      </w:r>
    </w:p>
    <w:p w14:paraId="5F585809" w14:textId="77777777" w:rsidR="0077173C"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Wykonawca nie jest zobowiązany do złożenia dokumentów, o których mowa w pkt. </w:t>
      </w:r>
      <w:r w:rsidR="00681E8A" w:rsidRPr="008211D4">
        <w:rPr>
          <w:rFonts w:ascii="Tahoma" w:hAnsi="Tahoma" w:cs="Tahoma"/>
          <w:color w:val="auto"/>
          <w:sz w:val="22"/>
          <w:szCs w:val="22"/>
        </w:rPr>
        <w:t>11</w:t>
      </w:r>
      <w:r w:rsidRPr="008211D4">
        <w:rPr>
          <w:rFonts w:ascii="Tahoma" w:hAnsi="Tahoma" w:cs="Tahoma"/>
          <w:color w:val="auto"/>
          <w:sz w:val="22"/>
          <w:szCs w:val="22"/>
        </w:rPr>
        <w:t xml:space="preserve">.5., jeżeli zamawiający może je uzyskać za pomocą bezpłatnych i ogólnodostępnych baz danych, o ile wykonawca wskazał dane umożliwiające dostęp do tych dokumentów. </w:t>
      </w:r>
    </w:p>
    <w:p w14:paraId="5B364555" w14:textId="77777777" w:rsidR="0077173C"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Jeżeli w imieniu wykonawcy działa osoba, której umocowanie do jego reprezentowania nie wynika z dokumentów, o których mowa w pkt </w:t>
      </w:r>
      <w:r w:rsidR="00681E8A" w:rsidRPr="008211D4">
        <w:rPr>
          <w:rFonts w:ascii="Tahoma" w:hAnsi="Tahoma" w:cs="Tahoma"/>
          <w:color w:val="auto"/>
          <w:sz w:val="22"/>
          <w:szCs w:val="22"/>
        </w:rPr>
        <w:t>11</w:t>
      </w:r>
      <w:r w:rsidRPr="008211D4">
        <w:rPr>
          <w:rFonts w:ascii="Tahoma" w:hAnsi="Tahoma" w:cs="Tahoma"/>
          <w:color w:val="auto"/>
          <w:sz w:val="22"/>
          <w:szCs w:val="22"/>
        </w:rPr>
        <w:t xml:space="preserve">.5., zamawiający żąda od wykonawcy pełnomocnictwa lub innego dokumentu potwierdzającego umocowanie do reprezentowania wykonawcy. </w:t>
      </w:r>
    </w:p>
    <w:p w14:paraId="4C0EB594" w14:textId="77777777" w:rsidR="0077173C" w:rsidRPr="008211D4" w:rsidRDefault="0077173C"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bCs/>
          <w:color w:val="auto"/>
          <w:sz w:val="22"/>
          <w:szCs w:val="22"/>
        </w:rPr>
        <w:t>Wykonawcy wspólnie ubiegający się o udzielenie zamówienia publicznego:</w:t>
      </w:r>
    </w:p>
    <w:p w14:paraId="6B58D797" w14:textId="77777777" w:rsidR="0077173C" w:rsidRPr="008211D4"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8211D4">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681E8A" w:rsidRPr="008211D4">
        <w:rPr>
          <w:rFonts w:ascii="Tahoma" w:hAnsi="Tahoma" w:cs="Tahoma"/>
        </w:rPr>
        <w:t>11</w:t>
      </w:r>
      <w:r w:rsidRPr="008211D4">
        <w:rPr>
          <w:rFonts w:ascii="Tahoma" w:hAnsi="Tahoma" w:cs="Tahoma"/>
        </w:rPr>
        <w:t>.8. stosuje się odpowiednio do osoby działającej w imieniu tych wykonawców.</w:t>
      </w:r>
    </w:p>
    <w:p w14:paraId="4A539A1D" w14:textId="77777777" w:rsidR="0026358F" w:rsidRPr="008211D4"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8211D4">
        <w:rPr>
          <w:rFonts w:ascii="Tahoma" w:hAnsi="Tahoma" w:cs="Tahoma"/>
        </w:rPr>
        <w:t>dołączają do oferty oświadczenie, z którego wynika, które usługi wykonają poszczególni wykonawcy.</w:t>
      </w:r>
    </w:p>
    <w:p w14:paraId="044C37DC" w14:textId="77777777" w:rsidR="00EB0EEA" w:rsidRPr="008211D4" w:rsidRDefault="00EB0EEA"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2633919A" w14:textId="77777777" w:rsidR="00FE2DF5" w:rsidRPr="008211D4" w:rsidRDefault="00FE2DF5"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7B07A6EB" w14:textId="77777777" w:rsidR="00E051A0" w:rsidRPr="008211D4" w:rsidRDefault="002A6D14" w:rsidP="00EE6A2E">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Udzie</w:t>
      </w:r>
      <w:r w:rsidR="009001DD" w:rsidRPr="008211D4">
        <w:rPr>
          <w:rFonts w:ascii="Tahoma" w:hAnsi="Tahoma" w:cs="Tahoma"/>
          <w:sz w:val="24"/>
          <w:szCs w:val="24"/>
        </w:rPr>
        <w:t>lanie wyjaśnień dotyczących SWZ</w:t>
      </w:r>
    </w:p>
    <w:p w14:paraId="6F9B87D2" w14:textId="77777777" w:rsidR="000268EE" w:rsidRPr="008211D4" w:rsidRDefault="000268EE" w:rsidP="00EE6A2E">
      <w:pPr>
        <w:spacing w:after="0"/>
        <w:ind w:left="567" w:hanging="709"/>
        <w:jc w:val="both"/>
        <w:rPr>
          <w:rFonts w:ascii="Tahoma" w:hAnsi="Tahoma" w:cs="Tahoma"/>
        </w:rPr>
      </w:pPr>
    </w:p>
    <w:p w14:paraId="3CB66645" w14:textId="780F4DC4" w:rsidR="002A6D14" w:rsidRPr="008211D4" w:rsidRDefault="002A6D14" w:rsidP="00EE6A2E">
      <w:pPr>
        <w:pStyle w:val="Akapitzlist"/>
        <w:numPr>
          <w:ilvl w:val="1"/>
          <w:numId w:val="41"/>
        </w:numPr>
        <w:spacing w:after="0"/>
        <w:ind w:left="567" w:hanging="567"/>
        <w:jc w:val="both"/>
        <w:rPr>
          <w:rFonts w:ascii="Tahoma" w:eastAsia="Calibri" w:hAnsi="Tahoma" w:cs="Tahoma"/>
        </w:rPr>
      </w:pPr>
      <w:r w:rsidRPr="008211D4">
        <w:rPr>
          <w:rFonts w:ascii="Tahoma" w:eastAsia="Calibri" w:hAnsi="Tahoma" w:cs="Tahoma"/>
        </w:rPr>
        <w:t>Wykonawca może zwrócić się do zamawiającego z wnioskiem o wyjaśnienie treści SWZ.</w:t>
      </w:r>
      <w:r w:rsidR="00894403" w:rsidRPr="008211D4">
        <w:t xml:space="preserve"> </w:t>
      </w:r>
    </w:p>
    <w:p w14:paraId="3C7E3CF5"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Zamawiający jest obowiązany udzielić wyjaśnień niezwłocznie, jednak nie później niż na 2 dni przed upływem terminu składania ofert, pod warunkiem</w:t>
      </w:r>
      <w:r w:rsidR="006F6157" w:rsidRPr="008211D4">
        <w:rPr>
          <w:rFonts w:ascii="Tahoma" w:eastAsia="Calibri" w:hAnsi="Tahoma" w:cs="Tahoma"/>
        </w:rPr>
        <w:t>,</w:t>
      </w:r>
      <w:r w:rsidRPr="008211D4">
        <w:rPr>
          <w:rFonts w:ascii="Tahoma" w:eastAsia="Calibri" w:hAnsi="Tahoma" w:cs="Tahoma"/>
        </w:rPr>
        <w:t xml:space="preserve"> że wniosek o wyjaśnienie treści SWZ wpłynął do zamawiającego nie później niż na 4 dni przed upływem terminu składania ofert.</w:t>
      </w:r>
    </w:p>
    <w:p w14:paraId="51F55F51"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Jeżeli zamawiający nie udzieli wyjaśnień w terminie, o którym mowa w ust. 2, przedłuża termin składania ofert </w:t>
      </w:r>
      <w:r w:rsidR="006F6157" w:rsidRPr="008211D4">
        <w:rPr>
          <w:rFonts w:ascii="Tahoma" w:eastAsia="Calibri" w:hAnsi="Tahoma" w:cs="Tahoma"/>
        </w:rPr>
        <w:t>o</w:t>
      </w:r>
      <w:r w:rsidRPr="008211D4">
        <w:rPr>
          <w:rFonts w:ascii="Tahoma" w:eastAsia="Calibri" w:hAnsi="Tahoma" w:cs="Tahoma"/>
        </w:rPr>
        <w:t xml:space="preserve"> czas niezbędny do zapoznania się wszystkich zainteresowanych wykonawców z wyjaśnieniami niezbędnymi do należytego przygotowania i złożenia </w:t>
      </w:r>
      <w:r w:rsidR="006F6157" w:rsidRPr="008211D4">
        <w:rPr>
          <w:rFonts w:ascii="Tahoma" w:eastAsia="Calibri" w:hAnsi="Tahoma" w:cs="Tahoma"/>
        </w:rPr>
        <w:t>ofert</w:t>
      </w:r>
      <w:r w:rsidRPr="008211D4">
        <w:rPr>
          <w:rFonts w:ascii="Tahoma" w:eastAsia="Calibri" w:hAnsi="Tahoma" w:cs="Tahoma"/>
        </w:rPr>
        <w:t>.</w:t>
      </w:r>
    </w:p>
    <w:p w14:paraId="4D5677DF"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W przypadku gdy wniosek o wyjaśnienie treści SWZ nie wpłynął w terminie, o którym mowa w ust. 2, zamawiający nie ma obowiązku udzielania wyjaśnień SWZ oraz obowiązku przedłużenia terminu składania </w:t>
      </w:r>
      <w:r w:rsidR="002E6831" w:rsidRPr="008211D4">
        <w:rPr>
          <w:rFonts w:ascii="Tahoma" w:eastAsia="Calibri" w:hAnsi="Tahoma" w:cs="Tahoma"/>
        </w:rPr>
        <w:t>ofert</w:t>
      </w:r>
      <w:r w:rsidRPr="008211D4">
        <w:rPr>
          <w:rFonts w:ascii="Tahoma" w:eastAsia="Calibri" w:hAnsi="Tahoma" w:cs="Tahoma"/>
        </w:rPr>
        <w:t>.</w:t>
      </w:r>
    </w:p>
    <w:p w14:paraId="094190DD"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Przedłużenie terminu składania ofert, o których mowa w ust. </w:t>
      </w:r>
      <w:r w:rsidR="002E6831" w:rsidRPr="008211D4">
        <w:rPr>
          <w:rFonts w:ascii="Tahoma" w:eastAsia="Calibri" w:hAnsi="Tahoma" w:cs="Tahoma"/>
        </w:rPr>
        <w:t>3</w:t>
      </w:r>
      <w:r w:rsidRPr="008211D4">
        <w:rPr>
          <w:rFonts w:ascii="Tahoma" w:eastAsia="Calibri" w:hAnsi="Tahoma" w:cs="Tahoma"/>
        </w:rPr>
        <w:t>, nie wpływa na bieg terminu składania wniosku o wyjaśnienie treści SWZ.</w:t>
      </w:r>
    </w:p>
    <w:p w14:paraId="335F2283"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Treść zapytań wraz z wyjaśnieniami zamawiający udostępnia, bez ujawniania źródła zapytania, na stronie internetowej prowadzonego postępowania, a w przypadkach, </w:t>
      </w:r>
      <w:r w:rsidR="00B33FDE" w:rsidRPr="008211D4">
        <w:rPr>
          <w:rFonts w:ascii="Tahoma" w:eastAsia="Calibri" w:hAnsi="Tahoma" w:cs="Tahoma"/>
        </w:rPr>
        <w:br/>
      </w:r>
      <w:r w:rsidRPr="008211D4">
        <w:rPr>
          <w:rFonts w:ascii="Tahoma" w:eastAsia="Calibri" w:hAnsi="Tahoma" w:cs="Tahoma"/>
        </w:rPr>
        <w:t>o których mowa w art. 280 ust. 2 i 3, przekazuje wykonawcom, którym udostępnił SWZ.</w:t>
      </w:r>
    </w:p>
    <w:p w14:paraId="63BBC637"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W uzasadnionych przypadkach zamawiający może przed upływem terminu składania ofert zmienić treść SWZ. </w:t>
      </w:r>
    </w:p>
    <w:p w14:paraId="35B028E3"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421D5E70"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lastRenderedPageBreak/>
        <w:t>Zamawiający informuje wykonawców o przedłużonym terminie składania ofert przez zamieszczenie informacji na stronie internetowej prowadzonego postępowania, na której została udostępniona SWZ.</w:t>
      </w:r>
    </w:p>
    <w:p w14:paraId="7BBCBD95" w14:textId="77777777" w:rsidR="002A6D14" w:rsidRPr="008211D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8211D4">
        <w:rPr>
          <w:rFonts w:ascii="Tahoma" w:eastAsia="Calibri" w:hAnsi="Tahoma" w:cs="Tahoma"/>
        </w:rPr>
        <w:t xml:space="preserve">Informację o przedłużonym terminie składania </w:t>
      </w:r>
      <w:r w:rsidR="002E6831" w:rsidRPr="008211D4">
        <w:rPr>
          <w:rFonts w:ascii="Tahoma" w:eastAsia="Calibri" w:hAnsi="Tahoma" w:cs="Tahoma"/>
        </w:rPr>
        <w:t>o</w:t>
      </w:r>
      <w:r w:rsidRPr="008211D4">
        <w:rPr>
          <w:rFonts w:ascii="Tahoma" w:eastAsia="Calibri" w:hAnsi="Tahoma" w:cs="Tahoma"/>
        </w:rPr>
        <w:t>fert zamawiający zamieszcza w ogłoszeniu, o którym mowa w art. 267 ust. 2 pkt 6.</w:t>
      </w:r>
    </w:p>
    <w:p w14:paraId="12C20799" w14:textId="77777777" w:rsidR="002A6D14" w:rsidRPr="008211D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8211D4">
        <w:rPr>
          <w:rFonts w:ascii="Tahoma" w:eastAsia="Calibri" w:hAnsi="Tahoma" w:cs="Tahoma"/>
        </w:rPr>
        <w:t>Dokonaną zmianę treści SWZ zamawiający udostępnia na stronie internetowej prowadzonego postępowania.</w:t>
      </w:r>
    </w:p>
    <w:p w14:paraId="38AA45D5" w14:textId="77777777" w:rsidR="002A6D14" w:rsidRPr="008211D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8211D4">
        <w:rPr>
          <w:rFonts w:ascii="Tahoma" w:eastAsia="Calibri" w:hAnsi="Tahoma" w:cs="Tahoma"/>
        </w:rPr>
        <w:t>Jeżeli zmiana dotyczy części SWZ które nie zostały udostępnione na stronie internetowej prowadzonego postępowania, zgodnie z art. 280 ust. 2 i 3, dokonaną zmianę treści SWZ albo odpowiednio opisu potrzeb i wyma</w:t>
      </w:r>
      <w:r w:rsidR="00FD7940" w:rsidRPr="008211D4">
        <w:rPr>
          <w:rFonts w:ascii="Tahoma" w:eastAsia="Calibri" w:hAnsi="Tahoma" w:cs="Tahoma"/>
        </w:rPr>
        <w:t xml:space="preserve">gań przekazuje w inny sposób tj. wysyła na adres poczty elektronicznej podany we wniosku o udostepnienie </w:t>
      </w:r>
      <w:r w:rsidR="003F7F74" w:rsidRPr="008211D4">
        <w:rPr>
          <w:rFonts w:ascii="Tahoma" w:eastAsia="Calibri" w:hAnsi="Tahoma" w:cs="Tahoma"/>
        </w:rPr>
        <w:t>informacji poufnych.</w:t>
      </w:r>
    </w:p>
    <w:p w14:paraId="7745E0A1" w14:textId="77777777" w:rsidR="002A6D14" w:rsidRPr="008211D4" w:rsidRDefault="002A6D14" w:rsidP="00115103">
      <w:pPr>
        <w:numPr>
          <w:ilvl w:val="1"/>
          <w:numId w:val="41"/>
        </w:numPr>
        <w:autoSpaceDE w:val="0"/>
        <w:autoSpaceDN w:val="0"/>
        <w:adjustRightInd w:val="0"/>
        <w:spacing w:after="0"/>
        <w:ind w:left="567" w:hanging="709"/>
        <w:jc w:val="both"/>
        <w:rPr>
          <w:rFonts w:ascii="Tahoma" w:eastAsia="Calibri" w:hAnsi="Tahoma" w:cs="Tahoma"/>
        </w:rPr>
      </w:pPr>
      <w:r w:rsidRPr="008211D4">
        <w:rPr>
          <w:rFonts w:ascii="Tahoma" w:eastAsia="Calibri" w:hAnsi="Tahoma" w:cs="Tahoma"/>
        </w:rPr>
        <w:t xml:space="preserve">W przypadku gdy zmiana treści SWZ prowadzi do zmiany treści ogłoszenia o zamówieniu, zamawiający zamieszcza w Biuletynie Zamówień Publicznych ogłoszenie, o którym mowa </w:t>
      </w:r>
      <w:r w:rsidR="00B33FDE" w:rsidRPr="008211D4">
        <w:rPr>
          <w:rFonts w:ascii="Tahoma" w:eastAsia="Calibri" w:hAnsi="Tahoma" w:cs="Tahoma"/>
        </w:rPr>
        <w:br/>
      </w:r>
      <w:r w:rsidRPr="008211D4">
        <w:rPr>
          <w:rFonts w:ascii="Tahoma" w:eastAsia="Calibri" w:hAnsi="Tahoma" w:cs="Tahoma"/>
        </w:rPr>
        <w:t>w art. 267 ust. 2 pkt 6.</w:t>
      </w:r>
    </w:p>
    <w:p w14:paraId="4EC7820A" w14:textId="77777777" w:rsidR="00A64350" w:rsidRPr="008211D4" w:rsidRDefault="00A64350" w:rsidP="00115103">
      <w:pPr>
        <w:numPr>
          <w:ilvl w:val="1"/>
          <w:numId w:val="41"/>
        </w:numPr>
        <w:autoSpaceDE w:val="0"/>
        <w:autoSpaceDN w:val="0"/>
        <w:adjustRightInd w:val="0"/>
        <w:spacing w:after="0"/>
        <w:ind w:left="567" w:hanging="709"/>
        <w:jc w:val="both"/>
        <w:rPr>
          <w:rFonts w:ascii="Tahoma" w:eastAsia="Calibri" w:hAnsi="Tahoma" w:cs="Tahoma"/>
        </w:rPr>
      </w:pPr>
      <w:r w:rsidRPr="008211D4">
        <w:rPr>
          <w:rFonts w:ascii="Tahoma" w:eastAsia="Calibri" w:hAnsi="Tahoma" w:cs="Tahoma"/>
        </w:rPr>
        <w:t>Wykonawca winien zapoznawać się z informacjami podawanymi na stronie internetowej powadzonego postępowania.</w:t>
      </w:r>
    </w:p>
    <w:p w14:paraId="2C93B73C" w14:textId="77777777" w:rsidR="00253E81" w:rsidRPr="008211D4" w:rsidRDefault="00253E81" w:rsidP="00901B80">
      <w:pPr>
        <w:autoSpaceDE w:val="0"/>
        <w:autoSpaceDN w:val="0"/>
        <w:adjustRightInd w:val="0"/>
        <w:spacing w:after="0"/>
        <w:jc w:val="both"/>
        <w:rPr>
          <w:rFonts w:ascii="Tahoma" w:eastAsia="Calibri" w:hAnsi="Tahoma" w:cs="Tahoma"/>
        </w:rPr>
      </w:pPr>
    </w:p>
    <w:p w14:paraId="471CA880" w14:textId="77777777" w:rsidR="00253E81" w:rsidRPr="008211D4" w:rsidRDefault="00253E81" w:rsidP="00253E81">
      <w:pPr>
        <w:autoSpaceDE w:val="0"/>
        <w:autoSpaceDN w:val="0"/>
        <w:adjustRightInd w:val="0"/>
        <w:spacing w:after="0"/>
        <w:ind w:left="567"/>
        <w:jc w:val="both"/>
        <w:rPr>
          <w:rFonts w:ascii="Tahoma" w:eastAsia="Calibri" w:hAnsi="Tahoma" w:cs="Tahoma"/>
        </w:rPr>
      </w:pPr>
    </w:p>
    <w:p w14:paraId="56D495B8" w14:textId="77777777" w:rsidR="002247F5" w:rsidRPr="008211D4" w:rsidRDefault="002A6D14"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O</w:t>
      </w:r>
      <w:r w:rsidR="009001DD" w:rsidRPr="008211D4">
        <w:rPr>
          <w:rFonts w:ascii="Tahoma" w:hAnsi="Tahoma" w:cs="Tahoma"/>
          <w:sz w:val="24"/>
          <w:szCs w:val="24"/>
        </w:rPr>
        <w:t>pis sposobu przygotowania ofert</w:t>
      </w:r>
    </w:p>
    <w:p w14:paraId="348096C0" w14:textId="77777777" w:rsidR="000268EE" w:rsidRPr="008211D4" w:rsidRDefault="000268EE" w:rsidP="002A6D14">
      <w:pPr>
        <w:spacing w:after="0"/>
        <w:jc w:val="both"/>
        <w:rPr>
          <w:rFonts w:ascii="Tahoma" w:hAnsi="Tahoma" w:cs="Tahoma"/>
        </w:rPr>
      </w:pPr>
    </w:p>
    <w:p w14:paraId="44241499" w14:textId="5D5B37CB" w:rsidR="00136F55" w:rsidRPr="008211D4" w:rsidRDefault="00136F55" w:rsidP="00115103">
      <w:pPr>
        <w:pStyle w:val="Akapitzlist"/>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Calibri" w:hAnsi="Tahoma" w:cs="Tahoma"/>
        </w:rPr>
        <w:t xml:space="preserve">Wykonawca </w:t>
      </w:r>
      <w:r w:rsidR="00E80330" w:rsidRPr="008211D4">
        <w:rPr>
          <w:rFonts w:ascii="Tahoma" w:eastAsia="Calibri" w:hAnsi="Tahoma" w:cs="Tahoma"/>
        </w:rPr>
        <w:t xml:space="preserve">składa ofertę wraz z załącznikami za pośrednictwem </w:t>
      </w:r>
      <w:r w:rsidR="00327CE4" w:rsidRPr="008211D4">
        <w:rPr>
          <w:rFonts w:ascii="Tahoma" w:eastAsia="Calibri" w:hAnsi="Tahoma" w:cs="Tahoma"/>
        </w:rPr>
        <w:t>P</w:t>
      </w:r>
      <w:r w:rsidR="00E80330" w:rsidRPr="008211D4">
        <w:rPr>
          <w:rFonts w:ascii="Tahoma" w:eastAsia="Calibri" w:hAnsi="Tahoma" w:cs="Tahoma"/>
        </w:rPr>
        <w:t>latf</w:t>
      </w:r>
      <w:r w:rsidR="00327CE4" w:rsidRPr="008211D4">
        <w:rPr>
          <w:rFonts w:ascii="Tahoma" w:eastAsia="Calibri" w:hAnsi="Tahoma" w:cs="Tahoma"/>
        </w:rPr>
        <w:t>ormy.</w:t>
      </w:r>
    </w:p>
    <w:p w14:paraId="37370B0C" w14:textId="77777777" w:rsidR="002A6D14" w:rsidRPr="008211D4" w:rsidRDefault="002A6D14" w:rsidP="00115103">
      <w:pPr>
        <w:pStyle w:val="Akapitzlist"/>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TimesNewRoman" w:hAnsi="Tahoma" w:cs="Tahoma"/>
        </w:rPr>
        <w:t>W postępowaniu o udzielenie zamówienia o wartości mniejszej niż progi unijne ofertę</w:t>
      </w:r>
      <w:r w:rsidR="00EB2477" w:rsidRPr="008211D4">
        <w:rPr>
          <w:rFonts w:ascii="Tahoma" w:eastAsia="TimesNewRoman" w:hAnsi="Tahoma" w:cs="Tahoma"/>
        </w:rPr>
        <w:t xml:space="preserve"> oraz </w:t>
      </w:r>
      <w:r w:rsidRPr="008211D4">
        <w:rPr>
          <w:rFonts w:ascii="Tahoma" w:eastAsia="TimesNewRoman" w:hAnsi="Tahoma" w:cs="Tahoma"/>
        </w:rPr>
        <w:t>oświadczenie, o którym mowa</w:t>
      </w:r>
      <w:r w:rsidRPr="008211D4">
        <w:rPr>
          <w:rFonts w:ascii="Tahoma" w:eastAsia="Calibri" w:hAnsi="Tahoma" w:cs="Tahoma"/>
        </w:rPr>
        <w:t xml:space="preserve"> </w:t>
      </w:r>
      <w:r w:rsidRPr="008211D4">
        <w:rPr>
          <w:rFonts w:ascii="Tahoma" w:eastAsia="TimesNewRoman" w:hAnsi="Tahoma" w:cs="Tahoma"/>
        </w:rPr>
        <w:t>w art. 125 ust. 1, składa się, pod rygorem nieważności, w formie elektronicznej lub w postaci elektronicznej opatrzonej</w:t>
      </w:r>
      <w:r w:rsidRPr="008211D4">
        <w:rPr>
          <w:rFonts w:ascii="Tahoma" w:eastAsia="Calibri" w:hAnsi="Tahoma" w:cs="Tahoma"/>
        </w:rPr>
        <w:t xml:space="preserve"> </w:t>
      </w:r>
      <w:r w:rsidRPr="008211D4">
        <w:rPr>
          <w:rFonts w:ascii="Tahoma" w:eastAsia="TimesNewRoman" w:hAnsi="Tahoma" w:cs="Tahoma"/>
        </w:rPr>
        <w:t>podpisem zaufanym lub podpisem osobistym.</w:t>
      </w:r>
    </w:p>
    <w:p w14:paraId="55AFA08D" w14:textId="2DA14F60" w:rsidR="00136F55" w:rsidRPr="008211D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8211D4">
        <w:rPr>
          <w:rFonts w:ascii="Tahoma" w:eastAsia="Calibri" w:hAnsi="Tahoma" w:cs="Tahoma"/>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6470F7" w:rsidRPr="008211D4">
        <w:rPr>
          <w:rFonts w:ascii="Tahoma" w:eastAsia="Calibri" w:hAnsi="Tahoma" w:cs="Tahoma"/>
        </w:rPr>
        <w:t xml:space="preserve">t.j. </w:t>
      </w:r>
      <w:r w:rsidRPr="008211D4">
        <w:rPr>
          <w:rFonts w:ascii="Tahoma" w:eastAsia="Calibri" w:hAnsi="Tahoma" w:cs="Tahoma"/>
        </w:rPr>
        <w:t>Dz.U. z 202</w:t>
      </w:r>
      <w:r w:rsidR="0056441A" w:rsidRPr="008211D4">
        <w:rPr>
          <w:rFonts w:ascii="Tahoma" w:eastAsia="Calibri" w:hAnsi="Tahoma" w:cs="Tahoma"/>
        </w:rPr>
        <w:t>3</w:t>
      </w:r>
      <w:r w:rsidRPr="008211D4">
        <w:rPr>
          <w:rFonts w:ascii="Tahoma" w:eastAsia="Calibri" w:hAnsi="Tahoma" w:cs="Tahoma"/>
        </w:rPr>
        <w:t xml:space="preserve"> r. poz. </w:t>
      </w:r>
      <w:r w:rsidR="0056441A" w:rsidRPr="008211D4">
        <w:rPr>
          <w:rFonts w:ascii="Tahoma" w:eastAsia="Calibri" w:hAnsi="Tahoma" w:cs="Tahoma"/>
        </w:rPr>
        <w:t>57</w:t>
      </w:r>
      <w:r w:rsidR="006F727B" w:rsidRPr="008211D4">
        <w:rPr>
          <w:rFonts w:ascii="Tahoma" w:eastAsia="Calibri" w:hAnsi="Tahoma" w:cs="Tahoma"/>
        </w:rPr>
        <w:t xml:space="preserve"> z późn. zm.</w:t>
      </w:r>
      <w:r w:rsidRPr="008211D4">
        <w:rPr>
          <w:rFonts w:ascii="Tahoma" w:eastAsia="Calibri" w:hAnsi="Tahoma" w:cs="Tahoma"/>
        </w:rPr>
        <w:t>), z zastrzeżeniem formatów, o których mowa w art. 66 ust. 1 ustawy, z uwzględnieniem rodzaju przekazywanych danych.</w:t>
      </w:r>
    </w:p>
    <w:p w14:paraId="4DAF2F38" w14:textId="77777777" w:rsidR="00136F55" w:rsidRPr="008211D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8211D4">
        <w:rPr>
          <w:rFonts w:ascii="Tahoma" w:eastAsia="Calibri" w:hAnsi="Tahoma" w:cs="Tahoma"/>
        </w:rPr>
        <w:t xml:space="preserve">Informacje, oświadczenia lub dokumenty, inne niż określone </w:t>
      </w:r>
      <w:r w:rsidR="006470F7" w:rsidRPr="008211D4">
        <w:rPr>
          <w:rFonts w:ascii="Tahoma" w:eastAsia="Calibri" w:hAnsi="Tahoma" w:cs="Tahoma"/>
        </w:rPr>
        <w:t>w</w:t>
      </w:r>
      <w:r w:rsidRPr="008211D4">
        <w:rPr>
          <w:rFonts w:ascii="Tahoma" w:eastAsia="Calibri" w:hAnsi="Tahoma" w:cs="Tahoma"/>
        </w:rPr>
        <w:t xml:space="preserve">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4B343B2" w14:textId="77777777" w:rsidR="00136F55" w:rsidRPr="008211D4" w:rsidRDefault="00136F55" w:rsidP="00115103">
      <w:pPr>
        <w:pStyle w:val="Akapitzlist"/>
        <w:numPr>
          <w:ilvl w:val="1"/>
          <w:numId w:val="41"/>
        </w:numPr>
        <w:autoSpaceDE w:val="0"/>
        <w:autoSpaceDN w:val="0"/>
        <w:adjustRightInd w:val="0"/>
        <w:spacing w:after="0"/>
        <w:jc w:val="both"/>
        <w:rPr>
          <w:rFonts w:ascii="Tahoma" w:eastAsia="Calibri" w:hAnsi="Tahoma" w:cs="Tahoma"/>
        </w:rPr>
      </w:pPr>
      <w:r w:rsidRPr="008211D4">
        <w:rPr>
          <w:rFonts w:ascii="Tahoma" w:eastAsia="Calibri" w:hAnsi="Tahoma" w:cs="Tahoma"/>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8211D4">
        <w:rPr>
          <w:rFonts w:ascii="Tahoma" w:eastAsia="Calibri" w:hAnsi="Tahoma" w:cs="Tahoma"/>
        </w:rPr>
        <w:lastRenderedPageBreak/>
        <w:t>odpowiednio kwalifikowanym podpisem elektronicznym, podpisem zaufanym lub podpisem osobistym.</w:t>
      </w:r>
    </w:p>
    <w:p w14:paraId="7C38E105" w14:textId="60D93567" w:rsidR="008F4C83" w:rsidRPr="008211D4" w:rsidRDefault="00BA0F8A" w:rsidP="00115103">
      <w:pPr>
        <w:pStyle w:val="Akapitzlist"/>
        <w:numPr>
          <w:ilvl w:val="1"/>
          <w:numId w:val="41"/>
        </w:numPr>
        <w:ind w:left="709" w:hanging="709"/>
        <w:jc w:val="both"/>
        <w:rPr>
          <w:rFonts w:ascii="Tahoma" w:eastAsia="Calibri" w:hAnsi="Tahoma" w:cs="Tahoma"/>
        </w:rPr>
      </w:pPr>
      <w:r w:rsidRPr="008211D4">
        <w:rPr>
          <w:rFonts w:ascii="Tahoma" w:eastAsia="Calibri" w:hAnsi="Tahoma" w:cs="Tahoma"/>
        </w:rPr>
        <w:t>Zamawiający preferuje w szczególności następujące formaty przesłanych danych:</w:t>
      </w:r>
      <w:r w:rsidR="00E80330" w:rsidRPr="008211D4">
        <w:rPr>
          <w:rFonts w:ascii="Tahoma" w:eastAsia="Calibri" w:hAnsi="Tahoma" w:cs="Tahoma"/>
        </w:rPr>
        <w:t xml:space="preserve"> txt, rtf, pdf ,xps, odt, ods, odp, doc, xls, ppt, docx, xlsx, pptx, csv, jpg, jpeg, tif, tiff, geotiff, png, svg, wav, mp3, avi, mpg, mpeg, mp4, m4a, mpeg4, ogg, ogv, zip, tar, gz, gzip, 7z, html, xhtml, css, xml, xsd, gml, rng, xsl, xslt, TSL, XMLsig, XAdES, CAdES, ASIC, XMLenc ze szczególnym wskazaniem na pdf.</w:t>
      </w:r>
    </w:p>
    <w:p w14:paraId="2D1D8975" w14:textId="77777777" w:rsidR="002A6D14" w:rsidRPr="008211D4" w:rsidRDefault="002A6D14" w:rsidP="00115103">
      <w:pPr>
        <w:pStyle w:val="Akapitzlist"/>
        <w:numPr>
          <w:ilvl w:val="1"/>
          <w:numId w:val="41"/>
        </w:numPr>
        <w:ind w:left="709" w:hanging="709"/>
        <w:jc w:val="both"/>
        <w:rPr>
          <w:rFonts w:ascii="Tahoma" w:eastAsia="Calibri" w:hAnsi="Tahoma" w:cs="Tahoma"/>
        </w:rPr>
      </w:pPr>
      <w:r w:rsidRPr="008211D4">
        <w:rPr>
          <w:rFonts w:ascii="Tahoma" w:eastAsia="Calibri" w:hAnsi="Tahoma" w:cs="Tahoma"/>
        </w:rPr>
        <w:t xml:space="preserve">Oferta </w:t>
      </w:r>
      <w:r w:rsidRPr="008211D4">
        <w:rPr>
          <w:rFonts w:ascii="Tahoma" w:hAnsi="Tahoma" w:cs="Tahoma"/>
        </w:rPr>
        <w:t>winna być sporządzona w jednym egzemplarzu oraz winna zawierać wszystkie wymagane dokumenty, oświadczenia i załączniki o których mowa w SWZ.</w:t>
      </w:r>
      <w:r w:rsidRPr="008211D4">
        <w:rPr>
          <w:rFonts w:ascii="Tahoma" w:eastAsia="Calibri" w:hAnsi="Tahoma" w:cs="Tahoma"/>
        </w:rPr>
        <w:t xml:space="preserve"> </w:t>
      </w:r>
    </w:p>
    <w:p w14:paraId="612F2518" w14:textId="77777777" w:rsidR="000A408A" w:rsidRPr="008211D4" w:rsidRDefault="000A408A" w:rsidP="00115103">
      <w:pPr>
        <w:pStyle w:val="Akapitzlist"/>
        <w:numPr>
          <w:ilvl w:val="1"/>
          <w:numId w:val="41"/>
        </w:numPr>
        <w:spacing w:after="0"/>
        <w:ind w:left="709" w:hanging="709"/>
        <w:jc w:val="both"/>
        <w:rPr>
          <w:rFonts w:ascii="Tahoma" w:eastAsia="Calibri" w:hAnsi="Tahoma" w:cs="Tahoma"/>
        </w:rPr>
      </w:pPr>
      <w:r w:rsidRPr="008211D4">
        <w:rPr>
          <w:rFonts w:ascii="Tahoma" w:eastAsia="Calibri" w:hAnsi="Tahoma" w:cs="Tahoma"/>
        </w:rPr>
        <w:t>Wszelkie informacje stanowiące tajemnicę przedsiębiorstwa w rozumieniu ustawy z dnia 16 kwietnia 1993 r. o zwalczaniu nieuczciwej konkurencji (</w:t>
      </w:r>
      <w:r w:rsidR="00C4618F" w:rsidRPr="008211D4">
        <w:rPr>
          <w:rFonts w:ascii="Tahoma" w:eastAsia="Calibri" w:hAnsi="Tahoma" w:cs="Tahoma"/>
        </w:rPr>
        <w:t xml:space="preserve">t.j. </w:t>
      </w:r>
      <w:r w:rsidRPr="008211D4">
        <w:rPr>
          <w:rFonts w:ascii="Tahoma" w:eastAsia="Calibri" w:hAnsi="Tahoma" w:cs="Tahoma"/>
        </w:rPr>
        <w:t>Dz. U. z 2022 r. poz. 1233), które Wykonawca zastrzeże jako tajemnicę przedsiębiorstwa, powinny zostać złożone w osobnym pliku wraz z jednoczesnym zaznaczeniem polecenia „Dokument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8AEF085" w14:textId="77777777" w:rsidR="00DA498E" w:rsidRPr="008211D4" w:rsidRDefault="00DA498E"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Calibri" w:hAnsi="Tahoma" w:cs="Tahoma"/>
        </w:rPr>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1A4E0040" w14:textId="77777777" w:rsidR="00DA498E" w:rsidRPr="008211D4" w:rsidRDefault="00DA498E" w:rsidP="00253E81">
      <w:pPr>
        <w:numPr>
          <w:ilvl w:val="2"/>
          <w:numId w:val="41"/>
        </w:numPr>
        <w:autoSpaceDE w:val="0"/>
        <w:autoSpaceDN w:val="0"/>
        <w:adjustRightInd w:val="0"/>
        <w:spacing w:after="0"/>
        <w:ind w:left="1418" w:hanging="709"/>
        <w:jc w:val="both"/>
        <w:rPr>
          <w:rFonts w:ascii="Tahoma" w:eastAsia="Calibri" w:hAnsi="Tahoma" w:cs="Tahoma"/>
        </w:rPr>
      </w:pPr>
      <w:r w:rsidRPr="008211D4">
        <w:rPr>
          <w:rFonts w:ascii="Tahoma" w:eastAsia="Calibri" w:hAnsi="Tahoma" w:cs="Tahoma"/>
        </w:rPr>
        <w:t>wraz z przekazaniem takich informacji, zastrzegł, że nie mogą być one udostępniane oraz;</w:t>
      </w:r>
    </w:p>
    <w:p w14:paraId="3D6C5A3D" w14:textId="77777777" w:rsidR="00DA498E" w:rsidRPr="008211D4" w:rsidRDefault="00DA498E" w:rsidP="00253E81">
      <w:pPr>
        <w:numPr>
          <w:ilvl w:val="2"/>
          <w:numId w:val="41"/>
        </w:numPr>
        <w:autoSpaceDE w:val="0"/>
        <w:autoSpaceDN w:val="0"/>
        <w:adjustRightInd w:val="0"/>
        <w:spacing w:after="0"/>
        <w:ind w:left="1418" w:hanging="709"/>
        <w:jc w:val="both"/>
        <w:rPr>
          <w:rFonts w:ascii="Tahoma" w:eastAsia="Calibri" w:hAnsi="Tahoma" w:cs="Tahoma"/>
        </w:rPr>
      </w:pPr>
      <w:r w:rsidRPr="008211D4">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00AA1026" w:rsidRPr="008211D4">
        <w:t xml:space="preserve"> </w:t>
      </w:r>
      <w:r w:rsidR="00AA1026" w:rsidRPr="008211D4">
        <w:rPr>
          <w:rFonts w:ascii="Tahoma" w:eastAsia="Calibri" w:hAnsi="Tahoma" w:cs="Tahoma"/>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482502" w:rsidRPr="008211D4">
        <w:rPr>
          <w:rFonts w:ascii="Tahoma" w:eastAsia="Calibri" w:hAnsi="Tahoma" w:cs="Tahoma"/>
        </w:rPr>
        <w:t xml:space="preserve">ustawy </w:t>
      </w:r>
      <w:r w:rsidR="00AA1026" w:rsidRPr="008211D4">
        <w:rPr>
          <w:rFonts w:ascii="Tahoma" w:eastAsia="Calibri" w:hAnsi="Tahoma" w:cs="Tahoma"/>
        </w:rPr>
        <w:t>Pzp.</w:t>
      </w:r>
    </w:p>
    <w:p w14:paraId="00CE987A" w14:textId="77777777" w:rsidR="00DA498E" w:rsidRPr="008211D4" w:rsidRDefault="00DA498E" w:rsidP="00C4618F">
      <w:pPr>
        <w:autoSpaceDE w:val="0"/>
        <w:autoSpaceDN w:val="0"/>
        <w:adjustRightInd w:val="0"/>
        <w:spacing w:after="0"/>
        <w:ind w:left="709"/>
        <w:jc w:val="both"/>
        <w:rPr>
          <w:rFonts w:ascii="Tahoma" w:eastAsia="Calibri" w:hAnsi="Tahoma" w:cs="Tahoma"/>
        </w:rPr>
      </w:pPr>
      <w:r w:rsidRPr="008211D4">
        <w:rPr>
          <w:rFonts w:ascii="Tahoma" w:eastAsia="Calibri" w:hAnsi="Tahoma" w:cs="Tahoma"/>
        </w:rPr>
        <w:t>Zaleca się, aby uzasadnienie o którym mowa powyżej było sformułowane w sposób umożliwiający jego udostępnienie pozostałym uczestnikom postępowania. Wykonawca nie może zastrzec informacji, o których mowa w art. 222 ust. 5 ustawy Pzp</w:t>
      </w:r>
      <w:r w:rsidR="00924F2C" w:rsidRPr="008211D4">
        <w:rPr>
          <w:rFonts w:ascii="Tahoma" w:eastAsia="Calibri" w:hAnsi="Tahoma" w:cs="Tahoma"/>
        </w:rPr>
        <w:t>.</w:t>
      </w:r>
    </w:p>
    <w:p w14:paraId="10BC2A49" w14:textId="77777777" w:rsidR="002A6D14" w:rsidRPr="008211D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Calibri" w:hAnsi="Tahoma" w:cs="Tahoma"/>
        </w:rPr>
        <w:t xml:space="preserve">Do przygotowania oferty zaleca się wykorzystanie Formularza Oferty, którego wzór stanowi </w:t>
      </w:r>
      <w:r w:rsidR="00C4618F" w:rsidRPr="008211D4">
        <w:rPr>
          <w:rFonts w:ascii="Tahoma" w:eastAsia="Calibri" w:hAnsi="Tahoma" w:cs="Tahoma"/>
        </w:rPr>
        <w:t>z</w:t>
      </w:r>
      <w:r w:rsidRPr="008211D4">
        <w:rPr>
          <w:rFonts w:ascii="Tahoma" w:eastAsia="Calibri" w:hAnsi="Tahoma" w:cs="Tahoma"/>
        </w:rPr>
        <w:t xml:space="preserve">ałącznik nr </w:t>
      </w:r>
      <w:r w:rsidR="00CE2D7F" w:rsidRPr="008211D4">
        <w:rPr>
          <w:rFonts w:ascii="Tahoma" w:eastAsia="Calibri" w:hAnsi="Tahoma" w:cs="Tahoma"/>
        </w:rPr>
        <w:t>1</w:t>
      </w:r>
      <w:r w:rsidRPr="008211D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1DAEDB36" w14:textId="77777777" w:rsidR="002A6D14" w:rsidRPr="008211D4" w:rsidRDefault="002A6D14"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Do oferty należy dołączyć:</w:t>
      </w:r>
    </w:p>
    <w:p w14:paraId="581C576F" w14:textId="77777777" w:rsidR="009001DD" w:rsidRPr="008211D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Pełnomocnictwo upoważniające do złożenia oferty, o ile ofertę składa pełnomocnik;</w:t>
      </w:r>
    </w:p>
    <w:p w14:paraId="525310FB" w14:textId="77777777" w:rsidR="009001DD" w:rsidRPr="008211D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r w:rsidRPr="008211D4">
        <w:rPr>
          <w:rFonts w:ascii="Tahoma" w:eastAsia="Calibri" w:hAnsi="Tahoma" w:cs="Tahoma"/>
          <w:i/>
        </w:rPr>
        <w:t>(jeśli dotyczy*)</w:t>
      </w:r>
      <w:r w:rsidRPr="008211D4">
        <w:rPr>
          <w:rFonts w:ascii="Tahoma" w:eastAsia="Calibri" w:hAnsi="Tahoma" w:cs="Tahoma"/>
        </w:rPr>
        <w:t>;</w:t>
      </w:r>
    </w:p>
    <w:p w14:paraId="57BF52A3" w14:textId="77777777" w:rsidR="009001DD" w:rsidRPr="008211D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 xml:space="preserve">Oświadczenie Wykonawcy nr 1 o niepodleganiu wykluczeniu z postępowania – Oświadczenie nr 1 </w:t>
      </w:r>
      <w:r w:rsidR="0063448E" w:rsidRPr="008211D4">
        <w:rPr>
          <w:rFonts w:ascii="Tahoma" w:eastAsia="Calibri" w:hAnsi="Tahoma" w:cs="Tahoma"/>
        </w:rPr>
        <w:t>stanowiące Załącznik</w:t>
      </w:r>
      <w:r w:rsidRPr="008211D4">
        <w:rPr>
          <w:rFonts w:ascii="Tahoma" w:eastAsia="Calibri" w:hAnsi="Tahoma" w:cs="Tahoma"/>
        </w:rPr>
        <w:t xml:space="preserve"> nr </w:t>
      </w:r>
      <w:r w:rsidR="00CE2D7F" w:rsidRPr="008211D4">
        <w:rPr>
          <w:rFonts w:ascii="Tahoma" w:eastAsia="Calibri" w:hAnsi="Tahoma" w:cs="Tahoma"/>
        </w:rPr>
        <w:t>2</w:t>
      </w:r>
      <w:r w:rsidRPr="008211D4">
        <w:rPr>
          <w:rFonts w:ascii="Tahoma" w:eastAsia="Calibri" w:hAnsi="Tahoma" w:cs="Tahoma"/>
        </w:rPr>
        <w:t xml:space="preserve"> do SWZ. W przypadku wspólnego ubiegania się o zamówienie przez Wykonawców, oświadczenie o niepoleganiu wykluczeniu z postępowania składa każdy z Wykonawców.</w:t>
      </w:r>
    </w:p>
    <w:p w14:paraId="61D20ECE" w14:textId="77777777" w:rsidR="002A6D14" w:rsidRPr="008211D4" w:rsidRDefault="002A6D14" w:rsidP="00C4618F">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 xml:space="preserve">Oświadczenie Wykonawcy nr 2 o spełnieniu warunków udziału w postępowaniu – Oświadczenie nr 2 </w:t>
      </w:r>
      <w:r w:rsidR="0063448E" w:rsidRPr="008211D4">
        <w:rPr>
          <w:rFonts w:ascii="Tahoma" w:eastAsia="Calibri" w:hAnsi="Tahoma" w:cs="Tahoma"/>
        </w:rPr>
        <w:t>stanowiące Załącznik</w:t>
      </w:r>
      <w:r w:rsidRPr="008211D4">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28EDBA3" w14:textId="77777777" w:rsidR="001F7356" w:rsidRPr="008211D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Zobowiązanie podmiotu udostępniającego zasoby lub inny podmiotowy środek dowodowy potwierdzający, że wykonawca realizując zamówienie, będzie dysponował niezbędnymi zasobami tych podmiotów na podstawie  art. 118 ust. 3 Pzp - jeśli dotyczy</w:t>
      </w:r>
    </w:p>
    <w:p w14:paraId="4D8CDE25" w14:textId="77777777" w:rsidR="001F7356" w:rsidRPr="008211D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Oświadczenie Wykonawców wspólnie ubiegających się o udzielenie zamówienia (z którego wynika, które usługi wykonają poszczególni wykonawcy) – na podstawie  art. 117 ust. 4 Pzp -  jeżeli dotyczy.</w:t>
      </w:r>
    </w:p>
    <w:p w14:paraId="30331ACB" w14:textId="77777777" w:rsidR="001F7356" w:rsidRPr="008211D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 xml:space="preserve">Odpis lub Informacja z Krajowego Rejestru Sądowego, Centralnej Ewidencji i Informacji o Działalności Gospodarczej lub innego właściwego rejestru - w celu potwierdzenia, że osoba działająca w imieniu Wykonawcy jest umocowana do jego reprezentowania lub w przypadku gdy Zamawiający może ww. dokumenty pozyskać  za pomocą bezpłatnych i ogólnodostępnych baz danych wskazanie w Formularzu oferty danych umożliwiających dostęp do tych dokumentów. </w:t>
      </w:r>
    </w:p>
    <w:p w14:paraId="3397A00F" w14:textId="77777777" w:rsidR="001F7356" w:rsidRPr="008211D4" w:rsidRDefault="001F7356" w:rsidP="001F7356">
      <w:pPr>
        <w:pStyle w:val="Akapitzlist"/>
        <w:numPr>
          <w:ilvl w:val="0"/>
          <w:numId w:val="12"/>
        </w:numPr>
        <w:autoSpaceDE w:val="0"/>
        <w:autoSpaceDN w:val="0"/>
        <w:adjustRightInd w:val="0"/>
        <w:spacing w:after="0"/>
        <w:ind w:left="993" w:hanging="284"/>
        <w:jc w:val="both"/>
        <w:rPr>
          <w:rFonts w:ascii="Tahoma" w:eastAsia="Calibri" w:hAnsi="Tahoma" w:cs="Tahoma"/>
        </w:rPr>
      </w:pPr>
      <w:r w:rsidRPr="008211D4">
        <w:rPr>
          <w:rFonts w:ascii="Tahoma" w:eastAsia="Calibri" w:hAnsi="Tahoma" w:cs="Tahoma"/>
        </w:rPr>
        <w:t>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E42FC5" w14:textId="77777777" w:rsidR="001F7356" w:rsidRPr="008211D4" w:rsidRDefault="001F7356" w:rsidP="001F7356">
      <w:pPr>
        <w:pStyle w:val="Akapitzlist"/>
        <w:autoSpaceDE w:val="0"/>
        <w:autoSpaceDN w:val="0"/>
        <w:adjustRightInd w:val="0"/>
        <w:spacing w:after="0"/>
        <w:ind w:left="993"/>
        <w:jc w:val="both"/>
        <w:rPr>
          <w:rFonts w:ascii="Tahoma" w:eastAsia="Calibri" w:hAnsi="Tahoma" w:cs="Tahoma"/>
        </w:rPr>
      </w:pPr>
      <w:r w:rsidRPr="008211D4">
        <w:rPr>
          <w:rFonts w:ascii="Tahoma" w:eastAsia="Calibri" w:hAnsi="Tahoma" w:cs="Tahoma"/>
        </w:rPr>
        <w:t>Dokument należy złożyć w osobnym pliku dołączonym do oferty wraz z jednoczesnym zaznaczeniem polecenia „Tajne" – na Platformie.</w:t>
      </w:r>
    </w:p>
    <w:p w14:paraId="7F098DFA" w14:textId="77777777" w:rsidR="0058356C" w:rsidRPr="008211D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Calibri" w:hAnsi="Tahoma" w:cs="Tahoma"/>
        </w:rPr>
        <w:t xml:space="preserve">Pełnomocnictwo do złożenia oferty musi być złożone w oryginale </w:t>
      </w:r>
      <w:r w:rsidR="00374ECE" w:rsidRPr="008211D4">
        <w:rPr>
          <w:rFonts w:ascii="Tahoma" w:eastAsia="Calibri" w:hAnsi="Tahoma" w:cs="Tahoma"/>
          <w:bCs/>
          <w:iCs/>
        </w:rPr>
        <w:t xml:space="preserve">w formie elektronicznej (przy użyciu kwalifikowanego podpisu elektronicznego) lub w postaci elektronicznej opatrzonej podpisem zaufanym, lub podpisem osobistym. </w:t>
      </w:r>
      <w:r w:rsidRPr="008211D4">
        <w:rPr>
          <w:rFonts w:ascii="Tahoma" w:eastAsia="Calibri" w:hAnsi="Tahoma" w:cs="Tahoma"/>
        </w:rPr>
        <w:t>Dopuszcza się także złożenie elektronicznej kopii (skanu) pełnomocnictwa sporządzonego uprzednio w formie pisemnej, w formie elektronicznego poświadczenia sporządzonego stosownie do art. 97 § 2 ustawy z dnia 14 lutego 1991 r. - Prawo o notariacie</w:t>
      </w:r>
      <w:r w:rsidR="00374ECE" w:rsidRPr="008211D4">
        <w:rPr>
          <w:rFonts w:ascii="Tahoma" w:eastAsia="Calibri" w:hAnsi="Tahoma" w:cs="Tahoma"/>
        </w:rPr>
        <w:t>.</w:t>
      </w:r>
    </w:p>
    <w:p w14:paraId="2C98A1DD" w14:textId="77777777" w:rsidR="00BA0F8A" w:rsidRPr="008211D4" w:rsidRDefault="00BA0F8A"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Calibri" w:hAnsi="Tahoma" w:cs="Tahoma"/>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t>
      </w:r>
      <w:r w:rsidR="00C4618F" w:rsidRPr="008211D4">
        <w:rPr>
          <w:rFonts w:ascii="Tahoma" w:eastAsia="Calibri" w:hAnsi="Tahoma" w:cs="Tahoma"/>
        </w:rPr>
        <w:t xml:space="preserve">do składanej oferty. </w:t>
      </w:r>
    </w:p>
    <w:p w14:paraId="76866071" w14:textId="77777777" w:rsidR="00BA0F8A" w:rsidRPr="008211D4" w:rsidRDefault="00BA0F8A"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eastAsia="Calibri" w:hAnsi="Tahoma" w:cs="Tahoma"/>
        </w:rPr>
        <w:t xml:space="preserve">Pozostałe dokumenty wchodzące w skład oferty lub składane wraz z ofertą, które są zgodne z ustawą Pzp lub rozporządzeniem Prezesa Rady Ministrów z dnia 30 grudnia 2020 r. w sprawie sposobu sporządzania i przekazywania informacji oraz wymagań </w:t>
      </w:r>
      <w:r w:rsidRPr="008211D4">
        <w:rPr>
          <w:rFonts w:ascii="Tahoma" w:eastAsia="Calibri" w:hAnsi="Tahoma" w:cs="Tahoma"/>
        </w:rPr>
        <w:lastRenderedPageBreak/>
        <w:t>technicznych dla dokumentów elektronicznych oraz środków komunikacji elektronicznej w postępowaniu o udzielenie zamówienia publicznego lub konkursie opatrzone kwalifikowanym podpisem elektronicznym, podpisem zaufanym lub podpisem osobistym</w:t>
      </w:r>
      <w:r w:rsidR="00C21FAF" w:rsidRPr="008211D4">
        <w:rPr>
          <w:rFonts w:ascii="Tahoma" w:eastAsia="Calibri" w:hAnsi="Tahoma" w:cs="Tahoma"/>
        </w:rPr>
        <w:t>.</w:t>
      </w:r>
    </w:p>
    <w:p w14:paraId="1C2EC1FE" w14:textId="77777777" w:rsidR="002A6D14" w:rsidRPr="008211D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hAnsi="Tahoma" w:cs="Tahoma"/>
        </w:rPr>
        <w:t>Oferta musi być przygotowana zgodnie z Ustawą oraz z wymogami SWZ.</w:t>
      </w:r>
    </w:p>
    <w:p w14:paraId="48D4F953" w14:textId="77777777" w:rsidR="00AC77EC" w:rsidRPr="008211D4" w:rsidRDefault="002A6D14" w:rsidP="00115103">
      <w:pPr>
        <w:numPr>
          <w:ilvl w:val="1"/>
          <w:numId w:val="41"/>
        </w:numPr>
        <w:tabs>
          <w:tab w:val="left" w:pos="709"/>
        </w:tabs>
        <w:autoSpaceDE w:val="0"/>
        <w:autoSpaceDN w:val="0"/>
        <w:adjustRightInd w:val="0"/>
        <w:spacing w:after="0"/>
        <w:ind w:left="709" w:hanging="709"/>
        <w:jc w:val="both"/>
        <w:rPr>
          <w:rFonts w:ascii="Tahoma" w:eastAsia="Calibri" w:hAnsi="Tahoma" w:cs="Tahoma"/>
        </w:rPr>
      </w:pPr>
      <w:r w:rsidRPr="008211D4">
        <w:rPr>
          <w:rFonts w:ascii="Tahoma" w:hAnsi="Tahoma" w:cs="Tahoma"/>
        </w:rPr>
        <w:t>Wykonawca może złożyć tylko jedną ofertę z jedną ostateczną ceną (art. 218 ust. 1 Ustawy) oraz poniesie wszelkie koszty związane z przygotowaniem i złożeniem  oferty.</w:t>
      </w:r>
    </w:p>
    <w:p w14:paraId="2D6DCD01" w14:textId="77777777" w:rsidR="002A6D14" w:rsidRPr="008211D4" w:rsidRDefault="00677929" w:rsidP="00115103">
      <w:pPr>
        <w:numPr>
          <w:ilvl w:val="1"/>
          <w:numId w:val="41"/>
        </w:numPr>
        <w:autoSpaceDE w:val="0"/>
        <w:autoSpaceDN w:val="0"/>
        <w:adjustRightInd w:val="0"/>
        <w:spacing w:after="0"/>
        <w:ind w:left="709" w:hanging="710"/>
        <w:jc w:val="both"/>
        <w:rPr>
          <w:rFonts w:ascii="Tahoma" w:eastAsia="Calibri" w:hAnsi="Tahoma" w:cs="Tahoma"/>
        </w:rPr>
      </w:pPr>
      <w:r w:rsidRPr="008211D4">
        <w:rPr>
          <w:rFonts w:ascii="Tahoma" w:hAnsi="Tahoma" w:cs="Tahoma"/>
        </w:rPr>
        <w:t>Podmiotowe środki dowodowe oraz inne dokumenty lub oświadczenia Wykonawca składa, pod rygorem nieważności, w formie elektronicznej (przy użyciu kwalifikowanego podpisu elektronicznego) lub w postaci elektronicznej opatrzonej podpisem zaufanym lub podpisem osobistym</w:t>
      </w:r>
      <w:r w:rsidR="00952A59" w:rsidRPr="008211D4">
        <w:rPr>
          <w:rFonts w:ascii="Tahoma" w:hAnsi="Tahoma" w:cs="Tahoma"/>
        </w:rPr>
        <w:t>.</w:t>
      </w:r>
      <w:r w:rsidR="002A6D14" w:rsidRPr="008211D4">
        <w:rPr>
          <w:rFonts w:ascii="Tahoma" w:hAnsi="Tahoma" w:cs="Tahoma"/>
        </w:rPr>
        <w:t xml:space="preserve"> </w:t>
      </w:r>
    </w:p>
    <w:p w14:paraId="685E6FC2" w14:textId="77777777" w:rsidR="002A6D14" w:rsidRPr="008211D4" w:rsidRDefault="00677929" w:rsidP="00115103">
      <w:pPr>
        <w:pStyle w:val="Akapitzlist"/>
        <w:numPr>
          <w:ilvl w:val="1"/>
          <w:numId w:val="41"/>
        </w:numPr>
        <w:shd w:val="clear" w:color="auto" w:fill="FFFFFF"/>
        <w:autoSpaceDE w:val="0"/>
        <w:autoSpaceDN w:val="0"/>
        <w:adjustRightInd w:val="0"/>
        <w:spacing w:after="0"/>
        <w:ind w:left="709" w:hanging="709"/>
        <w:contextualSpacing w:val="0"/>
        <w:jc w:val="both"/>
        <w:rPr>
          <w:rFonts w:ascii="Tahoma" w:hAnsi="Tahoma" w:cs="Tahoma"/>
        </w:rPr>
      </w:pPr>
      <w:r w:rsidRPr="008211D4">
        <w:rPr>
          <w:rFonts w:ascii="Tahoma" w:hAnsi="Tahoma" w:cs="Tahoma"/>
        </w:rPr>
        <w:t>Sposób i format sporządzenia i przekazywania, informacji, oświadczeń lub dokumentów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2A6D14" w:rsidRPr="008211D4">
        <w:rPr>
          <w:rFonts w:ascii="Tahoma" w:hAnsi="Tahoma" w:cs="Tahoma"/>
        </w:rPr>
        <w:t>.</w:t>
      </w:r>
    </w:p>
    <w:p w14:paraId="09F261DC" w14:textId="77777777" w:rsidR="002A6D14" w:rsidRPr="008211D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8211D4">
        <w:rPr>
          <w:rFonts w:ascii="Tahoma" w:hAnsi="Tahoma" w:cs="Tahoma"/>
          <w:bCs/>
        </w:rPr>
        <w:t xml:space="preserve">„dokumentami potwierdzającymi umocowanie do reprezentowania”, </w:t>
      </w:r>
      <w:r w:rsidRPr="008211D4">
        <w:rPr>
          <w:rFonts w:ascii="Tahoma" w:hAnsi="Tahoma" w:cs="Tahoma"/>
        </w:rPr>
        <w:t xml:space="preserve">zostały wystawione przez upoważnione podmioty inne niż wykonawca, wykonawca wspólnie ubiegający się o udzielenie zamówienia, lub podwykonawca, zwane dalej </w:t>
      </w:r>
      <w:r w:rsidRPr="008211D4">
        <w:rPr>
          <w:rFonts w:ascii="Tahoma" w:hAnsi="Tahoma" w:cs="Tahoma"/>
          <w:bCs/>
        </w:rPr>
        <w:t>„upoważnionymi podmiotami”</w:t>
      </w:r>
      <w:r w:rsidRPr="008211D4">
        <w:rPr>
          <w:rFonts w:ascii="Tahoma" w:hAnsi="Tahoma" w:cs="Tahoma"/>
        </w:rPr>
        <w:t>, jako dokument elektroniczny, przekazuje się ten dokument (z § 6 ust. 1 ww. Rozporządzenia).</w:t>
      </w:r>
    </w:p>
    <w:p w14:paraId="32A0FC7B" w14:textId="77777777" w:rsidR="002A6D14" w:rsidRPr="008211D4" w:rsidRDefault="002A6D14" w:rsidP="00115103">
      <w:pPr>
        <w:numPr>
          <w:ilvl w:val="1"/>
          <w:numId w:val="41"/>
        </w:numPr>
        <w:autoSpaceDE w:val="0"/>
        <w:autoSpaceDN w:val="0"/>
        <w:adjustRightInd w:val="0"/>
        <w:spacing w:after="0"/>
        <w:ind w:left="709" w:hanging="709"/>
        <w:jc w:val="both"/>
        <w:rPr>
          <w:rFonts w:ascii="Tahoma" w:eastAsia="Calibri" w:hAnsi="Tahoma" w:cs="Tahoma"/>
        </w:rPr>
      </w:pPr>
      <w:r w:rsidRPr="008211D4">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w:t>
      </w:r>
      <w:r w:rsidR="00061A7E" w:rsidRPr="008211D4">
        <w:t xml:space="preserve"> </w:t>
      </w:r>
      <w:r w:rsidR="00061A7E" w:rsidRPr="008211D4">
        <w:rPr>
          <w:rFonts w:ascii="Tahoma" w:hAnsi="Tahoma" w:cs="Tahoma"/>
        </w:rPr>
        <w:t>podpisem zaufanym lub podpisem osobistym,</w:t>
      </w:r>
      <w:r w:rsidRPr="008211D4">
        <w:rPr>
          <w:rFonts w:ascii="Tahoma" w:hAnsi="Tahoma" w:cs="Tahoma"/>
        </w:rPr>
        <w:t xml:space="preserve"> poświadczające zgodność cyfrowego odwzorowania z dokumentem w postaci papierowej (§ 6. Ust. 2 ww. Rozporządzenia).</w:t>
      </w:r>
      <w:r w:rsidRPr="008211D4">
        <w:rPr>
          <w:rFonts w:ascii="Tahoma" w:eastAsia="Calibri" w:hAnsi="Tahoma" w:cs="Tahoma"/>
        </w:rPr>
        <w:t xml:space="preserve"> </w:t>
      </w:r>
      <w:r w:rsidRPr="008211D4">
        <w:rPr>
          <w:rFonts w:ascii="Tahoma" w:hAnsi="Tahoma" w:cs="Tahoma"/>
        </w:rPr>
        <w:t xml:space="preserve">Przez </w:t>
      </w:r>
      <w:r w:rsidRPr="008211D4">
        <w:rPr>
          <w:rFonts w:ascii="Tahoma" w:hAnsi="Tahoma" w:cs="Tahoma"/>
          <w:bCs/>
        </w:rPr>
        <w:t>cyfrowe odwzorowanie</w:t>
      </w:r>
      <w:r w:rsidRPr="008211D4">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6" w:name="_Hlk61009537"/>
      <w:r w:rsidRPr="008211D4">
        <w:rPr>
          <w:rFonts w:ascii="Tahoma" w:hAnsi="Tahoma" w:cs="Tahoma"/>
        </w:rPr>
        <w:t>§ 6 ust. 5 ww. Rozporządzenia</w:t>
      </w:r>
      <w:bookmarkEnd w:id="26"/>
      <w:r w:rsidRPr="008211D4">
        <w:rPr>
          <w:rFonts w:ascii="Tahoma" w:hAnsi="Tahoma" w:cs="Tahoma"/>
        </w:rPr>
        <w:t>).</w:t>
      </w:r>
    </w:p>
    <w:p w14:paraId="6502C011" w14:textId="77777777" w:rsidR="002A6D14" w:rsidRPr="008211D4" w:rsidRDefault="002A6D14" w:rsidP="00115103">
      <w:pPr>
        <w:pStyle w:val="Akapitzlist"/>
        <w:numPr>
          <w:ilvl w:val="1"/>
          <w:numId w:val="41"/>
        </w:numPr>
        <w:shd w:val="clear" w:color="auto" w:fill="FFFFFF"/>
        <w:autoSpaceDE w:val="0"/>
        <w:autoSpaceDN w:val="0"/>
        <w:adjustRightInd w:val="0"/>
        <w:spacing w:after="0"/>
        <w:ind w:left="709" w:hanging="709"/>
        <w:contextualSpacing w:val="0"/>
        <w:jc w:val="both"/>
        <w:rPr>
          <w:rFonts w:ascii="Tahoma" w:hAnsi="Tahoma" w:cs="Tahoma"/>
          <w:b/>
          <w:bCs/>
        </w:rPr>
      </w:pPr>
      <w:r w:rsidRPr="008211D4">
        <w:rPr>
          <w:rFonts w:ascii="Tahoma" w:hAnsi="Tahoma" w:cs="Tahoma"/>
        </w:rPr>
        <w:t xml:space="preserve">Poświadczenia zgodności cyfrowego odwzorowania z dokumentem w postaci papierowej, </w:t>
      </w:r>
      <w:r w:rsidR="00B33FDE" w:rsidRPr="008211D4">
        <w:rPr>
          <w:rFonts w:ascii="Tahoma" w:hAnsi="Tahoma" w:cs="Tahoma"/>
        </w:rPr>
        <w:br/>
      </w:r>
      <w:r w:rsidRPr="008211D4">
        <w:rPr>
          <w:rFonts w:ascii="Tahoma" w:hAnsi="Tahoma" w:cs="Tahoma"/>
        </w:rPr>
        <w:t xml:space="preserve">o którym mowa powyżej, dokonuje się w przypadku: </w:t>
      </w:r>
    </w:p>
    <w:p w14:paraId="358F2DA9" w14:textId="176BDEAB" w:rsidR="002A6D14" w:rsidRPr="008211D4" w:rsidRDefault="002A6D14" w:rsidP="00152F55">
      <w:pPr>
        <w:pStyle w:val="Akapitzlist"/>
        <w:numPr>
          <w:ilvl w:val="1"/>
          <w:numId w:val="14"/>
        </w:numPr>
        <w:spacing w:after="0"/>
        <w:ind w:left="1134" w:hanging="425"/>
        <w:contextualSpacing w:val="0"/>
        <w:jc w:val="both"/>
        <w:rPr>
          <w:rFonts w:ascii="Tahoma" w:hAnsi="Tahoma" w:cs="Tahoma"/>
        </w:rPr>
      </w:pPr>
      <w:r w:rsidRPr="008211D4">
        <w:rPr>
          <w:rFonts w:ascii="Tahoma" w:hAnsi="Tahoma" w:cs="Tahoma"/>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50D76BEF" w14:textId="77777777" w:rsidR="002A6D14" w:rsidRPr="008211D4" w:rsidRDefault="002A6D14" w:rsidP="00152F55">
      <w:pPr>
        <w:pStyle w:val="Akapitzlist"/>
        <w:numPr>
          <w:ilvl w:val="1"/>
          <w:numId w:val="14"/>
        </w:numPr>
        <w:spacing w:after="0"/>
        <w:ind w:left="1134" w:hanging="425"/>
        <w:contextualSpacing w:val="0"/>
        <w:jc w:val="both"/>
        <w:rPr>
          <w:rFonts w:ascii="Tahoma" w:hAnsi="Tahoma" w:cs="Tahoma"/>
        </w:rPr>
      </w:pPr>
      <w:r w:rsidRPr="008211D4">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73548ADC" w14:textId="77777777" w:rsidR="002A6D14" w:rsidRPr="008211D4" w:rsidRDefault="002A6D14" w:rsidP="00152F55">
      <w:pPr>
        <w:spacing w:after="0"/>
        <w:ind w:left="709"/>
        <w:jc w:val="both"/>
        <w:rPr>
          <w:rFonts w:ascii="Tahoma" w:hAnsi="Tahoma" w:cs="Tahoma"/>
        </w:rPr>
      </w:pPr>
      <w:r w:rsidRPr="008211D4">
        <w:rPr>
          <w:rFonts w:ascii="Tahoma" w:hAnsi="Tahoma" w:cs="Tahoma"/>
        </w:rPr>
        <w:lastRenderedPageBreak/>
        <w:t xml:space="preserve">Poświadczenia zgodności cyfrowego odwzorowania z dokumentem w postaci papierowej, </w:t>
      </w:r>
      <w:r w:rsidR="00B33FDE" w:rsidRPr="008211D4">
        <w:rPr>
          <w:rFonts w:ascii="Tahoma" w:hAnsi="Tahoma" w:cs="Tahoma"/>
        </w:rPr>
        <w:br/>
      </w:r>
      <w:r w:rsidRPr="008211D4">
        <w:rPr>
          <w:rFonts w:ascii="Tahoma" w:hAnsi="Tahoma" w:cs="Tahoma"/>
        </w:rPr>
        <w:t>o którym mowa powyżej może dokonać również notariusz (§ 6 ust. 4 ww. Rozporządzenia).</w:t>
      </w:r>
    </w:p>
    <w:p w14:paraId="3913C3C0" w14:textId="77777777" w:rsidR="00E80330" w:rsidRPr="008211D4" w:rsidRDefault="00E80330" w:rsidP="002247F5">
      <w:pPr>
        <w:spacing w:after="0"/>
        <w:jc w:val="both"/>
        <w:rPr>
          <w:rFonts w:ascii="Tahoma" w:hAnsi="Tahoma" w:cs="Tahoma"/>
        </w:rPr>
      </w:pPr>
    </w:p>
    <w:p w14:paraId="11705A23" w14:textId="77777777" w:rsidR="00FE2DF5" w:rsidRPr="008211D4" w:rsidRDefault="00FE2DF5" w:rsidP="002247F5">
      <w:pPr>
        <w:spacing w:after="0"/>
        <w:jc w:val="both"/>
        <w:rPr>
          <w:rFonts w:ascii="Tahoma" w:hAnsi="Tahoma" w:cs="Tahoma"/>
        </w:rPr>
      </w:pPr>
    </w:p>
    <w:p w14:paraId="46497EE8" w14:textId="77777777" w:rsidR="00D34E4B" w:rsidRPr="008211D4" w:rsidRDefault="009001DD"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Opis sposobu obliczenia ceny</w:t>
      </w:r>
    </w:p>
    <w:p w14:paraId="0C96622D" w14:textId="77777777" w:rsidR="000268EE" w:rsidRPr="008211D4" w:rsidRDefault="000268EE" w:rsidP="004C5E82">
      <w:pPr>
        <w:spacing w:after="0"/>
        <w:jc w:val="both"/>
        <w:rPr>
          <w:rFonts w:ascii="Tahoma" w:hAnsi="Tahoma" w:cs="Tahoma"/>
        </w:rPr>
      </w:pPr>
    </w:p>
    <w:p w14:paraId="00410E4D"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Wykonawca podaje w ofercie </w:t>
      </w:r>
      <w:r w:rsidRPr="008211D4">
        <w:rPr>
          <w:rFonts w:ascii="Tahoma" w:hAnsi="Tahoma" w:cs="Tahoma"/>
          <w:iCs/>
          <w:color w:val="auto"/>
          <w:sz w:val="22"/>
          <w:szCs w:val="22"/>
        </w:rPr>
        <w:t>cenę za wykonanie zamówienia.</w:t>
      </w:r>
      <w:r w:rsidRPr="008211D4">
        <w:rPr>
          <w:rFonts w:ascii="Tahoma" w:hAnsi="Tahoma" w:cs="Tahoma"/>
          <w:i/>
          <w:iCs/>
          <w:color w:val="auto"/>
          <w:sz w:val="22"/>
          <w:szCs w:val="22"/>
        </w:rPr>
        <w:t xml:space="preserve"> </w:t>
      </w:r>
      <w:r w:rsidRPr="008211D4">
        <w:rPr>
          <w:rFonts w:ascii="Tahoma" w:hAnsi="Tahoma" w:cs="Tahoma"/>
          <w:color w:val="auto"/>
          <w:sz w:val="22"/>
          <w:szCs w:val="22"/>
        </w:rPr>
        <w:t xml:space="preserve">Cena winna uwzględniać okres realizacji zamówienia i przedmiot zamówienia opisany w SWZ. </w:t>
      </w:r>
    </w:p>
    <w:p w14:paraId="5ACE4B0E"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372242F0"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8211D4">
        <w:rPr>
          <w:rFonts w:ascii="Tahoma" w:hAnsi="Tahoma" w:cs="Tahoma"/>
          <w:color w:val="auto"/>
          <w:sz w:val="22"/>
          <w:szCs w:val="22"/>
        </w:rPr>
        <w:t xml:space="preserve"> </w:t>
      </w:r>
      <w:r w:rsidRPr="008211D4">
        <w:rPr>
          <w:rFonts w:ascii="Tahoma" w:eastAsia="Calibri" w:hAnsi="Tahoma" w:cs="Tahoma"/>
          <w:color w:val="auto"/>
          <w:sz w:val="22"/>
          <w:szCs w:val="22"/>
        </w:rPr>
        <w:t>wartość bez kwoty podatku.</w:t>
      </w:r>
    </w:p>
    <w:p w14:paraId="386EB3CD" w14:textId="77777777" w:rsidR="00A773F6"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Jeżeli Wykonawca ma zamiar zaproponować jakieś rabaty lub upusty cen, powinien je od razu ująć w obliczeniach ceny, tak aby wyliczona cena za realizację zamówienia była ceną ostateczną. </w:t>
      </w:r>
    </w:p>
    <w:p w14:paraId="09F4854F"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Zamawiający zgodnie z art. 223 ust. 2 Ustawy poprawia omyłki w ofercie. </w:t>
      </w:r>
    </w:p>
    <w:p w14:paraId="04AAE645"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2B508BE1"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B33FDE" w:rsidRPr="008211D4">
        <w:rPr>
          <w:rFonts w:ascii="Tahoma" w:eastAsia="Calibri" w:hAnsi="Tahoma" w:cs="Tahoma"/>
          <w:color w:val="auto"/>
          <w:sz w:val="22"/>
          <w:szCs w:val="22"/>
        </w:rPr>
        <w:br/>
      </w:r>
      <w:r w:rsidRPr="008211D4">
        <w:rPr>
          <w:rFonts w:ascii="Tahoma" w:eastAsia="Calibri" w:hAnsi="Tahoma" w:cs="Tahoma"/>
          <w:color w:val="auto"/>
          <w:sz w:val="22"/>
          <w:szCs w:val="22"/>
        </w:rPr>
        <w:t>w dokumentach zamówienia lub wynikającymi z odrębnych przepisów, zamawiający żąda od wykonawcy wyjaśnień, w tym złożenia dowodów w zakresie wyliczenia ceny lub kosztu, lub ich istotnych części składowych.</w:t>
      </w:r>
    </w:p>
    <w:p w14:paraId="4C131406" w14:textId="77777777" w:rsidR="004C5E82" w:rsidRPr="008211D4" w:rsidRDefault="004C5E82"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W przypadku gdy cena oferty złożonej w terminie jest niższa o co najmniej 30% od:</w:t>
      </w:r>
    </w:p>
    <w:p w14:paraId="12F4097E" w14:textId="77777777" w:rsidR="004C5E82" w:rsidRPr="008211D4"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8211D4">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w:t>
      </w:r>
      <w:r w:rsidR="00093020" w:rsidRPr="008211D4">
        <w:rPr>
          <w:rFonts w:ascii="Tahoma" w:eastAsia="Calibri" w:hAnsi="Tahoma" w:cs="Tahoma"/>
        </w:rPr>
        <w:t xml:space="preserve"> </w:t>
      </w:r>
      <w:r w:rsidRPr="008211D4">
        <w:rPr>
          <w:rFonts w:ascii="Tahoma" w:eastAsia="Calibri" w:hAnsi="Tahoma" w:cs="Tahoma"/>
        </w:rPr>
        <w:t>i 10, zamawiający zwraca się o udzielenie wyjaśnień, chyba że rozbieżność wynika z okoliczności oczywistych, które nie wymagają wyjaśnienia;</w:t>
      </w:r>
    </w:p>
    <w:p w14:paraId="371CDC0C" w14:textId="77777777" w:rsidR="004C5E82" w:rsidRPr="008211D4"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8211D4">
        <w:rPr>
          <w:rFonts w:ascii="Tahoma" w:eastAsia="Calibri" w:hAnsi="Tahoma" w:cs="Tahom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693297D1" w14:textId="77777777" w:rsidR="004C5E82" w:rsidRPr="008211D4" w:rsidRDefault="004C5E82" w:rsidP="002247F5">
      <w:pPr>
        <w:spacing w:after="0"/>
        <w:jc w:val="both"/>
        <w:rPr>
          <w:rFonts w:ascii="Tahoma" w:hAnsi="Tahoma" w:cs="Tahoma"/>
        </w:rPr>
      </w:pPr>
    </w:p>
    <w:p w14:paraId="54F71680" w14:textId="77777777" w:rsidR="00E80330" w:rsidRPr="008211D4" w:rsidRDefault="00E80330" w:rsidP="002247F5">
      <w:pPr>
        <w:spacing w:after="0"/>
        <w:jc w:val="both"/>
        <w:rPr>
          <w:rFonts w:ascii="Tahoma" w:hAnsi="Tahoma" w:cs="Tahoma"/>
        </w:rPr>
      </w:pPr>
    </w:p>
    <w:p w14:paraId="262703B8" w14:textId="77777777" w:rsidR="00D34E4B" w:rsidRPr="008211D4" w:rsidRDefault="00D34E4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lastRenderedPageBreak/>
        <w:t>Wymagania dotyczące wadium</w:t>
      </w:r>
      <w:r w:rsidR="00FF59C8" w:rsidRPr="008211D4">
        <w:rPr>
          <w:rFonts w:ascii="Tahoma" w:hAnsi="Tahoma" w:cs="Tahoma"/>
          <w:sz w:val="24"/>
          <w:szCs w:val="24"/>
        </w:rPr>
        <w:t>.</w:t>
      </w:r>
    </w:p>
    <w:p w14:paraId="41C66DCE" w14:textId="77777777" w:rsidR="00FF59C8" w:rsidRPr="008211D4" w:rsidRDefault="00FF59C8" w:rsidP="002247F5">
      <w:pPr>
        <w:spacing w:after="0"/>
        <w:jc w:val="both"/>
        <w:rPr>
          <w:rFonts w:ascii="Tahoma" w:hAnsi="Tahoma" w:cs="Tahoma"/>
        </w:rPr>
      </w:pPr>
    </w:p>
    <w:p w14:paraId="746F4802" w14:textId="77777777" w:rsidR="00D34E4B" w:rsidRPr="008211D4" w:rsidRDefault="00FF59C8" w:rsidP="00115103">
      <w:pPr>
        <w:pStyle w:val="Akapitzlist"/>
        <w:numPr>
          <w:ilvl w:val="1"/>
          <w:numId w:val="41"/>
        </w:numPr>
        <w:spacing w:after="0"/>
        <w:ind w:left="567" w:hanging="567"/>
        <w:jc w:val="both"/>
        <w:rPr>
          <w:rFonts w:ascii="Tahoma" w:hAnsi="Tahoma" w:cs="Tahoma"/>
        </w:rPr>
      </w:pPr>
      <w:r w:rsidRPr="008211D4">
        <w:rPr>
          <w:rFonts w:ascii="Tahoma" w:hAnsi="Tahoma" w:cs="Tahoma"/>
        </w:rPr>
        <w:t>Zamawiający nie wymaga od wykonawców wnoszenia wadium.</w:t>
      </w:r>
    </w:p>
    <w:p w14:paraId="6C2A5C33" w14:textId="77777777" w:rsidR="00FF59C8" w:rsidRPr="008211D4" w:rsidRDefault="00FF59C8" w:rsidP="002247F5">
      <w:pPr>
        <w:spacing w:after="0"/>
        <w:jc w:val="both"/>
        <w:rPr>
          <w:rFonts w:ascii="Tahoma" w:hAnsi="Tahoma" w:cs="Tahoma"/>
        </w:rPr>
      </w:pPr>
    </w:p>
    <w:p w14:paraId="30200AE3" w14:textId="77777777" w:rsidR="00E80330" w:rsidRPr="008211D4" w:rsidRDefault="00E80330" w:rsidP="002247F5">
      <w:pPr>
        <w:spacing w:after="0"/>
        <w:jc w:val="both"/>
        <w:rPr>
          <w:rFonts w:ascii="Tahoma" w:hAnsi="Tahoma" w:cs="Tahoma"/>
        </w:rPr>
      </w:pPr>
    </w:p>
    <w:p w14:paraId="584E71C4" w14:textId="77777777" w:rsidR="00D34E4B" w:rsidRPr="008211D4" w:rsidRDefault="00FF59C8"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Sposób oraz termin składania i otwarcia ofert</w:t>
      </w:r>
    </w:p>
    <w:p w14:paraId="546F5B19" w14:textId="77777777" w:rsidR="000268EE" w:rsidRPr="008211D4" w:rsidRDefault="000268EE" w:rsidP="00FF59C8">
      <w:pPr>
        <w:spacing w:after="0"/>
        <w:jc w:val="both"/>
        <w:rPr>
          <w:rFonts w:ascii="Tahoma" w:hAnsi="Tahoma" w:cs="Tahoma"/>
        </w:rPr>
      </w:pPr>
    </w:p>
    <w:p w14:paraId="4F06A154" w14:textId="4390AD8D" w:rsidR="008233F8" w:rsidRPr="00A7439D" w:rsidRDefault="00630A36" w:rsidP="00115103">
      <w:pPr>
        <w:pStyle w:val="Akapitzlist"/>
        <w:numPr>
          <w:ilvl w:val="1"/>
          <w:numId w:val="41"/>
        </w:numPr>
        <w:autoSpaceDE w:val="0"/>
        <w:autoSpaceDN w:val="0"/>
        <w:adjustRightInd w:val="0"/>
        <w:spacing w:after="0"/>
        <w:ind w:left="567" w:hanging="567"/>
        <w:jc w:val="both"/>
        <w:rPr>
          <w:rFonts w:ascii="Tahoma" w:eastAsia="Calibri" w:hAnsi="Tahoma" w:cs="Tahoma"/>
          <w:color w:val="FF0000"/>
        </w:rPr>
      </w:pPr>
      <w:r w:rsidRPr="008211D4">
        <w:rPr>
          <w:rFonts w:ascii="Tahoma" w:hAnsi="Tahoma" w:cs="Tahoma"/>
        </w:rPr>
        <w:t xml:space="preserve">Ofertę wraz z wymaganymi dokumentami należy złożyć pod rygorem nieważności </w:t>
      </w:r>
      <w:r w:rsidR="000A6A78" w:rsidRPr="008211D4">
        <w:rPr>
          <w:rFonts w:ascii="Tahoma" w:hAnsi="Tahoma" w:cs="Tahoma"/>
        </w:rPr>
        <w:t>w formie elektronicznej (przy użyciu kwalifikowanego podpisu elektronicznego) lub w postaci</w:t>
      </w:r>
      <w:r w:rsidR="000A6A78" w:rsidRPr="00A7439D">
        <w:rPr>
          <w:rFonts w:ascii="Tahoma" w:hAnsi="Tahoma" w:cs="Tahoma"/>
          <w:color w:val="FF0000"/>
        </w:rPr>
        <w:t xml:space="preserve"> </w:t>
      </w:r>
      <w:r w:rsidR="000A6A78" w:rsidRPr="008211D4">
        <w:rPr>
          <w:rFonts w:ascii="Tahoma" w:hAnsi="Tahoma" w:cs="Tahoma"/>
        </w:rPr>
        <w:t>elektronicznej opatrzonej podpisem zaufanym lub podpisem osobistym</w:t>
      </w:r>
      <w:r w:rsidRPr="008211D4">
        <w:rPr>
          <w:rFonts w:ascii="Tahoma" w:hAnsi="Tahoma" w:cs="Tahoma"/>
        </w:rPr>
        <w:t>, za pośrednictwem Platformy</w:t>
      </w:r>
      <w:r w:rsidR="00E0301D" w:rsidRPr="008211D4">
        <w:rPr>
          <w:rFonts w:ascii="Tahoma" w:hAnsi="Tahoma" w:cs="Tahoma"/>
        </w:rPr>
        <w:t xml:space="preserve"> </w:t>
      </w:r>
      <w:hyperlink r:id="rId17" w:history="1">
        <w:r w:rsidR="008211D4" w:rsidRPr="00F01A75">
          <w:rPr>
            <w:rStyle w:val="Hipercze"/>
            <w:rFonts w:ascii="Tahoma" w:hAnsi="Tahoma" w:cs="Tahoma"/>
          </w:rPr>
          <w:t>https://platformazakupowa.pl/pn/powiatostrolecki</w:t>
        </w:r>
      </w:hyperlink>
      <w:r w:rsidR="008211D4">
        <w:rPr>
          <w:rFonts w:ascii="Tahoma" w:hAnsi="Tahoma" w:cs="Tahoma"/>
        </w:rPr>
        <w:t xml:space="preserve"> </w:t>
      </w:r>
    </w:p>
    <w:p w14:paraId="4C67E5C9" w14:textId="64614316" w:rsidR="00FF59C8" w:rsidRPr="008211D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hAnsi="Tahoma" w:cs="Tahoma"/>
        </w:rPr>
        <w:t xml:space="preserve">Oferta winna być złożona </w:t>
      </w:r>
      <w:r w:rsidRPr="008211D4">
        <w:rPr>
          <w:rFonts w:ascii="Tahoma" w:eastAsia="Calibri" w:hAnsi="Tahoma" w:cs="Tahoma"/>
        </w:rPr>
        <w:t xml:space="preserve">w terminie do dnia </w:t>
      </w:r>
      <w:r w:rsidR="008211D4" w:rsidRPr="008211D4">
        <w:rPr>
          <w:rFonts w:ascii="Tahoma" w:eastAsia="Calibri" w:hAnsi="Tahoma" w:cs="Tahoma"/>
          <w:b/>
          <w:highlight w:val="yellow"/>
        </w:rPr>
        <w:t>29</w:t>
      </w:r>
      <w:r w:rsidR="00CF311D" w:rsidRPr="008211D4">
        <w:rPr>
          <w:rFonts w:ascii="Tahoma" w:eastAsia="Calibri" w:hAnsi="Tahoma" w:cs="Tahoma"/>
          <w:b/>
          <w:highlight w:val="yellow"/>
        </w:rPr>
        <w:t>.11</w:t>
      </w:r>
      <w:r w:rsidR="008B65B7" w:rsidRPr="008211D4">
        <w:rPr>
          <w:rFonts w:ascii="Tahoma" w:eastAsia="Calibri" w:hAnsi="Tahoma" w:cs="Tahoma"/>
          <w:b/>
          <w:highlight w:val="yellow"/>
        </w:rPr>
        <w:t>.202</w:t>
      </w:r>
      <w:r w:rsidR="005D7BA9" w:rsidRPr="008211D4">
        <w:rPr>
          <w:rFonts w:ascii="Tahoma" w:eastAsia="Calibri" w:hAnsi="Tahoma" w:cs="Tahoma"/>
          <w:b/>
          <w:highlight w:val="yellow"/>
        </w:rPr>
        <w:t>3</w:t>
      </w:r>
      <w:r w:rsidR="00F21905" w:rsidRPr="008211D4">
        <w:rPr>
          <w:rFonts w:ascii="Tahoma" w:eastAsia="Calibri" w:hAnsi="Tahoma" w:cs="Tahoma"/>
          <w:b/>
          <w:highlight w:val="yellow"/>
        </w:rPr>
        <w:t xml:space="preserve"> do godz. </w:t>
      </w:r>
      <w:r w:rsidR="00C21FAF" w:rsidRPr="008211D4">
        <w:rPr>
          <w:rFonts w:ascii="Tahoma" w:eastAsia="Calibri" w:hAnsi="Tahoma" w:cs="Tahoma"/>
          <w:b/>
          <w:highlight w:val="yellow"/>
        </w:rPr>
        <w:t>1</w:t>
      </w:r>
      <w:r w:rsidR="008211D4" w:rsidRPr="008211D4">
        <w:rPr>
          <w:rFonts w:ascii="Tahoma" w:eastAsia="Calibri" w:hAnsi="Tahoma" w:cs="Tahoma"/>
          <w:b/>
          <w:highlight w:val="yellow"/>
        </w:rPr>
        <w:t>0</w:t>
      </w:r>
      <w:r w:rsidR="008B65B7" w:rsidRPr="008211D4">
        <w:rPr>
          <w:rFonts w:ascii="Tahoma" w:eastAsia="Calibri" w:hAnsi="Tahoma" w:cs="Tahoma"/>
          <w:b/>
          <w:highlight w:val="yellow"/>
        </w:rPr>
        <w:t>.</w:t>
      </w:r>
      <w:r w:rsidR="00C21FAF" w:rsidRPr="008211D4">
        <w:rPr>
          <w:rFonts w:ascii="Tahoma" w:eastAsia="Calibri" w:hAnsi="Tahoma" w:cs="Tahoma"/>
          <w:b/>
          <w:highlight w:val="yellow"/>
        </w:rPr>
        <w:t>0</w:t>
      </w:r>
      <w:r w:rsidR="008B65B7" w:rsidRPr="008211D4">
        <w:rPr>
          <w:rFonts w:ascii="Tahoma" w:eastAsia="Calibri" w:hAnsi="Tahoma" w:cs="Tahoma"/>
          <w:b/>
          <w:highlight w:val="yellow"/>
        </w:rPr>
        <w:t>0</w:t>
      </w:r>
      <w:r w:rsidRPr="008211D4">
        <w:rPr>
          <w:rFonts w:ascii="Tahoma" w:eastAsia="Calibri" w:hAnsi="Tahoma" w:cs="Tahoma"/>
          <w:highlight w:val="yellow"/>
        </w:rPr>
        <w:t xml:space="preserve"> </w:t>
      </w:r>
      <w:r w:rsidRPr="008211D4">
        <w:rPr>
          <w:rFonts w:ascii="Tahoma" w:eastAsia="Calibri" w:hAnsi="Tahoma" w:cs="Tahoma"/>
        </w:rPr>
        <w:t xml:space="preserve">– zgodnie </w:t>
      </w:r>
      <w:r w:rsidR="00D5430E" w:rsidRPr="008211D4">
        <w:rPr>
          <w:rFonts w:ascii="Tahoma" w:eastAsia="Calibri" w:hAnsi="Tahoma" w:cs="Tahoma"/>
        </w:rPr>
        <w:br/>
      </w:r>
      <w:r w:rsidRPr="008211D4">
        <w:rPr>
          <w:rFonts w:ascii="Tahoma" w:eastAsia="Calibri" w:hAnsi="Tahoma" w:cs="Tahoma"/>
        </w:rPr>
        <w:t xml:space="preserve">z opisem w SWZ. </w:t>
      </w:r>
    </w:p>
    <w:p w14:paraId="48E73ACB" w14:textId="77777777" w:rsidR="00FF59C8" w:rsidRPr="008211D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Po upływie terminu, o którym mowa powyżej, złożenie oferty nie będzie możliwe. Zamawiający odrzuci ofertę złożoną po terminie składania ofert.</w:t>
      </w:r>
    </w:p>
    <w:p w14:paraId="69C7515D" w14:textId="71EC8295" w:rsidR="00FF59C8" w:rsidRPr="008211D4" w:rsidRDefault="00FF59C8" w:rsidP="00115103">
      <w:pPr>
        <w:numPr>
          <w:ilvl w:val="1"/>
          <w:numId w:val="41"/>
        </w:numPr>
        <w:autoSpaceDE w:val="0"/>
        <w:autoSpaceDN w:val="0"/>
        <w:adjustRightInd w:val="0"/>
        <w:spacing w:after="0"/>
        <w:ind w:left="567" w:hanging="567"/>
        <w:jc w:val="both"/>
        <w:rPr>
          <w:rFonts w:ascii="Tahoma" w:eastAsia="Calibri" w:hAnsi="Tahoma" w:cs="Tahoma"/>
          <w:b/>
        </w:rPr>
      </w:pPr>
      <w:r w:rsidRPr="008211D4">
        <w:rPr>
          <w:rFonts w:ascii="Tahoma" w:eastAsia="Calibri" w:hAnsi="Tahoma" w:cs="Tahoma"/>
        </w:rPr>
        <w:t>Otwarcie ofert nastąpi w dniu</w:t>
      </w:r>
      <w:r w:rsidR="00364C1A" w:rsidRPr="008211D4">
        <w:rPr>
          <w:rFonts w:ascii="Tahoma" w:eastAsia="Calibri" w:hAnsi="Tahoma" w:cs="Tahoma"/>
          <w:b/>
          <w:highlight w:val="yellow"/>
        </w:rPr>
        <w:t xml:space="preserve"> </w:t>
      </w:r>
      <w:r w:rsidR="008211D4" w:rsidRPr="008211D4">
        <w:rPr>
          <w:rFonts w:ascii="Tahoma" w:eastAsia="Calibri" w:hAnsi="Tahoma" w:cs="Tahoma"/>
          <w:b/>
          <w:highlight w:val="yellow"/>
        </w:rPr>
        <w:t>29</w:t>
      </w:r>
      <w:r w:rsidR="00CF311D" w:rsidRPr="008211D4">
        <w:rPr>
          <w:rFonts w:ascii="Tahoma" w:eastAsia="Calibri" w:hAnsi="Tahoma" w:cs="Tahoma"/>
          <w:b/>
          <w:highlight w:val="yellow"/>
        </w:rPr>
        <w:t>.11</w:t>
      </w:r>
      <w:r w:rsidR="00D43524" w:rsidRPr="008211D4">
        <w:rPr>
          <w:rFonts w:ascii="Tahoma" w:eastAsia="Calibri" w:hAnsi="Tahoma" w:cs="Tahoma"/>
          <w:b/>
          <w:highlight w:val="yellow"/>
        </w:rPr>
        <w:t>.202</w:t>
      </w:r>
      <w:r w:rsidR="005D7BA9" w:rsidRPr="008211D4">
        <w:rPr>
          <w:rFonts w:ascii="Tahoma" w:eastAsia="Calibri" w:hAnsi="Tahoma" w:cs="Tahoma"/>
          <w:b/>
          <w:highlight w:val="yellow"/>
        </w:rPr>
        <w:t>3</w:t>
      </w:r>
      <w:r w:rsidRPr="008211D4">
        <w:rPr>
          <w:rFonts w:ascii="Tahoma" w:eastAsia="Calibri" w:hAnsi="Tahoma" w:cs="Tahoma"/>
          <w:b/>
          <w:highlight w:val="yellow"/>
        </w:rPr>
        <w:t xml:space="preserve"> o godzinie </w:t>
      </w:r>
      <w:r w:rsidR="008B65B7" w:rsidRPr="008211D4">
        <w:rPr>
          <w:rFonts w:ascii="Tahoma" w:eastAsia="Calibri" w:hAnsi="Tahoma" w:cs="Tahoma"/>
          <w:b/>
          <w:highlight w:val="yellow"/>
        </w:rPr>
        <w:t>1</w:t>
      </w:r>
      <w:r w:rsidR="008211D4" w:rsidRPr="008211D4">
        <w:rPr>
          <w:rFonts w:ascii="Tahoma" w:eastAsia="Calibri" w:hAnsi="Tahoma" w:cs="Tahoma"/>
          <w:b/>
          <w:highlight w:val="yellow"/>
        </w:rPr>
        <w:t>0</w:t>
      </w:r>
      <w:r w:rsidR="008B65B7" w:rsidRPr="008211D4">
        <w:rPr>
          <w:rFonts w:ascii="Tahoma" w:eastAsia="Calibri" w:hAnsi="Tahoma" w:cs="Tahoma"/>
          <w:b/>
          <w:highlight w:val="yellow"/>
        </w:rPr>
        <w:t>.</w:t>
      </w:r>
      <w:r w:rsidR="00940B55" w:rsidRPr="008211D4">
        <w:rPr>
          <w:rFonts w:ascii="Tahoma" w:eastAsia="Calibri" w:hAnsi="Tahoma" w:cs="Tahoma"/>
          <w:b/>
          <w:highlight w:val="yellow"/>
        </w:rPr>
        <w:t>3</w:t>
      </w:r>
      <w:r w:rsidR="00237B7B" w:rsidRPr="008211D4">
        <w:rPr>
          <w:rFonts w:ascii="Tahoma" w:eastAsia="Calibri" w:hAnsi="Tahoma" w:cs="Tahoma"/>
          <w:b/>
          <w:highlight w:val="yellow"/>
        </w:rPr>
        <w:t>0.</w:t>
      </w:r>
    </w:p>
    <w:p w14:paraId="1E8951E7" w14:textId="77777777" w:rsidR="00E0301D" w:rsidRPr="008211D4" w:rsidRDefault="00E0301D"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Wykonawca może przed upływem terminu składania ofert wycofać ofertę. </w:t>
      </w:r>
    </w:p>
    <w:p w14:paraId="1517BABA" w14:textId="77777777" w:rsidR="00FF59C8" w:rsidRPr="008211D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Zamawiający, najpóźniej przed otwarciem ofert, udostępnia na stronie internetowej prowadzonego postępowanie informację o kwocie, jaką zamierza przeznaczyć na sfinansowanie zamówienia.</w:t>
      </w:r>
    </w:p>
    <w:p w14:paraId="4A6320B3" w14:textId="77777777" w:rsidR="00FF59C8" w:rsidRPr="008211D4" w:rsidRDefault="00FF59C8"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57EA5688" w14:textId="77777777" w:rsidR="00D34E4B" w:rsidRPr="008211D4" w:rsidRDefault="00FF59C8" w:rsidP="00115103">
      <w:pPr>
        <w:numPr>
          <w:ilvl w:val="1"/>
          <w:numId w:val="41"/>
        </w:numPr>
        <w:autoSpaceDE w:val="0"/>
        <w:autoSpaceDN w:val="0"/>
        <w:adjustRightInd w:val="0"/>
        <w:spacing w:after="0"/>
        <w:ind w:left="567" w:hanging="567"/>
        <w:jc w:val="both"/>
        <w:rPr>
          <w:rFonts w:ascii="Tahoma" w:hAnsi="Tahoma" w:cs="Tahoma"/>
        </w:rPr>
      </w:pPr>
      <w:r w:rsidRPr="008211D4">
        <w:rPr>
          <w:rFonts w:ascii="Tahoma" w:eastAsia="Calibri" w:hAnsi="Tahoma" w:cs="Tahoma"/>
        </w:rPr>
        <w:t>Zamawiający poinformuje o zmianie terminu otwarcia ofert na stronie internetowej prowadzonego postepowanie.</w:t>
      </w:r>
    </w:p>
    <w:p w14:paraId="540681A3" w14:textId="77777777" w:rsidR="00F00ACF" w:rsidRPr="00A7439D" w:rsidRDefault="00F00ACF" w:rsidP="00F00ACF">
      <w:pPr>
        <w:spacing w:after="0"/>
        <w:jc w:val="both"/>
        <w:rPr>
          <w:rFonts w:ascii="Tahoma" w:hAnsi="Tahoma" w:cs="Tahoma"/>
          <w:color w:val="FF0000"/>
        </w:rPr>
      </w:pPr>
    </w:p>
    <w:p w14:paraId="4D7C5B36" w14:textId="77777777" w:rsidR="00126510" w:rsidRPr="00A7439D" w:rsidRDefault="00126510" w:rsidP="00F00ACF">
      <w:pPr>
        <w:spacing w:after="0"/>
        <w:jc w:val="both"/>
        <w:rPr>
          <w:rFonts w:ascii="Tahoma" w:hAnsi="Tahoma" w:cs="Tahoma"/>
          <w:color w:val="FF0000"/>
        </w:rPr>
      </w:pPr>
    </w:p>
    <w:p w14:paraId="18A82914" w14:textId="77777777" w:rsidR="00F00ACF" w:rsidRPr="008211D4" w:rsidRDefault="00F00ACF"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Okres związania ofertą.</w:t>
      </w:r>
    </w:p>
    <w:p w14:paraId="063C9619" w14:textId="77777777" w:rsidR="00F00ACF" w:rsidRPr="008211D4" w:rsidRDefault="00F00ACF" w:rsidP="00F00ACF">
      <w:pPr>
        <w:spacing w:after="0"/>
        <w:jc w:val="both"/>
        <w:rPr>
          <w:rFonts w:ascii="Tahoma" w:hAnsi="Tahoma" w:cs="Tahoma"/>
        </w:rPr>
      </w:pPr>
    </w:p>
    <w:p w14:paraId="5D56E88A" w14:textId="08F77458" w:rsidR="00F00ACF" w:rsidRPr="008211D4" w:rsidRDefault="00F00ACF" w:rsidP="00115103">
      <w:pPr>
        <w:pStyle w:val="Akapitzlist"/>
        <w:numPr>
          <w:ilvl w:val="1"/>
          <w:numId w:val="41"/>
        </w:numPr>
        <w:spacing w:after="0"/>
        <w:ind w:left="567" w:hanging="567"/>
        <w:jc w:val="both"/>
        <w:rPr>
          <w:rFonts w:ascii="Tahoma" w:hAnsi="Tahoma" w:cs="Tahoma"/>
          <w:b/>
        </w:rPr>
      </w:pPr>
      <w:bookmarkStart w:id="27" w:name="_Hlk62663862"/>
      <w:bookmarkStart w:id="28" w:name="_Hlk62822862"/>
      <w:r w:rsidRPr="008211D4">
        <w:rPr>
          <w:rFonts w:ascii="Tahoma" w:hAnsi="Tahoma" w:cs="Tahoma"/>
        </w:rPr>
        <w:t xml:space="preserve">Termin związania ofertą upływa dnia </w:t>
      </w:r>
      <w:r w:rsidR="008211D4" w:rsidRPr="008211D4">
        <w:rPr>
          <w:rFonts w:ascii="Tahoma" w:hAnsi="Tahoma" w:cs="Tahoma"/>
          <w:b/>
          <w:bCs/>
          <w:highlight w:val="yellow"/>
        </w:rPr>
        <w:t>28</w:t>
      </w:r>
      <w:r w:rsidR="00FE2DF5" w:rsidRPr="008211D4">
        <w:rPr>
          <w:rFonts w:ascii="Tahoma" w:hAnsi="Tahoma" w:cs="Tahoma"/>
          <w:b/>
          <w:bCs/>
          <w:highlight w:val="yellow"/>
        </w:rPr>
        <w:t>.1</w:t>
      </w:r>
      <w:r w:rsidR="00CF311D" w:rsidRPr="008211D4">
        <w:rPr>
          <w:rFonts w:ascii="Tahoma" w:hAnsi="Tahoma" w:cs="Tahoma"/>
          <w:b/>
          <w:bCs/>
          <w:highlight w:val="yellow"/>
        </w:rPr>
        <w:t>2</w:t>
      </w:r>
      <w:r w:rsidR="00A223E8" w:rsidRPr="008211D4">
        <w:rPr>
          <w:rFonts w:ascii="Tahoma" w:hAnsi="Tahoma" w:cs="Tahoma"/>
          <w:b/>
          <w:bCs/>
          <w:highlight w:val="yellow"/>
        </w:rPr>
        <w:t>.202</w:t>
      </w:r>
      <w:r w:rsidR="005D7BA9" w:rsidRPr="008211D4">
        <w:rPr>
          <w:rFonts w:ascii="Tahoma" w:hAnsi="Tahoma" w:cs="Tahoma"/>
          <w:b/>
          <w:bCs/>
          <w:highlight w:val="yellow"/>
        </w:rPr>
        <w:t>3</w:t>
      </w:r>
      <w:r w:rsidRPr="008211D4">
        <w:rPr>
          <w:rFonts w:ascii="Tahoma" w:hAnsi="Tahoma" w:cs="Tahoma"/>
          <w:b/>
          <w:bCs/>
          <w:highlight w:val="yellow"/>
        </w:rPr>
        <w:t xml:space="preserve"> r.</w:t>
      </w:r>
      <w:r w:rsidRPr="008211D4">
        <w:rPr>
          <w:rFonts w:ascii="Tahoma" w:hAnsi="Tahoma" w:cs="Tahoma"/>
        </w:rPr>
        <w:t xml:space="preserve"> </w:t>
      </w:r>
    </w:p>
    <w:p w14:paraId="6A23DD75" w14:textId="77777777" w:rsidR="00F00ACF" w:rsidRPr="008211D4" w:rsidRDefault="00F00ACF" w:rsidP="00115103">
      <w:pPr>
        <w:pStyle w:val="Akapitzlist"/>
        <w:numPr>
          <w:ilvl w:val="1"/>
          <w:numId w:val="41"/>
        </w:numPr>
        <w:spacing w:after="0"/>
        <w:ind w:left="567" w:hanging="567"/>
        <w:contextualSpacing w:val="0"/>
        <w:jc w:val="both"/>
        <w:rPr>
          <w:rFonts w:ascii="Tahoma" w:hAnsi="Tahoma" w:cs="Tahoma"/>
        </w:rPr>
      </w:pPr>
      <w:r w:rsidRPr="008211D4">
        <w:rPr>
          <w:rFonts w:ascii="Tahoma" w:hAnsi="Tahoma" w:cs="Tahoma"/>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8211D4">
        <w:rPr>
          <w:rFonts w:ascii="Tahoma" w:hAnsi="Tahoma" w:cs="Tahoma"/>
          <w:bCs/>
        </w:rPr>
        <w:t>(art. 307 ust. 2 Ustawy).</w:t>
      </w:r>
    </w:p>
    <w:p w14:paraId="7CF3BDD9" w14:textId="77777777" w:rsidR="00F00ACF" w:rsidRPr="008211D4" w:rsidRDefault="00F00ACF" w:rsidP="00115103">
      <w:pPr>
        <w:pStyle w:val="Akapitzlist"/>
        <w:numPr>
          <w:ilvl w:val="1"/>
          <w:numId w:val="41"/>
        </w:numPr>
        <w:spacing w:after="0"/>
        <w:ind w:left="567" w:hanging="567"/>
        <w:contextualSpacing w:val="0"/>
        <w:jc w:val="both"/>
        <w:rPr>
          <w:rFonts w:ascii="Tahoma" w:hAnsi="Tahoma" w:cs="Tahoma"/>
        </w:rPr>
      </w:pPr>
      <w:r w:rsidRPr="008211D4">
        <w:rPr>
          <w:rFonts w:ascii="Tahoma" w:hAnsi="Tahoma" w:cs="Tahoma"/>
        </w:rPr>
        <w:t xml:space="preserve">Przedłużenie terminu związania ofertą, o którym mowa w art. 307 ust. 2 Ustawy, wymaga złożenia przez wykonawcę pisemnego oświadczenia o wyrażeniu zgody na przedłużenie terminu związania ofertą </w:t>
      </w:r>
      <w:r w:rsidRPr="008211D4">
        <w:rPr>
          <w:rFonts w:ascii="Tahoma" w:hAnsi="Tahoma" w:cs="Tahoma"/>
          <w:bCs/>
        </w:rPr>
        <w:t>(art. 307 ust. 3 Ustawy).</w:t>
      </w:r>
    </w:p>
    <w:bookmarkEnd w:id="27"/>
    <w:bookmarkEnd w:id="28"/>
    <w:p w14:paraId="2DC720B3" w14:textId="77777777" w:rsidR="00F00ACF" w:rsidRPr="00A7439D" w:rsidRDefault="00F00ACF" w:rsidP="00F00ACF">
      <w:pPr>
        <w:autoSpaceDE w:val="0"/>
        <w:autoSpaceDN w:val="0"/>
        <w:adjustRightInd w:val="0"/>
        <w:spacing w:after="0"/>
        <w:jc w:val="both"/>
        <w:rPr>
          <w:rFonts w:ascii="Tahoma" w:hAnsi="Tahoma" w:cs="Tahoma"/>
          <w:color w:val="FF0000"/>
        </w:rPr>
      </w:pPr>
    </w:p>
    <w:p w14:paraId="560985B9" w14:textId="77777777" w:rsidR="00126510" w:rsidRPr="008211D4" w:rsidRDefault="00126510" w:rsidP="00F00ACF">
      <w:pPr>
        <w:autoSpaceDE w:val="0"/>
        <w:autoSpaceDN w:val="0"/>
        <w:adjustRightInd w:val="0"/>
        <w:spacing w:after="0"/>
        <w:jc w:val="both"/>
        <w:rPr>
          <w:rFonts w:ascii="Tahoma" w:hAnsi="Tahoma" w:cs="Tahoma"/>
        </w:rPr>
      </w:pPr>
    </w:p>
    <w:p w14:paraId="4B3E3809" w14:textId="77777777" w:rsidR="00D34E4B" w:rsidRPr="008211D4" w:rsidRDefault="00FF59C8"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Czynności wykonywane p</w:t>
      </w:r>
      <w:r w:rsidR="00BA67E0" w:rsidRPr="008211D4">
        <w:rPr>
          <w:rFonts w:ascii="Tahoma" w:hAnsi="Tahoma" w:cs="Tahoma"/>
          <w:sz w:val="24"/>
          <w:szCs w:val="24"/>
        </w:rPr>
        <w:t>o</w:t>
      </w:r>
      <w:r w:rsidRPr="008211D4">
        <w:rPr>
          <w:rFonts w:ascii="Tahoma" w:hAnsi="Tahoma" w:cs="Tahoma"/>
          <w:sz w:val="24"/>
          <w:szCs w:val="24"/>
        </w:rPr>
        <w:t xml:space="preserve"> otwarciu i ocenie ofert</w:t>
      </w:r>
      <w:r w:rsidR="00FA690A" w:rsidRPr="008211D4">
        <w:rPr>
          <w:rFonts w:ascii="Tahoma" w:hAnsi="Tahoma" w:cs="Tahoma"/>
          <w:sz w:val="24"/>
          <w:szCs w:val="24"/>
        </w:rPr>
        <w:t>, oczywiste omyłki</w:t>
      </w:r>
      <w:r w:rsidRPr="008211D4">
        <w:rPr>
          <w:rFonts w:ascii="Tahoma" w:hAnsi="Tahoma" w:cs="Tahoma"/>
          <w:sz w:val="24"/>
          <w:szCs w:val="24"/>
        </w:rPr>
        <w:t xml:space="preserve"> or</w:t>
      </w:r>
      <w:r w:rsidR="00B6748F" w:rsidRPr="008211D4">
        <w:rPr>
          <w:rFonts w:ascii="Tahoma" w:hAnsi="Tahoma" w:cs="Tahoma"/>
          <w:sz w:val="24"/>
          <w:szCs w:val="24"/>
        </w:rPr>
        <w:t>az przesłanki odrzucenia oferty</w:t>
      </w:r>
    </w:p>
    <w:p w14:paraId="2CF89646" w14:textId="77777777" w:rsidR="000268EE" w:rsidRPr="008211D4" w:rsidRDefault="000268EE" w:rsidP="00EC4D47">
      <w:pPr>
        <w:spacing w:after="0"/>
        <w:jc w:val="both"/>
        <w:rPr>
          <w:rFonts w:ascii="Tahoma" w:hAnsi="Tahoma" w:cs="Tahoma"/>
        </w:rPr>
      </w:pPr>
    </w:p>
    <w:p w14:paraId="57A9CF93" w14:textId="6426155C" w:rsidR="00EC4D47" w:rsidRPr="008211D4" w:rsidRDefault="00EC4D47"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8211D4">
        <w:rPr>
          <w:rFonts w:ascii="Tahoma" w:hAnsi="Tahoma" w:cs="Tahoma"/>
        </w:rPr>
        <w:t>Zamawiający</w:t>
      </w:r>
      <w:r w:rsidR="00126510" w:rsidRPr="008211D4">
        <w:rPr>
          <w:rFonts w:ascii="Tahoma" w:hAnsi="Tahoma" w:cs="Tahoma"/>
        </w:rPr>
        <w:t xml:space="preserve"> </w:t>
      </w:r>
      <w:r w:rsidRPr="008211D4">
        <w:rPr>
          <w:rFonts w:ascii="Tahoma" w:hAnsi="Tahoma" w:cs="Tahoma"/>
        </w:rPr>
        <w:t>niezwłocznie po otwarciu ofert, udostępnia na stronie internetowej prowadzonego postępowania informacje o:</w:t>
      </w:r>
    </w:p>
    <w:p w14:paraId="0167D6E0" w14:textId="77777777" w:rsidR="00FD39B9" w:rsidRPr="008211D4" w:rsidRDefault="00EC4D47" w:rsidP="00FD39B9">
      <w:pPr>
        <w:pStyle w:val="Akapitzlist"/>
        <w:numPr>
          <w:ilvl w:val="2"/>
          <w:numId w:val="41"/>
        </w:numPr>
        <w:spacing w:after="0"/>
        <w:ind w:left="1276"/>
        <w:jc w:val="both"/>
        <w:rPr>
          <w:rFonts w:ascii="Tahoma" w:hAnsi="Tahoma" w:cs="Tahoma"/>
        </w:rPr>
      </w:pPr>
      <w:r w:rsidRPr="008211D4">
        <w:rPr>
          <w:rFonts w:ascii="Tahoma" w:hAnsi="Tahoma" w:cs="Tahoma"/>
        </w:rPr>
        <w:lastRenderedPageBreak/>
        <w:t>nazwach albo imionach i nazwiskach oraz siedzibach lub miejscach prowadzonej działalności gospodarczej albo miejscach zamieszkania wykonawców, których oferty zostały otwarte;</w:t>
      </w:r>
    </w:p>
    <w:p w14:paraId="4734815C" w14:textId="423EE1C3" w:rsidR="00EC4D47" w:rsidRPr="008211D4" w:rsidRDefault="00EC4D47" w:rsidP="00FD39B9">
      <w:pPr>
        <w:pStyle w:val="Akapitzlist"/>
        <w:numPr>
          <w:ilvl w:val="2"/>
          <w:numId w:val="41"/>
        </w:numPr>
        <w:spacing w:after="0"/>
        <w:ind w:left="1276"/>
        <w:jc w:val="both"/>
        <w:rPr>
          <w:rFonts w:ascii="Tahoma" w:hAnsi="Tahoma" w:cs="Tahoma"/>
        </w:rPr>
      </w:pPr>
      <w:r w:rsidRPr="008211D4">
        <w:rPr>
          <w:rFonts w:ascii="Tahoma" w:hAnsi="Tahoma" w:cs="Tahoma"/>
        </w:rPr>
        <w:t>cenach zawartych w ofertach.</w:t>
      </w:r>
    </w:p>
    <w:p w14:paraId="522A3EFC" w14:textId="77777777" w:rsidR="00EC4D47" w:rsidRPr="008211D4" w:rsidRDefault="00EC4D47" w:rsidP="00115103">
      <w:pPr>
        <w:pStyle w:val="Akapitzlist"/>
        <w:numPr>
          <w:ilvl w:val="1"/>
          <w:numId w:val="41"/>
        </w:numPr>
        <w:spacing w:after="0"/>
        <w:ind w:left="567" w:hanging="567"/>
        <w:contextualSpacing w:val="0"/>
        <w:jc w:val="both"/>
        <w:rPr>
          <w:rFonts w:ascii="Tahoma" w:hAnsi="Tahoma" w:cs="Tahoma"/>
        </w:rPr>
      </w:pPr>
      <w:r w:rsidRPr="008211D4">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BF34FF" w14:textId="77777777" w:rsidR="00EC4D47" w:rsidRPr="008211D4" w:rsidRDefault="00EC4D47" w:rsidP="00115103">
      <w:pPr>
        <w:pStyle w:val="Akapitzlist"/>
        <w:numPr>
          <w:ilvl w:val="1"/>
          <w:numId w:val="41"/>
        </w:numPr>
        <w:spacing w:after="0"/>
        <w:ind w:left="567" w:hanging="567"/>
        <w:contextualSpacing w:val="0"/>
        <w:jc w:val="both"/>
        <w:rPr>
          <w:rFonts w:ascii="Tahoma" w:hAnsi="Tahoma" w:cs="Tahoma"/>
        </w:rPr>
      </w:pPr>
      <w:r w:rsidRPr="008211D4">
        <w:rPr>
          <w:rFonts w:ascii="Tahoma" w:eastAsia="Calibri" w:hAnsi="Tahoma" w:cs="Tahoma"/>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ust. 2 art. 223 i art. 187, dokonywanie jakiejkolwiek zmiany w jej treści.</w:t>
      </w:r>
    </w:p>
    <w:p w14:paraId="2FE5851D" w14:textId="77777777" w:rsidR="00253E81" w:rsidRPr="008211D4" w:rsidRDefault="00253E81" w:rsidP="00253E81">
      <w:pPr>
        <w:pStyle w:val="Akapitzlist"/>
        <w:spacing w:after="0"/>
        <w:ind w:left="567"/>
        <w:contextualSpacing w:val="0"/>
        <w:jc w:val="both"/>
        <w:rPr>
          <w:rFonts w:ascii="Tahoma" w:hAnsi="Tahoma" w:cs="Tahoma"/>
        </w:rPr>
      </w:pPr>
    </w:p>
    <w:p w14:paraId="7760E03E" w14:textId="77777777" w:rsidR="00EC4D47" w:rsidRPr="008211D4" w:rsidRDefault="00EC4D47"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b/>
          <w:bCs/>
        </w:rPr>
        <w:t xml:space="preserve">OCZYWISTE OMYŁKI </w:t>
      </w:r>
    </w:p>
    <w:p w14:paraId="5A87A0E9" w14:textId="77777777" w:rsidR="00EC4D47" w:rsidRPr="008211D4" w:rsidRDefault="00EC4D47" w:rsidP="00E726C8">
      <w:pPr>
        <w:autoSpaceDE w:val="0"/>
        <w:autoSpaceDN w:val="0"/>
        <w:adjustRightInd w:val="0"/>
        <w:spacing w:after="0"/>
        <w:ind w:left="567"/>
        <w:jc w:val="both"/>
        <w:rPr>
          <w:rFonts w:ascii="Tahoma" w:eastAsia="Calibri" w:hAnsi="Tahoma" w:cs="Tahoma"/>
        </w:rPr>
      </w:pPr>
      <w:r w:rsidRPr="008211D4">
        <w:rPr>
          <w:rFonts w:ascii="Tahoma" w:eastAsia="Calibri" w:hAnsi="Tahoma" w:cs="Tahoma"/>
        </w:rPr>
        <w:t xml:space="preserve">Zamawiający poprawia w ofercie: </w:t>
      </w:r>
    </w:p>
    <w:p w14:paraId="2034E430"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oczywiste omyłki pisarskie,</w:t>
      </w:r>
    </w:p>
    <w:p w14:paraId="2822BB3D"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 xml:space="preserve">oczywiste omyłki rachunkowe, z uwzględnieniem konsekwencji rachunkowych dokonanych poprawek, </w:t>
      </w:r>
    </w:p>
    <w:p w14:paraId="5775D6AB"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 xml:space="preserve">inne omyłki polegające na niezgodności oferty z dokumentami zamówienia, niepowodujące istotnych zmian w treści oferty ‒ niezwłocznie zawiadamiając o tym wykonawcę, którego oferta została poprawiona. </w:t>
      </w:r>
      <w:r w:rsidR="00F21905" w:rsidRPr="008211D4">
        <w:rPr>
          <w:rFonts w:ascii="Tahoma" w:eastAsia="Calibri" w:hAnsi="Tahoma" w:cs="Tahoma"/>
        </w:rPr>
        <w:t>Z</w:t>
      </w:r>
      <w:r w:rsidRPr="008211D4">
        <w:rPr>
          <w:rFonts w:ascii="Tahoma" w:eastAsia="Calibri" w:hAnsi="Tahoma" w:cs="Tahoma"/>
        </w:rPr>
        <w:t xml:space="preserve">amawiający wyznacza wykonawcy odpowiedni termin na wyrażenie zgody na poprawienie w ofercie omyłki lub zakwestionowanie sposobu jej poprawienia. Brak odpowiedzi </w:t>
      </w:r>
      <w:r w:rsidR="00D5430E" w:rsidRPr="008211D4">
        <w:rPr>
          <w:rFonts w:ascii="Tahoma" w:eastAsia="Calibri" w:hAnsi="Tahoma" w:cs="Tahoma"/>
        </w:rPr>
        <w:br/>
      </w:r>
      <w:r w:rsidRPr="008211D4">
        <w:rPr>
          <w:rFonts w:ascii="Tahoma" w:eastAsia="Calibri" w:hAnsi="Tahoma" w:cs="Tahoma"/>
        </w:rPr>
        <w:t>w wyznaczonym terminie uznaje się za wyrażenie zgody na poprawienie omyłki.</w:t>
      </w:r>
    </w:p>
    <w:p w14:paraId="43C5D2BC" w14:textId="77777777" w:rsidR="00253E81" w:rsidRPr="008211D4" w:rsidRDefault="00253E81" w:rsidP="00253E81">
      <w:pPr>
        <w:autoSpaceDE w:val="0"/>
        <w:autoSpaceDN w:val="0"/>
        <w:adjustRightInd w:val="0"/>
        <w:spacing w:after="0"/>
        <w:ind w:left="1418"/>
        <w:jc w:val="both"/>
        <w:rPr>
          <w:rFonts w:ascii="Tahoma" w:eastAsia="Calibri" w:hAnsi="Tahoma" w:cs="Tahoma"/>
        </w:rPr>
      </w:pPr>
    </w:p>
    <w:p w14:paraId="5EB95136" w14:textId="77777777" w:rsidR="00EC4D47" w:rsidRPr="008211D4" w:rsidRDefault="00EC4D47" w:rsidP="00115103">
      <w:pPr>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b/>
          <w:bCs/>
        </w:rPr>
        <w:t xml:space="preserve">ODRZUCENIE OFERTY </w:t>
      </w:r>
    </w:p>
    <w:p w14:paraId="066D5E76" w14:textId="77777777" w:rsidR="00EC4D47" w:rsidRPr="008211D4" w:rsidRDefault="00EC4D47" w:rsidP="00E726C8">
      <w:pPr>
        <w:autoSpaceDE w:val="0"/>
        <w:autoSpaceDN w:val="0"/>
        <w:adjustRightInd w:val="0"/>
        <w:spacing w:after="0"/>
        <w:ind w:left="567"/>
        <w:jc w:val="both"/>
        <w:rPr>
          <w:rFonts w:ascii="Tahoma" w:eastAsia="Calibri" w:hAnsi="Tahoma" w:cs="Tahoma"/>
        </w:rPr>
      </w:pPr>
      <w:r w:rsidRPr="008211D4">
        <w:rPr>
          <w:rFonts w:ascii="Tahoma" w:eastAsia="Calibri" w:hAnsi="Tahoma" w:cs="Tahoma"/>
        </w:rPr>
        <w:t xml:space="preserve">Zamawiający zgodnie z art. 226 ust. 1 Ustawy odrzuca ofertę, jeżeli: </w:t>
      </w:r>
    </w:p>
    <w:p w14:paraId="2CCD802D"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została złożona po terminie składania ofert;</w:t>
      </w:r>
    </w:p>
    <w:p w14:paraId="62BB17BC"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została złożona przez wykonawcę:</w:t>
      </w:r>
    </w:p>
    <w:p w14:paraId="3E8A7BE3" w14:textId="77777777" w:rsidR="00EC4D47" w:rsidRPr="008211D4"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8211D4">
        <w:rPr>
          <w:rFonts w:ascii="Tahoma" w:eastAsia="Calibri" w:hAnsi="Tahoma" w:cs="Tahoma"/>
        </w:rPr>
        <w:t>podlegającego wykluczeniu z postępowania lub</w:t>
      </w:r>
    </w:p>
    <w:p w14:paraId="61BF7F37" w14:textId="77777777" w:rsidR="00EC4D47" w:rsidRPr="008211D4"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8211D4">
        <w:rPr>
          <w:rFonts w:ascii="Tahoma" w:eastAsia="Calibri" w:hAnsi="Tahoma" w:cs="Tahoma"/>
        </w:rPr>
        <w:t>niespełniającego warunków udziału w postępowaniu, lub</w:t>
      </w:r>
    </w:p>
    <w:p w14:paraId="0A805353" w14:textId="77777777" w:rsidR="00EC4D47" w:rsidRPr="008211D4" w:rsidRDefault="00EC4D47" w:rsidP="00FD39B9">
      <w:pPr>
        <w:numPr>
          <w:ilvl w:val="0"/>
          <w:numId w:val="15"/>
        </w:numPr>
        <w:autoSpaceDE w:val="0"/>
        <w:autoSpaceDN w:val="0"/>
        <w:adjustRightInd w:val="0"/>
        <w:spacing w:after="0"/>
        <w:ind w:left="1701" w:hanging="284"/>
        <w:jc w:val="both"/>
        <w:rPr>
          <w:rFonts w:ascii="Tahoma" w:eastAsia="Calibri" w:hAnsi="Tahoma" w:cs="Tahoma"/>
        </w:rPr>
      </w:pPr>
      <w:r w:rsidRPr="008211D4">
        <w:rPr>
          <w:rFonts w:ascii="Tahoma" w:eastAsia="Calibri" w:hAnsi="Tahoma" w:cs="Tahoma"/>
        </w:rPr>
        <w:t>który nie złożył w przewidzianym terminie oświadczenia, o którym mowa w art. 125 ust. 1, lub podmiotowego środka dowodowego, potwierdzających brak podstaw wykluczenia lub spełnianie warunków udziału w postępowaniu, lub innych dokumentów lub oświadczeń;</w:t>
      </w:r>
    </w:p>
    <w:p w14:paraId="780951AB"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jest niezgodna z przepisami ustawy;</w:t>
      </w:r>
    </w:p>
    <w:p w14:paraId="188F0802"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jest nieważna na podstawie odrębnych przepisów;</w:t>
      </w:r>
    </w:p>
    <w:p w14:paraId="4232E402"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jej treść jest niezgodna z warunkami zamówienia;</w:t>
      </w:r>
    </w:p>
    <w:p w14:paraId="3561EBCE"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nie została sporządzona lub przekazana w sposób zgodny z wymaganiami technicznymi oraz organizacyjnymi sporządzania lub przekazywania ofert przy użyciu środków komunikacji elektronicznej określonymi przez zamawiającego;</w:t>
      </w:r>
    </w:p>
    <w:p w14:paraId="08A017D4"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została złożona w warunkach czynu nieuczciwej konkurencji w rozumieniu ustawy z dnia 16 kwietnia 1993 r. o zwalczaniu nieuczciwej konkurencji;</w:t>
      </w:r>
    </w:p>
    <w:p w14:paraId="00BED944"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zawiera rażąco niską cenę lub koszt w stosunku do przedmiotu zamówienia;</w:t>
      </w:r>
    </w:p>
    <w:p w14:paraId="34A1B07D"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została złożona przez wykonawcę niezaproszonego do składania ofert;</w:t>
      </w:r>
    </w:p>
    <w:p w14:paraId="39FC7A63"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zawiera błędy w obliczeniu ceny lub kosztu;</w:t>
      </w:r>
    </w:p>
    <w:p w14:paraId="25EFF82D"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lastRenderedPageBreak/>
        <w:t>wykonawca w wyznaczonym terminie zakwestionował poprawienie omyłki, o której mowa w art. 223 ust. 2 pkt 3;</w:t>
      </w:r>
    </w:p>
    <w:p w14:paraId="0210AE2B"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wykonawca nie wyraził pisemnej zgody na przedłużenie terminu związania ofertą;</w:t>
      </w:r>
    </w:p>
    <w:p w14:paraId="54F6569A"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wykonawca nie wyraził pisemnej zgody na wybór jego oferty po upływie terminu związania ofertą;</w:t>
      </w:r>
    </w:p>
    <w:p w14:paraId="09652785"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wykonawca nie wniósł wadium, lub wniósł w sposób nieprawidłowy lub nie utrzymywał wadium nieprzerwanie do upływu terminu związania ofertą lub złożył wniosek o zwrot wadium w przypadku, o którym mowa w art. 98 ust. 2 pkt 3;</w:t>
      </w:r>
    </w:p>
    <w:p w14:paraId="08A9CE12"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oferta wariantowa nie została złożona lub nie spełnia minimalnych wymagań określonych przez zamawiającego, w przypadku gdy zamawiający wymagał jej złożenia;</w:t>
      </w:r>
    </w:p>
    <w:p w14:paraId="75533737"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jej przyjęcie naruszałoby bezpieczeństwo publiczne lub istotny interes bezpieczeństwa państwa, a tego bezpieczeństwa lub interesu nie można zagwarantować w inny sposób;</w:t>
      </w:r>
    </w:p>
    <w:p w14:paraId="147A3F68" w14:textId="53FFDDF4"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 xml:space="preserve">obejmuje ona urządzenia informatyczne lub oprogramowanie wskazane </w:t>
      </w:r>
      <w:r w:rsidR="00D5430E" w:rsidRPr="008211D4">
        <w:rPr>
          <w:rFonts w:ascii="Tahoma" w:eastAsia="Calibri" w:hAnsi="Tahoma" w:cs="Tahoma"/>
        </w:rPr>
        <w:br/>
      </w:r>
      <w:r w:rsidRPr="008211D4">
        <w:rPr>
          <w:rFonts w:ascii="Tahoma" w:eastAsia="Calibri" w:hAnsi="Tahoma" w:cs="Tahoma"/>
        </w:rPr>
        <w:t xml:space="preserve">w rekomendacji, o której mowa w art. 33 ust. 4 ustawy z dnia 5 lipca 2018 r. </w:t>
      </w:r>
      <w:r w:rsidR="00D5430E" w:rsidRPr="008211D4">
        <w:rPr>
          <w:rFonts w:ascii="Tahoma" w:eastAsia="Calibri" w:hAnsi="Tahoma" w:cs="Tahoma"/>
        </w:rPr>
        <w:br/>
      </w:r>
      <w:r w:rsidRPr="008211D4">
        <w:rPr>
          <w:rFonts w:ascii="Tahoma" w:eastAsia="Calibri" w:hAnsi="Tahoma" w:cs="Tahoma"/>
        </w:rPr>
        <w:t>o krajowym systemie cyberbezpieczeństwa (</w:t>
      </w:r>
      <w:r w:rsidR="00741C5F" w:rsidRPr="008211D4">
        <w:rPr>
          <w:rFonts w:ascii="Tahoma" w:eastAsia="Calibri" w:hAnsi="Tahoma" w:cs="Tahoma"/>
        </w:rPr>
        <w:t xml:space="preserve">t.j. Dz.U. z </w:t>
      </w:r>
      <w:r w:rsidR="00403399" w:rsidRPr="008211D4">
        <w:rPr>
          <w:rFonts w:ascii="Tahoma" w:eastAsia="Calibri" w:hAnsi="Tahoma" w:cs="Tahoma"/>
        </w:rPr>
        <w:t>2023</w:t>
      </w:r>
      <w:r w:rsidR="00741C5F" w:rsidRPr="008211D4">
        <w:rPr>
          <w:rFonts w:ascii="Tahoma" w:eastAsia="Calibri" w:hAnsi="Tahoma" w:cs="Tahoma"/>
        </w:rPr>
        <w:t xml:space="preserve"> r. poz. </w:t>
      </w:r>
      <w:r w:rsidR="00403399" w:rsidRPr="008211D4">
        <w:rPr>
          <w:rFonts w:ascii="Tahoma" w:eastAsia="Calibri" w:hAnsi="Tahoma" w:cs="Tahoma"/>
        </w:rPr>
        <w:t>913</w:t>
      </w:r>
      <w:r w:rsidR="00910E05" w:rsidRPr="008211D4">
        <w:rPr>
          <w:rFonts w:ascii="Tahoma" w:eastAsia="Calibri" w:hAnsi="Tahoma" w:cs="Tahoma"/>
        </w:rPr>
        <w:t xml:space="preserve"> z późn. zm.</w:t>
      </w:r>
      <w:r w:rsidRPr="008211D4">
        <w:rPr>
          <w:rFonts w:ascii="Tahoma" w:eastAsia="Calibri" w:hAnsi="Tahoma" w:cs="Tahoma"/>
        </w:rPr>
        <w:t>), stwierdzającej ich negatywny wpływ na bezpieczeństwo publiczne lub bezpieczeństwo narodowe;</w:t>
      </w:r>
    </w:p>
    <w:p w14:paraId="30DF272A" w14:textId="77777777" w:rsidR="00EC4D47" w:rsidRPr="008211D4" w:rsidRDefault="00EC4D47" w:rsidP="00FD39B9">
      <w:pPr>
        <w:numPr>
          <w:ilvl w:val="2"/>
          <w:numId w:val="41"/>
        </w:numPr>
        <w:autoSpaceDE w:val="0"/>
        <w:autoSpaceDN w:val="0"/>
        <w:adjustRightInd w:val="0"/>
        <w:spacing w:after="0"/>
        <w:ind w:left="1418" w:hanging="851"/>
        <w:jc w:val="both"/>
        <w:rPr>
          <w:rFonts w:ascii="Tahoma" w:eastAsia="Calibri" w:hAnsi="Tahoma" w:cs="Tahoma"/>
        </w:rPr>
      </w:pPr>
      <w:r w:rsidRPr="008211D4">
        <w:rPr>
          <w:rFonts w:ascii="Tahoma" w:eastAsia="Calibri" w:hAnsi="Tahoma" w:cs="Tahoma"/>
        </w:rPr>
        <w:t xml:space="preserve">została złożona bez odbycia wizji lokalnej lub bez sprawdzenia dokumentów niezbędnych do realizacji zamówienia dostępnych na miejscu u zamawiającego, </w:t>
      </w:r>
      <w:r w:rsidR="00D5430E" w:rsidRPr="008211D4">
        <w:rPr>
          <w:rFonts w:ascii="Tahoma" w:eastAsia="Calibri" w:hAnsi="Tahoma" w:cs="Tahoma"/>
        </w:rPr>
        <w:br/>
      </w:r>
      <w:r w:rsidRPr="008211D4">
        <w:rPr>
          <w:rFonts w:ascii="Tahoma" w:eastAsia="Calibri" w:hAnsi="Tahoma" w:cs="Tahoma"/>
        </w:rPr>
        <w:t>w przypadku gdy zamawiający tego wymagał w dokumentach zamówienia.</w:t>
      </w:r>
    </w:p>
    <w:p w14:paraId="7BEE3A70" w14:textId="77777777" w:rsidR="000268EE" w:rsidRPr="008211D4" w:rsidRDefault="000268EE" w:rsidP="002247F5">
      <w:pPr>
        <w:spacing w:after="0"/>
        <w:jc w:val="both"/>
        <w:rPr>
          <w:rFonts w:ascii="Tahoma" w:hAnsi="Tahoma" w:cs="Tahoma"/>
        </w:rPr>
      </w:pPr>
    </w:p>
    <w:p w14:paraId="652ABBBA" w14:textId="77777777" w:rsidR="00FE2DF5" w:rsidRPr="008211D4" w:rsidRDefault="00FE2DF5" w:rsidP="002247F5">
      <w:pPr>
        <w:spacing w:after="0"/>
        <w:jc w:val="both"/>
        <w:rPr>
          <w:rFonts w:ascii="Tahoma" w:hAnsi="Tahoma" w:cs="Tahoma"/>
        </w:rPr>
      </w:pPr>
    </w:p>
    <w:p w14:paraId="7D44E620" w14:textId="77777777" w:rsidR="005A304A" w:rsidRPr="008211D4" w:rsidRDefault="00EC4D47"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211D4">
        <w:rPr>
          <w:rFonts w:ascii="Tahoma" w:hAnsi="Tahoma" w:cs="Tahoma"/>
          <w:sz w:val="24"/>
          <w:szCs w:val="24"/>
        </w:rPr>
        <w:t>Opis kryteriów oceny ofert wraz z po</w:t>
      </w:r>
      <w:r w:rsidR="00B6748F" w:rsidRPr="008211D4">
        <w:rPr>
          <w:rFonts w:ascii="Tahoma" w:hAnsi="Tahoma" w:cs="Tahoma"/>
          <w:sz w:val="24"/>
          <w:szCs w:val="24"/>
        </w:rPr>
        <w:t>daniem znaczenia tych kryteriów</w:t>
      </w:r>
    </w:p>
    <w:p w14:paraId="573D5B2D" w14:textId="77777777" w:rsidR="000268EE" w:rsidRPr="008211D4" w:rsidRDefault="000268EE" w:rsidP="002247F5">
      <w:pPr>
        <w:spacing w:after="0"/>
        <w:jc w:val="both"/>
        <w:rPr>
          <w:rFonts w:ascii="Tahoma" w:hAnsi="Tahoma" w:cs="Tahoma"/>
        </w:rPr>
      </w:pPr>
    </w:p>
    <w:p w14:paraId="67DFA96F" w14:textId="77777777" w:rsidR="002C41BE" w:rsidRPr="008211D4" w:rsidRDefault="000268EE" w:rsidP="00115103">
      <w:pPr>
        <w:pStyle w:val="Akapitzlist"/>
        <w:numPr>
          <w:ilvl w:val="1"/>
          <w:numId w:val="41"/>
        </w:numPr>
        <w:spacing w:after="0"/>
        <w:ind w:left="567" w:hanging="567"/>
        <w:jc w:val="both"/>
        <w:rPr>
          <w:rFonts w:ascii="Tahoma" w:hAnsi="Tahoma" w:cs="Tahoma"/>
        </w:rPr>
      </w:pPr>
      <w:r w:rsidRPr="008211D4">
        <w:rPr>
          <w:rFonts w:ascii="Tahoma" w:hAnsi="Tahoma" w:cs="Tahoma"/>
        </w:rPr>
        <w:t>Oferty będą oceniane na po</w:t>
      </w:r>
      <w:r w:rsidR="002C41BE" w:rsidRPr="008211D4">
        <w:rPr>
          <w:rFonts w:ascii="Tahoma" w:hAnsi="Tahoma" w:cs="Tahoma"/>
        </w:rPr>
        <w:t>dstawie następujących kryteriów</w:t>
      </w:r>
    </w:p>
    <w:p w14:paraId="0A73EA3C" w14:textId="77777777" w:rsidR="000268EE" w:rsidRPr="008211D4" w:rsidRDefault="000268EE" w:rsidP="001D717C">
      <w:pPr>
        <w:pStyle w:val="Akapitzlist"/>
        <w:spacing w:after="0"/>
        <w:ind w:left="0" w:firstLine="567"/>
        <w:jc w:val="both"/>
        <w:rPr>
          <w:rFonts w:ascii="Tahoma" w:hAnsi="Tahoma" w:cs="Tahoma"/>
        </w:rPr>
      </w:pPr>
      <w:r w:rsidRPr="008211D4">
        <w:rPr>
          <w:rFonts w:ascii="Tahoma" w:hAnsi="Tahoma" w:cs="Tahoma"/>
        </w:rPr>
        <w:t>(obok podano wagę procentową danego kryterium):</w:t>
      </w:r>
    </w:p>
    <w:p w14:paraId="1BEDAA49" w14:textId="77777777" w:rsidR="005678AC" w:rsidRPr="008211D4" w:rsidRDefault="005678AC" w:rsidP="002247F5">
      <w:pPr>
        <w:spacing w:after="0"/>
        <w:jc w:val="both"/>
        <w:rPr>
          <w:rFonts w:ascii="Tahoma" w:hAnsi="Tahoma" w:cs="Tahoma"/>
        </w:rPr>
      </w:pPr>
    </w:p>
    <w:p w14:paraId="07AA65A0" w14:textId="77777777" w:rsidR="00B45833" w:rsidRPr="008211D4" w:rsidRDefault="00B45833" w:rsidP="00B45833">
      <w:pPr>
        <w:spacing w:after="0"/>
        <w:ind w:left="426" w:firstLine="141"/>
        <w:jc w:val="both"/>
        <w:rPr>
          <w:rFonts w:ascii="Tahoma" w:hAnsi="Tahoma" w:cs="Tahoma"/>
          <w:b/>
          <w:u w:val="single"/>
        </w:rPr>
      </w:pPr>
      <w:r w:rsidRPr="008211D4">
        <w:rPr>
          <w:rFonts w:ascii="Tahoma" w:hAnsi="Tahoma" w:cs="Tahoma"/>
          <w:b/>
          <w:u w:val="single"/>
        </w:rPr>
        <w:t>Część nr I:</w:t>
      </w:r>
    </w:p>
    <w:p w14:paraId="2F0959F5" w14:textId="77777777" w:rsidR="00B45833" w:rsidRPr="008211D4" w:rsidRDefault="00B45833" w:rsidP="00B45833">
      <w:pPr>
        <w:spacing w:after="0"/>
        <w:ind w:left="567"/>
        <w:jc w:val="both"/>
        <w:rPr>
          <w:rFonts w:ascii="Tahoma" w:hAnsi="Tahoma" w:cs="Tahoma"/>
          <w:b/>
        </w:rPr>
      </w:pPr>
      <w:r w:rsidRPr="008211D4">
        <w:rPr>
          <w:rFonts w:ascii="Tahoma" w:hAnsi="Tahoma" w:cs="Tahoma"/>
          <w:b/>
        </w:rPr>
        <w:t>1)  cena za wykonanie zamówienia</w:t>
      </w:r>
      <w:r w:rsidRPr="008211D4">
        <w:rPr>
          <w:rFonts w:ascii="Tahoma" w:hAnsi="Tahoma" w:cs="Tahoma"/>
          <w:b/>
        </w:rPr>
        <w:tab/>
      </w:r>
      <w:r w:rsidRPr="008211D4">
        <w:rPr>
          <w:rFonts w:ascii="Tahoma" w:hAnsi="Tahoma" w:cs="Tahoma"/>
          <w:b/>
        </w:rPr>
        <w:tab/>
        <w:t>60%</w:t>
      </w:r>
    </w:p>
    <w:p w14:paraId="14CCD3A3" w14:textId="77777777" w:rsidR="00B45833" w:rsidRPr="008211D4" w:rsidRDefault="00B45833" w:rsidP="00B45833">
      <w:pPr>
        <w:spacing w:after="0"/>
        <w:ind w:left="567"/>
        <w:jc w:val="both"/>
        <w:rPr>
          <w:rFonts w:ascii="Tahoma" w:hAnsi="Tahoma" w:cs="Tahoma"/>
          <w:b/>
        </w:rPr>
      </w:pPr>
      <w:r w:rsidRPr="008211D4">
        <w:rPr>
          <w:rFonts w:ascii="Tahoma" w:hAnsi="Tahoma" w:cs="Tahoma"/>
          <w:b/>
        </w:rPr>
        <w:t>2)  zaakceptowane klauzule dodatkowe</w:t>
      </w:r>
      <w:r w:rsidRPr="008211D4">
        <w:rPr>
          <w:rFonts w:ascii="Tahoma" w:hAnsi="Tahoma" w:cs="Tahoma"/>
          <w:b/>
        </w:rPr>
        <w:tab/>
      </w:r>
      <w:r w:rsidRPr="008211D4">
        <w:rPr>
          <w:rFonts w:ascii="Tahoma" w:hAnsi="Tahoma" w:cs="Tahoma"/>
          <w:b/>
        </w:rPr>
        <w:tab/>
        <w:t>30%</w:t>
      </w:r>
    </w:p>
    <w:p w14:paraId="10DFE092" w14:textId="77777777" w:rsidR="00B45833" w:rsidRPr="008211D4" w:rsidRDefault="00B45833" w:rsidP="00B45833">
      <w:pPr>
        <w:spacing w:after="0"/>
        <w:ind w:left="567"/>
        <w:jc w:val="both"/>
        <w:rPr>
          <w:rFonts w:ascii="Tahoma" w:hAnsi="Tahoma" w:cs="Tahoma"/>
          <w:b/>
        </w:rPr>
      </w:pPr>
      <w:r w:rsidRPr="008211D4">
        <w:rPr>
          <w:rFonts w:ascii="Tahoma" w:hAnsi="Tahoma" w:cs="Tahoma"/>
          <w:b/>
        </w:rPr>
        <w:t>3)  oferowane franszyzy</w:t>
      </w:r>
      <w:r w:rsidRPr="008211D4">
        <w:rPr>
          <w:rFonts w:ascii="Tahoma" w:hAnsi="Tahoma" w:cs="Tahoma"/>
          <w:b/>
        </w:rPr>
        <w:tab/>
      </w:r>
      <w:r w:rsidRPr="008211D4">
        <w:rPr>
          <w:rFonts w:ascii="Tahoma" w:hAnsi="Tahoma" w:cs="Tahoma"/>
          <w:b/>
        </w:rPr>
        <w:tab/>
      </w:r>
      <w:r w:rsidRPr="008211D4">
        <w:rPr>
          <w:rFonts w:ascii="Tahoma" w:hAnsi="Tahoma" w:cs="Tahoma"/>
          <w:b/>
        </w:rPr>
        <w:tab/>
      </w:r>
      <w:r w:rsidRPr="008211D4">
        <w:rPr>
          <w:rFonts w:ascii="Tahoma" w:hAnsi="Tahoma" w:cs="Tahoma"/>
          <w:b/>
        </w:rPr>
        <w:tab/>
        <w:t>10%</w:t>
      </w:r>
    </w:p>
    <w:p w14:paraId="77B6F809" w14:textId="77777777" w:rsidR="00B45833" w:rsidRPr="008211D4" w:rsidRDefault="00B45833" w:rsidP="00B45833">
      <w:pPr>
        <w:spacing w:after="0"/>
        <w:jc w:val="both"/>
        <w:rPr>
          <w:rFonts w:ascii="Tahoma" w:hAnsi="Tahoma" w:cs="Tahoma"/>
          <w:b/>
        </w:rPr>
      </w:pPr>
    </w:p>
    <w:p w14:paraId="4156578C" w14:textId="77777777" w:rsidR="00B45833" w:rsidRPr="008211D4" w:rsidRDefault="00B45833" w:rsidP="00B45833">
      <w:pPr>
        <w:spacing w:after="0"/>
        <w:ind w:left="426" w:firstLine="141"/>
        <w:jc w:val="both"/>
        <w:rPr>
          <w:rFonts w:ascii="Tahoma" w:hAnsi="Tahoma" w:cs="Tahoma"/>
          <w:b/>
          <w:u w:val="single"/>
        </w:rPr>
      </w:pPr>
      <w:r w:rsidRPr="008211D4">
        <w:rPr>
          <w:rFonts w:ascii="Tahoma" w:hAnsi="Tahoma" w:cs="Tahoma"/>
          <w:b/>
          <w:u w:val="single"/>
        </w:rPr>
        <w:t>Część nr II:</w:t>
      </w:r>
    </w:p>
    <w:p w14:paraId="28696D74" w14:textId="77777777" w:rsidR="00B45833" w:rsidRPr="008211D4" w:rsidRDefault="00B45833" w:rsidP="00B45833">
      <w:pPr>
        <w:spacing w:after="0"/>
        <w:ind w:left="567"/>
        <w:jc w:val="both"/>
        <w:rPr>
          <w:rFonts w:ascii="Tahoma" w:hAnsi="Tahoma" w:cs="Tahoma"/>
          <w:b/>
        </w:rPr>
      </w:pPr>
      <w:r w:rsidRPr="008211D4">
        <w:rPr>
          <w:rFonts w:ascii="Tahoma" w:hAnsi="Tahoma" w:cs="Tahoma"/>
          <w:b/>
        </w:rPr>
        <w:t>1)  cena łączna</w:t>
      </w:r>
      <w:r w:rsidRPr="008211D4">
        <w:rPr>
          <w:rFonts w:ascii="Tahoma" w:hAnsi="Tahoma" w:cs="Tahoma"/>
          <w:b/>
        </w:rPr>
        <w:tab/>
      </w:r>
      <w:r w:rsidRPr="008211D4">
        <w:rPr>
          <w:rFonts w:ascii="Tahoma" w:hAnsi="Tahoma" w:cs="Tahoma"/>
          <w:b/>
        </w:rPr>
        <w:tab/>
      </w:r>
      <w:r w:rsidRPr="008211D4">
        <w:rPr>
          <w:rFonts w:ascii="Tahoma" w:hAnsi="Tahoma" w:cs="Tahoma"/>
          <w:b/>
        </w:rPr>
        <w:tab/>
      </w:r>
      <w:r w:rsidRPr="008211D4">
        <w:rPr>
          <w:rFonts w:ascii="Tahoma" w:hAnsi="Tahoma" w:cs="Tahoma"/>
          <w:b/>
        </w:rPr>
        <w:tab/>
        <w:t xml:space="preserve"> </w:t>
      </w:r>
      <w:r w:rsidRPr="008211D4">
        <w:rPr>
          <w:rFonts w:ascii="Tahoma" w:hAnsi="Tahoma" w:cs="Tahoma"/>
          <w:b/>
        </w:rPr>
        <w:tab/>
        <w:t xml:space="preserve"> 60%</w:t>
      </w:r>
    </w:p>
    <w:p w14:paraId="6F98BB94" w14:textId="77777777" w:rsidR="00B45833" w:rsidRPr="008211D4" w:rsidRDefault="00B45833" w:rsidP="00B45833">
      <w:pPr>
        <w:spacing w:after="0"/>
        <w:ind w:left="567"/>
        <w:jc w:val="both"/>
        <w:rPr>
          <w:rFonts w:ascii="Tahoma" w:hAnsi="Tahoma" w:cs="Tahoma"/>
          <w:b/>
        </w:rPr>
      </w:pPr>
      <w:r w:rsidRPr="008211D4">
        <w:rPr>
          <w:rFonts w:ascii="Tahoma" w:hAnsi="Tahoma" w:cs="Tahoma"/>
          <w:b/>
        </w:rPr>
        <w:t>2)  zaakceptowane klauzule dodatkowe</w:t>
      </w:r>
      <w:r w:rsidRPr="008211D4">
        <w:rPr>
          <w:rFonts w:ascii="Tahoma" w:hAnsi="Tahoma" w:cs="Tahoma"/>
          <w:b/>
        </w:rPr>
        <w:tab/>
      </w:r>
      <w:r w:rsidRPr="008211D4">
        <w:rPr>
          <w:rFonts w:ascii="Tahoma" w:hAnsi="Tahoma" w:cs="Tahoma"/>
          <w:b/>
        </w:rPr>
        <w:tab/>
        <w:t xml:space="preserve"> 40%</w:t>
      </w:r>
    </w:p>
    <w:p w14:paraId="5160FEB2" w14:textId="77777777" w:rsidR="00B27A69" w:rsidRPr="008211D4" w:rsidRDefault="00B27A69" w:rsidP="002247F5">
      <w:pPr>
        <w:spacing w:after="0"/>
        <w:jc w:val="both"/>
        <w:rPr>
          <w:rFonts w:ascii="Tahoma" w:hAnsi="Tahoma" w:cs="Tahoma"/>
        </w:rPr>
      </w:pPr>
    </w:p>
    <w:p w14:paraId="1117DC17" w14:textId="77777777" w:rsidR="0090063E" w:rsidRPr="008211D4" w:rsidRDefault="0090063E" w:rsidP="0090063E">
      <w:pPr>
        <w:pStyle w:val="Akapitzlist"/>
        <w:spacing w:after="0"/>
        <w:ind w:left="567"/>
        <w:jc w:val="both"/>
        <w:rPr>
          <w:rFonts w:ascii="Tahoma" w:hAnsi="Tahoma" w:cs="Tahoma"/>
        </w:rPr>
      </w:pPr>
      <w:r w:rsidRPr="008211D4">
        <w:rPr>
          <w:rFonts w:ascii="Tahoma" w:hAnsi="Tahoma" w:cs="Tahoma"/>
        </w:rPr>
        <w:t>Kryteria oceny ofert:</w:t>
      </w:r>
    </w:p>
    <w:p w14:paraId="5B6327A2" w14:textId="77777777" w:rsidR="0090063E" w:rsidRPr="008211D4" w:rsidRDefault="0090063E" w:rsidP="002247F5">
      <w:pPr>
        <w:spacing w:after="0"/>
        <w:jc w:val="both"/>
        <w:rPr>
          <w:rFonts w:ascii="Tahoma" w:hAnsi="Tahoma" w:cs="Tahoma"/>
        </w:rPr>
      </w:pPr>
    </w:p>
    <w:p w14:paraId="05F4646C" w14:textId="77777777" w:rsidR="00B45833" w:rsidRPr="008211D4" w:rsidRDefault="00B45833" w:rsidP="00B45833">
      <w:pPr>
        <w:spacing w:after="0"/>
        <w:ind w:left="426" w:hanging="142"/>
        <w:jc w:val="both"/>
        <w:rPr>
          <w:rFonts w:ascii="Tahoma" w:hAnsi="Tahoma" w:cs="Tahoma"/>
          <w:b/>
          <w:u w:val="single"/>
        </w:rPr>
      </w:pPr>
      <w:r w:rsidRPr="008211D4">
        <w:rPr>
          <w:rFonts w:ascii="Tahoma" w:hAnsi="Tahoma" w:cs="Tahoma"/>
          <w:b/>
          <w:u w:val="single"/>
        </w:rPr>
        <w:t>Część nr I:</w:t>
      </w:r>
    </w:p>
    <w:p w14:paraId="0BBD2C4C" w14:textId="77777777" w:rsidR="00B45833" w:rsidRPr="008211D4" w:rsidRDefault="00B45833" w:rsidP="002247F5">
      <w:pPr>
        <w:spacing w:after="0"/>
        <w:jc w:val="both"/>
        <w:rPr>
          <w:rFonts w:ascii="Tahoma" w:hAnsi="Tahoma" w:cs="Tahoma"/>
        </w:rPr>
      </w:pPr>
    </w:p>
    <w:p w14:paraId="735927C3" w14:textId="77777777" w:rsidR="003D07ED" w:rsidRPr="008211D4" w:rsidRDefault="000268EE" w:rsidP="00630910">
      <w:pPr>
        <w:pStyle w:val="Akapitzlist"/>
        <w:numPr>
          <w:ilvl w:val="0"/>
          <w:numId w:val="3"/>
        </w:numPr>
        <w:spacing w:after="0"/>
        <w:ind w:left="567" w:hanging="283"/>
        <w:jc w:val="both"/>
        <w:rPr>
          <w:rFonts w:ascii="Tahoma" w:hAnsi="Tahoma" w:cs="Tahoma"/>
        </w:rPr>
      </w:pPr>
      <w:r w:rsidRPr="008211D4">
        <w:rPr>
          <w:rFonts w:ascii="Tahoma" w:hAnsi="Tahoma" w:cs="Tahoma"/>
        </w:rPr>
        <w:t xml:space="preserve">cena </w:t>
      </w:r>
      <w:r w:rsidR="001D44CB" w:rsidRPr="008211D4">
        <w:rPr>
          <w:rFonts w:ascii="Tahoma" w:hAnsi="Tahoma" w:cs="Tahoma"/>
        </w:rPr>
        <w:t>za wykonanie zamówienia</w:t>
      </w:r>
      <w:r w:rsidRPr="008211D4">
        <w:rPr>
          <w:rFonts w:ascii="Tahoma" w:hAnsi="Tahoma" w:cs="Tahoma"/>
        </w:rPr>
        <w:t xml:space="preserve"> – suma składek za wszystkie ubezpieczenia będące przedmiotem niniejszego postępowania.</w:t>
      </w:r>
    </w:p>
    <w:p w14:paraId="3E5760F8" w14:textId="77777777" w:rsidR="003D07ED" w:rsidRPr="008211D4" w:rsidRDefault="003D07ED" w:rsidP="003D07ED">
      <w:pPr>
        <w:pStyle w:val="Akapitzlist"/>
        <w:spacing w:after="0"/>
        <w:jc w:val="both"/>
        <w:rPr>
          <w:rFonts w:ascii="Tahoma" w:hAnsi="Tahoma" w:cs="Tahoma"/>
        </w:rPr>
      </w:pPr>
    </w:p>
    <w:p w14:paraId="392FF11F" w14:textId="77777777" w:rsidR="000268EE" w:rsidRPr="008211D4" w:rsidRDefault="000268EE" w:rsidP="001D717C">
      <w:pPr>
        <w:pStyle w:val="Akapitzlist"/>
        <w:spacing w:after="0"/>
        <w:ind w:left="567"/>
        <w:jc w:val="both"/>
        <w:rPr>
          <w:rFonts w:ascii="Tahoma" w:hAnsi="Tahoma" w:cs="Tahoma"/>
        </w:rPr>
      </w:pPr>
      <w:r w:rsidRPr="008211D4">
        <w:rPr>
          <w:rFonts w:ascii="Tahoma" w:hAnsi="Tahoma" w:cs="Tahoma"/>
        </w:rPr>
        <w:t>Oferty będą podlegały ocenie według następującego wzoru:</w:t>
      </w:r>
    </w:p>
    <w:p w14:paraId="7F4202BB" w14:textId="77777777" w:rsidR="00E70926" w:rsidRPr="008211D4"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8211D4" w:rsidRPr="008211D4" w14:paraId="2B6DE5FA" w14:textId="77777777" w:rsidTr="00E70926">
        <w:trPr>
          <w:jc w:val="center"/>
        </w:trPr>
        <w:tc>
          <w:tcPr>
            <w:tcW w:w="3227" w:type="dxa"/>
            <w:vMerge w:val="restart"/>
            <w:vAlign w:val="center"/>
          </w:tcPr>
          <w:p w14:paraId="226FC349" w14:textId="77777777" w:rsidR="00E70926" w:rsidRPr="008211D4" w:rsidRDefault="001D44CB" w:rsidP="001D44CB">
            <w:pPr>
              <w:jc w:val="center"/>
              <w:rPr>
                <w:rFonts w:ascii="Tahoma" w:hAnsi="Tahoma" w:cs="Tahoma"/>
              </w:rPr>
            </w:pPr>
            <w:r w:rsidRPr="008211D4">
              <w:rPr>
                <w:rFonts w:ascii="Tahoma" w:hAnsi="Tahoma" w:cs="Tahoma"/>
              </w:rPr>
              <w:lastRenderedPageBreak/>
              <w:t>ocena ceny za wykonanie zamówienia</w:t>
            </w:r>
            <w:r w:rsidR="00E70926" w:rsidRPr="008211D4">
              <w:rPr>
                <w:rFonts w:ascii="Tahoma" w:hAnsi="Tahoma" w:cs="Tahoma"/>
              </w:rPr>
              <w:t xml:space="preserve"> badanej oferty</w:t>
            </w:r>
          </w:p>
        </w:tc>
        <w:tc>
          <w:tcPr>
            <w:tcW w:w="709" w:type="dxa"/>
            <w:vMerge w:val="restart"/>
            <w:vAlign w:val="center"/>
          </w:tcPr>
          <w:p w14:paraId="34A38B08" w14:textId="77777777" w:rsidR="00E70926" w:rsidRPr="008211D4" w:rsidRDefault="00E70926" w:rsidP="00E70926">
            <w:pPr>
              <w:jc w:val="center"/>
              <w:rPr>
                <w:rFonts w:ascii="Tahoma" w:hAnsi="Tahoma" w:cs="Tahoma"/>
              </w:rPr>
            </w:pPr>
            <w:r w:rsidRPr="008211D4">
              <w:rPr>
                <w:rFonts w:ascii="Tahoma" w:hAnsi="Tahoma" w:cs="Tahoma"/>
              </w:rPr>
              <w:t>=</w:t>
            </w:r>
          </w:p>
        </w:tc>
        <w:tc>
          <w:tcPr>
            <w:tcW w:w="2374" w:type="dxa"/>
            <w:vAlign w:val="center"/>
          </w:tcPr>
          <w:p w14:paraId="01197EA3" w14:textId="77777777" w:rsidR="00E70926" w:rsidRPr="008211D4" w:rsidRDefault="00E70926" w:rsidP="00E70926">
            <w:pPr>
              <w:jc w:val="center"/>
              <w:rPr>
                <w:rFonts w:ascii="Tahoma" w:hAnsi="Tahoma" w:cs="Tahoma"/>
              </w:rPr>
            </w:pPr>
            <w:r w:rsidRPr="008211D4">
              <w:rPr>
                <w:rFonts w:ascii="Tahoma" w:hAnsi="Tahoma" w:cs="Tahoma"/>
              </w:rPr>
              <w:t>cena najniższa x 100</w:t>
            </w:r>
          </w:p>
        </w:tc>
        <w:tc>
          <w:tcPr>
            <w:tcW w:w="991" w:type="dxa"/>
            <w:vMerge w:val="restart"/>
            <w:vAlign w:val="center"/>
          </w:tcPr>
          <w:p w14:paraId="4A1BE6B1" w14:textId="77777777" w:rsidR="00E70926" w:rsidRPr="008211D4" w:rsidRDefault="00E70926" w:rsidP="00E70926">
            <w:pPr>
              <w:jc w:val="center"/>
              <w:rPr>
                <w:rFonts w:ascii="Tahoma" w:hAnsi="Tahoma" w:cs="Tahoma"/>
              </w:rPr>
            </w:pPr>
            <w:r w:rsidRPr="008211D4">
              <w:rPr>
                <w:rFonts w:ascii="Tahoma" w:hAnsi="Tahoma" w:cs="Tahoma"/>
              </w:rPr>
              <w:t>x 60%</w:t>
            </w:r>
          </w:p>
        </w:tc>
      </w:tr>
      <w:tr w:rsidR="00E70926" w:rsidRPr="008211D4" w14:paraId="701216FC" w14:textId="77777777" w:rsidTr="00E70926">
        <w:trPr>
          <w:jc w:val="center"/>
        </w:trPr>
        <w:tc>
          <w:tcPr>
            <w:tcW w:w="3227" w:type="dxa"/>
            <w:vMerge/>
            <w:vAlign w:val="center"/>
          </w:tcPr>
          <w:p w14:paraId="321C6650" w14:textId="77777777" w:rsidR="00E70926" w:rsidRPr="008211D4" w:rsidRDefault="00E70926" w:rsidP="00E70926">
            <w:pPr>
              <w:jc w:val="center"/>
              <w:rPr>
                <w:rFonts w:ascii="Tahoma" w:hAnsi="Tahoma" w:cs="Tahoma"/>
              </w:rPr>
            </w:pPr>
          </w:p>
        </w:tc>
        <w:tc>
          <w:tcPr>
            <w:tcW w:w="709" w:type="dxa"/>
            <w:vMerge/>
            <w:vAlign w:val="center"/>
          </w:tcPr>
          <w:p w14:paraId="068DD146" w14:textId="77777777" w:rsidR="00E70926" w:rsidRPr="008211D4" w:rsidRDefault="00E70926" w:rsidP="00E70926">
            <w:pPr>
              <w:jc w:val="center"/>
              <w:rPr>
                <w:rFonts w:ascii="Tahoma" w:hAnsi="Tahoma" w:cs="Tahoma"/>
              </w:rPr>
            </w:pPr>
          </w:p>
        </w:tc>
        <w:tc>
          <w:tcPr>
            <w:tcW w:w="2374" w:type="dxa"/>
            <w:vAlign w:val="center"/>
          </w:tcPr>
          <w:p w14:paraId="09A2257A" w14:textId="77777777" w:rsidR="00E70926" w:rsidRPr="008211D4" w:rsidRDefault="00E70926" w:rsidP="00E70926">
            <w:pPr>
              <w:jc w:val="center"/>
              <w:rPr>
                <w:rFonts w:ascii="Tahoma" w:hAnsi="Tahoma" w:cs="Tahoma"/>
              </w:rPr>
            </w:pPr>
            <w:r w:rsidRPr="008211D4">
              <w:rPr>
                <w:rFonts w:ascii="Tahoma" w:hAnsi="Tahoma" w:cs="Tahoma"/>
              </w:rPr>
              <w:t>cena oferty badanej</w:t>
            </w:r>
          </w:p>
        </w:tc>
        <w:tc>
          <w:tcPr>
            <w:tcW w:w="991" w:type="dxa"/>
            <w:vMerge/>
            <w:vAlign w:val="center"/>
          </w:tcPr>
          <w:p w14:paraId="2C8471E5" w14:textId="77777777" w:rsidR="00E70926" w:rsidRPr="008211D4" w:rsidRDefault="00E70926" w:rsidP="00E70926">
            <w:pPr>
              <w:jc w:val="center"/>
              <w:rPr>
                <w:rFonts w:ascii="Tahoma" w:hAnsi="Tahoma" w:cs="Tahoma"/>
              </w:rPr>
            </w:pPr>
          </w:p>
        </w:tc>
      </w:tr>
    </w:tbl>
    <w:p w14:paraId="0108B59D" w14:textId="77777777" w:rsidR="000268EE" w:rsidRPr="008211D4" w:rsidRDefault="000268EE" w:rsidP="002247F5">
      <w:pPr>
        <w:spacing w:after="0"/>
        <w:jc w:val="both"/>
        <w:rPr>
          <w:rFonts w:ascii="Tahoma" w:hAnsi="Tahoma" w:cs="Tahoma"/>
        </w:rPr>
      </w:pPr>
    </w:p>
    <w:p w14:paraId="462C0973" w14:textId="77777777" w:rsidR="000268EE" w:rsidRPr="008211D4" w:rsidRDefault="000268EE" w:rsidP="00630910">
      <w:pPr>
        <w:pStyle w:val="Akapitzlist"/>
        <w:numPr>
          <w:ilvl w:val="0"/>
          <w:numId w:val="3"/>
        </w:numPr>
        <w:spacing w:after="0"/>
        <w:ind w:left="567" w:hanging="283"/>
        <w:jc w:val="both"/>
        <w:rPr>
          <w:rFonts w:ascii="Tahoma" w:hAnsi="Tahoma" w:cs="Tahoma"/>
        </w:rPr>
      </w:pPr>
      <w:r w:rsidRPr="008211D4">
        <w:rPr>
          <w:rFonts w:ascii="Tahoma" w:hAnsi="Tahoma" w:cs="Tahoma"/>
        </w:rPr>
        <w:t>zaakceptowane klauzule dodatkowe – ocena kryterium polega na przyznaniu punktów za wprowadzenie do oferty dodatkowych klauzul rozszerzających ochronę ubezpieczeniową wg, następujących zasad:</w:t>
      </w:r>
    </w:p>
    <w:p w14:paraId="22734A36" w14:textId="77777777" w:rsidR="000268EE" w:rsidRPr="008211D4" w:rsidRDefault="000268EE" w:rsidP="001D717C">
      <w:pPr>
        <w:spacing w:after="0"/>
        <w:ind w:left="709" w:hanging="142"/>
        <w:jc w:val="both"/>
        <w:rPr>
          <w:rFonts w:ascii="Tahoma" w:hAnsi="Tahoma" w:cs="Tahoma"/>
        </w:rPr>
      </w:pPr>
      <w:r w:rsidRPr="008211D4">
        <w:rPr>
          <w:rFonts w:ascii="Tahoma" w:hAnsi="Tahoma" w:cs="Tahoma"/>
        </w:rPr>
        <w:t>- za rozszerzenie ochrony o klauzule o nr 2</w:t>
      </w:r>
      <w:r w:rsidR="00B45833" w:rsidRPr="008211D4">
        <w:rPr>
          <w:rFonts w:ascii="Tahoma" w:hAnsi="Tahoma" w:cs="Tahoma"/>
        </w:rPr>
        <w:t>0</w:t>
      </w:r>
      <w:r w:rsidRPr="008211D4">
        <w:rPr>
          <w:rFonts w:ascii="Tahoma" w:hAnsi="Tahoma" w:cs="Tahoma"/>
        </w:rPr>
        <w:t xml:space="preserve"> zostanie przyznane 15 punktów,</w:t>
      </w:r>
    </w:p>
    <w:p w14:paraId="3BF2B8DB" w14:textId="77777777" w:rsidR="000268EE" w:rsidRPr="008211D4" w:rsidRDefault="000268EE" w:rsidP="001D717C">
      <w:pPr>
        <w:spacing w:after="0"/>
        <w:ind w:left="709" w:hanging="142"/>
        <w:jc w:val="both"/>
        <w:rPr>
          <w:rFonts w:ascii="Tahoma" w:hAnsi="Tahoma" w:cs="Tahoma"/>
        </w:rPr>
      </w:pPr>
      <w:r w:rsidRPr="008211D4">
        <w:rPr>
          <w:rFonts w:ascii="Tahoma" w:hAnsi="Tahoma" w:cs="Tahoma"/>
        </w:rPr>
        <w:t>- za rozszerzenie ochrony o klauzule o nr 2</w:t>
      </w:r>
      <w:r w:rsidR="00B45833" w:rsidRPr="008211D4">
        <w:rPr>
          <w:rFonts w:ascii="Tahoma" w:hAnsi="Tahoma" w:cs="Tahoma"/>
        </w:rPr>
        <w:t>1</w:t>
      </w:r>
      <w:r w:rsidRPr="008211D4">
        <w:rPr>
          <w:rFonts w:ascii="Tahoma" w:hAnsi="Tahoma" w:cs="Tahoma"/>
        </w:rPr>
        <w:t xml:space="preserve"> - 2</w:t>
      </w:r>
      <w:r w:rsidR="00B45833" w:rsidRPr="008211D4">
        <w:rPr>
          <w:rFonts w:ascii="Tahoma" w:hAnsi="Tahoma" w:cs="Tahoma"/>
        </w:rPr>
        <w:t>5</w:t>
      </w:r>
      <w:r w:rsidRPr="008211D4">
        <w:rPr>
          <w:rFonts w:ascii="Tahoma" w:hAnsi="Tahoma" w:cs="Tahoma"/>
        </w:rPr>
        <w:t xml:space="preserve"> zostanie przyznane </w:t>
      </w:r>
      <w:r w:rsidR="00A65E92" w:rsidRPr="008211D4">
        <w:rPr>
          <w:rFonts w:ascii="Tahoma" w:hAnsi="Tahoma" w:cs="Tahoma"/>
        </w:rPr>
        <w:t>6</w:t>
      </w:r>
      <w:r w:rsidRPr="008211D4">
        <w:rPr>
          <w:rFonts w:ascii="Tahoma" w:hAnsi="Tahoma" w:cs="Tahoma"/>
        </w:rPr>
        <w:t xml:space="preserve"> punktów za każdą klauzulę,</w:t>
      </w:r>
    </w:p>
    <w:p w14:paraId="69AA8F16" w14:textId="77777777" w:rsidR="000268EE" w:rsidRPr="008211D4" w:rsidRDefault="000268EE" w:rsidP="001D717C">
      <w:pPr>
        <w:spacing w:after="0"/>
        <w:ind w:left="709" w:hanging="142"/>
        <w:jc w:val="both"/>
        <w:rPr>
          <w:rFonts w:ascii="Tahoma" w:hAnsi="Tahoma" w:cs="Tahoma"/>
        </w:rPr>
      </w:pPr>
      <w:r w:rsidRPr="008211D4">
        <w:rPr>
          <w:rFonts w:ascii="Tahoma" w:hAnsi="Tahoma" w:cs="Tahoma"/>
        </w:rPr>
        <w:t>- za rozszerzenie ochrony o klauzule o nr 2</w:t>
      </w:r>
      <w:r w:rsidR="00B45833" w:rsidRPr="008211D4">
        <w:rPr>
          <w:rFonts w:ascii="Tahoma" w:hAnsi="Tahoma" w:cs="Tahoma"/>
        </w:rPr>
        <w:t>6</w:t>
      </w:r>
      <w:r w:rsidRPr="008211D4">
        <w:rPr>
          <w:rFonts w:ascii="Tahoma" w:hAnsi="Tahoma" w:cs="Tahoma"/>
        </w:rPr>
        <w:t xml:space="preserve"> - 3</w:t>
      </w:r>
      <w:r w:rsidR="00B45833" w:rsidRPr="008211D4">
        <w:rPr>
          <w:rFonts w:ascii="Tahoma" w:hAnsi="Tahoma" w:cs="Tahoma"/>
        </w:rPr>
        <w:t>6</w:t>
      </w:r>
      <w:r w:rsidRPr="008211D4">
        <w:rPr>
          <w:rFonts w:ascii="Tahoma" w:hAnsi="Tahoma" w:cs="Tahoma"/>
        </w:rPr>
        <w:t xml:space="preserve"> zostanie przyznane po 5 punkt</w:t>
      </w:r>
      <w:r w:rsidR="00A0461B" w:rsidRPr="008211D4">
        <w:rPr>
          <w:rFonts w:ascii="Tahoma" w:hAnsi="Tahoma" w:cs="Tahoma"/>
        </w:rPr>
        <w:t>ów</w:t>
      </w:r>
      <w:r w:rsidRPr="008211D4">
        <w:rPr>
          <w:rFonts w:ascii="Tahoma" w:hAnsi="Tahoma" w:cs="Tahoma"/>
        </w:rPr>
        <w:t xml:space="preserve"> za każdą klauzulę,</w:t>
      </w:r>
    </w:p>
    <w:p w14:paraId="4F401D8D" w14:textId="77777777" w:rsidR="000268EE" w:rsidRPr="008211D4" w:rsidRDefault="000268EE" w:rsidP="002247F5">
      <w:pPr>
        <w:spacing w:after="0"/>
        <w:jc w:val="both"/>
        <w:rPr>
          <w:rFonts w:ascii="Tahoma" w:hAnsi="Tahoma" w:cs="Tahoma"/>
        </w:rPr>
      </w:pPr>
    </w:p>
    <w:p w14:paraId="69BA8CE7" w14:textId="77777777" w:rsidR="000268EE" w:rsidRPr="008211D4" w:rsidRDefault="000268EE" w:rsidP="001D717C">
      <w:pPr>
        <w:spacing w:after="0"/>
        <w:ind w:left="567"/>
        <w:jc w:val="both"/>
        <w:rPr>
          <w:rFonts w:ascii="Tahoma" w:hAnsi="Tahoma" w:cs="Tahoma"/>
          <w:b/>
        </w:rPr>
      </w:pPr>
      <w:r w:rsidRPr="008211D4">
        <w:rPr>
          <w:rFonts w:ascii="Tahoma" w:hAnsi="Tahoma" w:cs="Tahoma"/>
          <w:b/>
        </w:rPr>
        <w:t xml:space="preserve">Brak akceptacji którejkolwiek lub wszystkich klauzul oznaczonych numerami 1 – </w:t>
      </w:r>
      <w:r w:rsidR="00B45833" w:rsidRPr="008211D4">
        <w:rPr>
          <w:rFonts w:ascii="Tahoma" w:hAnsi="Tahoma" w:cs="Tahoma"/>
          <w:b/>
        </w:rPr>
        <w:t>19</w:t>
      </w:r>
      <w:r w:rsidRPr="008211D4">
        <w:rPr>
          <w:rFonts w:ascii="Tahoma" w:hAnsi="Tahoma" w:cs="Tahoma"/>
          <w:b/>
        </w:rPr>
        <w:t xml:space="preserve"> spowoduje odrzucenie oferty.</w:t>
      </w:r>
    </w:p>
    <w:p w14:paraId="34BC5C3A" w14:textId="77777777" w:rsidR="000268EE" w:rsidRPr="008211D4" w:rsidRDefault="000268EE" w:rsidP="002247F5">
      <w:pPr>
        <w:spacing w:after="0"/>
        <w:jc w:val="both"/>
        <w:rPr>
          <w:rFonts w:ascii="Tahoma" w:hAnsi="Tahoma" w:cs="Tahoma"/>
        </w:rPr>
      </w:pPr>
    </w:p>
    <w:p w14:paraId="392ADC89" w14:textId="77777777" w:rsidR="000268EE" w:rsidRPr="008211D4" w:rsidRDefault="000268EE" w:rsidP="001D717C">
      <w:pPr>
        <w:spacing w:after="0"/>
        <w:ind w:left="567"/>
        <w:jc w:val="both"/>
        <w:rPr>
          <w:rFonts w:ascii="Tahoma" w:hAnsi="Tahoma" w:cs="Tahoma"/>
        </w:rPr>
      </w:pPr>
      <w:r w:rsidRPr="008211D4">
        <w:rPr>
          <w:rFonts w:ascii="Tahoma" w:hAnsi="Tahoma" w:cs="Tahoma"/>
        </w:rPr>
        <w:t>W przypadku dopisków lub zmian w treści klauzul fakultatywnych (oznaczonych numerami 2</w:t>
      </w:r>
      <w:r w:rsidR="00B45833" w:rsidRPr="008211D4">
        <w:rPr>
          <w:rFonts w:ascii="Tahoma" w:hAnsi="Tahoma" w:cs="Tahoma"/>
        </w:rPr>
        <w:t>0</w:t>
      </w:r>
      <w:r w:rsidRPr="008211D4">
        <w:rPr>
          <w:rFonts w:ascii="Tahoma" w:hAnsi="Tahoma" w:cs="Tahoma"/>
        </w:rPr>
        <w:t xml:space="preserve"> - 3</w:t>
      </w:r>
      <w:r w:rsidR="00B45833" w:rsidRPr="008211D4">
        <w:rPr>
          <w:rFonts w:ascii="Tahoma" w:hAnsi="Tahoma" w:cs="Tahoma"/>
        </w:rPr>
        <w:t>6</w:t>
      </w:r>
      <w:r w:rsidRPr="008211D4">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3C5B47D7" w14:textId="77777777" w:rsidR="00A17CBC" w:rsidRPr="008211D4" w:rsidRDefault="00A17CBC" w:rsidP="002247F5">
      <w:pPr>
        <w:spacing w:after="0"/>
        <w:jc w:val="both"/>
        <w:rPr>
          <w:rFonts w:ascii="Tahoma" w:hAnsi="Tahoma" w:cs="Tahoma"/>
        </w:rPr>
      </w:pPr>
    </w:p>
    <w:p w14:paraId="14DFD54E" w14:textId="77777777" w:rsidR="000268EE" w:rsidRPr="008211D4" w:rsidRDefault="000268EE" w:rsidP="001D717C">
      <w:pPr>
        <w:spacing w:after="0"/>
        <w:ind w:left="567"/>
        <w:jc w:val="both"/>
        <w:rPr>
          <w:rFonts w:ascii="Tahoma" w:hAnsi="Tahoma" w:cs="Tahoma"/>
        </w:rPr>
      </w:pPr>
      <w:r w:rsidRPr="008211D4">
        <w:rPr>
          <w:rFonts w:ascii="Tahoma" w:hAnsi="Tahoma" w:cs="Tahoma"/>
        </w:rPr>
        <w:t>Oferty będą podlegały ocenie według następującego wzoru:</w:t>
      </w:r>
    </w:p>
    <w:p w14:paraId="6A06CEC6" w14:textId="77777777" w:rsidR="001104C3" w:rsidRPr="008211D4"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8211D4" w:rsidRPr="008211D4" w14:paraId="30A9AC20" w14:textId="77777777" w:rsidTr="001104C3">
        <w:trPr>
          <w:jc w:val="center"/>
        </w:trPr>
        <w:tc>
          <w:tcPr>
            <w:tcW w:w="3402" w:type="dxa"/>
            <w:vAlign w:val="center"/>
          </w:tcPr>
          <w:p w14:paraId="22378009" w14:textId="77777777" w:rsidR="001104C3" w:rsidRPr="008211D4" w:rsidRDefault="001104C3" w:rsidP="001D717C">
            <w:pPr>
              <w:ind w:left="-105"/>
              <w:jc w:val="center"/>
              <w:rPr>
                <w:rFonts w:ascii="Tahoma" w:hAnsi="Tahoma" w:cs="Tahoma"/>
              </w:rPr>
            </w:pPr>
            <w:r w:rsidRPr="008211D4">
              <w:rPr>
                <w:rFonts w:ascii="Tahoma" w:hAnsi="Tahoma" w:cs="Tahoma"/>
              </w:rPr>
              <w:t>Ocena zaakceptowanych klauzul badanej oferty</w:t>
            </w:r>
          </w:p>
        </w:tc>
        <w:tc>
          <w:tcPr>
            <w:tcW w:w="425" w:type="dxa"/>
            <w:vAlign w:val="center"/>
          </w:tcPr>
          <w:p w14:paraId="4637A7A5" w14:textId="77777777" w:rsidR="001104C3" w:rsidRPr="008211D4" w:rsidRDefault="001104C3" w:rsidP="001104C3">
            <w:pPr>
              <w:jc w:val="center"/>
              <w:rPr>
                <w:rFonts w:ascii="Tahoma" w:hAnsi="Tahoma" w:cs="Tahoma"/>
              </w:rPr>
            </w:pPr>
            <w:r w:rsidRPr="008211D4">
              <w:rPr>
                <w:rFonts w:ascii="Tahoma" w:hAnsi="Tahoma" w:cs="Tahoma"/>
              </w:rPr>
              <w:t>=</w:t>
            </w:r>
          </w:p>
        </w:tc>
        <w:tc>
          <w:tcPr>
            <w:tcW w:w="3402" w:type="dxa"/>
            <w:vAlign w:val="center"/>
          </w:tcPr>
          <w:p w14:paraId="60273EA1" w14:textId="77777777" w:rsidR="001104C3" w:rsidRPr="008211D4" w:rsidRDefault="001104C3" w:rsidP="001104C3">
            <w:pPr>
              <w:jc w:val="center"/>
              <w:rPr>
                <w:rFonts w:ascii="Tahoma" w:hAnsi="Tahoma" w:cs="Tahoma"/>
              </w:rPr>
            </w:pPr>
            <w:r w:rsidRPr="008211D4">
              <w:rPr>
                <w:rFonts w:ascii="Tahoma" w:hAnsi="Tahoma" w:cs="Tahoma"/>
              </w:rPr>
              <w:t>Łączna przyznana ilość punktów za zaakceptowane klauzule dodatkowe</w:t>
            </w:r>
          </w:p>
        </w:tc>
        <w:tc>
          <w:tcPr>
            <w:tcW w:w="992" w:type="dxa"/>
            <w:vAlign w:val="center"/>
          </w:tcPr>
          <w:p w14:paraId="5C9A9096" w14:textId="77777777" w:rsidR="001104C3" w:rsidRPr="008211D4" w:rsidRDefault="00E70926" w:rsidP="001104C3">
            <w:pPr>
              <w:jc w:val="center"/>
              <w:rPr>
                <w:rFonts w:ascii="Tahoma" w:hAnsi="Tahoma" w:cs="Tahoma"/>
              </w:rPr>
            </w:pPr>
            <w:r w:rsidRPr="008211D4">
              <w:rPr>
                <w:rFonts w:ascii="Tahoma" w:hAnsi="Tahoma" w:cs="Tahoma"/>
              </w:rPr>
              <w:t>x</w:t>
            </w:r>
            <w:r w:rsidR="001104C3" w:rsidRPr="008211D4">
              <w:rPr>
                <w:rFonts w:ascii="Tahoma" w:hAnsi="Tahoma" w:cs="Tahoma"/>
              </w:rPr>
              <w:t xml:space="preserve"> 30%</w:t>
            </w:r>
          </w:p>
        </w:tc>
      </w:tr>
    </w:tbl>
    <w:p w14:paraId="783D1519" w14:textId="77777777" w:rsidR="000268EE" w:rsidRPr="008211D4" w:rsidRDefault="000268EE" w:rsidP="002247F5">
      <w:pPr>
        <w:spacing w:after="0"/>
        <w:jc w:val="both"/>
        <w:rPr>
          <w:rFonts w:ascii="Tahoma" w:hAnsi="Tahoma" w:cs="Tahoma"/>
        </w:rPr>
      </w:pPr>
      <w:r w:rsidRPr="008211D4">
        <w:rPr>
          <w:rFonts w:ascii="Tahoma" w:hAnsi="Tahoma" w:cs="Tahoma"/>
        </w:rPr>
        <w:tab/>
      </w:r>
      <w:r w:rsidRPr="008211D4">
        <w:rPr>
          <w:rFonts w:ascii="Tahoma" w:hAnsi="Tahoma" w:cs="Tahoma"/>
        </w:rPr>
        <w:tab/>
      </w:r>
      <w:r w:rsidRPr="008211D4">
        <w:rPr>
          <w:rFonts w:ascii="Tahoma" w:hAnsi="Tahoma" w:cs="Tahoma"/>
        </w:rPr>
        <w:tab/>
        <w:t xml:space="preserve"> </w:t>
      </w:r>
    </w:p>
    <w:p w14:paraId="5A5F593D" w14:textId="77777777" w:rsidR="00B45833" w:rsidRPr="008211D4" w:rsidRDefault="00B45833" w:rsidP="00B45833">
      <w:pPr>
        <w:pStyle w:val="Akapitzlist"/>
        <w:numPr>
          <w:ilvl w:val="0"/>
          <w:numId w:val="3"/>
        </w:numPr>
        <w:spacing w:after="0"/>
        <w:ind w:left="567" w:hanging="283"/>
        <w:jc w:val="both"/>
        <w:rPr>
          <w:rFonts w:ascii="Tahoma" w:hAnsi="Tahoma" w:cs="Tahoma"/>
        </w:rPr>
      </w:pPr>
      <w:r w:rsidRPr="008211D4">
        <w:rPr>
          <w:rFonts w:ascii="Tahoma" w:hAnsi="Tahoma" w:cs="Tahoma"/>
        </w:rPr>
        <w:t>oferowane franszyzy – ocenie podlegają oferowane franszyzy w następujących ubezpieczeniach:</w:t>
      </w:r>
    </w:p>
    <w:p w14:paraId="16EF6E6D" w14:textId="77777777" w:rsidR="00B45833" w:rsidRPr="008211D4" w:rsidRDefault="00B45833" w:rsidP="00B45833">
      <w:pPr>
        <w:pStyle w:val="Akapitzlist"/>
        <w:spacing w:after="0"/>
        <w:ind w:left="567"/>
        <w:jc w:val="both"/>
        <w:rPr>
          <w:rFonts w:ascii="Tahoma" w:hAnsi="Tahoma" w:cs="Tahoma"/>
        </w:rPr>
      </w:pPr>
      <w:r w:rsidRPr="008211D4">
        <w:rPr>
          <w:rFonts w:ascii="Tahoma" w:hAnsi="Tahoma" w:cs="Tahoma"/>
        </w:rPr>
        <w:t>- ubezpieczenie mienia od wszystkich ryzyk,</w:t>
      </w:r>
    </w:p>
    <w:p w14:paraId="7A6C0956" w14:textId="77777777" w:rsidR="00B45833" w:rsidRPr="008211D4" w:rsidRDefault="00B45833" w:rsidP="00B45833">
      <w:pPr>
        <w:pStyle w:val="Akapitzlist"/>
        <w:spacing w:after="0"/>
        <w:ind w:left="567"/>
        <w:jc w:val="both"/>
        <w:rPr>
          <w:rFonts w:ascii="Tahoma" w:hAnsi="Tahoma" w:cs="Tahoma"/>
        </w:rPr>
      </w:pPr>
      <w:r w:rsidRPr="008211D4">
        <w:rPr>
          <w:rFonts w:ascii="Tahoma" w:hAnsi="Tahoma" w:cs="Tahoma"/>
        </w:rPr>
        <w:t>- ubezpieczenie odpowiedzialności cywilnej.</w:t>
      </w:r>
    </w:p>
    <w:p w14:paraId="1DAF1BDC" w14:textId="77777777" w:rsidR="00B45833" w:rsidRPr="008211D4" w:rsidRDefault="00B45833" w:rsidP="00B45833">
      <w:pPr>
        <w:spacing w:after="0"/>
        <w:jc w:val="both"/>
        <w:rPr>
          <w:rFonts w:ascii="Tahoma" w:hAnsi="Tahoma" w:cs="Tahoma"/>
        </w:rPr>
      </w:pPr>
      <w:r w:rsidRPr="008211D4">
        <w:rPr>
          <w:rFonts w:ascii="Tahoma" w:hAnsi="Tahoma" w:cs="Tahoma"/>
        </w:rPr>
        <w:t xml:space="preserve">      </w:t>
      </w:r>
    </w:p>
    <w:p w14:paraId="61CC84E3"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Franszyzy wprowadzone w ww. rodzajach ubezpieczeń będą oceniane wg. następujących zasad (odrębnie w każdym ubezpieczeniu):</w:t>
      </w:r>
    </w:p>
    <w:p w14:paraId="7E12DA9E" w14:textId="77777777" w:rsidR="00B45833" w:rsidRPr="008211D4" w:rsidRDefault="00B45833" w:rsidP="00B45833">
      <w:pPr>
        <w:spacing w:after="0"/>
        <w:ind w:left="567"/>
        <w:jc w:val="both"/>
        <w:rPr>
          <w:rFonts w:ascii="Tahoma" w:hAnsi="Tahoma" w:cs="Tahoma"/>
        </w:rPr>
      </w:pPr>
    </w:p>
    <w:p w14:paraId="3459DDA7" w14:textId="77777777" w:rsidR="00B45833" w:rsidRPr="008211D4" w:rsidRDefault="00B45833" w:rsidP="00B45833">
      <w:pPr>
        <w:spacing w:after="0"/>
        <w:ind w:left="567"/>
        <w:jc w:val="both"/>
        <w:rPr>
          <w:rFonts w:ascii="Tahoma" w:hAnsi="Tahoma" w:cs="Tahoma"/>
        </w:rPr>
      </w:pPr>
      <w:r w:rsidRPr="008211D4">
        <w:rPr>
          <w:rFonts w:ascii="Tahoma" w:hAnsi="Tahoma" w:cs="Tahoma"/>
        </w:rPr>
        <w:t>brak franszyzy –</w:t>
      </w:r>
      <w:r w:rsidRPr="008211D4">
        <w:rPr>
          <w:rFonts w:ascii="Tahoma" w:hAnsi="Tahoma" w:cs="Tahoma"/>
        </w:rPr>
        <w:tab/>
      </w:r>
      <w:r w:rsidRPr="008211D4">
        <w:rPr>
          <w:rFonts w:ascii="Tahoma" w:hAnsi="Tahoma" w:cs="Tahoma"/>
        </w:rPr>
        <w:tab/>
      </w:r>
      <w:r w:rsidRPr="008211D4">
        <w:rPr>
          <w:rFonts w:ascii="Tahoma" w:hAnsi="Tahoma" w:cs="Tahoma"/>
        </w:rPr>
        <w:tab/>
        <w:t>50 pkt</w:t>
      </w:r>
    </w:p>
    <w:p w14:paraId="76992C0D"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franszyza od 1 zł do 100 zł -</w:t>
      </w:r>
      <w:r w:rsidRPr="008211D4">
        <w:rPr>
          <w:rFonts w:ascii="Tahoma" w:hAnsi="Tahoma" w:cs="Tahoma"/>
        </w:rPr>
        <w:tab/>
      </w:r>
      <w:r w:rsidRPr="008211D4">
        <w:rPr>
          <w:rFonts w:ascii="Tahoma" w:hAnsi="Tahoma" w:cs="Tahoma"/>
        </w:rPr>
        <w:tab/>
        <w:t>40 pkt</w:t>
      </w:r>
    </w:p>
    <w:p w14:paraId="6D3BED80"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franszyza od 101 zł do 200 zł –</w:t>
      </w:r>
      <w:r w:rsidRPr="008211D4">
        <w:rPr>
          <w:rFonts w:ascii="Tahoma" w:hAnsi="Tahoma" w:cs="Tahoma"/>
        </w:rPr>
        <w:tab/>
        <w:t>30 pkt</w:t>
      </w:r>
    </w:p>
    <w:p w14:paraId="2F132E3A"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franszyza od 201 zł do 300 zł –</w:t>
      </w:r>
      <w:r w:rsidRPr="008211D4">
        <w:rPr>
          <w:rFonts w:ascii="Tahoma" w:hAnsi="Tahoma" w:cs="Tahoma"/>
        </w:rPr>
        <w:tab/>
        <w:t>20 pkt</w:t>
      </w:r>
    </w:p>
    <w:p w14:paraId="0DE1421D"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franszyza od 301 zł do 400 zł –</w:t>
      </w:r>
      <w:r w:rsidRPr="008211D4">
        <w:rPr>
          <w:rFonts w:ascii="Tahoma" w:hAnsi="Tahoma" w:cs="Tahoma"/>
        </w:rPr>
        <w:tab/>
        <w:t>10 pkt</w:t>
      </w:r>
    </w:p>
    <w:p w14:paraId="15B1FA40"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franszyza powyżej 400 zł –</w:t>
      </w:r>
      <w:r w:rsidRPr="008211D4">
        <w:rPr>
          <w:rFonts w:ascii="Tahoma" w:hAnsi="Tahoma" w:cs="Tahoma"/>
        </w:rPr>
        <w:tab/>
      </w:r>
      <w:r w:rsidRPr="008211D4">
        <w:rPr>
          <w:rFonts w:ascii="Tahoma" w:hAnsi="Tahoma" w:cs="Tahoma"/>
        </w:rPr>
        <w:tab/>
        <w:t>0 pkt</w:t>
      </w:r>
    </w:p>
    <w:p w14:paraId="67DA2710" w14:textId="77777777" w:rsidR="00B45833" w:rsidRPr="008211D4" w:rsidRDefault="00B45833" w:rsidP="00B45833">
      <w:pPr>
        <w:spacing w:after="0"/>
        <w:ind w:left="709"/>
        <w:jc w:val="both"/>
        <w:rPr>
          <w:rFonts w:ascii="Tahoma" w:hAnsi="Tahoma" w:cs="Tahoma"/>
        </w:rPr>
      </w:pPr>
    </w:p>
    <w:p w14:paraId="37198B65" w14:textId="77777777" w:rsidR="00B45833" w:rsidRPr="008211D4" w:rsidRDefault="00B45833" w:rsidP="00B45833">
      <w:pPr>
        <w:spacing w:after="0"/>
        <w:ind w:left="567"/>
        <w:jc w:val="both"/>
        <w:rPr>
          <w:rFonts w:ascii="Tahoma" w:hAnsi="Tahoma" w:cs="Tahoma"/>
        </w:rPr>
      </w:pPr>
      <w:r w:rsidRPr="008211D4">
        <w:rPr>
          <w:rFonts w:ascii="Tahoma" w:hAnsi="Tahoma" w:cs="Tahoma"/>
        </w:rPr>
        <w:t>Oferty będą podlegały ocenie według następującego wzoru:</w:t>
      </w:r>
    </w:p>
    <w:p w14:paraId="6A0581D2" w14:textId="77777777" w:rsidR="00B45833" w:rsidRPr="008211D4" w:rsidRDefault="00B45833" w:rsidP="00B45833">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B45833" w:rsidRPr="008211D4" w14:paraId="396B8FF1" w14:textId="77777777" w:rsidTr="002E5830">
        <w:tc>
          <w:tcPr>
            <w:tcW w:w="3118" w:type="dxa"/>
            <w:vAlign w:val="center"/>
          </w:tcPr>
          <w:p w14:paraId="70525736" w14:textId="77777777" w:rsidR="00B45833" w:rsidRPr="008211D4" w:rsidRDefault="00B45833" w:rsidP="002E5830">
            <w:pPr>
              <w:jc w:val="center"/>
              <w:rPr>
                <w:rFonts w:ascii="Tahoma" w:hAnsi="Tahoma" w:cs="Tahoma"/>
              </w:rPr>
            </w:pPr>
            <w:r w:rsidRPr="008211D4">
              <w:rPr>
                <w:rFonts w:ascii="Tahoma" w:hAnsi="Tahoma" w:cs="Tahoma"/>
              </w:rPr>
              <w:t>Ocena oferowanych franszyz</w:t>
            </w:r>
          </w:p>
        </w:tc>
        <w:tc>
          <w:tcPr>
            <w:tcW w:w="567" w:type="dxa"/>
            <w:vAlign w:val="center"/>
          </w:tcPr>
          <w:p w14:paraId="21E8B179" w14:textId="77777777" w:rsidR="00B45833" w:rsidRPr="008211D4" w:rsidRDefault="00B45833" w:rsidP="002E5830">
            <w:pPr>
              <w:jc w:val="center"/>
              <w:rPr>
                <w:rFonts w:ascii="Tahoma" w:hAnsi="Tahoma" w:cs="Tahoma"/>
              </w:rPr>
            </w:pPr>
            <w:r w:rsidRPr="008211D4">
              <w:rPr>
                <w:rFonts w:ascii="Tahoma" w:hAnsi="Tahoma" w:cs="Tahoma"/>
              </w:rPr>
              <w:t>=</w:t>
            </w:r>
          </w:p>
        </w:tc>
        <w:tc>
          <w:tcPr>
            <w:tcW w:w="3544" w:type="dxa"/>
            <w:vAlign w:val="center"/>
          </w:tcPr>
          <w:p w14:paraId="76ED365C" w14:textId="77777777" w:rsidR="00B45833" w:rsidRPr="008211D4" w:rsidRDefault="00B45833" w:rsidP="002E5830">
            <w:pPr>
              <w:jc w:val="center"/>
              <w:rPr>
                <w:rFonts w:ascii="Tahoma" w:hAnsi="Tahoma" w:cs="Tahoma"/>
              </w:rPr>
            </w:pPr>
            <w:r w:rsidRPr="008211D4">
              <w:rPr>
                <w:rFonts w:ascii="Tahoma" w:hAnsi="Tahoma" w:cs="Tahoma"/>
              </w:rPr>
              <w:t>Łączna przyznana ilość punktów za oferowane franszyzy</w:t>
            </w:r>
          </w:p>
        </w:tc>
        <w:tc>
          <w:tcPr>
            <w:tcW w:w="992" w:type="dxa"/>
            <w:vAlign w:val="center"/>
          </w:tcPr>
          <w:p w14:paraId="054B6B99" w14:textId="77777777" w:rsidR="00B45833" w:rsidRPr="008211D4" w:rsidRDefault="00B45833" w:rsidP="002E5830">
            <w:pPr>
              <w:jc w:val="center"/>
              <w:rPr>
                <w:rFonts w:ascii="Tahoma" w:hAnsi="Tahoma" w:cs="Tahoma"/>
              </w:rPr>
            </w:pPr>
            <w:r w:rsidRPr="008211D4">
              <w:rPr>
                <w:rFonts w:ascii="Tahoma" w:hAnsi="Tahoma" w:cs="Tahoma"/>
              </w:rPr>
              <w:t>x 10%</w:t>
            </w:r>
          </w:p>
        </w:tc>
      </w:tr>
    </w:tbl>
    <w:p w14:paraId="6E7DF5B4" w14:textId="77777777" w:rsidR="00B45833" w:rsidRPr="008211D4" w:rsidRDefault="00B45833" w:rsidP="00B45833">
      <w:pPr>
        <w:spacing w:after="0"/>
        <w:ind w:left="709"/>
        <w:jc w:val="both"/>
        <w:rPr>
          <w:rFonts w:ascii="Tahoma" w:hAnsi="Tahoma" w:cs="Tahoma"/>
        </w:rPr>
      </w:pPr>
    </w:p>
    <w:p w14:paraId="7147DC78" w14:textId="77777777" w:rsidR="00B45833" w:rsidRPr="008211D4" w:rsidRDefault="00B45833" w:rsidP="00B45833">
      <w:pPr>
        <w:spacing w:after="0"/>
        <w:ind w:left="709"/>
        <w:jc w:val="both"/>
        <w:rPr>
          <w:rFonts w:ascii="Tahoma" w:hAnsi="Tahoma" w:cs="Tahoma"/>
        </w:rPr>
      </w:pPr>
      <w:r w:rsidRPr="008211D4">
        <w:rPr>
          <w:rFonts w:ascii="Tahoma" w:hAnsi="Tahoma" w:cs="Tahoma"/>
        </w:rPr>
        <w:tab/>
      </w:r>
      <w:r w:rsidRPr="008211D4">
        <w:rPr>
          <w:rFonts w:ascii="Tahoma" w:hAnsi="Tahoma" w:cs="Tahoma"/>
        </w:rPr>
        <w:tab/>
      </w:r>
    </w:p>
    <w:p w14:paraId="6CE1DEF4" w14:textId="77777777" w:rsidR="00B45833" w:rsidRPr="008211D4" w:rsidRDefault="00B45833" w:rsidP="00B45833">
      <w:pPr>
        <w:spacing w:after="0"/>
        <w:ind w:left="567"/>
        <w:jc w:val="both"/>
        <w:rPr>
          <w:rFonts w:ascii="Tahoma" w:hAnsi="Tahoma" w:cs="Tahoma"/>
          <w:b/>
        </w:rPr>
      </w:pPr>
      <w:r w:rsidRPr="008211D4">
        <w:rPr>
          <w:rFonts w:ascii="Tahoma" w:hAnsi="Tahoma" w:cs="Tahoma"/>
          <w:b/>
        </w:rPr>
        <w:t>Zamawiający dopuszcza wyłącznie stosowanie franszyz integralnych.</w:t>
      </w:r>
    </w:p>
    <w:p w14:paraId="30331E1E" w14:textId="77777777" w:rsidR="00B45833" w:rsidRPr="008211D4" w:rsidRDefault="00B45833" w:rsidP="00B45833">
      <w:pPr>
        <w:spacing w:after="0"/>
        <w:ind w:left="567"/>
        <w:jc w:val="both"/>
        <w:rPr>
          <w:rFonts w:ascii="Tahoma" w:hAnsi="Tahoma" w:cs="Tahoma"/>
        </w:rPr>
      </w:pPr>
      <w:r w:rsidRPr="008211D4">
        <w:rPr>
          <w:rFonts w:ascii="Tahoma" w:hAnsi="Tahoma" w:cs="Tahoma"/>
        </w:rPr>
        <w:lastRenderedPageBreak/>
        <w:t xml:space="preserve">W przypadku gdy Wykonawca w ofercie zastrzeże wprowadzenie franszyz redukcyjnych bądź udziałów własnych w szkodzie oferta zostanie odrzucona. </w:t>
      </w:r>
    </w:p>
    <w:p w14:paraId="341738E5" w14:textId="77777777" w:rsidR="00B45833" w:rsidRPr="008211D4" w:rsidRDefault="00B45833" w:rsidP="00B45833">
      <w:pPr>
        <w:spacing w:after="0"/>
        <w:ind w:left="567"/>
        <w:jc w:val="both"/>
        <w:rPr>
          <w:rFonts w:ascii="Tahoma" w:hAnsi="Tahoma" w:cs="Tahoma"/>
        </w:rPr>
      </w:pPr>
    </w:p>
    <w:p w14:paraId="79EE746B" w14:textId="77777777" w:rsidR="00B45833" w:rsidRPr="008211D4" w:rsidRDefault="00B45833" w:rsidP="00B45833">
      <w:pPr>
        <w:spacing w:after="0"/>
        <w:ind w:left="567"/>
        <w:jc w:val="both"/>
        <w:rPr>
          <w:rFonts w:ascii="Tahoma" w:hAnsi="Tahoma" w:cs="Tahoma"/>
          <w:b/>
        </w:rPr>
      </w:pPr>
      <w:r w:rsidRPr="008211D4">
        <w:rPr>
          <w:rFonts w:ascii="Tahoma" w:hAnsi="Tahoma" w:cs="Tahoma"/>
          <w:b/>
        </w:rPr>
        <w:t>Wysokość franszyzy winna być określona kwotowo.</w:t>
      </w:r>
    </w:p>
    <w:p w14:paraId="4BF514CC" w14:textId="77777777" w:rsidR="00B45833" w:rsidRPr="008211D4" w:rsidRDefault="00B45833" w:rsidP="00B45833">
      <w:pPr>
        <w:spacing w:after="0"/>
        <w:ind w:left="567"/>
        <w:jc w:val="both"/>
        <w:rPr>
          <w:rFonts w:ascii="Tahoma" w:hAnsi="Tahoma" w:cs="Tahoma"/>
        </w:rPr>
      </w:pPr>
      <w:r w:rsidRPr="008211D4">
        <w:rPr>
          <w:rFonts w:ascii="Tahoma" w:hAnsi="Tahoma" w:cs="Tahoma"/>
        </w:rPr>
        <w:t xml:space="preserve">W przypadku procentowego określenia franszyzy oferta zostanie odrzucona. </w:t>
      </w:r>
    </w:p>
    <w:p w14:paraId="142BAD8E" w14:textId="77777777" w:rsidR="00B45833" w:rsidRPr="008211D4" w:rsidRDefault="00B45833" w:rsidP="00B45833">
      <w:pPr>
        <w:spacing w:after="0"/>
        <w:jc w:val="both"/>
        <w:rPr>
          <w:rFonts w:ascii="Tahoma" w:hAnsi="Tahoma" w:cs="Tahoma"/>
        </w:rPr>
      </w:pPr>
    </w:p>
    <w:p w14:paraId="6AADD316" w14:textId="77777777" w:rsidR="00B45833" w:rsidRPr="008211D4" w:rsidRDefault="00B45833" w:rsidP="00B45833">
      <w:pPr>
        <w:spacing w:after="0"/>
        <w:ind w:left="567"/>
        <w:jc w:val="both"/>
        <w:rPr>
          <w:rFonts w:ascii="Tahoma" w:hAnsi="Tahoma" w:cs="Tahoma"/>
          <w:b/>
        </w:rPr>
      </w:pPr>
      <w:r w:rsidRPr="008211D4">
        <w:rPr>
          <w:rFonts w:ascii="Tahoma" w:hAnsi="Tahoma" w:cs="Tahoma"/>
          <w:b/>
        </w:rPr>
        <w:t>W ubezpieczeniu odpowiedzialności cywilnej:</w:t>
      </w:r>
    </w:p>
    <w:p w14:paraId="2987DD2B" w14:textId="77777777" w:rsidR="00B45833" w:rsidRPr="008211D4" w:rsidRDefault="00B45833" w:rsidP="00B45833">
      <w:pPr>
        <w:pStyle w:val="Akapitzlist"/>
        <w:numPr>
          <w:ilvl w:val="0"/>
          <w:numId w:val="4"/>
        </w:numPr>
        <w:spacing w:after="0"/>
        <w:ind w:left="993" w:hanging="436"/>
        <w:jc w:val="both"/>
        <w:rPr>
          <w:rFonts w:ascii="Tahoma" w:hAnsi="Tahoma" w:cs="Tahoma"/>
          <w:b/>
        </w:rPr>
      </w:pPr>
      <w:r w:rsidRPr="008211D4">
        <w:rPr>
          <w:rFonts w:ascii="Tahoma" w:hAnsi="Tahoma" w:cs="Tahoma"/>
          <w:b/>
        </w:rPr>
        <w:t xml:space="preserve">zamawiający nie dopuszcza stosowania franszyz i udziałów własnych </w:t>
      </w:r>
      <w:r w:rsidRPr="008211D4">
        <w:rPr>
          <w:rFonts w:ascii="Tahoma" w:hAnsi="Tahoma" w:cs="Tahoma"/>
          <w:b/>
        </w:rPr>
        <w:br/>
        <w:t>w szkodzie w ubezpieczeniu odpowiedzialności cywilnej za drogi.</w:t>
      </w:r>
    </w:p>
    <w:p w14:paraId="5C3C7CDB" w14:textId="77777777" w:rsidR="00B45833" w:rsidRPr="008211D4" w:rsidRDefault="00B45833" w:rsidP="00B45833">
      <w:pPr>
        <w:pStyle w:val="Akapitzlist"/>
        <w:numPr>
          <w:ilvl w:val="0"/>
          <w:numId w:val="4"/>
        </w:numPr>
        <w:spacing w:after="0"/>
        <w:ind w:left="993" w:hanging="436"/>
        <w:jc w:val="both"/>
        <w:rPr>
          <w:rFonts w:ascii="Tahoma" w:hAnsi="Tahoma" w:cs="Tahoma"/>
          <w:b/>
        </w:rPr>
      </w:pPr>
      <w:r w:rsidRPr="008211D4">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178ECD48" w14:textId="77777777" w:rsidR="00B45833" w:rsidRPr="008211D4" w:rsidRDefault="00B45833" w:rsidP="00B45833">
      <w:pPr>
        <w:spacing w:after="0"/>
        <w:jc w:val="both"/>
        <w:rPr>
          <w:rFonts w:ascii="Tahoma" w:hAnsi="Tahoma" w:cs="Tahoma"/>
        </w:rPr>
      </w:pPr>
    </w:p>
    <w:p w14:paraId="5C65EFF6" w14:textId="77777777" w:rsidR="00B45833" w:rsidRPr="008211D4" w:rsidRDefault="00B45833" w:rsidP="00B45833">
      <w:pPr>
        <w:spacing w:after="0"/>
        <w:ind w:left="557"/>
        <w:jc w:val="both"/>
        <w:rPr>
          <w:rFonts w:ascii="Tahoma" w:hAnsi="Tahoma" w:cs="Tahoma"/>
          <w:b/>
          <w:bCs/>
        </w:rPr>
      </w:pPr>
      <w:bookmarkStart w:id="29" w:name="_Hlk131513896"/>
      <w:r w:rsidRPr="008211D4">
        <w:rPr>
          <w:rFonts w:ascii="Tahoma" w:hAnsi="Tahoma" w:cs="Tahoma"/>
          <w:b/>
          <w:bCs/>
        </w:rPr>
        <w:t xml:space="preserve">W ubezpieczeniu sprzętu elektronicznego od wszystkich ryzyk zamawiający nie dopuszcza stosowania franszyz i udziałów własnych w szkodzie. </w:t>
      </w:r>
    </w:p>
    <w:bookmarkEnd w:id="29"/>
    <w:p w14:paraId="06D7BAB9" w14:textId="77777777" w:rsidR="00121F0D" w:rsidRPr="008211D4" w:rsidRDefault="00121F0D" w:rsidP="00FD39B9">
      <w:pPr>
        <w:spacing w:after="0"/>
        <w:jc w:val="both"/>
        <w:rPr>
          <w:rFonts w:ascii="Tahoma" w:hAnsi="Tahoma" w:cs="Tahoma"/>
          <w:b/>
        </w:rPr>
      </w:pPr>
    </w:p>
    <w:p w14:paraId="1D22F731" w14:textId="77777777" w:rsidR="00B45833" w:rsidRPr="008211D4" w:rsidRDefault="00B45833" w:rsidP="00B45833">
      <w:pPr>
        <w:spacing w:after="0"/>
        <w:ind w:left="567"/>
        <w:jc w:val="both"/>
        <w:rPr>
          <w:rFonts w:ascii="Tahoma" w:hAnsi="Tahoma" w:cs="Tahoma"/>
          <w:b/>
        </w:rPr>
      </w:pPr>
      <w:r w:rsidRPr="008211D4">
        <w:rPr>
          <w:rFonts w:ascii="Tahoma" w:hAnsi="Tahoma" w:cs="Tahoma"/>
          <w:b/>
        </w:rPr>
        <w:t>UWAGA:</w:t>
      </w:r>
    </w:p>
    <w:p w14:paraId="6171DE2D" w14:textId="77777777" w:rsidR="00B45833" w:rsidRPr="008211D4" w:rsidRDefault="00B45833" w:rsidP="00B45833">
      <w:pPr>
        <w:spacing w:after="0"/>
        <w:ind w:left="567"/>
        <w:jc w:val="both"/>
        <w:rPr>
          <w:rFonts w:ascii="Tahoma" w:hAnsi="Tahoma" w:cs="Tahoma"/>
          <w:b/>
        </w:rPr>
      </w:pPr>
      <w:r w:rsidRPr="008211D4">
        <w:rPr>
          <w:rFonts w:ascii="Tahoma" w:hAnsi="Tahoma" w:cs="Tahoma"/>
          <w:b/>
        </w:rPr>
        <w:t xml:space="preserve">oferowane franszyzy wyrażone kwotowo nie mogą przekroczyć 500 zł (w danym ubezpieczeniu). W ryzyku szyb od stłuczenia franszyzy określone kwotowo nie mogą przekroczyć 100 zł. </w:t>
      </w:r>
    </w:p>
    <w:p w14:paraId="68655A35" w14:textId="77777777" w:rsidR="00B45833" w:rsidRPr="008211D4" w:rsidRDefault="00B45833" w:rsidP="00B45833">
      <w:pPr>
        <w:spacing w:after="0"/>
        <w:jc w:val="both"/>
        <w:rPr>
          <w:rFonts w:ascii="Tahoma" w:hAnsi="Tahoma" w:cs="Tahoma"/>
        </w:rPr>
      </w:pPr>
    </w:p>
    <w:p w14:paraId="134298BF" w14:textId="77777777" w:rsidR="00B45833" w:rsidRPr="008211D4" w:rsidRDefault="00B45833" w:rsidP="00B45833">
      <w:pPr>
        <w:spacing w:after="0"/>
        <w:ind w:left="567"/>
        <w:jc w:val="both"/>
        <w:rPr>
          <w:rFonts w:ascii="Tahoma" w:hAnsi="Tahoma" w:cs="Tahoma"/>
        </w:rPr>
      </w:pPr>
      <w:r w:rsidRPr="008211D4">
        <w:rPr>
          <w:rFonts w:ascii="Tahoma" w:hAnsi="Tahoma" w:cs="Tahoma"/>
        </w:rPr>
        <w:t>Oferty zawierające franszyzy w wysokości wyższej niż wskazane zostaną odrzucone.</w:t>
      </w:r>
    </w:p>
    <w:p w14:paraId="7CEA83AA" w14:textId="77777777" w:rsidR="00B45833" w:rsidRPr="008211D4" w:rsidRDefault="00B45833" w:rsidP="00B45833">
      <w:pPr>
        <w:spacing w:after="0"/>
        <w:ind w:left="567"/>
        <w:jc w:val="both"/>
        <w:rPr>
          <w:rFonts w:ascii="Tahoma" w:hAnsi="Tahoma" w:cs="Tahoma"/>
        </w:rPr>
      </w:pPr>
    </w:p>
    <w:p w14:paraId="4BCA1E5F" w14:textId="77777777" w:rsidR="00B45833" w:rsidRPr="008211D4" w:rsidRDefault="00B45833" w:rsidP="00B45833">
      <w:pPr>
        <w:spacing w:after="0"/>
        <w:ind w:left="567"/>
        <w:jc w:val="both"/>
        <w:rPr>
          <w:rFonts w:ascii="Tahoma" w:hAnsi="Tahoma" w:cs="Tahoma"/>
        </w:rPr>
      </w:pPr>
      <w:r w:rsidRPr="008211D4">
        <w:rPr>
          <w:rFonts w:ascii="Tahoma" w:hAnsi="Tahoma" w:cs="Tahoma"/>
        </w:rPr>
        <w:t>Franszyzy winny być określone w złotych.</w:t>
      </w:r>
    </w:p>
    <w:p w14:paraId="23FC080B" w14:textId="77777777" w:rsidR="00B45833" w:rsidRPr="008211D4" w:rsidRDefault="00B45833" w:rsidP="00B45833">
      <w:pPr>
        <w:spacing w:after="0"/>
        <w:ind w:left="567"/>
        <w:jc w:val="both"/>
        <w:rPr>
          <w:rFonts w:ascii="Tahoma" w:hAnsi="Tahoma" w:cs="Tahoma"/>
        </w:rPr>
      </w:pPr>
    </w:p>
    <w:p w14:paraId="16CD4632" w14:textId="77777777" w:rsidR="00B45833" w:rsidRPr="008211D4" w:rsidRDefault="00B45833" w:rsidP="00B45833">
      <w:pPr>
        <w:spacing w:after="0"/>
        <w:jc w:val="both"/>
        <w:rPr>
          <w:rFonts w:ascii="Tahoma" w:hAnsi="Tahoma" w:cs="Tahoma"/>
          <w:b/>
          <w:u w:val="single"/>
        </w:rPr>
      </w:pPr>
      <w:r w:rsidRPr="008211D4">
        <w:rPr>
          <w:rFonts w:ascii="Tahoma" w:hAnsi="Tahoma" w:cs="Tahoma"/>
          <w:b/>
          <w:u w:val="single"/>
        </w:rPr>
        <w:t>Część nr II:</w:t>
      </w:r>
    </w:p>
    <w:p w14:paraId="5C0AA87B" w14:textId="77777777" w:rsidR="00B45833" w:rsidRPr="008211D4" w:rsidRDefault="00B45833" w:rsidP="00B45833">
      <w:pPr>
        <w:spacing w:after="0"/>
        <w:jc w:val="both"/>
        <w:rPr>
          <w:rFonts w:ascii="Tahoma" w:hAnsi="Tahoma" w:cs="Tahoma"/>
        </w:rPr>
      </w:pPr>
    </w:p>
    <w:p w14:paraId="1FEE58FE" w14:textId="77777777" w:rsidR="00B45833" w:rsidRPr="008211D4" w:rsidRDefault="00B45833" w:rsidP="00B45833">
      <w:pPr>
        <w:pStyle w:val="Akapitzlist"/>
        <w:numPr>
          <w:ilvl w:val="1"/>
          <w:numId w:val="10"/>
        </w:numPr>
        <w:spacing w:after="0"/>
        <w:ind w:left="567" w:hanging="567"/>
        <w:jc w:val="both"/>
        <w:rPr>
          <w:rFonts w:ascii="Tahoma" w:hAnsi="Tahoma" w:cs="Tahoma"/>
        </w:rPr>
      </w:pPr>
      <w:r w:rsidRPr="008211D4">
        <w:rPr>
          <w:rFonts w:ascii="Tahoma" w:hAnsi="Tahoma" w:cs="Tahoma"/>
        </w:rPr>
        <w:t>cena za wykonanie zamówienia – suma składek za wszystkie ubezpieczenia będące przedmiotem niniejszego postępowania opisane w części nr II.</w:t>
      </w:r>
    </w:p>
    <w:p w14:paraId="15D8C7BE" w14:textId="77777777" w:rsidR="00B45833" w:rsidRPr="008211D4" w:rsidRDefault="00B45833" w:rsidP="00B45833">
      <w:pPr>
        <w:pStyle w:val="Akapitzlist"/>
        <w:spacing w:after="0"/>
        <w:jc w:val="both"/>
        <w:rPr>
          <w:rFonts w:ascii="Tahoma" w:hAnsi="Tahoma" w:cs="Tahoma"/>
        </w:rPr>
      </w:pPr>
    </w:p>
    <w:p w14:paraId="387371BB" w14:textId="77777777" w:rsidR="00B45833" w:rsidRPr="008211D4" w:rsidRDefault="00B45833" w:rsidP="00B45833">
      <w:pPr>
        <w:pStyle w:val="Akapitzlist"/>
        <w:spacing w:after="0"/>
        <w:ind w:left="567"/>
        <w:jc w:val="both"/>
        <w:rPr>
          <w:rFonts w:ascii="Tahoma" w:hAnsi="Tahoma" w:cs="Tahoma"/>
        </w:rPr>
      </w:pPr>
      <w:r w:rsidRPr="008211D4">
        <w:rPr>
          <w:rFonts w:ascii="Tahoma" w:hAnsi="Tahoma" w:cs="Tahoma"/>
        </w:rPr>
        <w:t>Oferty będą podlegały ocenie według następującego wzoru:</w:t>
      </w:r>
    </w:p>
    <w:p w14:paraId="3FDEE521" w14:textId="77777777" w:rsidR="00B45833" w:rsidRPr="008211D4" w:rsidRDefault="00B45833" w:rsidP="00B45833">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8211D4" w:rsidRPr="008211D4" w14:paraId="1073E7DB" w14:textId="77777777" w:rsidTr="002E5830">
        <w:trPr>
          <w:jc w:val="center"/>
        </w:trPr>
        <w:tc>
          <w:tcPr>
            <w:tcW w:w="3227" w:type="dxa"/>
            <w:vMerge w:val="restart"/>
            <w:vAlign w:val="center"/>
          </w:tcPr>
          <w:p w14:paraId="650906CA" w14:textId="77777777" w:rsidR="00B45833" w:rsidRPr="008211D4" w:rsidRDefault="00B45833" w:rsidP="002E5830">
            <w:pPr>
              <w:jc w:val="center"/>
              <w:rPr>
                <w:rFonts w:ascii="Tahoma" w:hAnsi="Tahoma" w:cs="Tahoma"/>
              </w:rPr>
            </w:pPr>
            <w:r w:rsidRPr="008211D4">
              <w:rPr>
                <w:rFonts w:ascii="Tahoma" w:hAnsi="Tahoma" w:cs="Tahoma"/>
              </w:rPr>
              <w:t>ocena ceny za wykonanie zamówienia badanej oferty</w:t>
            </w:r>
          </w:p>
        </w:tc>
        <w:tc>
          <w:tcPr>
            <w:tcW w:w="709" w:type="dxa"/>
            <w:vMerge w:val="restart"/>
            <w:vAlign w:val="center"/>
          </w:tcPr>
          <w:p w14:paraId="2656717D" w14:textId="77777777" w:rsidR="00B45833" w:rsidRPr="008211D4" w:rsidRDefault="00B45833" w:rsidP="002E5830">
            <w:pPr>
              <w:jc w:val="center"/>
              <w:rPr>
                <w:rFonts w:ascii="Tahoma" w:hAnsi="Tahoma" w:cs="Tahoma"/>
              </w:rPr>
            </w:pPr>
            <w:r w:rsidRPr="008211D4">
              <w:rPr>
                <w:rFonts w:ascii="Tahoma" w:hAnsi="Tahoma" w:cs="Tahoma"/>
              </w:rPr>
              <w:t>=</w:t>
            </w:r>
          </w:p>
        </w:tc>
        <w:tc>
          <w:tcPr>
            <w:tcW w:w="2374" w:type="dxa"/>
            <w:vAlign w:val="center"/>
          </w:tcPr>
          <w:p w14:paraId="5D4C96C9" w14:textId="77777777" w:rsidR="00B45833" w:rsidRPr="008211D4" w:rsidRDefault="00B45833" w:rsidP="002E5830">
            <w:pPr>
              <w:jc w:val="center"/>
              <w:rPr>
                <w:rFonts w:ascii="Tahoma" w:hAnsi="Tahoma" w:cs="Tahoma"/>
              </w:rPr>
            </w:pPr>
            <w:r w:rsidRPr="008211D4">
              <w:rPr>
                <w:rFonts w:ascii="Tahoma" w:hAnsi="Tahoma" w:cs="Tahoma"/>
              </w:rPr>
              <w:t>cena najniższa x 100</w:t>
            </w:r>
          </w:p>
        </w:tc>
        <w:tc>
          <w:tcPr>
            <w:tcW w:w="991" w:type="dxa"/>
            <w:vMerge w:val="restart"/>
            <w:vAlign w:val="center"/>
          </w:tcPr>
          <w:p w14:paraId="5E4176B5" w14:textId="77777777" w:rsidR="00B45833" w:rsidRPr="008211D4" w:rsidRDefault="00B45833" w:rsidP="002E5830">
            <w:pPr>
              <w:jc w:val="center"/>
              <w:rPr>
                <w:rFonts w:ascii="Tahoma" w:hAnsi="Tahoma" w:cs="Tahoma"/>
              </w:rPr>
            </w:pPr>
            <w:r w:rsidRPr="008211D4">
              <w:rPr>
                <w:rFonts w:ascii="Tahoma" w:hAnsi="Tahoma" w:cs="Tahoma"/>
              </w:rPr>
              <w:t>x 60%</w:t>
            </w:r>
          </w:p>
        </w:tc>
      </w:tr>
      <w:tr w:rsidR="00B45833" w:rsidRPr="008211D4" w14:paraId="2AECE36C" w14:textId="77777777" w:rsidTr="002E5830">
        <w:trPr>
          <w:jc w:val="center"/>
        </w:trPr>
        <w:tc>
          <w:tcPr>
            <w:tcW w:w="3227" w:type="dxa"/>
            <w:vMerge/>
            <w:vAlign w:val="center"/>
          </w:tcPr>
          <w:p w14:paraId="499277D4" w14:textId="77777777" w:rsidR="00B45833" w:rsidRPr="008211D4" w:rsidRDefault="00B45833" w:rsidP="002E5830">
            <w:pPr>
              <w:jc w:val="center"/>
              <w:rPr>
                <w:rFonts w:ascii="Tahoma" w:hAnsi="Tahoma" w:cs="Tahoma"/>
              </w:rPr>
            </w:pPr>
          </w:p>
        </w:tc>
        <w:tc>
          <w:tcPr>
            <w:tcW w:w="709" w:type="dxa"/>
            <w:vMerge/>
            <w:vAlign w:val="center"/>
          </w:tcPr>
          <w:p w14:paraId="130BCD7F" w14:textId="77777777" w:rsidR="00B45833" w:rsidRPr="008211D4" w:rsidRDefault="00B45833" w:rsidP="002E5830">
            <w:pPr>
              <w:jc w:val="center"/>
              <w:rPr>
                <w:rFonts w:ascii="Tahoma" w:hAnsi="Tahoma" w:cs="Tahoma"/>
              </w:rPr>
            </w:pPr>
          </w:p>
        </w:tc>
        <w:tc>
          <w:tcPr>
            <w:tcW w:w="2374" w:type="dxa"/>
            <w:vAlign w:val="center"/>
          </w:tcPr>
          <w:p w14:paraId="46D72D92" w14:textId="77777777" w:rsidR="00B45833" w:rsidRPr="008211D4" w:rsidRDefault="00B45833" w:rsidP="002E5830">
            <w:pPr>
              <w:jc w:val="center"/>
              <w:rPr>
                <w:rFonts w:ascii="Tahoma" w:hAnsi="Tahoma" w:cs="Tahoma"/>
              </w:rPr>
            </w:pPr>
            <w:r w:rsidRPr="008211D4">
              <w:rPr>
                <w:rFonts w:ascii="Tahoma" w:hAnsi="Tahoma" w:cs="Tahoma"/>
              </w:rPr>
              <w:t>cena oferty badanej</w:t>
            </w:r>
          </w:p>
        </w:tc>
        <w:tc>
          <w:tcPr>
            <w:tcW w:w="991" w:type="dxa"/>
            <w:vMerge/>
            <w:vAlign w:val="center"/>
          </w:tcPr>
          <w:p w14:paraId="47FC08DD" w14:textId="77777777" w:rsidR="00B45833" w:rsidRPr="008211D4" w:rsidRDefault="00B45833" w:rsidP="002E5830">
            <w:pPr>
              <w:jc w:val="center"/>
              <w:rPr>
                <w:rFonts w:ascii="Tahoma" w:hAnsi="Tahoma" w:cs="Tahoma"/>
              </w:rPr>
            </w:pPr>
          </w:p>
        </w:tc>
      </w:tr>
    </w:tbl>
    <w:p w14:paraId="5CDD779B" w14:textId="77777777" w:rsidR="00B45833" w:rsidRPr="008211D4" w:rsidRDefault="00B45833" w:rsidP="00B45833">
      <w:pPr>
        <w:spacing w:after="0"/>
        <w:jc w:val="both"/>
        <w:rPr>
          <w:rFonts w:ascii="Tahoma" w:hAnsi="Tahoma" w:cs="Tahoma"/>
          <w:highlight w:val="yellow"/>
        </w:rPr>
      </w:pPr>
    </w:p>
    <w:p w14:paraId="37425930" w14:textId="77777777" w:rsidR="00B45833" w:rsidRPr="008211D4" w:rsidRDefault="00B45833" w:rsidP="00B45833">
      <w:pPr>
        <w:pStyle w:val="Akapitzlist"/>
        <w:numPr>
          <w:ilvl w:val="1"/>
          <w:numId w:val="10"/>
        </w:numPr>
        <w:spacing w:after="0"/>
        <w:ind w:left="567" w:hanging="567"/>
        <w:jc w:val="both"/>
        <w:rPr>
          <w:rFonts w:ascii="Tahoma" w:hAnsi="Tahoma" w:cs="Tahoma"/>
        </w:rPr>
      </w:pPr>
      <w:r w:rsidRPr="008211D4">
        <w:rPr>
          <w:rFonts w:ascii="Tahoma" w:hAnsi="Tahoma" w:cs="Tahoma"/>
        </w:rPr>
        <w:t>zaakceptowane klauzule dodatkowe – ocena kryterium polega na przyznaniu punktów za wprowadzenie do oferty dodatkowych klauzul rozszerzających ochronę ubezpieczeniową wg, następujących zasad:</w:t>
      </w:r>
    </w:p>
    <w:p w14:paraId="07646527" w14:textId="77777777" w:rsidR="00B45833" w:rsidRPr="008211D4" w:rsidRDefault="00B45833" w:rsidP="00B45833">
      <w:pPr>
        <w:spacing w:after="0"/>
        <w:ind w:left="709" w:hanging="142"/>
        <w:jc w:val="both"/>
        <w:rPr>
          <w:rFonts w:ascii="Tahoma" w:hAnsi="Tahoma" w:cs="Tahoma"/>
        </w:rPr>
      </w:pPr>
      <w:r w:rsidRPr="008211D4">
        <w:rPr>
          <w:rFonts w:ascii="Tahoma" w:hAnsi="Tahoma" w:cs="Tahoma"/>
        </w:rPr>
        <w:t>- za rozszerzenie ochrony o klauzule o nr 7 zostanie przyznane 25 punktów,</w:t>
      </w:r>
    </w:p>
    <w:p w14:paraId="31892D0F" w14:textId="77777777" w:rsidR="00B45833" w:rsidRPr="008211D4" w:rsidRDefault="00B45833" w:rsidP="00B45833">
      <w:pPr>
        <w:spacing w:after="0"/>
        <w:ind w:left="709" w:hanging="142"/>
        <w:jc w:val="both"/>
        <w:rPr>
          <w:rFonts w:ascii="Tahoma" w:hAnsi="Tahoma" w:cs="Tahoma"/>
        </w:rPr>
      </w:pPr>
      <w:r w:rsidRPr="008211D4">
        <w:rPr>
          <w:rFonts w:ascii="Tahoma" w:hAnsi="Tahoma" w:cs="Tahoma"/>
        </w:rPr>
        <w:t>- za rozszerzenie ochrony o klauzule o nr 8 - 12 zostanie przyznane 15 punktów za każdą klauzulę.</w:t>
      </w:r>
    </w:p>
    <w:p w14:paraId="76927283" w14:textId="77777777" w:rsidR="00B45833" w:rsidRPr="008211D4" w:rsidRDefault="00B45833" w:rsidP="00B45833">
      <w:pPr>
        <w:spacing w:after="0"/>
        <w:jc w:val="both"/>
        <w:rPr>
          <w:rFonts w:ascii="Tahoma" w:hAnsi="Tahoma" w:cs="Tahoma"/>
        </w:rPr>
      </w:pPr>
    </w:p>
    <w:p w14:paraId="6B3FF22A" w14:textId="77777777" w:rsidR="00B45833" w:rsidRPr="008211D4" w:rsidRDefault="00B45833" w:rsidP="00B45833">
      <w:pPr>
        <w:spacing w:after="0"/>
        <w:ind w:left="567"/>
        <w:jc w:val="both"/>
        <w:rPr>
          <w:rFonts w:ascii="Tahoma" w:hAnsi="Tahoma" w:cs="Tahoma"/>
          <w:b/>
        </w:rPr>
      </w:pPr>
      <w:r w:rsidRPr="008211D4">
        <w:rPr>
          <w:rFonts w:ascii="Tahoma" w:hAnsi="Tahoma" w:cs="Tahoma"/>
          <w:b/>
        </w:rPr>
        <w:t>Brak akceptacji którejkolwiek lub wszystkich klauzul oznaczonych numerami 1 – 6 spowoduje odrzucenie oferty.</w:t>
      </w:r>
    </w:p>
    <w:p w14:paraId="0F3A28BA" w14:textId="77777777" w:rsidR="00B45833" w:rsidRPr="008211D4" w:rsidRDefault="00B45833" w:rsidP="00B45833">
      <w:pPr>
        <w:spacing w:after="0"/>
        <w:jc w:val="both"/>
        <w:rPr>
          <w:rFonts w:ascii="Tahoma" w:hAnsi="Tahoma" w:cs="Tahoma"/>
        </w:rPr>
      </w:pPr>
    </w:p>
    <w:p w14:paraId="45391799" w14:textId="77777777" w:rsidR="00B45833" w:rsidRPr="008211D4" w:rsidRDefault="00B45833" w:rsidP="00B45833">
      <w:pPr>
        <w:spacing w:after="0"/>
        <w:ind w:left="567"/>
        <w:jc w:val="both"/>
        <w:rPr>
          <w:rFonts w:ascii="Tahoma" w:hAnsi="Tahoma" w:cs="Tahoma"/>
        </w:rPr>
      </w:pPr>
      <w:r w:rsidRPr="008211D4">
        <w:rPr>
          <w:rFonts w:ascii="Tahoma" w:hAnsi="Tahoma" w:cs="Tahoma"/>
        </w:rPr>
        <w:t xml:space="preserve">W przypadku dopisków lub zmian w treści klauzul fakultatywnych (oznaczonych numerami 7 - 12), odbiegających na niekorzyść Zamawiającego w stosunku do treści zawartej w </w:t>
      </w:r>
      <w:r w:rsidRPr="008211D4">
        <w:rPr>
          <w:rFonts w:ascii="Tahoma" w:hAnsi="Tahoma" w:cs="Tahoma"/>
        </w:rPr>
        <w:lastRenderedPageBreak/>
        <w:t>SWZ, za zmienioną klauzule przyznanych zostanie 0 pkt. W przypadku dopisków lub zmian na korzyść lub neutralnych przyznana zostanie przewidziana ilość punktów.</w:t>
      </w:r>
    </w:p>
    <w:p w14:paraId="3A4B32FB" w14:textId="77777777" w:rsidR="00B45833" w:rsidRPr="008211D4" w:rsidRDefault="00B45833" w:rsidP="00B45833">
      <w:pPr>
        <w:spacing w:after="0"/>
        <w:jc w:val="both"/>
        <w:rPr>
          <w:rFonts w:ascii="Tahoma" w:hAnsi="Tahoma" w:cs="Tahoma"/>
        </w:rPr>
      </w:pPr>
    </w:p>
    <w:p w14:paraId="71EF9E53" w14:textId="77777777" w:rsidR="00B45833" w:rsidRPr="008211D4" w:rsidRDefault="00B45833" w:rsidP="00B45833">
      <w:pPr>
        <w:spacing w:after="0"/>
        <w:ind w:left="567"/>
        <w:jc w:val="both"/>
        <w:rPr>
          <w:rFonts w:ascii="Tahoma" w:hAnsi="Tahoma" w:cs="Tahoma"/>
        </w:rPr>
      </w:pPr>
      <w:r w:rsidRPr="008211D4">
        <w:rPr>
          <w:rFonts w:ascii="Tahoma" w:hAnsi="Tahoma" w:cs="Tahoma"/>
        </w:rPr>
        <w:t>Oferty będą podlegały ocenie według następującego wzoru:</w:t>
      </w:r>
    </w:p>
    <w:p w14:paraId="1099B983" w14:textId="77777777" w:rsidR="00B45833" w:rsidRPr="008211D4" w:rsidRDefault="00B45833" w:rsidP="00B45833">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B45833" w:rsidRPr="008211D4" w14:paraId="0A101ECB" w14:textId="77777777" w:rsidTr="002E5830">
        <w:trPr>
          <w:jc w:val="center"/>
        </w:trPr>
        <w:tc>
          <w:tcPr>
            <w:tcW w:w="3402" w:type="dxa"/>
            <w:vAlign w:val="center"/>
          </w:tcPr>
          <w:p w14:paraId="746E84AB" w14:textId="77777777" w:rsidR="00B45833" w:rsidRPr="008211D4" w:rsidRDefault="00B45833" w:rsidP="002E5830">
            <w:pPr>
              <w:ind w:left="-105"/>
              <w:jc w:val="center"/>
              <w:rPr>
                <w:rFonts w:ascii="Tahoma" w:hAnsi="Tahoma" w:cs="Tahoma"/>
              </w:rPr>
            </w:pPr>
            <w:r w:rsidRPr="008211D4">
              <w:rPr>
                <w:rFonts w:ascii="Tahoma" w:hAnsi="Tahoma" w:cs="Tahoma"/>
              </w:rPr>
              <w:t>Ocena zaakceptowanych klauzul badanej oferty</w:t>
            </w:r>
          </w:p>
        </w:tc>
        <w:tc>
          <w:tcPr>
            <w:tcW w:w="425" w:type="dxa"/>
            <w:vAlign w:val="center"/>
          </w:tcPr>
          <w:p w14:paraId="4EE48929" w14:textId="77777777" w:rsidR="00B45833" w:rsidRPr="008211D4" w:rsidRDefault="00B45833" w:rsidP="002E5830">
            <w:pPr>
              <w:jc w:val="center"/>
              <w:rPr>
                <w:rFonts w:ascii="Tahoma" w:hAnsi="Tahoma" w:cs="Tahoma"/>
              </w:rPr>
            </w:pPr>
            <w:r w:rsidRPr="008211D4">
              <w:rPr>
                <w:rFonts w:ascii="Tahoma" w:hAnsi="Tahoma" w:cs="Tahoma"/>
              </w:rPr>
              <w:t>=</w:t>
            </w:r>
          </w:p>
        </w:tc>
        <w:tc>
          <w:tcPr>
            <w:tcW w:w="3402" w:type="dxa"/>
            <w:vAlign w:val="center"/>
          </w:tcPr>
          <w:p w14:paraId="306EB93F" w14:textId="77777777" w:rsidR="00B45833" w:rsidRPr="008211D4" w:rsidRDefault="00B45833" w:rsidP="002E5830">
            <w:pPr>
              <w:jc w:val="center"/>
              <w:rPr>
                <w:rFonts w:ascii="Tahoma" w:hAnsi="Tahoma" w:cs="Tahoma"/>
              </w:rPr>
            </w:pPr>
            <w:r w:rsidRPr="008211D4">
              <w:rPr>
                <w:rFonts w:ascii="Tahoma" w:hAnsi="Tahoma" w:cs="Tahoma"/>
              </w:rPr>
              <w:t>Łączna przyznana ilość punktów za zaakceptowane klauzule dodatkowe</w:t>
            </w:r>
          </w:p>
        </w:tc>
        <w:tc>
          <w:tcPr>
            <w:tcW w:w="992" w:type="dxa"/>
            <w:vAlign w:val="center"/>
          </w:tcPr>
          <w:p w14:paraId="22C56714" w14:textId="77777777" w:rsidR="00B45833" w:rsidRPr="008211D4" w:rsidRDefault="00B45833" w:rsidP="002E5830">
            <w:pPr>
              <w:jc w:val="center"/>
              <w:rPr>
                <w:rFonts w:ascii="Tahoma" w:hAnsi="Tahoma" w:cs="Tahoma"/>
              </w:rPr>
            </w:pPr>
            <w:r w:rsidRPr="008211D4">
              <w:rPr>
                <w:rFonts w:ascii="Tahoma" w:hAnsi="Tahoma" w:cs="Tahoma"/>
              </w:rPr>
              <w:t>x 40%</w:t>
            </w:r>
          </w:p>
        </w:tc>
      </w:tr>
    </w:tbl>
    <w:p w14:paraId="277A11E3" w14:textId="77777777" w:rsidR="00B45833" w:rsidRPr="008211D4" w:rsidRDefault="00B45833" w:rsidP="00B45833">
      <w:pPr>
        <w:spacing w:after="0"/>
        <w:ind w:left="567"/>
        <w:jc w:val="both"/>
        <w:rPr>
          <w:rFonts w:ascii="Tahoma" w:hAnsi="Tahoma" w:cs="Tahoma"/>
        </w:rPr>
      </w:pPr>
    </w:p>
    <w:p w14:paraId="110CF787" w14:textId="77777777" w:rsidR="00B45833" w:rsidRPr="008211D4" w:rsidRDefault="00B45833" w:rsidP="00B45833">
      <w:pPr>
        <w:spacing w:after="0"/>
        <w:jc w:val="both"/>
        <w:rPr>
          <w:rFonts w:ascii="Tahoma" w:hAnsi="Tahoma" w:cs="Tahoma"/>
        </w:rPr>
      </w:pPr>
    </w:p>
    <w:p w14:paraId="3980A327" w14:textId="77777777" w:rsidR="00B45833" w:rsidRPr="008211D4" w:rsidRDefault="00B45833" w:rsidP="00B45833">
      <w:pPr>
        <w:pStyle w:val="Akapitzlist"/>
        <w:numPr>
          <w:ilvl w:val="1"/>
          <w:numId w:val="10"/>
        </w:numPr>
        <w:spacing w:after="0"/>
        <w:ind w:left="567" w:hanging="567"/>
        <w:jc w:val="both"/>
        <w:rPr>
          <w:rFonts w:ascii="Tahoma" w:hAnsi="Tahoma" w:cs="Tahoma"/>
          <w:b/>
          <w:bCs/>
        </w:rPr>
      </w:pPr>
      <w:r w:rsidRPr="008211D4">
        <w:rPr>
          <w:rFonts w:ascii="Tahoma" w:hAnsi="Tahoma" w:cs="Tahoma"/>
          <w:b/>
          <w:bCs/>
        </w:rPr>
        <w:t>Zamawiający nie dopuszcza stosowania w zakresie AC/KR żadnych franszyz czy udziałów własnych w szkodach. W przypadku gdy Wykonawca w ofercie zastrzeże wprowadzenie franszyz bądź udziałów własnych w szkodzie oferta zostanie odrzucona.</w:t>
      </w:r>
    </w:p>
    <w:p w14:paraId="16FFCFFC" w14:textId="77777777" w:rsidR="00B45833" w:rsidRPr="008211D4" w:rsidRDefault="00B45833" w:rsidP="00B45833">
      <w:pPr>
        <w:spacing w:after="0"/>
        <w:jc w:val="both"/>
        <w:rPr>
          <w:rFonts w:ascii="Tahoma" w:hAnsi="Tahoma" w:cs="Tahoma"/>
        </w:rPr>
      </w:pPr>
    </w:p>
    <w:p w14:paraId="6EDAAE97" w14:textId="77777777" w:rsidR="00B45833" w:rsidRPr="008211D4" w:rsidRDefault="00B45833" w:rsidP="00B45833">
      <w:pPr>
        <w:spacing w:after="0"/>
        <w:ind w:left="567"/>
        <w:jc w:val="both"/>
        <w:rPr>
          <w:rFonts w:ascii="Tahoma" w:hAnsi="Tahoma" w:cs="Tahoma"/>
        </w:rPr>
      </w:pPr>
      <w:r w:rsidRPr="008211D4">
        <w:rPr>
          <w:rFonts w:ascii="Tahoma" w:hAnsi="Tahoma" w:cs="Tahoma"/>
        </w:rPr>
        <w:t>Punkty uzyskane za poszczególne kryteria zostaną zsumowane. Zamówienie w danej części zostanie udzielone wykonawcy, którego oferta otrzyma najwyższą łączną liczbę punktów w danej części.</w:t>
      </w:r>
    </w:p>
    <w:p w14:paraId="69292DCD" w14:textId="77777777" w:rsidR="00A12804" w:rsidRPr="008211D4" w:rsidRDefault="00A12804" w:rsidP="00FD39B9">
      <w:pPr>
        <w:spacing w:after="0"/>
        <w:jc w:val="both"/>
        <w:rPr>
          <w:rFonts w:ascii="Tahoma" w:hAnsi="Tahoma" w:cs="Tahoma"/>
        </w:rPr>
      </w:pPr>
    </w:p>
    <w:p w14:paraId="294B0184" w14:textId="77777777" w:rsidR="00901B80" w:rsidRPr="008211D4" w:rsidRDefault="00901B80" w:rsidP="00FD39B9">
      <w:pPr>
        <w:spacing w:after="0"/>
        <w:jc w:val="both"/>
        <w:rPr>
          <w:rFonts w:ascii="Tahoma" w:hAnsi="Tahoma" w:cs="Tahoma"/>
        </w:rPr>
      </w:pPr>
    </w:p>
    <w:p w14:paraId="6BCEFAD2" w14:textId="77777777" w:rsidR="00B563B1" w:rsidRPr="008211D4"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8211D4">
        <w:rPr>
          <w:rFonts w:ascii="Tahoma" w:hAnsi="Tahoma" w:cs="Tahoma"/>
          <w:sz w:val="24"/>
          <w:szCs w:val="24"/>
        </w:rPr>
        <w:t>Formalności jakie powinny zostać dopełnione po wybor</w:t>
      </w:r>
      <w:r w:rsidR="00AC1680" w:rsidRPr="008211D4">
        <w:rPr>
          <w:rFonts w:ascii="Tahoma" w:hAnsi="Tahoma" w:cs="Tahoma"/>
          <w:sz w:val="24"/>
          <w:szCs w:val="24"/>
        </w:rPr>
        <w:t>ze oferty w celu zawarcia umowy</w:t>
      </w:r>
    </w:p>
    <w:p w14:paraId="7E7932F6" w14:textId="77777777" w:rsidR="000268EE" w:rsidRPr="008211D4" w:rsidRDefault="000268EE" w:rsidP="00637945">
      <w:pPr>
        <w:spacing w:after="0"/>
        <w:jc w:val="both"/>
        <w:rPr>
          <w:rFonts w:ascii="Tahoma" w:hAnsi="Tahoma" w:cs="Tahoma"/>
        </w:rPr>
      </w:pPr>
    </w:p>
    <w:p w14:paraId="0AA4FE22" w14:textId="77777777" w:rsidR="00637945" w:rsidRPr="008211D4" w:rsidRDefault="00637945"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8211D4">
        <w:rPr>
          <w:rFonts w:ascii="Tahoma" w:hAnsi="Tahoma" w:cs="Tahoma"/>
        </w:rPr>
        <w:t>Niezwłocznie po wyborze najkorzystniejszej oferty zamawiający informuje równocześnie wykonawców, którzy złożyli oferty, o:</w:t>
      </w:r>
    </w:p>
    <w:p w14:paraId="76B60E14" w14:textId="77777777" w:rsidR="00637945" w:rsidRPr="008211D4" w:rsidRDefault="00637945" w:rsidP="00910E05">
      <w:pPr>
        <w:numPr>
          <w:ilvl w:val="2"/>
          <w:numId w:val="41"/>
        </w:numPr>
        <w:spacing w:after="0"/>
        <w:ind w:left="1276" w:hanging="709"/>
        <w:jc w:val="both"/>
        <w:rPr>
          <w:rFonts w:ascii="Tahoma" w:hAnsi="Tahoma" w:cs="Tahoma"/>
        </w:rPr>
      </w:pPr>
      <w:r w:rsidRPr="008211D4">
        <w:rPr>
          <w:rFonts w:ascii="Tahoma" w:hAnsi="Tahoma" w:cs="Tahom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470A27" w14:textId="77777777" w:rsidR="006641A9" w:rsidRPr="008211D4" w:rsidRDefault="00637945" w:rsidP="00115103">
      <w:pPr>
        <w:numPr>
          <w:ilvl w:val="2"/>
          <w:numId w:val="41"/>
        </w:numPr>
        <w:spacing w:after="0"/>
        <w:ind w:left="851" w:hanging="284"/>
        <w:jc w:val="both"/>
        <w:rPr>
          <w:rFonts w:ascii="Tahoma" w:hAnsi="Tahoma" w:cs="Tahoma"/>
        </w:rPr>
      </w:pPr>
      <w:r w:rsidRPr="008211D4">
        <w:rPr>
          <w:rFonts w:ascii="Tahoma" w:hAnsi="Tahoma" w:cs="Tahoma"/>
        </w:rPr>
        <w:t>wykonawcach, których oferty zostały odrzucone</w:t>
      </w:r>
      <w:r w:rsidR="006641A9" w:rsidRPr="008211D4">
        <w:rPr>
          <w:rFonts w:ascii="Tahoma" w:hAnsi="Tahoma" w:cs="Tahoma"/>
        </w:rPr>
        <w:t xml:space="preserve"> </w:t>
      </w:r>
    </w:p>
    <w:p w14:paraId="5D5D61CB" w14:textId="77777777" w:rsidR="00637945" w:rsidRPr="008211D4" w:rsidRDefault="00637945" w:rsidP="006641A9">
      <w:pPr>
        <w:tabs>
          <w:tab w:val="left" w:pos="567"/>
        </w:tabs>
        <w:spacing w:after="0"/>
        <w:ind w:left="567"/>
        <w:jc w:val="both"/>
        <w:rPr>
          <w:rFonts w:ascii="Tahoma" w:hAnsi="Tahoma" w:cs="Tahoma"/>
        </w:rPr>
      </w:pPr>
      <w:r w:rsidRPr="008211D4">
        <w:rPr>
          <w:rFonts w:ascii="Tahoma" w:hAnsi="Tahoma" w:cs="Tahoma"/>
        </w:rPr>
        <w:t>– podając uzasadnienie faktyczne i prawne.</w:t>
      </w:r>
    </w:p>
    <w:p w14:paraId="627D8A9A" w14:textId="2B3C0E4E" w:rsidR="00637945" w:rsidRPr="008211D4"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8211D4">
        <w:rPr>
          <w:rFonts w:ascii="Tahoma" w:hAnsi="Tahoma" w:cs="Tahoma"/>
        </w:rPr>
        <w:t>Zamawiający udostępnia niezwłocznie informacje, o których mowa w pkt 2</w:t>
      </w:r>
      <w:r w:rsidR="000F2B80" w:rsidRPr="008211D4">
        <w:rPr>
          <w:rFonts w:ascii="Tahoma" w:hAnsi="Tahoma" w:cs="Tahoma"/>
        </w:rPr>
        <w:t>0</w:t>
      </w:r>
      <w:r w:rsidRPr="008211D4">
        <w:rPr>
          <w:rFonts w:ascii="Tahoma" w:hAnsi="Tahoma" w:cs="Tahoma"/>
        </w:rPr>
        <w:t>.1.1, na stronie internetowej prowadzonego postępowania.</w:t>
      </w:r>
    </w:p>
    <w:p w14:paraId="053B1854" w14:textId="611A6164" w:rsidR="00637945" w:rsidRPr="008211D4"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8211D4">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CA49AA" w:rsidRPr="008211D4">
        <w:rPr>
          <w:rFonts w:ascii="Tahoma" w:hAnsi="Tahoma" w:cs="Tahoma"/>
        </w:rPr>
        <w:t xml:space="preserve">t.j. </w:t>
      </w:r>
      <w:r w:rsidRPr="008211D4">
        <w:rPr>
          <w:rFonts w:ascii="Tahoma" w:hAnsi="Tahoma" w:cs="Tahoma"/>
        </w:rPr>
        <w:t>Dz.</w:t>
      </w:r>
      <w:r w:rsidR="00CA49AA" w:rsidRPr="008211D4">
        <w:rPr>
          <w:rFonts w:ascii="Tahoma" w:hAnsi="Tahoma" w:cs="Tahoma"/>
        </w:rPr>
        <w:t xml:space="preserve"> </w:t>
      </w:r>
      <w:r w:rsidRPr="008211D4">
        <w:rPr>
          <w:rFonts w:ascii="Tahoma" w:hAnsi="Tahoma" w:cs="Tahoma"/>
        </w:rPr>
        <w:t xml:space="preserve">U. </w:t>
      </w:r>
      <w:r w:rsidR="00910E05" w:rsidRPr="008211D4">
        <w:rPr>
          <w:rFonts w:ascii="Tahoma" w:hAnsi="Tahoma" w:cs="Tahoma"/>
        </w:rPr>
        <w:t>2023</w:t>
      </w:r>
      <w:r w:rsidRPr="008211D4">
        <w:rPr>
          <w:rFonts w:ascii="Tahoma" w:hAnsi="Tahoma" w:cs="Tahoma"/>
        </w:rPr>
        <w:t xml:space="preserve"> poz. </w:t>
      </w:r>
      <w:r w:rsidR="00910E05" w:rsidRPr="008211D4">
        <w:rPr>
          <w:rFonts w:ascii="Tahoma" w:hAnsi="Tahoma" w:cs="Tahoma"/>
        </w:rPr>
        <w:t>1111</w:t>
      </w:r>
      <w:r w:rsidR="005602CC" w:rsidRPr="008211D4">
        <w:rPr>
          <w:rFonts w:ascii="Tahoma" w:hAnsi="Tahoma" w:cs="Tahoma"/>
        </w:rPr>
        <w:t xml:space="preserve"> z późn. zm.</w:t>
      </w:r>
      <w:r w:rsidRPr="008211D4">
        <w:rPr>
          <w:rFonts w:ascii="Tahoma" w:hAnsi="Tahoma" w:cs="Tahoma"/>
        </w:rPr>
        <w:t>) dla poszczególnych ubezpieczeń stanowiących przedmiot zamówienia wraz z OWU. Dokumenty te mogą zostać złożone w postaci papierowej lub za pomocą innego trwałego nośnika w rozumieniu art. 2 pkt 4 Ustawy z dnia 30 maja 2014 r. o prawach konsumenta (</w:t>
      </w:r>
      <w:r w:rsidR="00CA49AA" w:rsidRPr="008211D4">
        <w:rPr>
          <w:rFonts w:ascii="Tahoma" w:hAnsi="Tahoma" w:cs="Tahoma"/>
        </w:rPr>
        <w:t>t.j Dz. U. z 2020 r. poz. 287</w:t>
      </w:r>
      <w:r w:rsidR="005602CC" w:rsidRPr="008211D4">
        <w:rPr>
          <w:rFonts w:ascii="Tahoma" w:hAnsi="Tahoma" w:cs="Tahoma"/>
        </w:rPr>
        <w:t xml:space="preserve"> z późn zm.</w:t>
      </w:r>
      <w:r w:rsidRPr="008211D4">
        <w:rPr>
          <w:rFonts w:ascii="Tahoma" w:hAnsi="Tahoma" w:cs="Tahoma"/>
        </w:rPr>
        <w:t xml:space="preserve">). </w:t>
      </w:r>
    </w:p>
    <w:p w14:paraId="472114F3" w14:textId="77777777" w:rsidR="00637945" w:rsidRPr="008211D4"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8211D4">
        <w:rPr>
          <w:rFonts w:ascii="Tahoma" w:hAnsi="Tahoma" w:cs="Tahoma"/>
        </w:rPr>
        <w:t>Zamawiający zawiera umowę w sprawie zamówienia publicznego, z uwzględnieniem art. 577 Ustawy, w terminie nie krótszym niż 5 dni od dnia przesłania zawiadomienia o wyborze najkorzystniejszej oferty.</w:t>
      </w:r>
    </w:p>
    <w:p w14:paraId="5B2D7E39" w14:textId="77777777" w:rsidR="00637945" w:rsidRPr="008211D4" w:rsidRDefault="00637945" w:rsidP="00115103">
      <w:pPr>
        <w:pStyle w:val="Akapitzlist"/>
        <w:numPr>
          <w:ilvl w:val="1"/>
          <w:numId w:val="41"/>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8211D4">
        <w:rPr>
          <w:rFonts w:ascii="Tahoma" w:hAnsi="Tahoma" w:cs="Tahoma"/>
        </w:rPr>
        <w:lastRenderedPageBreak/>
        <w:t>Zamawiający może zawrzeć umowę w sprawie zamówienia publicznego przed upływem terminu, o którym mowa w punkcie powyżej, jeżeli w postępowaniu o udzielenie zamówienia złożono tylko jedną ofertę.</w:t>
      </w:r>
    </w:p>
    <w:p w14:paraId="15C8F980" w14:textId="77777777" w:rsidR="00E80330" w:rsidRPr="008211D4" w:rsidRDefault="00E80330" w:rsidP="002247F5">
      <w:pPr>
        <w:spacing w:after="0"/>
        <w:jc w:val="both"/>
        <w:rPr>
          <w:rFonts w:ascii="Tahoma" w:hAnsi="Tahoma" w:cs="Tahoma"/>
        </w:rPr>
      </w:pPr>
    </w:p>
    <w:p w14:paraId="55C6835C" w14:textId="77777777" w:rsidR="00901B80" w:rsidRPr="008211D4" w:rsidRDefault="00901B80" w:rsidP="002247F5">
      <w:pPr>
        <w:spacing w:after="0"/>
        <w:jc w:val="both"/>
        <w:rPr>
          <w:rFonts w:ascii="Tahoma" w:hAnsi="Tahoma" w:cs="Tahoma"/>
        </w:rPr>
      </w:pPr>
    </w:p>
    <w:p w14:paraId="5A18545A" w14:textId="77777777" w:rsidR="00B563B1" w:rsidRPr="008211D4"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8211D4">
        <w:rPr>
          <w:rFonts w:ascii="Tahoma" w:hAnsi="Tahoma" w:cs="Tahoma"/>
          <w:sz w:val="24"/>
          <w:szCs w:val="24"/>
        </w:rPr>
        <w:t>Wymagania dotyczące zabezpieczenia należytego wykonania umowy</w:t>
      </w:r>
    </w:p>
    <w:p w14:paraId="7268EB04" w14:textId="77777777" w:rsidR="00B563B1" w:rsidRPr="008211D4" w:rsidRDefault="00B563B1" w:rsidP="00637945">
      <w:pPr>
        <w:spacing w:after="0"/>
        <w:jc w:val="both"/>
        <w:rPr>
          <w:rFonts w:ascii="Tahoma" w:hAnsi="Tahoma" w:cs="Tahoma"/>
        </w:rPr>
      </w:pPr>
    </w:p>
    <w:p w14:paraId="3E0CEEFD" w14:textId="77777777" w:rsidR="00637945" w:rsidRPr="008211D4" w:rsidRDefault="00637945" w:rsidP="00AC1680">
      <w:pPr>
        <w:pStyle w:val="western"/>
        <w:spacing w:before="0" w:beforeAutospacing="0" w:after="0"/>
        <w:ind w:left="567"/>
        <w:jc w:val="both"/>
        <w:rPr>
          <w:rFonts w:ascii="Tahoma" w:hAnsi="Tahoma" w:cs="Tahoma"/>
        </w:rPr>
      </w:pPr>
      <w:r w:rsidRPr="008211D4">
        <w:rPr>
          <w:rFonts w:ascii="Tahoma" w:hAnsi="Tahoma" w:cs="Tahoma"/>
        </w:rPr>
        <w:t>Zamawiający odstępuje od wymogu wniesienia przez Wykonawcę zabezpieczenia należytego wykonania umowy.</w:t>
      </w:r>
    </w:p>
    <w:p w14:paraId="1139478A" w14:textId="77777777" w:rsidR="000268EE" w:rsidRPr="008211D4" w:rsidRDefault="000268EE" w:rsidP="002247F5">
      <w:pPr>
        <w:spacing w:after="0"/>
        <w:jc w:val="both"/>
        <w:rPr>
          <w:rFonts w:ascii="Tahoma" w:hAnsi="Tahoma" w:cs="Tahoma"/>
        </w:rPr>
      </w:pPr>
    </w:p>
    <w:p w14:paraId="48DA023D" w14:textId="77777777" w:rsidR="00FE2DF5" w:rsidRPr="008211D4" w:rsidRDefault="00FE2DF5" w:rsidP="002247F5">
      <w:pPr>
        <w:spacing w:after="0"/>
        <w:jc w:val="both"/>
        <w:rPr>
          <w:rFonts w:ascii="Tahoma" w:hAnsi="Tahoma" w:cs="Tahoma"/>
        </w:rPr>
      </w:pPr>
    </w:p>
    <w:p w14:paraId="5D7A34A0" w14:textId="77777777" w:rsidR="00B563B1" w:rsidRPr="008211D4" w:rsidRDefault="00637945"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8211D4">
        <w:rPr>
          <w:rFonts w:ascii="Tahoma" w:hAnsi="Tahoma" w:cs="Tahoma"/>
          <w:sz w:val="24"/>
          <w:szCs w:val="24"/>
        </w:rPr>
        <w:t>Unieważnienie postępowania o ud</w:t>
      </w:r>
      <w:r w:rsidR="00AC1680" w:rsidRPr="008211D4">
        <w:rPr>
          <w:rFonts w:ascii="Tahoma" w:hAnsi="Tahoma" w:cs="Tahoma"/>
          <w:sz w:val="24"/>
          <w:szCs w:val="24"/>
        </w:rPr>
        <w:t>zielenie zamówienia publicznego</w:t>
      </w:r>
    </w:p>
    <w:p w14:paraId="3441C082" w14:textId="77777777" w:rsidR="00B563B1" w:rsidRPr="008211D4" w:rsidRDefault="00B563B1" w:rsidP="00043E7B">
      <w:pPr>
        <w:spacing w:after="0"/>
        <w:jc w:val="both"/>
        <w:rPr>
          <w:rFonts w:ascii="Tahoma" w:hAnsi="Tahoma" w:cs="Tahoma"/>
        </w:rPr>
      </w:pPr>
    </w:p>
    <w:p w14:paraId="598301A8"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hAnsi="Tahoma" w:cs="Tahoma"/>
          <w:color w:val="auto"/>
          <w:sz w:val="22"/>
          <w:szCs w:val="22"/>
        </w:rPr>
        <w:t xml:space="preserve">Zamawiający unieważnia postępowanie o udzielenie zamówienia, jeżeli: </w:t>
      </w:r>
    </w:p>
    <w:p w14:paraId="11E38059"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nie złożono żadnego wniosku o dopuszczenie do udziału w postępowaniu albo żadnej oferty;</w:t>
      </w:r>
    </w:p>
    <w:p w14:paraId="5FBF828A"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wszystkie złożone wnioski o dopuszczenie do udziału w postępowaniu albo oferty podlegały odrzuceniu;</w:t>
      </w:r>
      <w:r w:rsidRPr="008211D4">
        <w:rPr>
          <w:rFonts w:ascii="Tahoma" w:hAnsi="Tahoma" w:cs="Tahoma"/>
          <w:color w:val="auto"/>
          <w:sz w:val="22"/>
          <w:szCs w:val="22"/>
        </w:rPr>
        <w:t xml:space="preserve"> </w:t>
      </w:r>
    </w:p>
    <w:p w14:paraId="50FFC86A"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cena lub koszt najkorzystniejszej oferty lub oferta z najniższą ceną przewyższa kwotę, którą zamawiający zamierza przeznaczyć na sfinansowanie zamówienia, chyba</w:t>
      </w:r>
      <w:r w:rsidR="00A12804" w:rsidRPr="008211D4">
        <w:rPr>
          <w:rFonts w:ascii="Tahoma" w:eastAsia="Calibri" w:hAnsi="Tahoma" w:cs="Tahoma"/>
          <w:color w:val="auto"/>
          <w:sz w:val="22"/>
          <w:szCs w:val="22"/>
        </w:rPr>
        <w:t>,</w:t>
      </w:r>
      <w:r w:rsidRPr="008211D4">
        <w:rPr>
          <w:rFonts w:ascii="Tahoma" w:eastAsia="Calibri" w:hAnsi="Tahoma" w:cs="Tahoma"/>
          <w:color w:val="auto"/>
          <w:sz w:val="22"/>
          <w:szCs w:val="22"/>
        </w:rPr>
        <w:t xml:space="preserve"> że zamawiający może zwiększyć tę kwotę do ceny lub kosztu najkorzystniejszej</w:t>
      </w:r>
      <w:r w:rsidRPr="008211D4">
        <w:rPr>
          <w:rFonts w:ascii="Tahoma" w:hAnsi="Tahoma" w:cs="Tahoma"/>
          <w:color w:val="auto"/>
          <w:sz w:val="22"/>
          <w:szCs w:val="22"/>
        </w:rPr>
        <w:t xml:space="preserve"> </w:t>
      </w:r>
      <w:r w:rsidRPr="008211D4">
        <w:rPr>
          <w:rFonts w:ascii="Tahoma" w:eastAsia="Calibri" w:hAnsi="Tahoma" w:cs="Tahoma"/>
          <w:color w:val="auto"/>
          <w:sz w:val="22"/>
          <w:szCs w:val="22"/>
        </w:rPr>
        <w:t>oferty;</w:t>
      </w:r>
    </w:p>
    <w:p w14:paraId="7FB87401"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hAnsi="Tahoma" w:cs="Tahoma"/>
          <w:color w:val="auto"/>
          <w:sz w:val="22"/>
          <w:szCs w:val="22"/>
        </w:rPr>
        <w:t>w przypadkach, o których mowa w art. 248 ust. 3, art. 249 i art. 250 ust. 2, zostały złożone oferty dodatkowe o takiej samej cenie lub koszcie;</w:t>
      </w:r>
      <w:r w:rsidRPr="008211D4">
        <w:rPr>
          <w:rFonts w:ascii="Tahoma" w:hAnsi="Tahoma" w:cs="Tahoma"/>
          <w:bCs/>
          <w:color w:val="auto"/>
          <w:sz w:val="22"/>
          <w:szCs w:val="22"/>
        </w:rPr>
        <w:t xml:space="preserve"> </w:t>
      </w:r>
    </w:p>
    <w:p w14:paraId="624740F9"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wystąpiła istotna zmiana okoliczności powodująca, że prowadzenie postępowania lub wykonanie zamówienia nie leży</w:t>
      </w:r>
      <w:r w:rsidRPr="008211D4">
        <w:rPr>
          <w:rFonts w:ascii="Tahoma" w:hAnsi="Tahoma" w:cs="Tahoma"/>
          <w:color w:val="auto"/>
          <w:sz w:val="22"/>
          <w:szCs w:val="22"/>
        </w:rPr>
        <w:t xml:space="preserve"> </w:t>
      </w:r>
      <w:r w:rsidRPr="008211D4">
        <w:rPr>
          <w:rFonts w:ascii="Tahoma" w:eastAsia="Calibri" w:hAnsi="Tahoma" w:cs="Tahoma"/>
          <w:color w:val="auto"/>
          <w:sz w:val="22"/>
          <w:szCs w:val="22"/>
        </w:rPr>
        <w:t>w interesie publicznym, czego nie można było wcześniej przewidzieć;</w:t>
      </w:r>
    </w:p>
    <w:p w14:paraId="62947EF9"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postępowanie obarczone jest niemożliwą do usunięcia wadą uniemożliwiającą zawarcie niepodlegającej unieważnieniu</w:t>
      </w:r>
      <w:r w:rsidRPr="008211D4">
        <w:rPr>
          <w:rFonts w:ascii="Tahoma" w:hAnsi="Tahoma" w:cs="Tahoma"/>
          <w:color w:val="auto"/>
          <w:sz w:val="22"/>
          <w:szCs w:val="22"/>
        </w:rPr>
        <w:t xml:space="preserve"> </w:t>
      </w:r>
      <w:r w:rsidRPr="008211D4">
        <w:rPr>
          <w:rFonts w:ascii="Tahoma" w:eastAsia="Calibri" w:hAnsi="Tahoma" w:cs="Tahoma"/>
          <w:color w:val="auto"/>
          <w:sz w:val="22"/>
          <w:szCs w:val="22"/>
        </w:rPr>
        <w:t>umowy w sprawie zamówienia publicznego;</w:t>
      </w:r>
    </w:p>
    <w:p w14:paraId="75D81396"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wykonawca nie wniósł wymaganego zabezpieczenia należytego wykonania umowy lub uchylił się od zawarcia umowy</w:t>
      </w:r>
      <w:r w:rsidRPr="008211D4">
        <w:rPr>
          <w:rFonts w:ascii="Tahoma" w:hAnsi="Tahoma" w:cs="Tahoma"/>
          <w:color w:val="auto"/>
          <w:sz w:val="22"/>
          <w:szCs w:val="22"/>
        </w:rPr>
        <w:t xml:space="preserve"> </w:t>
      </w:r>
      <w:r w:rsidRPr="008211D4">
        <w:rPr>
          <w:rFonts w:ascii="Tahoma" w:eastAsia="Calibri" w:hAnsi="Tahoma" w:cs="Tahoma"/>
          <w:color w:val="auto"/>
          <w:sz w:val="22"/>
          <w:szCs w:val="22"/>
        </w:rPr>
        <w:t xml:space="preserve">w sprawie zamówienia publicznego, </w:t>
      </w:r>
      <w:r w:rsidR="00D5430E" w:rsidRPr="008211D4">
        <w:rPr>
          <w:rFonts w:ascii="Tahoma" w:eastAsia="Calibri" w:hAnsi="Tahoma" w:cs="Tahoma"/>
          <w:color w:val="auto"/>
          <w:sz w:val="22"/>
          <w:szCs w:val="22"/>
        </w:rPr>
        <w:br/>
      </w:r>
      <w:r w:rsidRPr="008211D4">
        <w:rPr>
          <w:rFonts w:ascii="Tahoma" w:eastAsia="Calibri" w:hAnsi="Tahoma" w:cs="Tahoma"/>
          <w:color w:val="auto"/>
          <w:sz w:val="22"/>
          <w:szCs w:val="22"/>
        </w:rPr>
        <w:t>z uwzględnieniem art. 263;</w:t>
      </w:r>
    </w:p>
    <w:p w14:paraId="7D74485E" w14:textId="77777777" w:rsidR="00043E7B" w:rsidRPr="008211D4" w:rsidRDefault="00043E7B" w:rsidP="000F2B80">
      <w:pPr>
        <w:pStyle w:val="Default"/>
        <w:numPr>
          <w:ilvl w:val="2"/>
          <w:numId w:val="41"/>
        </w:numPr>
        <w:spacing w:line="276" w:lineRule="auto"/>
        <w:ind w:left="1418" w:hanging="851"/>
        <w:jc w:val="both"/>
        <w:rPr>
          <w:rFonts w:ascii="Tahoma" w:hAnsi="Tahoma" w:cs="Tahoma"/>
          <w:color w:val="auto"/>
          <w:sz w:val="22"/>
          <w:szCs w:val="22"/>
        </w:rPr>
      </w:pPr>
      <w:r w:rsidRPr="008211D4">
        <w:rPr>
          <w:rFonts w:ascii="Tahoma" w:eastAsia="Calibri" w:hAnsi="Tahoma" w:cs="Tahoma"/>
          <w:color w:val="auto"/>
          <w:sz w:val="22"/>
          <w:szCs w:val="22"/>
        </w:rPr>
        <w:t>w trybie zamówienia z wolnej ręki negocjacje nie doprowadziły do zawarcia umowy w sprawie zamówienia publicznego.</w:t>
      </w:r>
    </w:p>
    <w:p w14:paraId="7109271F"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Zamawiający może unieważnić postępowanie o udzielenie zamówienia odpowiednio przed upływem terminu do składania wniosków o dopuszczenie do udziału w postępowaniu albo przed upływem terminu składania ofert, jeżeli</w:t>
      </w:r>
      <w:r w:rsidRPr="008211D4">
        <w:rPr>
          <w:rFonts w:ascii="Tahoma" w:hAnsi="Tahoma" w:cs="Tahoma"/>
          <w:color w:val="auto"/>
          <w:sz w:val="22"/>
          <w:szCs w:val="22"/>
        </w:rPr>
        <w:t xml:space="preserve"> </w:t>
      </w:r>
      <w:r w:rsidRPr="008211D4">
        <w:rPr>
          <w:rFonts w:ascii="Tahoma" w:eastAsia="Calibri" w:hAnsi="Tahoma" w:cs="Tahoma"/>
          <w:color w:val="auto"/>
          <w:sz w:val="22"/>
          <w:szCs w:val="22"/>
        </w:rPr>
        <w:t>wystąpiły okoliczności powodujące, że dalsze prowadzenie postępowania jest nieuzasadnione.</w:t>
      </w:r>
    </w:p>
    <w:p w14:paraId="072EBC89"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27039961" w14:textId="77777777" w:rsidR="00043E7B" w:rsidRPr="008211D4" w:rsidRDefault="00043E7B" w:rsidP="000F2B80">
      <w:pPr>
        <w:numPr>
          <w:ilvl w:val="2"/>
          <w:numId w:val="41"/>
        </w:numPr>
        <w:autoSpaceDE w:val="0"/>
        <w:autoSpaceDN w:val="0"/>
        <w:adjustRightInd w:val="0"/>
        <w:spacing w:after="0"/>
        <w:ind w:left="1418" w:hanging="851"/>
        <w:rPr>
          <w:rFonts w:ascii="Tahoma" w:eastAsia="Calibri" w:hAnsi="Tahoma" w:cs="Tahoma"/>
        </w:rPr>
      </w:pPr>
      <w:r w:rsidRPr="008211D4">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501FEE43" w14:textId="77777777" w:rsidR="00043E7B" w:rsidRPr="008211D4" w:rsidRDefault="00043E7B" w:rsidP="000F2B80">
      <w:pPr>
        <w:numPr>
          <w:ilvl w:val="2"/>
          <w:numId w:val="41"/>
        </w:numPr>
        <w:autoSpaceDE w:val="0"/>
        <w:autoSpaceDN w:val="0"/>
        <w:adjustRightInd w:val="0"/>
        <w:spacing w:after="0"/>
        <w:ind w:left="1418" w:hanging="851"/>
        <w:rPr>
          <w:rFonts w:ascii="Tahoma" w:eastAsia="Calibri" w:hAnsi="Tahoma" w:cs="Tahoma"/>
        </w:rPr>
      </w:pPr>
      <w:r w:rsidRPr="008211D4">
        <w:rPr>
          <w:rFonts w:ascii="Tahoma" w:eastAsia="Calibri" w:hAnsi="Tahoma" w:cs="Tahoma"/>
        </w:rPr>
        <w:lastRenderedPageBreak/>
        <w:t>zaproszeniu do negocjacji – w postępowaniu prowadzonym w trybie negocjacji bez ogłoszenia albo zamówienia z wolnej ręki.</w:t>
      </w:r>
    </w:p>
    <w:p w14:paraId="740459E0"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w:t>
      </w:r>
      <w:r w:rsidR="00D5430E" w:rsidRPr="008211D4">
        <w:rPr>
          <w:rFonts w:ascii="Tahoma" w:eastAsia="Calibri" w:hAnsi="Tahoma" w:cs="Tahoma"/>
          <w:color w:val="auto"/>
          <w:sz w:val="22"/>
          <w:szCs w:val="22"/>
        </w:rPr>
        <w:br/>
      </w:r>
      <w:r w:rsidRPr="008211D4">
        <w:rPr>
          <w:rFonts w:ascii="Tahoma" w:eastAsia="Calibri" w:hAnsi="Tahoma" w:cs="Tahoma"/>
          <w:color w:val="auto"/>
          <w:sz w:val="22"/>
          <w:szCs w:val="22"/>
        </w:rPr>
        <w:t>o zamówieniu lub dokumentach zamówienia, których zamawiający zamierzał</w:t>
      </w:r>
      <w:r w:rsidRPr="008211D4">
        <w:rPr>
          <w:rFonts w:ascii="Tahoma" w:hAnsi="Tahoma" w:cs="Tahoma"/>
          <w:color w:val="auto"/>
          <w:sz w:val="22"/>
          <w:szCs w:val="22"/>
        </w:rPr>
        <w:t xml:space="preserve"> </w:t>
      </w:r>
      <w:r w:rsidRPr="008211D4">
        <w:rPr>
          <w:rFonts w:ascii="Tahoma" w:eastAsia="Calibri" w:hAnsi="Tahoma" w:cs="Tahoma"/>
          <w:color w:val="auto"/>
          <w:sz w:val="22"/>
          <w:szCs w:val="22"/>
        </w:rPr>
        <w:t>zaprosić do składania ofert, ofert wstępnych albo dialogu konkurencyjnego</w:t>
      </w:r>
    </w:p>
    <w:p w14:paraId="65F8E8E6"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8211D4">
        <w:rPr>
          <w:rFonts w:ascii="Tahoma" w:hAnsi="Tahoma" w:cs="Tahoma"/>
          <w:color w:val="auto"/>
          <w:sz w:val="22"/>
          <w:szCs w:val="22"/>
        </w:rPr>
        <w:t xml:space="preserve"> </w:t>
      </w:r>
      <w:r w:rsidRPr="008211D4">
        <w:rPr>
          <w:rFonts w:ascii="Tahoma" w:eastAsia="Calibri" w:hAnsi="Tahoma" w:cs="Tahoma"/>
          <w:color w:val="auto"/>
          <w:sz w:val="22"/>
          <w:szCs w:val="22"/>
        </w:rPr>
        <w:t>dialogu konkurencyjnego jest mniejsza niż minimalna liczba określona w ogłoszeniu o zamówieniu lub dokumentach</w:t>
      </w:r>
      <w:r w:rsidRPr="008211D4">
        <w:rPr>
          <w:rFonts w:ascii="Tahoma" w:hAnsi="Tahoma" w:cs="Tahoma"/>
          <w:color w:val="auto"/>
          <w:sz w:val="22"/>
          <w:szCs w:val="22"/>
        </w:rPr>
        <w:t xml:space="preserve"> </w:t>
      </w:r>
      <w:r w:rsidRPr="008211D4">
        <w:rPr>
          <w:rFonts w:ascii="Tahoma" w:eastAsia="Calibri" w:hAnsi="Tahoma" w:cs="Tahoma"/>
          <w:color w:val="auto"/>
          <w:sz w:val="22"/>
          <w:szCs w:val="22"/>
        </w:rPr>
        <w:t>zamówienia.</w:t>
      </w:r>
    </w:p>
    <w:p w14:paraId="190BA995"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Zamawiający może unieważnić postępowanie o udzielenie zamówienia, jeżeli liczba ofert niepodlegających odrzuceniu,</w:t>
      </w:r>
      <w:r w:rsidRPr="008211D4">
        <w:rPr>
          <w:rFonts w:ascii="Tahoma" w:hAnsi="Tahoma" w:cs="Tahoma"/>
          <w:color w:val="auto"/>
          <w:sz w:val="22"/>
          <w:szCs w:val="22"/>
        </w:rPr>
        <w:t xml:space="preserve"> </w:t>
      </w:r>
      <w:r w:rsidRPr="008211D4">
        <w:rPr>
          <w:rFonts w:ascii="Tahoma" w:eastAsia="Calibri" w:hAnsi="Tahoma" w:cs="Tahoma"/>
          <w:color w:val="auto"/>
          <w:sz w:val="22"/>
          <w:szCs w:val="22"/>
        </w:rPr>
        <w:t>które podlegają negocjacjom na ostatnim etapie jest mniejsza niż 2.</w:t>
      </w:r>
    </w:p>
    <w:p w14:paraId="6F756D6D"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Zamawiający może unieważnić postępowanie o zawarcie umowy ramowej, która miała być zawarta z więcej niż jednym wykonawcą, jeżeli wpłynęły mniej niż dwie oferty lub mniej niż dwa wnioski o dopuszczenie do udziału</w:t>
      </w:r>
      <w:r w:rsidRPr="008211D4">
        <w:rPr>
          <w:rFonts w:ascii="Tahoma" w:hAnsi="Tahoma" w:cs="Tahoma"/>
          <w:color w:val="auto"/>
          <w:sz w:val="22"/>
          <w:szCs w:val="22"/>
        </w:rPr>
        <w:t xml:space="preserve"> </w:t>
      </w:r>
      <w:r w:rsidRPr="008211D4">
        <w:rPr>
          <w:rFonts w:ascii="Tahoma" w:eastAsia="Calibri" w:hAnsi="Tahoma" w:cs="Tahoma"/>
          <w:color w:val="auto"/>
          <w:sz w:val="22"/>
          <w:szCs w:val="22"/>
        </w:rPr>
        <w:t>w postępowaniu, niepodlegające odrzuceniu.</w:t>
      </w:r>
    </w:p>
    <w:p w14:paraId="06F3E690"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 xml:space="preserve">Jeżeli zamawiający dopuścił możliwość składania ofert częściowych, do unieważnienia </w:t>
      </w:r>
      <w:r w:rsidR="00D5430E" w:rsidRPr="008211D4">
        <w:rPr>
          <w:rFonts w:ascii="Tahoma" w:eastAsia="Calibri" w:hAnsi="Tahoma" w:cs="Tahoma"/>
          <w:color w:val="auto"/>
          <w:sz w:val="22"/>
          <w:szCs w:val="22"/>
        </w:rPr>
        <w:br/>
      </w:r>
      <w:r w:rsidRPr="008211D4">
        <w:rPr>
          <w:rFonts w:ascii="Tahoma" w:eastAsia="Calibri" w:hAnsi="Tahoma" w:cs="Tahoma"/>
          <w:color w:val="auto"/>
          <w:sz w:val="22"/>
          <w:szCs w:val="22"/>
        </w:rPr>
        <w:t>w części postępowania</w:t>
      </w:r>
      <w:r w:rsidRPr="008211D4">
        <w:rPr>
          <w:rFonts w:ascii="Tahoma" w:hAnsi="Tahoma" w:cs="Tahoma"/>
          <w:color w:val="auto"/>
          <w:sz w:val="22"/>
          <w:szCs w:val="22"/>
        </w:rPr>
        <w:t xml:space="preserve"> </w:t>
      </w:r>
      <w:r w:rsidRPr="008211D4">
        <w:rPr>
          <w:rFonts w:ascii="Tahoma" w:eastAsia="Calibri" w:hAnsi="Tahoma" w:cs="Tahoma"/>
          <w:color w:val="auto"/>
          <w:sz w:val="22"/>
          <w:szCs w:val="22"/>
        </w:rPr>
        <w:t>o udzielenie zamówienia stosuje się przepisy art. 255‒258.</w:t>
      </w:r>
    </w:p>
    <w:p w14:paraId="55E0CE72" w14:textId="77777777" w:rsidR="00043E7B" w:rsidRPr="008211D4" w:rsidRDefault="00043E7B" w:rsidP="00115103">
      <w:pPr>
        <w:pStyle w:val="Default"/>
        <w:numPr>
          <w:ilvl w:val="1"/>
          <w:numId w:val="41"/>
        </w:numPr>
        <w:spacing w:line="276" w:lineRule="auto"/>
        <w:ind w:left="567" w:hanging="567"/>
        <w:jc w:val="both"/>
        <w:rPr>
          <w:rFonts w:ascii="Tahoma" w:hAnsi="Tahoma" w:cs="Tahoma"/>
          <w:color w:val="auto"/>
          <w:sz w:val="22"/>
          <w:szCs w:val="22"/>
        </w:rPr>
      </w:pPr>
      <w:r w:rsidRPr="008211D4">
        <w:rPr>
          <w:rFonts w:ascii="Tahoma" w:eastAsia="Calibri"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w:t>
      </w:r>
      <w:r w:rsidRPr="008211D4">
        <w:rPr>
          <w:rFonts w:ascii="Tahoma" w:hAnsi="Tahoma" w:cs="Tahoma"/>
          <w:color w:val="auto"/>
          <w:sz w:val="22"/>
          <w:szCs w:val="22"/>
        </w:rPr>
        <w:t xml:space="preserve"> </w:t>
      </w:r>
      <w:r w:rsidRPr="008211D4">
        <w:rPr>
          <w:rFonts w:ascii="Tahoma" w:eastAsia="Calibri" w:hAnsi="Tahoma" w:cs="Tahoma"/>
          <w:color w:val="auto"/>
          <w:sz w:val="22"/>
          <w:szCs w:val="22"/>
        </w:rPr>
        <w:t xml:space="preserve">– podając uzasadnienie faktyczne </w:t>
      </w:r>
      <w:r w:rsidR="00D5430E" w:rsidRPr="008211D4">
        <w:rPr>
          <w:rFonts w:ascii="Tahoma" w:eastAsia="Calibri" w:hAnsi="Tahoma" w:cs="Tahoma"/>
          <w:color w:val="auto"/>
          <w:sz w:val="22"/>
          <w:szCs w:val="22"/>
        </w:rPr>
        <w:br/>
      </w:r>
      <w:r w:rsidRPr="008211D4">
        <w:rPr>
          <w:rFonts w:ascii="Tahoma" w:eastAsia="Calibri" w:hAnsi="Tahoma" w:cs="Tahoma"/>
          <w:color w:val="auto"/>
          <w:sz w:val="22"/>
          <w:szCs w:val="22"/>
        </w:rPr>
        <w:t>i prawne. Zamawiający udostępnia niezwłocznie informacje, o których mowa w ust. 1, na stronie internetowej prowadzonego</w:t>
      </w:r>
      <w:r w:rsidRPr="008211D4">
        <w:rPr>
          <w:rFonts w:ascii="Tahoma" w:hAnsi="Tahoma" w:cs="Tahoma"/>
          <w:color w:val="auto"/>
          <w:sz w:val="22"/>
          <w:szCs w:val="22"/>
        </w:rPr>
        <w:t xml:space="preserve"> </w:t>
      </w:r>
      <w:r w:rsidRPr="008211D4">
        <w:rPr>
          <w:rFonts w:ascii="Tahoma" w:eastAsia="Calibri" w:hAnsi="Tahoma" w:cs="Tahoma"/>
          <w:color w:val="auto"/>
          <w:sz w:val="22"/>
          <w:szCs w:val="22"/>
        </w:rPr>
        <w:t>postępowania.</w:t>
      </w:r>
    </w:p>
    <w:p w14:paraId="2C5CC4BB" w14:textId="77777777" w:rsidR="00043E7B" w:rsidRPr="008211D4"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8211D4">
        <w:rPr>
          <w:rFonts w:ascii="Tahoma" w:eastAsia="Calibri" w:hAnsi="Tahoma" w:cs="Tahoma"/>
          <w:color w:val="auto"/>
          <w:sz w:val="22"/>
          <w:szCs w:val="22"/>
        </w:rPr>
        <w:t>W przypadku unieważnienia postępowania o udzielenie zamówienia z przyczyn leżących po stronie zamawiającego, wykonawcom, którzy złożyli oferty niepodlegające odrzuceniu, przysługuje roszczenie o zwrot uzasadnionych</w:t>
      </w:r>
      <w:r w:rsidRPr="008211D4">
        <w:rPr>
          <w:rFonts w:ascii="Tahoma" w:hAnsi="Tahoma" w:cs="Tahoma"/>
          <w:color w:val="auto"/>
          <w:sz w:val="22"/>
          <w:szCs w:val="22"/>
        </w:rPr>
        <w:t xml:space="preserve"> </w:t>
      </w:r>
      <w:r w:rsidRPr="008211D4">
        <w:rPr>
          <w:rFonts w:ascii="Tahoma" w:eastAsia="Calibri" w:hAnsi="Tahoma" w:cs="Tahoma"/>
          <w:color w:val="auto"/>
          <w:sz w:val="22"/>
          <w:szCs w:val="22"/>
        </w:rPr>
        <w:t>kosztów uczestnictwa w tym postępowaniu, w szczególności kosztów przygotowania oferty.</w:t>
      </w:r>
    </w:p>
    <w:p w14:paraId="7DF40130" w14:textId="77777777" w:rsidR="00043E7B" w:rsidRPr="008211D4"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8211D4">
        <w:rPr>
          <w:rFonts w:ascii="Tahoma" w:eastAsia="Calibri" w:hAnsi="Tahoma" w:cs="Tahoma"/>
          <w:color w:val="auto"/>
          <w:sz w:val="22"/>
          <w:szCs w:val="22"/>
        </w:rPr>
        <w:t>W przypadku unieważnienia postępowania o udzielenie zamówienia zamawiający niezwłocznie zawiadamia wykonawców, którzy ubiegali się o udzielenie zamówienia w tym postępowaniu, o wszczęciu kolejnego postępowania,</w:t>
      </w:r>
      <w:r w:rsidRPr="008211D4">
        <w:rPr>
          <w:rFonts w:ascii="Tahoma" w:hAnsi="Tahoma" w:cs="Tahoma"/>
          <w:color w:val="auto"/>
          <w:sz w:val="22"/>
          <w:szCs w:val="22"/>
        </w:rPr>
        <w:t xml:space="preserve"> </w:t>
      </w:r>
      <w:r w:rsidRPr="008211D4">
        <w:rPr>
          <w:rFonts w:ascii="Tahoma" w:eastAsia="Calibri" w:hAnsi="Tahoma" w:cs="Tahoma"/>
          <w:color w:val="auto"/>
          <w:sz w:val="22"/>
          <w:szCs w:val="22"/>
        </w:rPr>
        <w:t>które dotyczy tego samego przedmiotu zamówienia lub obejmuje ten sam przedmiot zamówienia.</w:t>
      </w:r>
    </w:p>
    <w:p w14:paraId="14DE84AD" w14:textId="77777777" w:rsidR="009A7036" w:rsidRPr="008211D4" w:rsidRDefault="00043E7B" w:rsidP="00115103">
      <w:pPr>
        <w:pStyle w:val="Default"/>
        <w:numPr>
          <w:ilvl w:val="1"/>
          <w:numId w:val="41"/>
        </w:numPr>
        <w:spacing w:line="276" w:lineRule="auto"/>
        <w:ind w:left="567" w:hanging="709"/>
        <w:jc w:val="both"/>
        <w:rPr>
          <w:rFonts w:ascii="Tahoma" w:hAnsi="Tahoma" w:cs="Tahoma"/>
          <w:color w:val="auto"/>
          <w:sz w:val="22"/>
          <w:szCs w:val="22"/>
        </w:rPr>
      </w:pPr>
      <w:r w:rsidRPr="008211D4">
        <w:rPr>
          <w:rFonts w:ascii="Tahoma" w:eastAsia="Calibri" w:hAnsi="Tahoma" w:cs="Tahoma"/>
          <w:color w:val="auto"/>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3794AC9A" w14:textId="77777777" w:rsidR="000268EE" w:rsidRPr="008211D4" w:rsidRDefault="000268EE" w:rsidP="002247F5">
      <w:pPr>
        <w:spacing w:after="0"/>
        <w:jc w:val="both"/>
        <w:rPr>
          <w:rFonts w:ascii="Tahoma" w:hAnsi="Tahoma" w:cs="Tahoma"/>
        </w:rPr>
      </w:pPr>
    </w:p>
    <w:p w14:paraId="5C383497" w14:textId="77777777" w:rsidR="00FE2DF5" w:rsidRPr="008211D4" w:rsidRDefault="00FE2DF5" w:rsidP="002247F5">
      <w:pPr>
        <w:spacing w:after="0"/>
        <w:jc w:val="both"/>
        <w:rPr>
          <w:rFonts w:ascii="Tahoma" w:hAnsi="Tahoma" w:cs="Tahoma"/>
        </w:rPr>
      </w:pPr>
    </w:p>
    <w:p w14:paraId="5DAE5BEC" w14:textId="77777777" w:rsidR="00B563B1" w:rsidRPr="008211D4" w:rsidRDefault="00043E7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30" w:name="_Hlk82419615"/>
      <w:r w:rsidRPr="008211D4">
        <w:rPr>
          <w:rFonts w:ascii="Tahoma" w:hAnsi="Tahoma" w:cs="Tahoma"/>
          <w:sz w:val="24"/>
          <w:szCs w:val="24"/>
        </w:rPr>
        <w:t xml:space="preserve">Możliwość i warunki dokonania zmian zawartej </w:t>
      </w:r>
      <w:r w:rsidR="00AC1680" w:rsidRPr="008211D4">
        <w:rPr>
          <w:rFonts w:ascii="Tahoma" w:hAnsi="Tahoma" w:cs="Tahoma"/>
          <w:sz w:val="24"/>
          <w:szCs w:val="24"/>
        </w:rPr>
        <w:t>umowy oraz odstąpienie od umowy</w:t>
      </w:r>
    </w:p>
    <w:bookmarkEnd w:id="30"/>
    <w:p w14:paraId="05094D9F" w14:textId="77777777" w:rsidR="000268EE" w:rsidRPr="008211D4" w:rsidRDefault="000268EE" w:rsidP="00043E7B">
      <w:pPr>
        <w:spacing w:after="0"/>
        <w:jc w:val="both"/>
        <w:rPr>
          <w:rFonts w:ascii="Tahoma" w:hAnsi="Tahoma" w:cs="Tahoma"/>
        </w:rPr>
      </w:pPr>
    </w:p>
    <w:p w14:paraId="50F37AEB" w14:textId="77777777" w:rsidR="00043E7B" w:rsidRPr="008211D4" w:rsidRDefault="00043E7B" w:rsidP="00115103">
      <w:pPr>
        <w:pStyle w:val="Akapitzlist"/>
        <w:numPr>
          <w:ilvl w:val="1"/>
          <w:numId w:val="41"/>
        </w:numPr>
        <w:autoSpaceDE w:val="0"/>
        <w:autoSpaceDN w:val="0"/>
        <w:adjustRightInd w:val="0"/>
        <w:spacing w:after="0"/>
        <w:ind w:left="567" w:hanging="567"/>
        <w:jc w:val="both"/>
        <w:rPr>
          <w:rFonts w:ascii="Tahoma" w:eastAsia="Calibri" w:hAnsi="Tahoma" w:cs="Tahoma"/>
        </w:rPr>
      </w:pPr>
      <w:r w:rsidRPr="008211D4">
        <w:rPr>
          <w:rFonts w:ascii="Tahoma" w:eastAsia="Calibri" w:hAnsi="Tahoma" w:cs="Tahoma"/>
        </w:rPr>
        <w:t xml:space="preserve">Zamawiający w oparciu o art. 455 ust. </w:t>
      </w:r>
      <w:r w:rsidR="001D2223" w:rsidRPr="008211D4">
        <w:rPr>
          <w:rFonts w:ascii="Tahoma" w:eastAsia="Calibri" w:hAnsi="Tahoma" w:cs="Tahoma"/>
        </w:rPr>
        <w:t>1</w:t>
      </w:r>
      <w:r w:rsidR="00F62C9C" w:rsidRPr="008211D4">
        <w:rPr>
          <w:rFonts w:ascii="Tahoma" w:eastAsia="Calibri" w:hAnsi="Tahoma" w:cs="Tahoma"/>
        </w:rPr>
        <w:t xml:space="preserve"> pkt 1 Ustawy Pzp</w:t>
      </w:r>
      <w:r w:rsidR="001D2223" w:rsidRPr="008211D4">
        <w:rPr>
          <w:rFonts w:ascii="Tahoma" w:eastAsia="Calibri" w:hAnsi="Tahoma" w:cs="Tahoma"/>
        </w:rPr>
        <w:t xml:space="preserve"> </w:t>
      </w:r>
      <w:r w:rsidRPr="008211D4">
        <w:rPr>
          <w:rFonts w:ascii="Tahoma" w:hAnsi="Tahoma" w:cs="Tahoma"/>
        </w:rPr>
        <w:t>przewiduje możliwość wprowadzenia niżej wymienionych zmian postanowień niniejszej umowy w stosunku do treści oferty, na podstawie której dokonano wyboru Wykonawcy:</w:t>
      </w:r>
    </w:p>
    <w:p w14:paraId="27BF5F04" w14:textId="77777777" w:rsidR="00E80330" w:rsidRPr="008211D4" w:rsidRDefault="00E80330" w:rsidP="00E80330">
      <w:pPr>
        <w:autoSpaceDE w:val="0"/>
        <w:autoSpaceDN w:val="0"/>
        <w:adjustRightInd w:val="0"/>
        <w:spacing w:after="0"/>
        <w:jc w:val="both"/>
        <w:rPr>
          <w:rFonts w:ascii="Tahoma" w:eastAsia="Calibri" w:hAnsi="Tahoma" w:cs="Tahoma"/>
        </w:rPr>
      </w:pPr>
    </w:p>
    <w:p w14:paraId="73ACE787" w14:textId="77777777" w:rsidR="0084199C" w:rsidRPr="008211D4" w:rsidRDefault="0084199C" w:rsidP="00FD39B9">
      <w:pPr>
        <w:autoSpaceDE w:val="0"/>
        <w:autoSpaceDN w:val="0"/>
        <w:adjustRightInd w:val="0"/>
        <w:ind w:firstLine="567"/>
        <w:jc w:val="both"/>
        <w:rPr>
          <w:rFonts w:ascii="Tahoma" w:eastAsia="Calibri" w:hAnsi="Tahoma" w:cs="Tahoma"/>
        </w:rPr>
      </w:pPr>
      <w:r w:rsidRPr="008211D4">
        <w:rPr>
          <w:rFonts w:ascii="Tahoma" w:eastAsia="Calibri" w:hAnsi="Tahoma" w:cs="Tahoma"/>
        </w:rPr>
        <w:t xml:space="preserve">Dla części nr I: </w:t>
      </w:r>
    </w:p>
    <w:p w14:paraId="6EEA9063"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lastRenderedPageBreak/>
        <w:t>zmiany terminów płatności, wysokości i liczby rat składki – na wniosek ubezpieczającego,</w:t>
      </w:r>
    </w:p>
    <w:p w14:paraId="21B9CF29"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 xml:space="preserve">zmiany wysokości składki lub raty składki w ubezpieczeniach majątkowych </w:t>
      </w:r>
      <w:r w:rsidRPr="008211D4">
        <w:rPr>
          <w:rFonts w:ascii="Tahoma" w:eastAsia="Calibri" w:hAnsi="Tahoma" w:cs="Tahoma"/>
        </w:rPr>
        <w:br/>
        <w:t>w przypadku zmiany wysokości sumy ubezpieczenia – proporcjonalnie do zmiany sumy ubezpieczenia i okresu ubezpieczenia, w którym zmiana będzie obowiązywała,</w:t>
      </w:r>
    </w:p>
    <w:p w14:paraId="53DABF60"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78CF576D"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zmiany wysokości składki lub raty składki w ubezpieczeniu następstw nieszczęśliwych wypadków w przypadku zmiany liczby ubezpieczonych w stosunku do zapisanej w SWZ – proporcjonalnie do zmiany i okresu ubezpieczenia, w którym zmiana będzie obowiązywała.</w:t>
      </w:r>
    </w:p>
    <w:p w14:paraId="2DC7A09D"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korzystnej dla Zamawiającego zmiany zakresu ubezpieczenia wynikającej ze zmian OWU Wykonawcy oraz wprowadzenia nowych klauzul za zgodą Zamawiającego i Wykonawcy bez dodatkowej zwyżki składki;</w:t>
      </w:r>
    </w:p>
    <w:p w14:paraId="75324088"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zmiany związane z włączeniem do ochrony ubezpieczeniowej jednostek powstałych lub przekształconych w trakcie obowiązywania umowy bądź wyłączeniem jednostek zlikwidowanych, zmiany wynikające ze zmiany formy prawnej prowadzenia działalności,</w:t>
      </w:r>
    </w:p>
    <w:p w14:paraId="58FB9A9D"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zmiany zakresu ubezpieczenia i składek wynikające ze zmian powszechnie obowiązujących przepisów.</w:t>
      </w:r>
    </w:p>
    <w:p w14:paraId="5CF7B616"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hAnsi="Tahoma" w:cs="Tahoma"/>
        </w:rPr>
        <w:t>Zmiany (uzupełnienia) sumy ubezpieczenia lub limitu odpowiedzialności jeżeli w trakcie realizacji zamówienia nastąpi wyczerpanie sumy ubezpieczenia/sumy gwarancyjnej/limitu odpowiedzialności co spowoduje naliczenie dodatkowej składki proporcjonalnie do wysokości zmiany.</w:t>
      </w:r>
      <w:r w:rsidRPr="008211D4">
        <w:rPr>
          <w:rFonts w:ascii="Tahoma" w:eastAsia="Calibri" w:hAnsi="Tahoma" w:cs="Tahoma"/>
        </w:rPr>
        <w:t xml:space="preserve"> </w:t>
      </w:r>
    </w:p>
    <w:p w14:paraId="281ACE1B" w14:textId="77777777" w:rsidR="00FD39B9"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eastAsia="Calibri" w:hAnsi="Tahoma" w:cs="Tahoma"/>
        </w:rPr>
        <w:t xml:space="preserve">Zmiana polegająca na powstaniu nowego ryzyka ubezpieczeniowego nie przewidzianego wcześniej w SWZ, a zawierającego się w </w:t>
      </w:r>
      <w:r w:rsidRPr="008211D4">
        <w:rPr>
          <w:rFonts w:ascii="Tahoma" w:hAnsi="Tahoma" w:cs="Tahoma"/>
        </w:rPr>
        <w:t>oznaczeniu przedmiotu zamówienia lub nastąpi zmiana profilu prowadzonej działalności, co może również powodować zmianę wysokości składki lub raty składki</w:t>
      </w:r>
      <w:r w:rsidRPr="008211D4">
        <w:rPr>
          <w:rFonts w:ascii="Tahoma" w:eastAsia="Calibri" w:hAnsi="Tahoma" w:cs="Tahoma"/>
        </w:rPr>
        <w:t>.</w:t>
      </w:r>
    </w:p>
    <w:p w14:paraId="510096EC" w14:textId="2761985C" w:rsidR="0084199C" w:rsidRPr="008211D4" w:rsidRDefault="0084199C" w:rsidP="00FD39B9">
      <w:pPr>
        <w:numPr>
          <w:ilvl w:val="3"/>
          <w:numId w:val="41"/>
        </w:numPr>
        <w:autoSpaceDE w:val="0"/>
        <w:autoSpaceDN w:val="0"/>
        <w:adjustRightInd w:val="0"/>
        <w:spacing w:after="0"/>
        <w:ind w:left="1701"/>
        <w:jc w:val="both"/>
        <w:rPr>
          <w:rFonts w:ascii="Tahoma" w:eastAsia="Calibri" w:hAnsi="Tahoma" w:cs="Tahoma"/>
        </w:rPr>
      </w:pPr>
      <w:r w:rsidRPr="008211D4">
        <w:rPr>
          <w:rFonts w:ascii="Tahoma" w:hAnsi="Tahoma" w:cs="Tahoma"/>
        </w:rPr>
        <w:t xml:space="preserve">Zmianie polegającej na tym, że nowy wykonawca ma zastąpić dotychczasowego wykonawcę </w:t>
      </w:r>
      <w:r w:rsidRPr="008211D4">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8211D4">
        <w:rPr>
          <w:rFonts w:ascii="Tahoma" w:eastAsia="Calibri" w:hAnsi="Tahoma" w:cs="Tahoma"/>
        </w:rPr>
        <w:t xml:space="preserve"> </w:t>
      </w:r>
      <w:r w:rsidRPr="008211D4">
        <w:rPr>
          <w:rFonts w:ascii="Tahoma" w:eastAsia="TimesNewRoman" w:hAnsi="Tahoma" w:cs="Tahoma"/>
        </w:rPr>
        <w:t>przedsiębiorstwa, o ile nowy wykonawca spełnia warunki udziału w postępowaniu, nie zachodzą wobec niego</w:t>
      </w:r>
      <w:r w:rsidRPr="008211D4">
        <w:rPr>
          <w:rFonts w:ascii="Tahoma" w:eastAsia="Calibri" w:hAnsi="Tahoma" w:cs="Tahoma"/>
        </w:rPr>
        <w:t xml:space="preserve"> </w:t>
      </w:r>
      <w:r w:rsidRPr="008211D4">
        <w:rPr>
          <w:rFonts w:ascii="Tahoma" w:eastAsia="TimesNewRoman" w:hAnsi="Tahoma" w:cs="Tahoma"/>
        </w:rPr>
        <w:t>podstawy wykluczenia oraz nie pociąga to za sobą innych istotnych zmian umowy, a także nie ma na celu uniknięcia</w:t>
      </w:r>
      <w:r w:rsidRPr="008211D4">
        <w:rPr>
          <w:rFonts w:ascii="Tahoma" w:eastAsia="Calibri" w:hAnsi="Tahoma" w:cs="Tahoma"/>
        </w:rPr>
        <w:t xml:space="preserve"> </w:t>
      </w:r>
      <w:r w:rsidRPr="008211D4">
        <w:rPr>
          <w:rFonts w:ascii="Tahoma" w:eastAsia="TimesNewRoman" w:hAnsi="Tahoma" w:cs="Tahoma"/>
        </w:rPr>
        <w:t xml:space="preserve">stosowania przepisów ustawy </w:t>
      </w:r>
      <w:r w:rsidRPr="008211D4">
        <w:rPr>
          <w:rFonts w:ascii="Tahoma" w:eastAsia="Calibri" w:hAnsi="Tahoma" w:cs="Tahoma"/>
        </w:rPr>
        <w:t>jedna ze stron poinformuje drugą na piśmie o zaistnieniu powyższych okoliczności.</w:t>
      </w:r>
    </w:p>
    <w:p w14:paraId="1EAACBFB" w14:textId="77777777" w:rsidR="0084199C" w:rsidRPr="008211D4" w:rsidRDefault="0084199C" w:rsidP="000F2B80">
      <w:pPr>
        <w:autoSpaceDE w:val="0"/>
        <w:autoSpaceDN w:val="0"/>
        <w:adjustRightInd w:val="0"/>
        <w:spacing w:after="0"/>
        <w:jc w:val="both"/>
        <w:rPr>
          <w:rFonts w:ascii="Tahoma" w:eastAsia="Calibri" w:hAnsi="Tahoma" w:cs="Tahoma"/>
        </w:rPr>
      </w:pPr>
    </w:p>
    <w:p w14:paraId="19601369" w14:textId="77777777" w:rsidR="0084199C" w:rsidRPr="008211D4" w:rsidRDefault="0084199C" w:rsidP="00FD39B9">
      <w:pPr>
        <w:autoSpaceDE w:val="0"/>
        <w:autoSpaceDN w:val="0"/>
        <w:adjustRightInd w:val="0"/>
        <w:spacing w:after="0"/>
        <w:ind w:firstLine="567"/>
        <w:jc w:val="both"/>
        <w:rPr>
          <w:rFonts w:ascii="Tahoma" w:eastAsia="Calibri" w:hAnsi="Tahoma" w:cs="Tahoma"/>
        </w:rPr>
      </w:pPr>
      <w:r w:rsidRPr="008211D4">
        <w:rPr>
          <w:rFonts w:ascii="Tahoma" w:eastAsia="Calibri" w:hAnsi="Tahoma" w:cs="Tahoma"/>
        </w:rPr>
        <w:t>Dla części nr II:</w:t>
      </w:r>
    </w:p>
    <w:p w14:paraId="1F8E768E" w14:textId="77777777" w:rsidR="00FD39B9" w:rsidRPr="008211D4" w:rsidRDefault="00FD39B9" w:rsidP="00FD39B9">
      <w:pPr>
        <w:autoSpaceDE w:val="0"/>
        <w:autoSpaceDN w:val="0"/>
        <w:adjustRightInd w:val="0"/>
        <w:spacing w:after="0"/>
        <w:ind w:firstLine="624"/>
        <w:jc w:val="both"/>
        <w:rPr>
          <w:rFonts w:ascii="Tahoma" w:eastAsia="Calibri" w:hAnsi="Tahoma" w:cs="Tahoma"/>
        </w:rPr>
      </w:pPr>
    </w:p>
    <w:p w14:paraId="15D5519A"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33A84C19"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5A7C3C0A"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6B18271E"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18A1A1C9"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0BC8677A"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2236636D"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1B91179A"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284341F8"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37468476"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275473A4"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6DE52D12"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0BFF0B38"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525E2A9A"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019525D3"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51D8B4E4"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01A0733D"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03719307"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372218EF" w14:textId="77777777" w:rsidR="0084199C" w:rsidRPr="008211D4" w:rsidRDefault="0084199C" w:rsidP="0084199C">
      <w:pPr>
        <w:numPr>
          <w:ilvl w:val="0"/>
          <w:numId w:val="33"/>
        </w:numPr>
        <w:autoSpaceDE w:val="0"/>
        <w:autoSpaceDN w:val="0"/>
        <w:adjustRightInd w:val="0"/>
        <w:spacing w:after="0"/>
        <w:jc w:val="both"/>
        <w:rPr>
          <w:rFonts w:ascii="Tahoma" w:eastAsia="Calibri" w:hAnsi="Tahoma" w:cs="Tahoma"/>
          <w:vanish/>
        </w:rPr>
      </w:pPr>
    </w:p>
    <w:p w14:paraId="3223604D" w14:textId="77777777" w:rsidR="0084199C" w:rsidRPr="008211D4" w:rsidRDefault="0084199C" w:rsidP="0084199C">
      <w:pPr>
        <w:numPr>
          <w:ilvl w:val="1"/>
          <w:numId w:val="33"/>
        </w:numPr>
        <w:autoSpaceDE w:val="0"/>
        <w:autoSpaceDN w:val="0"/>
        <w:adjustRightInd w:val="0"/>
        <w:spacing w:after="0"/>
        <w:jc w:val="both"/>
        <w:rPr>
          <w:rFonts w:ascii="Tahoma" w:eastAsia="Calibri" w:hAnsi="Tahoma" w:cs="Tahoma"/>
          <w:vanish/>
        </w:rPr>
      </w:pPr>
    </w:p>
    <w:p w14:paraId="12322B8A" w14:textId="77777777" w:rsidR="0084199C" w:rsidRPr="008211D4" w:rsidRDefault="0084199C" w:rsidP="0084199C">
      <w:pPr>
        <w:numPr>
          <w:ilvl w:val="1"/>
          <w:numId w:val="33"/>
        </w:numPr>
        <w:autoSpaceDE w:val="0"/>
        <w:autoSpaceDN w:val="0"/>
        <w:adjustRightInd w:val="0"/>
        <w:spacing w:after="0"/>
        <w:jc w:val="both"/>
        <w:rPr>
          <w:rFonts w:ascii="Tahoma" w:eastAsia="Calibri" w:hAnsi="Tahoma" w:cs="Tahoma"/>
          <w:vanish/>
        </w:rPr>
      </w:pPr>
    </w:p>
    <w:p w14:paraId="61C2F403" w14:textId="77777777" w:rsidR="00FD39B9"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eastAsia="Calibri" w:hAnsi="Tahoma" w:cs="Tahoma"/>
        </w:rPr>
        <w:t>zmiany terminów płatności, wysokości i liczby rat składki – na wniosek ubezpieczającego,</w:t>
      </w:r>
    </w:p>
    <w:p w14:paraId="15921EC0" w14:textId="77777777" w:rsidR="00FD39B9"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eastAsia="Calibri" w:hAnsi="Tahoma" w:cs="Tahoma"/>
        </w:rPr>
        <w:lastRenderedPageBreak/>
        <w:t>zmiany wysokości składki lub raty składki w ubezpieczeniu następstw nieszczęśliwych wypadków w przypadku zmiany liczby miejsc w ubezpieczonych pojazdach w stosunku do zapisanej w SWZ – proporcjonalnie do zmiany i okresu ubezpieczenia, w którym zmiana będzie obowiązywała.</w:t>
      </w:r>
    </w:p>
    <w:p w14:paraId="4BC4F129" w14:textId="77777777" w:rsidR="00FD39B9"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eastAsia="Calibri" w:hAnsi="Tahoma" w:cs="Tahoma"/>
        </w:rPr>
        <w:t>korzystnej dla Zamawiającego zmiany zakresu ubezpieczenia wynikającej ze zmian OWU Wykonawcy oraz wprowadzenia nowych klauzul za zgodą Zamawiającego i Wykonawcy bez dodatkowej zwyżki składki;</w:t>
      </w:r>
    </w:p>
    <w:p w14:paraId="10B52D57" w14:textId="77777777" w:rsidR="00FD39B9"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eastAsia="Calibri" w:hAnsi="Tahoma" w:cs="Tahoma"/>
        </w:rPr>
        <w:t>zmiany zakresu ubezpieczenia i składek wynikające ze zmian powszechnie obowiązujących przepisów.</w:t>
      </w:r>
    </w:p>
    <w:p w14:paraId="5521AA2F" w14:textId="77777777" w:rsidR="00FD39B9"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eastAsia="Calibri" w:hAnsi="Tahoma" w:cs="Tahoma"/>
        </w:rPr>
        <w:t>Zmiany ilości lub wartości (w przypadku ubezpieczenia autocasco) pojazdów zgodnie z zastosowanym do tego rodzaju pojazdów stawkami.</w:t>
      </w:r>
    </w:p>
    <w:p w14:paraId="746A9233" w14:textId="77777777" w:rsidR="00FD39B9"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eastAsia="Calibri" w:hAnsi="Tahoma" w:cs="Tahoma"/>
        </w:rPr>
        <w:t xml:space="preserve">Zmiana polegająca na powstaniu nowego ryzyka ubezpieczeniowego nie przewidzianego wcześniej w SWZ, a zawierającego się w </w:t>
      </w:r>
      <w:r w:rsidRPr="008211D4">
        <w:rPr>
          <w:rFonts w:ascii="Tahoma" w:hAnsi="Tahoma" w:cs="Tahoma"/>
        </w:rPr>
        <w:t>oznaczeniu przedmiotu zamówienia lub nastąpi zmiana profilu prowadzonej działalności, co może również powodować zmianę wysokości składki lub raty składki</w:t>
      </w:r>
      <w:r w:rsidRPr="008211D4">
        <w:rPr>
          <w:rFonts w:ascii="Tahoma" w:eastAsia="Calibri" w:hAnsi="Tahoma" w:cs="Tahoma"/>
        </w:rPr>
        <w:t>.</w:t>
      </w:r>
    </w:p>
    <w:p w14:paraId="39E86405" w14:textId="58B8B0CC" w:rsidR="0084199C" w:rsidRPr="008211D4" w:rsidRDefault="0084199C" w:rsidP="00FD39B9">
      <w:pPr>
        <w:pStyle w:val="Akapitzlist"/>
        <w:numPr>
          <w:ilvl w:val="3"/>
          <w:numId w:val="43"/>
        </w:numPr>
        <w:autoSpaceDE w:val="0"/>
        <w:autoSpaceDN w:val="0"/>
        <w:adjustRightInd w:val="0"/>
        <w:spacing w:after="0"/>
        <w:ind w:left="1701" w:hanging="1134"/>
        <w:jc w:val="both"/>
        <w:rPr>
          <w:rFonts w:ascii="Tahoma" w:eastAsia="Calibri" w:hAnsi="Tahoma" w:cs="Tahoma"/>
        </w:rPr>
      </w:pPr>
      <w:r w:rsidRPr="008211D4">
        <w:rPr>
          <w:rFonts w:ascii="Tahoma" w:hAnsi="Tahoma" w:cs="Tahoma"/>
        </w:rPr>
        <w:t xml:space="preserve">Zmianie polegającej na tym, że nowy wykonawca ma zastąpić dotychczasowego wykonawcę </w:t>
      </w:r>
      <w:r w:rsidRPr="008211D4">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8211D4">
        <w:rPr>
          <w:rFonts w:ascii="Tahoma" w:eastAsia="Calibri" w:hAnsi="Tahoma" w:cs="Tahoma"/>
        </w:rPr>
        <w:t xml:space="preserve"> </w:t>
      </w:r>
      <w:r w:rsidRPr="008211D4">
        <w:rPr>
          <w:rFonts w:ascii="Tahoma" w:eastAsia="TimesNewRoman" w:hAnsi="Tahoma" w:cs="Tahoma"/>
        </w:rPr>
        <w:t>przedsiębiorstwa, o ile nowy wykonawca spełnia warunki udziału w postępowaniu, nie zachodzą wobec niego</w:t>
      </w:r>
      <w:r w:rsidRPr="008211D4">
        <w:rPr>
          <w:rFonts w:ascii="Tahoma" w:eastAsia="Calibri" w:hAnsi="Tahoma" w:cs="Tahoma"/>
        </w:rPr>
        <w:t xml:space="preserve"> </w:t>
      </w:r>
      <w:r w:rsidRPr="008211D4">
        <w:rPr>
          <w:rFonts w:ascii="Tahoma" w:eastAsia="TimesNewRoman" w:hAnsi="Tahoma" w:cs="Tahoma"/>
        </w:rPr>
        <w:t>podstawy wykluczenia oraz nie pociąga to za sobą innych istotnych zmian umowy, a także nie ma na celu uniknięcia</w:t>
      </w:r>
      <w:r w:rsidRPr="008211D4">
        <w:rPr>
          <w:rFonts w:ascii="Tahoma" w:eastAsia="Calibri" w:hAnsi="Tahoma" w:cs="Tahoma"/>
        </w:rPr>
        <w:t xml:space="preserve"> </w:t>
      </w:r>
      <w:r w:rsidRPr="008211D4">
        <w:rPr>
          <w:rFonts w:ascii="Tahoma" w:eastAsia="TimesNewRoman" w:hAnsi="Tahoma" w:cs="Tahoma"/>
        </w:rPr>
        <w:t xml:space="preserve">stosowania przepisów ustawy </w:t>
      </w:r>
      <w:r w:rsidRPr="008211D4">
        <w:rPr>
          <w:rFonts w:ascii="Tahoma" w:eastAsia="Calibri" w:hAnsi="Tahoma" w:cs="Tahoma"/>
        </w:rPr>
        <w:t>jedna ze stron poinformuje drugą na piśmie o zaistnieniu powyższych okoliczności.</w:t>
      </w:r>
    </w:p>
    <w:p w14:paraId="2351DE73" w14:textId="77777777" w:rsidR="0084199C" w:rsidRPr="008211D4" w:rsidRDefault="0084199C"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bookmarkStart w:id="31" w:name="_Hlk135222846"/>
      <w:r w:rsidRPr="008211D4">
        <w:rPr>
          <w:rFonts w:ascii="Tahoma" w:hAnsi="Tahoma" w:cs="Tahoma"/>
          <w:spacing w:val="-6"/>
        </w:rPr>
        <w:t>Zgodnie z art. 436 pkt 4 Ustawy PZP strony ustalają, że:</w:t>
      </w:r>
    </w:p>
    <w:p w14:paraId="16CF9D6C" w14:textId="77777777" w:rsidR="0084199C" w:rsidRPr="008211D4"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8211D4">
        <w:rPr>
          <w:rFonts w:ascii="Tahoma" w:hAnsi="Tahoma" w:cs="Tahoma"/>
          <w:spacing w:val="-6"/>
        </w:rPr>
        <w:t>wysokość kary umownej naliczanej wykonawcy z tytułu braku zapłaty lub nieterminowej zapłaty wynagrodzenia należnego podwykonawcom z tytułu zmiany wysokości wynagrodzenia, o której mowa w art. 439 ust. 5 ustawy PZP wynosi 0 zł,</w:t>
      </w:r>
    </w:p>
    <w:p w14:paraId="35D70231" w14:textId="77777777" w:rsidR="0084199C" w:rsidRPr="008211D4"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8211D4">
        <w:rPr>
          <w:rFonts w:ascii="Tahoma" w:hAnsi="Tahoma" w:cs="Tahoma"/>
          <w:spacing w:val="-6"/>
        </w:rPr>
        <w:t xml:space="preserve"> 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147BCFFF" w14:textId="77777777" w:rsidR="0084199C" w:rsidRPr="008211D4"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8211D4">
        <w:rPr>
          <w:rFonts w:ascii="Tahoma" w:hAnsi="Tahoma" w:cs="Tahoma"/>
          <w:spacing w:val="-6"/>
        </w:rPr>
        <w:t xml:space="preserve"> zmiana wysokości minimalnego wynagrodzenia za pracę albo wysokości minimalnej stawki godzinowej, ustalonych na podstawie ustawy z dnia 10 października 2002 r. o minimalnym wynagrodzeniu za pracę nie będzie podstawą zmiany wynagrodzenia wykonawcy,</w:t>
      </w:r>
    </w:p>
    <w:p w14:paraId="6CE713F8" w14:textId="77777777" w:rsidR="0084199C" w:rsidRPr="008211D4"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8211D4">
        <w:rPr>
          <w:rFonts w:ascii="Tahoma" w:hAnsi="Tahoma" w:cs="Tahoma"/>
          <w:spacing w:val="-6"/>
        </w:rPr>
        <w:t>zmiana zasad podlegania ubezpieczeniom społecznym lub ubezpieczeniu zdrowotnemu lub wysokości stawki/ składki na ubezpieczenie społeczne lub zdrowotne nie będzie podstawą zmiany wynagrodzenia wykonawcy,</w:t>
      </w:r>
    </w:p>
    <w:p w14:paraId="33DD5AFC" w14:textId="6EB234C2" w:rsidR="0084199C" w:rsidRPr="008211D4" w:rsidRDefault="0084199C" w:rsidP="00FD39B9">
      <w:pPr>
        <w:pStyle w:val="Akapitzlist"/>
        <w:widowControl w:val="0"/>
        <w:numPr>
          <w:ilvl w:val="2"/>
          <w:numId w:val="41"/>
        </w:numPr>
        <w:autoSpaceDE w:val="0"/>
        <w:autoSpaceDN w:val="0"/>
        <w:adjustRightInd w:val="0"/>
        <w:spacing w:after="0"/>
        <w:ind w:left="1276" w:hanging="709"/>
        <w:jc w:val="both"/>
        <w:rPr>
          <w:rFonts w:ascii="Tahoma" w:hAnsi="Tahoma" w:cs="Tahoma"/>
          <w:spacing w:val="-6"/>
        </w:rPr>
      </w:pPr>
      <w:r w:rsidRPr="008211D4">
        <w:rPr>
          <w:rFonts w:ascii="Tahoma" w:hAnsi="Tahoma" w:cs="Tahoma"/>
          <w:spacing w:val="-6"/>
        </w:rPr>
        <w:t>zmiana zasad gromadzenia i wysokości wpłat do pracowniczych planów kapitałowych, o których mowa w ustawie z dnia 4 października 2018 r. o pracowniczych planach kapitałowych (</w:t>
      </w:r>
      <w:r w:rsidR="007D6FF4" w:rsidRPr="008211D4">
        <w:rPr>
          <w:rFonts w:ascii="Tahoma" w:hAnsi="Tahoma" w:cs="Tahoma"/>
        </w:rPr>
        <w:t>t.j. Dz. U. z 2023 r. poz. 46</w:t>
      </w:r>
      <w:r w:rsidRPr="008211D4">
        <w:rPr>
          <w:rFonts w:ascii="Tahoma" w:hAnsi="Tahoma" w:cs="Tahoma"/>
          <w:spacing w:val="-6"/>
        </w:rPr>
        <w:t>) nie będzie podstawą zmiany wynagrodzenia wykonawcy.</w:t>
      </w:r>
    </w:p>
    <w:p w14:paraId="4DF83C81" w14:textId="77777777" w:rsidR="00EE7FF8" w:rsidRPr="008211D4" w:rsidRDefault="00043E7B"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r w:rsidRPr="008211D4">
        <w:rPr>
          <w:rFonts w:ascii="Tahoma" w:hAnsi="Tahoma" w:cs="Tahoma"/>
        </w:rPr>
        <w:t xml:space="preserve">Zmiana postanowień umowy może nastąpić wyłącznie za zgodą obu stron wyrażona </w:t>
      </w:r>
      <w:r w:rsidR="00D5430E" w:rsidRPr="008211D4">
        <w:rPr>
          <w:rFonts w:ascii="Tahoma" w:hAnsi="Tahoma" w:cs="Tahoma"/>
        </w:rPr>
        <w:br/>
      </w:r>
      <w:r w:rsidRPr="008211D4">
        <w:rPr>
          <w:rFonts w:ascii="Tahoma" w:hAnsi="Tahoma" w:cs="Tahoma"/>
        </w:rPr>
        <w:t>w formie pisemnego aneksu pod rygorem nieważności.</w:t>
      </w:r>
    </w:p>
    <w:bookmarkEnd w:id="31"/>
    <w:p w14:paraId="4735FB3A" w14:textId="77777777" w:rsidR="00510105" w:rsidRPr="008211D4" w:rsidRDefault="00510105" w:rsidP="00115103">
      <w:pPr>
        <w:pStyle w:val="Akapitzlist"/>
        <w:numPr>
          <w:ilvl w:val="1"/>
          <w:numId w:val="41"/>
        </w:numPr>
        <w:ind w:left="567" w:hanging="567"/>
        <w:jc w:val="both"/>
        <w:rPr>
          <w:rFonts w:ascii="Tahoma" w:hAnsi="Tahoma" w:cs="Tahoma"/>
          <w:spacing w:val="-6"/>
        </w:rPr>
      </w:pPr>
      <w:r w:rsidRPr="008211D4">
        <w:rPr>
          <w:rFonts w:ascii="Tahoma" w:hAnsi="Tahoma" w:cs="Tahoma"/>
          <w:spacing w:val="-6"/>
        </w:rPr>
        <w:lastRenderedPageBreak/>
        <w:t>Zgodnie z art. 439 Ustawy PZP strony ustalają, że  zmiana ceny materiałów lub kosztów związanych z realizacją zamówienia nie będzie podstawą zmiany wynagrodzenia wykonawcy.</w:t>
      </w:r>
    </w:p>
    <w:p w14:paraId="7CF3BC27" w14:textId="77777777" w:rsidR="00043E7B" w:rsidRPr="008211D4" w:rsidRDefault="00043E7B" w:rsidP="00115103">
      <w:pPr>
        <w:pStyle w:val="Akapitzlist"/>
        <w:widowControl w:val="0"/>
        <w:numPr>
          <w:ilvl w:val="1"/>
          <w:numId w:val="41"/>
        </w:numPr>
        <w:autoSpaceDE w:val="0"/>
        <w:autoSpaceDN w:val="0"/>
        <w:adjustRightInd w:val="0"/>
        <w:spacing w:after="0"/>
        <w:ind w:left="567" w:hanging="567"/>
        <w:jc w:val="both"/>
        <w:rPr>
          <w:rFonts w:ascii="Tahoma" w:hAnsi="Tahoma" w:cs="Tahoma"/>
          <w:spacing w:val="-6"/>
        </w:rPr>
      </w:pPr>
      <w:r w:rsidRPr="008211D4">
        <w:rPr>
          <w:rFonts w:ascii="Tahoma" w:hAnsi="Tahoma" w:cs="Tahoma"/>
        </w:rPr>
        <w:t>Zamawiający może odstąpić od umowy w przypadkach określonych w Ustawie Prawo zamówień publicznych art. 456.</w:t>
      </w:r>
    </w:p>
    <w:p w14:paraId="2D862D70" w14:textId="77777777" w:rsidR="00B27A69" w:rsidRPr="008211D4" w:rsidRDefault="00B27A69" w:rsidP="00B55D72">
      <w:pPr>
        <w:widowControl w:val="0"/>
        <w:autoSpaceDE w:val="0"/>
        <w:autoSpaceDN w:val="0"/>
        <w:adjustRightInd w:val="0"/>
        <w:spacing w:after="0"/>
        <w:jc w:val="both"/>
        <w:rPr>
          <w:rFonts w:ascii="Tahoma" w:hAnsi="Tahoma" w:cs="Tahoma"/>
          <w:spacing w:val="-6"/>
        </w:rPr>
      </w:pPr>
    </w:p>
    <w:p w14:paraId="38743507" w14:textId="77777777" w:rsidR="00FE2DF5" w:rsidRPr="008211D4" w:rsidRDefault="00FE2DF5" w:rsidP="00B55D72">
      <w:pPr>
        <w:widowControl w:val="0"/>
        <w:autoSpaceDE w:val="0"/>
        <w:autoSpaceDN w:val="0"/>
        <w:adjustRightInd w:val="0"/>
        <w:spacing w:after="0"/>
        <w:jc w:val="both"/>
        <w:rPr>
          <w:rFonts w:ascii="Tahoma" w:hAnsi="Tahoma" w:cs="Tahoma"/>
          <w:spacing w:val="-6"/>
        </w:rPr>
      </w:pPr>
    </w:p>
    <w:p w14:paraId="0F89F28A" w14:textId="77777777" w:rsidR="004535A2" w:rsidRPr="008211D4" w:rsidRDefault="00043E7B"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8211D4">
        <w:rPr>
          <w:rFonts w:ascii="Tahoma" w:hAnsi="Tahoma" w:cs="Tahoma"/>
          <w:sz w:val="24"/>
          <w:szCs w:val="24"/>
        </w:rPr>
        <w:t>Pouczenie o środkach ochrony prawnej przysługujących wykonawcy w toku postę</w:t>
      </w:r>
      <w:r w:rsidR="00AC1680" w:rsidRPr="008211D4">
        <w:rPr>
          <w:rFonts w:ascii="Tahoma" w:hAnsi="Tahoma" w:cs="Tahoma"/>
          <w:sz w:val="24"/>
          <w:szCs w:val="24"/>
        </w:rPr>
        <w:t>powania o udzielenie zamówienia</w:t>
      </w:r>
    </w:p>
    <w:p w14:paraId="3A2A4B3C" w14:textId="77777777" w:rsidR="004535A2" w:rsidRPr="008211D4" w:rsidRDefault="004535A2" w:rsidP="002247F5">
      <w:pPr>
        <w:spacing w:after="0"/>
        <w:jc w:val="both"/>
        <w:rPr>
          <w:rFonts w:ascii="Tahoma" w:hAnsi="Tahoma" w:cs="Tahoma"/>
        </w:rPr>
      </w:pPr>
    </w:p>
    <w:p w14:paraId="039511FF"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jc w:val="both"/>
        <w:rPr>
          <w:rFonts w:ascii="Tahoma" w:hAnsi="Tahoma" w:cs="Tahoma"/>
        </w:rPr>
      </w:pPr>
      <w:r w:rsidRPr="008211D4">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08E004E9"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52904A3"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W postępowaniu odwołanie przysługuje na:</w:t>
      </w:r>
    </w:p>
    <w:p w14:paraId="61A39836" w14:textId="77777777" w:rsidR="00043E7B" w:rsidRPr="008211D4" w:rsidRDefault="00043E7B" w:rsidP="00FD39B9">
      <w:pPr>
        <w:numPr>
          <w:ilvl w:val="2"/>
          <w:numId w:val="41"/>
        </w:numPr>
        <w:spacing w:after="0"/>
        <w:ind w:left="1418" w:hanging="851"/>
        <w:jc w:val="both"/>
        <w:rPr>
          <w:rFonts w:ascii="Tahoma" w:hAnsi="Tahoma" w:cs="Tahoma"/>
        </w:rPr>
      </w:pPr>
      <w:r w:rsidRPr="008211D4">
        <w:rPr>
          <w:rFonts w:ascii="Tahoma" w:hAnsi="Tahoma" w:cs="Tahoma"/>
        </w:rPr>
        <w:t>niezgodną z przepisami ustawy czynność zamawiającego, podjętą w postępowaniu o udzielenie zamówienia, w tym na projektowane postanowienie umowy;</w:t>
      </w:r>
    </w:p>
    <w:p w14:paraId="5C1335E5" w14:textId="77777777" w:rsidR="00043E7B" w:rsidRPr="008211D4" w:rsidRDefault="00043E7B" w:rsidP="00FD39B9">
      <w:pPr>
        <w:numPr>
          <w:ilvl w:val="2"/>
          <w:numId w:val="41"/>
        </w:numPr>
        <w:spacing w:after="0"/>
        <w:ind w:left="1418" w:hanging="851"/>
        <w:jc w:val="both"/>
        <w:rPr>
          <w:rFonts w:ascii="Tahoma" w:hAnsi="Tahoma" w:cs="Tahoma"/>
        </w:rPr>
      </w:pPr>
      <w:r w:rsidRPr="008211D4">
        <w:rPr>
          <w:rFonts w:ascii="Tahoma" w:hAnsi="Tahoma" w:cs="Tahoma"/>
        </w:rPr>
        <w:t>zaniechanie czynności w postępowaniu o udzielenie zamówienia, do której zamawiający był obowiązany na podstawie ustawy;</w:t>
      </w:r>
    </w:p>
    <w:p w14:paraId="680769B5"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Odwołanie wnosi się do Prezesa Krajowej Izby Odwoławczej.</w:t>
      </w:r>
    </w:p>
    <w:p w14:paraId="7F6F2495"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Odwołujący przekazuje kopię odwołania zamawiającemu przed upływem terminu do wniesienia odwołania w taki sposób, aby mógł on zapoznać się z jego treścią przed upływem tego terminu.</w:t>
      </w:r>
    </w:p>
    <w:p w14:paraId="65DB748B"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F12E19F"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Odwołanie wnosi się w terminie:</w:t>
      </w:r>
    </w:p>
    <w:p w14:paraId="02666489" w14:textId="77777777" w:rsidR="00043E7B" w:rsidRPr="008211D4" w:rsidRDefault="00043E7B" w:rsidP="00FD39B9">
      <w:pPr>
        <w:numPr>
          <w:ilvl w:val="2"/>
          <w:numId w:val="41"/>
        </w:numPr>
        <w:spacing w:after="0"/>
        <w:ind w:left="1418" w:hanging="851"/>
        <w:jc w:val="both"/>
        <w:rPr>
          <w:rFonts w:ascii="Tahoma" w:hAnsi="Tahoma" w:cs="Tahoma"/>
        </w:rPr>
      </w:pPr>
      <w:r w:rsidRPr="008211D4">
        <w:rPr>
          <w:rFonts w:ascii="Tahoma" w:hAnsi="Tahoma" w:cs="Tahoma"/>
        </w:rPr>
        <w:t>5 dni od dnia przekazania informacji o czynności zamawiającego stanowiącej podstawę jego wniesienia, jeżeli informacja została przekazana przy użyciu środków komunikacji elektronicznej;</w:t>
      </w:r>
    </w:p>
    <w:p w14:paraId="2D2B9218" w14:textId="2CDBBC92" w:rsidR="00043E7B" w:rsidRPr="008211D4" w:rsidRDefault="00043E7B" w:rsidP="00FD39B9">
      <w:pPr>
        <w:numPr>
          <w:ilvl w:val="2"/>
          <w:numId w:val="41"/>
        </w:numPr>
        <w:spacing w:after="0"/>
        <w:ind w:left="1418" w:hanging="851"/>
        <w:jc w:val="both"/>
        <w:rPr>
          <w:rFonts w:ascii="Tahoma" w:hAnsi="Tahoma" w:cs="Tahoma"/>
        </w:rPr>
      </w:pPr>
      <w:r w:rsidRPr="008211D4">
        <w:rPr>
          <w:rFonts w:ascii="Tahoma" w:hAnsi="Tahoma" w:cs="Tahoma"/>
        </w:rPr>
        <w:t xml:space="preserve">10 dni od dnia przekazania informacji o czynności zamawiającego stanowiącej podstawę jego wniesienia, jeżeli informacja została przekazana w sposób inny niż określony w </w:t>
      </w:r>
      <w:r w:rsidR="007A08DE" w:rsidRPr="008211D4">
        <w:rPr>
          <w:rFonts w:ascii="Tahoma" w:hAnsi="Tahoma" w:cs="Tahoma"/>
        </w:rPr>
        <w:t>pkt 2</w:t>
      </w:r>
      <w:r w:rsidR="00FD39B9" w:rsidRPr="008211D4">
        <w:rPr>
          <w:rFonts w:ascii="Tahoma" w:hAnsi="Tahoma" w:cs="Tahoma"/>
        </w:rPr>
        <w:t>4</w:t>
      </w:r>
      <w:r w:rsidR="007A08DE" w:rsidRPr="008211D4">
        <w:rPr>
          <w:rFonts w:ascii="Tahoma" w:hAnsi="Tahoma" w:cs="Tahoma"/>
        </w:rPr>
        <w:t>.7.1</w:t>
      </w:r>
      <w:r w:rsidRPr="008211D4">
        <w:rPr>
          <w:rFonts w:ascii="Tahoma" w:hAnsi="Tahoma" w:cs="Tahoma"/>
        </w:rPr>
        <w:t>;</w:t>
      </w:r>
    </w:p>
    <w:p w14:paraId="7B9070A5"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F3E572F" w14:textId="3F2898FB" w:rsidR="00043E7B" w:rsidRPr="008211D4" w:rsidRDefault="00043E7B" w:rsidP="00115103">
      <w:pPr>
        <w:pStyle w:val="Akapitzlist"/>
        <w:numPr>
          <w:ilvl w:val="1"/>
          <w:numId w:val="41"/>
        </w:numPr>
        <w:shd w:val="clear" w:color="auto" w:fill="FFFFFF"/>
        <w:autoSpaceDE w:val="0"/>
        <w:autoSpaceDN w:val="0"/>
        <w:adjustRightInd w:val="0"/>
        <w:spacing w:after="0"/>
        <w:ind w:left="567" w:hanging="567"/>
        <w:contextualSpacing w:val="0"/>
        <w:jc w:val="both"/>
        <w:rPr>
          <w:rFonts w:ascii="Tahoma" w:hAnsi="Tahoma" w:cs="Tahoma"/>
        </w:rPr>
      </w:pPr>
      <w:r w:rsidRPr="008211D4">
        <w:rPr>
          <w:rFonts w:ascii="Tahoma" w:hAnsi="Tahoma" w:cs="Tahoma"/>
        </w:rPr>
        <w:t>Odwołanie w przypadkach innych niż określone w pkt 2</w:t>
      </w:r>
      <w:r w:rsidR="00FD39B9" w:rsidRPr="008211D4">
        <w:rPr>
          <w:rFonts w:ascii="Tahoma" w:hAnsi="Tahoma" w:cs="Tahoma"/>
        </w:rPr>
        <w:t>4</w:t>
      </w:r>
      <w:r w:rsidRPr="008211D4">
        <w:rPr>
          <w:rFonts w:ascii="Tahoma" w:hAnsi="Tahoma" w:cs="Tahoma"/>
        </w:rPr>
        <w:t>.7 i 2</w:t>
      </w:r>
      <w:r w:rsidR="00FD39B9" w:rsidRPr="008211D4">
        <w:rPr>
          <w:rFonts w:ascii="Tahoma" w:hAnsi="Tahoma" w:cs="Tahoma"/>
        </w:rPr>
        <w:t>4</w:t>
      </w:r>
      <w:r w:rsidRPr="008211D4">
        <w:rPr>
          <w:rFonts w:ascii="Tahoma" w:hAnsi="Tahoma" w:cs="Tahoma"/>
        </w:rPr>
        <w:t>.8 wnosi się w terminie 5 dni od dnia, w którym powzięto lub przy zachowaniu należytej staranności można było powziąć wiadomość o okolicznościach stanowiących podstawę jego wniesienia.</w:t>
      </w:r>
    </w:p>
    <w:p w14:paraId="45A39FFC"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8211D4">
        <w:rPr>
          <w:rFonts w:ascii="Tahoma" w:hAnsi="Tahoma" w:cs="Tahoma"/>
        </w:rPr>
        <w:t xml:space="preserve">Jeżeli zamawiający mimo takiego obowiązku nie przesłał wykonawcy zawiadomienia </w:t>
      </w:r>
      <w:r w:rsidR="00D5430E" w:rsidRPr="008211D4">
        <w:rPr>
          <w:rFonts w:ascii="Tahoma" w:hAnsi="Tahoma" w:cs="Tahoma"/>
        </w:rPr>
        <w:br/>
      </w:r>
      <w:r w:rsidRPr="008211D4">
        <w:rPr>
          <w:rFonts w:ascii="Tahoma" w:hAnsi="Tahoma" w:cs="Tahoma"/>
        </w:rPr>
        <w:t>o wyborze najkorzystniejszej oferty, odwołanie wnosi się nie później niż w terminie:</w:t>
      </w:r>
    </w:p>
    <w:p w14:paraId="313D4E68" w14:textId="77777777" w:rsidR="00043E7B" w:rsidRPr="008211D4" w:rsidRDefault="00043E7B" w:rsidP="00FD39B9">
      <w:pPr>
        <w:numPr>
          <w:ilvl w:val="2"/>
          <w:numId w:val="41"/>
        </w:numPr>
        <w:spacing w:after="0"/>
        <w:ind w:left="1418" w:hanging="851"/>
        <w:jc w:val="both"/>
        <w:rPr>
          <w:rFonts w:ascii="Tahoma" w:hAnsi="Tahoma" w:cs="Tahoma"/>
        </w:rPr>
      </w:pPr>
      <w:r w:rsidRPr="008211D4">
        <w:rPr>
          <w:rFonts w:ascii="Tahoma" w:hAnsi="Tahoma" w:cs="Tahoma"/>
        </w:rPr>
        <w:t xml:space="preserve">15 dni od dnia zamieszczenia w Biuletynie Zamówień Publicznych ogłoszenia </w:t>
      </w:r>
      <w:r w:rsidR="00D5430E" w:rsidRPr="008211D4">
        <w:rPr>
          <w:rFonts w:ascii="Tahoma" w:hAnsi="Tahoma" w:cs="Tahoma"/>
        </w:rPr>
        <w:br/>
      </w:r>
      <w:r w:rsidRPr="008211D4">
        <w:rPr>
          <w:rFonts w:ascii="Tahoma" w:hAnsi="Tahoma" w:cs="Tahoma"/>
        </w:rPr>
        <w:t>o wyniku postępowania;</w:t>
      </w:r>
    </w:p>
    <w:p w14:paraId="17F5A6AD" w14:textId="77777777" w:rsidR="00043E7B" w:rsidRPr="008211D4" w:rsidRDefault="00043E7B" w:rsidP="00FD39B9">
      <w:pPr>
        <w:numPr>
          <w:ilvl w:val="2"/>
          <w:numId w:val="41"/>
        </w:numPr>
        <w:spacing w:after="0"/>
        <w:ind w:left="1418" w:hanging="851"/>
        <w:jc w:val="both"/>
        <w:rPr>
          <w:rFonts w:ascii="Tahoma" w:hAnsi="Tahoma" w:cs="Tahoma"/>
        </w:rPr>
      </w:pPr>
      <w:r w:rsidRPr="008211D4">
        <w:rPr>
          <w:rFonts w:ascii="Tahoma" w:hAnsi="Tahoma" w:cs="Tahoma"/>
        </w:rPr>
        <w:lastRenderedPageBreak/>
        <w:t>miesiąca od dnia zawarcia umowy, jeżeli zamawiający nie zamieścił w Biuletynie Zamówień Publicznych ogłoszenia o wyniku postępowania.</w:t>
      </w:r>
    </w:p>
    <w:p w14:paraId="46080BD8"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8211D4">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DBB44DF" w14:textId="77777777" w:rsidR="00043E7B" w:rsidRPr="008211D4" w:rsidRDefault="00043E7B" w:rsidP="00115103">
      <w:pPr>
        <w:pStyle w:val="Akapitzlist"/>
        <w:numPr>
          <w:ilvl w:val="1"/>
          <w:numId w:val="41"/>
        </w:numPr>
        <w:shd w:val="clear" w:color="auto" w:fill="FFFFFF"/>
        <w:autoSpaceDE w:val="0"/>
        <w:autoSpaceDN w:val="0"/>
        <w:adjustRightInd w:val="0"/>
        <w:spacing w:after="0"/>
        <w:ind w:left="567" w:hanging="709"/>
        <w:contextualSpacing w:val="0"/>
        <w:jc w:val="both"/>
        <w:rPr>
          <w:rFonts w:ascii="Tahoma" w:hAnsi="Tahoma" w:cs="Tahoma"/>
        </w:rPr>
      </w:pPr>
      <w:r w:rsidRPr="008211D4">
        <w:rPr>
          <w:rFonts w:ascii="Tahoma" w:hAnsi="Tahoma" w:cs="Tahoma"/>
        </w:rPr>
        <w:t xml:space="preserve">Pisma w formie pisemnej wnosi się za pośrednictwem operatora pocztowego, w rozumieniu </w:t>
      </w:r>
      <w:r w:rsidRPr="008211D4">
        <w:rPr>
          <w:rFonts w:ascii="Tahoma" w:eastAsia="MS Gothic" w:hAnsi="Tahoma" w:cs="Tahoma"/>
        </w:rPr>
        <w:t>ustawy</w:t>
      </w:r>
      <w:r w:rsidRPr="008211D4">
        <w:rPr>
          <w:rFonts w:ascii="Tahoma" w:hAnsi="Tahoma" w:cs="Tahoma"/>
        </w:rPr>
        <w:t xml:space="preserve"> z dnia 23 listopada 2012 r. - Prawo pocztowe, osobiście, za pośrednictwem posłańca, a pisma w postaci elektronicznej wnosi się przy użyciu środków komunikacji elektronicznej.</w:t>
      </w:r>
    </w:p>
    <w:p w14:paraId="6D1CBCD7" w14:textId="77777777" w:rsidR="00E80330" w:rsidRPr="008211D4" w:rsidRDefault="00E80330" w:rsidP="002247F5">
      <w:pPr>
        <w:spacing w:after="0"/>
        <w:jc w:val="both"/>
        <w:rPr>
          <w:rFonts w:ascii="Tahoma" w:hAnsi="Tahoma" w:cs="Tahoma"/>
        </w:rPr>
      </w:pPr>
    </w:p>
    <w:p w14:paraId="10CA597F" w14:textId="77777777" w:rsidR="00303940" w:rsidRPr="008211D4" w:rsidRDefault="00303940" w:rsidP="002247F5">
      <w:pPr>
        <w:spacing w:after="0"/>
        <w:jc w:val="both"/>
        <w:rPr>
          <w:rFonts w:ascii="Tahoma" w:hAnsi="Tahoma" w:cs="Tahoma"/>
        </w:rPr>
      </w:pPr>
    </w:p>
    <w:p w14:paraId="028584FC" w14:textId="77777777" w:rsidR="004535A2" w:rsidRPr="008211D4" w:rsidRDefault="003C0183"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8211D4">
        <w:rPr>
          <w:rFonts w:ascii="Tahoma" w:hAnsi="Tahoma" w:cs="Tahoma"/>
          <w:sz w:val="24"/>
          <w:szCs w:val="24"/>
        </w:rPr>
        <w:t>Klauzula informacyjna o przetwarzaniu danych osobowych zgodnie z art. 13 RODO dotycząca przetwarzania danych związanych z postępowaniem o ud</w:t>
      </w:r>
      <w:r w:rsidR="00AC1680" w:rsidRPr="008211D4">
        <w:rPr>
          <w:rFonts w:ascii="Tahoma" w:hAnsi="Tahoma" w:cs="Tahoma"/>
          <w:sz w:val="24"/>
          <w:szCs w:val="24"/>
        </w:rPr>
        <w:t>zielenie zamówienia publicznego</w:t>
      </w:r>
    </w:p>
    <w:p w14:paraId="574B7B35" w14:textId="77777777" w:rsidR="003C0183" w:rsidRPr="008211D4" w:rsidRDefault="003C0183" w:rsidP="003C0183">
      <w:pPr>
        <w:spacing w:after="0"/>
        <w:jc w:val="both"/>
        <w:rPr>
          <w:rFonts w:ascii="Tahoma" w:hAnsi="Tahoma" w:cs="Tahoma"/>
        </w:rPr>
      </w:pPr>
    </w:p>
    <w:p w14:paraId="2A527255" w14:textId="5A48509D" w:rsidR="008B4C27" w:rsidRPr="008B4C27" w:rsidRDefault="008B4C27" w:rsidP="008B4C27">
      <w:pPr>
        <w:jc w:val="both"/>
        <w:rPr>
          <w:rFonts w:ascii="Tahoma" w:hAnsi="Tahoma" w:cs="Tahoma"/>
        </w:rPr>
      </w:pPr>
      <w:r>
        <w:rPr>
          <w:rFonts w:ascii="Tahoma" w:hAnsi="Tahoma" w:cs="Tahoma"/>
        </w:rPr>
        <w:t>25.1.</w:t>
      </w:r>
      <w:r w:rsidRPr="008B4C27">
        <w:rPr>
          <w:rFonts w:ascii="Tahoma" w:hAnsi="Tahoma" w:cs="Tahoma"/>
        </w:rPr>
        <w:t xml:space="preserve">Zgodnie z art. 13 ust. 1 Ogólnego Rozporządzenia o Ochronie Danych (RODO) informujemy, że: </w:t>
      </w:r>
    </w:p>
    <w:p w14:paraId="37F8E0A6" w14:textId="77777777" w:rsidR="008B4C27" w:rsidRPr="008B4C27" w:rsidRDefault="008B4C27" w:rsidP="008B4C27">
      <w:pPr>
        <w:jc w:val="both"/>
        <w:rPr>
          <w:rFonts w:ascii="Tahoma" w:hAnsi="Tahoma" w:cs="Tahoma"/>
        </w:rPr>
      </w:pPr>
      <w:r w:rsidRPr="008B4C27">
        <w:rPr>
          <w:rFonts w:ascii="Tahoma" w:hAnsi="Tahoma" w:cs="Tahoma"/>
        </w:rPr>
        <w:t>1)</w:t>
      </w:r>
      <w:r w:rsidRPr="008B4C27">
        <w:rPr>
          <w:rFonts w:ascii="Tahoma" w:hAnsi="Tahoma" w:cs="Tahoma"/>
        </w:rPr>
        <w:tab/>
        <w:t>administratorem Państwa danych osobowych jest Starostwo Powiatowe w Ostrołęce, adres: pl. Gen. J. Bema 5, 07-410 Ostrołęka;</w:t>
      </w:r>
    </w:p>
    <w:p w14:paraId="61CF1BDE" w14:textId="77777777" w:rsidR="008B4C27" w:rsidRPr="008B4C27" w:rsidRDefault="008B4C27" w:rsidP="008B4C27">
      <w:pPr>
        <w:jc w:val="both"/>
        <w:rPr>
          <w:rFonts w:ascii="Tahoma" w:hAnsi="Tahoma" w:cs="Tahoma"/>
        </w:rPr>
      </w:pPr>
      <w:r w:rsidRPr="008B4C27">
        <w:rPr>
          <w:rFonts w:ascii="Tahoma" w:hAnsi="Tahoma" w:cs="Tahoma"/>
        </w:rPr>
        <w:t>2)</w:t>
      </w:r>
      <w:r w:rsidRPr="008B4C27">
        <w:rPr>
          <w:rFonts w:ascii="Tahoma" w:hAnsi="Tahoma" w:cs="Tahoma"/>
        </w:rPr>
        <w:tab/>
        <w:t>administrator wyznaczył Inspektora Ochrony Danych, z którym mogą się Państwo kontaktować w sprawach przetwarzania Państwa danych osobowych za pośrednictwem poczty elektronicznej: kancelaria@powiatostrolecki.pl;</w:t>
      </w:r>
    </w:p>
    <w:p w14:paraId="616CEC23" w14:textId="77777777" w:rsidR="008B4C27" w:rsidRPr="008B4C27" w:rsidRDefault="008B4C27" w:rsidP="008B4C27">
      <w:pPr>
        <w:jc w:val="both"/>
        <w:rPr>
          <w:rFonts w:ascii="Tahoma" w:hAnsi="Tahoma" w:cs="Tahoma"/>
        </w:rPr>
      </w:pPr>
      <w:r w:rsidRPr="008B4C27">
        <w:rPr>
          <w:rFonts w:ascii="Tahoma" w:hAnsi="Tahoma" w:cs="Tahoma"/>
        </w:rPr>
        <w:t>3)</w:t>
      </w:r>
      <w:r w:rsidRPr="008B4C27">
        <w:rPr>
          <w:rFonts w:ascii="Tahoma" w:hAnsi="Tahoma" w:cs="Tahoma"/>
        </w:rPr>
        <w:tab/>
        <w:t>administrator będzie przetwarzał Państwa dane osobowe na podstawie art. 6 ust. 1 lit. c RODO w celu związanym z prowadzonym postępowaniem o udzielenie zamówienia publicznego;</w:t>
      </w:r>
    </w:p>
    <w:p w14:paraId="2AABE869" w14:textId="77777777" w:rsidR="008B4C27" w:rsidRPr="008B4C27" w:rsidRDefault="008B4C27" w:rsidP="008B4C27">
      <w:pPr>
        <w:jc w:val="both"/>
        <w:rPr>
          <w:rFonts w:ascii="Tahoma" w:hAnsi="Tahoma" w:cs="Tahoma"/>
        </w:rPr>
      </w:pPr>
      <w:r w:rsidRPr="008B4C27">
        <w:rPr>
          <w:rFonts w:ascii="Tahoma" w:hAnsi="Tahoma" w:cs="Tahoma"/>
        </w:rPr>
        <w:t>4)</w:t>
      </w:r>
      <w:r w:rsidRPr="008B4C27">
        <w:rPr>
          <w:rFonts w:ascii="Tahoma" w:hAnsi="Tahoma" w:cs="Tahoma"/>
        </w:rPr>
        <w:tab/>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osoby lub podmioty, którym udostępniona zostanie dokumentacja postępowania w oparciu o art. 74 ustawy Pzp;</w:t>
      </w:r>
    </w:p>
    <w:p w14:paraId="1FFFDAFD" w14:textId="77777777" w:rsidR="008B4C27" w:rsidRPr="008B4C27" w:rsidRDefault="008B4C27" w:rsidP="008B4C27">
      <w:pPr>
        <w:jc w:val="both"/>
        <w:rPr>
          <w:rFonts w:ascii="Tahoma" w:hAnsi="Tahoma" w:cs="Tahoma"/>
        </w:rPr>
      </w:pPr>
      <w:r w:rsidRPr="008B4C27">
        <w:rPr>
          <w:rFonts w:ascii="Tahoma" w:hAnsi="Tahoma" w:cs="Tahoma"/>
        </w:rPr>
        <w:t>5)</w:t>
      </w:r>
      <w:r w:rsidRPr="008B4C27">
        <w:rPr>
          <w:rFonts w:ascii="Tahoma" w:hAnsi="Tahoma" w:cs="Tahoma"/>
        </w:rPr>
        <w:tab/>
        <w:t>administrator nie zamierza przekazywać Państwa danych osobowych do państwa trzeciego lub organizacji międzynarodowej;</w:t>
      </w:r>
    </w:p>
    <w:p w14:paraId="3580E365" w14:textId="77777777" w:rsidR="008B4C27" w:rsidRPr="008B4C27" w:rsidRDefault="008B4C27" w:rsidP="008B4C27">
      <w:pPr>
        <w:jc w:val="both"/>
        <w:rPr>
          <w:rFonts w:ascii="Tahoma" w:hAnsi="Tahoma" w:cs="Tahoma"/>
        </w:rPr>
      </w:pPr>
      <w:r w:rsidRPr="008B4C27">
        <w:rPr>
          <w:rFonts w:ascii="Tahoma" w:hAnsi="Tahoma" w:cs="Tahoma"/>
        </w:rPr>
        <w:t>6)</w:t>
      </w:r>
      <w:r w:rsidRPr="008B4C27">
        <w:rPr>
          <w:rFonts w:ascii="Tahoma" w:hAnsi="Tahoma" w:cs="Tahoma"/>
        </w:rPr>
        <w:tab/>
        <w:t>mają Państwo prawo uzyskać kopię swoich danych osobowych w siedzibie administratora.</w:t>
      </w:r>
    </w:p>
    <w:p w14:paraId="2CA0581C" w14:textId="1EAC16E7" w:rsidR="008B4C27" w:rsidRPr="008B4C27" w:rsidRDefault="008B4C27" w:rsidP="008B4C27">
      <w:pPr>
        <w:jc w:val="both"/>
        <w:rPr>
          <w:rFonts w:ascii="Tahoma" w:hAnsi="Tahoma" w:cs="Tahoma"/>
        </w:rPr>
      </w:pPr>
      <w:r>
        <w:rPr>
          <w:rFonts w:ascii="Tahoma" w:hAnsi="Tahoma" w:cs="Tahoma"/>
        </w:rPr>
        <w:t xml:space="preserve">25.2. </w:t>
      </w:r>
      <w:r w:rsidRPr="008B4C27">
        <w:rPr>
          <w:rFonts w:ascii="Tahoma" w:hAnsi="Tahoma" w:cs="Tahoma"/>
        </w:rPr>
        <w:t>Dodatkowo zgodnie z art. 13 ust. 2 RODO informujemy, że:</w:t>
      </w:r>
    </w:p>
    <w:p w14:paraId="1E60E96A" w14:textId="77777777" w:rsidR="008B4C27" w:rsidRPr="008B4C27" w:rsidRDefault="008B4C27" w:rsidP="008B4C27">
      <w:pPr>
        <w:jc w:val="both"/>
        <w:rPr>
          <w:rFonts w:ascii="Tahoma" w:hAnsi="Tahoma" w:cs="Tahoma"/>
        </w:rPr>
      </w:pPr>
      <w:r w:rsidRPr="008B4C27">
        <w:rPr>
          <w:rFonts w:ascii="Tahoma" w:hAnsi="Tahoma" w:cs="Tahoma"/>
        </w:rPr>
        <w:t>1)</w:t>
      </w:r>
      <w:r w:rsidRPr="008B4C27">
        <w:rPr>
          <w:rFonts w:ascii="Tahoma" w:hAnsi="Tahoma" w:cs="Tahoma"/>
        </w:rPr>
        <w:tab/>
        <w:t>Państwa dane osobowe będą przechowywane zgodnie z art. 78 ust. 1 ustawy Pzp, przez okres 4 lat od dnia zakończenia postępowania o udzielenie zamówienia, a jeżeli czas trwania umowy przekracza 4 lata, okres przechowywania obejmuje cały czas trwania umowy;</w:t>
      </w:r>
    </w:p>
    <w:p w14:paraId="06E746AD" w14:textId="77777777" w:rsidR="008B4C27" w:rsidRPr="008B4C27" w:rsidRDefault="008B4C27" w:rsidP="008B4C27">
      <w:pPr>
        <w:jc w:val="both"/>
        <w:rPr>
          <w:rFonts w:ascii="Tahoma" w:hAnsi="Tahoma" w:cs="Tahoma"/>
        </w:rPr>
      </w:pPr>
      <w:r w:rsidRPr="008B4C27">
        <w:rPr>
          <w:rFonts w:ascii="Tahoma" w:hAnsi="Tahoma" w:cs="Tahoma"/>
        </w:rPr>
        <w:t>2)</w:t>
      </w:r>
      <w:r w:rsidRPr="008B4C27">
        <w:rPr>
          <w:rFonts w:ascii="Tahoma" w:hAnsi="Tahoma" w:cs="Tahoma"/>
        </w:rPr>
        <w:tab/>
        <w:t>przysługuje Państwu prawo dostępu do treści swoich danych, ich sprostowania lub ograniczenia przetwarzania, a także prawo do wniesienia skargi do organu nadzorczego;</w:t>
      </w:r>
    </w:p>
    <w:p w14:paraId="718F130B" w14:textId="77777777" w:rsidR="008B4C27" w:rsidRPr="008B4C27" w:rsidRDefault="008B4C27" w:rsidP="008B4C27">
      <w:pPr>
        <w:jc w:val="both"/>
        <w:rPr>
          <w:rFonts w:ascii="Tahoma" w:hAnsi="Tahoma" w:cs="Tahoma"/>
        </w:rPr>
      </w:pPr>
      <w:r w:rsidRPr="008B4C27">
        <w:rPr>
          <w:rFonts w:ascii="Tahoma" w:hAnsi="Tahoma" w:cs="Tahoma"/>
        </w:rPr>
        <w:lastRenderedPageBreak/>
        <w:t>3)</w:t>
      </w:r>
      <w:r w:rsidRPr="008B4C27">
        <w:rPr>
          <w:rFonts w:ascii="Tahoma" w:hAnsi="Tahoma" w:cs="Tahoma"/>
        </w:rPr>
        <w:tab/>
        <w:t>podanie danych osobowych jest dobrowolne, jednakże niezbędne do realizacji ww. celu. Konsekwencje niepodania określonych danych wynikają z ustawy Pzp;</w:t>
      </w:r>
    </w:p>
    <w:p w14:paraId="4A67DE03" w14:textId="18DA6FAE" w:rsidR="00303940" w:rsidRPr="008E214E" w:rsidRDefault="008B4C27" w:rsidP="008B4C27">
      <w:pPr>
        <w:jc w:val="both"/>
        <w:rPr>
          <w:rFonts w:ascii="Tahoma" w:hAnsi="Tahoma" w:cs="Tahoma"/>
          <w:i/>
          <w:sz w:val="16"/>
          <w:szCs w:val="16"/>
          <w:lang w:eastAsia="pl-PL"/>
        </w:rPr>
      </w:pPr>
      <w:r w:rsidRPr="008B4C27">
        <w:rPr>
          <w:rFonts w:ascii="Tahoma" w:hAnsi="Tahoma" w:cs="Tahoma"/>
        </w:rPr>
        <w:t>4)</w:t>
      </w:r>
      <w:r w:rsidRPr="008B4C27">
        <w:rPr>
          <w:rFonts w:ascii="Tahoma" w:hAnsi="Tahoma" w:cs="Tahoma"/>
        </w:rPr>
        <w:tab/>
        <w:t>administrator nie podejmuje decyzji w sposób zautomatyzowany w oparciu o Państwa dane osobowe.</w:t>
      </w:r>
    </w:p>
    <w:p w14:paraId="0BE7DB41" w14:textId="77777777" w:rsidR="00361356" w:rsidRPr="008E214E" w:rsidRDefault="00361356" w:rsidP="00115103">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8E214E">
        <w:rPr>
          <w:rFonts w:ascii="Tahoma" w:hAnsi="Tahoma" w:cs="Tahoma"/>
          <w:sz w:val="24"/>
          <w:szCs w:val="24"/>
        </w:rPr>
        <w:t>Wykaz załączników</w:t>
      </w:r>
      <w:r w:rsidR="003C0183" w:rsidRPr="008E214E">
        <w:rPr>
          <w:rFonts w:ascii="Tahoma" w:hAnsi="Tahoma" w:cs="Tahoma"/>
          <w:sz w:val="24"/>
          <w:szCs w:val="24"/>
        </w:rPr>
        <w:t>.</w:t>
      </w:r>
    </w:p>
    <w:p w14:paraId="58D31298" w14:textId="77777777" w:rsidR="00DE5BDE" w:rsidRPr="008E214E" w:rsidRDefault="00DE5BDE" w:rsidP="007B2329">
      <w:pPr>
        <w:spacing w:after="0"/>
        <w:ind w:left="567"/>
        <w:jc w:val="both"/>
        <w:rPr>
          <w:rFonts w:ascii="Tahoma" w:hAnsi="Tahoma" w:cs="Tahoma"/>
        </w:rPr>
      </w:pPr>
    </w:p>
    <w:p w14:paraId="347D4416" w14:textId="77777777" w:rsidR="000268EE" w:rsidRPr="008E214E" w:rsidRDefault="000268EE" w:rsidP="007B2329">
      <w:pPr>
        <w:spacing w:after="0"/>
        <w:ind w:left="567"/>
        <w:jc w:val="both"/>
        <w:rPr>
          <w:rFonts w:ascii="Tahoma" w:hAnsi="Tahoma" w:cs="Tahoma"/>
        </w:rPr>
      </w:pPr>
      <w:r w:rsidRPr="008E214E">
        <w:rPr>
          <w:rFonts w:ascii="Tahoma" w:hAnsi="Tahoma" w:cs="Tahoma"/>
        </w:rPr>
        <w:t>Załącznikami do niniejszej SWZ są:</w:t>
      </w:r>
    </w:p>
    <w:p w14:paraId="44A9C4ED" w14:textId="77777777" w:rsidR="000268EE" w:rsidRPr="008E214E" w:rsidRDefault="000268EE" w:rsidP="007B2329">
      <w:pPr>
        <w:spacing w:after="0"/>
        <w:ind w:left="567"/>
        <w:jc w:val="both"/>
        <w:rPr>
          <w:rFonts w:ascii="Tahoma" w:hAnsi="Tahoma" w:cs="Tahoma"/>
        </w:rPr>
      </w:pPr>
    </w:p>
    <w:p w14:paraId="3FF49622" w14:textId="77777777" w:rsidR="00116D4B" w:rsidRPr="008E214E" w:rsidRDefault="00116D4B" w:rsidP="007B2329">
      <w:pPr>
        <w:spacing w:after="0"/>
        <w:ind w:left="567"/>
        <w:jc w:val="both"/>
        <w:rPr>
          <w:rFonts w:ascii="Tahoma" w:hAnsi="Tahoma" w:cs="Tahoma"/>
        </w:rPr>
      </w:pPr>
      <w:r w:rsidRPr="008E214E">
        <w:rPr>
          <w:rFonts w:ascii="Tahoma" w:hAnsi="Tahoma" w:cs="Tahoma"/>
        </w:rPr>
        <w:t>Załącznik nr 1 do SWZ</w:t>
      </w:r>
      <w:r w:rsidR="009E0C36" w:rsidRPr="008E214E">
        <w:rPr>
          <w:rFonts w:ascii="Tahoma" w:hAnsi="Tahoma" w:cs="Tahoma"/>
        </w:rPr>
        <w:t xml:space="preserve"> – Formularz</w:t>
      </w:r>
      <w:r w:rsidRPr="008E214E">
        <w:rPr>
          <w:rFonts w:ascii="Tahoma" w:hAnsi="Tahoma" w:cs="Tahoma"/>
        </w:rPr>
        <w:t xml:space="preserve"> oferty</w:t>
      </w:r>
    </w:p>
    <w:p w14:paraId="25306E9E" w14:textId="77777777" w:rsidR="00116D4B" w:rsidRPr="008E214E" w:rsidRDefault="00116D4B" w:rsidP="007B2329">
      <w:pPr>
        <w:spacing w:after="0"/>
        <w:ind w:left="567"/>
        <w:jc w:val="both"/>
        <w:rPr>
          <w:rFonts w:ascii="Tahoma" w:hAnsi="Tahoma" w:cs="Tahoma"/>
        </w:rPr>
      </w:pPr>
      <w:r w:rsidRPr="008E214E">
        <w:rPr>
          <w:rFonts w:ascii="Tahoma" w:hAnsi="Tahoma" w:cs="Tahoma"/>
        </w:rPr>
        <w:t>Załącznik nr 2 do SWZ – Oświadczenie nr 1</w:t>
      </w:r>
    </w:p>
    <w:p w14:paraId="4E107C30" w14:textId="77777777" w:rsidR="00116D4B" w:rsidRPr="008E214E" w:rsidRDefault="00116D4B" w:rsidP="007B2329">
      <w:pPr>
        <w:spacing w:after="0"/>
        <w:ind w:left="567"/>
        <w:jc w:val="both"/>
        <w:rPr>
          <w:rFonts w:ascii="Tahoma" w:hAnsi="Tahoma" w:cs="Tahoma"/>
        </w:rPr>
      </w:pPr>
      <w:r w:rsidRPr="008E214E">
        <w:rPr>
          <w:rFonts w:ascii="Tahoma" w:hAnsi="Tahoma" w:cs="Tahoma"/>
        </w:rPr>
        <w:t>Załącznik nr 3 do SWZ – Oświadczenie nr 2</w:t>
      </w:r>
    </w:p>
    <w:p w14:paraId="697920A4" w14:textId="77777777" w:rsidR="00116D4B" w:rsidRPr="008E214E" w:rsidRDefault="00116D4B" w:rsidP="007B2329">
      <w:pPr>
        <w:spacing w:after="0"/>
        <w:ind w:left="567"/>
        <w:jc w:val="both"/>
        <w:rPr>
          <w:rFonts w:ascii="Tahoma" w:hAnsi="Tahoma" w:cs="Tahoma"/>
        </w:rPr>
      </w:pPr>
      <w:r w:rsidRPr="008E214E">
        <w:rPr>
          <w:rFonts w:ascii="Tahoma" w:hAnsi="Tahoma" w:cs="Tahoma"/>
        </w:rPr>
        <w:t>Załącznik nr 4 do SWZ – Oświadczenie nr 3</w:t>
      </w:r>
    </w:p>
    <w:p w14:paraId="410C0D05" w14:textId="77777777" w:rsidR="00446724" w:rsidRPr="008E214E" w:rsidRDefault="00446724" w:rsidP="00446724">
      <w:pPr>
        <w:spacing w:after="0"/>
        <w:ind w:left="567"/>
        <w:jc w:val="both"/>
        <w:rPr>
          <w:rFonts w:ascii="Tahoma" w:hAnsi="Tahoma" w:cs="Tahoma"/>
        </w:rPr>
      </w:pPr>
      <w:r w:rsidRPr="008E214E">
        <w:rPr>
          <w:rFonts w:ascii="Tahoma" w:hAnsi="Tahoma" w:cs="Tahoma"/>
        </w:rPr>
        <w:t>Załącznik nr 5.1 do SWZ – Wzór umowy cz. I</w:t>
      </w:r>
    </w:p>
    <w:p w14:paraId="065C54C2" w14:textId="735EDE8E" w:rsidR="00446724" w:rsidRPr="008E214E" w:rsidRDefault="00446724" w:rsidP="00446724">
      <w:pPr>
        <w:spacing w:after="0"/>
        <w:ind w:left="567"/>
        <w:jc w:val="both"/>
        <w:rPr>
          <w:rFonts w:ascii="Tahoma" w:hAnsi="Tahoma" w:cs="Tahoma"/>
        </w:rPr>
      </w:pPr>
      <w:r w:rsidRPr="008E214E">
        <w:rPr>
          <w:rFonts w:ascii="Tahoma" w:hAnsi="Tahoma" w:cs="Tahoma"/>
        </w:rPr>
        <w:t>Załącznik nr 5.2 do SWZ – Wzór umowy cz. II</w:t>
      </w:r>
    </w:p>
    <w:p w14:paraId="2571F2F4" w14:textId="77777777" w:rsidR="007B2329" w:rsidRPr="008E214E" w:rsidRDefault="00116D4B" w:rsidP="007B2329">
      <w:pPr>
        <w:spacing w:after="0"/>
        <w:ind w:left="567"/>
        <w:jc w:val="both"/>
        <w:rPr>
          <w:rFonts w:ascii="Tahoma" w:hAnsi="Tahoma" w:cs="Tahoma"/>
        </w:rPr>
      </w:pPr>
      <w:r w:rsidRPr="008E214E">
        <w:rPr>
          <w:rFonts w:ascii="Tahoma" w:hAnsi="Tahoma" w:cs="Tahoma"/>
        </w:rPr>
        <w:t>Załącznik nr 6 do SWZ – Wniosek o udostępnienie informacji poufnych</w:t>
      </w:r>
    </w:p>
    <w:p w14:paraId="1F825156" w14:textId="77777777" w:rsidR="007B2329" w:rsidRPr="008E214E" w:rsidRDefault="00116D4B" w:rsidP="007B2329">
      <w:pPr>
        <w:spacing w:after="0"/>
        <w:ind w:left="567"/>
        <w:jc w:val="both"/>
        <w:rPr>
          <w:rFonts w:ascii="Tahoma" w:hAnsi="Tahoma" w:cs="Tahoma"/>
        </w:rPr>
      </w:pPr>
      <w:r w:rsidRPr="008E214E">
        <w:rPr>
          <w:rFonts w:ascii="Tahoma" w:hAnsi="Tahoma" w:cs="Tahoma"/>
        </w:rPr>
        <w:t>Załącznik nr 7 do SWZ – Opis przedmiotu zamówieni</w:t>
      </w:r>
      <w:r w:rsidR="007B2329" w:rsidRPr="008E214E">
        <w:rPr>
          <w:rFonts w:ascii="Tahoma" w:hAnsi="Tahoma" w:cs="Tahoma"/>
        </w:rPr>
        <w:t>a</w:t>
      </w:r>
    </w:p>
    <w:p w14:paraId="657709C9" w14:textId="426F15A1" w:rsidR="000268EE" w:rsidRPr="008E214E" w:rsidRDefault="00116D4B" w:rsidP="00295D98">
      <w:pPr>
        <w:spacing w:after="0"/>
        <w:ind w:left="567"/>
        <w:jc w:val="both"/>
        <w:rPr>
          <w:rFonts w:ascii="Tahoma" w:hAnsi="Tahoma" w:cs="Tahoma"/>
        </w:rPr>
      </w:pPr>
      <w:r w:rsidRPr="008E214E">
        <w:rPr>
          <w:rFonts w:ascii="Tahoma" w:hAnsi="Tahoma" w:cs="Tahoma"/>
        </w:rPr>
        <w:t>Załącznik</w:t>
      </w:r>
      <w:r w:rsidR="009E0C36" w:rsidRPr="008E214E">
        <w:rPr>
          <w:rFonts w:ascii="Tahoma" w:hAnsi="Tahoma" w:cs="Tahoma"/>
        </w:rPr>
        <w:t>i</w:t>
      </w:r>
      <w:r w:rsidRPr="008E214E">
        <w:rPr>
          <w:rFonts w:ascii="Tahoma" w:hAnsi="Tahoma" w:cs="Tahoma"/>
        </w:rPr>
        <w:t xml:space="preserve"> nr 8</w:t>
      </w:r>
      <w:r w:rsidR="00FB54DE" w:rsidRPr="008E214E">
        <w:rPr>
          <w:rFonts w:ascii="Tahoma" w:hAnsi="Tahoma" w:cs="Tahoma"/>
        </w:rPr>
        <w:t>.1 - 8.</w:t>
      </w:r>
      <w:r w:rsidR="008E214E" w:rsidRPr="008E214E">
        <w:rPr>
          <w:rFonts w:ascii="Tahoma" w:hAnsi="Tahoma" w:cs="Tahoma"/>
        </w:rPr>
        <w:t>15</w:t>
      </w:r>
      <w:r w:rsidR="00295D98" w:rsidRPr="008E214E">
        <w:rPr>
          <w:rFonts w:ascii="Tahoma" w:hAnsi="Tahoma" w:cs="Tahoma"/>
        </w:rPr>
        <w:t xml:space="preserve"> </w:t>
      </w:r>
      <w:r w:rsidRPr="008E214E">
        <w:rPr>
          <w:rFonts w:ascii="Tahoma" w:hAnsi="Tahoma" w:cs="Tahoma"/>
        </w:rPr>
        <w:t>do SWZ – Wykazy mienia</w:t>
      </w:r>
    </w:p>
    <w:sectPr w:rsidR="000268EE" w:rsidRPr="008E214E" w:rsidSect="00C94576">
      <w:footerReference w:type="default" r:id="rId18"/>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750D" w14:textId="77777777" w:rsidR="000E1ED5" w:rsidRDefault="000E1ED5" w:rsidP="00C94576">
      <w:pPr>
        <w:spacing w:after="0" w:line="240" w:lineRule="auto"/>
      </w:pPr>
      <w:r>
        <w:separator/>
      </w:r>
    </w:p>
  </w:endnote>
  <w:endnote w:type="continuationSeparator" w:id="0">
    <w:p w14:paraId="7D637E13" w14:textId="77777777" w:rsidR="000E1ED5" w:rsidRDefault="000E1ED5"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6C75F83" w14:textId="77777777" w:rsidR="004C550E" w:rsidRPr="00C94576" w:rsidRDefault="004C550E">
        <w:pPr>
          <w:pStyle w:val="Stopka"/>
          <w:jc w:val="right"/>
          <w:rPr>
            <w:rFonts w:ascii="Tahoma" w:hAnsi="Tahoma" w:cs="Tahoma"/>
          </w:rPr>
        </w:pPr>
      </w:p>
      <w:p w14:paraId="39A81342" w14:textId="77777777" w:rsidR="004C550E" w:rsidRDefault="00000000" w:rsidP="00C94576">
        <w:pPr>
          <w:pStyle w:val="Stopka"/>
          <w:jc w:val="right"/>
          <w:rPr>
            <w:rFonts w:ascii="Tahoma" w:hAnsi="Tahoma" w:cs="Tahoma"/>
            <w:i/>
            <w:sz w:val="20"/>
            <w:szCs w:val="20"/>
          </w:rPr>
        </w:pPr>
        <w:r>
          <w:rPr>
            <w:rFonts w:ascii="Tahoma" w:hAnsi="Tahoma" w:cs="Tahoma"/>
            <w:i/>
            <w:sz w:val="20"/>
            <w:szCs w:val="20"/>
          </w:rPr>
          <w:pict w14:anchorId="4EEF3C21">
            <v:rect id="_x0000_i1025" style="width:0;height:1.5pt" o:hralign="center" o:hrstd="t" o:hr="t" fillcolor="#a0a0a0" stroked="f"/>
          </w:pict>
        </w:r>
      </w:p>
      <w:p w14:paraId="7FF7AFAD" w14:textId="6748A030" w:rsidR="004C550E" w:rsidRPr="0084199C" w:rsidRDefault="004C550E" w:rsidP="0084199C">
        <w:pPr>
          <w:pStyle w:val="Stopka"/>
          <w:jc w:val="right"/>
          <w:rPr>
            <w:rFonts w:ascii="Tahoma" w:hAnsi="Tahoma" w:cs="Tahoma"/>
            <w:i/>
            <w:sz w:val="20"/>
            <w:szCs w:val="20"/>
          </w:rPr>
        </w:pPr>
        <w:r w:rsidRPr="00C94576">
          <w:rPr>
            <w:rFonts w:ascii="Tahoma" w:hAnsi="Tahoma" w:cs="Tahoma"/>
            <w:i/>
            <w:sz w:val="20"/>
            <w:szCs w:val="20"/>
          </w:rPr>
          <w:t>Przetarg na ubezpieczenie</w:t>
        </w:r>
        <w:r w:rsidRPr="0084199C">
          <w:rPr>
            <w:rFonts w:ascii="Tahoma" w:hAnsi="Tahoma" w:cs="Tahoma"/>
            <w:sz w:val="20"/>
            <w:szCs w:val="20"/>
          </w:rPr>
          <w:t xml:space="preserve"> </w:t>
        </w:r>
        <w:r w:rsidR="00A7439D">
          <w:rPr>
            <w:rFonts w:ascii="Tahoma" w:hAnsi="Tahoma" w:cs="Tahoma"/>
            <w:i/>
            <w:iCs/>
            <w:sz w:val="20"/>
            <w:szCs w:val="20"/>
          </w:rPr>
          <w:t>Powiatu Ostrołęckiego</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A241ED">
          <w:rPr>
            <w:rFonts w:ascii="Tahoma" w:hAnsi="Tahoma" w:cs="Tahoma"/>
            <w:b/>
            <w:bCs/>
            <w:noProof/>
            <w:sz w:val="20"/>
            <w:szCs w:val="20"/>
          </w:rPr>
          <w:t>24</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A241ED">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5C1B84D8" w14:textId="77777777" w:rsidR="004C550E" w:rsidRPr="00C94576" w:rsidRDefault="00000000" w:rsidP="00C94576">
        <w:pPr>
          <w:pStyle w:val="Stopka"/>
          <w:rPr>
            <w:rFonts w:ascii="Tahoma" w:hAnsi="Tahoma" w:cs="Tahoma"/>
            <w:sz w:val="20"/>
            <w:szCs w:val="20"/>
          </w:rPr>
        </w:pPr>
      </w:p>
    </w:sdtContent>
  </w:sdt>
  <w:p w14:paraId="26C43C32" w14:textId="77777777" w:rsidR="004C550E" w:rsidRPr="00C94576" w:rsidRDefault="004C550E">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0FAD" w14:textId="77777777" w:rsidR="000E1ED5" w:rsidRDefault="000E1ED5" w:rsidP="00C94576">
      <w:pPr>
        <w:spacing w:after="0" w:line="240" w:lineRule="auto"/>
      </w:pPr>
      <w:r>
        <w:separator/>
      </w:r>
    </w:p>
  </w:footnote>
  <w:footnote w:type="continuationSeparator" w:id="0">
    <w:p w14:paraId="3EA3BE17" w14:textId="77777777" w:rsidR="000E1ED5" w:rsidRDefault="000E1ED5"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3D5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9AC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3657AFA"/>
    <w:multiLevelType w:val="multilevel"/>
    <w:tmpl w:val="0000000E"/>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42B26EA"/>
    <w:multiLevelType w:val="hybridMultilevel"/>
    <w:tmpl w:val="5A4805AA"/>
    <w:lvl w:ilvl="0" w:tplc="CDAE418E">
      <w:start w:val="1"/>
      <w:numFmt w:val="decimal"/>
      <w:lvlText w:val="%1."/>
      <w:lvlJc w:val="left"/>
      <w:pPr>
        <w:ind w:left="720" w:hanging="360"/>
      </w:pPr>
      <w:rPr>
        <w:b w:val="0"/>
        <w:color w:val="auto"/>
      </w:rPr>
    </w:lvl>
    <w:lvl w:ilvl="1" w:tplc="A33CA984">
      <w:start w:val="1"/>
      <w:numFmt w:val="decimal"/>
      <w:lvlText w:val="%2)"/>
      <w:lvlJc w:val="left"/>
      <w:pPr>
        <w:ind w:left="1440" w:hanging="360"/>
      </w:pPr>
      <w:rPr>
        <w:rFonts w:hint="default"/>
        <w:b w:val="0"/>
        <w:color w:val="auto"/>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947FB"/>
    <w:multiLevelType w:val="multilevel"/>
    <w:tmpl w:val="9850AA9C"/>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5193A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4AAC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6752C3"/>
    <w:multiLevelType w:val="multilevel"/>
    <w:tmpl w:val="6414E8AC"/>
    <w:lvl w:ilvl="0">
      <w:start w:val="11"/>
      <w:numFmt w:val="decimal"/>
      <w:lvlText w:val="%1."/>
      <w:lvlJc w:val="left"/>
      <w:pPr>
        <w:ind w:left="690" w:hanging="690"/>
      </w:pPr>
      <w:rPr>
        <w:rFonts w:hint="default"/>
        <w:sz w:val="24"/>
        <w:szCs w:val="24"/>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DC68D6"/>
    <w:multiLevelType w:val="multilevel"/>
    <w:tmpl w:val="4516E8FE"/>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3)"/>
      <w:lvlJc w:val="left"/>
      <w:pPr>
        <w:ind w:left="720" w:hanging="360"/>
      </w:p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1"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F27286D"/>
    <w:multiLevelType w:val="hybridMultilevel"/>
    <w:tmpl w:val="5226F90A"/>
    <w:lvl w:ilvl="0" w:tplc="024EEC2A">
      <w:start w:val="1"/>
      <w:numFmt w:val="decimal"/>
      <w:lvlText w:val="%1)"/>
      <w:lvlJc w:val="left"/>
      <w:pPr>
        <w:ind w:left="1287" w:hanging="360"/>
      </w:pPr>
      <w:rPr>
        <w:color w:val="auto"/>
      </w:rPr>
    </w:lvl>
    <w:lvl w:ilvl="1" w:tplc="03482E56">
      <w:start w:val="1"/>
      <w:numFmt w:val="bullet"/>
      <w:lvlText w:val=""/>
      <w:lvlJc w:val="left"/>
      <w:pPr>
        <w:ind w:left="2007" w:hanging="360"/>
      </w:pPr>
      <w:rPr>
        <w:rFonts w:ascii="Symbol" w:hAnsi="Symbol"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7" w15:restartNumberingAfterBreak="0">
    <w:nsid w:val="315D6D93"/>
    <w:multiLevelType w:val="hybridMultilevel"/>
    <w:tmpl w:val="CE68F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8AA069A"/>
    <w:multiLevelType w:val="hybridMultilevel"/>
    <w:tmpl w:val="83F034B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2DAEC312">
      <w:start w:val="1"/>
      <w:numFmt w:val="decimal"/>
      <w:lvlText w:val="%2)"/>
      <w:lvlJc w:val="left"/>
      <w:pPr>
        <w:ind w:left="1440" w:hanging="360"/>
      </w:pPr>
      <w:rPr>
        <w:rFonts w:ascii="Tahoma" w:hAnsi="Tahoma" w:cs="Tahoma" w:hint="default"/>
        <w:b w:val="0"/>
        <w:i w:val="0"/>
        <w:color w:val="auto"/>
        <w:sz w:val="22"/>
        <w:szCs w:val="20"/>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FB7564"/>
    <w:multiLevelType w:val="hybridMultilevel"/>
    <w:tmpl w:val="9ADC5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C13B3D"/>
    <w:multiLevelType w:val="multilevel"/>
    <w:tmpl w:val="E5F0AFEA"/>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720" w:hanging="720"/>
      </w:pPr>
      <w:rPr>
        <w:rFonts w:ascii="Tahoma" w:eastAsia="Calibri" w:hAnsi="Tahoma" w:cs="Tahoma"/>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2605D4"/>
    <w:multiLevelType w:val="multilevel"/>
    <w:tmpl w:val="8B782374"/>
    <w:lvl w:ilvl="0">
      <w:start w:val="1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274F36"/>
    <w:multiLevelType w:val="hybridMultilevel"/>
    <w:tmpl w:val="259C31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150E3E"/>
    <w:multiLevelType w:val="hybridMultilevel"/>
    <w:tmpl w:val="49E40B1A"/>
    <w:lvl w:ilvl="0" w:tplc="04150011">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E65328"/>
    <w:multiLevelType w:val="hybridMultilevel"/>
    <w:tmpl w:val="DBCCB3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98E4184"/>
    <w:multiLevelType w:val="hybridMultilevel"/>
    <w:tmpl w:val="44BA0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4" w15:restartNumberingAfterBreak="0">
    <w:nsid w:val="70803ECF"/>
    <w:multiLevelType w:val="multilevel"/>
    <w:tmpl w:val="842C30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631F75"/>
    <w:multiLevelType w:val="multilevel"/>
    <w:tmpl w:val="F416785C"/>
    <w:lvl w:ilvl="0">
      <w:start w:val="23"/>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435B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C60783"/>
    <w:multiLevelType w:val="multilevel"/>
    <w:tmpl w:val="842C30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A29431C"/>
    <w:multiLevelType w:val="multilevel"/>
    <w:tmpl w:val="78E45880"/>
    <w:lvl w:ilvl="0">
      <w:start w:val="4"/>
      <w:numFmt w:val="decimal"/>
      <w:lvlText w:val="%1."/>
      <w:lvlJc w:val="left"/>
      <w:pPr>
        <w:ind w:left="375" w:hanging="375"/>
      </w:pPr>
      <w:rPr>
        <w:rFonts w:hint="default"/>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51" w15:restartNumberingAfterBreak="0">
    <w:nsid w:val="7C9B1DB0"/>
    <w:multiLevelType w:val="multilevel"/>
    <w:tmpl w:val="0116FF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523318937">
    <w:abstractNumId w:val="11"/>
  </w:num>
  <w:num w:numId="2" w16cid:durableId="1856000216">
    <w:abstractNumId w:val="2"/>
  </w:num>
  <w:num w:numId="3" w16cid:durableId="1486821747">
    <w:abstractNumId w:val="25"/>
  </w:num>
  <w:num w:numId="4" w16cid:durableId="2079010735">
    <w:abstractNumId w:val="23"/>
  </w:num>
  <w:num w:numId="5" w16cid:durableId="523137061">
    <w:abstractNumId w:val="26"/>
  </w:num>
  <w:num w:numId="6" w16cid:durableId="1013339770">
    <w:abstractNumId w:val="17"/>
  </w:num>
  <w:num w:numId="7" w16cid:durableId="1672440796">
    <w:abstractNumId w:val="37"/>
  </w:num>
  <w:num w:numId="8" w16cid:durableId="1649096204">
    <w:abstractNumId w:val="28"/>
  </w:num>
  <w:num w:numId="9" w16cid:durableId="629553151">
    <w:abstractNumId w:val="19"/>
  </w:num>
  <w:num w:numId="10" w16cid:durableId="209264865">
    <w:abstractNumId w:val="29"/>
  </w:num>
  <w:num w:numId="11" w16cid:durableId="1211959053">
    <w:abstractNumId w:val="16"/>
  </w:num>
  <w:num w:numId="12" w16cid:durableId="1618021970">
    <w:abstractNumId w:val="22"/>
  </w:num>
  <w:num w:numId="13" w16cid:durableId="470682359">
    <w:abstractNumId w:val="47"/>
  </w:num>
  <w:num w:numId="14" w16cid:durableId="280957224">
    <w:abstractNumId w:val="15"/>
  </w:num>
  <w:num w:numId="15" w16cid:durableId="1119758990">
    <w:abstractNumId w:val="21"/>
  </w:num>
  <w:num w:numId="16" w16cid:durableId="52970051">
    <w:abstractNumId w:val="43"/>
  </w:num>
  <w:num w:numId="17" w16cid:durableId="1211914327">
    <w:abstractNumId w:val="9"/>
  </w:num>
  <w:num w:numId="18" w16cid:durableId="521282406">
    <w:abstractNumId w:val="30"/>
  </w:num>
  <w:num w:numId="19" w16cid:durableId="319624393">
    <w:abstractNumId w:val="42"/>
  </w:num>
  <w:num w:numId="20" w16cid:durableId="1916283457">
    <w:abstractNumId w:val="31"/>
  </w:num>
  <w:num w:numId="21" w16cid:durableId="697463568">
    <w:abstractNumId w:val="34"/>
  </w:num>
  <w:num w:numId="22" w16cid:durableId="966475353">
    <w:abstractNumId w:val="13"/>
  </w:num>
  <w:num w:numId="23" w16cid:durableId="1314212122">
    <w:abstractNumId w:val="46"/>
  </w:num>
  <w:num w:numId="24" w16cid:durableId="933395114">
    <w:abstractNumId w:val="18"/>
  </w:num>
  <w:num w:numId="25" w16cid:durableId="416679209">
    <w:abstractNumId w:val="6"/>
  </w:num>
  <w:num w:numId="26" w16cid:durableId="663826918">
    <w:abstractNumId w:val="5"/>
  </w:num>
  <w:num w:numId="27" w16cid:durableId="1302885920">
    <w:abstractNumId w:val="8"/>
  </w:num>
  <w:num w:numId="28" w16cid:durableId="2074350690">
    <w:abstractNumId w:val="20"/>
  </w:num>
  <w:num w:numId="29" w16cid:durableId="1020661607">
    <w:abstractNumId w:val="40"/>
  </w:num>
  <w:num w:numId="30" w16cid:durableId="1448045153">
    <w:abstractNumId w:val="48"/>
  </w:num>
  <w:num w:numId="31" w16cid:durableId="910505224">
    <w:abstractNumId w:val="51"/>
  </w:num>
  <w:num w:numId="32" w16cid:durableId="650326252">
    <w:abstractNumId w:val="27"/>
  </w:num>
  <w:num w:numId="33" w16cid:durableId="465126892">
    <w:abstractNumId w:val="35"/>
  </w:num>
  <w:num w:numId="34" w16cid:durableId="1109590935">
    <w:abstractNumId w:val="7"/>
  </w:num>
  <w:num w:numId="35" w16cid:durableId="1059015356">
    <w:abstractNumId w:val="24"/>
  </w:num>
  <w:num w:numId="36" w16cid:durableId="379401344">
    <w:abstractNumId w:val="33"/>
  </w:num>
  <w:num w:numId="37" w16cid:durableId="2120711500">
    <w:abstractNumId w:val="41"/>
  </w:num>
  <w:num w:numId="38" w16cid:durableId="1009911034">
    <w:abstractNumId w:val="32"/>
  </w:num>
  <w:num w:numId="39" w16cid:durableId="1008947674">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406548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0498353">
    <w:abstractNumId w:val="14"/>
  </w:num>
  <w:num w:numId="42" w16cid:durableId="815488743">
    <w:abstractNumId w:val="38"/>
  </w:num>
  <w:num w:numId="43" w16cid:durableId="444347885">
    <w:abstractNumId w:val="45"/>
  </w:num>
  <w:num w:numId="44" w16cid:durableId="1413510318">
    <w:abstractNumId w:val="10"/>
  </w:num>
  <w:num w:numId="45" w16cid:durableId="768817221">
    <w:abstractNumId w:val="49"/>
  </w:num>
  <w:num w:numId="46" w16cid:durableId="998079588">
    <w:abstractNumId w:val="44"/>
  </w:num>
  <w:num w:numId="47" w16cid:durableId="1641425670">
    <w:abstractNumId w:val="50"/>
  </w:num>
  <w:num w:numId="48" w16cid:durableId="229996877">
    <w:abstractNumId w:val="0"/>
  </w:num>
  <w:num w:numId="49" w16cid:durableId="645554581">
    <w:abstractNumId w:val="1"/>
  </w:num>
  <w:num w:numId="50" w16cid:durableId="119354275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68EE"/>
    <w:rsid w:val="00001477"/>
    <w:rsid w:val="00001F09"/>
    <w:rsid w:val="000038D5"/>
    <w:rsid w:val="00004155"/>
    <w:rsid w:val="00006892"/>
    <w:rsid w:val="000073FB"/>
    <w:rsid w:val="00010470"/>
    <w:rsid w:val="0001292F"/>
    <w:rsid w:val="0001526A"/>
    <w:rsid w:val="00015801"/>
    <w:rsid w:val="0001619E"/>
    <w:rsid w:val="0001641F"/>
    <w:rsid w:val="0002077A"/>
    <w:rsid w:val="00024387"/>
    <w:rsid w:val="0002492B"/>
    <w:rsid w:val="000268EE"/>
    <w:rsid w:val="00026ACB"/>
    <w:rsid w:val="00026D5F"/>
    <w:rsid w:val="0003161E"/>
    <w:rsid w:val="00032614"/>
    <w:rsid w:val="00035056"/>
    <w:rsid w:val="000375C1"/>
    <w:rsid w:val="0003796B"/>
    <w:rsid w:val="00041D44"/>
    <w:rsid w:val="000428E6"/>
    <w:rsid w:val="00043D96"/>
    <w:rsid w:val="00043E7B"/>
    <w:rsid w:val="000507B2"/>
    <w:rsid w:val="000512DB"/>
    <w:rsid w:val="000517D7"/>
    <w:rsid w:val="00051A23"/>
    <w:rsid w:val="0005202E"/>
    <w:rsid w:val="00052B00"/>
    <w:rsid w:val="00055491"/>
    <w:rsid w:val="0005586A"/>
    <w:rsid w:val="00057A1F"/>
    <w:rsid w:val="00060CEB"/>
    <w:rsid w:val="000616AD"/>
    <w:rsid w:val="000619DF"/>
    <w:rsid w:val="00061A7E"/>
    <w:rsid w:val="00063A7F"/>
    <w:rsid w:val="0006469A"/>
    <w:rsid w:val="0006557E"/>
    <w:rsid w:val="000668B9"/>
    <w:rsid w:val="00066E6F"/>
    <w:rsid w:val="00071AB3"/>
    <w:rsid w:val="00073750"/>
    <w:rsid w:val="00075104"/>
    <w:rsid w:val="0007588C"/>
    <w:rsid w:val="000763F1"/>
    <w:rsid w:val="00077242"/>
    <w:rsid w:val="0008207C"/>
    <w:rsid w:val="0008461F"/>
    <w:rsid w:val="000852AD"/>
    <w:rsid w:val="00085673"/>
    <w:rsid w:val="00085911"/>
    <w:rsid w:val="0008597C"/>
    <w:rsid w:val="00086525"/>
    <w:rsid w:val="0009095F"/>
    <w:rsid w:val="00092E7E"/>
    <w:rsid w:val="00093020"/>
    <w:rsid w:val="000932C0"/>
    <w:rsid w:val="00094713"/>
    <w:rsid w:val="00096491"/>
    <w:rsid w:val="00096866"/>
    <w:rsid w:val="00097FEF"/>
    <w:rsid w:val="000A1B8B"/>
    <w:rsid w:val="000A408A"/>
    <w:rsid w:val="000A42A8"/>
    <w:rsid w:val="000A47F4"/>
    <w:rsid w:val="000A6A78"/>
    <w:rsid w:val="000B4292"/>
    <w:rsid w:val="000B6EB5"/>
    <w:rsid w:val="000B70E9"/>
    <w:rsid w:val="000C0504"/>
    <w:rsid w:val="000C097B"/>
    <w:rsid w:val="000C39CC"/>
    <w:rsid w:val="000C4681"/>
    <w:rsid w:val="000C4B65"/>
    <w:rsid w:val="000C6903"/>
    <w:rsid w:val="000C6933"/>
    <w:rsid w:val="000C75D6"/>
    <w:rsid w:val="000D0AFF"/>
    <w:rsid w:val="000D2FB9"/>
    <w:rsid w:val="000D38FF"/>
    <w:rsid w:val="000D4137"/>
    <w:rsid w:val="000D43D6"/>
    <w:rsid w:val="000D7FC5"/>
    <w:rsid w:val="000E0A18"/>
    <w:rsid w:val="000E162E"/>
    <w:rsid w:val="000E1ED5"/>
    <w:rsid w:val="000E2460"/>
    <w:rsid w:val="000E36A1"/>
    <w:rsid w:val="000E40DE"/>
    <w:rsid w:val="000E5894"/>
    <w:rsid w:val="000F2B80"/>
    <w:rsid w:val="000F3F65"/>
    <w:rsid w:val="000F4B19"/>
    <w:rsid w:val="000F6083"/>
    <w:rsid w:val="000F7B1E"/>
    <w:rsid w:val="001005EF"/>
    <w:rsid w:val="00101BFE"/>
    <w:rsid w:val="00102761"/>
    <w:rsid w:val="00102DBB"/>
    <w:rsid w:val="00103818"/>
    <w:rsid w:val="00103E45"/>
    <w:rsid w:val="0010411F"/>
    <w:rsid w:val="001044B9"/>
    <w:rsid w:val="001044FB"/>
    <w:rsid w:val="00104935"/>
    <w:rsid w:val="00105A88"/>
    <w:rsid w:val="0010608E"/>
    <w:rsid w:val="00106706"/>
    <w:rsid w:val="001072AF"/>
    <w:rsid w:val="001073FC"/>
    <w:rsid w:val="001074A1"/>
    <w:rsid w:val="00107DBB"/>
    <w:rsid w:val="001104C3"/>
    <w:rsid w:val="00110A52"/>
    <w:rsid w:val="00110BA6"/>
    <w:rsid w:val="00110E20"/>
    <w:rsid w:val="00111902"/>
    <w:rsid w:val="00113169"/>
    <w:rsid w:val="00113256"/>
    <w:rsid w:val="0011360C"/>
    <w:rsid w:val="00113928"/>
    <w:rsid w:val="00115103"/>
    <w:rsid w:val="00116527"/>
    <w:rsid w:val="00116D4B"/>
    <w:rsid w:val="00120E15"/>
    <w:rsid w:val="001211E3"/>
    <w:rsid w:val="0012154D"/>
    <w:rsid w:val="001219B9"/>
    <w:rsid w:val="00121F0D"/>
    <w:rsid w:val="0012411F"/>
    <w:rsid w:val="00124D89"/>
    <w:rsid w:val="00126510"/>
    <w:rsid w:val="00127775"/>
    <w:rsid w:val="00127A3E"/>
    <w:rsid w:val="001343D5"/>
    <w:rsid w:val="00134F48"/>
    <w:rsid w:val="00135A66"/>
    <w:rsid w:val="00136D98"/>
    <w:rsid w:val="00136F55"/>
    <w:rsid w:val="00136F71"/>
    <w:rsid w:val="00136FD4"/>
    <w:rsid w:val="00137E60"/>
    <w:rsid w:val="00140A72"/>
    <w:rsid w:val="001413BC"/>
    <w:rsid w:val="00141571"/>
    <w:rsid w:val="00141A2A"/>
    <w:rsid w:val="00143595"/>
    <w:rsid w:val="00143CBF"/>
    <w:rsid w:val="001445C9"/>
    <w:rsid w:val="00144B43"/>
    <w:rsid w:val="0014671E"/>
    <w:rsid w:val="001523CD"/>
    <w:rsid w:val="00152BFE"/>
    <w:rsid w:val="00152F55"/>
    <w:rsid w:val="00155F86"/>
    <w:rsid w:val="00157D8E"/>
    <w:rsid w:val="0016117A"/>
    <w:rsid w:val="001615C7"/>
    <w:rsid w:val="001619A1"/>
    <w:rsid w:val="00162982"/>
    <w:rsid w:val="001629A2"/>
    <w:rsid w:val="00163439"/>
    <w:rsid w:val="00167466"/>
    <w:rsid w:val="001675B1"/>
    <w:rsid w:val="00167E8F"/>
    <w:rsid w:val="00171200"/>
    <w:rsid w:val="001719EA"/>
    <w:rsid w:val="00173343"/>
    <w:rsid w:val="00173A4A"/>
    <w:rsid w:val="00173A88"/>
    <w:rsid w:val="00173B08"/>
    <w:rsid w:val="00174CBA"/>
    <w:rsid w:val="0017590E"/>
    <w:rsid w:val="001800EC"/>
    <w:rsid w:val="001823C4"/>
    <w:rsid w:val="00182BC8"/>
    <w:rsid w:val="0018739B"/>
    <w:rsid w:val="001906A0"/>
    <w:rsid w:val="00190AEB"/>
    <w:rsid w:val="00192120"/>
    <w:rsid w:val="00192363"/>
    <w:rsid w:val="001924BE"/>
    <w:rsid w:val="0019691A"/>
    <w:rsid w:val="00197172"/>
    <w:rsid w:val="001A3028"/>
    <w:rsid w:val="001A480E"/>
    <w:rsid w:val="001A6683"/>
    <w:rsid w:val="001A6EF1"/>
    <w:rsid w:val="001A747F"/>
    <w:rsid w:val="001A7746"/>
    <w:rsid w:val="001B3C51"/>
    <w:rsid w:val="001B40A4"/>
    <w:rsid w:val="001B536C"/>
    <w:rsid w:val="001B7047"/>
    <w:rsid w:val="001B7176"/>
    <w:rsid w:val="001C00CD"/>
    <w:rsid w:val="001C1C3F"/>
    <w:rsid w:val="001C2663"/>
    <w:rsid w:val="001C5A6C"/>
    <w:rsid w:val="001C5A73"/>
    <w:rsid w:val="001D0AC9"/>
    <w:rsid w:val="001D1825"/>
    <w:rsid w:val="001D2223"/>
    <w:rsid w:val="001D2E84"/>
    <w:rsid w:val="001D44CB"/>
    <w:rsid w:val="001D496F"/>
    <w:rsid w:val="001D656B"/>
    <w:rsid w:val="001D717C"/>
    <w:rsid w:val="001E0B89"/>
    <w:rsid w:val="001E2B22"/>
    <w:rsid w:val="001E3CB6"/>
    <w:rsid w:val="001E3E04"/>
    <w:rsid w:val="001E4230"/>
    <w:rsid w:val="001E4D26"/>
    <w:rsid w:val="001E7270"/>
    <w:rsid w:val="001E7A34"/>
    <w:rsid w:val="001E7AE1"/>
    <w:rsid w:val="001E7FBE"/>
    <w:rsid w:val="001F2CA0"/>
    <w:rsid w:val="001F30F7"/>
    <w:rsid w:val="001F57D2"/>
    <w:rsid w:val="001F6750"/>
    <w:rsid w:val="001F7356"/>
    <w:rsid w:val="0020152D"/>
    <w:rsid w:val="002015D2"/>
    <w:rsid w:val="002039F2"/>
    <w:rsid w:val="00204318"/>
    <w:rsid w:val="0020506E"/>
    <w:rsid w:val="0020632D"/>
    <w:rsid w:val="00206D2B"/>
    <w:rsid w:val="002109D3"/>
    <w:rsid w:val="002116A6"/>
    <w:rsid w:val="0021236D"/>
    <w:rsid w:val="00212864"/>
    <w:rsid w:val="002129B9"/>
    <w:rsid w:val="00213A27"/>
    <w:rsid w:val="002160D7"/>
    <w:rsid w:val="00216920"/>
    <w:rsid w:val="00216EBC"/>
    <w:rsid w:val="00217049"/>
    <w:rsid w:val="0022080A"/>
    <w:rsid w:val="00221946"/>
    <w:rsid w:val="00224385"/>
    <w:rsid w:val="0022452F"/>
    <w:rsid w:val="002247F5"/>
    <w:rsid w:val="002248F3"/>
    <w:rsid w:val="00224AF0"/>
    <w:rsid w:val="00224F5F"/>
    <w:rsid w:val="002274BB"/>
    <w:rsid w:val="00227A13"/>
    <w:rsid w:val="0023223E"/>
    <w:rsid w:val="002322EC"/>
    <w:rsid w:val="002359F1"/>
    <w:rsid w:val="00236C1D"/>
    <w:rsid w:val="00237B76"/>
    <w:rsid w:val="00237B7B"/>
    <w:rsid w:val="00237C23"/>
    <w:rsid w:val="00240EB0"/>
    <w:rsid w:val="00241574"/>
    <w:rsid w:val="002427FC"/>
    <w:rsid w:val="00243110"/>
    <w:rsid w:val="00244AF3"/>
    <w:rsid w:val="00245E0C"/>
    <w:rsid w:val="00247A3B"/>
    <w:rsid w:val="00247C16"/>
    <w:rsid w:val="00251DE5"/>
    <w:rsid w:val="00253D1E"/>
    <w:rsid w:val="00253E81"/>
    <w:rsid w:val="00256E95"/>
    <w:rsid w:val="00257B3B"/>
    <w:rsid w:val="00261628"/>
    <w:rsid w:val="0026166F"/>
    <w:rsid w:val="0026358F"/>
    <w:rsid w:val="002639A6"/>
    <w:rsid w:val="00264596"/>
    <w:rsid w:val="00264E1A"/>
    <w:rsid w:val="00270BF7"/>
    <w:rsid w:val="00273FF7"/>
    <w:rsid w:val="002750C5"/>
    <w:rsid w:val="0027530E"/>
    <w:rsid w:val="00280EB5"/>
    <w:rsid w:val="00281C9E"/>
    <w:rsid w:val="00283A50"/>
    <w:rsid w:val="00283C6C"/>
    <w:rsid w:val="00284608"/>
    <w:rsid w:val="00286C15"/>
    <w:rsid w:val="002910AC"/>
    <w:rsid w:val="002910F6"/>
    <w:rsid w:val="0029131D"/>
    <w:rsid w:val="00291ED9"/>
    <w:rsid w:val="002927DF"/>
    <w:rsid w:val="0029291B"/>
    <w:rsid w:val="00292F9A"/>
    <w:rsid w:val="00293E7F"/>
    <w:rsid w:val="00294BC3"/>
    <w:rsid w:val="00295439"/>
    <w:rsid w:val="002958C5"/>
    <w:rsid w:val="00295D98"/>
    <w:rsid w:val="002967C6"/>
    <w:rsid w:val="00296D3D"/>
    <w:rsid w:val="002A1D20"/>
    <w:rsid w:val="002A2079"/>
    <w:rsid w:val="002A4E14"/>
    <w:rsid w:val="002A5DF5"/>
    <w:rsid w:val="002A6050"/>
    <w:rsid w:val="002A663E"/>
    <w:rsid w:val="002A6D14"/>
    <w:rsid w:val="002A728D"/>
    <w:rsid w:val="002B2BB4"/>
    <w:rsid w:val="002B5B88"/>
    <w:rsid w:val="002B5BDA"/>
    <w:rsid w:val="002B6C3A"/>
    <w:rsid w:val="002C00E6"/>
    <w:rsid w:val="002C0741"/>
    <w:rsid w:val="002C3DD1"/>
    <w:rsid w:val="002C41BE"/>
    <w:rsid w:val="002C6E0D"/>
    <w:rsid w:val="002C7205"/>
    <w:rsid w:val="002D1007"/>
    <w:rsid w:val="002D59A4"/>
    <w:rsid w:val="002D62D7"/>
    <w:rsid w:val="002E0074"/>
    <w:rsid w:val="002E0151"/>
    <w:rsid w:val="002E2269"/>
    <w:rsid w:val="002E2B16"/>
    <w:rsid w:val="002E45B2"/>
    <w:rsid w:val="002E5830"/>
    <w:rsid w:val="002E6831"/>
    <w:rsid w:val="002E7EEB"/>
    <w:rsid w:val="002F09EE"/>
    <w:rsid w:val="002F1932"/>
    <w:rsid w:val="002F1A30"/>
    <w:rsid w:val="002F2A95"/>
    <w:rsid w:val="002F36C5"/>
    <w:rsid w:val="002F477F"/>
    <w:rsid w:val="002F5129"/>
    <w:rsid w:val="002F56D4"/>
    <w:rsid w:val="002F5BEE"/>
    <w:rsid w:val="002F6C01"/>
    <w:rsid w:val="002F78F2"/>
    <w:rsid w:val="00300199"/>
    <w:rsid w:val="00300333"/>
    <w:rsid w:val="00301277"/>
    <w:rsid w:val="00301797"/>
    <w:rsid w:val="00302C37"/>
    <w:rsid w:val="00303940"/>
    <w:rsid w:val="00303C8A"/>
    <w:rsid w:val="00304D4C"/>
    <w:rsid w:val="00306FF9"/>
    <w:rsid w:val="00307546"/>
    <w:rsid w:val="003076A8"/>
    <w:rsid w:val="00310124"/>
    <w:rsid w:val="00312378"/>
    <w:rsid w:val="00312465"/>
    <w:rsid w:val="00312F88"/>
    <w:rsid w:val="003134C7"/>
    <w:rsid w:val="00313C6C"/>
    <w:rsid w:val="00315C05"/>
    <w:rsid w:val="00316C80"/>
    <w:rsid w:val="00316DE8"/>
    <w:rsid w:val="00317230"/>
    <w:rsid w:val="003173E5"/>
    <w:rsid w:val="00317D40"/>
    <w:rsid w:val="0032028B"/>
    <w:rsid w:val="00320BBF"/>
    <w:rsid w:val="003215F4"/>
    <w:rsid w:val="00321DAB"/>
    <w:rsid w:val="003225E4"/>
    <w:rsid w:val="00323195"/>
    <w:rsid w:val="0032724B"/>
    <w:rsid w:val="00327CE4"/>
    <w:rsid w:val="003301FA"/>
    <w:rsid w:val="0033026E"/>
    <w:rsid w:val="00330FB9"/>
    <w:rsid w:val="003310E2"/>
    <w:rsid w:val="00331F86"/>
    <w:rsid w:val="0033389E"/>
    <w:rsid w:val="00334403"/>
    <w:rsid w:val="003351F1"/>
    <w:rsid w:val="00340B0C"/>
    <w:rsid w:val="003416A2"/>
    <w:rsid w:val="00342F64"/>
    <w:rsid w:val="00345919"/>
    <w:rsid w:val="00345E0C"/>
    <w:rsid w:val="003469E0"/>
    <w:rsid w:val="00352090"/>
    <w:rsid w:val="00352BCF"/>
    <w:rsid w:val="003537C4"/>
    <w:rsid w:val="00354E00"/>
    <w:rsid w:val="00356006"/>
    <w:rsid w:val="00360E8F"/>
    <w:rsid w:val="00361356"/>
    <w:rsid w:val="00362452"/>
    <w:rsid w:val="00362BE3"/>
    <w:rsid w:val="0036307F"/>
    <w:rsid w:val="0036329B"/>
    <w:rsid w:val="00363F29"/>
    <w:rsid w:val="003641BD"/>
    <w:rsid w:val="00364514"/>
    <w:rsid w:val="00364C1A"/>
    <w:rsid w:val="003650BB"/>
    <w:rsid w:val="0036552D"/>
    <w:rsid w:val="00367AA3"/>
    <w:rsid w:val="0037092A"/>
    <w:rsid w:val="0037302E"/>
    <w:rsid w:val="003745AE"/>
    <w:rsid w:val="00374ECE"/>
    <w:rsid w:val="00374F51"/>
    <w:rsid w:val="00376852"/>
    <w:rsid w:val="00377894"/>
    <w:rsid w:val="00380421"/>
    <w:rsid w:val="00382A0D"/>
    <w:rsid w:val="00383BCA"/>
    <w:rsid w:val="0038410B"/>
    <w:rsid w:val="0038575A"/>
    <w:rsid w:val="0038623D"/>
    <w:rsid w:val="00386B83"/>
    <w:rsid w:val="00390B29"/>
    <w:rsid w:val="00390CC9"/>
    <w:rsid w:val="00391FED"/>
    <w:rsid w:val="00393309"/>
    <w:rsid w:val="003933BB"/>
    <w:rsid w:val="00396260"/>
    <w:rsid w:val="003969CC"/>
    <w:rsid w:val="00396F8D"/>
    <w:rsid w:val="003A204A"/>
    <w:rsid w:val="003A244E"/>
    <w:rsid w:val="003A5659"/>
    <w:rsid w:val="003A6495"/>
    <w:rsid w:val="003B0512"/>
    <w:rsid w:val="003B09EA"/>
    <w:rsid w:val="003C0183"/>
    <w:rsid w:val="003C16D9"/>
    <w:rsid w:val="003C1898"/>
    <w:rsid w:val="003C2622"/>
    <w:rsid w:val="003C49A2"/>
    <w:rsid w:val="003C4D33"/>
    <w:rsid w:val="003C536F"/>
    <w:rsid w:val="003C6AD7"/>
    <w:rsid w:val="003C780A"/>
    <w:rsid w:val="003D0177"/>
    <w:rsid w:val="003D07ED"/>
    <w:rsid w:val="003D39C6"/>
    <w:rsid w:val="003D69B5"/>
    <w:rsid w:val="003D6B43"/>
    <w:rsid w:val="003D6B7E"/>
    <w:rsid w:val="003D7AF0"/>
    <w:rsid w:val="003E0E01"/>
    <w:rsid w:val="003E22A0"/>
    <w:rsid w:val="003E38AD"/>
    <w:rsid w:val="003E5373"/>
    <w:rsid w:val="003E5D26"/>
    <w:rsid w:val="003E6601"/>
    <w:rsid w:val="003E7818"/>
    <w:rsid w:val="003F0C35"/>
    <w:rsid w:val="003F23A9"/>
    <w:rsid w:val="003F2541"/>
    <w:rsid w:val="003F302B"/>
    <w:rsid w:val="003F4D2A"/>
    <w:rsid w:val="003F561E"/>
    <w:rsid w:val="003F59CA"/>
    <w:rsid w:val="003F5B4B"/>
    <w:rsid w:val="003F7F74"/>
    <w:rsid w:val="004007E9"/>
    <w:rsid w:val="00400BB7"/>
    <w:rsid w:val="00401850"/>
    <w:rsid w:val="00401C2F"/>
    <w:rsid w:val="0040217C"/>
    <w:rsid w:val="00403399"/>
    <w:rsid w:val="0040458A"/>
    <w:rsid w:val="00405E13"/>
    <w:rsid w:val="00406789"/>
    <w:rsid w:val="004078DF"/>
    <w:rsid w:val="004121F9"/>
    <w:rsid w:val="00412979"/>
    <w:rsid w:val="00415729"/>
    <w:rsid w:val="004162AD"/>
    <w:rsid w:val="00416C08"/>
    <w:rsid w:val="00420906"/>
    <w:rsid w:val="00420DE9"/>
    <w:rsid w:val="004212F9"/>
    <w:rsid w:val="00421F8D"/>
    <w:rsid w:val="0042507B"/>
    <w:rsid w:val="004255B4"/>
    <w:rsid w:val="00426AF1"/>
    <w:rsid w:val="00426C5B"/>
    <w:rsid w:val="00426DA1"/>
    <w:rsid w:val="00426DA6"/>
    <w:rsid w:val="00427A8C"/>
    <w:rsid w:val="00427D56"/>
    <w:rsid w:val="00427FEF"/>
    <w:rsid w:val="00430E8D"/>
    <w:rsid w:val="004321A6"/>
    <w:rsid w:val="00432444"/>
    <w:rsid w:val="00433180"/>
    <w:rsid w:val="00433342"/>
    <w:rsid w:val="004339A7"/>
    <w:rsid w:val="00433D59"/>
    <w:rsid w:val="00434AD2"/>
    <w:rsid w:val="004362B2"/>
    <w:rsid w:val="004376CD"/>
    <w:rsid w:val="00441BC0"/>
    <w:rsid w:val="004429E3"/>
    <w:rsid w:val="00444A46"/>
    <w:rsid w:val="00445AB8"/>
    <w:rsid w:val="004463D9"/>
    <w:rsid w:val="00446724"/>
    <w:rsid w:val="004502C3"/>
    <w:rsid w:val="00450321"/>
    <w:rsid w:val="00450C7E"/>
    <w:rsid w:val="00451A0F"/>
    <w:rsid w:val="00451A36"/>
    <w:rsid w:val="004525DB"/>
    <w:rsid w:val="004535A2"/>
    <w:rsid w:val="00455072"/>
    <w:rsid w:val="004557F0"/>
    <w:rsid w:val="00455A91"/>
    <w:rsid w:val="004567C2"/>
    <w:rsid w:val="0046062C"/>
    <w:rsid w:val="00460CE3"/>
    <w:rsid w:val="00462B9F"/>
    <w:rsid w:val="00463BC5"/>
    <w:rsid w:val="00464FA3"/>
    <w:rsid w:val="00466715"/>
    <w:rsid w:val="00470242"/>
    <w:rsid w:val="00472D97"/>
    <w:rsid w:val="004739D2"/>
    <w:rsid w:val="00474701"/>
    <w:rsid w:val="00474C71"/>
    <w:rsid w:val="00474D10"/>
    <w:rsid w:val="00475389"/>
    <w:rsid w:val="00477F06"/>
    <w:rsid w:val="004800C3"/>
    <w:rsid w:val="00481934"/>
    <w:rsid w:val="00482502"/>
    <w:rsid w:val="00484B34"/>
    <w:rsid w:val="0048739F"/>
    <w:rsid w:val="004908DD"/>
    <w:rsid w:val="00491E11"/>
    <w:rsid w:val="00493B01"/>
    <w:rsid w:val="00494175"/>
    <w:rsid w:val="004A01C9"/>
    <w:rsid w:val="004A19A2"/>
    <w:rsid w:val="004A43EC"/>
    <w:rsid w:val="004A6F85"/>
    <w:rsid w:val="004B3053"/>
    <w:rsid w:val="004B3E61"/>
    <w:rsid w:val="004B49E1"/>
    <w:rsid w:val="004B71B8"/>
    <w:rsid w:val="004C12D3"/>
    <w:rsid w:val="004C26AB"/>
    <w:rsid w:val="004C2785"/>
    <w:rsid w:val="004C4B3F"/>
    <w:rsid w:val="004C4B5E"/>
    <w:rsid w:val="004C501A"/>
    <w:rsid w:val="004C51F2"/>
    <w:rsid w:val="004C550E"/>
    <w:rsid w:val="004C5E82"/>
    <w:rsid w:val="004D0292"/>
    <w:rsid w:val="004D0640"/>
    <w:rsid w:val="004D1B4B"/>
    <w:rsid w:val="004D2141"/>
    <w:rsid w:val="004D58FC"/>
    <w:rsid w:val="004D7216"/>
    <w:rsid w:val="004D7ED0"/>
    <w:rsid w:val="004E0821"/>
    <w:rsid w:val="004E3719"/>
    <w:rsid w:val="004E3869"/>
    <w:rsid w:val="004E6346"/>
    <w:rsid w:val="004E75E9"/>
    <w:rsid w:val="004E7949"/>
    <w:rsid w:val="004F0AB9"/>
    <w:rsid w:val="004F0B30"/>
    <w:rsid w:val="004F1ECF"/>
    <w:rsid w:val="004F627E"/>
    <w:rsid w:val="004F6A7F"/>
    <w:rsid w:val="004F6A97"/>
    <w:rsid w:val="004F76E9"/>
    <w:rsid w:val="00500D70"/>
    <w:rsid w:val="00501BE1"/>
    <w:rsid w:val="005028C4"/>
    <w:rsid w:val="00502B33"/>
    <w:rsid w:val="005033C7"/>
    <w:rsid w:val="00505567"/>
    <w:rsid w:val="00510105"/>
    <w:rsid w:val="00510129"/>
    <w:rsid w:val="00510147"/>
    <w:rsid w:val="005120CC"/>
    <w:rsid w:val="00512982"/>
    <w:rsid w:val="00514736"/>
    <w:rsid w:val="00516163"/>
    <w:rsid w:val="00516551"/>
    <w:rsid w:val="00516A10"/>
    <w:rsid w:val="00516F1F"/>
    <w:rsid w:val="00517D2F"/>
    <w:rsid w:val="0052106D"/>
    <w:rsid w:val="0052198C"/>
    <w:rsid w:val="0052345A"/>
    <w:rsid w:val="00523AA3"/>
    <w:rsid w:val="00525083"/>
    <w:rsid w:val="00525F08"/>
    <w:rsid w:val="005265A2"/>
    <w:rsid w:val="00530C4F"/>
    <w:rsid w:val="00533EF5"/>
    <w:rsid w:val="005344A2"/>
    <w:rsid w:val="00534A8A"/>
    <w:rsid w:val="00535DA0"/>
    <w:rsid w:val="0053674E"/>
    <w:rsid w:val="00537088"/>
    <w:rsid w:val="0053771F"/>
    <w:rsid w:val="00540385"/>
    <w:rsid w:val="00540566"/>
    <w:rsid w:val="005409C9"/>
    <w:rsid w:val="005435FD"/>
    <w:rsid w:val="00543611"/>
    <w:rsid w:val="00546EC0"/>
    <w:rsid w:val="005524A9"/>
    <w:rsid w:val="00552CF2"/>
    <w:rsid w:val="00552E00"/>
    <w:rsid w:val="00555857"/>
    <w:rsid w:val="005602CC"/>
    <w:rsid w:val="005620D7"/>
    <w:rsid w:val="005630C3"/>
    <w:rsid w:val="0056441A"/>
    <w:rsid w:val="00565A9D"/>
    <w:rsid w:val="00565F6F"/>
    <w:rsid w:val="00566E1F"/>
    <w:rsid w:val="005672B7"/>
    <w:rsid w:val="005678AC"/>
    <w:rsid w:val="00572CF4"/>
    <w:rsid w:val="005740D9"/>
    <w:rsid w:val="005741FF"/>
    <w:rsid w:val="005775AD"/>
    <w:rsid w:val="00580A60"/>
    <w:rsid w:val="0058165E"/>
    <w:rsid w:val="00581CAF"/>
    <w:rsid w:val="00583162"/>
    <w:rsid w:val="0058324F"/>
    <w:rsid w:val="0058356C"/>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4C35"/>
    <w:rsid w:val="005A6940"/>
    <w:rsid w:val="005B207D"/>
    <w:rsid w:val="005B2653"/>
    <w:rsid w:val="005B3D66"/>
    <w:rsid w:val="005B497E"/>
    <w:rsid w:val="005B7D85"/>
    <w:rsid w:val="005C06A1"/>
    <w:rsid w:val="005C1691"/>
    <w:rsid w:val="005C18D6"/>
    <w:rsid w:val="005C1AEC"/>
    <w:rsid w:val="005C38B7"/>
    <w:rsid w:val="005C4DB7"/>
    <w:rsid w:val="005C66C0"/>
    <w:rsid w:val="005C6C1A"/>
    <w:rsid w:val="005C74B1"/>
    <w:rsid w:val="005D0CA3"/>
    <w:rsid w:val="005D0E77"/>
    <w:rsid w:val="005D2305"/>
    <w:rsid w:val="005D3EAF"/>
    <w:rsid w:val="005D44DD"/>
    <w:rsid w:val="005D4A33"/>
    <w:rsid w:val="005D54A3"/>
    <w:rsid w:val="005D6F00"/>
    <w:rsid w:val="005D72A5"/>
    <w:rsid w:val="005D7BA9"/>
    <w:rsid w:val="005E095A"/>
    <w:rsid w:val="005E333E"/>
    <w:rsid w:val="005E4122"/>
    <w:rsid w:val="005F04F3"/>
    <w:rsid w:val="005F06A6"/>
    <w:rsid w:val="005F4F0F"/>
    <w:rsid w:val="005F50EA"/>
    <w:rsid w:val="005F54E8"/>
    <w:rsid w:val="005F566E"/>
    <w:rsid w:val="00600256"/>
    <w:rsid w:val="00601CEA"/>
    <w:rsid w:val="00602B8D"/>
    <w:rsid w:val="0060447C"/>
    <w:rsid w:val="006046AA"/>
    <w:rsid w:val="0060557B"/>
    <w:rsid w:val="00610303"/>
    <w:rsid w:val="00611948"/>
    <w:rsid w:val="00613005"/>
    <w:rsid w:val="006137C2"/>
    <w:rsid w:val="0061482D"/>
    <w:rsid w:val="0061571B"/>
    <w:rsid w:val="00620A64"/>
    <w:rsid w:val="00621306"/>
    <w:rsid w:val="006220B8"/>
    <w:rsid w:val="00624B38"/>
    <w:rsid w:val="00627664"/>
    <w:rsid w:val="00627C18"/>
    <w:rsid w:val="00630910"/>
    <w:rsid w:val="00630A36"/>
    <w:rsid w:val="00630B6D"/>
    <w:rsid w:val="006316F5"/>
    <w:rsid w:val="006339E1"/>
    <w:rsid w:val="0063448E"/>
    <w:rsid w:val="00634B3E"/>
    <w:rsid w:val="00635695"/>
    <w:rsid w:val="00635AE4"/>
    <w:rsid w:val="0063712F"/>
    <w:rsid w:val="00637416"/>
    <w:rsid w:val="00637945"/>
    <w:rsid w:val="00640B1E"/>
    <w:rsid w:val="006410BD"/>
    <w:rsid w:val="006433FF"/>
    <w:rsid w:val="00644867"/>
    <w:rsid w:val="00645E69"/>
    <w:rsid w:val="00646F92"/>
    <w:rsid w:val="006470F7"/>
    <w:rsid w:val="00650DE3"/>
    <w:rsid w:val="006519B3"/>
    <w:rsid w:val="00651CDC"/>
    <w:rsid w:val="0065593B"/>
    <w:rsid w:val="00656AE9"/>
    <w:rsid w:val="00657100"/>
    <w:rsid w:val="00662B5D"/>
    <w:rsid w:val="006632CD"/>
    <w:rsid w:val="0066339E"/>
    <w:rsid w:val="00663AAA"/>
    <w:rsid w:val="006641A9"/>
    <w:rsid w:val="00664439"/>
    <w:rsid w:val="00664B8C"/>
    <w:rsid w:val="00665A96"/>
    <w:rsid w:val="006679C3"/>
    <w:rsid w:val="00670F0A"/>
    <w:rsid w:val="00673429"/>
    <w:rsid w:val="00673A3F"/>
    <w:rsid w:val="0067496C"/>
    <w:rsid w:val="00675678"/>
    <w:rsid w:val="006768FD"/>
    <w:rsid w:val="00677929"/>
    <w:rsid w:val="00677DBF"/>
    <w:rsid w:val="00680A0D"/>
    <w:rsid w:val="0068111A"/>
    <w:rsid w:val="00681E8A"/>
    <w:rsid w:val="006840FF"/>
    <w:rsid w:val="006860CF"/>
    <w:rsid w:val="0069155F"/>
    <w:rsid w:val="00692F4E"/>
    <w:rsid w:val="00693D37"/>
    <w:rsid w:val="0069471A"/>
    <w:rsid w:val="006955AD"/>
    <w:rsid w:val="006958DB"/>
    <w:rsid w:val="00695FFD"/>
    <w:rsid w:val="006A0C94"/>
    <w:rsid w:val="006A0FE2"/>
    <w:rsid w:val="006A2EF3"/>
    <w:rsid w:val="006A4F9D"/>
    <w:rsid w:val="006A5468"/>
    <w:rsid w:val="006A551B"/>
    <w:rsid w:val="006A69FD"/>
    <w:rsid w:val="006B003C"/>
    <w:rsid w:val="006B38DF"/>
    <w:rsid w:val="006B3951"/>
    <w:rsid w:val="006B446E"/>
    <w:rsid w:val="006B5336"/>
    <w:rsid w:val="006B7F8F"/>
    <w:rsid w:val="006C1084"/>
    <w:rsid w:val="006C18FF"/>
    <w:rsid w:val="006C1A55"/>
    <w:rsid w:val="006C2240"/>
    <w:rsid w:val="006C25D6"/>
    <w:rsid w:val="006C2717"/>
    <w:rsid w:val="006C2A59"/>
    <w:rsid w:val="006C54CA"/>
    <w:rsid w:val="006C6379"/>
    <w:rsid w:val="006C7FD8"/>
    <w:rsid w:val="006D189D"/>
    <w:rsid w:val="006D1FD7"/>
    <w:rsid w:val="006D2788"/>
    <w:rsid w:val="006D2C8D"/>
    <w:rsid w:val="006D3AEB"/>
    <w:rsid w:val="006D3C61"/>
    <w:rsid w:val="006D4196"/>
    <w:rsid w:val="006D4CA9"/>
    <w:rsid w:val="006D4E50"/>
    <w:rsid w:val="006D7F20"/>
    <w:rsid w:val="006E08E6"/>
    <w:rsid w:val="006E08F7"/>
    <w:rsid w:val="006E0CB0"/>
    <w:rsid w:val="006E0D31"/>
    <w:rsid w:val="006E1594"/>
    <w:rsid w:val="006E1602"/>
    <w:rsid w:val="006E45F4"/>
    <w:rsid w:val="006F122E"/>
    <w:rsid w:val="006F6157"/>
    <w:rsid w:val="006F727B"/>
    <w:rsid w:val="0070231E"/>
    <w:rsid w:val="00702781"/>
    <w:rsid w:val="00705AC5"/>
    <w:rsid w:val="007101D7"/>
    <w:rsid w:val="007109CA"/>
    <w:rsid w:val="00711660"/>
    <w:rsid w:val="0071215F"/>
    <w:rsid w:val="00713D29"/>
    <w:rsid w:val="007164A4"/>
    <w:rsid w:val="00717194"/>
    <w:rsid w:val="00717777"/>
    <w:rsid w:val="0072007D"/>
    <w:rsid w:val="0072037C"/>
    <w:rsid w:val="00721796"/>
    <w:rsid w:val="00723456"/>
    <w:rsid w:val="00731419"/>
    <w:rsid w:val="007327FA"/>
    <w:rsid w:val="00733C2F"/>
    <w:rsid w:val="0073419A"/>
    <w:rsid w:val="00735010"/>
    <w:rsid w:val="0073516F"/>
    <w:rsid w:val="007359E9"/>
    <w:rsid w:val="007373B4"/>
    <w:rsid w:val="00737F2C"/>
    <w:rsid w:val="00741C5F"/>
    <w:rsid w:val="0074308D"/>
    <w:rsid w:val="00745E9C"/>
    <w:rsid w:val="00750B26"/>
    <w:rsid w:val="00751B68"/>
    <w:rsid w:val="007522BB"/>
    <w:rsid w:val="00755788"/>
    <w:rsid w:val="00755BAD"/>
    <w:rsid w:val="00756D6E"/>
    <w:rsid w:val="00757257"/>
    <w:rsid w:val="00761265"/>
    <w:rsid w:val="007613C9"/>
    <w:rsid w:val="00761874"/>
    <w:rsid w:val="00762401"/>
    <w:rsid w:val="00762CB2"/>
    <w:rsid w:val="007644ED"/>
    <w:rsid w:val="0076486F"/>
    <w:rsid w:val="0076600B"/>
    <w:rsid w:val="0076789A"/>
    <w:rsid w:val="00767ED3"/>
    <w:rsid w:val="00770075"/>
    <w:rsid w:val="007712CC"/>
    <w:rsid w:val="0077173C"/>
    <w:rsid w:val="00772996"/>
    <w:rsid w:val="007738C2"/>
    <w:rsid w:val="00776A34"/>
    <w:rsid w:val="00777DDA"/>
    <w:rsid w:val="007816A5"/>
    <w:rsid w:val="00786B1C"/>
    <w:rsid w:val="00791832"/>
    <w:rsid w:val="00791BFF"/>
    <w:rsid w:val="00792FDD"/>
    <w:rsid w:val="007938EC"/>
    <w:rsid w:val="007967CE"/>
    <w:rsid w:val="007969CE"/>
    <w:rsid w:val="00796BE4"/>
    <w:rsid w:val="0079704C"/>
    <w:rsid w:val="0079784A"/>
    <w:rsid w:val="007979A0"/>
    <w:rsid w:val="007979DB"/>
    <w:rsid w:val="007A08DE"/>
    <w:rsid w:val="007A11C4"/>
    <w:rsid w:val="007A127C"/>
    <w:rsid w:val="007A351A"/>
    <w:rsid w:val="007A758D"/>
    <w:rsid w:val="007B059C"/>
    <w:rsid w:val="007B0862"/>
    <w:rsid w:val="007B2329"/>
    <w:rsid w:val="007B268D"/>
    <w:rsid w:val="007B26AA"/>
    <w:rsid w:val="007B2BF6"/>
    <w:rsid w:val="007B35B2"/>
    <w:rsid w:val="007B3B77"/>
    <w:rsid w:val="007B4C2D"/>
    <w:rsid w:val="007B6A81"/>
    <w:rsid w:val="007C0E49"/>
    <w:rsid w:val="007C49D0"/>
    <w:rsid w:val="007C638E"/>
    <w:rsid w:val="007C677A"/>
    <w:rsid w:val="007C6CA6"/>
    <w:rsid w:val="007D06C7"/>
    <w:rsid w:val="007D3F8D"/>
    <w:rsid w:val="007D6821"/>
    <w:rsid w:val="007D6C4F"/>
    <w:rsid w:val="007D6FF4"/>
    <w:rsid w:val="007E017B"/>
    <w:rsid w:val="007E0755"/>
    <w:rsid w:val="007E077F"/>
    <w:rsid w:val="007E109D"/>
    <w:rsid w:val="007E2177"/>
    <w:rsid w:val="007E2C80"/>
    <w:rsid w:val="007E2DEB"/>
    <w:rsid w:val="007E4A5F"/>
    <w:rsid w:val="007E5AFC"/>
    <w:rsid w:val="007E62F6"/>
    <w:rsid w:val="007E6DFB"/>
    <w:rsid w:val="007F025C"/>
    <w:rsid w:val="007F0A65"/>
    <w:rsid w:val="007F19B8"/>
    <w:rsid w:val="007F1B18"/>
    <w:rsid w:val="007F3500"/>
    <w:rsid w:val="007F4050"/>
    <w:rsid w:val="007F5161"/>
    <w:rsid w:val="007F6DEA"/>
    <w:rsid w:val="00802F3F"/>
    <w:rsid w:val="00805733"/>
    <w:rsid w:val="00806200"/>
    <w:rsid w:val="008068B1"/>
    <w:rsid w:val="008078F4"/>
    <w:rsid w:val="00812482"/>
    <w:rsid w:val="00816F18"/>
    <w:rsid w:val="00820DD8"/>
    <w:rsid w:val="008211D4"/>
    <w:rsid w:val="00821557"/>
    <w:rsid w:val="00822916"/>
    <w:rsid w:val="008233F8"/>
    <w:rsid w:val="00823DE1"/>
    <w:rsid w:val="0082437F"/>
    <w:rsid w:val="00825A54"/>
    <w:rsid w:val="00826AE0"/>
    <w:rsid w:val="00826CCE"/>
    <w:rsid w:val="00827537"/>
    <w:rsid w:val="00827745"/>
    <w:rsid w:val="0082798D"/>
    <w:rsid w:val="00831464"/>
    <w:rsid w:val="00832BF3"/>
    <w:rsid w:val="0083565E"/>
    <w:rsid w:val="00841382"/>
    <w:rsid w:val="0084199C"/>
    <w:rsid w:val="00846419"/>
    <w:rsid w:val="00846A91"/>
    <w:rsid w:val="00846E63"/>
    <w:rsid w:val="00847570"/>
    <w:rsid w:val="008605C9"/>
    <w:rsid w:val="008619DD"/>
    <w:rsid w:val="0086210E"/>
    <w:rsid w:val="00865678"/>
    <w:rsid w:val="00867B4C"/>
    <w:rsid w:val="0087058D"/>
    <w:rsid w:val="0087065E"/>
    <w:rsid w:val="0087085F"/>
    <w:rsid w:val="00871788"/>
    <w:rsid w:val="008729C6"/>
    <w:rsid w:val="008737AB"/>
    <w:rsid w:val="008753EE"/>
    <w:rsid w:val="00877461"/>
    <w:rsid w:val="008774D8"/>
    <w:rsid w:val="0088015D"/>
    <w:rsid w:val="008814FB"/>
    <w:rsid w:val="00883B64"/>
    <w:rsid w:val="0088494C"/>
    <w:rsid w:val="0088526D"/>
    <w:rsid w:val="0088656D"/>
    <w:rsid w:val="00886637"/>
    <w:rsid w:val="00886F2F"/>
    <w:rsid w:val="00891AB8"/>
    <w:rsid w:val="00892B73"/>
    <w:rsid w:val="00894403"/>
    <w:rsid w:val="008952BA"/>
    <w:rsid w:val="00895831"/>
    <w:rsid w:val="00895F05"/>
    <w:rsid w:val="00896C6E"/>
    <w:rsid w:val="00896DA9"/>
    <w:rsid w:val="008A34E3"/>
    <w:rsid w:val="008A6E55"/>
    <w:rsid w:val="008A79B1"/>
    <w:rsid w:val="008A7C46"/>
    <w:rsid w:val="008B033A"/>
    <w:rsid w:val="008B0ABD"/>
    <w:rsid w:val="008B4691"/>
    <w:rsid w:val="008B4B22"/>
    <w:rsid w:val="008B4C27"/>
    <w:rsid w:val="008B65B7"/>
    <w:rsid w:val="008B6E32"/>
    <w:rsid w:val="008C06BE"/>
    <w:rsid w:val="008C073C"/>
    <w:rsid w:val="008C1504"/>
    <w:rsid w:val="008C1E31"/>
    <w:rsid w:val="008C2080"/>
    <w:rsid w:val="008C2747"/>
    <w:rsid w:val="008C3B47"/>
    <w:rsid w:val="008C3D7F"/>
    <w:rsid w:val="008C7F47"/>
    <w:rsid w:val="008D1DC0"/>
    <w:rsid w:val="008D1F48"/>
    <w:rsid w:val="008D338E"/>
    <w:rsid w:val="008D3FD3"/>
    <w:rsid w:val="008D5888"/>
    <w:rsid w:val="008D6D06"/>
    <w:rsid w:val="008D6DFB"/>
    <w:rsid w:val="008E214E"/>
    <w:rsid w:val="008E2325"/>
    <w:rsid w:val="008E2459"/>
    <w:rsid w:val="008E3BD5"/>
    <w:rsid w:val="008F1075"/>
    <w:rsid w:val="008F18CD"/>
    <w:rsid w:val="008F208A"/>
    <w:rsid w:val="008F2ADE"/>
    <w:rsid w:val="008F4B6D"/>
    <w:rsid w:val="008F4C83"/>
    <w:rsid w:val="008F505F"/>
    <w:rsid w:val="008F508F"/>
    <w:rsid w:val="008F5FAA"/>
    <w:rsid w:val="008F6A84"/>
    <w:rsid w:val="008F756F"/>
    <w:rsid w:val="009001DD"/>
    <w:rsid w:val="00900209"/>
    <w:rsid w:val="0090063E"/>
    <w:rsid w:val="0090098A"/>
    <w:rsid w:val="00900C53"/>
    <w:rsid w:val="00901B80"/>
    <w:rsid w:val="00903F9C"/>
    <w:rsid w:val="00905C69"/>
    <w:rsid w:val="00905D3F"/>
    <w:rsid w:val="00906BD9"/>
    <w:rsid w:val="00907CBC"/>
    <w:rsid w:val="00910E05"/>
    <w:rsid w:val="0091159A"/>
    <w:rsid w:val="00913668"/>
    <w:rsid w:val="009137D9"/>
    <w:rsid w:val="009142B1"/>
    <w:rsid w:val="00920906"/>
    <w:rsid w:val="0092108D"/>
    <w:rsid w:val="00923CE5"/>
    <w:rsid w:val="009241CA"/>
    <w:rsid w:val="00924F2C"/>
    <w:rsid w:val="00926E40"/>
    <w:rsid w:val="00927EFD"/>
    <w:rsid w:val="00936061"/>
    <w:rsid w:val="00940059"/>
    <w:rsid w:val="00940B55"/>
    <w:rsid w:val="009414B6"/>
    <w:rsid w:val="00941EFE"/>
    <w:rsid w:val="00942ADE"/>
    <w:rsid w:val="00944C8D"/>
    <w:rsid w:val="00944FCA"/>
    <w:rsid w:val="0094715F"/>
    <w:rsid w:val="00947D77"/>
    <w:rsid w:val="00951773"/>
    <w:rsid w:val="00951B35"/>
    <w:rsid w:val="00952A59"/>
    <w:rsid w:val="0095353E"/>
    <w:rsid w:val="0095447B"/>
    <w:rsid w:val="00956924"/>
    <w:rsid w:val="00956EA0"/>
    <w:rsid w:val="00960658"/>
    <w:rsid w:val="00960A98"/>
    <w:rsid w:val="009614C0"/>
    <w:rsid w:val="00961861"/>
    <w:rsid w:val="00963D4F"/>
    <w:rsid w:val="00964929"/>
    <w:rsid w:val="009661CB"/>
    <w:rsid w:val="009662CD"/>
    <w:rsid w:val="0096667E"/>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39EE"/>
    <w:rsid w:val="00993B2A"/>
    <w:rsid w:val="0099587B"/>
    <w:rsid w:val="0099645A"/>
    <w:rsid w:val="00996B89"/>
    <w:rsid w:val="009978FB"/>
    <w:rsid w:val="009A01B0"/>
    <w:rsid w:val="009A1719"/>
    <w:rsid w:val="009A199A"/>
    <w:rsid w:val="009A3CE8"/>
    <w:rsid w:val="009A3D82"/>
    <w:rsid w:val="009A3FFA"/>
    <w:rsid w:val="009A63C4"/>
    <w:rsid w:val="009A7036"/>
    <w:rsid w:val="009B009A"/>
    <w:rsid w:val="009B0943"/>
    <w:rsid w:val="009B3EFA"/>
    <w:rsid w:val="009B5607"/>
    <w:rsid w:val="009B6FAC"/>
    <w:rsid w:val="009B7F65"/>
    <w:rsid w:val="009C0BB5"/>
    <w:rsid w:val="009C1823"/>
    <w:rsid w:val="009C3792"/>
    <w:rsid w:val="009C3B44"/>
    <w:rsid w:val="009C4416"/>
    <w:rsid w:val="009C496D"/>
    <w:rsid w:val="009C7690"/>
    <w:rsid w:val="009C7E78"/>
    <w:rsid w:val="009D0C44"/>
    <w:rsid w:val="009D2F5D"/>
    <w:rsid w:val="009D444C"/>
    <w:rsid w:val="009D4E4C"/>
    <w:rsid w:val="009D6B64"/>
    <w:rsid w:val="009E008E"/>
    <w:rsid w:val="009E03D9"/>
    <w:rsid w:val="009E0C36"/>
    <w:rsid w:val="009E0D20"/>
    <w:rsid w:val="009E16B8"/>
    <w:rsid w:val="009E1906"/>
    <w:rsid w:val="009E1E7B"/>
    <w:rsid w:val="009E3784"/>
    <w:rsid w:val="009E37FA"/>
    <w:rsid w:val="009E6811"/>
    <w:rsid w:val="009E7552"/>
    <w:rsid w:val="009F0BDA"/>
    <w:rsid w:val="009F19BF"/>
    <w:rsid w:val="009F29C8"/>
    <w:rsid w:val="009F2A29"/>
    <w:rsid w:val="009F4119"/>
    <w:rsid w:val="009F7C3D"/>
    <w:rsid w:val="00A01BCC"/>
    <w:rsid w:val="00A03EC3"/>
    <w:rsid w:val="00A0461B"/>
    <w:rsid w:val="00A05D95"/>
    <w:rsid w:val="00A06B95"/>
    <w:rsid w:val="00A06E4D"/>
    <w:rsid w:val="00A10895"/>
    <w:rsid w:val="00A12804"/>
    <w:rsid w:val="00A13128"/>
    <w:rsid w:val="00A13B99"/>
    <w:rsid w:val="00A15EDA"/>
    <w:rsid w:val="00A17CBC"/>
    <w:rsid w:val="00A21D0B"/>
    <w:rsid w:val="00A223E8"/>
    <w:rsid w:val="00A22C52"/>
    <w:rsid w:val="00A22D61"/>
    <w:rsid w:val="00A230E3"/>
    <w:rsid w:val="00A241ED"/>
    <w:rsid w:val="00A25DEB"/>
    <w:rsid w:val="00A25E4E"/>
    <w:rsid w:val="00A25F62"/>
    <w:rsid w:val="00A30CCC"/>
    <w:rsid w:val="00A316E5"/>
    <w:rsid w:val="00A31860"/>
    <w:rsid w:val="00A32A3F"/>
    <w:rsid w:val="00A33337"/>
    <w:rsid w:val="00A33FB8"/>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20E"/>
    <w:rsid w:val="00A65E92"/>
    <w:rsid w:val="00A66253"/>
    <w:rsid w:val="00A66E5C"/>
    <w:rsid w:val="00A673BB"/>
    <w:rsid w:val="00A70195"/>
    <w:rsid w:val="00A704A8"/>
    <w:rsid w:val="00A713E9"/>
    <w:rsid w:val="00A71630"/>
    <w:rsid w:val="00A71805"/>
    <w:rsid w:val="00A71AD6"/>
    <w:rsid w:val="00A7439D"/>
    <w:rsid w:val="00A747F2"/>
    <w:rsid w:val="00A7549B"/>
    <w:rsid w:val="00A761AB"/>
    <w:rsid w:val="00A773F6"/>
    <w:rsid w:val="00A808B6"/>
    <w:rsid w:val="00A81113"/>
    <w:rsid w:val="00A81346"/>
    <w:rsid w:val="00A814B1"/>
    <w:rsid w:val="00A82CAC"/>
    <w:rsid w:val="00A8382B"/>
    <w:rsid w:val="00A83FFF"/>
    <w:rsid w:val="00A84B47"/>
    <w:rsid w:val="00A87B66"/>
    <w:rsid w:val="00A90A7F"/>
    <w:rsid w:val="00A90CD3"/>
    <w:rsid w:val="00A939BC"/>
    <w:rsid w:val="00A962BF"/>
    <w:rsid w:val="00A966F6"/>
    <w:rsid w:val="00A97F32"/>
    <w:rsid w:val="00AA03F3"/>
    <w:rsid w:val="00AA1026"/>
    <w:rsid w:val="00AA171A"/>
    <w:rsid w:val="00AA1837"/>
    <w:rsid w:val="00AA23E7"/>
    <w:rsid w:val="00AA2981"/>
    <w:rsid w:val="00AA2F0A"/>
    <w:rsid w:val="00AA3099"/>
    <w:rsid w:val="00AA3A40"/>
    <w:rsid w:val="00AA3A61"/>
    <w:rsid w:val="00AA3B62"/>
    <w:rsid w:val="00AA3D64"/>
    <w:rsid w:val="00AA46D7"/>
    <w:rsid w:val="00AA4BEB"/>
    <w:rsid w:val="00AA5F08"/>
    <w:rsid w:val="00AA7365"/>
    <w:rsid w:val="00AB2DB7"/>
    <w:rsid w:val="00AB34A1"/>
    <w:rsid w:val="00AB6D73"/>
    <w:rsid w:val="00AC148B"/>
    <w:rsid w:val="00AC1680"/>
    <w:rsid w:val="00AC18E3"/>
    <w:rsid w:val="00AC2D9F"/>
    <w:rsid w:val="00AC3943"/>
    <w:rsid w:val="00AC63AA"/>
    <w:rsid w:val="00AC7113"/>
    <w:rsid w:val="00AC7220"/>
    <w:rsid w:val="00AC77EC"/>
    <w:rsid w:val="00AC7D79"/>
    <w:rsid w:val="00AD2120"/>
    <w:rsid w:val="00AD2186"/>
    <w:rsid w:val="00AD2BE2"/>
    <w:rsid w:val="00AD394B"/>
    <w:rsid w:val="00AD4C62"/>
    <w:rsid w:val="00AD4D1D"/>
    <w:rsid w:val="00AD5338"/>
    <w:rsid w:val="00AD6FE4"/>
    <w:rsid w:val="00AE01F5"/>
    <w:rsid w:val="00AE0302"/>
    <w:rsid w:val="00AE17D8"/>
    <w:rsid w:val="00AE1FCF"/>
    <w:rsid w:val="00AE2310"/>
    <w:rsid w:val="00AE278A"/>
    <w:rsid w:val="00AE5CFE"/>
    <w:rsid w:val="00AE5F93"/>
    <w:rsid w:val="00AE6EB4"/>
    <w:rsid w:val="00AF7907"/>
    <w:rsid w:val="00B00C64"/>
    <w:rsid w:val="00B01B5D"/>
    <w:rsid w:val="00B04893"/>
    <w:rsid w:val="00B04BCB"/>
    <w:rsid w:val="00B053C1"/>
    <w:rsid w:val="00B10A19"/>
    <w:rsid w:val="00B11ED9"/>
    <w:rsid w:val="00B155CA"/>
    <w:rsid w:val="00B15E71"/>
    <w:rsid w:val="00B1679A"/>
    <w:rsid w:val="00B218DD"/>
    <w:rsid w:val="00B21D28"/>
    <w:rsid w:val="00B244C1"/>
    <w:rsid w:val="00B24AE1"/>
    <w:rsid w:val="00B24BB6"/>
    <w:rsid w:val="00B26A72"/>
    <w:rsid w:val="00B27987"/>
    <w:rsid w:val="00B27A69"/>
    <w:rsid w:val="00B30260"/>
    <w:rsid w:val="00B325F9"/>
    <w:rsid w:val="00B329F1"/>
    <w:rsid w:val="00B32F3D"/>
    <w:rsid w:val="00B33637"/>
    <w:rsid w:val="00B337B2"/>
    <w:rsid w:val="00B33FDE"/>
    <w:rsid w:val="00B34FF4"/>
    <w:rsid w:val="00B360E2"/>
    <w:rsid w:val="00B369A0"/>
    <w:rsid w:val="00B400FA"/>
    <w:rsid w:val="00B41737"/>
    <w:rsid w:val="00B41781"/>
    <w:rsid w:val="00B42C2C"/>
    <w:rsid w:val="00B4347E"/>
    <w:rsid w:val="00B43663"/>
    <w:rsid w:val="00B43D94"/>
    <w:rsid w:val="00B4533A"/>
    <w:rsid w:val="00B45833"/>
    <w:rsid w:val="00B458AA"/>
    <w:rsid w:val="00B46A0A"/>
    <w:rsid w:val="00B51CB1"/>
    <w:rsid w:val="00B524AF"/>
    <w:rsid w:val="00B5345D"/>
    <w:rsid w:val="00B539C0"/>
    <w:rsid w:val="00B54063"/>
    <w:rsid w:val="00B54CC0"/>
    <w:rsid w:val="00B55218"/>
    <w:rsid w:val="00B55D72"/>
    <w:rsid w:val="00B5609F"/>
    <w:rsid w:val="00B563B1"/>
    <w:rsid w:val="00B602CB"/>
    <w:rsid w:val="00B623EA"/>
    <w:rsid w:val="00B632D6"/>
    <w:rsid w:val="00B63499"/>
    <w:rsid w:val="00B64FA3"/>
    <w:rsid w:val="00B6546C"/>
    <w:rsid w:val="00B65BA7"/>
    <w:rsid w:val="00B666B9"/>
    <w:rsid w:val="00B6674F"/>
    <w:rsid w:val="00B66DC1"/>
    <w:rsid w:val="00B6748F"/>
    <w:rsid w:val="00B707E9"/>
    <w:rsid w:val="00B71924"/>
    <w:rsid w:val="00B71C3F"/>
    <w:rsid w:val="00B72A32"/>
    <w:rsid w:val="00B73253"/>
    <w:rsid w:val="00B73CFA"/>
    <w:rsid w:val="00B75DE0"/>
    <w:rsid w:val="00B7610F"/>
    <w:rsid w:val="00B81C26"/>
    <w:rsid w:val="00B81FBC"/>
    <w:rsid w:val="00B830F2"/>
    <w:rsid w:val="00B8687A"/>
    <w:rsid w:val="00B878B4"/>
    <w:rsid w:val="00B918F0"/>
    <w:rsid w:val="00B930F8"/>
    <w:rsid w:val="00B95E5D"/>
    <w:rsid w:val="00B96927"/>
    <w:rsid w:val="00B96DF1"/>
    <w:rsid w:val="00BA0538"/>
    <w:rsid w:val="00BA0F8A"/>
    <w:rsid w:val="00BA4A8C"/>
    <w:rsid w:val="00BA67E0"/>
    <w:rsid w:val="00BA764B"/>
    <w:rsid w:val="00BB093F"/>
    <w:rsid w:val="00BB18B7"/>
    <w:rsid w:val="00BB2E02"/>
    <w:rsid w:val="00BB4DF6"/>
    <w:rsid w:val="00BB577F"/>
    <w:rsid w:val="00BC0A79"/>
    <w:rsid w:val="00BC0BF7"/>
    <w:rsid w:val="00BC1453"/>
    <w:rsid w:val="00BC1494"/>
    <w:rsid w:val="00BC34B5"/>
    <w:rsid w:val="00BC3861"/>
    <w:rsid w:val="00BC6D78"/>
    <w:rsid w:val="00BD1030"/>
    <w:rsid w:val="00BD2C30"/>
    <w:rsid w:val="00BD2C4F"/>
    <w:rsid w:val="00BD3C7E"/>
    <w:rsid w:val="00BD3F45"/>
    <w:rsid w:val="00BD6C1D"/>
    <w:rsid w:val="00BE0806"/>
    <w:rsid w:val="00BE15DB"/>
    <w:rsid w:val="00BE4515"/>
    <w:rsid w:val="00BE658E"/>
    <w:rsid w:val="00BE6AF4"/>
    <w:rsid w:val="00BE7F64"/>
    <w:rsid w:val="00BF1166"/>
    <w:rsid w:val="00BF135A"/>
    <w:rsid w:val="00BF1C02"/>
    <w:rsid w:val="00BF35B7"/>
    <w:rsid w:val="00BF4867"/>
    <w:rsid w:val="00BF54B0"/>
    <w:rsid w:val="00BF5C6A"/>
    <w:rsid w:val="00C02DA0"/>
    <w:rsid w:val="00C03469"/>
    <w:rsid w:val="00C0522E"/>
    <w:rsid w:val="00C05A6C"/>
    <w:rsid w:val="00C06D54"/>
    <w:rsid w:val="00C078B0"/>
    <w:rsid w:val="00C109BD"/>
    <w:rsid w:val="00C12F23"/>
    <w:rsid w:val="00C13EC0"/>
    <w:rsid w:val="00C14AD2"/>
    <w:rsid w:val="00C16A08"/>
    <w:rsid w:val="00C170D6"/>
    <w:rsid w:val="00C1730D"/>
    <w:rsid w:val="00C21FAF"/>
    <w:rsid w:val="00C24494"/>
    <w:rsid w:val="00C259B3"/>
    <w:rsid w:val="00C267D3"/>
    <w:rsid w:val="00C30D9A"/>
    <w:rsid w:val="00C31032"/>
    <w:rsid w:val="00C34910"/>
    <w:rsid w:val="00C362C5"/>
    <w:rsid w:val="00C36D19"/>
    <w:rsid w:val="00C37149"/>
    <w:rsid w:val="00C42321"/>
    <w:rsid w:val="00C446BD"/>
    <w:rsid w:val="00C44A55"/>
    <w:rsid w:val="00C45ED3"/>
    <w:rsid w:val="00C4618F"/>
    <w:rsid w:val="00C47FF1"/>
    <w:rsid w:val="00C537DB"/>
    <w:rsid w:val="00C53DBA"/>
    <w:rsid w:val="00C5510E"/>
    <w:rsid w:val="00C5606B"/>
    <w:rsid w:val="00C56867"/>
    <w:rsid w:val="00C56900"/>
    <w:rsid w:val="00C57508"/>
    <w:rsid w:val="00C606DF"/>
    <w:rsid w:val="00C671F8"/>
    <w:rsid w:val="00C7023C"/>
    <w:rsid w:val="00C72780"/>
    <w:rsid w:val="00C73110"/>
    <w:rsid w:val="00C74AEC"/>
    <w:rsid w:val="00C76047"/>
    <w:rsid w:val="00C76F95"/>
    <w:rsid w:val="00C77463"/>
    <w:rsid w:val="00C80343"/>
    <w:rsid w:val="00C8227A"/>
    <w:rsid w:val="00C842AD"/>
    <w:rsid w:val="00C8449D"/>
    <w:rsid w:val="00C84F1F"/>
    <w:rsid w:val="00C8644C"/>
    <w:rsid w:val="00C86C1B"/>
    <w:rsid w:val="00C87395"/>
    <w:rsid w:val="00C8771D"/>
    <w:rsid w:val="00C90F7B"/>
    <w:rsid w:val="00C92A5D"/>
    <w:rsid w:val="00C94576"/>
    <w:rsid w:val="00C94EF5"/>
    <w:rsid w:val="00C96306"/>
    <w:rsid w:val="00C9725F"/>
    <w:rsid w:val="00CA299F"/>
    <w:rsid w:val="00CA49AA"/>
    <w:rsid w:val="00CB068D"/>
    <w:rsid w:val="00CB08EB"/>
    <w:rsid w:val="00CB0E9A"/>
    <w:rsid w:val="00CB1EE5"/>
    <w:rsid w:val="00CB2CC5"/>
    <w:rsid w:val="00CB342B"/>
    <w:rsid w:val="00CB4EF2"/>
    <w:rsid w:val="00CB535E"/>
    <w:rsid w:val="00CB67A9"/>
    <w:rsid w:val="00CB7CDE"/>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2DE8"/>
    <w:rsid w:val="00CF311D"/>
    <w:rsid w:val="00CF3374"/>
    <w:rsid w:val="00CF34B7"/>
    <w:rsid w:val="00CF3E91"/>
    <w:rsid w:val="00CF46E0"/>
    <w:rsid w:val="00CF5978"/>
    <w:rsid w:val="00CF6ED7"/>
    <w:rsid w:val="00D01147"/>
    <w:rsid w:val="00D0158B"/>
    <w:rsid w:val="00D01792"/>
    <w:rsid w:val="00D01B9B"/>
    <w:rsid w:val="00D03919"/>
    <w:rsid w:val="00D05D53"/>
    <w:rsid w:val="00D07C92"/>
    <w:rsid w:val="00D1168D"/>
    <w:rsid w:val="00D13192"/>
    <w:rsid w:val="00D13A07"/>
    <w:rsid w:val="00D13BE0"/>
    <w:rsid w:val="00D1445F"/>
    <w:rsid w:val="00D205F1"/>
    <w:rsid w:val="00D217DD"/>
    <w:rsid w:val="00D218EA"/>
    <w:rsid w:val="00D233DA"/>
    <w:rsid w:val="00D23C06"/>
    <w:rsid w:val="00D24B92"/>
    <w:rsid w:val="00D24FD5"/>
    <w:rsid w:val="00D25217"/>
    <w:rsid w:val="00D25B57"/>
    <w:rsid w:val="00D25BD2"/>
    <w:rsid w:val="00D27D7E"/>
    <w:rsid w:val="00D30633"/>
    <w:rsid w:val="00D309E2"/>
    <w:rsid w:val="00D30CDA"/>
    <w:rsid w:val="00D335DA"/>
    <w:rsid w:val="00D33CC0"/>
    <w:rsid w:val="00D33D17"/>
    <w:rsid w:val="00D34501"/>
    <w:rsid w:val="00D34E4B"/>
    <w:rsid w:val="00D3590A"/>
    <w:rsid w:val="00D36179"/>
    <w:rsid w:val="00D3627C"/>
    <w:rsid w:val="00D3694E"/>
    <w:rsid w:val="00D4218D"/>
    <w:rsid w:val="00D42E00"/>
    <w:rsid w:val="00D43524"/>
    <w:rsid w:val="00D46FB5"/>
    <w:rsid w:val="00D4793F"/>
    <w:rsid w:val="00D5182B"/>
    <w:rsid w:val="00D5233C"/>
    <w:rsid w:val="00D5286C"/>
    <w:rsid w:val="00D52E78"/>
    <w:rsid w:val="00D5430E"/>
    <w:rsid w:val="00D55E8E"/>
    <w:rsid w:val="00D5753E"/>
    <w:rsid w:val="00D57D6A"/>
    <w:rsid w:val="00D602FC"/>
    <w:rsid w:val="00D618A9"/>
    <w:rsid w:val="00D64F83"/>
    <w:rsid w:val="00D6633A"/>
    <w:rsid w:val="00D67065"/>
    <w:rsid w:val="00D70D2E"/>
    <w:rsid w:val="00D750DB"/>
    <w:rsid w:val="00D8000B"/>
    <w:rsid w:val="00D83AEB"/>
    <w:rsid w:val="00D865B1"/>
    <w:rsid w:val="00D87397"/>
    <w:rsid w:val="00D90986"/>
    <w:rsid w:val="00D91B28"/>
    <w:rsid w:val="00D93DE6"/>
    <w:rsid w:val="00D95FAA"/>
    <w:rsid w:val="00D96D1A"/>
    <w:rsid w:val="00D96D41"/>
    <w:rsid w:val="00DA0D72"/>
    <w:rsid w:val="00DA0D95"/>
    <w:rsid w:val="00DA1EFE"/>
    <w:rsid w:val="00DA1F2E"/>
    <w:rsid w:val="00DA498E"/>
    <w:rsid w:val="00DA4C51"/>
    <w:rsid w:val="00DB1380"/>
    <w:rsid w:val="00DB2AAD"/>
    <w:rsid w:val="00DB3841"/>
    <w:rsid w:val="00DB635F"/>
    <w:rsid w:val="00DC003C"/>
    <w:rsid w:val="00DC0985"/>
    <w:rsid w:val="00DC0F5E"/>
    <w:rsid w:val="00DC14C6"/>
    <w:rsid w:val="00DC1D1A"/>
    <w:rsid w:val="00DC2C83"/>
    <w:rsid w:val="00DD2EE8"/>
    <w:rsid w:val="00DD2F7A"/>
    <w:rsid w:val="00DD4569"/>
    <w:rsid w:val="00DD50AB"/>
    <w:rsid w:val="00DD6F11"/>
    <w:rsid w:val="00DD7ECE"/>
    <w:rsid w:val="00DE05AB"/>
    <w:rsid w:val="00DE06B9"/>
    <w:rsid w:val="00DE0D31"/>
    <w:rsid w:val="00DE0E46"/>
    <w:rsid w:val="00DE10B5"/>
    <w:rsid w:val="00DE28F2"/>
    <w:rsid w:val="00DE48A3"/>
    <w:rsid w:val="00DE4D8C"/>
    <w:rsid w:val="00DE578D"/>
    <w:rsid w:val="00DE5927"/>
    <w:rsid w:val="00DE5BDE"/>
    <w:rsid w:val="00DE5E6E"/>
    <w:rsid w:val="00DE7618"/>
    <w:rsid w:val="00DE77AE"/>
    <w:rsid w:val="00DE78AC"/>
    <w:rsid w:val="00DE7C4B"/>
    <w:rsid w:val="00DF041B"/>
    <w:rsid w:val="00DF0C5D"/>
    <w:rsid w:val="00DF3FFF"/>
    <w:rsid w:val="00DF5703"/>
    <w:rsid w:val="00DF590C"/>
    <w:rsid w:val="00DF6BBE"/>
    <w:rsid w:val="00DF6F8C"/>
    <w:rsid w:val="00DF7529"/>
    <w:rsid w:val="00E01B29"/>
    <w:rsid w:val="00E0301D"/>
    <w:rsid w:val="00E03363"/>
    <w:rsid w:val="00E051A0"/>
    <w:rsid w:val="00E06476"/>
    <w:rsid w:val="00E06E28"/>
    <w:rsid w:val="00E117F4"/>
    <w:rsid w:val="00E118C6"/>
    <w:rsid w:val="00E11C3D"/>
    <w:rsid w:val="00E12C29"/>
    <w:rsid w:val="00E140D1"/>
    <w:rsid w:val="00E152EF"/>
    <w:rsid w:val="00E16552"/>
    <w:rsid w:val="00E20B83"/>
    <w:rsid w:val="00E21ADA"/>
    <w:rsid w:val="00E238A9"/>
    <w:rsid w:val="00E243CA"/>
    <w:rsid w:val="00E304A8"/>
    <w:rsid w:val="00E31C65"/>
    <w:rsid w:val="00E3254D"/>
    <w:rsid w:val="00E33706"/>
    <w:rsid w:val="00E343C0"/>
    <w:rsid w:val="00E37411"/>
    <w:rsid w:val="00E411B0"/>
    <w:rsid w:val="00E44D63"/>
    <w:rsid w:val="00E46A28"/>
    <w:rsid w:val="00E52E9F"/>
    <w:rsid w:val="00E53484"/>
    <w:rsid w:val="00E55818"/>
    <w:rsid w:val="00E55842"/>
    <w:rsid w:val="00E56A2C"/>
    <w:rsid w:val="00E600B9"/>
    <w:rsid w:val="00E622B2"/>
    <w:rsid w:val="00E62501"/>
    <w:rsid w:val="00E67280"/>
    <w:rsid w:val="00E70148"/>
    <w:rsid w:val="00E70926"/>
    <w:rsid w:val="00E71984"/>
    <w:rsid w:val="00E726C8"/>
    <w:rsid w:val="00E74EC6"/>
    <w:rsid w:val="00E75F79"/>
    <w:rsid w:val="00E7614E"/>
    <w:rsid w:val="00E765F1"/>
    <w:rsid w:val="00E76E60"/>
    <w:rsid w:val="00E80330"/>
    <w:rsid w:val="00E81493"/>
    <w:rsid w:val="00E815F8"/>
    <w:rsid w:val="00E84ACE"/>
    <w:rsid w:val="00E90E54"/>
    <w:rsid w:val="00E91352"/>
    <w:rsid w:val="00E922AE"/>
    <w:rsid w:val="00E929F7"/>
    <w:rsid w:val="00E94576"/>
    <w:rsid w:val="00E95FA6"/>
    <w:rsid w:val="00E967AE"/>
    <w:rsid w:val="00E96890"/>
    <w:rsid w:val="00E97495"/>
    <w:rsid w:val="00EA27E6"/>
    <w:rsid w:val="00EA379D"/>
    <w:rsid w:val="00EA5023"/>
    <w:rsid w:val="00EA5D2F"/>
    <w:rsid w:val="00EA7741"/>
    <w:rsid w:val="00EA78DD"/>
    <w:rsid w:val="00EA7CAB"/>
    <w:rsid w:val="00EB0EEA"/>
    <w:rsid w:val="00EB10C9"/>
    <w:rsid w:val="00EB1AD6"/>
    <w:rsid w:val="00EB1D9C"/>
    <w:rsid w:val="00EB2477"/>
    <w:rsid w:val="00EB4B42"/>
    <w:rsid w:val="00EB5D9B"/>
    <w:rsid w:val="00EC0A09"/>
    <w:rsid w:val="00EC4D47"/>
    <w:rsid w:val="00EC7AEB"/>
    <w:rsid w:val="00ED1477"/>
    <w:rsid w:val="00ED5031"/>
    <w:rsid w:val="00ED5DCA"/>
    <w:rsid w:val="00ED6341"/>
    <w:rsid w:val="00ED7990"/>
    <w:rsid w:val="00EE59BE"/>
    <w:rsid w:val="00EE6A2E"/>
    <w:rsid w:val="00EE7FF8"/>
    <w:rsid w:val="00EF21C0"/>
    <w:rsid w:val="00EF27F8"/>
    <w:rsid w:val="00EF2925"/>
    <w:rsid w:val="00EF3979"/>
    <w:rsid w:val="00EF3C9E"/>
    <w:rsid w:val="00EF4FBE"/>
    <w:rsid w:val="00EF6C83"/>
    <w:rsid w:val="00F00ACF"/>
    <w:rsid w:val="00F022BF"/>
    <w:rsid w:val="00F03347"/>
    <w:rsid w:val="00F03AC6"/>
    <w:rsid w:val="00F0556D"/>
    <w:rsid w:val="00F057E7"/>
    <w:rsid w:val="00F05CA5"/>
    <w:rsid w:val="00F061F0"/>
    <w:rsid w:val="00F063D7"/>
    <w:rsid w:val="00F1047B"/>
    <w:rsid w:val="00F1065C"/>
    <w:rsid w:val="00F11B38"/>
    <w:rsid w:val="00F11FD0"/>
    <w:rsid w:val="00F14015"/>
    <w:rsid w:val="00F147AC"/>
    <w:rsid w:val="00F172EE"/>
    <w:rsid w:val="00F21905"/>
    <w:rsid w:val="00F21F69"/>
    <w:rsid w:val="00F229C6"/>
    <w:rsid w:val="00F23DC5"/>
    <w:rsid w:val="00F24C04"/>
    <w:rsid w:val="00F24E4D"/>
    <w:rsid w:val="00F25220"/>
    <w:rsid w:val="00F27B74"/>
    <w:rsid w:val="00F3029B"/>
    <w:rsid w:val="00F30798"/>
    <w:rsid w:val="00F33C61"/>
    <w:rsid w:val="00F34375"/>
    <w:rsid w:val="00F34EC9"/>
    <w:rsid w:val="00F36100"/>
    <w:rsid w:val="00F36B06"/>
    <w:rsid w:val="00F40889"/>
    <w:rsid w:val="00F418E6"/>
    <w:rsid w:val="00F42709"/>
    <w:rsid w:val="00F4537A"/>
    <w:rsid w:val="00F52760"/>
    <w:rsid w:val="00F5288F"/>
    <w:rsid w:val="00F53381"/>
    <w:rsid w:val="00F546E8"/>
    <w:rsid w:val="00F5627A"/>
    <w:rsid w:val="00F60FAB"/>
    <w:rsid w:val="00F61031"/>
    <w:rsid w:val="00F61543"/>
    <w:rsid w:val="00F62355"/>
    <w:rsid w:val="00F62C9C"/>
    <w:rsid w:val="00F65EA9"/>
    <w:rsid w:val="00F7001F"/>
    <w:rsid w:val="00F71969"/>
    <w:rsid w:val="00F74AFE"/>
    <w:rsid w:val="00F75030"/>
    <w:rsid w:val="00F758CC"/>
    <w:rsid w:val="00F7609C"/>
    <w:rsid w:val="00F76873"/>
    <w:rsid w:val="00F775DC"/>
    <w:rsid w:val="00F804EC"/>
    <w:rsid w:val="00F81959"/>
    <w:rsid w:val="00F83C65"/>
    <w:rsid w:val="00F83EEE"/>
    <w:rsid w:val="00F9090F"/>
    <w:rsid w:val="00F933F6"/>
    <w:rsid w:val="00F96C83"/>
    <w:rsid w:val="00F97ACC"/>
    <w:rsid w:val="00FA339A"/>
    <w:rsid w:val="00FA3655"/>
    <w:rsid w:val="00FA395E"/>
    <w:rsid w:val="00FA4BA4"/>
    <w:rsid w:val="00FA55DD"/>
    <w:rsid w:val="00FA690A"/>
    <w:rsid w:val="00FA705F"/>
    <w:rsid w:val="00FA71AD"/>
    <w:rsid w:val="00FA7771"/>
    <w:rsid w:val="00FB00AE"/>
    <w:rsid w:val="00FB089E"/>
    <w:rsid w:val="00FB54DE"/>
    <w:rsid w:val="00FB688C"/>
    <w:rsid w:val="00FB705C"/>
    <w:rsid w:val="00FB793C"/>
    <w:rsid w:val="00FC1058"/>
    <w:rsid w:val="00FC128E"/>
    <w:rsid w:val="00FC29E5"/>
    <w:rsid w:val="00FC3F40"/>
    <w:rsid w:val="00FC6F7F"/>
    <w:rsid w:val="00FD078D"/>
    <w:rsid w:val="00FD13EE"/>
    <w:rsid w:val="00FD1B2A"/>
    <w:rsid w:val="00FD274E"/>
    <w:rsid w:val="00FD39B9"/>
    <w:rsid w:val="00FD677C"/>
    <w:rsid w:val="00FD7940"/>
    <w:rsid w:val="00FE00C0"/>
    <w:rsid w:val="00FE2DF5"/>
    <w:rsid w:val="00FE2F40"/>
    <w:rsid w:val="00FE5653"/>
    <w:rsid w:val="00FE7381"/>
    <w:rsid w:val="00FF0D6F"/>
    <w:rsid w:val="00FF2FA2"/>
    <w:rsid w:val="00FF33E6"/>
    <w:rsid w:val="00FF44BB"/>
    <w:rsid w:val="00FF59C8"/>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664E"/>
  <w15:docId w15:val="{B8EB0221-F403-4246-BD36-9574AD4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 w:type="character" w:customStyle="1" w:styleId="Nierozpoznanawzmianka5">
    <w:name w:val="Nierozpoznana wzmianka5"/>
    <w:basedOn w:val="Domylnaczcionkaakapitu"/>
    <w:uiPriority w:val="99"/>
    <w:semiHidden/>
    <w:unhideWhenUsed/>
    <w:rsid w:val="00680A0D"/>
    <w:rPr>
      <w:color w:val="605E5C"/>
      <w:shd w:val="clear" w:color="auto" w:fill="E1DFDD"/>
    </w:rPr>
  </w:style>
  <w:style w:type="character" w:customStyle="1" w:styleId="Nierozpoznanawzmianka6">
    <w:name w:val="Nierozpoznana wzmianka6"/>
    <w:basedOn w:val="Domylnaczcionkaakapitu"/>
    <w:uiPriority w:val="99"/>
    <w:semiHidden/>
    <w:unhideWhenUsed/>
    <w:rsid w:val="00C109BD"/>
    <w:rPr>
      <w:color w:val="605E5C"/>
      <w:shd w:val="clear" w:color="auto" w:fill="E1DFDD"/>
    </w:rPr>
  </w:style>
  <w:style w:type="character" w:customStyle="1" w:styleId="Nierozpoznanawzmianka7">
    <w:name w:val="Nierozpoznana wzmianka7"/>
    <w:basedOn w:val="Domylnaczcionkaakapitu"/>
    <w:uiPriority w:val="99"/>
    <w:semiHidden/>
    <w:unhideWhenUsed/>
    <w:rsid w:val="0001526A"/>
    <w:rPr>
      <w:color w:val="605E5C"/>
      <w:shd w:val="clear" w:color="auto" w:fill="E1DFDD"/>
    </w:rPr>
  </w:style>
  <w:style w:type="character" w:customStyle="1" w:styleId="Nierozpoznanawzmianka8">
    <w:name w:val="Nierozpoznana wzmianka8"/>
    <w:basedOn w:val="Domylnaczcionkaakapitu"/>
    <w:uiPriority w:val="99"/>
    <w:semiHidden/>
    <w:unhideWhenUsed/>
    <w:rsid w:val="00756D6E"/>
    <w:rPr>
      <w:color w:val="605E5C"/>
      <w:shd w:val="clear" w:color="auto" w:fill="E1DFDD"/>
    </w:rPr>
  </w:style>
  <w:style w:type="character" w:customStyle="1" w:styleId="Nierozpoznanawzmianka9">
    <w:name w:val="Nierozpoznana wzmianka9"/>
    <w:basedOn w:val="Domylnaczcionkaakapitu"/>
    <w:uiPriority w:val="99"/>
    <w:semiHidden/>
    <w:unhideWhenUsed/>
    <w:rsid w:val="001523CD"/>
    <w:rPr>
      <w:color w:val="605E5C"/>
      <w:shd w:val="clear" w:color="auto" w:fill="E1DFDD"/>
    </w:rPr>
  </w:style>
  <w:style w:type="character" w:customStyle="1" w:styleId="Nierozpoznanawzmianka10">
    <w:name w:val="Nierozpoznana wzmianka10"/>
    <w:basedOn w:val="Domylnaczcionkaakapitu"/>
    <w:uiPriority w:val="99"/>
    <w:semiHidden/>
    <w:unhideWhenUsed/>
    <w:rsid w:val="000852AD"/>
    <w:rPr>
      <w:color w:val="605E5C"/>
      <w:shd w:val="clear" w:color="auto" w:fill="E1DFDD"/>
    </w:rPr>
  </w:style>
  <w:style w:type="character" w:styleId="UyteHipercze">
    <w:name w:val="FollowedHyperlink"/>
    <w:basedOn w:val="Domylnaczcionkaakapitu"/>
    <w:uiPriority w:val="99"/>
    <w:semiHidden/>
    <w:unhideWhenUsed/>
    <w:rsid w:val="000852AD"/>
    <w:rPr>
      <w:color w:val="800080" w:themeColor="followedHyperlink"/>
      <w:u w:val="single"/>
    </w:rPr>
  </w:style>
  <w:style w:type="character" w:customStyle="1" w:styleId="Nierozpoznanawzmianka11">
    <w:name w:val="Nierozpoznana wzmianka11"/>
    <w:basedOn w:val="Domylnaczcionkaakapitu"/>
    <w:uiPriority w:val="99"/>
    <w:semiHidden/>
    <w:unhideWhenUsed/>
    <w:rsid w:val="008619DD"/>
    <w:rPr>
      <w:color w:val="605E5C"/>
      <w:shd w:val="clear" w:color="auto" w:fill="E1DFDD"/>
    </w:rPr>
  </w:style>
  <w:style w:type="character" w:customStyle="1" w:styleId="Nierozpoznanawzmianka12">
    <w:name w:val="Nierozpoznana wzmianka12"/>
    <w:basedOn w:val="Domylnaczcionkaakapitu"/>
    <w:uiPriority w:val="99"/>
    <w:semiHidden/>
    <w:unhideWhenUsed/>
    <w:rsid w:val="00364C1A"/>
    <w:rPr>
      <w:color w:val="605E5C"/>
      <w:shd w:val="clear" w:color="auto" w:fill="E1DFDD"/>
    </w:rPr>
  </w:style>
  <w:style w:type="character" w:customStyle="1" w:styleId="Nierozpoznanawzmianka13">
    <w:name w:val="Nierozpoznana wzmianka13"/>
    <w:basedOn w:val="Domylnaczcionkaakapitu"/>
    <w:uiPriority w:val="99"/>
    <w:semiHidden/>
    <w:unhideWhenUsed/>
    <w:rsid w:val="006C7FD8"/>
    <w:rPr>
      <w:color w:val="605E5C"/>
      <w:shd w:val="clear" w:color="auto" w:fill="E1DFDD"/>
    </w:rPr>
  </w:style>
  <w:style w:type="character" w:customStyle="1" w:styleId="Nierozpoznanawzmianka14">
    <w:name w:val="Nierozpoznana wzmianka14"/>
    <w:basedOn w:val="Domylnaczcionkaakapitu"/>
    <w:uiPriority w:val="99"/>
    <w:semiHidden/>
    <w:unhideWhenUsed/>
    <w:rsid w:val="00A7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519317098">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032224607">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zena.swiecicka@powiatostrolecki.pl" TargetMode="External"/><Relationship Id="rId17" Type="http://schemas.openxmlformats.org/officeDocument/2006/relationships/hyperlink" Target="https://platformazakupowa.pl/pn/powiatostrolecki" TargetMode="External"/><Relationship Id="rId2" Type="http://schemas.openxmlformats.org/officeDocument/2006/relationships/numbering" Target="numbering.xml"/><Relationship Id="rId16" Type="http://schemas.openxmlformats.org/officeDocument/2006/relationships/hyperlink" Target="mailto:marzena.swiecicka@powiatostrolec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ostrolecki"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kancelaria@powiatostrolec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ostrolecki.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BD35-6CB5-4FE0-A5D8-697B21FB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33</Pages>
  <Words>12146</Words>
  <Characters>72878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Marzena Święcicka</cp:lastModifiedBy>
  <cp:revision>41</cp:revision>
  <cp:lastPrinted>2023-11-15T13:57:00Z</cp:lastPrinted>
  <dcterms:created xsi:type="dcterms:W3CDTF">2023-06-22T09:03:00Z</dcterms:created>
  <dcterms:modified xsi:type="dcterms:W3CDTF">2023-11-16T09:44:00Z</dcterms:modified>
</cp:coreProperties>
</file>