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9" w:rsidRDefault="004A4859" w:rsidP="004A4859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12793C1E" wp14:editId="50040F62">
            <wp:extent cx="944880" cy="126174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859" w:rsidRDefault="004A4859" w:rsidP="004A4859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510BFF" w:rsidP="004A4859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Lubliniec, dnia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 xml:space="preserve"> 23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8361CF" w:rsidRDefault="008361CF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87647B">
        <w:rPr>
          <w:rFonts w:ascii="Arial" w:eastAsia="Times New Roman" w:hAnsi="Arial" w:cs="Arial"/>
          <w:b/>
          <w:sz w:val="20"/>
          <w:szCs w:val="20"/>
          <w:lang w:eastAsia="pl-PL"/>
        </w:rPr>
        <w:t>9/2025</w:t>
      </w:r>
      <w:r w:rsidR="00510B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zadanie nr </w:t>
      </w:r>
      <w:r w:rsidR="00B07D6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ED65E0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) zwanej dalej „ustawą Pzp”, zawiadamiam o wyniku przeprowadzonej oceny ofert 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i wyborze najkorzystniejszej oferty w postępowaniu o udzieleniu zamówienia publicznego na 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„ 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Usługa wykorzystania obiektów do celów szkolenia taktyczno - ogniowego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9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/202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5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, zadanie nr </w:t>
      </w:r>
      <w:r w:rsidR="00B07D6A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2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„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5641FE" w:rsidRDefault="00B07D6A" w:rsidP="00B07D6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GROM GROUP SP. Z.O.O. </w:t>
      </w:r>
    </w:p>
    <w:p w:rsidR="00B07D6A" w:rsidRPr="00E10DCD" w:rsidRDefault="00B07D6A" w:rsidP="00B07D6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Wspólna 2 C, lok. 2 -4, 05-075 Warszawa</w:t>
      </w:r>
    </w:p>
    <w:p w:rsidR="008D5230" w:rsidRPr="00E10DCD" w:rsidRDefault="008D5230" w:rsidP="00510B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B07D6A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87647B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A4859">
        <w:rPr>
          <w:rFonts w:ascii="Arial" w:eastAsia="Times New Roman" w:hAnsi="Arial" w:cs="Arial"/>
          <w:b/>
          <w:sz w:val="20"/>
          <w:szCs w:val="20"/>
          <w:lang w:eastAsia="pl-PL"/>
        </w:rPr>
        <w:t>,00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poniższych kryteriach: 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510BFF" w:rsidRPr="00286FF4" w:rsidRDefault="00510BFF" w:rsidP="00510BFF">
      <w:pPr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 w:rsidRPr="00286FF4">
        <w:rPr>
          <w:rFonts w:ascii="Arial" w:eastAsia="Times New Roman" w:hAnsi="Arial" w:cs="Arial"/>
          <w:b/>
          <w:iCs/>
          <w:lang w:eastAsia="pl-PL"/>
        </w:rPr>
        <w:t xml:space="preserve">Kryterium </w:t>
      </w:r>
      <w:r w:rsidR="004A4859">
        <w:rPr>
          <w:rFonts w:ascii="Arial" w:eastAsia="Times New Roman" w:hAnsi="Arial" w:cs="Arial"/>
          <w:b/>
          <w:iCs/>
          <w:lang w:eastAsia="pl-PL"/>
        </w:rPr>
        <w:t>A</w:t>
      </w:r>
      <w:r>
        <w:rPr>
          <w:rFonts w:ascii="Arial" w:eastAsia="Times New Roman" w:hAnsi="Arial" w:cs="Arial"/>
          <w:b/>
          <w:iCs/>
          <w:lang w:eastAsia="pl-PL"/>
        </w:rPr>
        <w:t>:</w:t>
      </w:r>
    </w:p>
    <w:p w:rsidR="00510BFF" w:rsidRPr="00DD37E3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 : </w:t>
      </w:r>
      <w:r w:rsidR="004A4859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0 % 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</w:t>
      </w:r>
      <w:r w:rsidR="004A4859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>0 pkt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:</w:t>
      </w:r>
    </w:p>
    <w:p w:rsidR="00510BFF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a : Cena </w:t>
      </w:r>
      <w:r w:rsidR="00B07D6A">
        <w:rPr>
          <w:rFonts w:ascii="Arial" w:eastAsia="Times New Roman" w:hAnsi="Arial" w:cs="Arial"/>
          <w:b/>
          <w:i/>
          <w:iCs/>
          <w:lang w:eastAsia="pl-PL"/>
        </w:rPr>
        <w:t>42 435,00</w:t>
      </w:r>
      <w:r>
        <w:rPr>
          <w:rFonts w:ascii="Arial" w:eastAsia="Times New Roman" w:hAnsi="Arial" w:cs="Arial"/>
          <w:b/>
          <w:i/>
          <w:iCs/>
          <w:lang w:eastAsia="pl-PL"/>
        </w:rPr>
        <w:t xml:space="preserve"> zł – </w:t>
      </w:r>
      <w:r w:rsidR="004A4859">
        <w:rPr>
          <w:rFonts w:ascii="Arial" w:eastAsia="Times New Roman" w:hAnsi="Arial" w:cs="Arial"/>
          <w:b/>
          <w:i/>
          <w:iCs/>
          <w:color w:val="FF0000"/>
          <w:lang w:eastAsia="pl-PL"/>
        </w:rPr>
        <w:t>60,00 pkt</w:t>
      </w:r>
      <w:r w:rsidRPr="00286FF4">
        <w:rPr>
          <w:rFonts w:ascii="Arial" w:eastAsia="Times New Roman" w:hAnsi="Arial" w:cs="Arial"/>
          <w:b/>
          <w:i/>
          <w:iCs/>
          <w:color w:val="FF0000"/>
          <w:lang w:eastAsia="pl-PL"/>
        </w:rPr>
        <w:t xml:space="preserve"> </w:t>
      </w:r>
    </w:p>
    <w:p w:rsidR="00510BFF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510BFF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Kryterium </w:t>
      </w:r>
      <w:r w:rsidR="004A4859">
        <w:rPr>
          <w:rFonts w:ascii="Arial" w:eastAsia="Times New Roman" w:hAnsi="Arial" w:cs="Arial"/>
          <w:b/>
          <w:iCs/>
          <w:lang w:eastAsia="pl-PL"/>
        </w:rPr>
        <w:t>B</w:t>
      </w:r>
      <w:r>
        <w:rPr>
          <w:rFonts w:ascii="Arial" w:eastAsia="Times New Roman" w:hAnsi="Arial" w:cs="Arial"/>
          <w:b/>
          <w:iCs/>
          <w:lang w:eastAsia="pl-PL"/>
        </w:rPr>
        <w:t>:</w:t>
      </w:r>
    </w:p>
    <w:p w:rsidR="00510BFF" w:rsidRPr="00286FF4" w:rsidRDefault="004A4859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a: </w:t>
      </w:r>
      <w:r w:rsidR="0087647B">
        <w:rPr>
          <w:rFonts w:ascii="Arial" w:eastAsia="Times New Roman" w:hAnsi="Arial" w:cs="Arial"/>
          <w:b/>
          <w:iCs/>
          <w:lang w:eastAsia="pl-PL"/>
        </w:rPr>
        <w:t xml:space="preserve">Odległość od </w:t>
      </w:r>
      <w:r w:rsidR="00B07D6A">
        <w:rPr>
          <w:rFonts w:ascii="Arial" w:eastAsia="Times New Roman" w:hAnsi="Arial" w:cs="Arial"/>
          <w:b/>
          <w:iCs/>
          <w:lang w:eastAsia="pl-PL"/>
        </w:rPr>
        <w:t>m. Czerwony Bór do 20 km</w:t>
      </w:r>
      <w:r>
        <w:rPr>
          <w:rFonts w:ascii="Arial" w:eastAsia="Times New Roman" w:hAnsi="Arial" w:cs="Arial"/>
          <w:b/>
          <w:iCs/>
          <w:lang w:eastAsia="pl-PL"/>
        </w:rPr>
        <w:t xml:space="preserve"> – </w:t>
      </w:r>
      <w:r w:rsidR="00B07D6A" w:rsidRPr="00B07D6A">
        <w:rPr>
          <w:rFonts w:ascii="Arial" w:eastAsia="Times New Roman" w:hAnsi="Arial" w:cs="Arial"/>
          <w:b/>
          <w:iCs/>
          <w:color w:val="FF0000"/>
          <w:lang w:eastAsia="pl-PL"/>
        </w:rPr>
        <w:t>4</w:t>
      </w:r>
      <w:r w:rsidRPr="00B07D6A">
        <w:rPr>
          <w:rFonts w:ascii="Arial" w:eastAsia="Times New Roman" w:hAnsi="Arial" w:cs="Arial"/>
          <w:b/>
          <w:iCs/>
          <w:color w:val="FF0000"/>
          <w:lang w:eastAsia="pl-PL"/>
        </w:rPr>
        <w:t>0,00 pkt</w:t>
      </w:r>
    </w:p>
    <w:p w:rsidR="00F82F6D" w:rsidRPr="00C24E04" w:rsidRDefault="00F82F6D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214AF" w:rsidRDefault="00ED65E0" w:rsidP="00E214A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 wykonawców:</w:t>
      </w:r>
    </w:p>
    <w:p w:rsidR="008361CF" w:rsidRPr="005E1755" w:rsidRDefault="005037CA" w:rsidP="00510BF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Złożone o</w:t>
      </w:r>
      <w:r w:rsidR="008361CF" w:rsidRPr="005E1755">
        <w:rPr>
          <w:rFonts w:ascii="Arial" w:eastAsia="Times New Roman" w:hAnsi="Arial" w:cs="Arial"/>
          <w:sz w:val="20"/>
          <w:szCs w:val="20"/>
          <w:lang w:eastAsia="pl-PL"/>
        </w:rPr>
        <w:t>ferty: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23"/>
        <w:gridCol w:w="2194"/>
        <w:gridCol w:w="2551"/>
        <w:gridCol w:w="1843"/>
      </w:tblGrid>
      <w:tr w:rsidR="00510BFF" w:rsidRPr="00C96020" w:rsidTr="00510BFF">
        <w:trPr>
          <w:trHeight w:val="61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10BFF" w:rsidRPr="00C96020" w:rsidRDefault="00510BFF" w:rsidP="008843D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Nazwa i adres (firmy)</w:t>
            </w:r>
          </w:p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Wykonawcy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</w:t>
            </w: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ena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510BFF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Pr="00C96020" w:rsidRDefault="0087647B" w:rsidP="002E04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Odległość od </w:t>
            </w:r>
            <w:r w:rsidR="00B07D6A">
              <w:rPr>
                <w:rFonts w:ascii="Arial" w:eastAsia="Calibri" w:hAnsi="Arial" w:cs="Arial"/>
                <w:b/>
                <w:sz w:val="16"/>
                <w:szCs w:val="16"/>
              </w:rPr>
              <w:t xml:space="preserve">m. Czerwony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Default="00510BFF" w:rsidP="00510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RAZEM :</w:t>
            </w:r>
          </w:p>
        </w:tc>
      </w:tr>
      <w:tr w:rsidR="00510BFF" w:rsidRPr="00C96020" w:rsidTr="00510BFF">
        <w:trPr>
          <w:trHeight w:val="6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F"/>
            <w:vAlign w:val="center"/>
          </w:tcPr>
          <w:p w:rsidR="00510BFF" w:rsidRPr="00C96020" w:rsidRDefault="00510BFF" w:rsidP="008843D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Pr="00C96020" w:rsidRDefault="004A4859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510BFF" w:rsidRPr="00C96020">
              <w:rPr>
                <w:rFonts w:ascii="Arial" w:eastAsia="Calibri" w:hAnsi="Arial" w:cs="Arial"/>
                <w:b/>
                <w:sz w:val="16"/>
                <w:szCs w:val="16"/>
              </w:rPr>
              <w:t>0,00 pkt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Pr="00C96020" w:rsidRDefault="002E0433" w:rsidP="008843D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510BFF" w:rsidRPr="00C96020">
              <w:rPr>
                <w:rFonts w:ascii="Arial" w:eastAsia="Calibri" w:hAnsi="Arial" w:cs="Arial"/>
                <w:b/>
                <w:sz w:val="16"/>
                <w:szCs w:val="16"/>
              </w:rPr>
              <w:t>0,00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Default="00510BFF" w:rsidP="008843D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7647B" w:rsidRPr="00C96020" w:rsidTr="00331046">
        <w:trPr>
          <w:trHeight w:val="1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7B" w:rsidRPr="00C96020" w:rsidRDefault="0087647B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7B" w:rsidRDefault="0087647B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Delta Security Dr Andrzej Bryl Sp. Z.O.O. Sp. K. </w:t>
            </w:r>
          </w:p>
          <w:p w:rsidR="0087647B" w:rsidRPr="00C96020" w:rsidRDefault="0087647B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Powstańców Śl. 202, 53 – 140 Wrocław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7B" w:rsidRPr="003044FF" w:rsidRDefault="0087647B" w:rsidP="004A485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280 071,00 zł</w:t>
            </w:r>
          </w:p>
          <w:p w:rsidR="0087647B" w:rsidRPr="006C083E" w:rsidRDefault="0087647B" w:rsidP="002E0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60,00 pkt</w:t>
            </w:r>
          </w:p>
          <w:p w:rsidR="0087647B" w:rsidRPr="003044FF" w:rsidRDefault="0087647B" w:rsidP="002E04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47B" w:rsidRDefault="0087647B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043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87647B" w:rsidRDefault="0087647B" w:rsidP="008764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7647B" w:rsidRDefault="00333249" w:rsidP="008764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="0087647B">
              <w:rPr>
                <w:rFonts w:ascii="Arial" w:eastAsia="Calibri" w:hAnsi="Arial" w:cs="Arial"/>
                <w:b/>
                <w:sz w:val="18"/>
                <w:szCs w:val="18"/>
              </w:rPr>
              <w:t>owyżej 100 km</w:t>
            </w:r>
          </w:p>
          <w:p w:rsidR="0087647B" w:rsidRPr="002E0433" w:rsidRDefault="0087647B" w:rsidP="008764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47B" w:rsidRDefault="0087647B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7647B" w:rsidRDefault="0087647B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7647B" w:rsidRPr="009C1A94" w:rsidRDefault="0087647B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60,00</w:t>
            </w:r>
            <w:r w:rsidRPr="009C1A94">
              <w:rPr>
                <w:rFonts w:ascii="Arial" w:eastAsia="Calibri" w:hAnsi="Arial" w:cs="Arial"/>
                <w:b/>
                <w:sz w:val="18"/>
                <w:szCs w:val="18"/>
              </w:rPr>
              <w:t xml:space="preserve"> pkt </w:t>
            </w:r>
          </w:p>
        </w:tc>
      </w:tr>
      <w:tr w:rsidR="00331046" w:rsidRPr="00C96020" w:rsidTr="00E27CC8">
        <w:trPr>
          <w:trHeight w:val="1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046" w:rsidRDefault="00331046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046" w:rsidRDefault="00B07D6A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Grom Group Sp. Z.O.O. </w:t>
            </w:r>
          </w:p>
          <w:p w:rsidR="00B07D6A" w:rsidRDefault="00B07D6A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Wspólna 2 C, lok. 2 – 4, 05 – 075 Warszawa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046" w:rsidRDefault="00B07D6A" w:rsidP="00B07D6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42 435,00 zł</w:t>
            </w:r>
          </w:p>
          <w:p w:rsidR="00B07D6A" w:rsidRDefault="00B07D6A" w:rsidP="00B07D6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60,00 pkt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046" w:rsidRDefault="00331046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B07D6A" w:rsidRDefault="00B07D6A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B07D6A" w:rsidRDefault="00333249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="004C5551">
              <w:rPr>
                <w:rFonts w:ascii="Arial" w:eastAsia="Calibri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20 km</w:t>
            </w:r>
          </w:p>
          <w:p w:rsidR="00333249" w:rsidRPr="002E0433" w:rsidRDefault="00333249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40,00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046" w:rsidRDefault="00331046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249" w:rsidRDefault="00333249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249" w:rsidRPr="00333249" w:rsidRDefault="00333249" w:rsidP="003332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33249">
              <w:rPr>
                <w:rFonts w:ascii="Arial" w:eastAsia="Calibri" w:hAnsi="Arial" w:cs="Arial"/>
                <w:b/>
                <w:sz w:val="18"/>
                <w:szCs w:val="18"/>
              </w:rPr>
              <w:t>100,00 pkt</w:t>
            </w:r>
          </w:p>
        </w:tc>
      </w:tr>
    </w:tbl>
    <w:p w:rsidR="00ED65E0" w:rsidRPr="00C24E04" w:rsidRDefault="00ED65E0" w:rsidP="00E214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8361CF" w:rsidRDefault="00ED65E0" w:rsidP="008361CF">
      <w:pPr>
        <w:pStyle w:val="Bezodstpw"/>
        <w:rPr>
          <w:rFonts w:ascii="Arial" w:hAnsi="Arial" w:cs="Arial"/>
          <w:b/>
          <w:sz w:val="20"/>
          <w:szCs w:val="20"/>
        </w:rPr>
      </w:pPr>
    </w:p>
    <w:p w:rsidR="00F82F6D" w:rsidRDefault="005037CA" w:rsidP="005037CA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9C1A94" w:rsidRPr="008361CF" w:rsidRDefault="002E0433" w:rsidP="008361C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brak</w:t>
      </w:r>
    </w:p>
    <w:p w:rsidR="00ED65E0" w:rsidRPr="00C24E04" w:rsidRDefault="00ED65E0" w:rsidP="00ED65E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ED65E0" w:rsidRPr="00C24E04" w:rsidRDefault="00F82F6D" w:rsidP="005037CA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Umowa w sprawie przedmiotowego zamówienia może być zawarta w terminach określonych przepisami art. 308 ust. </w:t>
      </w:r>
      <w:r w:rsidR="00333249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27516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Start w:id="0" w:name="_GoBack"/>
      <w:bookmarkEnd w:id="0"/>
    </w:p>
    <w:p w:rsidR="00ED65E0" w:rsidRPr="00C24E04" w:rsidRDefault="00ED65E0" w:rsidP="00ED65E0">
      <w:pPr>
        <w:rPr>
          <w:rFonts w:ascii="Arial" w:hAnsi="Arial" w:cs="Arial"/>
          <w:sz w:val="20"/>
          <w:szCs w:val="20"/>
        </w:rPr>
      </w:pPr>
    </w:p>
    <w:p w:rsidR="00ED65E0" w:rsidRPr="00C24E04" w:rsidRDefault="00ED65E0" w:rsidP="00ED65E0">
      <w:pPr>
        <w:tabs>
          <w:tab w:val="num" w:pos="0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3044FF" w:rsidRDefault="00ED65E0" w:rsidP="003044F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   </w:t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płk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Marcin SUSZKO</w:t>
      </w:r>
    </w:p>
    <w:sectPr w:rsidR="00BF1FDD" w:rsidRPr="003044FF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18" w:rsidRDefault="00FB3F18" w:rsidP="008361CF">
      <w:pPr>
        <w:spacing w:after="0" w:line="240" w:lineRule="auto"/>
      </w:pPr>
      <w:r>
        <w:separator/>
      </w:r>
    </w:p>
  </w:endnote>
  <w:endnote w:type="continuationSeparator" w:id="0">
    <w:p w:rsidR="00FB3F18" w:rsidRDefault="00FB3F18" w:rsidP="0083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18" w:rsidRDefault="00FB3F18" w:rsidP="008361CF">
      <w:pPr>
        <w:spacing w:after="0" w:line="240" w:lineRule="auto"/>
      </w:pPr>
      <w:r>
        <w:separator/>
      </w:r>
    </w:p>
  </w:footnote>
  <w:footnote w:type="continuationSeparator" w:id="0">
    <w:p w:rsidR="00FB3F18" w:rsidRDefault="00FB3F18" w:rsidP="0083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45D"/>
    <w:multiLevelType w:val="hybridMultilevel"/>
    <w:tmpl w:val="5EAEB11C"/>
    <w:lvl w:ilvl="0" w:tplc="6E0AEE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BD34FA5"/>
    <w:multiLevelType w:val="hybridMultilevel"/>
    <w:tmpl w:val="EFDA28E4"/>
    <w:lvl w:ilvl="0" w:tplc="0BEE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E0"/>
    <w:rsid w:val="001727D8"/>
    <w:rsid w:val="002110D0"/>
    <w:rsid w:val="0027516D"/>
    <w:rsid w:val="00290185"/>
    <w:rsid w:val="002E0433"/>
    <w:rsid w:val="003044FF"/>
    <w:rsid w:val="003176B2"/>
    <w:rsid w:val="00331046"/>
    <w:rsid w:val="00333249"/>
    <w:rsid w:val="00451100"/>
    <w:rsid w:val="004A4859"/>
    <w:rsid w:val="004C5551"/>
    <w:rsid w:val="005037CA"/>
    <w:rsid w:val="00510BFF"/>
    <w:rsid w:val="005641FE"/>
    <w:rsid w:val="006D2952"/>
    <w:rsid w:val="00712291"/>
    <w:rsid w:val="00742327"/>
    <w:rsid w:val="008043D8"/>
    <w:rsid w:val="008361CF"/>
    <w:rsid w:val="0087647B"/>
    <w:rsid w:val="008D5230"/>
    <w:rsid w:val="008F743C"/>
    <w:rsid w:val="009C1A94"/>
    <w:rsid w:val="00AD6641"/>
    <w:rsid w:val="00B07D6A"/>
    <w:rsid w:val="00CA1036"/>
    <w:rsid w:val="00CE6871"/>
    <w:rsid w:val="00D7434D"/>
    <w:rsid w:val="00DC5FF9"/>
    <w:rsid w:val="00DE0AA9"/>
    <w:rsid w:val="00E214AF"/>
    <w:rsid w:val="00ED65E0"/>
    <w:rsid w:val="00F82F6D"/>
    <w:rsid w:val="00FB3F18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1B5AA"/>
  <w15:docId w15:val="{480CC313-FC13-45B5-AB89-487112D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CF"/>
  </w:style>
  <w:style w:type="paragraph" w:styleId="Stopka">
    <w:name w:val="footer"/>
    <w:basedOn w:val="Normalny"/>
    <w:link w:val="Stopka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609D226-A8E5-486E-8782-C737EEA14D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4</cp:revision>
  <cp:lastPrinted>2025-01-23T11:18:00Z</cp:lastPrinted>
  <dcterms:created xsi:type="dcterms:W3CDTF">2025-01-23T11:18:00Z</dcterms:created>
  <dcterms:modified xsi:type="dcterms:W3CDTF">2025-01-23T11:22:00Z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a42cb5eb-b70c-4dd0-b8c6-f97ff44f0b72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