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9561" w14:textId="421DD0EF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A0F13">
        <w:rPr>
          <w:rFonts w:ascii="Calibri" w:hAnsi="Calibri"/>
          <w:b/>
          <w:bCs/>
          <w:sz w:val="22"/>
          <w:szCs w:val="22"/>
        </w:rPr>
        <w:t>12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A0F13">
        <w:rPr>
          <w:rFonts w:ascii="Calibri" w:hAnsi="Calibri"/>
          <w:b/>
          <w:bCs/>
          <w:sz w:val="22"/>
          <w:szCs w:val="22"/>
        </w:rPr>
        <w:t>26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B204B6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44EFD4E6" w14:textId="77777777" w:rsidR="007640E4" w:rsidRPr="00D3071F" w:rsidRDefault="007640E4" w:rsidP="008E2B85">
      <w:pPr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2FA7D67" w:rsidR="00735640" w:rsidRPr="00DB76FA" w:rsidRDefault="00396E8C" w:rsidP="008A0F1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8A0F13" w:rsidRPr="008A0F13">
        <w:rPr>
          <w:rFonts w:ascii="Calibri" w:hAnsi="Calibri" w:cs="Arial"/>
          <w:b/>
          <w:bCs/>
          <w:iCs/>
          <w:sz w:val="22"/>
          <w:szCs w:val="22"/>
        </w:rPr>
        <w:t xml:space="preserve">Wielobranżowy nadzór inwestorski nad realizacją umowy na roboty budowlane w ramach zadania inwestycyjnego pn.: „Budowa Zakładu </w:t>
      </w:r>
      <w:proofErr w:type="spellStart"/>
      <w:r w:rsidR="008A0F13" w:rsidRPr="008A0F13">
        <w:rPr>
          <w:rFonts w:ascii="Calibri" w:hAnsi="Calibri" w:cs="Arial"/>
          <w:b/>
          <w:bCs/>
          <w:iCs/>
          <w:sz w:val="22"/>
          <w:szCs w:val="22"/>
        </w:rPr>
        <w:t>Pielęgnacyjno</w:t>
      </w:r>
      <w:proofErr w:type="spellEnd"/>
      <w:r w:rsidR="008A0F13" w:rsidRPr="008A0F13">
        <w:rPr>
          <w:rFonts w:ascii="Calibri" w:hAnsi="Calibri" w:cs="Arial"/>
          <w:b/>
          <w:bCs/>
          <w:iCs/>
          <w:sz w:val="22"/>
          <w:szCs w:val="22"/>
        </w:rPr>
        <w:t xml:space="preserve"> – Opiekuńczego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14CEB34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8E2B85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</w:t>
      </w:r>
      <w:r w:rsidR="00B932CD" w:rsidRPr="008E2B85">
        <w:rPr>
          <w:rFonts w:ascii="Calibri" w:eastAsia="Calibri" w:hAnsi="Calibri" w:cs="Times New Roman"/>
          <w:sz w:val="22"/>
          <w:szCs w:val="22"/>
          <w:lang w:eastAsia="en-US" w:bidi="ar-SA"/>
        </w:rPr>
        <w:t>ło</w:t>
      </w:r>
      <w:r w:rsidR="00347DBB" w:rsidRPr="008E2B8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AA4431" w:rsidRPr="008E2B85">
        <w:rPr>
          <w:rFonts w:ascii="Calibri" w:eastAsia="Calibri" w:hAnsi="Calibri" w:cs="Times New Roman"/>
          <w:sz w:val="22"/>
          <w:szCs w:val="22"/>
          <w:lang w:eastAsia="en-US" w:bidi="ar-SA"/>
        </w:rPr>
        <w:t>8</w:t>
      </w:r>
      <w:r w:rsidRPr="008E2B8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076DAE" w14:textId="77777777" w:rsidR="00B932CD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BUD-INVENT SP. Z O.O.</w:t>
            </w:r>
          </w:p>
          <w:p w14:paraId="6FCEDAFF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ul. SZASERÓW 109 LOK. 4, </w:t>
            </w:r>
          </w:p>
          <w:p w14:paraId="3A3893AF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04-539 Warszawa</w:t>
            </w:r>
          </w:p>
          <w:p w14:paraId="78021733" w14:textId="4149E280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03823">
              <w:rPr>
                <w:rFonts w:ascii="Calibri" w:hAnsi="Calibri" w:cs="Calibri"/>
                <w:sz w:val="22"/>
                <w:szCs w:val="22"/>
              </w:rPr>
              <w:t xml:space="preserve"> 5210416258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7AF5C84D" w:rsidR="00B204B6" w:rsidRPr="00E57344" w:rsidRDefault="00A03823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593 352,00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204B6" w:rsidRPr="00E57344" w14:paraId="6F845F6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8043462" w14:textId="773E5C57" w:rsidR="00B204B6" w:rsidRPr="00E57344" w:rsidRDefault="00B204B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96117D" w14:textId="77777777" w:rsidR="00B204B6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Inżynieria budowlana Jarosław Kaczmarczyk</w:t>
            </w:r>
          </w:p>
          <w:p w14:paraId="3B50321C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Tobolice 54, </w:t>
            </w:r>
          </w:p>
          <w:p w14:paraId="0CEDA282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045A746A" w14:textId="6CF20331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7581189036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D30ADB3" w14:textId="5C793A9E" w:rsidR="00B204B6" w:rsidRPr="00E57344" w:rsidRDefault="00A03823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244 524,00</w:t>
            </w:r>
          </w:p>
        </w:tc>
      </w:tr>
      <w:tr w:rsidR="00997008" w:rsidRPr="00E57344" w14:paraId="04E11720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DC5F202" w14:textId="0652C348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A9FD57" w14:textId="77777777" w:rsidR="00B932CD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Obsługa Inwestycji w Budownictwie Rafał Wróblewski</w:t>
            </w:r>
          </w:p>
          <w:p w14:paraId="7C2236C9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Jednaczewo, ul. Podleśna 11, </w:t>
            </w:r>
          </w:p>
          <w:p w14:paraId="62EBC743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18-400 Łomża</w:t>
            </w:r>
          </w:p>
          <w:p w14:paraId="6DE20087" w14:textId="0A113E28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03823">
              <w:rPr>
                <w:rFonts w:ascii="Calibri" w:hAnsi="Calibri" w:cs="Calibri"/>
                <w:sz w:val="22"/>
                <w:szCs w:val="22"/>
              </w:rPr>
              <w:t xml:space="preserve"> 7181040916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3B3807" w14:textId="2B161C91" w:rsidR="00997008" w:rsidRPr="00B204B6" w:rsidRDefault="00A03823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267 798,06</w:t>
            </w:r>
          </w:p>
        </w:tc>
      </w:tr>
      <w:tr w:rsidR="00A03823" w:rsidRPr="00E57344" w14:paraId="46398EE5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8E8A0E6" w14:textId="0E8AC23A" w:rsidR="00A03823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F6C29A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IVB Sp. z o.o.</w:t>
            </w:r>
          </w:p>
          <w:p w14:paraId="5B4B1202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ul. Obozowa 77/25, </w:t>
            </w:r>
          </w:p>
          <w:p w14:paraId="6EED2CA0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01-425 Warszawa</w:t>
            </w:r>
          </w:p>
          <w:p w14:paraId="1F7173A5" w14:textId="103AA60B" w:rsidR="00A03823" w:rsidRP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5273047339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E6E3D7B" w14:textId="3B4C7664" w:rsidR="00A03823" w:rsidRPr="00A03823" w:rsidRDefault="00A03823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420 660,00</w:t>
            </w:r>
          </w:p>
        </w:tc>
      </w:tr>
      <w:tr w:rsidR="00997008" w:rsidRPr="00E57344" w14:paraId="019495B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858D55A" w14:textId="3BF0AFBE" w:rsidR="00997008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9700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B5D9FC" w14:textId="77777777" w:rsidR="00997008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MJ PROJEKT MILCZARSCY Marcin </w:t>
            </w:r>
            <w:proofErr w:type="spellStart"/>
            <w:r w:rsidRPr="00A03823">
              <w:rPr>
                <w:rFonts w:ascii="Calibri" w:hAnsi="Calibri" w:cs="Calibri"/>
                <w:sz w:val="22"/>
                <w:szCs w:val="22"/>
              </w:rPr>
              <w:t>Milczarski</w:t>
            </w:r>
            <w:proofErr w:type="spellEnd"/>
          </w:p>
          <w:p w14:paraId="0E801544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ul. St. Krupki 3, </w:t>
            </w:r>
          </w:p>
          <w:p w14:paraId="73AD3A22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18-500 Kolno</w:t>
            </w:r>
          </w:p>
          <w:p w14:paraId="62FDBAC1" w14:textId="28AB00B6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03823">
              <w:rPr>
                <w:rFonts w:ascii="Calibri" w:hAnsi="Calibri" w:cs="Calibri"/>
                <w:sz w:val="22"/>
                <w:szCs w:val="22"/>
              </w:rPr>
              <w:t xml:space="preserve"> 2910220946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AF26EE2" w14:textId="531EBA1A" w:rsidR="00997008" w:rsidRPr="00B204B6" w:rsidRDefault="00A03823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193 110,00</w:t>
            </w:r>
          </w:p>
        </w:tc>
      </w:tr>
      <w:tr w:rsidR="00B932CD" w:rsidRPr="00E57344" w14:paraId="706E017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00581D8" w14:textId="6E131ABF" w:rsidR="00B932CD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B932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C35795" w14:textId="77777777" w:rsidR="00B932CD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WDI Obsługa Inwestycji Sp. z o.o.</w:t>
            </w:r>
          </w:p>
          <w:p w14:paraId="29D3B389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ul. Prosta 7,</w:t>
            </w:r>
          </w:p>
          <w:p w14:paraId="08E18663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7E530B6A" w14:textId="0AD987B1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7582332286,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2E9DA71" w14:textId="0D6F0662" w:rsidR="00B932CD" w:rsidRPr="00997008" w:rsidRDefault="00A03823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224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762,33</w:t>
            </w:r>
          </w:p>
        </w:tc>
      </w:tr>
      <w:tr w:rsidR="00AA4431" w:rsidRPr="00E57344" w14:paraId="08414A79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4BB2F696" w14:textId="13166ABA" w:rsidR="00AA4431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AA443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E92F76" w14:textId="77777777" w:rsidR="00AA4431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03823">
              <w:rPr>
                <w:rFonts w:ascii="Calibri" w:hAnsi="Calibri" w:cs="Calibri"/>
                <w:sz w:val="22"/>
                <w:szCs w:val="22"/>
              </w:rPr>
              <w:t>NEOEnergetyka</w:t>
            </w:r>
            <w:proofErr w:type="spellEnd"/>
            <w:r w:rsidRPr="00A03823"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400EDB29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ul. Kleszczowa 15A, </w:t>
            </w:r>
          </w:p>
          <w:p w14:paraId="69E5C4EF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02-485 Warszawa</w:t>
            </w:r>
          </w:p>
          <w:p w14:paraId="2BAAB10F" w14:textId="1EC21026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5223058499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575AC0" w14:textId="62BA0CBA" w:rsidR="00AA4431" w:rsidRPr="00997008" w:rsidRDefault="00A03823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351 288,00</w:t>
            </w:r>
          </w:p>
        </w:tc>
      </w:tr>
      <w:tr w:rsidR="00AA4431" w:rsidRPr="00E57344" w14:paraId="52749C4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562BBFFF" w14:textId="1FD4E3E0" w:rsidR="00AA4431" w:rsidRDefault="00A03823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AA443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8FBAF4" w14:textId="77777777" w:rsidR="00AA4431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Instytut Zrównoważonego Rozwoju Sp. z o.o.</w:t>
            </w:r>
          </w:p>
          <w:p w14:paraId="516ED4F7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 w:rsidRPr="00A03823">
              <w:rPr>
                <w:rFonts w:ascii="Calibri" w:hAnsi="Calibri" w:cs="Calibri"/>
                <w:sz w:val="22"/>
                <w:szCs w:val="22"/>
              </w:rPr>
              <w:t>Elewatorska</w:t>
            </w:r>
            <w:proofErr w:type="spellEnd"/>
            <w:r w:rsidRPr="00A03823">
              <w:rPr>
                <w:rFonts w:ascii="Calibri" w:hAnsi="Calibri" w:cs="Calibri"/>
                <w:sz w:val="22"/>
                <w:szCs w:val="22"/>
              </w:rPr>
              <w:t xml:space="preserve"> 17 lok. 1, </w:t>
            </w:r>
          </w:p>
          <w:p w14:paraId="52F7FFCE" w14:textId="77777777" w:rsidR="00A03823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15-620 Białystok</w:t>
            </w:r>
          </w:p>
          <w:p w14:paraId="67716D8E" w14:textId="52971080" w:rsidR="00A03823" w:rsidRPr="00E57344" w:rsidRDefault="00A03823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NIP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03823">
              <w:rPr>
                <w:rFonts w:ascii="Calibri" w:hAnsi="Calibri" w:cs="Calibri"/>
                <w:sz w:val="22"/>
                <w:szCs w:val="22"/>
              </w:rPr>
              <w:t>542-02-11-315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584CB36" w14:textId="638835E4" w:rsidR="00AA4431" w:rsidRPr="00997008" w:rsidRDefault="00A03823" w:rsidP="00B932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3823">
              <w:rPr>
                <w:rFonts w:ascii="Calibri" w:hAnsi="Calibri" w:cs="Calibri"/>
                <w:sz w:val="22"/>
                <w:szCs w:val="22"/>
              </w:rPr>
              <w:t>329 025,00</w:t>
            </w:r>
          </w:p>
        </w:tc>
      </w:tr>
    </w:tbl>
    <w:p w14:paraId="4D5E4115" w14:textId="77777777" w:rsidR="008B13F8" w:rsidRPr="00D3071F" w:rsidRDefault="008B13F8" w:rsidP="008E2B85">
      <w:pPr>
        <w:tabs>
          <w:tab w:val="left" w:pos="9638"/>
        </w:tabs>
        <w:jc w:val="both"/>
        <w:rPr>
          <w:sz w:val="22"/>
          <w:szCs w:val="22"/>
        </w:rPr>
      </w:pPr>
    </w:p>
    <w:sectPr w:rsidR="008B13F8" w:rsidRPr="00D3071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556E" w14:textId="056C8103" w:rsidR="004F61F0" w:rsidRDefault="008A0F13" w:rsidP="004F61F0">
    <w:pPr>
      <w:pStyle w:val="Nagwek"/>
      <w:jc w:val="right"/>
    </w:pPr>
    <w:r>
      <w:rPr>
        <w:noProof/>
      </w:rPr>
      <w:drawing>
        <wp:inline distT="0" distB="0" distL="0" distR="0" wp14:anchorId="3E33EED8" wp14:editId="7429DF68">
          <wp:extent cx="1865630" cy="591185"/>
          <wp:effectExtent l="0" t="0" r="1270" b="0"/>
          <wp:docPr id="3708499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11A64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83F34"/>
    <w:rsid w:val="00387FE6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977F6"/>
    <w:rsid w:val="005B0384"/>
    <w:rsid w:val="005B7C57"/>
    <w:rsid w:val="005C13CF"/>
    <w:rsid w:val="005C25ED"/>
    <w:rsid w:val="005E7065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A0F13"/>
    <w:rsid w:val="008B13F8"/>
    <w:rsid w:val="008E2B85"/>
    <w:rsid w:val="008E5E8A"/>
    <w:rsid w:val="00913774"/>
    <w:rsid w:val="00934275"/>
    <w:rsid w:val="00952929"/>
    <w:rsid w:val="00980CDB"/>
    <w:rsid w:val="009846C9"/>
    <w:rsid w:val="00997008"/>
    <w:rsid w:val="009B4D8B"/>
    <w:rsid w:val="009C1024"/>
    <w:rsid w:val="009D45B4"/>
    <w:rsid w:val="009E27EC"/>
    <w:rsid w:val="009E5E43"/>
    <w:rsid w:val="009F3108"/>
    <w:rsid w:val="00A03823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A4431"/>
    <w:rsid w:val="00AB6913"/>
    <w:rsid w:val="00AC1ADF"/>
    <w:rsid w:val="00AC287E"/>
    <w:rsid w:val="00AE2A9D"/>
    <w:rsid w:val="00B14E2A"/>
    <w:rsid w:val="00B15FCC"/>
    <w:rsid w:val="00B204B6"/>
    <w:rsid w:val="00B63398"/>
    <w:rsid w:val="00B82B0D"/>
    <w:rsid w:val="00B85C38"/>
    <w:rsid w:val="00B932C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B932CD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D8E-4C09-41D6-A1FB-CFAAD93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51</cp:revision>
  <cp:lastPrinted>2024-03-26T09:28:00Z</cp:lastPrinted>
  <dcterms:created xsi:type="dcterms:W3CDTF">2022-05-09T10:41:00Z</dcterms:created>
  <dcterms:modified xsi:type="dcterms:W3CDTF">2024-03-26T09:55:00Z</dcterms:modified>
  <dc:language>pl-PL</dc:language>
</cp:coreProperties>
</file>