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EB777B">
      <w:pPr>
        <w:autoSpaceDE w:val="0"/>
        <w:autoSpaceDN w:val="0"/>
        <w:adjustRightInd w:val="0"/>
        <w:spacing w:line="240" w:lineRule="auto"/>
        <w:jc w:val="both"/>
        <w:rPr>
          <w:rFonts w:eastAsia="Times New Roman" w:cs="Times New Roman"/>
          <w:sz w:val="24"/>
          <w:szCs w:val="24"/>
          <w:lang w:eastAsia="pl-PL"/>
        </w:rPr>
      </w:pP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C907EF">
        <w:rPr>
          <w:rFonts w:cs="Tahoma"/>
          <w:sz w:val="22"/>
          <w:szCs w:val="22"/>
        </w:rPr>
        <w:t>tj. Dz. U. z 2023 r. poz. 1605</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EB777B" w:rsidRDefault="00BB0E42" w:rsidP="00EB777B">
      <w:pPr>
        <w:autoSpaceDE w:val="0"/>
        <w:autoSpaceDN w:val="0"/>
        <w:adjustRightInd w:val="0"/>
        <w:spacing w:line="240" w:lineRule="auto"/>
        <w:ind w:left="567" w:hanging="567"/>
        <w:jc w:val="both"/>
        <w:rPr>
          <w:sz w:val="22"/>
          <w:szCs w:val="22"/>
        </w:rPr>
      </w:pPr>
      <w:r w:rsidRPr="00EB777B">
        <w:rPr>
          <w:rFonts w:cs="Tahoma"/>
          <w:sz w:val="22"/>
          <w:szCs w:val="22"/>
        </w:rPr>
        <w:t xml:space="preserve">na </w:t>
      </w:r>
      <w:r w:rsidRPr="00EB777B">
        <w:rPr>
          <w:rFonts w:cs="Tahoma"/>
          <w:bCs/>
          <w:sz w:val="22"/>
          <w:szCs w:val="22"/>
        </w:rPr>
        <w:t xml:space="preserve">realizację zamówienia </w:t>
      </w:r>
      <w:proofErr w:type="spellStart"/>
      <w:r w:rsidRPr="00EB777B">
        <w:rPr>
          <w:rFonts w:cs="Tahoma"/>
          <w:bCs/>
          <w:sz w:val="22"/>
          <w:szCs w:val="22"/>
        </w:rPr>
        <w:t>pn</w:t>
      </w:r>
      <w:proofErr w:type="spellEnd"/>
      <w:r w:rsidRPr="00EB777B">
        <w:rPr>
          <w:rFonts w:cs="Tahoma"/>
          <w:bCs/>
          <w:sz w:val="22"/>
          <w:szCs w:val="22"/>
        </w:rPr>
        <w:t xml:space="preserve">: </w:t>
      </w:r>
      <w:r w:rsidR="00EB777B" w:rsidRPr="00EB777B">
        <w:rPr>
          <w:rFonts w:cs="Tahoma"/>
          <w:bCs/>
          <w:sz w:val="22"/>
          <w:szCs w:val="22"/>
        </w:rPr>
        <w:t>(</w:t>
      </w:r>
      <w:r w:rsidR="00EB777B" w:rsidRPr="00EB777B">
        <w:rPr>
          <w:sz w:val="22"/>
          <w:szCs w:val="22"/>
        </w:rPr>
        <w:t>Tytuł operacji)</w:t>
      </w:r>
    </w:p>
    <w:p w:rsidR="00EB777B" w:rsidRDefault="00EB777B" w:rsidP="00EB777B">
      <w:pPr>
        <w:autoSpaceDE w:val="0"/>
        <w:autoSpaceDN w:val="0"/>
        <w:adjustRightInd w:val="0"/>
        <w:spacing w:line="240" w:lineRule="auto"/>
        <w:ind w:left="567" w:hanging="567"/>
        <w:jc w:val="both"/>
      </w:pPr>
    </w:p>
    <w:p w:rsidR="00B35FA8" w:rsidRPr="00AC090E" w:rsidRDefault="00B35FA8" w:rsidP="00B35FA8">
      <w:pPr>
        <w:shd w:val="clear" w:color="auto" w:fill="FFFFFF"/>
        <w:tabs>
          <w:tab w:val="left" w:pos="2055"/>
        </w:tabs>
        <w:suppressAutoHyphens/>
        <w:spacing w:after="120" w:line="240" w:lineRule="auto"/>
        <w:contextualSpacing/>
        <w:jc w:val="center"/>
        <w:rPr>
          <w:rFonts w:cs="Tahoma"/>
          <w:b/>
          <w:bCs/>
          <w:sz w:val="28"/>
          <w:szCs w:val="28"/>
        </w:rPr>
      </w:pPr>
      <w:r w:rsidRPr="00AC090E">
        <w:rPr>
          <w:rFonts w:cs="Tahoma"/>
          <w:b/>
          <w:bCs/>
          <w:sz w:val="28"/>
          <w:szCs w:val="28"/>
        </w:rPr>
        <w:t>Budowa i modernizacja dróg dojazdowych do gruntów rolnych</w:t>
      </w:r>
    </w:p>
    <w:p w:rsidR="00BB0E42" w:rsidRPr="00294439" w:rsidRDefault="00B35FA8" w:rsidP="00B35FA8">
      <w:pPr>
        <w:autoSpaceDE w:val="0"/>
        <w:autoSpaceDN w:val="0"/>
        <w:adjustRightInd w:val="0"/>
        <w:spacing w:line="240" w:lineRule="auto"/>
        <w:jc w:val="center"/>
        <w:rPr>
          <w:rFonts w:cs="Tahoma"/>
          <w:b/>
          <w:bCs/>
          <w:sz w:val="24"/>
          <w:szCs w:val="24"/>
        </w:rPr>
      </w:pPr>
      <w:r w:rsidRPr="00AC090E">
        <w:rPr>
          <w:rFonts w:cs="Tahoma"/>
          <w:b/>
          <w:bCs/>
          <w:sz w:val="28"/>
          <w:szCs w:val="28"/>
        </w:rPr>
        <w:t>w miejs</w:t>
      </w:r>
      <w:r w:rsidR="00C907EF">
        <w:rPr>
          <w:rFonts w:cs="Tahoma"/>
          <w:b/>
          <w:bCs/>
          <w:sz w:val="28"/>
          <w:szCs w:val="28"/>
        </w:rPr>
        <w:t>cowości Cetula</w:t>
      </w:r>
    </w:p>
    <w:p w:rsidR="00EB777B" w:rsidRDefault="00EB777B" w:rsidP="00EB777B">
      <w:pPr>
        <w:jc w:val="center"/>
        <w:rPr>
          <w:b/>
          <w:sz w:val="22"/>
          <w:szCs w:val="22"/>
        </w:rPr>
      </w:pPr>
    </w:p>
    <w:p w:rsidR="00B35FA8" w:rsidRDefault="00B35FA8" w:rsidP="00EB777B">
      <w:pPr>
        <w:autoSpaceDE w:val="0"/>
        <w:autoSpaceDN w:val="0"/>
        <w:adjustRightInd w:val="0"/>
        <w:spacing w:line="240" w:lineRule="auto"/>
        <w:jc w:val="center"/>
        <w:rPr>
          <w:b/>
          <w:sz w:val="22"/>
          <w:szCs w:val="22"/>
        </w:rPr>
      </w:pPr>
    </w:p>
    <w:p w:rsidR="00B35FA8" w:rsidRDefault="00BB0E42" w:rsidP="00EB777B">
      <w:pPr>
        <w:autoSpaceDE w:val="0"/>
        <w:autoSpaceDN w:val="0"/>
        <w:adjustRightInd w:val="0"/>
        <w:spacing w:line="240" w:lineRule="auto"/>
        <w:jc w:val="center"/>
        <w:rPr>
          <w:rFonts w:cs="Tahoma"/>
          <w:b/>
          <w:bCs/>
          <w:sz w:val="22"/>
          <w:szCs w:val="22"/>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p>
    <w:p w:rsidR="00845CEF" w:rsidRDefault="00BB0E42" w:rsidP="00EB777B">
      <w:pPr>
        <w:autoSpaceDE w:val="0"/>
        <w:autoSpaceDN w:val="0"/>
        <w:adjustRightInd w:val="0"/>
        <w:spacing w:line="240" w:lineRule="auto"/>
        <w:jc w:val="center"/>
        <w:rPr>
          <w:rFonts w:cs="Tahoma"/>
          <w:b/>
          <w:bCs/>
          <w:sz w:val="22"/>
          <w:szCs w:val="22"/>
        </w:rPr>
      </w:pPr>
      <w:r>
        <w:rPr>
          <w:rFonts w:cs="Tahoma"/>
          <w:b/>
          <w:bCs/>
          <w:sz w:val="22"/>
          <w:szCs w:val="22"/>
        </w:rPr>
        <w:tab/>
      </w:r>
    </w:p>
    <w:p w:rsidR="00BB0E42" w:rsidRPr="00402F55" w:rsidRDefault="00845CEF" w:rsidP="00BB0E42">
      <w:pPr>
        <w:suppressAutoHyphens/>
        <w:spacing w:after="120" w:line="288" w:lineRule="auto"/>
        <w:contextualSpacing/>
        <w:jc w:val="center"/>
        <w:rPr>
          <w:rFonts w:eastAsia="Times New Roman" w:cs="Times New Roman"/>
          <w:b/>
          <w:sz w:val="22"/>
          <w:szCs w:val="22"/>
          <w:u w:val="single"/>
          <w:lang w:eastAsia="ar-SA"/>
        </w:rPr>
      </w:pPr>
      <w:r>
        <w:rPr>
          <w:rFonts w:cs="Tahoma"/>
          <w:b/>
          <w:bCs/>
          <w:sz w:val="22"/>
          <w:szCs w:val="22"/>
        </w:rPr>
        <w:t xml:space="preserve">                                                              </w:t>
      </w:r>
      <w:r w:rsidR="00BB0E42" w:rsidRPr="00402F55">
        <w:rPr>
          <w:rFonts w:eastAsia="Times New Roman" w:cs="Times New Roman"/>
          <w:sz w:val="22"/>
          <w:szCs w:val="22"/>
          <w:u w:val="single"/>
          <w:lang w:eastAsia="ar-SA"/>
        </w:rPr>
        <w:t>Zatwierdzam:</w:t>
      </w:r>
    </w:p>
    <w:p w:rsidR="00BB0E42" w:rsidRPr="00C907EF" w:rsidRDefault="00787C51" w:rsidP="00C907EF">
      <w:pPr>
        <w:suppressAutoHyphens/>
        <w:spacing w:after="120" w:line="240" w:lineRule="auto"/>
        <w:ind w:left="3540" w:firstLine="708"/>
        <w:contextualSpacing/>
        <w:rPr>
          <w:rFonts w:eastAsia="Times New Roman" w:cs="Times New Roman"/>
          <w:b/>
          <w:sz w:val="22"/>
          <w:szCs w:val="22"/>
          <w:lang w:eastAsia="ar-SA"/>
        </w:rPr>
      </w:pPr>
      <w:r>
        <w:rPr>
          <w:rFonts w:eastAsia="Times New Roman" w:cs="Times New Roman"/>
          <w:b/>
          <w:sz w:val="22"/>
          <w:szCs w:val="22"/>
          <w:lang w:eastAsia="ar-SA"/>
        </w:rPr>
        <w:t xml:space="preserve">     </w:t>
      </w:r>
      <w:r w:rsidR="00C907EF">
        <w:rPr>
          <w:rFonts w:eastAsia="Times New Roman" w:cs="Times New Roman"/>
          <w:b/>
          <w:sz w:val="22"/>
          <w:szCs w:val="22"/>
          <w:lang w:eastAsia="ar-SA"/>
        </w:rPr>
        <w:t xml:space="preserve">                     Wójt Gminy</w:t>
      </w:r>
      <w:r w:rsidR="00BB0E42" w:rsidRPr="00787C51">
        <w:rPr>
          <w:rFonts w:eastAsia="Times New Roman" w:cs="Times New Roman"/>
          <w:b/>
          <w:i/>
          <w:sz w:val="16"/>
          <w:szCs w:val="16"/>
          <w:lang w:eastAsia="ar-SA"/>
        </w:rPr>
        <w:t xml:space="preserve">        </w:t>
      </w:r>
    </w:p>
    <w:p w:rsidR="00B35FA8" w:rsidRDefault="00C907EF" w:rsidP="00BB0E42">
      <w:pPr>
        <w:autoSpaceDE w:val="0"/>
        <w:autoSpaceDN w:val="0"/>
        <w:adjustRightInd w:val="0"/>
        <w:spacing w:line="240" w:lineRule="auto"/>
        <w:jc w:val="center"/>
        <w:rPr>
          <w:rFonts w:cs="Tahoma"/>
          <w:b/>
          <w:bCs/>
          <w:sz w:val="22"/>
          <w:szCs w:val="22"/>
        </w:rPr>
      </w:pPr>
      <w:r>
        <w:rPr>
          <w:rFonts w:cs="Tahoma"/>
          <w:b/>
          <w:bCs/>
          <w:sz w:val="22"/>
          <w:szCs w:val="22"/>
        </w:rPr>
        <w:t xml:space="preserve">                                                             Krzysztof Strent</w:t>
      </w:r>
    </w:p>
    <w:p w:rsidR="00B35FA8" w:rsidRDefault="00B35FA8" w:rsidP="00BB0E42">
      <w:pPr>
        <w:autoSpaceDE w:val="0"/>
        <w:autoSpaceDN w:val="0"/>
        <w:adjustRightInd w:val="0"/>
        <w:spacing w:line="240" w:lineRule="auto"/>
        <w:jc w:val="center"/>
        <w:rPr>
          <w:rFonts w:cs="Tahoma"/>
          <w:b/>
          <w:bCs/>
          <w:sz w:val="22"/>
          <w:szCs w:val="22"/>
        </w:rPr>
      </w:pPr>
    </w:p>
    <w:p w:rsidR="00B35FA8" w:rsidRDefault="00B35FA8" w:rsidP="00BB0E42">
      <w:pPr>
        <w:autoSpaceDE w:val="0"/>
        <w:autoSpaceDN w:val="0"/>
        <w:adjustRightInd w:val="0"/>
        <w:spacing w:line="240" w:lineRule="auto"/>
        <w:jc w:val="center"/>
        <w:rPr>
          <w:rFonts w:cs="Tahoma"/>
          <w:b/>
          <w:bCs/>
          <w:sz w:val="22"/>
          <w:szCs w:val="22"/>
        </w:rPr>
      </w:pP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Pr="00E62EFF" w:rsidRDefault="00BB0E42" w:rsidP="00E62EFF">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BB0E42" w:rsidRDefault="00BB0E42" w:rsidP="00E62EFF">
      <w:pPr>
        <w:autoSpaceDE w:val="0"/>
        <w:autoSpaceDN w:val="0"/>
        <w:adjustRightInd w:val="0"/>
        <w:spacing w:line="240" w:lineRule="auto"/>
        <w:rPr>
          <w:rFonts w:cs="Tahoma"/>
          <w:bCs/>
          <w:sz w:val="22"/>
          <w:szCs w:val="22"/>
        </w:rPr>
      </w:pPr>
    </w:p>
    <w:p w:rsidR="00EF5BAA" w:rsidRDefault="00EF5BAA" w:rsidP="00E62EFF">
      <w:pPr>
        <w:autoSpaceDE w:val="0"/>
        <w:autoSpaceDN w:val="0"/>
        <w:adjustRightInd w:val="0"/>
        <w:spacing w:line="240" w:lineRule="auto"/>
        <w:rPr>
          <w:rFonts w:cs="Tahoma"/>
          <w:bCs/>
          <w:sz w:val="22"/>
          <w:szCs w:val="22"/>
        </w:rPr>
      </w:pPr>
    </w:p>
    <w:p w:rsidR="00B35FA8" w:rsidRDefault="00B35FA8" w:rsidP="00E62EFF">
      <w:pPr>
        <w:autoSpaceDE w:val="0"/>
        <w:autoSpaceDN w:val="0"/>
        <w:adjustRightInd w:val="0"/>
        <w:spacing w:line="240" w:lineRule="auto"/>
        <w:rPr>
          <w:rFonts w:cs="Tahoma"/>
          <w:bCs/>
          <w:sz w:val="22"/>
          <w:szCs w:val="22"/>
        </w:rPr>
      </w:pPr>
    </w:p>
    <w:p w:rsidR="0044736A" w:rsidRDefault="0044736A" w:rsidP="00E62EFF">
      <w:pPr>
        <w:autoSpaceDE w:val="0"/>
        <w:autoSpaceDN w:val="0"/>
        <w:adjustRightInd w:val="0"/>
        <w:spacing w:line="240" w:lineRule="auto"/>
        <w:rPr>
          <w:rFonts w:cs="Tahoma"/>
          <w:bCs/>
          <w:sz w:val="22"/>
          <w:szCs w:val="22"/>
        </w:rPr>
      </w:pPr>
    </w:p>
    <w:p w:rsidR="00BB0E42" w:rsidRDefault="00BB0E42" w:rsidP="009D5C16">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8B00FA">
        <w:rPr>
          <w:rFonts w:cs="Tahoma"/>
          <w:bCs/>
          <w:sz w:val="22"/>
          <w:szCs w:val="22"/>
        </w:rPr>
        <w:t xml:space="preserve">, dnia </w:t>
      </w:r>
      <w:r w:rsidR="00051D5C">
        <w:rPr>
          <w:rFonts w:cs="Tahoma"/>
          <w:bCs/>
          <w:sz w:val="22"/>
          <w:szCs w:val="22"/>
        </w:rPr>
        <w:t>08</w:t>
      </w:r>
      <w:r w:rsidR="009D5C16" w:rsidRPr="00835BCD">
        <w:rPr>
          <w:rFonts w:cs="Tahoma"/>
          <w:bCs/>
          <w:sz w:val="22"/>
          <w:szCs w:val="22"/>
        </w:rPr>
        <w:t>.</w:t>
      </w:r>
      <w:r w:rsidR="00A50DEB">
        <w:rPr>
          <w:rFonts w:cs="Tahoma"/>
          <w:bCs/>
          <w:sz w:val="22"/>
          <w:szCs w:val="22"/>
        </w:rPr>
        <w:t>07</w:t>
      </w:r>
      <w:r w:rsidR="00C907EF">
        <w:rPr>
          <w:rFonts w:cs="Tahoma"/>
          <w:bCs/>
          <w:sz w:val="22"/>
          <w:szCs w:val="22"/>
        </w:rPr>
        <w:t>.2024</w:t>
      </w:r>
      <w:r w:rsidR="009D5C16" w:rsidRPr="00835BCD">
        <w:rPr>
          <w:rFonts w:cs="Tahoma"/>
          <w:bCs/>
          <w:sz w:val="22"/>
          <w:szCs w:val="22"/>
        </w:rPr>
        <w:t xml:space="preserve"> r.</w:t>
      </w:r>
    </w:p>
    <w:p w:rsidR="00B35FA8" w:rsidRDefault="00B35FA8" w:rsidP="009D5C16">
      <w:pPr>
        <w:autoSpaceDE w:val="0"/>
        <w:autoSpaceDN w:val="0"/>
        <w:adjustRightInd w:val="0"/>
        <w:spacing w:line="240" w:lineRule="auto"/>
        <w:jc w:val="center"/>
        <w:rPr>
          <w:rFonts w:cs="Tahoma"/>
          <w:bCs/>
          <w:sz w:val="22"/>
          <w:szCs w:val="22"/>
        </w:rPr>
      </w:pPr>
    </w:p>
    <w:p w:rsidR="00787C51" w:rsidRDefault="00787C51" w:rsidP="009D5C16">
      <w:pPr>
        <w:autoSpaceDE w:val="0"/>
        <w:autoSpaceDN w:val="0"/>
        <w:adjustRightInd w:val="0"/>
        <w:spacing w:line="240" w:lineRule="auto"/>
        <w:jc w:val="center"/>
        <w:rPr>
          <w:rFonts w:cs="Tahoma"/>
          <w:bCs/>
          <w:sz w:val="22"/>
          <w:szCs w:val="22"/>
        </w:rPr>
      </w:pP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B25D4B" w:rsidRDefault="00B25D4B"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787C51" w:rsidRDefault="00787C51"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lastRenderedPageBreak/>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BB0E42" w:rsidRPr="0041134D"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BB0E42" w:rsidRPr="0041134D" w:rsidRDefault="00BB0E42" w:rsidP="00BB0E42">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BB0E42" w:rsidRPr="0041134D" w:rsidRDefault="00BB0E42" w:rsidP="00BB0E42">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BB0E42"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BB0E42" w:rsidRPr="0041134D"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BB0E42" w:rsidRPr="0041134D" w:rsidRDefault="00BB0E42" w:rsidP="00BB0E42">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00845CEF" w:rsidRPr="00A50DEB">
        <w:rPr>
          <w:rFonts w:cs="Tahoma"/>
          <w:spacing w:val="1"/>
          <w:sz w:val="22"/>
          <w:szCs w:val="22"/>
          <w:lang w:eastAsia="ar-SA"/>
        </w:rPr>
        <w:t>RG</w:t>
      </w:r>
      <w:r w:rsidR="005815DD">
        <w:rPr>
          <w:rFonts w:cs="Tahoma"/>
          <w:spacing w:val="1"/>
          <w:sz w:val="22"/>
          <w:szCs w:val="22"/>
          <w:lang w:eastAsia="ar-SA"/>
        </w:rPr>
        <w:t>3.</w:t>
      </w:r>
      <w:r w:rsidR="009B190C" w:rsidRPr="00A50DEB">
        <w:rPr>
          <w:rFonts w:cs="Tahoma"/>
          <w:spacing w:val="1"/>
          <w:sz w:val="22"/>
          <w:szCs w:val="22"/>
          <w:lang w:eastAsia="ar-SA"/>
        </w:rPr>
        <w:t>271</w:t>
      </w:r>
      <w:r w:rsidR="00A50DEB" w:rsidRPr="00A50DEB">
        <w:rPr>
          <w:rFonts w:cs="Tahoma"/>
          <w:spacing w:val="1"/>
          <w:sz w:val="22"/>
          <w:szCs w:val="22"/>
          <w:lang w:eastAsia="ar-SA"/>
        </w:rPr>
        <w:t>.21.2024</w:t>
      </w:r>
      <w:r w:rsidRPr="0041134D">
        <w:rPr>
          <w:rFonts w:cs="Tahoma"/>
          <w:spacing w:val="1"/>
          <w:sz w:val="22"/>
          <w:szCs w:val="22"/>
          <w:lang w:eastAsia="ar-SA"/>
        </w:rPr>
        <w:t xml:space="preserve">  </w:t>
      </w:r>
    </w:p>
    <w:p w:rsidR="0011493D" w:rsidRPr="0041134D" w:rsidRDefault="00BB0E42" w:rsidP="00303AA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9D5C16">
        <w:rPr>
          <w:rFonts w:ascii="CG Omega" w:hAnsi="CG Omega" w:cs="Tahoma"/>
          <w:b w:val="0"/>
          <w:sz w:val="22"/>
          <w:szCs w:val="22"/>
        </w:rPr>
        <w:t>,</w:t>
      </w:r>
      <w:r>
        <w:rPr>
          <w:rFonts w:ascii="CG Omega" w:hAnsi="CG Omega" w:cs="Tahoma"/>
          <w:b w:val="0"/>
          <w:sz w:val="22"/>
          <w:szCs w:val="22"/>
        </w:rPr>
        <w:t xml:space="preserve"> o którym mowa w </w:t>
      </w:r>
      <w:r w:rsidR="008B00FA">
        <w:rPr>
          <w:rFonts w:ascii="CG Omega" w:hAnsi="CG Omega" w:cs="Tahoma"/>
          <w:b w:val="0"/>
          <w:sz w:val="22"/>
          <w:szCs w:val="22"/>
        </w:rPr>
        <w:t>art. 275 pkt</w:t>
      </w:r>
      <w:r w:rsidR="0044736A">
        <w:rPr>
          <w:rFonts w:ascii="CG Omega" w:hAnsi="CG Omega" w:cs="Tahoma"/>
          <w:b w:val="0"/>
          <w:sz w:val="22"/>
          <w:szCs w:val="22"/>
        </w:rPr>
        <w:t xml:space="preserve">. 1 ustawy Pzp.  </w:t>
      </w:r>
      <w:r w:rsidR="00DF435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C907EF">
        <w:rPr>
          <w:rFonts w:ascii="CG Omega" w:hAnsi="CG Omega" w:cs="Tahoma"/>
          <w:b w:val="0"/>
          <w:sz w:val="22"/>
          <w:szCs w:val="22"/>
        </w:rPr>
        <w:t xml:space="preserve"> t.j. Dz. U. z 2023 r. poz. 1605</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w:t>
      </w:r>
      <w:r w:rsidR="00B25D4B">
        <w:rPr>
          <w:rFonts w:ascii="CG Omega" w:hAnsi="CG Omega" w:cs="Tahoma"/>
          <w:b w:val="0"/>
          <w:sz w:val="22"/>
          <w:szCs w:val="22"/>
        </w:rPr>
        <w:t xml:space="preserve">dzielenie zamówienia </w:t>
      </w:r>
      <w:r w:rsidRPr="0041134D">
        <w:rPr>
          <w:rFonts w:ascii="CG Omega" w:hAnsi="CG Omega" w:cs="Tahoma"/>
          <w:b w:val="0"/>
          <w:sz w:val="22"/>
          <w:szCs w:val="22"/>
        </w:rPr>
        <w:t xml:space="preserve"> prowadzone będzie w języku polskim.</w:t>
      </w:r>
    </w:p>
    <w:p w:rsidR="009D5C16" w:rsidRPr="00D264A0" w:rsidRDefault="009D5C16" w:rsidP="009D5C16">
      <w:pPr>
        <w:pStyle w:val="Akapitzlist"/>
        <w:widowControl w:val="0"/>
        <w:numPr>
          <w:ilvl w:val="1"/>
          <w:numId w:val="18"/>
        </w:numPr>
        <w:ind w:left="567" w:hanging="709"/>
        <w:jc w:val="both"/>
        <w:rPr>
          <w:rFonts w:ascii="CG Omega" w:hAnsi="CG Omega" w:cs="Tahoma"/>
          <w:b w:val="0"/>
          <w:sz w:val="22"/>
          <w:szCs w:val="22"/>
        </w:rPr>
      </w:pPr>
      <w:r w:rsidRPr="00D264A0">
        <w:rPr>
          <w:rFonts w:ascii="CG Omega" w:hAnsi="CG Omega" w:cs="Tahoma"/>
          <w:b w:val="0"/>
          <w:sz w:val="22"/>
          <w:szCs w:val="22"/>
        </w:rPr>
        <w:t>Wykonawca może złożyć tylko jedną ofertę wyłącznie w formie lub w postaci elektronicznej.</w:t>
      </w:r>
    </w:p>
    <w:p w:rsidR="00BB0E42" w:rsidRPr="004733C6"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w:t>
      </w:r>
      <w:r w:rsidR="00FB4313">
        <w:rPr>
          <w:rFonts w:ascii="CG Omega" w:hAnsi="CG Omega" w:cs="Tahoma"/>
          <w:b w:val="0"/>
          <w:sz w:val="22"/>
          <w:szCs w:val="22"/>
        </w:rPr>
        <w:t xml:space="preserve">ZP pod </w:t>
      </w:r>
      <w:r w:rsidR="00FB4313" w:rsidRPr="004733C6">
        <w:rPr>
          <w:rFonts w:ascii="CG Omega" w:hAnsi="CG Omega" w:cs="Tahoma"/>
          <w:b w:val="0"/>
          <w:sz w:val="22"/>
          <w:szCs w:val="22"/>
        </w:rPr>
        <w:t xml:space="preserve">nr </w:t>
      </w:r>
      <w:r w:rsidR="004733C6" w:rsidRPr="004733C6">
        <w:rPr>
          <w:rFonts w:ascii="CG Omega" w:hAnsi="CG Omega" w:cs="Tahoma"/>
          <w:b w:val="0"/>
          <w:sz w:val="22"/>
          <w:szCs w:val="22"/>
        </w:rPr>
        <w:t>2024/BZP 00400537</w:t>
      </w:r>
    </w:p>
    <w:p w:rsidR="00453B65"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p>
    <w:p w:rsidR="00BB0E42" w:rsidRPr="0041134D" w:rsidRDefault="005F5461" w:rsidP="00453B65">
      <w:pPr>
        <w:pStyle w:val="Akapitzlist"/>
        <w:widowControl w:val="0"/>
        <w:ind w:left="567"/>
        <w:jc w:val="both"/>
        <w:rPr>
          <w:rFonts w:ascii="CG Omega" w:hAnsi="CG Omega" w:cs="Tahoma"/>
          <w:b w:val="0"/>
          <w:sz w:val="22"/>
          <w:szCs w:val="22"/>
        </w:rPr>
      </w:pPr>
      <w:hyperlink r:id="rId12" w:history="1">
        <w:r w:rsidR="00BB0E42" w:rsidRPr="0041134D">
          <w:rPr>
            <w:rFonts w:ascii="CG Omega" w:hAnsi="CG Omega" w:cs="Tahoma"/>
            <w:b w:val="0"/>
            <w:spacing w:val="1"/>
            <w:sz w:val="22"/>
            <w:szCs w:val="22"/>
            <w:u w:val="single"/>
            <w:lang w:val="x-none"/>
          </w:rPr>
          <w:t>https://platformazakupowa.pl/wiazownica</w:t>
        </w:r>
      </w:hyperlink>
    </w:p>
    <w:p w:rsidR="009D5C16" w:rsidRPr="00390056" w:rsidRDefault="009D5C16" w:rsidP="00BB0E42">
      <w:pPr>
        <w:pStyle w:val="Akapitzlist"/>
        <w:widowControl w:val="0"/>
        <w:numPr>
          <w:ilvl w:val="1"/>
          <w:numId w:val="18"/>
        </w:numPr>
        <w:ind w:left="567" w:hanging="709"/>
        <w:jc w:val="both"/>
        <w:rPr>
          <w:rFonts w:ascii="CG Omega" w:hAnsi="CG Omega" w:cs="Tahoma"/>
          <w:b w:val="0"/>
          <w:sz w:val="22"/>
          <w:szCs w:val="22"/>
        </w:rPr>
      </w:pPr>
      <w:r w:rsidRPr="005C3E3E">
        <w:rPr>
          <w:rFonts w:ascii="CG Omega" w:hAnsi="CG Omega" w:cs="Tahoma"/>
          <w:b w:val="0"/>
          <w:spacing w:val="1"/>
          <w:sz w:val="22"/>
          <w:szCs w:val="22"/>
        </w:rPr>
        <w:t xml:space="preserve">Identyfikator postępowania:  </w:t>
      </w:r>
      <w:r w:rsidR="004733C6" w:rsidRPr="004733C6">
        <w:rPr>
          <w:rFonts w:ascii="CG Omega" w:hAnsi="CG Omega" w:cs="Tahoma"/>
          <w:b w:val="0"/>
          <w:spacing w:val="1"/>
          <w:sz w:val="22"/>
          <w:szCs w:val="22"/>
        </w:rPr>
        <w:t>ocds-148610-740c795e-4747-483c-9af3-fd6916914d70</w:t>
      </w:r>
    </w:p>
    <w:p w:rsidR="008E3740" w:rsidRDefault="00390056" w:rsidP="00B25D4B">
      <w:pPr>
        <w:spacing w:line="240" w:lineRule="auto"/>
        <w:ind w:left="567" w:hanging="709"/>
        <w:jc w:val="both"/>
        <w:rPr>
          <w:rFonts w:eastAsia="Times New Roman" w:cs="Tahoma"/>
          <w:sz w:val="22"/>
          <w:szCs w:val="22"/>
          <w:lang w:eastAsia="ar-SA"/>
        </w:rPr>
      </w:pPr>
      <w:r>
        <w:rPr>
          <w:rFonts w:eastAsia="Times New Roman" w:cs="Tahoma"/>
          <w:sz w:val="22"/>
          <w:szCs w:val="22"/>
          <w:lang w:eastAsia="ar-SA"/>
        </w:rPr>
        <w:t>2.12</w:t>
      </w:r>
      <w:r w:rsidRPr="00CD356F">
        <w:rPr>
          <w:rFonts w:eastAsia="Times New Roman" w:cs="Tahoma"/>
          <w:sz w:val="22"/>
          <w:szCs w:val="22"/>
          <w:lang w:eastAsia="ar-SA"/>
        </w:rPr>
        <w:t xml:space="preserve"> </w:t>
      </w:r>
      <w:r>
        <w:rPr>
          <w:rFonts w:eastAsia="Times New Roman" w:cs="Tahoma"/>
          <w:sz w:val="22"/>
          <w:szCs w:val="22"/>
          <w:lang w:eastAsia="ar-SA"/>
        </w:rPr>
        <w:tab/>
        <w:t xml:space="preserve">Zgodnie z przepisem art. </w:t>
      </w:r>
      <w:r w:rsidRPr="00CD356F">
        <w:rPr>
          <w:rFonts w:eastAsia="Times New Roman" w:cs="Tahoma"/>
          <w:sz w:val="22"/>
          <w:szCs w:val="22"/>
          <w:lang w:eastAsia="ar-SA"/>
        </w:rPr>
        <w:t>310 ustawy Pzp, Zamawiający przewiduje możliwość unieważnienia postępowania, jeżeli środki publiczne, które zamawiający zamierzał przeznaczyć na sfinansowanie zamówienia, nie zostały mu przyznane.</w:t>
      </w:r>
    </w:p>
    <w:p w:rsidR="00B61A38" w:rsidRDefault="00B61A38" w:rsidP="00C907EF">
      <w:pPr>
        <w:spacing w:line="240" w:lineRule="auto"/>
        <w:jc w:val="both"/>
        <w:rPr>
          <w:rFonts w:eastAsia="Times New Roman" w:cs="Tahoma"/>
          <w:b/>
          <w:sz w:val="24"/>
          <w:szCs w:val="24"/>
          <w:lang w:eastAsia="ar-SA"/>
        </w:rPr>
      </w:pP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lastRenderedPageBreak/>
        <w:t>Rozdział IV</w:t>
      </w:r>
    </w:p>
    <w:p w:rsidR="00BB0E42"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EF5BAA" w:rsidRDefault="00EF5BAA" w:rsidP="00BB0E42">
      <w:pPr>
        <w:suppressAutoHyphens/>
        <w:spacing w:after="120" w:line="240" w:lineRule="auto"/>
        <w:contextualSpacing/>
        <w:jc w:val="center"/>
        <w:rPr>
          <w:rFonts w:eastAsia="Times New Roman" w:cs="Tahoma"/>
          <w:b/>
          <w:sz w:val="22"/>
          <w:szCs w:val="22"/>
          <w:u w:val="thick"/>
          <w:lang w:eastAsia="ar-SA"/>
        </w:rPr>
      </w:pPr>
    </w:p>
    <w:p w:rsidR="00C907EF" w:rsidRDefault="00C907EF" w:rsidP="00BB0E42">
      <w:pPr>
        <w:suppressAutoHyphens/>
        <w:spacing w:after="120" w:line="240" w:lineRule="auto"/>
        <w:contextualSpacing/>
        <w:jc w:val="center"/>
        <w:rPr>
          <w:rFonts w:eastAsia="Times New Roman" w:cs="Tahoma"/>
          <w:b/>
          <w:sz w:val="22"/>
          <w:szCs w:val="22"/>
          <w:u w:val="thick"/>
          <w:lang w:eastAsia="ar-SA"/>
        </w:rPr>
      </w:pPr>
    </w:p>
    <w:p w:rsidR="00C907EF" w:rsidRPr="0041134D" w:rsidRDefault="00C907EF" w:rsidP="00F9271A">
      <w:pPr>
        <w:suppressAutoHyphens/>
        <w:spacing w:after="120" w:line="240" w:lineRule="auto"/>
        <w:contextualSpacing/>
        <w:rPr>
          <w:rFonts w:eastAsia="Times New Roman" w:cs="Tahoma"/>
          <w:b/>
          <w:sz w:val="22"/>
          <w:szCs w:val="22"/>
          <w:u w:val="thick"/>
          <w:lang w:eastAsia="ar-SA"/>
        </w:rPr>
      </w:pPr>
    </w:p>
    <w:p w:rsidR="00B35FA8" w:rsidRPr="000C728D" w:rsidRDefault="00B35FA8" w:rsidP="00B35FA8">
      <w:pPr>
        <w:spacing w:line="20" w:lineRule="atLeast"/>
        <w:ind w:left="567" w:hanging="567"/>
        <w:jc w:val="both"/>
        <w:rPr>
          <w:sz w:val="22"/>
          <w:szCs w:val="22"/>
        </w:rPr>
      </w:pPr>
      <w:r w:rsidRPr="000C728D">
        <w:rPr>
          <w:rFonts w:eastAsia="Times New Roman" w:cs="Arial"/>
          <w:sz w:val="22"/>
          <w:szCs w:val="22"/>
          <w:lang w:eastAsia="pl-PL"/>
        </w:rPr>
        <w:t xml:space="preserve">4.1 </w:t>
      </w:r>
      <w:r w:rsidRPr="000C728D">
        <w:rPr>
          <w:rFonts w:eastAsia="Times New Roman" w:cs="Arial"/>
          <w:sz w:val="22"/>
          <w:szCs w:val="22"/>
          <w:lang w:eastAsia="pl-PL"/>
        </w:rPr>
        <w:tab/>
      </w:r>
      <w:r w:rsidRPr="000C728D">
        <w:rPr>
          <w:sz w:val="22"/>
          <w:szCs w:val="22"/>
        </w:rPr>
        <w:t>Przedmiotem zamówienia jest wykonanie robót budowlanych związanych z budową i modernizacją  drogi dojazdowej do gruntów rolnych</w:t>
      </w:r>
      <w:r w:rsidR="00C907EF">
        <w:rPr>
          <w:sz w:val="22"/>
          <w:szCs w:val="22"/>
        </w:rPr>
        <w:t xml:space="preserve"> na odcinku 860</w:t>
      </w:r>
      <w:r w:rsidR="00613F9E">
        <w:rPr>
          <w:sz w:val="22"/>
          <w:szCs w:val="22"/>
        </w:rPr>
        <w:t xml:space="preserve"> m.  i  szer. 3,5 m. </w:t>
      </w:r>
      <w:r w:rsidRPr="000C728D">
        <w:rPr>
          <w:sz w:val="22"/>
          <w:szCs w:val="22"/>
        </w:rPr>
        <w:t xml:space="preserve"> </w:t>
      </w:r>
      <w:r w:rsidR="00C907EF">
        <w:rPr>
          <w:sz w:val="22"/>
          <w:szCs w:val="22"/>
        </w:rPr>
        <w:t>w miejscowości Cetula</w:t>
      </w:r>
      <w:r w:rsidR="00613F9E">
        <w:rPr>
          <w:sz w:val="22"/>
          <w:szCs w:val="22"/>
        </w:rPr>
        <w:t>, gm. Wiązownica</w:t>
      </w:r>
      <w:r w:rsidRPr="000C728D">
        <w:rPr>
          <w:sz w:val="22"/>
          <w:szCs w:val="22"/>
        </w:rPr>
        <w:t>.</w:t>
      </w:r>
    </w:p>
    <w:p w:rsidR="00B35FA8" w:rsidRPr="000C728D" w:rsidRDefault="00B35FA8" w:rsidP="00B35FA8">
      <w:pPr>
        <w:spacing w:line="20" w:lineRule="atLeast"/>
        <w:ind w:left="567" w:hanging="567"/>
        <w:jc w:val="both"/>
        <w:rPr>
          <w:b/>
          <w:sz w:val="22"/>
          <w:szCs w:val="22"/>
        </w:rPr>
      </w:pPr>
      <w:r>
        <w:rPr>
          <w:sz w:val="22"/>
          <w:szCs w:val="22"/>
        </w:rPr>
        <w:t>4.2</w:t>
      </w:r>
      <w:r>
        <w:rPr>
          <w:sz w:val="22"/>
          <w:szCs w:val="22"/>
        </w:rPr>
        <w:tab/>
      </w:r>
      <w:r w:rsidRPr="000C728D">
        <w:rPr>
          <w:sz w:val="22"/>
          <w:szCs w:val="22"/>
        </w:rPr>
        <w:t>W ramach  przedmiotowego zamówienia  gruntownej  modernizacji zostanie poddana  droga  o  nawierzchni</w:t>
      </w:r>
      <w:r w:rsidR="00C907EF">
        <w:rPr>
          <w:sz w:val="22"/>
          <w:szCs w:val="22"/>
        </w:rPr>
        <w:t xml:space="preserve"> gruntowej, </w:t>
      </w:r>
      <w:r w:rsidRPr="000C728D">
        <w:rPr>
          <w:sz w:val="22"/>
          <w:szCs w:val="22"/>
        </w:rPr>
        <w:t xml:space="preserve">dz. nr </w:t>
      </w:r>
      <w:proofErr w:type="spellStart"/>
      <w:r w:rsidRPr="000C728D">
        <w:rPr>
          <w:sz w:val="22"/>
          <w:szCs w:val="22"/>
        </w:rPr>
        <w:t>ewid</w:t>
      </w:r>
      <w:proofErr w:type="spellEnd"/>
      <w:r w:rsidRPr="000C728D">
        <w:rPr>
          <w:sz w:val="22"/>
          <w:szCs w:val="22"/>
        </w:rPr>
        <w:t>.</w:t>
      </w:r>
      <w:r w:rsidR="00C907EF">
        <w:rPr>
          <w:sz w:val="22"/>
          <w:szCs w:val="22"/>
        </w:rPr>
        <w:t xml:space="preserve"> 557</w:t>
      </w:r>
      <w:r w:rsidRPr="000C728D">
        <w:rPr>
          <w:sz w:val="22"/>
          <w:szCs w:val="22"/>
        </w:rPr>
        <w:t xml:space="preserve">   </w:t>
      </w:r>
      <w:r w:rsidR="00C907EF">
        <w:rPr>
          <w:sz w:val="22"/>
          <w:szCs w:val="22"/>
        </w:rPr>
        <w:t>w m. Cetula</w:t>
      </w:r>
      <w:r w:rsidRPr="000C728D">
        <w:rPr>
          <w:sz w:val="22"/>
          <w:szCs w:val="22"/>
        </w:rPr>
        <w:t xml:space="preserve">, gm. Wiązownica.     </w:t>
      </w:r>
    </w:p>
    <w:p w:rsidR="00B35FA8" w:rsidRPr="000C728D" w:rsidRDefault="00B35FA8" w:rsidP="00B35FA8">
      <w:pPr>
        <w:spacing w:line="20" w:lineRule="atLeast"/>
        <w:ind w:left="567" w:hanging="567"/>
        <w:jc w:val="both"/>
        <w:rPr>
          <w:sz w:val="22"/>
          <w:szCs w:val="22"/>
        </w:rPr>
      </w:pPr>
      <w:r>
        <w:rPr>
          <w:sz w:val="22"/>
          <w:szCs w:val="22"/>
        </w:rPr>
        <w:t>4.3</w:t>
      </w:r>
      <w:r>
        <w:rPr>
          <w:sz w:val="22"/>
          <w:szCs w:val="22"/>
        </w:rPr>
        <w:tab/>
        <w:t>Budowa i m</w:t>
      </w:r>
      <w:r w:rsidRPr="000C728D">
        <w:rPr>
          <w:sz w:val="22"/>
          <w:szCs w:val="22"/>
        </w:rPr>
        <w:t xml:space="preserve">odernizacja  nawierzchni drogi dojazdowej do gruntów rolnych będzie polegała na wykonaniu następującego zakresu robót: </w:t>
      </w:r>
    </w:p>
    <w:p w:rsidR="00B35FA8" w:rsidRDefault="00613F9E"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Pr>
          <w:rFonts w:eastAsia="Times New Roman" w:cs="Times New Roman"/>
          <w:sz w:val="22"/>
          <w:szCs w:val="22"/>
          <w:lang w:eastAsia="ar-SA"/>
        </w:rPr>
        <w:t>roboty przygotowawcze i pomiarowe</w:t>
      </w:r>
      <w:r w:rsidR="00B35FA8">
        <w:rPr>
          <w:rFonts w:eastAsia="Times New Roman" w:cs="Times New Roman"/>
          <w:sz w:val="22"/>
          <w:szCs w:val="22"/>
          <w:lang w:eastAsia="ar-SA"/>
        </w:rPr>
        <w:t>,</w:t>
      </w:r>
    </w:p>
    <w:p w:rsidR="00B35FA8" w:rsidRPr="000C728D" w:rsidRDefault="00B35FA8" w:rsidP="00B35FA8">
      <w:pPr>
        <w:numPr>
          <w:ilvl w:val="0"/>
          <w:numId w:val="52"/>
        </w:numPr>
        <w:suppressAutoHyphens/>
        <w:spacing w:line="20" w:lineRule="atLeast"/>
        <w:ind w:left="851" w:hanging="284"/>
        <w:contextualSpacing/>
        <w:jc w:val="both"/>
        <w:rPr>
          <w:rFonts w:eastAsia="Times New Roman" w:cs="Times New Roman"/>
          <w:sz w:val="22"/>
          <w:szCs w:val="22"/>
          <w:lang w:eastAsia="ar-SA"/>
        </w:rPr>
      </w:pPr>
      <w:r w:rsidRPr="000C728D">
        <w:rPr>
          <w:rFonts w:eastAsia="Times New Roman" w:cs="Times New Roman"/>
          <w:sz w:val="22"/>
          <w:szCs w:val="22"/>
          <w:lang w:eastAsia="ar-SA"/>
        </w:rPr>
        <w:t>mechan</w:t>
      </w:r>
      <w:r w:rsidR="00C907EF">
        <w:rPr>
          <w:rFonts w:eastAsia="Times New Roman" w:cs="Times New Roman"/>
          <w:sz w:val="22"/>
          <w:szCs w:val="22"/>
          <w:lang w:eastAsia="ar-SA"/>
        </w:rPr>
        <w:t>iczne wykonanie koryta na gł. 20</w:t>
      </w:r>
      <w:r w:rsidRPr="000C728D">
        <w:rPr>
          <w:rFonts w:eastAsia="Times New Roman" w:cs="Times New Roman"/>
          <w:sz w:val="22"/>
          <w:szCs w:val="22"/>
          <w:lang w:eastAsia="ar-SA"/>
        </w:rPr>
        <w:t xml:space="preserve"> cm.  pasem szer. 3,5 m.   wraz  z profilowaniem i mecha</w:t>
      </w:r>
      <w:r w:rsidR="00613F9E">
        <w:rPr>
          <w:rFonts w:eastAsia="Times New Roman" w:cs="Times New Roman"/>
          <w:sz w:val="22"/>
          <w:szCs w:val="22"/>
          <w:lang w:eastAsia="ar-SA"/>
        </w:rPr>
        <w:t>niczny</w:t>
      </w:r>
      <w:r w:rsidR="00C907EF">
        <w:rPr>
          <w:rFonts w:eastAsia="Times New Roman" w:cs="Times New Roman"/>
          <w:sz w:val="22"/>
          <w:szCs w:val="22"/>
          <w:lang w:eastAsia="ar-SA"/>
        </w:rPr>
        <w:t>m  zagęszczeniem podłoża</w:t>
      </w:r>
      <w:r w:rsidR="00613F9E">
        <w:rPr>
          <w:rFonts w:eastAsia="Times New Roman" w:cs="Times New Roman"/>
          <w:sz w:val="22"/>
          <w:szCs w:val="22"/>
          <w:lang w:eastAsia="ar-SA"/>
        </w:rPr>
        <w:t>,</w:t>
      </w:r>
    </w:p>
    <w:p w:rsidR="00B35FA8" w:rsidRPr="000C728D" w:rsidRDefault="00B35FA8" w:rsidP="00B35FA8">
      <w:pPr>
        <w:numPr>
          <w:ilvl w:val="0"/>
          <w:numId w:val="52"/>
        </w:numPr>
        <w:suppressAutoHyphens/>
        <w:spacing w:line="20" w:lineRule="atLeast"/>
        <w:ind w:left="851" w:hanging="283"/>
        <w:contextualSpacing/>
        <w:jc w:val="both"/>
        <w:rPr>
          <w:rFonts w:eastAsia="Times New Roman" w:cs="Times New Roman"/>
          <w:sz w:val="22"/>
          <w:szCs w:val="22"/>
          <w:lang w:eastAsia="ar-SA"/>
        </w:rPr>
      </w:pPr>
      <w:r w:rsidRPr="000C728D">
        <w:rPr>
          <w:rFonts w:eastAsia="Times New Roman" w:cs="Times New Roman"/>
          <w:sz w:val="22"/>
          <w:szCs w:val="22"/>
          <w:lang w:eastAsia="ar-SA"/>
        </w:rPr>
        <w:t>wykonanie  podbudowy z kr</w:t>
      </w:r>
      <w:r>
        <w:rPr>
          <w:rFonts w:eastAsia="Times New Roman" w:cs="Times New Roman"/>
          <w:sz w:val="22"/>
          <w:szCs w:val="22"/>
          <w:lang w:eastAsia="ar-SA"/>
        </w:rPr>
        <w:t xml:space="preserve">uszywa – </w:t>
      </w:r>
      <w:proofErr w:type="spellStart"/>
      <w:r>
        <w:rPr>
          <w:rFonts w:eastAsia="Times New Roman" w:cs="Times New Roman"/>
          <w:sz w:val="22"/>
          <w:szCs w:val="22"/>
          <w:lang w:eastAsia="ar-SA"/>
        </w:rPr>
        <w:t>niesortu</w:t>
      </w:r>
      <w:proofErr w:type="spellEnd"/>
      <w:r>
        <w:rPr>
          <w:rFonts w:eastAsia="Times New Roman" w:cs="Times New Roman"/>
          <w:sz w:val="22"/>
          <w:szCs w:val="22"/>
          <w:lang w:eastAsia="ar-SA"/>
        </w:rPr>
        <w:t xml:space="preserve"> kamiennego   0/63 mm.</w:t>
      </w:r>
      <w:r w:rsidRPr="000C728D">
        <w:rPr>
          <w:rFonts w:eastAsia="Times New Roman" w:cs="Times New Roman"/>
          <w:sz w:val="22"/>
          <w:szCs w:val="22"/>
          <w:lang w:eastAsia="ar-SA"/>
        </w:rPr>
        <w:t xml:space="preserve">, grubość warstwy podbudowy po zagęszczeniu  20 cm., </w:t>
      </w:r>
    </w:p>
    <w:p w:rsidR="00B35FA8" w:rsidRDefault="00B35FA8" w:rsidP="00B35FA8">
      <w:pPr>
        <w:numPr>
          <w:ilvl w:val="0"/>
          <w:numId w:val="52"/>
        </w:numPr>
        <w:suppressAutoHyphens/>
        <w:spacing w:line="20" w:lineRule="atLeast"/>
        <w:ind w:left="851" w:hanging="283"/>
        <w:contextualSpacing/>
        <w:jc w:val="both"/>
        <w:rPr>
          <w:rFonts w:eastAsia="Times New Roman" w:cs="Times New Roman"/>
          <w:sz w:val="22"/>
          <w:szCs w:val="22"/>
          <w:lang w:eastAsia="ar-SA"/>
        </w:rPr>
      </w:pPr>
      <w:r w:rsidRPr="000C728D">
        <w:rPr>
          <w:rFonts w:eastAsia="Times New Roman" w:cs="Times New Roman"/>
          <w:sz w:val="22"/>
          <w:szCs w:val="22"/>
          <w:lang w:eastAsia="ar-SA"/>
        </w:rPr>
        <w:t xml:space="preserve">wykonaniu nawierzchni z klińca </w:t>
      </w:r>
      <w:r w:rsidR="00993BDB">
        <w:rPr>
          <w:rFonts w:eastAsia="Times New Roman" w:cs="Times New Roman"/>
          <w:sz w:val="22"/>
          <w:szCs w:val="22"/>
          <w:lang w:eastAsia="ar-SA"/>
        </w:rPr>
        <w:t>kamiennego o frakcji  5/20</w:t>
      </w:r>
      <w:r>
        <w:rPr>
          <w:rFonts w:eastAsia="Times New Roman" w:cs="Times New Roman"/>
          <w:sz w:val="22"/>
          <w:szCs w:val="22"/>
          <w:lang w:eastAsia="ar-SA"/>
        </w:rPr>
        <w:t xml:space="preserve"> mm. </w:t>
      </w:r>
      <w:r w:rsidRPr="000C728D">
        <w:rPr>
          <w:rFonts w:eastAsia="Times New Roman" w:cs="Times New Roman"/>
          <w:sz w:val="22"/>
          <w:szCs w:val="22"/>
          <w:lang w:eastAsia="ar-SA"/>
        </w:rPr>
        <w:t xml:space="preserve">o gr. warstwy po zagęszczeniu  3 cm., z wyprofilowanym spadkiem poprzecznym, </w:t>
      </w:r>
    </w:p>
    <w:p w:rsidR="00C907EF" w:rsidRPr="00A50DEB" w:rsidRDefault="00A50DEB" w:rsidP="00A50DEB">
      <w:pPr>
        <w:numPr>
          <w:ilvl w:val="0"/>
          <w:numId w:val="52"/>
        </w:numPr>
        <w:spacing w:line="240" w:lineRule="auto"/>
        <w:ind w:left="851" w:hanging="284"/>
        <w:jc w:val="both"/>
        <w:rPr>
          <w:rFonts w:cs="Arial"/>
          <w:sz w:val="22"/>
          <w:szCs w:val="22"/>
        </w:rPr>
      </w:pPr>
      <w:r w:rsidRPr="00A50DEB">
        <w:rPr>
          <w:rFonts w:cs="Arial"/>
          <w:sz w:val="22"/>
          <w:szCs w:val="22"/>
        </w:rPr>
        <w:t>roboty dodatkowe (pobocza, rowy, przepusty, zjazdy, oznakowanie itp.) rów o długości 1 458 m</w:t>
      </w:r>
    </w:p>
    <w:p w:rsidR="00B35FA8" w:rsidRDefault="00B35FA8" w:rsidP="00B35FA8">
      <w:pPr>
        <w:autoSpaceDE w:val="0"/>
        <w:autoSpaceDN w:val="0"/>
        <w:adjustRightInd w:val="0"/>
        <w:spacing w:line="240" w:lineRule="auto"/>
        <w:ind w:left="567" w:hanging="567"/>
        <w:jc w:val="both"/>
        <w:rPr>
          <w:sz w:val="22"/>
          <w:szCs w:val="22"/>
        </w:rPr>
      </w:pPr>
      <w:r>
        <w:rPr>
          <w:sz w:val="22"/>
          <w:szCs w:val="22"/>
        </w:rPr>
        <w:t>4.4</w:t>
      </w:r>
      <w:r>
        <w:rPr>
          <w:sz w:val="22"/>
          <w:szCs w:val="22"/>
        </w:rPr>
        <w:tab/>
        <w:t>Szczegółowy</w:t>
      </w:r>
      <w:r w:rsidR="00A50DEB">
        <w:rPr>
          <w:sz w:val="22"/>
          <w:szCs w:val="22"/>
        </w:rPr>
        <w:t xml:space="preserve"> zakres  robót dla </w:t>
      </w:r>
      <w:r>
        <w:rPr>
          <w:sz w:val="22"/>
          <w:szCs w:val="22"/>
        </w:rPr>
        <w:t>zamówienia został okre</w:t>
      </w:r>
      <w:r w:rsidR="005F5461">
        <w:rPr>
          <w:sz w:val="22"/>
          <w:szCs w:val="22"/>
        </w:rPr>
        <w:t xml:space="preserve">ślony </w:t>
      </w:r>
      <w:r w:rsidR="00A50DEB">
        <w:rPr>
          <w:sz w:val="22"/>
          <w:szCs w:val="22"/>
        </w:rPr>
        <w:t>w SWZ,</w:t>
      </w:r>
      <w:r>
        <w:rPr>
          <w:sz w:val="22"/>
          <w:szCs w:val="22"/>
        </w:rPr>
        <w:t xml:space="preserve"> </w:t>
      </w:r>
      <w:proofErr w:type="spellStart"/>
      <w:r>
        <w:rPr>
          <w:sz w:val="22"/>
          <w:szCs w:val="22"/>
        </w:rPr>
        <w:t>STWiORB</w:t>
      </w:r>
      <w:proofErr w:type="spellEnd"/>
      <w:r>
        <w:rPr>
          <w:sz w:val="22"/>
          <w:szCs w:val="22"/>
        </w:rPr>
        <w:t xml:space="preserve">  </w:t>
      </w:r>
      <w:r w:rsidR="00A50DEB">
        <w:rPr>
          <w:sz w:val="22"/>
          <w:szCs w:val="22"/>
        </w:rPr>
        <w:t xml:space="preserve">                       </w:t>
      </w:r>
      <w:r>
        <w:rPr>
          <w:sz w:val="22"/>
          <w:szCs w:val="22"/>
        </w:rPr>
        <w:t>i  kosztorysie inwestorskim</w:t>
      </w:r>
      <w:r w:rsidRPr="00B33CCB">
        <w:rPr>
          <w:sz w:val="22"/>
          <w:szCs w:val="22"/>
        </w:rPr>
        <w:t xml:space="preserve">. </w:t>
      </w:r>
    </w:p>
    <w:p w:rsidR="00B35FA8" w:rsidRDefault="00B35FA8" w:rsidP="00B35FA8">
      <w:pPr>
        <w:autoSpaceDE w:val="0"/>
        <w:autoSpaceDN w:val="0"/>
        <w:adjustRightInd w:val="0"/>
        <w:spacing w:line="20" w:lineRule="atLeast"/>
        <w:ind w:left="567" w:hanging="567"/>
        <w:jc w:val="both"/>
        <w:rPr>
          <w:sz w:val="22"/>
          <w:szCs w:val="22"/>
        </w:rPr>
      </w:pPr>
      <w:r>
        <w:rPr>
          <w:sz w:val="22"/>
          <w:szCs w:val="22"/>
        </w:rPr>
        <w:t>4.5</w:t>
      </w:r>
      <w:r>
        <w:rPr>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B35FA8" w:rsidRDefault="00B35FA8" w:rsidP="00B35FA8">
      <w:pPr>
        <w:autoSpaceDE w:val="0"/>
        <w:autoSpaceDN w:val="0"/>
        <w:adjustRightInd w:val="0"/>
        <w:spacing w:line="20" w:lineRule="atLeast"/>
        <w:ind w:left="567" w:hanging="567"/>
        <w:jc w:val="both"/>
        <w:rPr>
          <w:sz w:val="22"/>
          <w:szCs w:val="22"/>
        </w:rPr>
      </w:pPr>
      <w:r>
        <w:rPr>
          <w:sz w:val="22"/>
          <w:szCs w:val="22"/>
        </w:rPr>
        <w:t>4.6</w:t>
      </w:r>
      <w:r w:rsidRPr="000038A5">
        <w:rPr>
          <w:sz w:val="22"/>
          <w:szCs w:val="22"/>
        </w:rPr>
        <w:tab/>
        <w:t>Wymagany minimalny okres gwarancji jako</w:t>
      </w:r>
      <w:r>
        <w:rPr>
          <w:sz w:val="22"/>
          <w:szCs w:val="22"/>
        </w:rPr>
        <w:t xml:space="preserve">ści </w:t>
      </w:r>
      <w:r w:rsidRPr="000038A5">
        <w:rPr>
          <w:sz w:val="22"/>
          <w:szCs w:val="22"/>
        </w:rPr>
        <w:t xml:space="preserve"> (</w:t>
      </w:r>
      <w:r w:rsidR="007551E6">
        <w:rPr>
          <w:sz w:val="22"/>
          <w:szCs w:val="22"/>
        </w:rPr>
        <w:t>materiały i robociznę) wynosi 36</w:t>
      </w:r>
      <w:r>
        <w:rPr>
          <w:sz w:val="22"/>
          <w:szCs w:val="22"/>
        </w:rPr>
        <w:t xml:space="preserve"> miesięcy</w:t>
      </w:r>
      <w:r w:rsidRPr="000038A5">
        <w:rPr>
          <w:sz w:val="22"/>
          <w:szCs w:val="22"/>
        </w:rPr>
        <w:t>, od dnia odebrania przez Zamawiającego przedmiotu za</w:t>
      </w:r>
      <w:r>
        <w:rPr>
          <w:sz w:val="22"/>
          <w:szCs w:val="22"/>
        </w:rPr>
        <w:t>mówienia i podpisania  protokołu odbioru robót</w:t>
      </w:r>
      <w:r w:rsidRPr="000038A5">
        <w:rPr>
          <w:sz w:val="22"/>
          <w:szCs w:val="22"/>
        </w:rPr>
        <w:t>, chyba że wykonawca zaoferował dł</w:t>
      </w:r>
      <w:r>
        <w:rPr>
          <w:sz w:val="22"/>
          <w:szCs w:val="22"/>
        </w:rPr>
        <w:t>uższy okres  gwarancji jakości</w:t>
      </w:r>
      <w:r w:rsidRPr="000038A5">
        <w:rPr>
          <w:sz w:val="22"/>
          <w:szCs w:val="22"/>
        </w:rPr>
        <w:t>.</w:t>
      </w:r>
    </w:p>
    <w:p w:rsidR="00814426" w:rsidRPr="00814426" w:rsidRDefault="00814426" w:rsidP="00814426">
      <w:pPr>
        <w:autoSpaceDE w:val="0"/>
        <w:autoSpaceDN w:val="0"/>
        <w:adjustRightInd w:val="0"/>
        <w:spacing w:line="240" w:lineRule="auto"/>
        <w:rPr>
          <w:rFonts w:ascii="Arial" w:hAnsi="Arial" w:cs="Arial"/>
          <w:sz w:val="24"/>
          <w:szCs w:val="24"/>
        </w:rPr>
      </w:pPr>
    </w:p>
    <w:p w:rsidR="00814426" w:rsidRPr="003C43F0" w:rsidRDefault="003C43F0" w:rsidP="003C43F0">
      <w:pPr>
        <w:autoSpaceDE w:val="0"/>
        <w:autoSpaceDN w:val="0"/>
        <w:adjustRightInd w:val="0"/>
        <w:spacing w:after="169" w:line="240" w:lineRule="auto"/>
        <w:rPr>
          <w:rFonts w:cs="Arial"/>
          <w:b/>
          <w:sz w:val="22"/>
          <w:szCs w:val="22"/>
          <w:u w:val="thick"/>
        </w:rPr>
      </w:pPr>
      <w:r>
        <w:rPr>
          <w:rFonts w:cs="Arial"/>
          <w:b/>
          <w:sz w:val="22"/>
          <w:szCs w:val="22"/>
          <w:u w:val="thick"/>
        </w:rPr>
        <w:t>4.8    Informacja dotycząca rozwiązań równoważnych</w:t>
      </w:r>
    </w:p>
    <w:p w:rsidR="00814426" w:rsidRPr="0090596F" w:rsidRDefault="003C43F0" w:rsidP="003C43F0">
      <w:pPr>
        <w:autoSpaceDE w:val="0"/>
        <w:autoSpaceDN w:val="0"/>
        <w:adjustRightInd w:val="0"/>
        <w:spacing w:after="47" w:line="240" w:lineRule="auto"/>
        <w:ind w:left="851" w:hanging="284"/>
        <w:jc w:val="both"/>
        <w:rPr>
          <w:rFonts w:cs="Arial"/>
          <w:sz w:val="22"/>
          <w:szCs w:val="22"/>
        </w:rPr>
      </w:pPr>
      <w:r w:rsidRPr="0090596F">
        <w:rPr>
          <w:rFonts w:cs="Arial"/>
          <w:sz w:val="22"/>
          <w:szCs w:val="22"/>
        </w:rPr>
        <w:t xml:space="preserve">1) </w:t>
      </w:r>
      <w:r w:rsidR="0090596F">
        <w:rPr>
          <w:rFonts w:cs="Arial"/>
          <w:sz w:val="22"/>
          <w:szCs w:val="22"/>
        </w:rPr>
        <w:t>w</w:t>
      </w:r>
      <w:r w:rsidR="00814426" w:rsidRPr="0090596F">
        <w:rPr>
          <w:rFonts w:cs="Arial"/>
          <w:sz w:val="22"/>
          <w:szCs w:val="22"/>
        </w:rPr>
        <w:t xml:space="preserve"> przypadku, gdy w SWZ lub załącznikach do SWZ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 </w:t>
      </w:r>
    </w:p>
    <w:p w:rsidR="00BB0E42" w:rsidRPr="0064505C" w:rsidRDefault="003C43F0" w:rsidP="003C43F0">
      <w:pPr>
        <w:autoSpaceDE w:val="0"/>
        <w:autoSpaceDN w:val="0"/>
        <w:adjustRightInd w:val="0"/>
        <w:spacing w:line="240" w:lineRule="auto"/>
        <w:ind w:left="851" w:hanging="284"/>
        <w:jc w:val="both"/>
        <w:rPr>
          <w:rFonts w:eastAsia="Verdana,Bold" w:cs="Verdana"/>
          <w:b/>
          <w:sz w:val="22"/>
          <w:szCs w:val="22"/>
        </w:rPr>
      </w:pPr>
      <w:r>
        <w:rPr>
          <w:rFonts w:eastAsia="Times New Roman" w:cs="Times New Roman"/>
          <w:color w:val="000000"/>
          <w:sz w:val="22"/>
          <w:szCs w:val="22"/>
          <w:lang w:eastAsia="pl-PL"/>
        </w:rPr>
        <w:t>2)</w:t>
      </w:r>
      <w:r>
        <w:rPr>
          <w:rFonts w:eastAsia="Times New Roman" w:cs="Times New Roman"/>
          <w:color w:val="000000"/>
          <w:sz w:val="22"/>
          <w:szCs w:val="22"/>
          <w:lang w:eastAsia="pl-PL"/>
        </w:rPr>
        <w:tab/>
      </w:r>
      <w:r w:rsidR="0090596F">
        <w:rPr>
          <w:rFonts w:eastAsia="Times New Roman" w:cs="Times New Roman"/>
          <w:color w:val="000000"/>
          <w:sz w:val="22"/>
          <w:szCs w:val="22"/>
          <w:lang w:eastAsia="pl-PL"/>
        </w:rPr>
        <w:t>p</w:t>
      </w:r>
      <w:r w:rsidR="00BB0E42" w:rsidRPr="0064505C">
        <w:rPr>
          <w:rFonts w:eastAsia="Times New Roman" w:cs="Times New Roman"/>
          <w:color w:val="000000"/>
          <w:sz w:val="22"/>
          <w:szCs w:val="22"/>
          <w:lang w:eastAsia="pl-PL"/>
        </w:rPr>
        <w:t xml:space="preserve">rzez pojęcie materiałów,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 </w:t>
      </w:r>
    </w:p>
    <w:p w:rsidR="00BB0E42" w:rsidRDefault="003C43F0" w:rsidP="003C43F0">
      <w:pPr>
        <w:tabs>
          <w:tab w:val="left" w:pos="284"/>
          <w:tab w:val="left" w:pos="3119"/>
        </w:tabs>
        <w:suppressAutoHyphens/>
        <w:autoSpaceDN w:val="0"/>
        <w:spacing w:line="240" w:lineRule="auto"/>
        <w:ind w:left="851" w:hanging="284"/>
        <w:jc w:val="both"/>
        <w:rPr>
          <w:rFonts w:eastAsia="Times New Roman" w:cs="Times New Roman"/>
          <w:color w:val="000000"/>
          <w:sz w:val="22"/>
          <w:szCs w:val="22"/>
          <w:lang w:eastAsia="pl-PL"/>
        </w:rPr>
      </w:pPr>
      <w:r>
        <w:rPr>
          <w:rFonts w:eastAsia="Times New Roman" w:cs="Times New Roman"/>
          <w:color w:val="000000"/>
          <w:sz w:val="22"/>
          <w:szCs w:val="22"/>
          <w:lang w:eastAsia="pl-PL"/>
        </w:rPr>
        <w:t xml:space="preserve">3) </w:t>
      </w:r>
      <w:r>
        <w:rPr>
          <w:rFonts w:eastAsia="Times New Roman" w:cs="Times New Roman"/>
          <w:color w:val="000000"/>
          <w:sz w:val="22"/>
          <w:szCs w:val="22"/>
          <w:lang w:eastAsia="pl-PL"/>
        </w:rPr>
        <w:tab/>
      </w:r>
      <w:r w:rsidR="0090596F">
        <w:rPr>
          <w:rFonts w:eastAsia="Times New Roman" w:cs="Times New Roman"/>
          <w:color w:val="000000"/>
          <w:sz w:val="22"/>
          <w:szCs w:val="22"/>
          <w:lang w:eastAsia="pl-PL"/>
        </w:rPr>
        <w:t>z</w:t>
      </w:r>
      <w:r w:rsidR="00BB0E42">
        <w:rPr>
          <w:rFonts w:eastAsia="Times New Roman" w:cs="Times New Roman"/>
          <w:color w:val="000000"/>
          <w:sz w:val="22"/>
          <w:szCs w:val="22"/>
          <w:lang w:eastAsia="pl-PL"/>
        </w:rPr>
        <w:t xml:space="preserve">godnie z przepisami ustawy </w:t>
      </w:r>
      <w:r w:rsidR="00BB0E42" w:rsidRPr="0064505C">
        <w:rPr>
          <w:rFonts w:eastAsia="Times New Roman" w:cs="Times New Roman"/>
          <w:color w:val="000000"/>
          <w:sz w:val="22"/>
          <w:szCs w:val="22"/>
          <w:lang w:eastAsia="pl-PL"/>
        </w:rPr>
        <w:t>Prawo zamówień publicznych, Wykonawca, który powołuje się na rozwiązania równoważne, jest obowiązany wykazać, że o</w:t>
      </w:r>
      <w:r>
        <w:rPr>
          <w:rFonts w:eastAsia="Times New Roman" w:cs="Times New Roman"/>
          <w:color w:val="000000"/>
          <w:sz w:val="22"/>
          <w:szCs w:val="22"/>
          <w:lang w:eastAsia="pl-PL"/>
        </w:rPr>
        <w:t xml:space="preserve">ferowane przez niego  materiały </w:t>
      </w:r>
      <w:r w:rsidR="00BB0E42" w:rsidRPr="0064505C">
        <w:rPr>
          <w:rFonts w:eastAsia="Times New Roman" w:cs="Times New Roman"/>
          <w:color w:val="000000"/>
          <w:sz w:val="22"/>
          <w:szCs w:val="22"/>
          <w:lang w:eastAsia="pl-PL"/>
        </w:rPr>
        <w:t>i urządzenia  lub rozwiązania  są równoważne  w stosunku do wymogów określonych przez Zamawiającego w dokumentacji. Zastosowanie przez wykonawcę rozwiązań równoważnych (materiały i urządzenia równoważne) zobowiąz</w:t>
      </w:r>
      <w:r w:rsidR="00E82081">
        <w:rPr>
          <w:rFonts w:eastAsia="Times New Roman" w:cs="Times New Roman"/>
          <w:color w:val="000000"/>
          <w:sz w:val="22"/>
          <w:szCs w:val="22"/>
          <w:lang w:eastAsia="pl-PL"/>
        </w:rPr>
        <w:t xml:space="preserve">uje wykonawcę do wskazania   </w:t>
      </w:r>
      <w:r w:rsidR="00BB0E42" w:rsidRPr="0064505C">
        <w:rPr>
          <w:rFonts w:eastAsia="Times New Roman" w:cs="Times New Roman"/>
          <w:color w:val="000000"/>
          <w:sz w:val="22"/>
          <w:szCs w:val="22"/>
          <w:lang w:eastAsia="pl-PL"/>
        </w:rPr>
        <w:t xml:space="preserve">w ofercie nazw, typów i specyfikacji tych </w:t>
      </w:r>
      <w:r w:rsidR="00BB0E42" w:rsidRPr="0064505C">
        <w:rPr>
          <w:rFonts w:eastAsia="Times New Roman" w:cs="Times New Roman"/>
          <w:color w:val="000000"/>
          <w:sz w:val="22"/>
          <w:szCs w:val="22"/>
          <w:lang w:eastAsia="pl-PL"/>
        </w:rPr>
        <w:lastRenderedPageBreak/>
        <w:t xml:space="preserve">materiałów i urządzeń, a ciężar udowodnienia   o zachowaniu parametrów wymaganych przez zamawiającego leży po stronie składającego ofertę. Przedłożone dokumenty winny pozwalać zamawiającemu jednoznacznie stwierdzić, że są one rzeczywiście równoważne. </w:t>
      </w:r>
    </w:p>
    <w:p w:rsidR="00E82081" w:rsidRPr="003C43F0" w:rsidRDefault="00290F7E" w:rsidP="00290F7E">
      <w:pPr>
        <w:autoSpaceDE w:val="0"/>
        <w:autoSpaceDN w:val="0"/>
        <w:adjustRightInd w:val="0"/>
        <w:spacing w:line="240" w:lineRule="auto"/>
        <w:ind w:left="567" w:hanging="567"/>
        <w:jc w:val="both"/>
        <w:rPr>
          <w:rFonts w:cs="Arial"/>
          <w:sz w:val="22"/>
          <w:szCs w:val="22"/>
        </w:rPr>
      </w:pPr>
      <w:r>
        <w:rPr>
          <w:rFonts w:cs="Arial"/>
          <w:sz w:val="22"/>
          <w:szCs w:val="22"/>
        </w:rPr>
        <w:t>4.9</w:t>
      </w:r>
      <w:r>
        <w:rPr>
          <w:rFonts w:cs="Arial"/>
          <w:sz w:val="22"/>
          <w:szCs w:val="22"/>
        </w:rPr>
        <w:tab/>
      </w:r>
      <w:r w:rsidR="00E82081" w:rsidRPr="003C43F0">
        <w:rPr>
          <w:rFonts w:cs="Arial"/>
          <w:sz w:val="22"/>
          <w:szCs w:val="22"/>
        </w:rPr>
        <w:t xml:space="preserve">Zamawiający dopuszcza oferowanie materiałów lub rozwiązań równoważnych w stosunku do wskazanych w SOPZ pod warunkiem, że zapewnią uzyskanie parametrów technicznych nie gorszych od założonych w dokumentacji (w tym </w:t>
      </w:r>
      <w:proofErr w:type="spellStart"/>
      <w:r w:rsidR="00E82081" w:rsidRPr="003C43F0">
        <w:rPr>
          <w:rFonts w:cs="Arial"/>
          <w:sz w:val="22"/>
          <w:szCs w:val="22"/>
        </w:rPr>
        <w:t>STWiOR</w:t>
      </w:r>
      <w:proofErr w:type="spellEnd"/>
      <w:r w:rsidR="00E82081" w:rsidRPr="003C43F0">
        <w:rPr>
          <w:rFonts w:cs="Arial"/>
          <w:sz w:val="22"/>
          <w:szCs w:val="22"/>
        </w:rPr>
        <w:t xml:space="preserve">) oraz będą zgodne pod względem: </w:t>
      </w:r>
    </w:p>
    <w:p w:rsidR="003C43F0" w:rsidRDefault="003C43F0" w:rsidP="00290F7E">
      <w:pPr>
        <w:autoSpaceDE w:val="0"/>
        <w:autoSpaceDN w:val="0"/>
        <w:adjustRightInd w:val="0"/>
        <w:spacing w:line="240" w:lineRule="auto"/>
        <w:ind w:left="567"/>
        <w:jc w:val="both"/>
        <w:rPr>
          <w:rFonts w:cs="Arial"/>
          <w:sz w:val="22"/>
          <w:szCs w:val="22"/>
        </w:rPr>
      </w:pPr>
      <w:r>
        <w:rPr>
          <w:rFonts w:cs="Arial"/>
          <w:sz w:val="22"/>
          <w:szCs w:val="22"/>
        </w:rPr>
        <w:t xml:space="preserve">a)  </w:t>
      </w:r>
      <w:r w:rsidR="00E82081" w:rsidRPr="003C43F0">
        <w:rPr>
          <w:rFonts w:cs="Arial"/>
          <w:sz w:val="22"/>
          <w:szCs w:val="22"/>
        </w:rPr>
        <w:t xml:space="preserve">gabarytów i konstrukcji (wielkość, rodzaj, właściwości fizyczne, liczba elementów </w:t>
      </w:r>
    </w:p>
    <w:p w:rsidR="00B61A38" w:rsidRDefault="00E82081" w:rsidP="00C83531">
      <w:pPr>
        <w:autoSpaceDE w:val="0"/>
        <w:autoSpaceDN w:val="0"/>
        <w:adjustRightInd w:val="0"/>
        <w:spacing w:line="240" w:lineRule="auto"/>
        <w:ind w:left="851"/>
        <w:jc w:val="both"/>
        <w:rPr>
          <w:rFonts w:cs="Arial"/>
          <w:sz w:val="22"/>
          <w:szCs w:val="22"/>
        </w:rPr>
      </w:pPr>
      <w:r w:rsidRPr="003C43F0">
        <w:rPr>
          <w:rFonts w:cs="Arial"/>
          <w:sz w:val="22"/>
          <w:szCs w:val="22"/>
        </w:rPr>
        <w:t xml:space="preserve">składowych); </w:t>
      </w:r>
    </w:p>
    <w:p w:rsidR="00E82081" w:rsidRPr="003C43F0" w:rsidRDefault="003C43F0" w:rsidP="00290F7E">
      <w:pPr>
        <w:autoSpaceDE w:val="0"/>
        <w:autoSpaceDN w:val="0"/>
        <w:adjustRightInd w:val="0"/>
        <w:spacing w:line="240" w:lineRule="auto"/>
        <w:ind w:left="143" w:firstLine="424"/>
        <w:jc w:val="both"/>
        <w:rPr>
          <w:rFonts w:cs="Arial"/>
          <w:sz w:val="22"/>
          <w:szCs w:val="22"/>
        </w:rPr>
      </w:pPr>
      <w:r>
        <w:rPr>
          <w:rFonts w:cs="Arial"/>
          <w:sz w:val="22"/>
          <w:szCs w:val="22"/>
        </w:rPr>
        <w:t>b</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charakteru użytkowego (tożsamość funkcji); </w:t>
      </w:r>
    </w:p>
    <w:p w:rsidR="00E82081" w:rsidRPr="003C43F0" w:rsidRDefault="003C43F0" w:rsidP="00290F7E">
      <w:pPr>
        <w:autoSpaceDE w:val="0"/>
        <w:autoSpaceDN w:val="0"/>
        <w:adjustRightInd w:val="0"/>
        <w:spacing w:line="240" w:lineRule="auto"/>
        <w:ind w:left="143" w:firstLine="424"/>
        <w:jc w:val="both"/>
        <w:rPr>
          <w:rFonts w:cs="Arial"/>
          <w:sz w:val="22"/>
          <w:szCs w:val="22"/>
        </w:rPr>
      </w:pPr>
      <w:r>
        <w:rPr>
          <w:rFonts w:cs="Arial"/>
          <w:sz w:val="22"/>
          <w:szCs w:val="22"/>
        </w:rPr>
        <w:t>c</w:t>
      </w:r>
      <w:r w:rsidR="00E82081" w:rsidRPr="003C43F0">
        <w:rPr>
          <w:rFonts w:cs="Arial"/>
          <w:sz w:val="22"/>
          <w:szCs w:val="22"/>
        </w:rPr>
        <w:t>)</w:t>
      </w:r>
      <w:r>
        <w:rPr>
          <w:rFonts w:cs="Arial"/>
          <w:sz w:val="22"/>
          <w:szCs w:val="22"/>
        </w:rPr>
        <w:t xml:space="preserve"> </w:t>
      </w:r>
      <w:r w:rsidR="00E82081" w:rsidRPr="003C43F0">
        <w:rPr>
          <w:rFonts w:cs="Arial"/>
          <w:sz w:val="22"/>
          <w:szCs w:val="22"/>
        </w:rPr>
        <w:t xml:space="preserve"> charakterystyki materiałowej (rodzaj i jakość materiałów); </w:t>
      </w:r>
    </w:p>
    <w:p w:rsidR="00E82081" w:rsidRPr="003C43F0" w:rsidRDefault="003C43F0" w:rsidP="00290F7E">
      <w:pPr>
        <w:autoSpaceDE w:val="0"/>
        <w:autoSpaceDN w:val="0"/>
        <w:adjustRightInd w:val="0"/>
        <w:spacing w:line="240" w:lineRule="auto"/>
        <w:ind w:left="851" w:hanging="283"/>
        <w:jc w:val="both"/>
        <w:rPr>
          <w:rFonts w:cs="Arial"/>
          <w:sz w:val="22"/>
          <w:szCs w:val="22"/>
        </w:rPr>
      </w:pPr>
      <w:r>
        <w:rPr>
          <w:rFonts w:cs="Arial"/>
          <w:sz w:val="22"/>
          <w:szCs w:val="22"/>
        </w:rPr>
        <w:t>d</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parametrów technicznych (wytrzymałość, trwałość, dane techniczne, charakterystyki liniowe, konstrukcja); </w:t>
      </w:r>
    </w:p>
    <w:p w:rsidR="00BD308D" w:rsidRPr="0018600C" w:rsidRDefault="003C43F0" w:rsidP="00290F7E">
      <w:pPr>
        <w:autoSpaceDE w:val="0"/>
        <w:autoSpaceDN w:val="0"/>
        <w:adjustRightInd w:val="0"/>
        <w:spacing w:line="240" w:lineRule="auto"/>
        <w:ind w:left="143" w:firstLine="424"/>
        <w:jc w:val="both"/>
        <w:rPr>
          <w:rFonts w:cs="Arial"/>
          <w:sz w:val="22"/>
          <w:szCs w:val="22"/>
        </w:rPr>
      </w:pPr>
      <w:r>
        <w:rPr>
          <w:rFonts w:cs="Arial"/>
          <w:sz w:val="22"/>
          <w:szCs w:val="22"/>
        </w:rPr>
        <w:t>e</w:t>
      </w:r>
      <w:r w:rsidR="00E82081" w:rsidRPr="003C43F0">
        <w:rPr>
          <w:rFonts w:cs="Arial"/>
          <w:sz w:val="22"/>
          <w:szCs w:val="22"/>
        </w:rPr>
        <w:t xml:space="preserve">) </w:t>
      </w:r>
      <w:r>
        <w:rPr>
          <w:rFonts w:cs="Arial"/>
          <w:sz w:val="22"/>
          <w:szCs w:val="22"/>
        </w:rPr>
        <w:t xml:space="preserve"> </w:t>
      </w:r>
      <w:r w:rsidR="00E82081" w:rsidRPr="003C43F0">
        <w:rPr>
          <w:rFonts w:cs="Arial"/>
          <w:sz w:val="22"/>
          <w:szCs w:val="22"/>
        </w:rPr>
        <w:t xml:space="preserve">parametrów bezpieczeństwa użytkowania. </w:t>
      </w:r>
    </w:p>
    <w:p w:rsidR="00BB0E42" w:rsidRPr="00383BE8" w:rsidRDefault="00BB0E42" w:rsidP="00BB0E42">
      <w:pPr>
        <w:autoSpaceDE w:val="0"/>
        <w:autoSpaceDN w:val="0"/>
        <w:adjustRightInd w:val="0"/>
        <w:spacing w:line="240" w:lineRule="auto"/>
        <w:ind w:left="567" w:hanging="567"/>
        <w:rPr>
          <w:rFonts w:cs="ArialMT"/>
          <w:b/>
          <w:sz w:val="22"/>
          <w:szCs w:val="22"/>
        </w:rPr>
      </w:pPr>
      <w:r w:rsidRPr="00383BE8">
        <w:rPr>
          <w:rFonts w:cs="ArialMT"/>
          <w:b/>
          <w:sz w:val="22"/>
          <w:szCs w:val="22"/>
        </w:rPr>
        <w:t>4.10</w:t>
      </w:r>
      <w:r w:rsidRPr="00383BE8">
        <w:rPr>
          <w:rFonts w:cs="ArialMT"/>
          <w:b/>
          <w:sz w:val="22"/>
          <w:szCs w:val="22"/>
        </w:rPr>
        <w:tab/>
        <w:t xml:space="preserve">Wymagania związane z realizacją zamówienia  w sposób określony w art. 22 § 1 ustawy z dnia 26 czerwca </w:t>
      </w:r>
      <w:r w:rsidR="0018600C">
        <w:rPr>
          <w:rFonts w:cs="ArialMT"/>
          <w:b/>
          <w:sz w:val="22"/>
          <w:szCs w:val="22"/>
        </w:rPr>
        <w:t>1974 r. - Kodeks pracy.</w:t>
      </w:r>
      <w:r w:rsidRPr="00383BE8">
        <w:rPr>
          <w:rFonts w:cs="ArialMT"/>
          <w:b/>
          <w:sz w:val="22"/>
          <w:szCs w:val="22"/>
        </w:rPr>
        <w:t xml:space="preserve"> </w:t>
      </w:r>
    </w:p>
    <w:p w:rsidR="00BB0E42" w:rsidRPr="009542A4" w:rsidRDefault="00BB0E42" w:rsidP="00BB0E42">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4.11</w:t>
      </w:r>
      <w:r>
        <w:rPr>
          <w:color w:val="000000"/>
          <w:sz w:val="22"/>
          <w:szCs w:val="22"/>
        </w:rPr>
        <w:tab/>
      </w:r>
      <w:r>
        <w:rPr>
          <w:rFonts w:cs="Tahoma"/>
          <w:sz w:val="22"/>
          <w:szCs w:val="22"/>
        </w:rPr>
        <w:t xml:space="preserve">Zamawiający wymaga, aby wykonawca lub </w:t>
      </w:r>
      <w:r w:rsidRPr="009542A4">
        <w:rPr>
          <w:rFonts w:cs="Tahoma"/>
          <w:sz w:val="22"/>
          <w:szCs w:val="22"/>
        </w:rPr>
        <w:t>podwykonawca</w:t>
      </w:r>
      <w:r w:rsidRPr="009542A4">
        <w:rPr>
          <w:sz w:val="22"/>
          <w:szCs w:val="22"/>
        </w:rPr>
        <w:t xml:space="preserve"> zatrudnił na umowę o pracę osoby wykonujące czynności związane z</w:t>
      </w:r>
      <w:r>
        <w:rPr>
          <w:sz w:val="22"/>
          <w:szCs w:val="22"/>
        </w:rPr>
        <w:t> </w:t>
      </w:r>
      <w:r w:rsidRPr="009542A4">
        <w:rPr>
          <w:sz w:val="22"/>
          <w:szCs w:val="22"/>
        </w:rPr>
        <w:t>realizacją zamówienia, w sposób określony w art. 22  § 1 ustawy – Kodeks pracy.</w:t>
      </w:r>
    </w:p>
    <w:p w:rsidR="00BB0E42" w:rsidRDefault="00BB0E42" w:rsidP="00BB0E42">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BB0E42" w:rsidP="00BB0E42">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Pr>
          <w:color w:val="000000" w:themeColor="text1"/>
          <w:sz w:val="22"/>
          <w:szCs w:val="22"/>
        </w:rPr>
        <w:tab/>
      </w:r>
      <w:r>
        <w:rPr>
          <w:color w:val="000000" w:themeColor="text1"/>
          <w:sz w:val="22"/>
          <w:szCs w:val="22"/>
        </w:rPr>
        <w:tab/>
      </w:r>
      <w:r w:rsidRPr="00B35FA8">
        <w:rPr>
          <w:color w:val="000000" w:themeColor="text1"/>
          <w:sz w:val="22"/>
          <w:szCs w:val="22"/>
        </w:rPr>
        <w:t>- wykonanie koryta i profilowanie podłoża,</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wykonanie podbudowy drogi,</w:t>
      </w:r>
    </w:p>
    <w:p w:rsidR="00B35FA8" w:rsidRPr="00B35FA8"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t xml:space="preserve">- wykonanie nawierzchni w klińca kamiennego,  </w:t>
      </w:r>
    </w:p>
    <w:p w:rsidR="00F9271A" w:rsidRDefault="00B35FA8" w:rsidP="00B35FA8">
      <w:pPr>
        <w:tabs>
          <w:tab w:val="left" w:pos="284"/>
          <w:tab w:val="left" w:pos="3119"/>
        </w:tabs>
        <w:suppressAutoHyphens/>
        <w:autoSpaceDN w:val="0"/>
        <w:spacing w:line="240" w:lineRule="auto"/>
        <w:ind w:left="567" w:hanging="567"/>
        <w:jc w:val="both"/>
        <w:rPr>
          <w:color w:val="000000" w:themeColor="text1"/>
          <w:sz w:val="22"/>
          <w:szCs w:val="22"/>
        </w:rPr>
      </w:pPr>
      <w:r w:rsidRPr="00B35FA8">
        <w:rPr>
          <w:color w:val="000000" w:themeColor="text1"/>
          <w:sz w:val="22"/>
          <w:szCs w:val="22"/>
        </w:rPr>
        <w:tab/>
      </w:r>
      <w:r w:rsidRPr="00B35FA8">
        <w:rPr>
          <w:color w:val="000000" w:themeColor="text1"/>
          <w:sz w:val="22"/>
          <w:szCs w:val="22"/>
        </w:rPr>
        <w:tab/>
      </w:r>
      <w:r w:rsidR="00F9271A">
        <w:rPr>
          <w:color w:val="000000" w:themeColor="text1"/>
          <w:sz w:val="22"/>
          <w:szCs w:val="22"/>
        </w:rPr>
        <w:t>- wykonanie rowów przydrożnych,</w:t>
      </w:r>
    </w:p>
    <w:p w:rsidR="00BB0E42" w:rsidRPr="00F9271A" w:rsidRDefault="00F9271A" w:rsidP="00F9271A">
      <w:pPr>
        <w:tabs>
          <w:tab w:val="left" w:pos="284"/>
          <w:tab w:val="left" w:pos="3119"/>
        </w:tabs>
        <w:suppressAutoHyphens/>
        <w:autoSpaceDN w:val="0"/>
        <w:spacing w:line="240" w:lineRule="auto"/>
        <w:ind w:left="567" w:hanging="567"/>
        <w:jc w:val="both"/>
        <w:rPr>
          <w:color w:val="000000" w:themeColor="text1"/>
          <w:sz w:val="22"/>
          <w:szCs w:val="22"/>
        </w:rPr>
      </w:pPr>
      <w:r>
        <w:rPr>
          <w:color w:val="000000" w:themeColor="text1"/>
          <w:sz w:val="22"/>
          <w:szCs w:val="22"/>
        </w:rPr>
        <w:tab/>
      </w:r>
      <w:r>
        <w:rPr>
          <w:color w:val="000000" w:themeColor="text1"/>
          <w:sz w:val="22"/>
          <w:szCs w:val="22"/>
        </w:rPr>
        <w:tab/>
      </w:r>
      <w:r w:rsidRPr="00B35FA8">
        <w:rPr>
          <w:color w:val="000000" w:themeColor="text1"/>
          <w:sz w:val="22"/>
          <w:szCs w:val="22"/>
        </w:rPr>
        <w:t>- formowanie i profilowanie poboczy,</w:t>
      </w:r>
    </w:p>
    <w:p w:rsidR="00BB0E42" w:rsidRPr="007C3422" w:rsidRDefault="00BB0E42" w:rsidP="00BB0E42">
      <w:pPr>
        <w:autoSpaceDE w:val="0"/>
        <w:autoSpaceDN w:val="0"/>
        <w:adjustRightInd w:val="0"/>
        <w:spacing w:line="240" w:lineRule="auto"/>
        <w:ind w:left="567" w:hanging="567"/>
        <w:jc w:val="both"/>
        <w:rPr>
          <w:rFonts w:cs="ArialMT"/>
          <w:sz w:val="22"/>
          <w:szCs w:val="22"/>
        </w:rPr>
      </w:pPr>
      <w:r>
        <w:rPr>
          <w:rFonts w:cs="ArialMT"/>
          <w:sz w:val="22"/>
          <w:szCs w:val="22"/>
        </w:rPr>
        <w:t>4.12</w:t>
      </w:r>
      <w:r>
        <w:rPr>
          <w:rFonts w:cs="ArialMT"/>
          <w:sz w:val="22"/>
          <w:szCs w:val="22"/>
        </w:rPr>
        <w:tab/>
      </w:r>
      <w:r w:rsidRPr="007C3422">
        <w:rPr>
          <w:rFonts w:cs="ArialMT"/>
          <w:sz w:val="22"/>
          <w:szCs w:val="22"/>
        </w:rPr>
        <w:t>Wymóg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BB0E42" w:rsidRPr="00667575" w:rsidRDefault="00BB0E42" w:rsidP="00BB0E42">
      <w:pPr>
        <w:tabs>
          <w:tab w:val="left" w:pos="0"/>
          <w:tab w:val="left" w:pos="3119"/>
        </w:tabs>
        <w:suppressAutoHyphens/>
        <w:autoSpaceDN w:val="0"/>
        <w:spacing w:line="240" w:lineRule="auto"/>
        <w:ind w:left="567" w:hanging="567"/>
        <w:jc w:val="both"/>
        <w:rPr>
          <w:sz w:val="22"/>
          <w:szCs w:val="22"/>
        </w:rPr>
      </w:pPr>
      <w:r>
        <w:rPr>
          <w:sz w:val="22"/>
          <w:szCs w:val="22"/>
        </w:rPr>
        <w:t>4.13</w:t>
      </w:r>
      <w:r w:rsidRPr="00667575">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w:t>
      </w:r>
      <w:r>
        <w:rPr>
          <w:sz w:val="22"/>
          <w:szCs w:val="22"/>
        </w:rPr>
        <w:t> punkcie 4</w:t>
      </w:r>
      <w:r w:rsidRPr="00667575">
        <w:rPr>
          <w:sz w:val="22"/>
          <w:szCs w:val="22"/>
        </w:rPr>
        <w:t>.1</w:t>
      </w:r>
      <w:r>
        <w:rPr>
          <w:sz w:val="22"/>
          <w:szCs w:val="22"/>
        </w:rPr>
        <w:t>2</w:t>
      </w:r>
      <w:r w:rsidRPr="00667575">
        <w:rPr>
          <w:sz w:val="22"/>
          <w:szCs w:val="22"/>
        </w:rPr>
        <w:t xml:space="preserve">. Zamawiający uprawniony jest w szczególności do: </w:t>
      </w:r>
    </w:p>
    <w:p w:rsidR="00BB0E42" w:rsidRPr="00D53C59" w:rsidRDefault="00BB0E42" w:rsidP="00050018">
      <w:pPr>
        <w:pStyle w:val="Akapitzlist"/>
        <w:numPr>
          <w:ilvl w:val="0"/>
          <w:numId w:val="36"/>
        </w:numPr>
        <w:ind w:left="851"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050018">
      <w:pPr>
        <w:pStyle w:val="Akapitzlist"/>
        <w:numPr>
          <w:ilvl w:val="0"/>
          <w:numId w:val="36"/>
        </w:numPr>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050018">
      <w:pPr>
        <w:pStyle w:val="Akapitzlist"/>
        <w:numPr>
          <w:ilvl w:val="0"/>
          <w:numId w:val="36"/>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BB0E42" w:rsidP="00B35FA8">
      <w:pPr>
        <w:widowControl w:val="0"/>
        <w:autoSpaceDE w:val="0"/>
        <w:autoSpaceDN w:val="0"/>
        <w:adjustRightInd w:val="0"/>
        <w:spacing w:line="20" w:lineRule="atLeast"/>
        <w:ind w:left="567" w:right="11" w:hanging="567"/>
        <w:jc w:val="both"/>
        <w:rPr>
          <w:sz w:val="22"/>
          <w:szCs w:val="22"/>
        </w:rPr>
      </w:pPr>
      <w:r>
        <w:rPr>
          <w:sz w:val="22"/>
          <w:szCs w:val="22"/>
        </w:rPr>
        <w:t>4.14</w:t>
      </w:r>
      <w:r w:rsidRPr="00567076">
        <w:rPr>
          <w:sz w:val="22"/>
          <w:szCs w:val="22"/>
        </w:rPr>
        <w:tab/>
      </w:r>
      <w:r>
        <w:rPr>
          <w:sz w:val="22"/>
          <w:szCs w:val="22"/>
        </w:rPr>
        <w:t>N</w:t>
      </w:r>
      <w:r w:rsidRPr="00567076">
        <w:rPr>
          <w:sz w:val="22"/>
          <w:szCs w:val="22"/>
        </w:rPr>
        <w:t xml:space="preserve">a potwierdzenie faktu zatrudnienia, Wykonawca lub podwykonawca zobowiązany jest przedstawić Zamawiającemu w  terminie 7 dni od daty podpisania umowy, oświadczenia </w:t>
      </w:r>
      <w:r w:rsidRPr="00567076">
        <w:rPr>
          <w:rFonts w:eastAsia="Calibri"/>
          <w:color w:val="000000"/>
          <w:sz w:val="22"/>
          <w:szCs w:val="22"/>
        </w:rPr>
        <w:t>o zatrudnieniu na podstawie umowy o pracę osób wykonujących czynności związane z</w:t>
      </w:r>
      <w:r w:rsidR="00B61A38">
        <w:rPr>
          <w:rFonts w:eastAsia="Calibri"/>
          <w:color w:val="000000"/>
          <w:sz w:val="22"/>
          <w:szCs w:val="22"/>
        </w:rPr>
        <w:t> </w:t>
      </w:r>
      <w:r w:rsidRPr="00567076">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67076">
        <w:rPr>
          <w:sz w:val="22"/>
          <w:szCs w:val="22"/>
        </w:rPr>
        <w:t xml:space="preserve">oraz dokumentów potwierdzających opłacenie składek na ubezpieczenie społeczne i zdrowotne z tytułu zatrudnienia na podstawie umowy o pracę wraz </w:t>
      </w:r>
      <w:r w:rsidRPr="00567076">
        <w:rPr>
          <w:sz w:val="22"/>
          <w:szCs w:val="22"/>
        </w:rPr>
        <w:lastRenderedPageBreak/>
        <w:t>z</w:t>
      </w:r>
      <w:r w:rsidR="00FD6ED1">
        <w:rPr>
          <w:sz w:val="22"/>
          <w:szCs w:val="22"/>
        </w:rPr>
        <w:t> </w:t>
      </w:r>
      <w:r w:rsidRPr="00567076">
        <w:rPr>
          <w:sz w:val="22"/>
          <w:szCs w:val="22"/>
        </w:rPr>
        <w:t>informacją o liczbie odprowadzonych składek przez wykonawcę lub podwykonawcę, w</w:t>
      </w:r>
      <w:r w:rsidR="00FD6ED1">
        <w:rPr>
          <w:sz w:val="22"/>
          <w:szCs w:val="22"/>
        </w:rPr>
        <w:t> </w:t>
      </w:r>
      <w:r w:rsidRPr="00567076">
        <w:rPr>
          <w:sz w:val="22"/>
          <w:szCs w:val="22"/>
        </w:rPr>
        <w:t>postaci np. zaświadczenie właściwego oddziału ZUS, lub zanonimizowanych, z</w:t>
      </w:r>
      <w:r w:rsidR="00FD6ED1">
        <w:rPr>
          <w:sz w:val="22"/>
          <w:szCs w:val="22"/>
        </w:rPr>
        <w:t> </w:t>
      </w:r>
      <w:r w:rsidRPr="00567076">
        <w:rPr>
          <w:sz w:val="22"/>
          <w:szCs w:val="22"/>
        </w:rPr>
        <w:t xml:space="preserve">wyjątkiem imienia i nazwiska, </w:t>
      </w:r>
      <w:r>
        <w:rPr>
          <w:sz w:val="22"/>
          <w:szCs w:val="22"/>
        </w:rPr>
        <w:t xml:space="preserve"> lub </w:t>
      </w:r>
      <w:r w:rsidRPr="00567076">
        <w:rPr>
          <w:sz w:val="22"/>
          <w:szCs w:val="22"/>
        </w:rPr>
        <w:t xml:space="preserve">dowodów potwierdzających zgłoszenie pracownika do ubezpieczenia.   </w:t>
      </w:r>
    </w:p>
    <w:p w:rsidR="00BB0E42" w:rsidRPr="00567076" w:rsidRDefault="00BB0E42" w:rsidP="00BB0E42">
      <w:pPr>
        <w:widowControl w:val="0"/>
        <w:autoSpaceDE w:val="0"/>
        <w:autoSpaceDN w:val="0"/>
        <w:adjustRightInd w:val="0"/>
        <w:spacing w:line="20" w:lineRule="atLeast"/>
        <w:ind w:left="567" w:right="11" w:hanging="567"/>
        <w:jc w:val="both"/>
        <w:rPr>
          <w:spacing w:val="1"/>
          <w:sz w:val="22"/>
          <w:szCs w:val="22"/>
        </w:rPr>
      </w:pPr>
      <w:r w:rsidRPr="00567076">
        <w:rPr>
          <w:spacing w:val="1"/>
          <w:sz w:val="22"/>
          <w:szCs w:val="22"/>
        </w:rPr>
        <w:t xml:space="preserve"> </w:t>
      </w:r>
      <w:r>
        <w:rPr>
          <w:spacing w:val="1"/>
          <w:sz w:val="22"/>
          <w:szCs w:val="22"/>
        </w:rPr>
        <w:tab/>
      </w:r>
      <w:r w:rsidRPr="00567076">
        <w:rPr>
          <w:spacing w:val="1"/>
          <w:sz w:val="22"/>
          <w:szCs w:val="22"/>
        </w:rPr>
        <w:t>Nieprzedłożenie dokum</w:t>
      </w:r>
      <w:r>
        <w:rPr>
          <w:spacing w:val="1"/>
          <w:sz w:val="22"/>
          <w:szCs w:val="22"/>
        </w:rPr>
        <w:t>entów o których mowa w pkt. 4.13</w:t>
      </w:r>
      <w:r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477E82" w:rsidRDefault="00BB0E42" w:rsidP="00050018">
      <w:pPr>
        <w:pStyle w:val="Akapitzlist"/>
        <w:widowControl w:val="0"/>
        <w:numPr>
          <w:ilvl w:val="1"/>
          <w:numId w:val="37"/>
        </w:numPr>
        <w:autoSpaceDE w:val="0"/>
        <w:autoSpaceDN w:val="0"/>
        <w:adjustRightInd w:val="0"/>
        <w:spacing w:line="20" w:lineRule="atLeast"/>
        <w:ind w:left="567" w:right="11" w:hanging="567"/>
        <w:jc w:val="both"/>
        <w:rPr>
          <w:rFonts w:ascii="CG Omega" w:hAnsi="CG Omega"/>
          <w:b w:val="0"/>
          <w:spacing w:val="1"/>
          <w:sz w:val="22"/>
          <w:szCs w:val="22"/>
        </w:rPr>
      </w:pPr>
      <w:r w:rsidRPr="00383BE8">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64505C" w:rsidRDefault="00BB0E42" w:rsidP="00BB0E42">
      <w:pPr>
        <w:tabs>
          <w:tab w:val="left" w:pos="284"/>
          <w:tab w:val="left" w:pos="3119"/>
        </w:tabs>
        <w:suppressAutoHyphens/>
        <w:autoSpaceDN w:val="0"/>
        <w:spacing w:line="240" w:lineRule="auto"/>
        <w:ind w:left="567" w:hanging="567"/>
        <w:jc w:val="both"/>
        <w:rPr>
          <w:rFonts w:eastAsia="Times New Roman" w:cs="Times New Roman"/>
          <w:color w:val="000000"/>
          <w:sz w:val="22"/>
          <w:szCs w:val="22"/>
          <w:lang w:eastAsia="pl-PL"/>
        </w:rPr>
      </w:pPr>
    </w:p>
    <w:p w:rsidR="00BB0E42" w:rsidRPr="00FD02D9" w:rsidRDefault="00BB0E42" w:rsidP="00FD6ED1">
      <w:pPr>
        <w:widowControl w:val="0"/>
        <w:autoSpaceDE w:val="0"/>
        <w:autoSpaceDN w:val="0"/>
        <w:adjustRightInd w:val="0"/>
        <w:spacing w:line="20" w:lineRule="atLeast"/>
        <w:ind w:right="11"/>
        <w:jc w:val="both"/>
        <w:rPr>
          <w:rFonts w:eastAsia="Times New Roman" w:cs="Times New Roman"/>
          <w:spacing w:val="1"/>
          <w:sz w:val="22"/>
          <w:szCs w:val="22"/>
          <w:lang w:eastAsia="ar-SA"/>
        </w:rPr>
      </w:pPr>
      <w:r>
        <w:rPr>
          <w:spacing w:val="1"/>
          <w:sz w:val="22"/>
          <w:szCs w:val="22"/>
        </w:rPr>
        <w:t xml:space="preserve">4.16  </w:t>
      </w:r>
      <w:r w:rsidRPr="00FD02D9">
        <w:rPr>
          <w:spacing w:val="1"/>
          <w:sz w:val="22"/>
          <w:szCs w:val="22"/>
        </w:rPr>
        <w:t>Wspólny Słownik Zamówień (CPV):</w:t>
      </w:r>
      <w:r w:rsidRPr="00FD02D9">
        <w:rPr>
          <w:rFonts w:cs="Tahoma"/>
          <w:sz w:val="22"/>
          <w:szCs w:val="22"/>
        </w:rPr>
        <w:t xml:space="preserve"> </w:t>
      </w:r>
    </w:p>
    <w:p w:rsidR="00B35FA8" w:rsidRDefault="00BB0E42" w:rsidP="00B35FA8">
      <w:pPr>
        <w:ind w:firstLine="480"/>
        <w:jc w:val="both"/>
        <w:rPr>
          <w:rFonts w:cs="Tahoma"/>
          <w:sz w:val="22"/>
          <w:szCs w:val="22"/>
        </w:rPr>
      </w:pPr>
      <w:r>
        <w:rPr>
          <w:rFonts w:cs="Tahoma"/>
          <w:sz w:val="22"/>
          <w:szCs w:val="22"/>
        </w:rPr>
        <w:t xml:space="preserve"> </w:t>
      </w:r>
      <w:r w:rsidR="00B35FA8">
        <w:rPr>
          <w:rFonts w:cs="Tahoma"/>
          <w:sz w:val="22"/>
          <w:szCs w:val="22"/>
        </w:rPr>
        <w:t xml:space="preserve">  </w:t>
      </w:r>
      <w:r w:rsidR="00B35FA8">
        <w:rPr>
          <w:sz w:val="22"/>
          <w:szCs w:val="22"/>
        </w:rPr>
        <w:t>45000000-7  Roboty budowlane</w:t>
      </w:r>
      <w:r w:rsidR="00B35FA8">
        <w:rPr>
          <w:rFonts w:cs="Tahoma"/>
          <w:sz w:val="22"/>
          <w:szCs w:val="22"/>
        </w:rPr>
        <w:t xml:space="preserve">,  </w:t>
      </w:r>
    </w:p>
    <w:p w:rsidR="00B35FA8" w:rsidRDefault="00B35FA8" w:rsidP="00B35FA8">
      <w:pPr>
        <w:ind w:firstLine="708"/>
        <w:jc w:val="both"/>
        <w:rPr>
          <w:rFonts w:cs="Arial"/>
          <w:sz w:val="22"/>
          <w:szCs w:val="22"/>
        </w:rPr>
      </w:pPr>
      <w:r>
        <w:rPr>
          <w:rFonts w:cs="Arial"/>
          <w:sz w:val="22"/>
          <w:szCs w:val="22"/>
        </w:rPr>
        <w:t>451112</w:t>
      </w:r>
      <w:r w:rsidRPr="00E0077B">
        <w:rPr>
          <w:rFonts w:cs="Arial"/>
          <w:sz w:val="22"/>
          <w:szCs w:val="22"/>
        </w:rPr>
        <w:t>00-0  Roboty w zakresie przygotowania terenu pod budowę, roboty ziemne</w:t>
      </w:r>
      <w:r>
        <w:rPr>
          <w:rFonts w:cs="Arial"/>
          <w:sz w:val="22"/>
          <w:szCs w:val="22"/>
        </w:rPr>
        <w:t>,</w:t>
      </w:r>
    </w:p>
    <w:p w:rsidR="00B35FA8" w:rsidRDefault="00B35FA8" w:rsidP="00B35FA8">
      <w:pPr>
        <w:ind w:firstLine="708"/>
        <w:jc w:val="both"/>
        <w:rPr>
          <w:rFonts w:cs="Arial"/>
          <w:sz w:val="22"/>
          <w:szCs w:val="22"/>
        </w:rPr>
      </w:pPr>
      <w:r w:rsidRPr="00E0077B">
        <w:rPr>
          <w:rFonts w:cs="Arial"/>
          <w:sz w:val="22"/>
          <w:szCs w:val="22"/>
        </w:rPr>
        <w:t>45233200-1  Roboty w zakresie różnych nawierzchni</w:t>
      </w:r>
      <w:r>
        <w:rPr>
          <w:rFonts w:cs="Arial"/>
          <w:sz w:val="22"/>
          <w:szCs w:val="22"/>
        </w:rPr>
        <w:t>,</w:t>
      </w:r>
    </w:p>
    <w:p w:rsidR="00B35FA8" w:rsidRPr="00E51F95" w:rsidRDefault="00B35FA8" w:rsidP="00B35FA8">
      <w:pPr>
        <w:ind w:firstLine="708"/>
        <w:jc w:val="both"/>
        <w:rPr>
          <w:rFonts w:cs="Arial"/>
          <w:sz w:val="22"/>
          <w:szCs w:val="22"/>
        </w:rPr>
      </w:pPr>
      <w:r w:rsidRPr="00E51F95">
        <w:rPr>
          <w:rFonts w:cs="Arial"/>
          <w:sz w:val="22"/>
          <w:szCs w:val="22"/>
        </w:rPr>
        <w:t>45233120-6  Roboty w zakresie budowy dróg,</w:t>
      </w:r>
    </w:p>
    <w:p w:rsidR="00B35FA8" w:rsidRPr="00E51F95" w:rsidRDefault="00B35FA8" w:rsidP="00B35FA8">
      <w:pPr>
        <w:ind w:firstLine="708"/>
        <w:rPr>
          <w:rFonts w:cs="Arial"/>
          <w:color w:val="000000"/>
          <w:sz w:val="22"/>
          <w:szCs w:val="22"/>
        </w:rPr>
      </w:pPr>
      <w:r w:rsidRPr="00E51F95">
        <w:rPr>
          <w:rFonts w:cs="Arial"/>
          <w:color w:val="000000"/>
          <w:sz w:val="22"/>
          <w:szCs w:val="22"/>
        </w:rPr>
        <w:t xml:space="preserve">45233226-9  Drogi dojazdowe,  </w:t>
      </w:r>
    </w:p>
    <w:p w:rsidR="00BB0E42" w:rsidRPr="00754FD0" w:rsidRDefault="00BB0E42" w:rsidP="00F9271A">
      <w:pPr>
        <w:spacing w:line="20" w:lineRule="atLeast"/>
        <w:jc w:val="both"/>
        <w:rPr>
          <w:rFonts w:eastAsia="Verdana,Bold" w:cs="Verdana"/>
          <w:b/>
          <w:sz w:val="22"/>
          <w:szCs w:val="22"/>
        </w:rPr>
      </w:pPr>
      <w:r>
        <w:rPr>
          <w:rFonts w:eastAsia="Verdana,Bold" w:cs="Verdana"/>
          <w:b/>
          <w:sz w:val="22"/>
          <w:szCs w:val="22"/>
        </w:rPr>
        <w:t xml:space="preserve"> 4.17  Podstawowe </w:t>
      </w:r>
      <w:r w:rsidRPr="00754FD0">
        <w:rPr>
          <w:rFonts w:eastAsia="Verdana,Bold" w:cs="Verdana"/>
          <w:b/>
          <w:sz w:val="22"/>
          <w:szCs w:val="22"/>
        </w:rPr>
        <w:t>warunki  wykonania robót stanowiących przedmiot zamówienia:</w:t>
      </w:r>
    </w:p>
    <w:p w:rsidR="00C10984" w:rsidRPr="00C10984" w:rsidRDefault="00C10984" w:rsidP="00C10984">
      <w:pPr>
        <w:autoSpaceDE w:val="0"/>
        <w:autoSpaceDN w:val="0"/>
        <w:adjustRightInd w:val="0"/>
        <w:spacing w:line="240" w:lineRule="auto"/>
        <w:ind w:left="1134" w:hanging="561"/>
        <w:jc w:val="both"/>
        <w:rPr>
          <w:rFonts w:eastAsia="Verdana,Bold" w:cs="Verdana"/>
          <w:b/>
          <w:sz w:val="22"/>
          <w:szCs w:val="22"/>
        </w:rPr>
      </w:pPr>
      <w:r w:rsidRPr="00C10984">
        <w:rPr>
          <w:rFonts w:eastAsia="Verdana,Bold" w:cs="Verdana"/>
          <w:sz w:val="22"/>
          <w:szCs w:val="22"/>
        </w:rPr>
        <w:t>1)</w:t>
      </w:r>
      <w:r w:rsidRPr="00C10984">
        <w:rPr>
          <w:rFonts w:eastAsia="Verdana,Bold" w:cs="Verdana"/>
          <w:sz w:val="22"/>
          <w:szCs w:val="22"/>
        </w:rPr>
        <w:tab/>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eastAsia="Verdana,Bold" w:cs="Tahoma"/>
          <w:sz w:val="22"/>
          <w:szCs w:val="22"/>
        </w:rPr>
        <w:t>2)</w:t>
      </w:r>
      <w:r w:rsidRPr="00C10984">
        <w:rPr>
          <w:rFonts w:eastAsia="Verdana,Bold" w:cs="Tahoma"/>
          <w:b/>
          <w:sz w:val="22"/>
          <w:szCs w:val="22"/>
        </w:rPr>
        <w:tab/>
      </w:r>
      <w:r w:rsidRPr="00C10984">
        <w:rPr>
          <w:rFonts w:eastAsia="Verdana,Bold" w:cs="Tahoma"/>
          <w:sz w:val="22"/>
          <w:szCs w:val="22"/>
        </w:rPr>
        <w:t xml:space="preserve">wykonawca  jest odpowiedzialny za jakość wykonanych robót. Do wbudowania  mogą być użyte tylko i wyłącznie materiały i urządzenia </w:t>
      </w:r>
      <w:r w:rsidRPr="00C10984">
        <w:rPr>
          <w:rFonts w:cs="Tahoma"/>
          <w:sz w:val="22"/>
          <w:szCs w:val="22"/>
        </w:rPr>
        <w:t>fabrycznie nowe i odpowiadać co do jakości, wymogom wyrobów dopuszczonych do obrotu i stosowania w budownictwie.</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3)</w:t>
      </w:r>
      <w:r w:rsidRPr="00C10984">
        <w:rPr>
          <w:rFonts w:cs="Tahoma"/>
          <w:sz w:val="22"/>
          <w:szCs w:val="22"/>
        </w:rPr>
        <w:tab/>
        <w:t xml:space="preserve">wykonawca zobowiązany jest posiadać i na każde żądanie Zamawiającego lub inspektora nadzoru okazać w stosunku do wskazanych materiałów: certyfikat na znak bezpieczeństwa, atest higieniczny, deklarację zgodności lub certyfikat zgodności </w:t>
      </w:r>
      <w:r w:rsidR="00F17273">
        <w:rPr>
          <w:rFonts w:cs="Tahoma"/>
          <w:sz w:val="22"/>
          <w:szCs w:val="22"/>
        </w:rPr>
        <w:t xml:space="preserve">        </w:t>
      </w:r>
      <w:r w:rsidRPr="00C10984">
        <w:rPr>
          <w:rFonts w:cs="Tahoma"/>
          <w:sz w:val="22"/>
          <w:szCs w:val="22"/>
        </w:rPr>
        <w:t xml:space="preserve">z Polską Normą lub aprobatę techniczną.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4)</w:t>
      </w:r>
      <w:r w:rsidRPr="00C10984">
        <w:rPr>
          <w:rFonts w:cs="Tahoma"/>
          <w:sz w:val="22"/>
          <w:szCs w:val="22"/>
        </w:rPr>
        <w:tab/>
        <w:t xml:space="preserve">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Z powyższego Strony sporządzą protokół różnicowy. </w:t>
      </w:r>
    </w:p>
    <w:p w:rsidR="00C10984" w:rsidRPr="00C10984" w:rsidRDefault="00C10984" w:rsidP="00C10984">
      <w:pPr>
        <w:autoSpaceDE w:val="0"/>
        <w:autoSpaceDN w:val="0"/>
        <w:adjustRightInd w:val="0"/>
        <w:spacing w:line="240" w:lineRule="auto"/>
        <w:ind w:left="1134" w:hanging="561"/>
        <w:jc w:val="both"/>
        <w:rPr>
          <w:rFonts w:cs="Tahoma"/>
          <w:sz w:val="22"/>
          <w:szCs w:val="22"/>
        </w:rPr>
      </w:pPr>
      <w:r w:rsidRPr="00C10984">
        <w:rPr>
          <w:rFonts w:cs="Tahoma"/>
          <w:sz w:val="22"/>
          <w:szCs w:val="22"/>
        </w:rPr>
        <w:t>5)</w:t>
      </w:r>
      <w:r w:rsidRPr="00C10984">
        <w:rPr>
          <w:rFonts w:cs="Tahoma"/>
          <w:sz w:val="22"/>
          <w:szCs w:val="22"/>
        </w:rPr>
        <w:tab/>
        <w:t xml:space="preserve">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Z powyższego Strony sporządzą protokół różnicowy, określający wysokość zmniejszenia wynagrodzenia. </w:t>
      </w:r>
    </w:p>
    <w:p w:rsidR="00B76261" w:rsidRPr="00B35FA8" w:rsidRDefault="00C10984" w:rsidP="00B35FA8">
      <w:pPr>
        <w:autoSpaceDE w:val="0"/>
        <w:autoSpaceDN w:val="0"/>
        <w:adjustRightInd w:val="0"/>
        <w:spacing w:line="240" w:lineRule="auto"/>
        <w:ind w:left="1134" w:hanging="561"/>
        <w:jc w:val="both"/>
        <w:rPr>
          <w:rFonts w:eastAsia="Verdana,Bold" w:cs="Tahoma"/>
          <w:b/>
          <w:sz w:val="22"/>
          <w:szCs w:val="22"/>
        </w:rPr>
      </w:pPr>
      <w:r w:rsidRPr="00C10984">
        <w:rPr>
          <w:rFonts w:cs="Tahoma"/>
          <w:sz w:val="22"/>
          <w:szCs w:val="22"/>
        </w:rPr>
        <w:t>6)</w:t>
      </w:r>
      <w:r w:rsidRPr="00C10984">
        <w:rPr>
          <w:rFonts w:cs="Tahoma"/>
          <w:sz w:val="22"/>
          <w:szCs w:val="22"/>
        </w:rPr>
        <w:tab/>
        <w:t xml:space="preserve">Zamawiający może zrezygnować z zakresu części zakresu rzeczowego przedmiotu umowy, jednakże nie mniej niż 20 % wielkości przedmiotu umowy. W przypadku skorzystania przez Zamawiającego z uprawnienia, o którym mowa w zdaniu poprzedzającym, Wykonawcy będzie przysługiwało wynagrodzenie należne mu wyłącznie z tytułu wykonanej części przedmiotu umowy w zmniejszonym zakresie. </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7)</w:t>
      </w:r>
      <w:r w:rsidRPr="00C10984">
        <w:rPr>
          <w:rFonts w:eastAsia="Verdana,Bold" w:cs="Tahoma"/>
          <w:b/>
          <w:sz w:val="22"/>
          <w:szCs w:val="22"/>
        </w:rPr>
        <w:tab/>
      </w:r>
      <w:r w:rsidRPr="00C10984">
        <w:rPr>
          <w:rFonts w:eastAsia="Verdana,Bold" w:cs="Tahoma"/>
          <w:sz w:val="22"/>
          <w:szCs w:val="22"/>
        </w:rPr>
        <w:t>wykonawca zobowiązany jest do  organizacji placu budowy i jego oznakowania, a </w:t>
      </w:r>
      <w:r w:rsidR="00F17273">
        <w:rPr>
          <w:rFonts w:eastAsia="Verdana,Bold" w:cs="Tahoma"/>
          <w:sz w:val="22"/>
          <w:szCs w:val="22"/>
        </w:rPr>
        <w:t xml:space="preserve">  </w:t>
      </w:r>
      <w:r w:rsidRPr="00C10984">
        <w:rPr>
          <w:rFonts w:eastAsia="Verdana,Bold" w:cs="Tahoma"/>
          <w:sz w:val="22"/>
          <w:szCs w:val="22"/>
        </w:rPr>
        <w:t>w</w:t>
      </w:r>
      <w:r w:rsidRPr="00C10984">
        <w:rPr>
          <w:rFonts w:eastAsia="Verdana,Bold" w:cs="Verdana"/>
          <w:sz w:val="22"/>
          <w:szCs w:val="22"/>
        </w:rPr>
        <w:t xml:space="preserve"> razie konieczności  opracowania i uzgodnienia projektu organizacji ruchu </w:t>
      </w:r>
      <w:r w:rsidRPr="00C10984">
        <w:rPr>
          <w:rFonts w:eastAsia="Verdana,Bold" w:cs="Verdana"/>
          <w:sz w:val="22"/>
          <w:szCs w:val="22"/>
        </w:rPr>
        <w:lastRenderedPageBreak/>
        <w:t>w obrębie prowadzonych robót, oraz ponoszenia opłat za zajęcie pasa drogowego na czas realizacji robót ( jeżeli dotyczy),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8)</w:t>
      </w:r>
      <w:r w:rsidRPr="00C10984">
        <w:rPr>
          <w:rFonts w:eastAsia="Verdana,Bold" w:cs="Tahoma"/>
          <w:sz w:val="22"/>
          <w:szCs w:val="22"/>
        </w:rPr>
        <w:tab/>
      </w:r>
      <w:r w:rsidRPr="00C10984">
        <w:rPr>
          <w:rFonts w:eastAsia="Verdana,Bold" w:cs="Verdana"/>
          <w:sz w:val="22"/>
          <w:szCs w:val="22"/>
        </w:rPr>
        <w:t>w trakcie prowadzenia robot ziemnych należy zachować szczególną ostrożność na urządzenia  obce, w obrębie których prace należy wykonywać ręcznie.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9)</w:t>
      </w:r>
      <w:r w:rsidRPr="00C10984">
        <w:rPr>
          <w:rFonts w:eastAsia="Verdana,Bold" w:cs="Tahoma"/>
          <w:sz w:val="22"/>
          <w:szCs w:val="22"/>
        </w:rPr>
        <w:tab/>
      </w:r>
      <w:r w:rsidRPr="00C10984">
        <w:rPr>
          <w:rFonts w:eastAsia="Verdana,Bold" w:cs="Verdana"/>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10)</w:t>
      </w:r>
      <w:r w:rsidRPr="00C10984">
        <w:rPr>
          <w:rFonts w:eastAsia="Verdana,Bold" w:cs="Tahoma"/>
          <w:sz w:val="22"/>
          <w:szCs w:val="22"/>
        </w:rPr>
        <w:tab/>
      </w:r>
      <w:r w:rsidRPr="00C10984">
        <w:rPr>
          <w:rFonts w:eastAsia="Verdana,Bold" w:cs="Verdana"/>
          <w:sz w:val="22"/>
          <w:szCs w:val="22"/>
        </w:rPr>
        <w:t>wykonawca jest zobowiązany wykonywać przedmiot umowy zgodnie z obowiązującymi w  tym zakresie przepisami prawa, obowiązującymi normami, warunkami technicznymi wykonania robot oraz wiedzą techniczną.</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11)</w:t>
      </w:r>
      <w:r w:rsidRPr="00C10984">
        <w:rPr>
          <w:rFonts w:eastAsia="Verdana,Bold" w:cs="Tahoma"/>
          <w:sz w:val="22"/>
          <w:szCs w:val="22"/>
        </w:rPr>
        <w:tab/>
      </w:r>
      <w:r w:rsidRPr="00C10984">
        <w:rPr>
          <w:rFonts w:eastAsia="Verdana,Bold" w:cs="Verdana"/>
          <w:sz w:val="22"/>
          <w:szCs w:val="22"/>
        </w:rPr>
        <w:t>w przypadku uszkodzenia istniejących mediów  Wykonawca będzie  zobowiązany do naprawienia szkód lub wyrównania strat na podstawie kalkulacji powykonawczej sporządzonej przez poszkodowanego użytkownika bądź Właściciela.</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12)</w:t>
      </w:r>
      <w:r w:rsidRPr="00C10984">
        <w:rPr>
          <w:rFonts w:eastAsia="Verdana,Bold" w:cs="Tahoma"/>
          <w:sz w:val="22"/>
          <w:szCs w:val="22"/>
        </w:rPr>
        <w:tab/>
      </w:r>
      <w:r w:rsidRPr="00C10984">
        <w:rPr>
          <w:rFonts w:eastAsia="Verdana,Bold" w:cs="Verdana"/>
          <w:sz w:val="22"/>
          <w:szCs w:val="22"/>
        </w:rPr>
        <w:t>wykonawca jako wytwórca odpadów w rozumieniu art. 3 ust. 3 pkt. 22 ustawy z dnia 27.04.2001r. o odpadach (t.j. Dz. U. z 2010r. Nr 185, poz. 1243 z późniejszymi zmianami) ma obowiązek zagospodarowania powstałych podczas realizacji zadania odpadów i ustawą z dnia 27.04.2001 r. Prawo ochrony środowiska (Dz.U. z 2008 r. Nr 25, poz. 150).</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13)</w:t>
      </w:r>
      <w:r w:rsidRPr="00C10984">
        <w:rPr>
          <w:rFonts w:eastAsia="Verdana,Bold" w:cs="Tahoma"/>
          <w:sz w:val="22"/>
          <w:szCs w:val="22"/>
        </w:rPr>
        <w:tab/>
      </w:r>
      <w:r w:rsidRPr="00C10984">
        <w:rPr>
          <w:rFonts w:eastAsia="Verdana,Bold" w:cs="Verdana"/>
          <w:sz w:val="22"/>
          <w:szCs w:val="22"/>
        </w:rPr>
        <w:t>w cenie ryczałtowej Wykonawca ma obowiązek uwzględnić miejsce, odległość, koszt wywozu, utylizacji i składowania odpadów.</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14)</w:t>
      </w:r>
      <w:r w:rsidRPr="00C10984">
        <w:rPr>
          <w:rFonts w:eastAsia="Verdana,Bold" w:cs="Tahoma"/>
          <w:sz w:val="22"/>
          <w:szCs w:val="22"/>
        </w:rPr>
        <w:tab/>
      </w:r>
      <w:r w:rsidRPr="00C10984">
        <w:rPr>
          <w:rFonts w:eastAsia="Verdana,Bold" w:cs="Verdana"/>
          <w:sz w:val="22"/>
          <w:szCs w:val="22"/>
        </w:rPr>
        <w:t>wykonawca ponosi pełną odpowiedzialność za wszelkie działania lub zaniechania własne,  swoich pracowników oraz podmiotów, którymi się posługuje lub przy pomocy których wykonuje przedmiot umowy.</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15)</w:t>
      </w:r>
      <w:r w:rsidRPr="00C10984">
        <w:rPr>
          <w:rFonts w:eastAsia="Verdana,Bold" w:cs="Tahoma"/>
          <w:sz w:val="22"/>
          <w:szCs w:val="22"/>
        </w:rPr>
        <w:tab/>
      </w:r>
      <w:r w:rsidRPr="00C10984">
        <w:rPr>
          <w:rFonts w:eastAsia="Verdana,Bold" w:cs="Verdana"/>
          <w:sz w:val="22"/>
          <w:szCs w:val="22"/>
        </w:rPr>
        <w:t>wykonawca ma obowiązek zgłosić Zamawiającemu wykonanie robot zanikających               i     ulegających zakryciu, przed ich zakryciem, celem odbioru.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16)</w:t>
      </w:r>
      <w:r w:rsidRPr="00C10984">
        <w:rPr>
          <w:rFonts w:eastAsia="Verdana,Bold" w:cs="Tahoma"/>
          <w:sz w:val="22"/>
          <w:szCs w:val="22"/>
        </w:rPr>
        <w:tab/>
      </w:r>
      <w:r w:rsidRPr="00C10984">
        <w:rPr>
          <w:rFonts w:eastAsia="Verdana,Bold" w:cs="Verdana"/>
          <w:sz w:val="22"/>
          <w:szCs w:val="22"/>
        </w:rPr>
        <w:t>wykonawca ma obowiązek zgłosić gotowość do odbioru przedmiotu umowy i uczestniczyć w odbiorze.</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17)</w:t>
      </w:r>
      <w:r w:rsidRPr="00C10984">
        <w:rPr>
          <w:rFonts w:eastAsia="Verdana,Bold" w:cs="Tahoma"/>
          <w:sz w:val="22"/>
          <w:szCs w:val="22"/>
        </w:rPr>
        <w:tab/>
      </w:r>
      <w:r w:rsidRPr="00C10984">
        <w:rPr>
          <w:rFonts w:eastAsia="Verdana,Bold" w:cs="Verdana"/>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18)</w:t>
      </w:r>
      <w:r w:rsidRPr="00C10984">
        <w:rPr>
          <w:rFonts w:eastAsia="Verdana,Bold" w:cs="Tahoma"/>
          <w:sz w:val="22"/>
          <w:szCs w:val="22"/>
        </w:rPr>
        <w:tab/>
      </w:r>
      <w:r w:rsidRPr="00C10984">
        <w:rPr>
          <w:rFonts w:eastAsia="Verdana,Bold" w:cs="Verdana"/>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19)</w:t>
      </w:r>
      <w:r w:rsidRPr="00C10984">
        <w:rPr>
          <w:rFonts w:eastAsia="Verdana,Bold" w:cs="Tahoma"/>
          <w:sz w:val="22"/>
          <w:szCs w:val="22"/>
        </w:rPr>
        <w:tab/>
      </w:r>
      <w:r w:rsidRPr="00C10984">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atesty, certyfikaty, aprobaty  itp. (jeżeli dotyczy).</w:t>
      </w:r>
    </w:p>
    <w:p w:rsidR="00C10984" w:rsidRPr="00C10984" w:rsidRDefault="00C10984" w:rsidP="00C10984">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20)</w:t>
      </w:r>
      <w:r w:rsidRPr="00C10984">
        <w:rPr>
          <w:rFonts w:eastAsia="Verdana,Bold" w:cs="Tahoma"/>
          <w:sz w:val="22"/>
          <w:szCs w:val="22"/>
        </w:rPr>
        <w:tab/>
      </w:r>
      <w:r w:rsidRPr="00C10984">
        <w:rPr>
          <w:rFonts w:eastAsia="Verdana,Bold" w:cs="Verdana"/>
          <w:sz w:val="22"/>
          <w:szCs w:val="22"/>
        </w:rPr>
        <w:t xml:space="preserve">wykonawca odpowiada za przekazany teren robót do czasu komisyjnego odbioru  </w:t>
      </w:r>
      <w:r w:rsidRPr="00C10984">
        <w:rPr>
          <w:rFonts w:eastAsia="Verdana,Bold" w:cs="Verdana"/>
          <w:b/>
          <w:sz w:val="22"/>
          <w:szCs w:val="22"/>
        </w:rPr>
        <w:t xml:space="preserve">  </w:t>
      </w:r>
      <w:r w:rsidRPr="00C10984">
        <w:rPr>
          <w:rFonts w:eastAsia="Verdana,Bold" w:cs="Verdana"/>
          <w:sz w:val="22"/>
          <w:szCs w:val="22"/>
        </w:rPr>
        <w:t>robót.</w:t>
      </w:r>
    </w:p>
    <w:p w:rsidR="00EE76DC" w:rsidRDefault="00BB0E42" w:rsidP="00472E4B">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Pr>
          <w:rFonts w:eastAsia="Times New Roman" w:cs="Arial"/>
          <w:sz w:val="22"/>
          <w:szCs w:val="22"/>
          <w:lang w:eastAsia="pl-PL"/>
        </w:rPr>
        <w:t>.18</w:t>
      </w:r>
      <w:r w:rsidRPr="0041134D">
        <w:rPr>
          <w:rFonts w:eastAsia="Times New Roman" w:cs="Arial"/>
          <w:sz w:val="22"/>
          <w:szCs w:val="22"/>
          <w:lang w:eastAsia="pl-PL"/>
        </w:rPr>
        <w:tab/>
        <w:t xml:space="preserve">Zamawiający nie wymaga realizacji zamówienia przez zakłady pracy chronionej, spółdzielnie socjalne, czy innych wykonawców objętych dyspozycją </w:t>
      </w:r>
      <w:r w:rsidR="00472E4B">
        <w:rPr>
          <w:rFonts w:eastAsia="Times New Roman" w:cs="Arial"/>
          <w:sz w:val="22"/>
          <w:szCs w:val="22"/>
          <w:lang w:eastAsia="pl-PL"/>
        </w:rPr>
        <w:t>przepisu art. 94 ust. 1 ustawy.</w:t>
      </w:r>
    </w:p>
    <w:p w:rsidR="00B76261" w:rsidRPr="00472E4B" w:rsidRDefault="00BB0E42" w:rsidP="00472E4B">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4.19</w:t>
      </w:r>
      <w:r w:rsidRPr="0041134D">
        <w:rPr>
          <w:rFonts w:eastAsia="Times New Roman" w:cs="Arial"/>
          <w:sz w:val="22"/>
          <w:szCs w:val="22"/>
          <w:lang w:eastAsia="pl-PL"/>
        </w:rPr>
        <w:tab/>
        <w:t>Zamawiający nie przewiduje możliwości udzielania zamówień, o których mowa w art</w:t>
      </w:r>
      <w:r w:rsidR="00472E4B">
        <w:rPr>
          <w:rFonts w:eastAsia="Times New Roman" w:cs="Arial"/>
          <w:sz w:val="22"/>
          <w:szCs w:val="22"/>
          <w:lang w:eastAsia="pl-PL"/>
        </w:rPr>
        <w:t>. 214 ust. 1 pkt 7  i 8 ustawy.</w:t>
      </w:r>
    </w:p>
    <w:p w:rsidR="00BB0E42" w:rsidRPr="0041134D" w:rsidRDefault="00BB0E42" w:rsidP="00BB0E42">
      <w:pPr>
        <w:spacing w:line="20" w:lineRule="atLeast"/>
        <w:jc w:val="both"/>
        <w:rPr>
          <w:rFonts w:cs="Arial"/>
          <w:sz w:val="22"/>
          <w:szCs w:val="22"/>
          <w:lang w:eastAsia="pl-PL"/>
        </w:rPr>
      </w:pPr>
      <w:r>
        <w:rPr>
          <w:rFonts w:cs="Arial"/>
          <w:sz w:val="22"/>
          <w:szCs w:val="22"/>
          <w:lang w:eastAsia="pl-PL"/>
        </w:rPr>
        <w:t>4.20</w:t>
      </w:r>
      <w:r w:rsidRPr="0041134D">
        <w:rPr>
          <w:rFonts w:cs="Arial"/>
          <w:sz w:val="22"/>
          <w:szCs w:val="22"/>
          <w:lang w:eastAsia="pl-PL"/>
        </w:rPr>
        <w:t xml:space="preserve">   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Pr>
          <w:rFonts w:cs="Tahoma"/>
          <w:sz w:val="22"/>
          <w:szCs w:val="22"/>
        </w:rPr>
        <w:t>.21</w:t>
      </w:r>
      <w:r w:rsidRPr="0041134D">
        <w:rPr>
          <w:rFonts w:cs="Tahoma"/>
          <w:sz w:val="22"/>
          <w:szCs w:val="22"/>
        </w:rPr>
        <w:t xml:space="preserve">  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 xml:space="preserve">Zamawiający, w granicach określonych przepisem art. 462 i nast. ustawy, dopuszcza możliwość realizacji przedmiotu zamówienia przez Wykonawcę z wykorzystaniem podwykonawców. </w:t>
      </w:r>
      <w:r w:rsidRPr="0048161F">
        <w:rPr>
          <w:rFonts w:cs="Arial"/>
          <w:sz w:val="22"/>
          <w:szCs w:val="22"/>
          <w:lang w:eastAsia="pl-PL"/>
        </w:rPr>
        <w:lastRenderedPageBreak/>
        <w:t>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48161F" w:rsidRDefault="00BB0E42" w:rsidP="00BB0E4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4.22</w:t>
      </w:r>
      <w:r>
        <w:rPr>
          <w:rFonts w:cs="Arial"/>
          <w:sz w:val="22"/>
          <w:szCs w:val="22"/>
          <w:lang w:eastAsia="pl-PL"/>
        </w:rPr>
        <w:tab/>
      </w:r>
      <w:r w:rsidRPr="0048161F">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BB0E42" w:rsidRPr="0048161F" w:rsidRDefault="00BB0E42"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9D5C16" w:rsidRPr="009D5C16" w:rsidRDefault="00BB0E42"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zastrzega obowiązku osobistego wykonania kluczowych części zamówienia przez Wykonawcę, zgodnie z art. 60, 121 ustawy Pzp.</w:t>
      </w:r>
    </w:p>
    <w:p w:rsidR="009D5C16" w:rsidRPr="009D5C16" w:rsidRDefault="009D5C16" w:rsidP="00050018">
      <w:pPr>
        <w:pStyle w:val="Akapitzlist"/>
        <w:numPr>
          <w:ilvl w:val="1"/>
          <w:numId w:val="40"/>
        </w:numPr>
        <w:spacing w:line="20" w:lineRule="atLeast"/>
        <w:ind w:left="567" w:hanging="567"/>
        <w:jc w:val="both"/>
        <w:rPr>
          <w:rFonts w:ascii="CG Omega" w:hAnsi="CG Omega" w:cs="Arial"/>
          <w:b w:val="0"/>
          <w:sz w:val="22"/>
          <w:szCs w:val="22"/>
          <w:lang w:eastAsia="pl-PL"/>
        </w:rPr>
      </w:pPr>
      <w:r w:rsidRPr="009D5C16">
        <w:rPr>
          <w:rFonts w:ascii="CG Omega" w:hAnsi="CG Omega" w:cs="Arial"/>
          <w:b w:val="0"/>
          <w:bCs/>
          <w:sz w:val="22"/>
          <w:szCs w:val="22"/>
        </w:rPr>
        <w:t>Zamawiający nie określa dodatkowych wymagań związanych z zatrudnieniem osób,             o których mowa w art. 96 ust. 2 pkt 2 ustawy Pzp.</w:t>
      </w:r>
      <w:r w:rsidR="002E30EC">
        <w:rPr>
          <w:rFonts w:ascii="CG Omega" w:hAnsi="CG Omega" w:cs="Arial"/>
          <w:b w:val="0"/>
          <w:bCs/>
          <w:sz w:val="22"/>
          <w:szCs w:val="22"/>
        </w:rPr>
        <w:t xml:space="preserve"> </w:t>
      </w:r>
    </w:p>
    <w:p w:rsidR="00BB0E42" w:rsidRPr="009D5C16" w:rsidRDefault="00BB0E42" w:rsidP="009D5C16">
      <w:pPr>
        <w:pStyle w:val="Akapitzlist"/>
        <w:spacing w:line="20" w:lineRule="atLeast"/>
        <w:ind w:left="567"/>
        <w:jc w:val="both"/>
        <w:rPr>
          <w:rFonts w:ascii="CG Omega" w:hAnsi="CG Omega" w:cs="Arial"/>
          <w:b w:val="0"/>
          <w:sz w:val="22"/>
          <w:szCs w:val="22"/>
          <w:lang w:eastAsia="pl-PL"/>
        </w:rPr>
      </w:pPr>
    </w:p>
    <w:p w:rsidR="00BB0E42" w:rsidRPr="0048161F" w:rsidRDefault="00BB0E42" w:rsidP="00BB0E42">
      <w:pPr>
        <w:spacing w:line="20" w:lineRule="atLeast"/>
        <w:jc w:val="both"/>
        <w:rPr>
          <w:rFonts w:cs="Arial"/>
          <w:b/>
          <w:sz w:val="22"/>
          <w:szCs w:val="22"/>
          <w:lang w:eastAsia="pl-PL"/>
        </w:rPr>
      </w:pPr>
      <w:r w:rsidRPr="0048161F">
        <w:rPr>
          <w:rFonts w:cs="Arial"/>
          <w:b/>
          <w:sz w:val="22"/>
          <w:szCs w:val="22"/>
          <w:lang w:eastAsia="pl-PL"/>
        </w:rPr>
        <w:t>4</w:t>
      </w:r>
      <w:r w:rsidR="009D5C16">
        <w:rPr>
          <w:rFonts w:cs="Arial"/>
          <w:b/>
          <w:sz w:val="22"/>
          <w:szCs w:val="22"/>
          <w:lang w:eastAsia="pl-PL"/>
        </w:rPr>
        <w:t>.26</w:t>
      </w:r>
      <w:r w:rsidRPr="0048161F">
        <w:rPr>
          <w:rFonts w:cs="Arial"/>
          <w:b/>
          <w:sz w:val="22"/>
          <w:szCs w:val="22"/>
          <w:lang w:eastAsia="pl-PL"/>
        </w:rPr>
        <w:tab/>
        <w:t>Szczegółowy opis wymagań i obowiązków w zakresie podwykonawstwa.</w:t>
      </w:r>
    </w:p>
    <w:p w:rsidR="00BB0E42" w:rsidRPr="00E60B87" w:rsidRDefault="00BB0E42" w:rsidP="00050018">
      <w:pPr>
        <w:pStyle w:val="Akapitzlist"/>
        <w:numPr>
          <w:ilvl w:val="0"/>
          <w:numId w:val="39"/>
        </w:numPr>
        <w:shd w:val="clear" w:color="auto" w:fill="FFFFFF"/>
        <w:autoSpaceDN w:val="0"/>
        <w:ind w:right="57" w:hanging="282"/>
        <w:contextualSpacing w:val="0"/>
        <w:jc w:val="both"/>
        <w:textAlignment w:val="baseline"/>
        <w:outlineLvl w:val="0"/>
        <w:rPr>
          <w:rFonts w:ascii="CG Omega" w:hAnsi="CG Omega"/>
          <w:b w:val="0"/>
          <w:sz w:val="22"/>
          <w:szCs w:val="22"/>
        </w:rPr>
      </w:pPr>
      <w:r w:rsidRPr="00E60B87">
        <w:rPr>
          <w:rFonts w:ascii="CG Omega" w:hAnsi="CG Omega"/>
          <w:b w:val="0"/>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BB0E42" w:rsidRPr="00E60B87" w:rsidRDefault="00BB0E42" w:rsidP="00050018">
      <w:pPr>
        <w:pStyle w:val="Default"/>
        <w:numPr>
          <w:ilvl w:val="0"/>
          <w:numId w:val="39"/>
        </w:numPr>
        <w:ind w:hanging="282"/>
        <w:jc w:val="both"/>
        <w:rPr>
          <w:rFonts w:ascii="CG Omega" w:hAnsi="CG Omega"/>
          <w:b w:val="0"/>
          <w:color w:val="auto"/>
          <w:sz w:val="22"/>
          <w:szCs w:val="22"/>
        </w:rPr>
      </w:pPr>
      <w:r w:rsidRPr="00E60B87">
        <w:rPr>
          <w:rFonts w:ascii="CG Omega" w:hAnsi="CG Omega"/>
          <w:b w:val="0"/>
          <w:color w:val="auto"/>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BB0E42" w:rsidRPr="00E60B87" w:rsidRDefault="00BB0E42" w:rsidP="00050018">
      <w:pPr>
        <w:pStyle w:val="Akapitzlist"/>
        <w:numPr>
          <w:ilvl w:val="0"/>
          <w:numId w:val="39"/>
        </w:numPr>
        <w:shd w:val="clear" w:color="auto" w:fill="FFFFFF"/>
        <w:autoSpaceDN w:val="0"/>
        <w:ind w:right="57" w:hanging="282"/>
        <w:contextualSpacing w:val="0"/>
        <w:jc w:val="both"/>
        <w:textAlignment w:val="baseline"/>
        <w:outlineLvl w:val="0"/>
        <w:rPr>
          <w:rFonts w:ascii="CG Omega" w:hAnsi="CG Omega"/>
          <w:b w:val="0"/>
          <w:sz w:val="22"/>
          <w:szCs w:val="22"/>
        </w:rPr>
      </w:pPr>
      <w:r w:rsidRPr="00E60B87">
        <w:rPr>
          <w:rFonts w:ascii="CG Omega" w:hAnsi="CG Omega"/>
          <w:b w:val="0"/>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BB0E42" w:rsidRPr="00E60B87" w:rsidRDefault="00BB0E42" w:rsidP="00BB0E42">
      <w:pPr>
        <w:pStyle w:val="Default"/>
        <w:ind w:left="708"/>
        <w:jc w:val="both"/>
        <w:rPr>
          <w:rFonts w:ascii="CG Omega" w:hAnsi="CG Omega"/>
          <w:b w:val="0"/>
          <w:color w:val="auto"/>
          <w:sz w:val="22"/>
          <w:szCs w:val="22"/>
        </w:rPr>
      </w:pPr>
      <w:r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zastrzeżeń do przedłożonego projektu umowy o podwykonawstwo, której przedmiotem są roboty budowlane, w terminie określonym w ust. 5, uważa się za akceptację projektu umowy przez Zamawiającego. </w:t>
      </w:r>
    </w:p>
    <w:p w:rsidR="00BB0E42" w:rsidRPr="00E60B87" w:rsidRDefault="00BB0E42" w:rsidP="00050018">
      <w:pPr>
        <w:pStyle w:val="Tekstpodstawowy"/>
        <w:numPr>
          <w:ilvl w:val="0"/>
          <w:numId w:val="39"/>
        </w:numPr>
        <w:suppressAutoHyphens w:val="0"/>
        <w:spacing w:after="0"/>
        <w:ind w:hanging="282"/>
        <w:jc w:val="both"/>
        <w:rPr>
          <w:rFonts w:ascii="CG Omega" w:hAnsi="CG Omega"/>
          <w:b w:val="0"/>
          <w:sz w:val="22"/>
          <w:szCs w:val="22"/>
        </w:rPr>
      </w:pPr>
      <w:r w:rsidRPr="00E60B87">
        <w:rPr>
          <w:rFonts w:ascii="CG Omega" w:hAnsi="CG Omega"/>
          <w:b w:val="0"/>
          <w:sz w:val="22"/>
          <w:szCs w:val="22"/>
        </w:rPr>
        <w:t xml:space="preserve">Umowa pomiędzy Wykonawcą a podwykonawcą powinna być zawarta w formie pisemnej pod rygorem nieważności. </w:t>
      </w:r>
    </w:p>
    <w:p w:rsidR="00EE76DC" w:rsidRPr="00472E4B" w:rsidRDefault="00BB0E42" w:rsidP="00472E4B">
      <w:pPr>
        <w:pStyle w:val="Tekstpodstawowy"/>
        <w:numPr>
          <w:ilvl w:val="0"/>
          <w:numId w:val="39"/>
        </w:numPr>
        <w:suppressAutoHyphens w:val="0"/>
        <w:spacing w:after="0"/>
        <w:ind w:left="709" w:hanging="283"/>
        <w:jc w:val="both"/>
        <w:rPr>
          <w:rFonts w:ascii="CG Omega" w:hAnsi="CG Omega"/>
          <w:b w:val="0"/>
          <w:sz w:val="22"/>
          <w:szCs w:val="22"/>
        </w:rPr>
      </w:pPr>
      <w:r w:rsidRPr="00E60B87">
        <w:rPr>
          <w:rFonts w:ascii="CG Omega" w:hAnsi="CG Omega"/>
          <w:b w:val="0"/>
          <w:sz w:val="22"/>
          <w:szCs w:val="22"/>
        </w:rPr>
        <w:t>Podwykonawca lub dalszy Podwykonawca zamierzający zawrzeć umowę o</w:t>
      </w:r>
      <w:r w:rsidR="008B1327">
        <w:rPr>
          <w:rFonts w:ascii="CG Omega" w:hAnsi="CG Omega"/>
          <w:b w:val="0"/>
          <w:sz w:val="22"/>
          <w:szCs w:val="22"/>
        </w:rPr>
        <w:t> </w:t>
      </w:r>
      <w:r w:rsidRPr="00E60B87">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sidR="00EE76DC">
        <w:rPr>
          <w:rFonts w:ascii="CG Omega" w:hAnsi="CG Omega"/>
          <w:b w:val="0"/>
          <w:sz w:val="22"/>
          <w:szCs w:val="22"/>
        </w:rPr>
        <w:t>.</w:t>
      </w:r>
    </w:p>
    <w:p w:rsidR="00B76261" w:rsidRPr="00EE76DC" w:rsidRDefault="00BB0E42" w:rsidP="00050018">
      <w:pPr>
        <w:pStyle w:val="Tekstpodstawowy"/>
        <w:numPr>
          <w:ilvl w:val="0"/>
          <w:numId w:val="39"/>
        </w:numPr>
        <w:suppressAutoHyphens w:val="0"/>
        <w:spacing w:after="0"/>
        <w:ind w:hanging="282"/>
        <w:jc w:val="both"/>
        <w:rPr>
          <w:rFonts w:ascii="CG Omega" w:hAnsi="CG Omega"/>
          <w:b w:val="0"/>
          <w:sz w:val="22"/>
          <w:szCs w:val="22"/>
        </w:rPr>
      </w:pPr>
      <w:r w:rsidRPr="00E60B87">
        <w:rPr>
          <w:rFonts w:ascii="CG Omega" w:hAnsi="CG Omega"/>
          <w:b w:val="0"/>
          <w:sz w:val="22"/>
          <w:szCs w:val="22"/>
        </w:rPr>
        <w:t xml:space="preserve">Do zawarcia przez podwykonawcę umowy z dalszym podwykonawcą jest wymagana zgoda Zamawiającego i Wykonawcy. </w:t>
      </w:r>
    </w:p>
    <w:p w:rsidR="00BB0E42" w:rsidRPr="00E60B87" w:rsidRDefault="00BB0E42" w:rsidP="00050018">
      <w:pPr>
        <w:pStyle w:val="Default"/>
        <w:numPr>
          <w:ilvl w:val="0"/>
          <w:numId w:val="39"/>
        </w:numPr>
        <w:ind w:hanging="282"/>
        <w:jc w:val="both"/>
        <w:rPr>
          <w:rFonts w:ascii="CG Omega" w:hAnsi="CG Omega"/>
          <w:b w:val="0"/>
          <w:color w:val="auto"/>
          <w:sz w:val="22"/>
          <w:szCs w:val="22"/>
        </w:rPr>
      </w:pPr>
      <w:r w:rsidRPr="00E60B87">
        <w:rPr>
          <w:rFonts w:ascii="CG Omega" w:hAnsi="CG Omega"/>
          <w:b w:val="0"/>
          <w:color w:val="auto"/>
          <w:sz w:val="22"/>
          <w:szCs w:val="22"/>
        </w:rPr>
        <w:t>Zamawiający, w terminie 14 dni zgłasza pisemne z</w:t>
      </w:r>
      <w:r w:rsidR="008B1327">
        <w:rPr>
          <w:rFonts w:ascii="CG Omega" w:hAnsi="CG Omega"/>
          <w:b w:val="0"/>
          <w:color w:val="auto"/>
          <w:sz w:val="22"/>
          <w:szCs w:val="22"/>
        </w:rPr>
        <w:t>astrzeżenia do projektu umowy i </w:t>
      </w:r>
      <w:r w:rsidRPr="00E60B87">
        <w:rPr>
          <w:rFonts w:ascii="CG Omega" w:hAnsi="CG Omega"/>
          <w:b w:val="0"/>
          <w:color w:val="auto"/>
          <w:sz w:val="22"/>
          <w:szCs w:val="22"/>
        </w:rPr>
        <w:t xml:space="preserve">projektu zmian umowy o podwykonawstwo, której przedmiotem są roboty budowlane niespełniającego wymagań określonych w ust. 3 powyżej. </w:t>
      </w:r>
    </w:p>
    <w:p w:rsidR="00BB0E42" w:rsidRPr="00E60B87" w:rsidRDefault="00BB0E42" w:rsidP="00050018">
      <w:pPr>
        <w:pStyle w:val="Default"/>
        <w:numPr>
          <w:ilvl w:val="0"/>
          <w:numId w:val="39"/>
        </w:numPr>
        <w:ind w:hanging="282"/>
        <w:jc w:val="both"/>
        <w:rPr>
          <w:rFonts w:ascii="CG Omega" w:hAnsi="CG Omega"/>
          <w:b w:val="0"/>
          <w:color w:val="auto"/>
          <w:sz w:val="22"/>
          <w:szCs w:val="22"/>
        </w:rPr>
      </w:pPr>
      <w:r w:rsidRPr="00E60B87">
        <w:rPr>
          <w:rFonts w:ascii="CG Omega" w:hAnsi="CG Omega"/>
          <w:b w:val="0"/>
          <w:color w:val="auto"/>
          <w:sz w:val="22"/>
          <w:szCs w:val="22"/>
        </w:rPr>
        <w:t>Niezgłoszenie pisemnych zastrzeżeń do przedłożonego projektu umowy o</w:t>
      </w:r>
      <w:r w:rsidR="008B1327">
        <w:rPr>
          <w:rFonts w:ascii="CG Omega" w:hAnsi="CG Omega"/>
          <w:b w:val="0"/>
          <w:color w:val="auto"/>
          <w:sz w:val="22"/>
          <w:szCs w:val="22"/>
        </w:rPr>
        <w:t> </w:t>
      </w:r>
      <w:r w:rsidRPr="00E60B87">
        <w:rPr>
          <w:rFonts w:ascii="CG Omega" w:hAnsi="CG Omega"/>
          <w:b w:val="0"/>
          <w:color w:val="auto"/>
          <w:sz w:val="22"/>
          <w:szCs w:val="22"/>
        </w:rPr>
        <w:t xml:space="preserve">podwykonawstwo, której przedmiotem są roboty budowlane, uważa się za akceptację projektu umowy przez Zamawiającego. </w:t>
      </w:r>
    </w:p>
    <w:p w:rsidR="00BB0E42" w:rsidRPr="00E60B87" w:rsidRDefault="00BB0E42" w:rsidP="00050018">
      <w:pPr>
        <w:pStyle w:val="Default"/>
        <w:numPr>
          <w:ilvl w:val="0"/>
          <w:numId w:val="39"/>
        </w:numPr>
        <w:ind w:hanging="282"/>
        <w:jc w:val="both"/>
        <w:rPr>
          <w:rFonts w:ascii="CG Omega" w:hAnsi="CG Omega"/>
          <w:b w:val="0"/>
          <w:color w:val="auto"/>
          <w:sz w:val="22"/>
          <w:szCs w:val="22"/>
        </w:rPr>
      </w:pPr>
      <w:r w:rsidRPr="00E60B87">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BB0E42" w:rsidRPr="00E60B87" w:rsidRDefault="00BB0E42" w:rsidP="00050018">
      <w:pPr>
        <w:pStyle w:val="Tekstpodstawowy"/>
        <w:numPr>
          <w:ilvl w:val="0"/>
          <w:numId w:val="39"/>
        </w:numPr>
        <w:tabs>
          <w:tab w:val="num" w:pos="851"/>
        </w:tabs>
        <w:suppressAutoHyphens w:val="0"/>
        <w:spacing w:after="0"/>
        <w:ind w:left="709" w:hanging="426"/>
        <w:jc w:val="both"/>
        <w:rPr>
          <w:rFonts w:ascii="CG Omega" w:hAnsi="CG Omega"/>
          <w:b w:val="0"/>
          <w:sz w:val="22"/>
          <w:szCs w:val="22"/>
        </w:rPr>
      </w:pPr>
      <w:r w:rsidRPr="00E60B87">
        <w:rPr>
          <w:rFonts w:ascii="CG Omega" w:hAnsi="CG Omega"/>
          <w:b w:val="0"/>
          <w:sz w:val="22"/>
          <w:szCs w:val="22"/>
        </w:rPr>
        <w:lastRenderedPageBreak/>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BB0E42" w:rsidRPr="00E60B87" w:rsidRDefault="00BB0E42" w:rsidP="00050018">
      <w:pPr>
        <w:pStyle w:val="Tekstpodstawowy"/>
        <w:numPr>
          <w:ilvl w:val="0"/>
          <w:numId w:val="39"/>
        </w:numPr>
        <w:suppressAutoHyphens w:val="0"/>
        <w:spacing w:after="0"/>
        <w:ind w:left="709" w:hanging="426"/>
        <w:jc w:val="both"/>
        <w:rPr>
          <w:rFonts w:ascii="CG Omega" w:hAnsi="CG Omega"/>
          <w:b w:val="0"/>
          <w:sz w:val="22"/>
          <w:szCs w:val="22"/>
        </w:rPr>
      </w:pPr>
      <w:r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Pr>
          <w:rFonts w:ascii="CG Omega" w:hAnsi="CG Omega"/>
          <w:b w:val="0"/>
          <w:sz w:val="22"/>
          <w:szCs w:val="22"/>
        </w:rPr>
        <w:t xml:space="preserve"> 5 </w:t>
      </w:r>
      <w:proofErr w:type="spellStart"/>
      <w:r>
        <w:rPr>
          <w:rFonts w:ascii="CG Omega" w:hAnsi="CG Omega"/>
          <w:b w:val="0"/>
          <w:sz w:val="22"/>
          <w:szCs w:val="22"/>
        </w:rPr>
        <w:t>kc</w:t>
      </w:r>
      <w:proofErr w:type="spellEnd"/>
      <w:r w:rsidRPr="00E60B87">
        <w:rPr>
          <w:rFonts w:ascii="CG Omega" w:hAnsi="CG Omega"/>
          <w:b w:val="0"/>
          <w:sz w:val="22"/>
          <w:szCs w:val="22"/>
        </w:rPr>
        <w:t xml:space="preserve"> i udokumentuje zasadność takiego żądania fakturą zaakceptowaną </w:t>
      </w:r>
      <w:r>
        <w:rPr>
          <w:rFonts w:ascii="CG Omega" w:hAnsi="CG Omega"/>
          <w:b w:val="0"/>
          <w:sz w:val="22"/>
          <w:szCs w:val="22"/>
        </w:rPr>
        <w:t xml:space="preserve">przez Wykonawcę </w:t>
      </w:r>
      <w:r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BB0E42" w:rsidRPr="00E60B87" w:rsidRDefault="00BB0E42" w:rsidP="00050018">
      <w:pPr>
        <w:pStyle w:val="Tekstpodstawowy"/>
        <w:numPr>
          <w:ilvl w:val="0"/>
          <w:numId w:val="39"/>
        </w:numPr>
        <w:tabs>
          <w:tab w:val="num" w:pos="851"/>
        </w:tabs>
        <w:suppressAutoHyphens w:val="0"/>
        <w:spacing w:after="0"/>
        <w:ind w:left="709" w:hanging="426"/>
        <w:jc w:val="both"/>
        <w:rPr>
          <w:rFonts w:ascii="CG Omega" w:hAnsi="CG Omega"/>
          <w:b w:val="0"/>
          <w:sz w:val="22"/>
          <w:szCs w:val="22"/>
        </w:rPr>
      </w:pPr>
      <w:r w:rsidRPr="00E60B87">
        <w:rPr>
          <w:rFonts w:ascii="CG Omega" w:hAnsi="CG Omega"/>
          <w:b w:val="0"/>
          <w:sz w:val="22"/>
          <w:szCs w:val="22"/>
        </w:rPr>
        <w:t xml:space="preserve">Zamawiający dokona potrącenia powyższej kwoty z kolejnej płatności przysługującej Wykonawcy. </w:t>
      </w:r>
    </w:p>
    <w:p w:rsidR="00BB0E42" w:rsidRPr="00E60B87" w:rsidRDefault="00BB0E42" w:rsidP="00050018">
      <w:pPr>
        <w:pStyle w:val="Tekstpodstawowy"/>
        <w:numPr>
          <w:ilvl w:val="0"/>
          <w:numId w:val="39"/>
        </w:numPr>
        <w:suppressAutoHyphens w:val="0"/>
        <w:spacing w:after="0"/>
        <w:ind w:left="709" w:hanging="426"/>
        <w:jc w:val="both"/>
        <w:rPr>
          <w:rFonts w:ascii="CG Omega" w:hAnsi="CG Omega"/>
          <w:b w:val="0"/>
          <w:sz w:val="22"/>
          <w:szCs w:val="22"/>
        </w:rPr>
      </w:pPr>
      <w:r w:rsidRPr="00E60B87">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BB0E42" w:rsidRPr="0048161F" w:rsidRDefault="00BB0E42" w:rsidP="00050018">
      <w:pPr>
        <w:pStyle w:val="Tekstpodstawowy"/>
        <w:numPr>
          <w:ilvl w:val="0"/>
          <w:numId w:val="39"/>
        </w:numPr>
        <w:tabs>
          <w:tab w:val="num" w:pos="426"/>
        </w:tabs>
        <w:suppressAutoHyphens w:val="0"/>
        <w:spacing w:after="0"/>
        <w:ind w:hanging="426"/>
        <w:jc w:val="both"/>
        <w:rPr>
          <w:rFonts w:ascii="CG Omega" w:hAnsi="CG Omega"/>
          <w:b w:val="0"/>
          <w:sz w:val="22"/>
          <w:szCs w:val="22"/>
        </w:rPr>
      </w:pPr>
      <w:r w:rsidRPr="00E60B87">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232EAA" w:rsidRDefault="00BB0E42"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6223EB" w:rsidRPr="004710F9" w:rsidRDefault="006223EB" w:rsidP="00F45104">
      <w:pPr>
        <w:widowControl w:val="0"/>
        <w:autoSpaceDE w:val="0"/>
        <w:autoSpaceDN w:val="0"/>
        <w:adjustRightInd w:val="0"/>
        <w:spacing w:line="240" w:lineRule="auto"/>
        <w:ind w:left="567" w:right="11" w:hanging="567"/>
        <w:jc w:val="both"/>
        <w:rPr>
          <w:rFonts w:eastAsia="Calibri" w:cs="Tahoma"/>
          <w:sz w:val="22"/>
          <w:szCs w:val="22"/>
        </w:rPr>
      </w:pPr>
      <w:r w:rsidRPr="004710F9">
        <w:rPr>
          <w:rFonts w:eastAsia="Calibri" w:cs="Tahoma"/>
          <w:sz w:val="22"/>
          <w:szCs w:val="22"/>
        </w:rPr>
        <w:t>5.1</w:t>
      </w:r>
      <w:r w:rsidRPr="004710F9">
        <w:rPr>
          <w:rFonts w:eastAsia="Calibri" w:cs="Tahoma"/>
          <w:sz w:val="22"/>
          <w:szCs w:val="22"/>
        </w:rPr>
        <w:tab/>
      </w:r>
      <w:r w:rsidRPr="004710F9">
        <w:rPr>
          <w:rFonts w:cs="Cambria"/>
          <w:color w:val="000000"/>
          <w:sz w:val="22"/>
          <w:szCs w:val="22"/>
        </w:rPr>
        <w:t xml:space="preserve">Zamawiający </w:t>
      </w:r>
      <w:r w:rsidRPr="004710F9">
        <w:rPr>
          <w:rFonts w:cs="Cambria"/>
          <w:b/>
          <w:bCs/>
          <w:color w:val="000000"/>
          <w:sz w:val="22"/>
          <w:szCs w:val="22"/>
        </w:rPr>
        <w:t xml:space="preserve">nie dokonuje podziału zamówienia na części </w:t>
      </w:r>
      <w:r w:rsidRPr="004710F9">
        <w:rPr>
          <w:rFonts w:cs="Cambria"/>
          <w:color w:val="000000"/>
          <w:sz w:val="22"/>
          <w:szCs w:val="22"/>
        </w:rPr>
        <w:t xml:space="preserve">z następujących względów: </w:t>
      </w:r>
    </w:p>
    <w:p w:rsidR="006223EB" w:rsidRPr="009F65AD" w:rsidRDefault="004710F9" w:rsidP="00F45104">
      <w:pPr>
        <w:autoSpaceDE w:val="0"/>
        <w:autoSpaceDN w:val="0"/>
        <w:adjustRightInd w:val="0"/>
        <w:spacing w:line="240" w:lineRule="auto"/>
        <w:ind w:left="851" w:hanging="284"/>
        <w:jc w:val="both"/>
        <w:rPr>
          <w:sz w:val="22"/>
          <w:szCs w:val="22"/>
        </w:rPr>
      </w:pPr>
      <w:r w:rsidRPr="009F65AD">
        <w:rPr>
          <w:sz w:val="22"/>
          <w:szCs w:val="22"/>
        </w:rPr>
        <w:t xml:space="preserve">1) </w:t>
      </w:r>
      <w:r w:rsidR="009F65AD" w:rsidRPr="009F65AD">
        <w:rPr>
          <w:sz w:val="22"/>
          <w:szCs w:val="22"/>
        </w:rPr>
        <w:t>p</w:t>
      </w:r>
      <w:r w:rsidR="006223EB" w:rsidRPr="009F65AD">
        <w:rPr>
          <w:sz w:val="22"/>
          <w:szCs w:val="22"/>
        </w:rPr>
        <w:t xml:space="preserve">rzedmiotem zamówienia jest wykonanie robót funkcjonalnie ze sobą związanych. Rozdzielenie robót groziłoby niedającymi się wyeliminować problemami organizacyjnymi związanymi z odpowiedzialnością za poszczególne elementy robót wykonywanych przez różnych Wykonawców. Przy tego typu </w:t>
      </w:r>
      <w:r w:rsidRPr="009F65AD">
        <w:rPr>
          <w:sz w:val="22"/>
          <w:szCs w:val="22"/>
        </w:rPr>
        <w:t xml:space="preserve">robotach </w:t>
      </w:r>
      <w:r w:rsidR="006223EB" w:rsidRPr="009F65AD">
        <w:rPr>
          <w:sz w:val="22"/>
          <w:szCs w:val="22"/>
        </w:rPr>
        <w:t>nie ma możliwości jednoznacznego określenia zasad odpowiedzialności za jeden plac budowy (przekazany byłby równolegle wielu Wykonawcom). Nie jest także możliwe rozgra</w:t>
      </w:r>
      <w:r w:rsidRPr="009F65AD">
        <w:rPr>
          <w:sz w:val="22"/>
          <w:szCs w:val="22"/>
        </w:rPr>
        <w:t>niczenie odpowiedzialności kilku</w:t>
      </w:r>
      <w:r w:rsidR="006223EB" w:rsidRPr="009F65AD">
        <w:rPr>
          <w:sz w:val="22"/>
          <w:szCs w:val="22"/>
        </w:rPr>
        <w:t xml:space="preserve"> kierowników budowy. </w:t>
      </w:r>
    </w:p>
    <w:p w:rsidR="00F45104" w:rsidRDefault="009F65AD" w:rsidP="00F45104">
      <w:pPr>
        <w:autoSpaceDE w:val="0"/>
        <w:autoSpaceDN w:val="0"/>
        <w:adjustRightInd w:val="0"/>
        <w:spacing w:line="240" w:lineRule="auto"/>
        <w:ind w:left="851" w:hanging="284"/>
        <w:jc w:val="both"/>
        <w:rPr>
          <w:sz w:val="22"/>
          <w:szCs w:val="22"/>
        </w:rPr>
      </w:pPr>
      <w:r w:rsidRPr="009F65AD">
        <w:rPr>
          <w:sz w:val="22"/>
          <w:szCs w:val="22"/>
        </w:rPr>
        <w:t>2</w:t>
      </w:r>
      <w:r w:rsidR="006223EB" w:rsidRPr="009F65AD">
        <w:rPr>
          <w:sz w:val="22"/>
          <w:szCs w:val="22"/>
        </w:rPr>
        <w:t xml:space="preserve">) </w:t>
      </w:r>
      <w:r w:rsidRPr="009F65AD">
        <w:rPr>
          <w:sz w:val="22"/>
          <w:szCs w:val="22"/>
        </w:rPr>
        <w:t xml:space="preserve">w przypadku wykonywania robót </w:t>
      </w:r>
      <w:r w:rsidR="006223EB" w:rsidRPr="009F65AD">
        <w:rPr>
          <w:sz w:val="22"/>
          <w:szCs w:val="22"/>
        </w:rPr>
        <w:t xml:space="preserve"> przez różnych Wykonawców</w:t>
      </w:r>
      <w:r w:rsidRPr="009F65AD">
        <w:rPr>
          <w:sz w:val="22"/>
          <w:szCs w:val="22"/>
        </w:rPr>
        <w:t xml:space="preserve">, </w:t>
      </w:r>
      <w:r w:rsidR="006223EB" w:rsidRPr="009F65AD">
        <w:rPr>
          <w:sz w:val="22"/>
          <w:szCs w:val="22"/>
        </w:rPr>
        <w:t xml:space="preserve"> opóźnienie jednego </w:t>
      </w:r>
      <w:r>
        <w:rPr>
          <w:sz w:val="22"/>
          <w:szCs w:val="22"/>
        </w:rPr>
        <w:t xml:space="preserve">  </w:t>
      </w:r>
      <w:r w:rsidR="006223EB" w:rsidRPr="009F65AD">
        <w:rPr>
          <w:sz w:val="22"/>
          <w:szCs w:val="22"/>
        </w:rPr>
        <w:t xml:space="preserve">z wykonawców wpłynęłoby negatywnie na terminowość wykonania innych elementów inwestycji – zależnych od terminowego wykonania prac przez innego Wykonawcę. </w:t>
      </w:r>
    </w:p>
    <w:p w:rsidR="00B76261" w:rsidRDefault="00F45104" w:rsidP="002E30EC">
      <w:pPr>
        <w:autoSpaceDE w:val="0"/>
        <w:autoSpaceDN w:val="0"/>
        <w:adjustRightInd w:val="0"/>
        <w:spacing w:line="240" w:lineRule="auto"/>
        <w:ind w:left="851" w:hanging="284"/>
        <w:jc w:val="both"/>
        <w:rPr>
          <w:rFonts w:cs="Times New Roman"/>
          <w:sz w:val="22"/>
          <w:szCs w:val="22"/>
        </w:rPr>
      </w:pPr>
      <w:r>
        <w:rPr>
          <w:sz w:val="22"/>
          <w:szCs w:val="22"/>
        </w:rPr>
        <w:t xml:space="preserve">3) </w:t>
      </w:r>
      <w:r>
        <w:rPr>
          <w:rFonts w:cs="Times New Roman"/>
          <w:sz w:val="22"/>
          <w:szCs w:val="22"/>
        </w:rPr>
        <w:t>w</w:t>
      </w:r>
      <w:r w:rsidRPr="000B5D37">
        <w:rPr>
          <w:rFonts w:cs="Times New Roman"/>
          <w:sz w:val="22"/>
          <w:szCs w:val="22"/>
        </w:rPr>
        <w:t xml:space="preserve"> ocenie Zamawiaj</w:t>
      </w:r>
      <w:r w:rsidRPr="000B5D37">
        <w:rPr>
          <w:rFonts w:cs="TimesNewRoman"/>
          <w:sz w:val="22"/>
          <w:szCs w:val="22"/>
        </w:rPr>
        <w:t>ą</w:t>
      </w:r>
      <w:r w:rsidRPr="000B5D37">
        <w:rPr>
          <w:rFonts w:cs="Times New Roman"/>
          <w:sz w:val="22"/>
          <w:szCs w:val="22"/>
        </w:rPr>
        <w:t>cego zakres udzielanego zamówienia uzasadnia udzielenie go jednemu Wykonawcy, który przyjmie na siebie odpowiedzialno</w:t>
      </w:r>
      <w:r w:rsidRPr="000B5D37">
        <w:rPr>
          <w:rFonts w:cs="TimesNewRoman"/>
          <w:sz w:val="22"/>
          <w:szCs w:val="22"/>
        </w:rPr>
        <w:t xml:space="preserve">ść </w:t>
      </w:r>
      <w:r w:rsidRPr="000B5D37">
        <w:rPr>
          <w:rFonts w:cs="Times New Roman"/>
          <w:sz w:val="22"/>
          <w:szCs w:val="22"/>
        </w:rPr>
        <w:t>za ryzyko niepowodzenia realizacji cało</w:t>
      </w:r>
      <w:r w:rsidRPr="000B5D37">
        <w:rPr>
          <w:rFonts w:cs="TimesNewRoman"/>
          <w:sz w:val="22"/>
          <w:szCs w:val="22"/>
        </w:rPr>
        <w:t>ś</w:t>
      </w:r>
      <w:r w:rsidRPr="000B5D37">
        <w:rPr>
          <w:rFonts w:cs="Times New Roman"/>
          <w:sz w:val="22"/>
          <w:szCs w:val="22"/>
        </w:rPr>
        <w:t>ci tego zamówienia, a dokonanie podziału zamówienia na cz</w:t>
      </w:r>
      <w:r w:rsidRPr="000B5D37">
        <w:rPr>
          <w:rFonts w:cs="TimesNewRoman"/>
          <w:sz w:val="22"/>
          <w:szCs w:val="22"/>
        </w:rPr>
        <w:t>ęś</w:t>
      </w:r>
      <w:r w:rsidRPr="000B5D37">
        <w:rPr>
          <w:rFonts w:cs="Times New Roman"/>
          <w:sz w:val="22"/>
          <w:szCs w:val="22"/>
        </w:rPr>
        <w:t>ci mogłoby to ryzyko przenie</w:t>
      </w:r>
      <w:r w:rsidRPr="000B5D37">
        <w:rPr>
          <w:rFonts w:cs="TimesNewRoman"/>
          <w:sz w:val="22"/>
          <w:szCs w:val="22"/>
        </w:rPr>
        <w:t xml:space="preserve">ść </w:t>
      </w:r>
      <w:r w:rsidRPr="000B5D37">
        <w:rPr>
          <w:rFonts w:cs="Times New Roman"/>
          <w:sz w:val="22"/>
          <w:szCs w:val="22"/>
        </w:rPr>
        <w:t>na Zamawiaj</w:t>
      </w:r>
      <w:r w:rsidRPr="000B5D37">
        <w:rPr>
          <w:rFonts w:cs="TimesNewRoman"/>
          <w:sz w:val="22"/>
          <w:szCs w:val="22"/>
        </w:rPr>
        <w:t>ą</w:t>
      </w:r>
      <w:r w:rsidRPr="000B5D37">
        <w:rPr>
          <w:rFonts w:cs="Times New Roman"/>
          <w:sz w:val="22"/>
          <w:szCs w:val="22"/>
        </w:rPr>
        <w:t>cego i w konsekwencji uczyni</w:t>
      </w:r>
      <w:r w:rsidRPr="000B5D37">
        <w:rPr>
          <w:rFonts w:cs="TimesNewRoman"/>
          <w:sz w:val="22"/>
          <w:szCs w:val="22"/>
        </w:rPr>
        <w:t xml:space="preserve">ć </w:t>
      </w:r>
      <w:r w:rsidRPr="000B5D37">
        <w:rPr>
          <w:rFonts w:cs="Times New Roman"/>
          <w:sz w:val="22"/>
          <w:szCs w:val="22"/>
        </w:rPr>
        <w:t>niemo</w:t>
      </w:r>
      <w:r w:rsidRPr="000B5D37">
        <w:rPr>
          <w:rFonts w:cs="TimesNewRoman"/>
          <w:sz w:val="22"/>
          <w:szCs w:val="22"/>
        </w:rPr>
        <w:t>ż</w:t>
      </w:r>
      <w:r w:rsidRPr="000B5D37">
        <w:rPr>
          <w:rFonts w:cs="Times New Roman"/>
          <w:sz w:val="22"/>
          <w:szCs w:val="22"/>
        </w:rPr>
        <w:t>liwym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 xml:space="preserve">cie celu zamówienia publicznego. </w:t>
      </w:r>
    </w:p>
    <w:p w:rsidR="00F45104" w:rsidRDefault="00F45104" w:rsidP="00F45104">
      <w:pPr>
        <w:autoSpaceDE w:val="0"/>
        <w:autoSpaceDN w:val="0"/>
        <w:adjustRightInd w:val="0"/>
        <w:spacing w:line="240" w:lineRule="auto"/>
        <w:ind w:left="851" w:hanging="284"/>
        <w:jc w:val="both"/>
        <w:rPr>
          <w:rFonts w:cs="Times New Roman"/>
          <w:sz w:val="22"/>
          <w:szCs w:val="22"/>
        </w:rPr>
      </w:pPr>
      <w:r>
        <w:rPr>
          <w:rFonts w:cs="Times New Roman"/>
          <w:sz w:val="22"/>
          <w:szCs w:val="22"/>
        </w:rPr>
        <w:t>4)</w:t>
      </w:r>
      <w:r>
        <w:rPr>
          <w:rFonts w:cs="Times New Roman"/>
          <w:sz w:val="22"/>
          <w:szCs w:val="22"/>
        </w:rPr>
        <w:tab/>
        <w:t>nie można również wykluczyć sytuacji, gdy w przypadku podziału zamówienia na części, na  poszczególne części  nie wpłynęły żadne oferty</w:t>
      </w:r>
      <w:r w:rsidRPr="000B5D37">
        <w:rPr>
          <w:rFonts w:cs="Times New Roman"/>
          <w:sz w:val="22"/>
          <w:szCs w:val="22"/>
        </w:rPr>
        <w:t>, co czyniłoby wykonanie cz</w:t>
      </w:r>
      <w:r w:rsidRPr="000B5D37">
        <w:rPr>
          <w:rFonts w:cs="TimesNewRoman"/>
          <w:sz w:val="22"/>
          <w:szCs w:val="22"/>
        </w:rPr>
        <w:t>ęś</w:t>
      </w:r>
      <w:r w:rsidRPr="000B5D37">
        <w:rPr>
          <w:rFonts w:cs="Times New Roman"/>
          <w:sz w:val="22"/>
          <w:szCs w:val="22"/>
        </w:rPr>
        <w:t>ci z nich niemo</w:t>
      </w:r>
      <w:r w:rsidRPr="000B5D37">
        <w:rPr>
          <w:rFonts w:cs="TimesNewRoman"/>
          <w:sz w:val="22"/>
          <w:szCs w:val="22"/>
        </w:rPr>
        <w:t>ż</w:t>
      </w:r>
      <w:r w:rsidRPr="000B5D37">
        <w:rPr>
          <w:rFonts w:cs="Times New Roman"/>
          <w:sz w:val="22"/>
          <w:szCs w:val="22"/>
        </w:rPr>
        <w:t>liwym. Gdyby bowiem nie udało si</w:t>
      </w:r>
      <w:r w:rsidRPr="000B5D37">
        <w:rPr>
          <w:rFonts w:cs="TimesNewRoman"/>
          <w:sz w:val="22"/>
          <w:szCs w:val="22"/>
        </w:rPr>
        <w:t xml:space="preserve">ę </w:t>
      </w:r>
      <w:r w:rsidRPr="000B5D37">
        <w:rPr>
          <w:rFonts w:cs="Times New Roman"/>
          <w:sz w:val="22"/>
          <w:szCs w:val="22"/>
        </w:rPr>
        <w:t>wyłoni</w:t>
      </w:r>
      <w:r w:rsidRPr="000B5D37">
        <w:rPr>
          <w:rFonts w:cs="TimesNewRoman"/>
          <w:sz w:val="22"/>
          <w:szCs w:val="22"/>
        </w:rPr>
        <w:t xml:space="preserve">ć </w:t>
      </w:r>
      <w:r>
        <w:rPr>
          <w:rFonts w:cs="Times New Roman"/>
          <w:sz w:val="22"/>
          <w:szCs w:val="22"/>
        </w:rPr>
        <w:t>wykonawcy robót</w:t>
      </w:r>
      <w:r w:rsidRPr="000B5D37">
        <w:rPr>
          <w:rFonts w:cs="Times New Roman"/>
          <w:sz w:val="22"/>
          <w:szCs w:val="22"/>
        </w:rPr>
        <w:t xml:space="preserve"> chocia</w:t>
      </w:r>
      <w:r w:rsidRPr="000B5D37">
        <w:rPr>
          <w:rFonts w:cs="TimesNewRoman"/>
          <w:sz w:val="22"/>
          <w:szCs w:val="22"/>
        </w:rPr>
        <w:t>ż</w:t>
      </w:r>
      <w:r w:rsidRPr="000B5D37">
        <w:rPr>
          <w:rFonts w:cs="Times New Roman"/>
          <w:sz w:val="22"/>
          <w:szCs w:val="22"/>
        </w:rPr>
        <w:t>by na jedn</w:t>
      </w:r>
      <w:r w:rsidRPr="000B5D37">
        <w:rPr>
          <w:rFonts w:cs="TimesNewRoman"/>
          <w:sz w:val="22"/>
          <w:szCs w:val="22"/>
        </w:rPr>
        <w:t xml:space="preserve">ą </w:t>
      </w:r>
      <w:r w:rsidRPr="000B5D37">
        <w:rPr>
          <w:rFonts w:cs="Times New Roman"/>
          <w:sz w:val="22"/>
          <w:szCs w:val="22"/>
        </w:rPr>
        <w:t>z cz</w:t>
      </w:r>
      <w:r w:rsidRPr="000B5D37">
        <w:rPr>
          <w:rFonts w:cs="TimesNewRoman"/>
          <w:sz w:val="22"/>
          <w:szCs w:val="22"/>
        </w:rPr>
        <w:t>ęś</w:t>
      </w:r>
      <w:r w:rsidRPr="000B5D37">
        <w:rPr>
          <w:rFonts w:cs="Times New Roman"/>
          <w:sz w:val="22"/>
          <w:szCs w:val="22"/>
        </w:rPr>
        <w:t>ci udzielanego zamówienia, stanowi</w:t>
      </w:r>
      <w:r w:rsidRPr="000B5D37">
        <w:rPr>
          <w:rFonts w:cs="TimesNewRoman"/>
          <w:sz w:val="22"/>
          <w:szCs w:val="22"/>
        </w:rPr>
        <w:t>ą</w:t>
      </w:r>
      <w:r w:rsidRPr="000B5D37">
        <w:rPr>
          <w:rFonts w:cs="Times New Roman"/>
          <w:sz w:val="22"/>
          <w:szCs w:val="22"/>
        </w:rPr>
        <w:t>cych integralne elementy cało</w:t>
      </w:r>
      <w:r w:rsidRPr="000B5D37">
        <w:rPr>
          <w:rFonts w:cs="TimesNewRoman"/>
          <w:sz w:val="22"/>
          <w:szCs w:val="22"/>
        </w:rPr>
        <w:t>ś</w:t>
      </w:r>
      <w:r w:rsidRPr="000B5D37">
        <w:rPr>
          <w:rFonts w:cs="Times New Roman"/>
          <w:sz w:val="22"/>
          <w:szCs w:val="22"/>
        </w:rPr>
        <w:t>ci przedmiotu tego zamówienia, to pozostałe działania zwi</w:t>
      </w:r>
      <w:r w:rsidRPr="000B5D37">
        <w:rPr>
          <w:rFonts w:cs="TimesNewRoman"/>
          <w:sz w:val="22"/>
          <w:szCs w:val="22"/>
        </w:rPr>
        <w:t>ą</w:t>
      </w:r>
      <w:r w:rsidRPr="000B5D37">
        <w:rPr>
          <w:rFonts w:cs="Times New Roman"/>
          <w:sz w:val="22"/>
          <w:szCs w:val="22"/>
        </w:rPr>
        <w:t>zane z</w:t>
      </w:r>
      <w:r w:rsidR="0091590E">
        <w:rPr>
          <w:rFonts w:cs="Times New Roman"/>
          <w:sz w:val="22"/>
          <w:szCs w:val="22"/>
        </w:rPr>
        <w:t> </w:t>
      </w:r>
      <w:r w:rsidRPr="000B5D37">
        <w:rPr>
          <w:rFonts w:cs="Times New Roman"/>
          <w:sz w:val="22"/>
          <w:szCs w:val="22"/>
        </w:rPr>
        <w:t>realizacj</w:t>
      </w:r>
      <w:r w:rsidRPr="000B5D37">
        <w:rPr>
          <w:rFonts w:cs="TimesNewRoman"/>
          <w:sz w:val="22"/>
          <w:szCs w:val="22"/>
        </w:rPr>
        <w:t xml:space="preserve">ą </w:t>
      </w:r>
      <w:r w:rsidRPr="000B5D37">
        <w:rPr>
          <w:rFonts w:cs="Times New Roman"/>
          <w:sz w:val="22"/>
          <w:szCs w:val="22"/>
        </w:rPr>
        <w:t>zamówienia (wykonanie tylko niektórych cz</w:t>
      </w:r>
      <w:r w:rsidRPr="000B5D37">
        <w:rPr>
          <w:rFonts w:cs="TimesNewRoman"/>
          <w:sz w:val="22"/>
          <w:szCs w:val="22"/>
        </w:rPr>
        <w:t>ęś</w:t>
      </w:r>
      <w:r w:rsidRPr="000B5D37">
        <w:rPr>
          <w:rFonts w:cs="Times New Roman"/>
          <w:sz w:val="22"/>
          <w:szCs w:val="22"/>
        </w:rPr>
        <w:t>ci zakresu rzeczowego zamówienia) byłyby niewystarczaj</w:t>
      </w:r>
      <w:r w:rsidRPr="000B5D37">
        <w:rPr>
          <w:rFonts w:cs="TimesNewRoman"/>
          <w:sz w:val="22"/>
          <w:szCs w:val="22"/>
        </w:rPr>
        <w:t>ą</w:t>
      </w:r>
      <w:r w:rsidRPr="000B5D37">
        <w:rPr>
          <w:rFonts w:cs="Times New Roman"/>
          <w:sz w:val="22"/>
          <w:szCs w:val="22"/>
        </w:rPr>
        <w:t>ce dla uzyskania celu udzielanego zamówienia. Zamawiaj</w:t>
      </w:r>
      <w:r w:rsidRPr="000B5D37">
        <w:rPr>
          <w:rFonts w:cs="TimesNewRoman"/>
          <w:sz w:val="22"/>
          <w:szCs w:val="22"/>
        </w:rPr>
        <w:t>ą</w:t>
      </w:r>
      <w:r w:rsidRPr="000B5D37">
        <w:rPr>
          <w:rFonts w:cs="Times New Roman"/>
          <w:sz w:val="22"/>
          <w:szCs w:val="22"/>
        </w:rPr>
        <w:t>cy, aby prawidłowo zrealizowa</w:t>
      </w:r>
      <w:r w:rsidRPr="000B5D37">
        <w:rPr>
          <w:rFonts w:cs="TimesNewRoman"/>
          <w:sz w:val="22"/>
          <w:szCs w:val="22"/>
        </w:rPr>
        <w:t xml:space="preserve">ć </w:t>
      </w:r>
      <w:r w:rsidRPr="000B5D37">
        <w:rPr>
          <w:rFonts w:cs="Times New Roman"/>
          <w:sz w:val="22"/>
          <w:szCs w:val="22"/>
        </w:rPr>
        <w:t>zadanie (zamówienie) musi zrealizowa</w:t>
      </w:r>
      <w:r w:rsidRPr="000B5D37">
        <w:rPr>
          <w:rFonts w:cs="TimesNewRoman"/>
          <w:sz w:val="22"/>
          <w:szCs w:val="22"/>
        </w:rPr>
        <w:t xml:space="preserve">ć </w:t>
      </w:r>
      <w:r w:rsidRPr="000B5D37">
        <w:rPr>
          <w:rFonts w:cs="Times New Roman"/>
          <w:sz w:val="22"/>
          <w:szCs w:val="22"/>
        </w:rPr>
        <w:t>cało</w:t>
      </w:r>
      <w:r w:rsidRPr="000B5D37">
        <w:rPr>
          <w:rFonts w:cs="TimesNewRoman"/>
          <w:sz w:val="22"/>
          <w:szCs w:val="22"/>
        </w:rPr>
        <w:t>ść</w:t>
      </w:r>
      <w:r w:rsidRPr="000B5D37">
        <w:rPr>
          <w:rFonts w:cs="Times New Roman"/>
          <w:sz w:val="22"/>
          <w:szCs w:val="22"/>
        </w:rPr>
        <w:t xml:space="preserve"> udzielanego zamówienia. Podział zamówienia na cz</w:t>
      </w:r>
      <w:r w:rsidRPr="000B5D37">
        <w:rPr>
          <w:rFonts w:cs="TimesNewRoman"/>
          <w:sz w:val="22"/>
          <w:szCs w:val="22"/>
        </w:rPr>
        <w:t>ęś</w:t>
      </w:r>
      <w:r w:rsidRPr="000B5D37">
        <w:rPr>
          <w:rFonts w:cs="Times New Roman"/>
          <w:sz w:val="22"/>
          <w:szCs w:val="22"/>
        </w:rPr>
        <w:t>ci i ryzyko niezrealizowania cz</w:t>
      </w:r>
      <w:r w:rsidRPr="000B5D37">
        <w:rPr>
          <w:rFonts w:cs="TimesNewRoman"/>
          <w:sz w:val="22"/>
          <w:szCs w:val="22"/>
        </w:rPr>
        <w:t>ęś</w:t>
      </w:r>
      <w:r w:rsidRPr="000B5D37">
        <w:rPr>
          <w:rFonts w:cs="Times New Roman"/>
          <w:sz w:val="22"/>
          <w:szCs w:val="22"/>
        </w:rPr>
        <w:t>ci zamówienia, w przypadku braku ofert na wykonanie poszczególnych cz</w:t>
      </w:r>
      <w:r w:rsidRPr="000B5D37">
        <w:rPr>
          <w:rFonts w:cs="TimesNewRoman"/>
          <w:sz w:val="22"/>
          <w:szCs w:val="22"/>
        </w:rPr>
        <w:t>ęś</w:t>
      </w:r>
      <w:r w:rsidRPr="000B5D37">
        <w:rPr>
          <w:rFonts w:cs="Times New Roman"/>
          <w:sz w:val="22"/>
          <w:szCs w:val="22"/>
        </w:rPr>
        <w:t>ci zamówienia, stwarza zagro</w:t>
      </w:r>
      <w:r w:rsidRPr="000B5D37">
        <w:rPr>
          <w:rFonts w:cs="TimesNewRoman"/>
          <w:sz w:val="22"/>
          <w:szCs w:val="22"/>
        </w:rPr>
        <w:t>ż</w:t>
      </w:r>
      <w:r w:rsidRPr="000B5D37">
        <w:rPr>
          <w:rFonts w:cs="Times New Roman"/>
          <w:sz w:val="22"/>
          <w:szCs w:val="22"/>
        </w:rPr>
        <w:t>enie dla realizacji całego zamówienia i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cia celu, któremu ma słu</w:t>
      </w:r>
      <w:r w:rsidRPr="000B5D37">
        <w:rPr>
          <w:rFonts w:cs="TimesNewRoman"/>
          <w:sz w:val="22"/>
          <w:szCs w:val="22"/>
        </w:rPr>
        <w:t>ż</w:t>
      </w:r>
      <w:r w:rsidRPr="000B5D37">
        <w:rPr>
          <w:rFonts w:cs="Times New Roman"/>
          <w:sz w:val="22"/>
          <w:szCs w:val="22"/>
        </w:rPr>
        <w:t>y</w:t>
      </w:r>
      <w:r w:rsidRPr="000B5D37">
        <w:rPr>
          <w:rFonts w:cs="TimesNewRoman"/>
          <w:sz w:val="22"/>
          <w:szCs w:val="22"/>
        </w:rPr>
        <w:t>ć</w:t>
      </w:r>
      <w:r w:rsidRPr="000B5D37">
        <w:rPr>
          <w:rFonts w:cs="Times New Roman"/>
          <w:sz w:val="22"/>
          <w:szCs w:val="22"/>
        </w:rPr>
        <w:t>.</w:t>
      </w:r>
    </w:p>
    <w:p w:rsidR="00F45104" w:rsidRDefault="00F45104" w:rsidP="00F45104">
      <w:pPr>
        <w:autoSpaceDE w:val="0"/>
        <w:autoSpaceDN w:val="0"/>
        <w:adjustRightInd w:val="0"/>
        <w:spacing w:line="240" w:lineRule="auto"/>
        <w:ind w:left="851" w:hanging="284"/>
        <w:jc w:val="both"/>
        <w:rPr>
          <w:sz w:val="22"/>
          <w:szCs w:val="22"/>
        </w:rPr>
      </w:pPr>
      <w:r w:rsidRPr="00F45104">
        <w:rPr>
          <w:sz w:val="22"/>
          <w:szCs w:val="22"/>
        </w:rPr>
        <w:lastRenderedPageBreak/>
        <w:t>5) potrzeba skoordynowania działań różnych wykonawców realizujących poszczególne części zamówienia mogłaby</w:t>
      </w:r>
      <w:r w:rsidRPr="00F45104">
        <w:rPr>
          <w:rFonts w:cs="Cambria"/>
          <w:sz w:val="22"/>
          <w:szCs w:val="22"/>
        </w:rPr>
        <w:t xml:space="preserve"> </w:t>
      </w:r>
      <w:r w:rsidRPr="00F45104">
        <w:rPr>
          <w:sz w:val="22"/>
          <w:szCs w:val="22"/>
        </w:rPr>
        <w:t>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w:t>
      </w:r>
      <w:r w:rsidR="0091590E">
        <w:rPr>
          <w:sz w:val="22"/>
          <w:szCs w:val="22"/>
        </w:rPr>
        <w:t> </w:t>
      </w:r>
      <w:r w:rsidRPr="00F45104">
        <w:rPr>
          <w:sz w:val="22"/>
          <w:szCs w:val="22"/>
        </w:rPr>
        <w:t>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9353F" w:rsidRPr="00F45104" w:rsidRDefault="006223EB" w:rsidP="0091590E">
      <w:pPr>
        <w:autoSpaceDE w:val="0"/>
        <w:autoSpaceDN w:val="0"/>
        <w:adjustRightInd w:val="0"/>
        <w:spacing w:line="240" w:lineRule="auto"/>
        <w:ind w:left="849"/>
        <w:jc w:val="both"/>
        <w:rPr>
          <w:rFonts w:cs="Cambria"/>
          <w:sz w:val="22"/>
          <w:szCs w:val="22"/>
        </w:rPr>
      </w:pPr>
      <w:r w:rsidRPr="00F45104">
        <w:rPr>
          <w:sz w:val="22"/>
          <w:szCs w:val="22"/>
        </w:rPr>
        <w:t xml:space="preserve">Reasumując, Zamawiający nie dokonał podziału zamówienia na części ze względu na to, że podział taki groziłby nadmiernymi trudnościami technicznymi oraz nadmiernymi kosztami wykonania zamówienia. </w:t>
      </w:r>
    </w:p>
    <w:p w:rsidR="004710F9" w:rsidRPr="00F45104" w:rsidRDefault="00A13354" w:rsidP="00F45104">
      <w:pPr>
        <w:pStyle w:val="Akapitzlist"/>
        <w:ind w:left="975"/>
        <w:jc w:val="both"/>
        <w:rPr>
          <w:rFonts w:ascii="CG Omega" w:hAnsi="CG Omega" w:cs="Tahoma"/>
          <w:smallCaps/>
          <w:spacing w:val="1"/>
          <w:sz w:val="22"/>
          <w:szCs w:val="22"/>
          <w:u w:val="thick"/>
        </w:rPr>
      </w:pPr>
      <w:bookmarkStart w:id="0" w:name="_Toc473569707"/>
      <w:bookmarkStart w:id="1" w:name="_Toc477947259"/>
      <w:r w:rsidRPr="00F45104">
        <w:rPr>
          <w:rFonts w:ascii="CG Omega" w:hAnsi="CG Omega" w:cs="Tahoma"/>
          <w:smallCaps/>
          <w:spacing w:val="1"/>
          <w:sz w:val="22"/>
          <w:szCs w:val="22"/>
          <w:u w:val="thick"/>
        </w:rPr>
        <w:t xml:space="preserve">                                             </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0"/>
    <w:bookmarkEnd w:id="1"/>
    <w:p w:rsidR="00BB0E42" w:rsidRPr="00A572AB" w:rsidRDefault="00BB0E42" w:rsidP="00050018">
      <w:pPr>
        <w:pStyle w:val="Akapitzlist"/>
        <w:widowControl w:val="0"/>
        <w:numPr>
          <w:ilvl w:val="1"/>
          <w:numId w:val="30"/>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 xml:space="preserve">Miejsce realizacji zamówienia: </w:t>
      </w:r>
      <w:r w:rsidR="008B1327">
        <w:rPr>
          <w:rFonts w:ascii="CG Omega" w:hAnsi="CG Omega"/>
          <w:b w:val="0"/>
          <w:spacing w:val="1"/>
          <w:sz w:val="22"/>
          <w:szCs w:val="22"/>
        </w:rPr>
        <w:t xml:space="preserve">m. </w:t>
      </w:r>
      <w:r w:rsidR="00604A53">
        <w:rPr>
          <w:rFonts w:ascii="CG Omega" w:hAnsi="CG Omega"/>
          <w:b w:val="0"/>
          <w:spacing w:val="1"/>
          <w:sz w:val="22"/>
          <w:szCs w:val="22"/>
        </w:rPr>
        <w:t xml:space="preserve">Cetula </w:t>
      </w:r>
      <w:r w:rsidR="008B1327">
        <w:rPr>
          <w:rFonts w:ascii="CG Omega" w:hAnsi="CG Omega"/>
          <w:b w:val="0"/>
          <w:spacing w:val="1"/>
          <w:sz w:val="22"/>
          <w:szCs w:val="22"/>
        </w:rPr>
        <w:t xml:space="preserve">, </w:t>
      </w:r>
      <w:r w:rsidRPr="00A572AB">
        <w:rPr>
          <w:rFonts w:ascii="CG Omega" w:hAnsi="CG Omega"/>
          <w:b w:val="0"/>
          <w:spacing w:val="1"/>
          <w:sz w:val="22"/>
          <w:szCs w:val="22"/>
        </w:rPr>
        <w:t>Gmina Wiązownica.</w:t>
      </w:r>
    </w:p>
    <w:p w:rsidR="000C7DE4" w:rsidRPr="009B6CB3" w:rsidRDefault="000C7DE4" w:rsidP="00050018">
      <w:pPr>
        <w:pStyle w:val="Akapitzlist"/>
        <w:numPr>
          <w:ilvl w:val="1"/>
          <w:numId w:val="30"/>
        </w:numPr>
        <w:ind w:left="567" w:hanging="567"/>
        <w:jc w:val="both"/>
        <w:rPr>
          <w:b w:val="0"/>
          <w:sz w:val="22"/>
          <w:szCs w:val="22"/>
        </w:rPr>
      </w:pPr>
      <w:r w:rsidRPr="00444748">
        <w:rPr>
          <w:rFonts w:ascii="CG Omega" w:hAnsi="CG Omega"/>
          <w:b w:val="0"/>
          <w:sz w:val="22"/>
          <w:szCs w:val="22"/>
        </w:rPr>
        <w:t>Przewidywany termin zakończenia robót budowlanych</w:t>
      </w:r>
      <w:r w:rsidR="00B51361">
        <w:rPr>
          <w:rFonts w:ascii="CG Omega" w:hAnsi="CG Omega"/>
          <w:b w:val="0"/>
          <w:sz w:val="22"/>
          <w:szCs w:val="22"/>
        </w:rPr>
        <w:t>:</w:t>
      </w:r>
      <w:r w:rsidR="009B6CB3">
        <w:rPr>
          <w:rFonts w:ascii="CG Omega" w:hAnsi="CG Omega"/>
          <w:b w:val="0"/>
          <w:sz w:val="22"/>
          <w:szCs w:val="22"/>
        </w:rPr>
        <w:t xml:space="preserve"> </w:t>
      </w:r>
      <w:r w:rsidR="00472E4B">
        <w:rPr>
          <w:rFonts w:ascii="CG Omega" w:hAnsi="CG Omega"/>
          <w:sz w:val="22"/>
          <w:szCs w:val="22"/>
        </w:rPr>
        <w:t>50 dni od dnia podpisania umowy</w:t>
      </w:r>
      <w:r w:rsidR="00B51361" w:rsidRPr="009B6CB3">
        <w:rPr>
          <w:rFonts w:ascii="CG Omega" w:hAnsi="CG Omega"/>
          <w:sz w:val="22"/>
          <w:szCs w:val="22"/>
        </w:rPr>
        <w:t>.</w:t>
      </w:r>
    </w:p>
    <w:p w:rsidR="00171AFB" w:rsidRPr="00EE76DC" w:rsidRDefault="00171AFB" w:rsidP="00050018">
      <w:pPr>
        <w:pStyle w:val="Akapitzlist"/>
        <w:widowControl w:val="0"/>
        <w:numPr>
          <w:ilvl w:val="1"/>
          <w:numId w:val="30"/>
        </w:numPr>
        <w:autoSpaceDE w:val="0"/>
        <w:autoSpaceDN w:val="0"/>
        <w:adjustRightInd w:val="0"/>
        <w:spacing w:after="120"/>
        <w:ind w:left="567" w:right="12" w:hanging="567"/>
        <w:jc w:val="both"/>
        <w:rPr>
          <w:rFonts w:ascii="CG Omega" w:hAnsi="CG Omega"/>
          <w:b w:val="0"/>
          <w:sz w:val="22"/>
          <w:szCs w:val="22"/>
        </w:rPr>
      </w:pPr>
      <w:r w:rsidRPr="00F45104">
        <w:rPr>
          <w:rFonts w:ascii="CG Omega" w:hAnsi="CG Omega"/>
          <w:b w:val="0"/>
          <w:sz w:val="22"/>
          <w:szCs w:val="22"/>
        </w:rPr>
        <w:t>Szczegółowe terminy wykonywania poszczególnych</w:t>
      </w:r>
      <w:r w:rsidR="005A256B">
        <w:rPr>
          <w:rFonts w:ascii="CG Omega" w:hAnsi="CG Omega"/>
          <w:b w:val="0"/>
          <w:sz w:val="22"/>
          <w:szCs w:val="22"/>
        </w:rPr>
        <w:t xml:space="preserve"> elementów</w:t>
      </w:r>
      <w:r w:rsidRPr="00F45104">
        <w:rPr>
          <w:rFonts w:ascii="CG Omega" w:hAnsi="CG Omega"/>
          <w:b w:val="0"/>
          <w:sz w:val="22"/>
          <w:szCs w:val="22"/>
        </w:rPr>
        <w:t xml:space="preserve"> ro</w:t>
      </w:r>
      <w:r w:rsidR="005A256B">
        <w:rPr>
          <w:rFonts w:ascii="CG Omega" w:hAnsi="CG Omega"/>
          <w:b w:val="0"/>
          <w:sz w:val="22"/>
          <w:szCs w:val="22"/>
        </w:rPr>
        <w:t xml:space="preserve">bót </w:t>
      </w:r>
      <w:r w:rsidRPr="00F45104">
        <w:rPr>
          <w:rFonts w:ascii="CG Omega" w:hAnsi="CG Omega"/>
          <w:b w:val="0"/>
          <w:sz w:val="22"/>
          <w:szCs w:val="22"/>
        </w:rPr>
        <w:t>Wykonawca przedstawi w harmonogramie rzeczowo – finansowym.</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2"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2"/>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76261" w:rsidRDefault="00B76261" w:rsidP="00EE76DC">
      <w:pPr>
        <w:spacing w:line="240" w:lineRule="auto"/>
        <w:jc w:val="both"/>
        <w:rPr>
          <w:rFonts w:cs="Tahoma"/>
          <w:sz w:val="22"/>
          <w:szCs w:val="22"/>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D66D63">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5"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lastRenderedPageBreak/>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w:t>
      </w:r>
      <w:r w:rsidR="0091590E">
        <w:rPr>
          <w:rFonts w:ascii="CG Omega" w:hAnsi="CG Omega" w:cs="Tahoma"/>
          <w:b w:val="0"/>
          <w:sz w:val="22"/>
          <w:szCs w:val="22"/>
        </w:rPr>
        <w:t> </w:t>
      </w:r>
      <w:r w:rsidRPr="0041134D">
        <w:rPr>
          <w:rFonts w:ascii="CG Omega" w:hAnsi="CG Omega" w:cs="Tahoma"/>
          <w:b w:val="0"/>
          <w:sz w:val="22"/>
          <w:szCs w:val="22"/>
        </w:rPr>
        <w:t>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D21B09" w:rsidRDefault="000A3106" w:rsidP="000A3106">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0A3106" w:rsidRPr="000A3106" w:rsidRDefault="000A3106" w:rsidP="000A3106">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lastRenderedPageBreak/>
        <w:t>8) jeśli wykonawca pakuje dokumenty np. w plik o rozszerzeniu .zip zaleca się wcześniejsze podpisanie każdego ze skompresowanych plików.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3"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3"/>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4" w:name="_Toc473569708"/>
      <w:bookmarkStart w:id="5"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6" w:name="_Toc473569709"/>
      <w:bookmarkEnd w:id="4"/>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5"/>
      <w:bookmarkEnd w:id="6"/>
    </w:p>
    <w:p w:rsidR="00BB0E42" w:rsidRPr="0041134D" w:rsidRDefault="00BB0E42" w:rsidP="00BB0E42">
      <w:pPr>
        <w:spacing w:line="240" w:lineRule="auto"/>
        <w:jc w:val="center"/>
        <w:rPr>
          <w:rFonts w:cs="Tahoma"/>
          <w:b/>
          <w:sz w:val="22"/>
          <w:szCs w:val="22"/>
          <w:lang w:eastAsia="ar-SA"/>
        </w:rPr>
      </w:pPr>
    </w:p>
    <w:p w:rsidR="000A3106" w:rsidRPr="00D21B09"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D21B09">
        <w:rPr>
          <w:rFonts w:ascii="CG Omega" w:hAnsi="CG Omega" w:cs="Tahoma"/>
          <w:b w:val="0"/>
          <w:spacing w:val="1"/>
          <w:sz w:val="22"/>
          <w:szCs w:val="22"/>
        </w:rPr>
        <w:t>Zgodnie z art. 57 ust. 1 i 2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BB0E42" w:rsidRPr="0041134D"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DA3073"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B928EC"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E8784D" w:rsidRDefault="00E8784D" w:rsidP="00E8784D">
      <w:pPr>
        <w:widowControl w:val="0"/>
        <w:suppressAutoHyphens/>
        <w:autoSpaceDE w:val="0"/>
        <w:autoSpaceDN w:val="0"/>
        <w:adjustRightInd w:val="0"/>
        <w:spacing w:line="240" w:lineRule="auto"/>
        <w:ind w:left="709" w:right="12" w:firstLine="142"/>
        <w:contextualSpacing/>
        <w:jc w:val="both"/>
        <w:rPr>
          <w:snapToGrid w:val="0"/>
          <w:sz w:val="22"/>
          <w:szCs w:val="22"/>
          <w:lang w:eastAsia="ar-SA"/>
        </w:rPr>
      </w:pPr>
      <w:r>
        <w:rPr>
          <w:snapToGrid w:val="0"/>
          <w:sz w:val="22"/>
          <w:szCs w:val="22"/>
          <w:lang w:eastAsia="ar-SA"/>
        </w:rPr>
        <w:t>Zamawiający nie stawia szczegółowego warunku w tym zakresie.</w:t>
      </w:r>
    </w:p>
    <w:p w:rsidR="00E8784D" w:rsidRPr="00B928EC" w:rsidRDefault="00E8784D" w:rsidP="00E8784D">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94328B" w:rsidRPr="0094328B" w:rsidRDefault="0094328B" w:rsidP="0094328B">
      <w:pPr>
        <w:widowControl w:val="0"/>
        <w:autoSpaceDE w:val="0"/>
        <w:autoSpaceDN w:val="0"/>
        <w:adjustRightInd w:val="0"/>
        <w:ind w:right="11"/>
        <w:jc w:val="both"/>
        <w:rPr>
          <w:snapToGrid w:val="0"/>
          <w:sz w:val="22"/>
          <w:szCs w:val="22"/>
        </w:rPr>
      </w:pPr>
    </w:p>
    <w:p w:rsidR="00BB0E42" w:rsidRPr="00B928EC" w:rsidRDefault="00BB0E42" w:rsidP="00BB0E42">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472E4B" w:rsidRDefault="00472E4B" w:rsidP="00472E4B">
      <w:pPr>
        <w:spacing w:line="20" w:lineRule="atLeast"/>
        <w:ind w:left="1276" w:hanging="425"/>
        <w:jc w:val="both"/>
        <w:rPr>
          <w:sz w:val="22"/>
          <w:szCs w:val="22"/>
        </w:rPr>
      </w:pPr>
      <w:r>
        <w:rPr>
          <w:sz w:val="22"/>
          <w:szCs w:val="22"/>
        </w:rPr>
        <w:t>1</w:t>
      </w:r>
      <w:r w:rsidRPr="00074489">
        <w:rPr>
          <w:b/>
          <w:sz w:val="22"/>
          <w:szCs w:val="22"/>
        </w:rPr>
        <w:t xml:space="preserve">)  </w:t>
      </w:r>
      <w:r w:rsidRPr="008B49F0">
        <w:rPr>
          <w:b/>
          <w:sz w:val="22"/>
          <w:szCs w:val="22"/>
        </w:rPr>
        <w:tab/>
      </w:r>
      <w:r w:rsidRPr="008B49F0">
        <w:rPr>
          <w:rFonts w:cs="Tahoma"/>
          <w:b/>
          <w:sz w:val="22"/>
          <w:szCs w:val="22"/>
        </w:rPr>
        <w:t>Warunek w zakresie posiadanego doświadczenia</w:t>
      </w:r>
      <w:r w:rsidRPr="008B49F0">
        <w:rPr>
          <w:rFonts w:cs="Tahoma"/>
          <w:sz w:val="22"/>
          <w:szCs w:val="22"/>
        </w:rPr>
        <w:t xml:space="preserve"> zostanie uznany za spełniony jeżeli w okresie ostatnich 5 lat przed upływem  terminu składania ofert, a jeżeli okres prowadzenia działalności jest krótszy – w tym okresie, zgodnie z zasa</w:t>
      </w:r>
      <w:r>
        <w:rPr>
          <w:rFonts w:cs="Tahoma"/>
          <w:sz w:val="22"/>
          <w:szCs w:val="22"/>
        </w:rPr>
        <w:t xml:space="preserve">dami sztuki budowlanej wykonali </w:t>
      </w:r>
      <w:r w:rsidRPr="008B49F0">
        <w:rPr>
          <w:rFonts w:cs="Tahoma"/>
          <w:sz w:val="22"/>
          <w:szCs w:val="22"/>
        </w:rPr>
        <w:t>i</w:t>
      </w:r>
      <w:r>
        <w:rPr>
          <w:rFonts w:cs="Tahoma"/>
          <w:sz w:val="22"/>
          <w:szCs w:val="22"/>
        </w:rPr>
        <w:t xml:space="preserve"> </w:t>
      </w:r>
      <w:r w:rsidRPr="008B49F0">
        <w:rPr>
          <w:rFonts w:cs="Tahoma"/>
          <w:sz w:val="22"/>
          <w:szCs w:val="22"/>
        </w:rPr>
        <w:t xml:space="preserve"> prawidłowo ukończyli </w:t>
      </w:r>
      <w:r>
        <w:rPr>
          <w:rFonts w:cs="Tahoma"/>
          <w:sz w:val="22"/>
          <w:szCs w:val="22"/>
        </w:rPr>
        <w:t xml:space="preserve"> co najmniej 1 zamówienie (robotę budowlaną) o wartości nie mniejszej niż 200 000 zł. </w:t>
      </w:r>
      <w:r w:rsidRPr="008B49F0">
        <w:rPr>
          <w:rFonts w:cs="Tahoma"/>
          <w:sz w:val="22"/>
          <w:szCs w:val="22"/>
        </w:rPr>
        <w:t xml:space="preserve"> polegającą na budowie, prz</w:t>
      </w:r>
      <w:r>
        <w:rPr>
          <w:rFonts w:cs="Tahoma"/>
          <w:sz w:val="22"/>
          <w:szCs w:val="22"/>
        </w:rPr>
        <w:t xml:space="preserve">ebudowie lub  modernizacji dróg </w:t>
      </w:r>
      <w:r w:rsidRPr="008B49F0">
        <w:rPr>
          <w:sz w:val="22"/>
          <w:szCs w:val="22"/>
        </w:rPr>
        <w:t>wraz z</w:t>
      </w:r>
      <w:r>
        <w:rPr>
          <w:sz w:val="22"/>
          <w:szCs w:val="22"/>
        </w:rPr>
        <w:t> </w:t>
      </w:r>
      <w:r w:rsidRPr="008B49F0">
        <w:rPr>
          <w:sz w:val="22"/>
          <w:szCs w:val="22"/>
        </w:rPr>
        <w:t>podaniem ich rodzaju, wartości, daty, miejsca wykonania i podmiotów, na rzecz których roboty te zostały wykonane, z załączeniem dowodów określających czy te roboty budowl</w:t>
      </w:r>
      <w:r>
        <w:rPr>
          <w:sz w:val="22"/>
          <w:szCs w:val="22"/>
        </w:rPr>
        <w:t>ane zostały wykonane należycie</w:t>
      </w:r>
      <w:r w:rsidRPr="008B49F0">
        <w:rPr>
          <w:sz w:val="22"/>
          <w:szCs w:val="22"/>
        </w:rPr>
        <w:t>, przy czym dowodami, o których mowa, są referencje bądź inne dokumenty wystawione przez podmiot, na rzecz którego roboty budowlane były wykonywane, a jeżeli z uzasadnionej przyczyny o obiektywnym charakterze wykonawca nie jest w stanie uzyskać t</w:t>
      </w:r>
      <w:r>
        <w:rPr>
          <w:sz w:val="22"/>
          <w:szCs w:val="22"/>
        </w:rPr>
        <w:t>ych dokumentów – inne dokumenty</w:t>
      </w:r>
    </w:p>
    <w:p w:rsidR="007E59D4" w:rsidRPr="00AA40AA" w:rsidRDefault="007E59D4" w:rsidP="00AA0181">
      <w:pPr>
        <w:widowControl w:val="0"/>
        <w:suppressAutoHyphens/>
        <w:autoSpaceDE w:val="0"/>
        <w:autoSpaceDN w:val="0"/>
        <w:adjustRightInd w:val="0"/>
        <w:spacing w:after="120" w:line="240" w:lineRule="auto"/>
        <w:ind w:right="12"/>
        <w:contextualSpacing/>
        <w:jc w:val="both"/>
        <w:rPr>
          <w:spacing w:val="1"/>
          <w:sz w:val="22"/>
          <w:szCs w:val="22"/>
          <w:lang w:eastAsia="ar-SA"/>
        </w:rPr>
      </w:pPr>
    </w:p>
    <w:p w:rsidR="00BB0E42" w:rsidRPr="004A53D8" w:rsidRDefault="00BB0E42" w:rsidP="00BB0E42">
      <w:pPr>
        <w:spacing w:line="20" w:lineRule="atLeast"/>
        <w:ind w:left="1276"/>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BB0E42" w:rsidRPr="004A53D8" w:rsidRDefault="00BB0E42" w:rsidP="00BB0E42">
      <w:pPr>
        <w:autoSpaceDE w:val="0"/>
        <w:autoSpaceDN w:val="0"/>
        <w:adjustRightInd w:val="0"/>
        <w:spacing w:line="20" w:lineRule="atLeast"/>
        <w:ind w:firstLine="1276"/>
        <w:jc w:val="both"/>
        <w:rPr>
          <w:rFonts w:cs="Arial"/>
          <w:sz w:val="22"/>
          <w:szCs w:val="22"/>
        </w:rPr>
      </w:pPr>
      <w:r w:rsidRPr="004A53D8">
        <w:rPr>
          <w:rFonts w:cs="Arial"/>
          <w:sz w:val="22"/>
          <w:szCs w:val="22"/>
        </w:rPr>
        <w:t>Przez zamówienia wykonane należy rozumieć:</w:t>
      </w:r>
    </w:p>
    <w:p w:rsidR="00BB0E42" w:rsidRPr="004A53D8" w:rsidRDefault="00BB0E42" w:rsidP="00050018">
      <w:pPr>
        <w:numPr>
          <w:ilvl w:val="0"/>
          <w:numId w:val="38"/>
        </w:numPr>
        <w:autoSpaceDE w:val="0"/>
        <w:autoSpaceDN w:val="0"/>
        <w:adjustRightInd w:val="0"/>
        <w:spacing w:line="20" w:lineRule="atLeast"/>
        <w:ind w:left="1418" w:hanging="152"/>
        <w:jc w:val="both"/>
        <w:rPr>
          <w:rFonts w:cs="Arial"/>
          <w:sz w:val="22"/>
          <w:szCs w:val="22"/>
        </w:rPr>
      </w:pPr>
      <w:r>
        <w:rPr>
          <w:rFonts w:cs="Arial"/>
          <w:sz w:val="22"/>
          <w:szCs w:val="22"/>
        </w:rPr>
        <w:t xml:space="preserve">  </w:t>
      </w:r>
      <w:r w:rsidRPr="004A53D8">
        <w:rPr>
          <w:rFonts w:cs="Arial"/>
          <w:sz w:val="22"/>
          <w:szCs w:val="22"/>
        </w:rPr>
        <w:t>zamówienia rozpoczęte i zakończone w w/w okresie</w:t>
      </w:r>
      <w:r>
        <w:rPr>
          <w:rFonts w:cs="Arial"/>
          <w:sz w:val="22"/>
          <w:szCs w:val="22"/>
        </w:rPr>
        <w:t>,</w:t>
      </w:r>
    </w:p>
    <w:p w:rsidR="00BB0E42" w:rsidRDefault="00BB0E42" w:rsidP="00050018">
      <w:pPr>
        <w:numPr>
          <w:ilvl w:val="0"/>
          <w:numId w:val="38"/>
        </w:numPr>
        <w:autoSpaceDE w:val="0"/>
        <w:autoSpaceDN w:val="0"/>
        <w:adjustRightInd w:val="0"/>
        <w:spacing w:line="20" w:lineRule="atLeast"/>
        <w:ind w:left="1560" w:hanging="283"/>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niż w w/w okresie,</w:t>
      </w:r>
    </w:p>
    <w:p w:rsidR="00BB0E42" w:rsidRDefault="00BB0E42" w:rsidP="006C7939">
      <w:pPr>
        <w:spacing w:line="20" w:lineRule="atLeast"/>
        <w:ind w:left="1276" w:hanging="4"/>
        <w:jc w:val="both"/>
        <w:rPr>
          <w:rFonts w:cs="Tahoma"/>
          <w:sz w:val="22"/>
          <w:szCs w:val="22"/>
        </w:rPr>
      </w:pPr>
      <w:r>
        <w:rPr>
          <w:rFonts w:cs="Tahoma"/>
          <w:sz w:val="22"/>
          <w:szCs w:val="22"/>
        </w:rPr>
        <w:t>W przypadku gdy zamawiający jest podmiotem, na rzecz którego wykonano roboty wskazane w wykazie, wykonawca nie ma obowiąz</w:t>
      </w:r>
      <w:r w:rsidR="006C7939">
        <w:rPr>
          <w:rFonts w:cs="Tahoma"/>
          <w:sz w:val="22"/>
          <w:szCs w:val="22"/>
        </w:rPr>
        <w:t>ku przedkładania  tych dowodów.</w:t>
      </w:r>
    </w:p>
    <w:p w:rsidR="00E229A8" w:rsidRPr="008B49F0" w:rsidRDefault="00E229A8" w:rsidP="00472E4B">
      <w:pPr>
        <w:spacing w:line="20" w:lineRule="atLeast"/>
        <w:jc w:val="both"/>
        <w:rPr>
          <w:sz w:val="22"/>
          <w:szCs w:val="22"/>
        </w:rPr>
      </w:pPr>
    </w:p>
    <w:p w:rsidR="00BB0E42" w:rsidRDefault="00BB0E42"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0A3106" w:rsidRDefault="000A3106"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0A3106" w:rsidRPr="00D21B09" w:rsidRDefault="000A3106" w:rsidP="000A3106">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0A3106" w:rsidRPr="00D21B09" w:rsidRDefault="000A3106" w:rsidP="000A3106">
      <w:pPr>
        <w:ind w:left="1134" w:hanging="425"/>
        <w:jc w:val="both"/>
        <w:rPr>
          <w:rFonts w:cs="Tahoma"/>
          <w:spacing w:val="1"/>
          <w:sz w:val="22"/>
          <w:szCs w:val="22"/>
          <w:lang w:eastAsia="ar-SA"/>
        </w:rPr>
      </w:pP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przesłanki określone w art. 108 ust. 1 ustawy Pzp.</w:t>
      </w:r>
      <w:r w:rsidR="00472E4B">
        <w:rPr>
          <w:rFonts w:ascii="CG Omega" w:hAnsi="CG Omega" w:cs="Tahoma"/>
          <w:b w:val="0"/>
          <w:spacing w:val="1"/>
          <w:sz w:val="22"/>
          <w:szCs w:val="22"/>
        </w:rPr>
        <w:t xml:space="preserve"> i art. 7 </w:t>
      </w:r>
      <w:r w:rsidR="00472E4B" w:rsidRPr="00780D96">
        <w:rPr>
          <w:rFonts w:ascii="CG Omega" w:eastAsiaTheme="minorHAnsi" w:hAnsi="CG Omega"/>
          <w:b w:val="0"/>
          <w:bCs/>
          <w:sz w:val="22"/>
          <w:szCs w:val="22"/>
          <w:lang w:eastAsia="en-US"/>
        </w:rPr>
        <w:t xml:space="preserve">ustawy z dnia 13 kwietnia 2022 r. </w:t>
      </w:r>
      <w:r w:rsidR="0045139A">
        <w:rPr>
          <w:rFonts w:ascii="CG Omega" w:eastAsiaTheme="minorHAnsi" w:hAnsi="CG Omega"/>
          <w:b w:val="0"/>
          <w:bCs/>
          <w:sz w:val="22"/>
          <w:szCs w:val="22"/>
          <w:lang w:eastAsia="en-US"/>
        </w:rPr>
        <w:t xml:space="preserve">                       </w:t>
      </w:r>
      <w:bookmarkStart w:id="7" w:name="_GoBack"/>
      <w:bookmarkEnd w:id="7"/>
      <w:r w:rsidR="00472E4B" w:rsidRPr="00780D96">
        <w:rPr>
          <w:rFonts w:ascii="CG Omega" w:eastAsiaTheme="minorHAnsi" w:hAnsi="CG Omega"/>
          <w:b w:val="0"/>
          <w:bCs/>
          <w:sz w:val="22"/>
          <w:szCs w:val="22"/>
          <w:lang w:eastAsia="en-US"/>
        </w:rPr>
        <w:t>o szczególnych rozwiązaniach w zakresie przeciwdziałania wspieraniu agresji na Ukrainę oraz służących ochronie bezpieczeństwa narodowego</w:t>
      </w:r>
      <w:r w:rsidR="00472E4B">
        <w:rPr>
          <w:rFonts w:ascii="CG Omega" w:eastAsiaTheme="minorHAnsi" w:hAnsi="CG Omega"/>
          <w:b w:val="0"/>
          <w:bCs/>
          <w:sz w:val="22"/>
          <w:szCs w:val="22"/>
          <w:lang w:eastAsia="en-US"/>
        </w:rPr>
        <w:t>.</w:t>
      </w: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0A3106" w:rsidRPr="00472E4B" w:rsidRDefault="000A3106" w:rsidP="00472E4B">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t>
      </w:r>
      <w:r w:rsidRPr="00472E4B">
        <w:rPr>
          <w:rFonts w:ascii="CG Omega" w:hAnsi="CG Omega" w:cs="Tahoma"/>
          <w:b w:val="0"/>
          <w:sz w:val="22"/>
          <w:szCs w:val="22"/>
        </w:rPr>
        <w:lastRenderedPageBreak/>
        <w:t xml:space="preserve">wykonawcy może mieć negatywny wpływ na realizację zamówienia na każdym etapie postępowania (art. 116 ust. 2 ustawy Pzp.).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0A3106" w:rsidRPr="00D21B09"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0A3106" w:rsidRPr="00D21B09"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0A3106"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0A3106" w:rsidRPr="0063051E" w:rsidRDefault="000A3106" w:rsidP="000A3106">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w:t>
      </w:r>
      <w:r w:rsidR="00B76261">
        <w:rPr>
          <w:rFonts w:cs="Tahoma"/>
          <w:spacing w:val="1"/>
          <w:sz w:val="22"/>
          <w:szCs w:val="22"/>
        </w:rPr>
        <w:t xml:space="preserve"> imieniu wszystkich wykonawców ustanowiony Pełnomocnik lub wszyscy </w:t>
      </w:r>
      <w:r w:rsidRPr="00012F0F">
        <w:rPr>
          <w:rFonts w:cs="Tahoma"/>
          <w:spacing w:val="1"/>
          <w:sz w:val="22"/>
          <w:szCs w:val="22"/>
        </w:rPr>
        <w:t>wykonawcy składający ofertę wspólną.</w:t>
      </w:r>
    </w:p>
    <w:p w:rsidR="000A3106" w:rsidRPr="00D21B09" w:rsidRDefault="000A3106" w:rsidP="000A3106">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0A3106" w:rsidRPr="00D21B09"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sidR="004E1E8F">
        <w:rPr>
          <w:rFonts w:eastAsia="Times New Roman" w:cs="Tahoma"/>
          <w:spacing w:val="1"/>
          <w:sz w:val="22"/>
          <w:szCs w:val="22"/>
          <w:lang w:eastAsia="ar-SA"/>
        </w:rPr>
        <w:t xml:space="preserve"> podstawie art. 108 ust.1 i art. 7 </w:t>
      </w:r>
      <w:r w:rsidRPr="00D21B09">
        <w:rPr>
          <w:rFonts w:eastAsia="Times New Roman" w:cs="Tahoma"/>
          <w:spacing w:val="1"/>
          <w:sz w:val="22"/>
          <w:szCs w:val="22"/>
          <w:lang w:eastAsia="ar-SA"/>
        </w:rPr>
        <w:t xml:space="preserve">ustawy </w:t>
      </w:r>
      <w:r w:rsidR="002E30EC" w:rsidRPr="00472E4B">
        <w:rPr>
          <w:rFonts w:cs="Times New Roman"/>
          <w:bCs/>
          <w:sz w:val="22"/>
          <w:szCs w:val="22"/>
        </w:rPr>
        <w:t>1 ustawy z dnia 13 kwietnia 2022 r. o szczególnych rozwiązaniach w zakresie przeciwdziałania wspieraniu agresji na Ukrainę oraz służących ochronie bezpieczeństwa narodowego</w:t>
      </w:r>
      <w:r w:rsidR="002E30EC">
        <w:rPr>
          <w:rFonts w:eastAsia="Times New Roman" w:cs="Tahoma"/>
          <w:spacing w:val="1"/>
          <w:sz w:val="22"/>
          <w:szCs w:val="22"/>
          <w:lang w:eastAsia="ar-SA"/>
        </w:rPr>
        <w:t xml:space="preserve"> </w:t>
      </w:r>
      <w:r w:rsidRPr="00D21B09">
        <w:rPr>
          <w:rFonts w:eastAsia="Times New Roman" w:cs="Tahoma"/>
          <w:spacing w:val="1"/>
          <w:sz w:val="22"/>
          <w:szCs w:val="22"/>
          <w:lang w:eastAsia="ar-SA"/>
        </w:rPr>
        <w:t>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0A3106" w:rsidRPr="001576F0" w:rsidRDefault="000A3106" w:rsidP="000A3106">
      <w:pPr>
        <w:pStyle w:val="Akapitzlist"/>
        <w:autoSpaceDE w:val="0"/>
        <w:autoSpaceDN w:val="0"/>
        <w:adjustRightInd w:val="0"/>
        <w:ind w:left="567"/>
        <w:jc w:val="both"/>
        <w:rPr>
          <w:rFonts w:ascii="CG Omega" w:hAnsi="CG Omega" w:cs="Tahoma"/>
          <w:b w:val="0"/>
          <w:sz w:val="22"/>
          <w:szCs w:val="22"/>
        </w:rPr>
      </w:pPr>
    </w:p>
    <w:p w:rsidR="000A3106" w:rsidRPr="00303B91" w:rsidRDefault="000A3106" w:rsidP="000A3106">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t>PODMIOTY UDOSTĘPNIAJĄCE SWOJE ZASOBY</w:t>
      </w:r>
    </w:p>
    <w:p w:rsidR="000A3106" w:rsidRPr="00B677C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012F0F"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0A3106" w:rsidRPr="00012F0F"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B76261" w:rsidRPr="00472E4B" w:rsidRDefault="000A3106" w:rsidP="00472E4B">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zamówienie, do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realizacji</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którego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będą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udostępniane </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zasoby</w:t>
      </w:r>
      <w:r w:rsidR="00472E4B">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podmiotu </w:t>
      </w:r>
    </w:p>
    <w:p w:rsidR="000A3106" w:rsidRPr="00012F0F" w:rsidRDefault="000A3106" w:rsidP="00B76261">
      <w:pPr>
        <w:widowControl w:val="0"/>
        <w:suppressAutoHyphens/>
        <w:autoSpaceDE w:val="0"/>
        <w:autoSpaceDN w:val="0"/>
        <w:adjustRightInd w:val="0"/>
        <w:spacing w:before="240" w:after="120" w:line="240" w:lineRule="auto"/>
        <w:ind w:left="1068"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trzeciego,</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lastRenderedPageBreak/>
        <w:t>zakres udostępnianych zasobów ( zdolności technicznych lub zawodowych, sytuacji finansowej lub ekonomicznej innych podmiotów),</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sposób wykorzystania zasobów przez wykonawcę przy wykonywaniu zamówienia (np., </w:t>
      </w:r>
      <w:r w:rsidR="00787C51">
        <w:rPr>
          <w:rFonts w:eastAsia="Times New Roman" w:cs="Tahoma"/>
          <w:spacing w:val="1"/>
          <w:sz w:val="22"/>
          <w:szCs w:val="22"/>
          <w:lang w:eastAsia="ar-SA"/>
        </w:rPr>
        <w:t>podwykonawstwo, doradztwo itp.),</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012F0F"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0A3106"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C41FB1" w:rsidRPr="00012F0F" w:rsidRDefault="00C41FB1"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p>
    <w:p w:rsidR="00FA5EF1" w:rsidRPr="00303B91" w:rsidRDefault="00FA5EF1" w:rsidP="00FA5EF1">
      <w:pPr>
        <w:pStyle w:val="Akapitzlist"/>
        <w:autoSpaceDE w:val="0"/>
        <w:autoSpaceDN w:val="0"/>
        <w:adjustRightInd w:val="0"/>
        <w:ind w:left="567"/>
        <w:jc w:val="both"/>
        <w:rPr>
          <w:rFonts w:ascii="CG Omega" w:hAnsi="CG Omega" w:cs="Tahoma"/>
          <w:bCs/>
          <w:sz w:val="22"/>
          <w:szCs w:val="22"/>
          <w:u w:val="thick"/>
        </w:rPr>
      </w:pPr>
      <w:r>
        <w:rPr>
          <w:rFonts w:ascii="CG Omega" w:hAnsi="CG Omega" w:cs="Tahoma"/>
          <w:bCs/>
          <w:sz w:val="22"/>
          <w:szCs w:val="22"/>
          <w:u w:val="thick"/>
        </w:rPr>
        <w:t>PODWYKONAWSTWO</w:t>
      </w:r>
    </w:p>
    <w:p w:rsidR="00C41FB1" w:rsidRPr="00C41FB1" w:rsidRDefault="00C41FB1" w:rsidP="00C41FB1">
      <w:pPr>
        <w:spacing w:line="20" w:lineRule="atLeast"/>
        <w:jc w:val="both"/>
        <w:rPr>
          <w:rFonts w:cs="Arial"/>
          <w:b/>
          <w:smallCaps/>
          <w:sz w:val="22"/>
          <w:szCs w:val="22"/>
          <w:lang w:eastAsia="pl-PL"/>
        </w:rPr>
      </w:pPr>
    </w:p>
    <w:p w:rsid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 xml:space="preserve">10.23 </w:t>
      </w:r>
      <w:r>
        <w:rPr>
          <w:sz w:val="22"/>
          <w:szCs w:val="22"/>
        </w:rPr>
        <w:tab/>
      </w:r>
      <w:r w:rsidR="00C41FB1" w:rsidRPr="00FA5EF1">
        <w:rPr>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10.24</w:t>
      </w:r>
      <w:r>
        <w:rPr>
          <w:sz w:val="22"/>
          <w:szCs w:val="22"/>
        </w:rPr>
        <w:tab/>
      </w:r>
      <w:r w:rsidR="00C41FB1" w:rsidRPr="00E60B87">
        <w:rPr>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C41FB1" w:rsidRPr="00FA5EF1" w:rsidRDefault="00FA5EF1" w:rsidP="00FA5EF1">
      <w:pPr>
        <w:shd w:val="clear" w:color="auto" w:fill="FFFFFF"/>
        <w:autoSpaceDN w:val="0"/>
        <w:ind w:left="567" w:right="57" w:hanging="709"/>
        <w:jc w:val="both"/>
        <w:textAlignment w:val="baseline"/>
        <w:outlineLvl w:val="0"/>
        <w:rPr>
          <w:sz w:val="22"/>
          <w:szCs w:val="22"/>
        </w:rPr>
      </w:pPr>
      <w:r>
        <w:rPr>
          <w:sz w:val="22"/>
          <w:szCs w:val="22"/>
        </w:rPr>
        <w:t>10.25</w:t>
      </w:r>
      <w:r>
        <w:rPr>
          <w:sz w:val="22"/>
          <w:szCs w:val="22"/>
        </w:rPr>
        <w:tab/>
      </w:r>
      <w:r w:rsidR="00C41FB1" w:rsidRPr="00FA5EF1">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FA5EF1" w:rsidRDefault="00C41FB1" w:rsidP="00FA5EF1">
      <w:pPr>
        <w:pStyle w:val="Default"/>
        <w:ind w:left="567"/>
        <w:jc w:val="both"/>
        <w:rPr>
          <w:rFonts w:ascii="CG Omega" w:hAnsi="CG Omega"/>
          <w:b w:val="0"/>
          <w:color w:val="auto"/>
          <w:sz w:val="22"/>
          <w:szCs w:val="22"/>
        </w:rPr>
      </w:pPr>
      <w:r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zastrzeżeń do przedłożonego projektu umowy o podwykonawstwo, której p</w:t>
      </w:r>
      <w:r w:rsidR="00FA5EF1">
        <w:rPr>
          <w:rFonts w:ascii="CG Omega" w:hAnsi="CG Omega"/>
          <w:b w:val="0"/>
          <w:color w:val="auto"/>
          <w:sz w:val="22"/>
          <w:szCs w:val="22"/>
        </w:rPr>
        <w:t xml:space="preserve">rzedmiotem są roboty budowlane  </w:t>
      </w:r>
      <w:r w:rsidRPr="00E60B87">
        <w:rPr>
          <w:rFonts w:ascii="CG Omega" w:hAnsi="CG Omega"/>
          <w:b w:val="0"/>
          <w:color w:val="auto"/>
          <w:sz w:val="22"/>
          <w:szCs w:val="22"/>
        </w:rPr>
        <w:t xml:space="preserve">uważa się za akceptację projektu umowy przez Zamawiającego. </w:t>
      </w:r>
    </w:p>
    <w:p w:rsidR="00B76261" w:rsidRDefault="00FA5EF1" w:rsidP="00472E4B">
      <w:pPr>
        <w:pStyle w:val="Default"/>
        <w:ind w:left="567" w:hanging="709"/>
        <w:jc w:val="both"/>
        <w:rPr>
          <w:rFonts w:ascii="CG Omega" w:hAnsi="CG Omega"/>
          <w:b w:val="0"/>
          <w:sz w:val="22"/>
          <w:szCs w:val="22"/>
        </w:rPr>
      </w:pPr>
      <w:r>
        <w:rPr>
          <w:rFonts w:ascii="CG Omega" w:hAnsi="CG Omega"/>
          <w:b w:val="0"/>
          <w:color w:val="auto"/>
          <w:sz w:val="22"/>
          <w:szCs w:val="22"/>
        </w:rPr>
        <w:t>10.26</w:t>
      </w:r>
      <w:r>
        <w:rPr>
          <w:rFonts w:ascii="CG Omega" w:hAnsi="CG Omega"/>
          <w:b w:val="0"/>
          <w:color w:val="auto"/>
          <w:sz w:val="22"/>
          <w:szCs w:val="22"/>
        </w:rPr>
        <w:tab/>
      </w:r>
      <w:r w:rsidR="00C41FB1" w:rsidRPr="00E60B87">
        <w:rPr>
          <w:rFonts w:ascii="CG Omega" w:hAnsi="CG Omega"/>
          <w:b w:val="0"/>
          <w:sz w:val="22"/>
          <w:szCs w:val="22"/>
        </w:rPr>
        <w:t xml:space="preserve">Umowa pomiędzy Wykonawcą a podwykonawcą powinna być zawarta w formie pisemnej pod rygorem nieważności.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10.27</w:t>
      </w:r>
      <w:r>
        <w:rPr>
          <w:rFonts w:ascii="CG Omega" w:hAnsi="CG Omega"/>
          <w:b w:val="0"/>
          <w:sz w:val="22"/>
          <w:szCs w:val="22"/>
        </w:rPr>
        <w:tab/>
      </w:r>
      <w:r w:rsidR="00C41FB1" w:rsidRPr="00E60B87">
        <w:rPr>
          <w:rFonts w:ascii="CG Omega" w:hAnsi="CG Omega"/>
          <w:b w:val="0"/>
          <w:sz w:val="22"/>
          <w:szCs w:val="22"/>
        </w:rPr>
        <w:t>Podwykonawca lub dalszy Podwykonawca zamierzający zawrzeć umowę o</w:t>
      </w:r>
      <w:r w:rsidR="00C41FB1">
        <w:rPr>
          <w:rFonts w:ascii="CG Omega" w:hAnsi="CG Omega"/>
          <w:b w:val="0"/>
          <w:sz w:val="22"/>
          <w:szCs w:val="22"/>
        </w:rPr>
        <w:t> </w:t>
      </w:r>
      <w:r w:rsidR="00C41FB1" w:rsidRPr="00E60B87">
        <w:rPr>
          <w:rFonts w:ascii="CG Omega" w:hAnsi="CG Omega"/>
          <w:b w:val="0"/>
          <w:sz w:val="22"/>
          <w:szCs w:val="22"/>
        </w:rPr>
        <w:t xml:space="preserve">podwykonawstwo w przedmiocie robót budowlanych obowiązany jest przedłożyć Zamawiającemu wraz z projektem takiej umowy zgodę Wykonawcy na zawarcie umowy o treści zgodnej z przedkładanym projektem umowy; projekty umów bez dołączonej zgody </w:t>
      </w:r>
      <w:r w:rsidR="00C41FB1" w:rsidRPr="00E60B87">
        <w:rPr>
          <w:rFonts w:ascii="CG Omega" w:hAnsi="CG Omega"/>
          <w:b w:val="0"/>
          <w:sz w:val="22"/>
          <w:szCs w:val="22"/>
        </w:rPr>
        <w:lastRenderedPageBreak/>
        <w:t>Wykonawcy lub z zastrzeżeniami Wykonawcy nie będą akceptowane przez Zamawiającego</w:t>
      </w:r>
      <w:r>
        <w:rPr>
          <w:rFonts w:ascii="CG Omega" w:hAnsi="CG Omega"/>
          <w:b w:val="0"/>
          <w:sz w:val="22"/>
          <w:szCs w:val="22"/>
        </w:rPr>
        <w:t>.</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sz w:val="22"/>
          <w:szCs w:val="22"/>
        </w:rPr>
        <w:t>10.28</w:t>
      </w:r>
      <w:r>
        <w:rPr>
          <w:rFonts w:ascii="CG Omega" w:hAnsi="CG Omega"/>
          <w:b w:val="0"/>
          <w:sz w:val="22"/>
          <w:szCs w:val="22"/>
        </w:rPr>
        <w:tab/>
      </w:r>
      <w:r w:rsidR="00C41FB1" w:rsidRPr="00E60B87">
        <w:rPr>
          <w:rFonts w:ascii="CG Omega" w:hAnsi="CG Omega"/>
          <w:b w:val="0"/>
          <w:sz w:val="22"/>
          <w:szCs w:val="22"/>
        </w:rPr>
        <w:t xml:space="preserve">Do zawarcia przez podwykonawcę umowy z dalszym podwykonawcą jest wymagana zgoda Zamawiającego i Wykonawcy.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10.29</w:t>
      </w:r>
      <w:r>
        <w:rPr>
          <w:rFonts w:ascii="CG Omega" w:hAnsi="CG Omega"/>
          <w:b w:val="0"/>
          <w:color w:val="auto"/>
          <w:sz w:val="22"/>
          <w:szCs w:val="22"/>
        </w:rPr>
        <w:tab/>
      </w:r>
      <w:r w:rsidR="00C41FB1" w:rsidRPr="00E60B87">
        <w:rPr>
          <w:rFonts w:ascii="CG Omega" w:hAnsi="CG Omega"/>
          <w:b w:val="0"/>
          <w:color w:val="auto"/>
          <w:sz w:val="22"/>
          <w:szCs w:val="22"/>
        </w:rPr>
        <w:t>Zamawiający, w terminie 14 dni zgłasza pisemne z</w:t>
      </w:r>
      <w:r w:rsidR="00C41FB1">
        <w:rPr>
          <w:rFonts w:ascii="CG Omega" w:hAnsi="CG Omega"/>
          <w:b w:val="0"/>
          <w:color w:val="auto"/>
          <w:sz w:val="22"/>
          <w:szCs w:val="22"/>
        </w:rPr>
        <w:t>astrzeżenia do projektu umowy i </w:t>
      </w:r>
      <w:r w:rsidR="00C41FB1" w:rsidRPr="00E60B87">
        <w:rPr>
          <w:rFonts w:ascii="CG Omega" w:hAnsi="CG Omega"/>
          <w:b w:val="0"/>
          <w:color w:val="auto"/>
          <w:sz w:val="22"/>
          <w:szCs w:val="22"/>
        </w:rPr>
        <w:t xml:space="preserve">projektu zmian umowy o podwykonawstwo, której przedmiotem są roboty budowlane niespełniającego wymagań określonych w ust. 3 powyżej.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10.30</w:t>
      </w:r>
      <w:r>
        <w:rPr>
          <w:rFonts w:ascii="CG Omega" w:hAnsi="CG Omega"/>
          <w:b w:val="0"/>
          <w:color w:val="auto"/>
          <w:sz w:val="22"/>
          <w:szCs w:val="22"/>
        </w:rPr>
        <w:tab/>
      </w:r>
      <w:r w:rsidR="00C41FB1" w:rsidRPr="00E60B87">
        <w:rPr>
          <w:rFonts w:ascii="CG Omega" w:hAnsi="CG Omega"/>
          <w:b w:val="0"/>
          <w:color w:val="auto"/>
          <w:sz w:val="22"/>
          <w:szCs w:val="22"/>
        </w:rPr>
        <w:t>Niezgłoszenie pisemnych zastrzeżeń do przedłożonego projektu umowy o</w:t>
      </w:r>
      <w:r w:rsidR="00C41FB1">
        <w:rPr>
          <w:rFonts w:ascii="CG Omega" w:hAnsi="CG Omega"/>
          <w:b w:val="0"/>
          <w:color w:val="auto"/>
          <w:sz w:val="22"/>
          <w:szCs w:val="22"/>
        </w:rPr>
        <w:t> </w:t>
      </w:r>
      <w:r w:rsidR="00C41FB1" w:rsidRPr="00E60B87">
        <w:rPr>
          <w:rFonts w:ascii="CG Omega" w:hAnsi="CG Omega"/>
          <w:b w:val="0"/>
          <w:color w:val="auto"/>
          <w:sz w:val="22"/>
          <w:szCs w:val="22"/>
        </w:rPr>
        <w:t xml:space="preserve">podwykonawstwo, której przedmiotem są roboty budowlane, uważa się za akceptację projektu umowy przez Zamawiającego. </w:t>
      </w:r>
    </w:p>
    <w:p w:rsidR="00FA5EF1" w:rsidRDefault="00FA5EF1"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10.31</w:t>
      </w:r>
      <w:r>
        <w:rPr>
          <w:rFonts w:ascii="CG Omega" w:hAnsi="CG Omega"/>
          <w:b w:val="0"/>
          <w:color w:val="auto"/>
          <w:sz w:val="22"/>
          <w:szCs w:val="22"/>
        </w:rPr>
        <w:tab/>
      </w:r>
      <w:r w:rsidR="00C41FB1" w:rsidRPr="00E60B87">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FA5EF1" w:rsidRDefault="00FA5EF1" w:rsidP="00FA5EF1">
      <w:pPr>
        <w:pStyle w:val="Default"/>
        <w:ind w:left="567" w:hanging="709"/>
        <w:jc w:val="both"/>
        <w:rPr>
          <w:rFonts w:ascii="CG Omega" w:hAnsi="CG Omega"/>
          <w:b w:val="0"/>
          <w:sz w:val="22"/>
          <w:szCs w:val="22"/>
        </w:rPr>
      </w:pPr>
      <w:r>
        <w:rPr>
          <w:rFonts w:ascii="CG Omega" w:hAnsi="CG Omega"/>
          <w:b w:val="0"/>
          <w:color w:val="auto"/>
          <w:sz w:val="22"/>
          <w:szCs w:val="22"/>
        </w:rPr>
        <w:t>10.32</w:t>
      </w:r>
      <w:r>
        <w:rPr>
          <w:rFonts w:ascii="CG Omega" w:hAnsi="CG Omega"/>
          <w:b w:val="0"/>
          <w:color w:val="auto"/>
          <w:sz w:val="22"/>
          <w:szCs w:val="22"/>
        </w:rPr>
        <w:tab/>
      </w:r>
      <w:r w:rsidR="00C41FB1" w:rsidRPr="00E60B87">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w:t>
      </w:r>
      <w:r w:rsidR="00787C51">
        <w:rPr>
          <w:rFonts w:ascii="CG Omega" w:hAnsi="CG Omega"/>
          <w:b w:val="0"/>
          <w:sz w:val="22"/>
          <w:szCs w:val="22"/>
        </w:rPr>
        <w:t xml:space="preserve">        </w:t>
      </w:r>
      <w:r w:rsidR="00C41FB1" w:rsidRPr="00E60B87">
        <w:rPr>
          <w:rFonts w:ascii="CG Omega" w:hAnsi="CG Omega"/>
          <w:b w:val="0"/>
          <w:sz w:val="22"/>
          <w:szCs w:val="22"/>
        </w:rPr>
        <w:t xml:space="preserve">z podwykonawcą.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10.33</w:t>
      </w:r>
      <w:r>
        <w:rPr>
          <w:rFonts w:ascii="CG Omega" w:hAnsi="CG Omega"/>
          <w:b w:val="0"/>
          <w:sz w:val="22"/>
          <w:szCs w:val="22"/>
        </w:rPr>
        <w:tab/>
      </w:r>
      <w:r w:rsidR="00C41FB1"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C41FB1">
        <w:rPr>
          <w:rFonts w:ascii="CG Omega" w:hAnsi="CG Omega"/>
          <w:b w:val="0"/>
          <w:sz w:val="22"/>
          <w:szCs w:val="22"/>
        </w:rPr>
        <w:t xml:space="preserve"> 5 </w:t>
      </w:r>
      <w:proofErr w:type="spellStart"/>
      <w:r w:rsidR="00C41FB1">
        <w:rPr>
          <w:rFonts w:ascii="CG Omega" w:hAnsi="CG Omega"/>
          <w:b w:val="0"/>
          <w:sz w:val="22"/>
          <w:szCs w:val="22"/>
        </w:rPr>
        <w:t>kc</w:t>
      </w:r>
      <w:proofErr w:type="spellEnd"/>
      <w:r w:rsidR="00C41FB1" w:rsidRPr="00E60B87">
        <w:rPr>
          <w:rFonts w:ascii="CG Omega" w:hAnsi="CG Omega"/>
          <w:b w:val="0"/>
          <w:sz w:val="22"/>
          <w:szCs w:val="22"/>
        </w:rPr>
        <w:t xml:space="preserve"> i udokumentuje zasadność takiego żądania fakturą zaakceptowaną </w:t>
      </w:r>
      <w:r w:rsidR="00C41FB1">
        <w:rPr>
          <w:rFonts w:ascii="CG Omega" w:hAnsi="CG Omega"/>
          <w:b w:val="0"/>
          <w:sz w:val="22"/>
          <w:szCs w:val="22"/>
        </w:rPr>
        <w:t xml:space="preserve">przez Wykonawcę </w:t>
      </w:r>
      <w:r w:rsidR="00C41FB1"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10.34</w:t>
      </w:r>
      <w:r>
        <w:rPr>
          <w:rFonts w:ascii="CG Omega" w:hAnsi="CG Omega"/>
          <w:b w:val="0"/>
          <w:sz w:val="22"/>
          <w:szCs w:val="22"/>
        </w:rPr>
        <w:tab/>
      </w:r>
      <w:r w:rsidR="00C41FB1" w:rsidRPr="00E60B87">
        <w:rPr>
          <w:rFonts w:ascii="CG Omega" w:hAnsi="CG Omega"/>
          <w:b w:val="0"/>
          <w:sz w:val="22"/>
          <w:szCs w:val="22"/>
        </w:rPr>
        <w:t xml:space="preserve">Zamawiający dokona potrącenia powyższej kwoty z kolejnej płatności przysługującej Wykonawcy. </w:t>
      </w:r>
    </w:p>
    <w:p w:rsidR="00FA5EF1" w:rsidRDefault="00FA5EF1" w:rsidP="00FA5EF1">
      <w:pPr>
        <w:pStyle w:val="Default"/>
        <w:ind w:left="567" w:hanging="709"/>
        <w:jc w:val="both"/>
        <w:rPr>
          <w:rFonts w:ascii="CG Omega" w:hAnsi="CG Omega"/>
          <w:b w:val="0"/>
          <w:sz w:val="22"/>
          <w:szCs w:val="22"/>
        </w:rPr>
      </w:pPr>
      <w:r>
        <w:rPr>
          <w:rFonts w:ascii="CG Omega" w:hAnsi="CG Omega"/>
          <w:b w:val="0"/>
          <w:sz w:val="22"/>
          <w:szCs w:val="22"/>
        </w:rPr>
        <w:t>10.35</w:t>
      </w:r>
      <w:r>
        <w:rPr>
          <w:rFonts w:ascii="CG Omega" w:hAnsi="CG Omega"/>
          <w:b w:val="0"/>
          <w:sz w:val="22"/>
          <w:szCs w:val="22"/>
        </w:rPr>
        <w:tab/>
      </w:r>
      <w:r w:rsidR="00C41FB1" w:rsidRPr="00E60B87">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9C473A" w:rsidRPr="00583800" w:rsidRDefault="00FA5EF1" w:rsidP="00583800">
      <w:pPr>
        <w:pStyle w:val="Default"/>
        <w:ind w:left="567" w:hanging="709"/>
        <w:jc w:val="both"/>
        <w:rPr>
          <w:rFonts w:ascii="CG Omega" w:hAnsi="CG Omega"/>
          <w:b w:val="0"/>
          <w:color w:val="auto"/>
          <w:sz w:val="22"/>
          <w:szCs w:val="22"/>
        </w:rPr>
      </w:pPr>
      <w:r>
        <w:rPr>
          <w:rFonts w:ascii="CG Omega" w:hAnsi="CG Omega"/>
          <w:b w:val="0"/>
          <w:sz w:val="22"/>
          <w:szCs w:val="22"/>
        </w:rPr>
        <w:t>10.35</w:t>
      </w:r>
      <w:r>
        <w:rPr>
          <w:rFonts w:ascii="CG Omega" w:hAnsi="CG Omega"/>
          <w:b w:val="0"/>
          <w:sz w:val="22"/>
          <w:szCs w:val="22"/>
        </w:rPr>
        <w:tab/>
      </w:r>
      <w:r w:rsidR="00C41FB1" w:rsidRPr="00E60B87">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przedmiotowych środków dowodowych, zgodnie   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EE76DC" w:rsidRDefault="00EE76DC" w:rsidP="00472E4B">
      <w:pPr>
        <w:autoSpaceDE w:val="0"/>
        <w:autoSpaceDN w:val="0"/>
        <w:adjustRightInd w:val="0"/>
        <w:spacing w:line="240" w:lineRule="auto"/>
        <w:jc w:val="both"/>
        <w:rPr>
          <w:rFonts w:cs="Tahoma"/>
          <w:sz w:val="22"/>
          <w:szCs w:val="22"/>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 o którym mowa w art. 228-230a, art. 250a Kodeksu karnego lub 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2E30EC">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80D96" w:rsidRPr="0041134D" w:rsidRDefault="00780D96" w:rsidP="00BB0E42">
      <w:pPr>
        <w:pStyle w:val="Default"/>
        <w:ind w:left="993" w:hanging="284"/>
        <w:jc w:val="both"/>
        <w:rPr>
          <w:rFonts w:ascii="CG Omega" w:hAnsi="CG Omega" w:cs="Tahoma"/>
          <w:b w:val="0"/>
          <w:color w:val="auto"/>
          <w:sz w:val="22"/>
          <w:szCs w:val="22"/>
        </w:rPr>
      </w:pPr>
    </w:p>
    <w:p w:rsidR="00780D96" w:rsidRPr="00472E4B" w:rsidRDefault="00780D96" w:rsidP="00780D96">
      <w:pPr>
        <w:pStyle w:val="Default"/>
        <w:ind w:left="705" w:hanging="705"/>
        <w:jc w:val="both"/>
        <w:rPr>
          <w:rFonts w:ascii="CG Omega" w:eastAsiaTheme="minorHAnsi" w:hAnsi="CG Omega" w:cs="Times New Roman"/>
          <w:sz w:val="22"/>
          <w:szCs w:val="22"/>
          <w:lang w:eastAsia="en-US"/>
        </w:rPr>
      </w:pPr>
      <w:r w:rsidRPr="00472E4B">
        <w:rPr>
          <w:rFonts w:ascii="CG Omega" w:hAnsi="CG Omega" w:cs="Tahoma"/>
          <w:color w:val="auto"/>
          <w:sz w:val="22"/>
          <w:szCs w:val="22"/>
        </w:rPr>
        <w:t>12.2.</w:t>
      </w:r>
      <w:r w:rsidRPr="00472E4B">
        <w:rPr>
          <w:rFonts w:ascii="CG Omega" w:hAnsi="CG Omega" w:cs="Tahoma"/>
          <w:color w:val="auto"/>
          <w:sz w:val="22"/>
          <w:szCs w:val="22"/>
        </w:rPr>
        <w:tab/>
      </w:r>
      <w:r w:rsidRPr="00472E4B">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472E4B">
        <w:rPr>
          <w:rFonts w:ascii="CG Omega" w:eastAsiaTheme="minorHAnsi" w:hAnsi="CG Omega" w:cs="Times New Roman"/>
          <w:sz w:val="22"/>
          <w:szCs w:val="22"/>
          <w:lang w:eastAsia="en-US"/>
        </w:rPr>
        <w:t xml:space="preserve">. </w:t>
      </w:r>
    </w:p>
    <w:p w:rsidR="00780D96" w:rsidRPr="008647E3" w:rsidRDefault="00780D96" w:rsidP="00780D96">
      <w:pPr>
        <w:pStyle w:val="Default"/>
        <w:ind w:left="705" w:hanging="705"/>
        <w:jc w:val="both"/>
        <w:rPr>
          <w:rFonts w:ascii="CG Omega" w:eastAsiaTheme="minorHAnsi" w:hAnsi="CG Omega" w:cs="Times New Roman"/>
          <w:b w:val="0"/>
          <w:sz w:val="22"/>
          <w:szCs w:val="22"/>
          <w:lang w:eastAsia="en-US"/>
        </w:rPr>
      </w:pPr>
    </w:p>
    <w:p w:rsidR="00780D96" w:rsidRPr="008647E3" w:rsidRDefault="00780D96" w:rsidP="00780D96">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w:t>
      </w:r>
      <w:r w:rsidRPr="008647E3">
        <w:rPr>
          <w:rFonts w:cs="Times New Roman"/>
          <w:color w:val="000000"/>
          <w:sz w:val="22"/>
          <w:szCs w:val="22"/>
        </w:rPr>
        <w:lastRenderedPageBreak/>
        <w:t xml:space="preserve">ochronie bezpieczeństwa narodowego, z postępowania o udzielenie zamówienia publicznego lub konkursu prowadzonego na podstawie ustawy Pzp wyklucza się: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80D96" w:rsidRPr="008647E3" w:rsidRDefault="00780D96" w:rsidP="00050018">
      <w:pPr>
        <w:pStyle w:val="Akapitzlist"/>
        <w:numPr>
          <w:ilvl w:val="0"/>
          <w:numId w:val="47"/>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4359F" w:rsidRDefault="0084359F" w:rsidP="00D41923">
      <w:pPr>
        <w:pStyle w:val="Default"/>
        <w:jc w:val="both"/>
        <w:rPr>
          <w:rFonts w:ascii="CG Omega" w:hAnsi="CG Omega" w:cs="Tahoma"/>
          <w:b w:val="0"/>
          <w:color w:val="auto"/>
          <w:sz w:val="22"/>
          <w:szCs w:val="22"/>
        </w:rPr>
      </w:pPr>
    </w:p>
    <w:p w:rsidR="0084359F" w:rsidRPr="00D41923" w:rsidRDefault="00D41923" w:rsidP="00D41923">
      <w:pPr>
        <w:pStyle w:val="Default"/>
        <w:ind w:left="567" w:hanging="567"/>
        <w:jc w:val="both"/>
        <w:rPr>
          <w:rFonts w:ascii="CG Omega" w:hAnsi="CG Omega" w:cs="Tahoma"/>
          <w:color w:val="auto"/>
          <w:sz w:val="22"/>
          <w:szCs w:val="22"/>
        </w:rPr>
      </w:pPr>
      <w:r w:rsidRPr="00FC4D20">
        <w:rPr>
          <w:rFonts w:ascii="CG Omega" w:hAnsi="CG Omega" w:cs="Tahoma"/>
          <w:color w:val="auto"/>
          <w:sz w:val="22"/>
          <w:szCs w:val="22"/>
        </w:rPr>
        <w:t>12.3</w:t>
      </w:r>
      <w:r w:rsidRPr="00FC4D20">
        <w:rPr>
          <w:rFonts w:ascii="CG Omega" w:hAnsi="CG Omega" w:cs="Tahoma"/>
          <w:color w:val="auto"/>
          <w:sz w:val="22"/>
          <w:szCs w:val="22"/>
        </w:rPr>
        <w:tab/>
        <w:t>Zamawiający nie przewiduje wykluczenia wykonawcy na postawie art. 109 ust. 1 ustawy Pzp.</w:t>
      </w:r>
    </w:p>
    <w:p w:rsidR="0084359F" w:rsidRPr="0041134D" w:rsidRDefault="0084359F" w:rsidP="00BB0E42">
      <w:pPr>
        <w:pStyle w:val="Default"/>
        <w:ind w:left="851" w:hanging="284"/>
        <w:jc w:val="both"/>
        <w:rPr>
          <w:rFonts w:ascii="CG Omega" w:hAnsi="CG Omega" w:cs="Tahoma"/>
          <w:b w:val="0"/>
          <w:color w:val="auto"/>
          <w:sz w:val="22"/>
          <w:szCs w:val="22"/>
        </w:rPr>
      </w:pPr>
    </w:p>
    <w:p w:rsidR="00BB0E42" w:rsidRPr="0041134D" w:rsidRDefault="00D41923"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D41923"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sidR="00780D96">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76261" w:rsidRDefault="00BB0E42" w:rsidP="00472E4B">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b) zreorganizował pe</w:t>
      </w:r>
      <w:r w:rsidR="00472E4B">
        <w:rPr>
          <w:rFonts w:ascii="CG Omega" w:hAnsi="CG Omega" w:cs="Tahoma"/>
          <w:b w:val="0"/>
          <w:color w:val="auto"/>
          <w:sz w:val="22"/>
          <w:szCs w:val="22"/>
        </w:rPr>
        <w:t xml:space="preserv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D41923"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w ust. 3 SWZ nie są wystarczające do wykazania jego rzetelności, zamawiający wyklucza wykonawcę</w:t>
      </w:r>
      <w:r w:rsidR="00472E4B">
        <w:rPr>
          <w:rFonts w:ascii="CG Omega" w:hAnsi="CG Omega" w:cs="Tahoma"/>
          <w:b w:val="0"/>
          <w:color w:val="auto"/>
          <w:sz w:val="22"/>
          <w:szCs w:val="22"/>
        </w:rPr>
        <w:t>.</w:t>
      </w:r>
      <w:r w:rsidR="00BB0E42" w:rsidRPr="0041134D">
        <w:rPr>
          <w:rFonts w:ascii="CG Omega" w:hAnsi="CG Omega" w:cs="Tahoma"/>
          <w:b w:val="0"/>
          <w:color w:val="auto"/>
          <w:sz w:val="22"/>
          <w:szCs w:val="22"/>
        </w:rPr>
        <w:t xml:space="preserve"> </w:t>
      </w:r>
    </w:p>
    <w:p w:rsidR="00BB0E42" w:rsidRPr="00780D96" w:rsidRDefault="00D41923" w:rsidP="00780D96">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lastRenderedPageBreak/>
        <w:t>12.7</w:t>
      </w:r>
      <w:r w:rsidR="00BB0E42" w:rsidRPr="00780D96">
        <w:rPr>
          <w:rFonts w:ascii="CG Omega" w:hAnsi="CG Omega" w:cs="Tahoma"/>
          <w:b w:val="0"/>
          <w:color w:val="auto"/>
          <w:sz w:val="22"/>
          <w:szCs w:val="22"/>
        </w:rPr>
        <w:t xml:space="preserve">  Wykluczenie Wykonawcy następuje </w:t>
      </w:r>
      <w:r w:rsidR="0063451C" w:rsidRPr="00780D96">
        <w:rPr>
          <w:rFonts w:ascii="CG Omega" w:hAnsi="CG Omega" w:cs="Tahoma"/>
          <w:b w:val="0"/>
          <w:color w:val="auto"/>
          <w:sz w:val="22"/>
          <w:szCs w:val="22"/>
        </w:rPr>
        <w:t xml:space="preserve">zgodnie z art. 111 ustawy Pzp. </w:t>
      </w:r>
      <w:r w:rsidR="00780D96" w:rsidRPr="00780D96">
        <w:rPr>
          <w:rFonts w:ascii="CG Omega" w:hAnsi="CG Omega" w:cs="Tahoma"/>
          <w:b w:val="0"/>
          <w:color w:val="auto"/>
          <w:sz w:val="22"/>
          <w:szCs w:val="22"/>
        </w:rPr>
        <w:t xml:space="preserve">1  i </w:t>
      </w:r>
      <w:r w:rsidR="00780D96" w:rsidRPr="00780D96">
        <w:rPr>
          <w:rFonts w:ascii="CG Omega" w:hAnsi="CG Omega" w:cs="Times New Roman"/>
          <w:b w:val="0"/>
          <w:sz w:val="22"/>
          <w:szCs w:val="22"/>
        </w:rPr>
        <w:t>art. 7 ust. 1 ustawy z dnia 13 kwietnia 2022 o szczególnych rozwiązaniach w zakresie przeciwdziałania wspieraniu agresji na Ukrainę.</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BB0E42"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E229A8" w:rsidRPr="00780D96" w:rsidRDefault="00E229A8" w:rsidP="00E229A8">
      <w:pPr>
        <w:widowControl w:val="0"/>
        <w:suppressAutoHyphens/>
        <w:autoSpaceDE w:val="0"/>
        <w:autoSpaceDN w:val="0"/>
        <w:adjustRightInd w:val="0"/>
        <w:spacing w:after="160" w:line="240" w:lineRule="auto"/>
        <w:ind w:left="709" w:right="12"/>
        <w:contextualSpacing/>
        <w:jc w:val="both"/>
        <w:rPr>
          <w:rFonts w:eastAsia="Times New Roman" w:cs="Tahoma"/>
          <w:sz w:val="22"/>
          <w:szCs w:val="22"/>
          <w:lang w:eastAsia="ar-SA"/>
        </w:rPr>
      </w:pPr>
    </w:p>
    <w:p w:rsidR="00BB0E42" w:rsidRPr="00DF2CA8" w:rsidRDefault="00BB0E42" w:rsidP="00BB0E42">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1</w:t>
      </w:r>
      <w:r w:rsidR="00780D96">
        <w:rPr>
          <w:rFonts w:eastAsia="Times New Roman" w:cs="Arial"/>
          <w:b/>
          <w:sz w:val="22"/>
          <w:szCs w:val="22"/>
          <w:lang w:eastAsia="pl-PL"/>
        </w:rPr>
        <w:t>3.7</w:t>
      </w:r>
      <w:r w:rsidRPr="00DF2CA8">
        <w:rPr>
          <w:rFonts w:eastAsia="Times New Roman" w:cs="Arial"/>
          <w:b/>
          <w:sz w:val="22"/>
          <w:szCs w:val="22"/>
          <w:lang w:eastAsia="pl-PL"/>
        </w:rPr>
        <w:t xml:space="preserve"> </w:t>
      </w:r>
      <w:r w:rsidRPr="00DF2CA8">
        <w:rPr>
          <w:rFonts w:eastAsia="Times New Roman" w:cs="Arial"/>
          <w:b/>
          <w:sz w:val="22"/>
          <w:szCs w:val="22"/>
          <w:lang w:eastAsia="pl-PL"/>
        </w:rPr>
        <w:tab/>
        <w:t>W celu potwierdzenia braku podstaw wykluczenia z udziału w postępowaniu o udzielenie zamówienia publicznego</w:t>
      </w:r>
      <w:r w:rsidR="00FD7E1B">
        <w:rPr>
          <w:rFonts w:eastAsia="Times New Roman" w:cs="Arial"/>
          <w:b/>
          <w:sz w:val="22"/>
          <w:szCs w:val="22"/>
          <w:lang w:eastAsia="pl-PL"/>
        </w:rPr>
        <w:t xml:space="preserve">, zamawiający </w:t>
      </w:r>
      <w:r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r w:rsidRPr="00DF2CA8">
        <w:rPr>
          <w:rFonts w:eastAsia="Times New Roman" w:cs="Arial"/>
          <w:b/>
          <w:sz w:val="22"/>
          <w:szCs w:val="22"/>
          <w:lang w:eastAsia="pl-PL"/>
        </w:rPr>
        <w:t>:</w:t>
      </w:r>
    </w:p>
    <w:p w:rsidR="00780D96" w:rsidRDefault="00780D96" w:rsidP="00780D96">
      <w:pPr>
        <w:spacing w:line="240" w:lineRule="auto"/>
        <w:ind w:left="851" w:hanging="284"/>
        <w:jc w:val="both"/>
        <w:rPr>
          <w:rFonts w:eastAsia="Times New Roman" w:cs="Arial"/>
          <w:sz w:val="22"/>
          <w:szCs w:val="22"/>
          <w:lang w:eastAsia="pl-PL"/>
        </w:rPr>
      </w:pPr>
      <w:r>
        <w:rPr>
          <w:rFonts w:eastAsia="Times New Roman" w:cs="Arial"/>
          <w:sz w:val="22"/>
          <w:szCs w:val="22"/>
          <w:lang w:eastAsia="pl-PL"/>
        </w:rPr>
        <w:t>1</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w:t>
      </w:r>
      <w:r>
        <w:rPr>
          <w:rFonts w:eastAsia="Times New Roman" w:cs="Arial"/>
          <w:sz w:val="22"/>
          <w:szCs w:val="22"/>
          <w:lang w:eastAsia="pl-PL"/>
        </w:rPr>
        <w:t>:</w:t>
      </w:r>
      <w:r w:rsidRPr="006C7939">
        <w:rPr>
          <w:rFonts w:eastAsia="Times New Roman" w:cs="Arial"/>
          <w:sz w:val="22"/>
          <w:szCs w:val="22"/>
          <w:lang w:eastAsia="pl-PL"/>
        </w:rPr>
        <w:t xml:space="preserve"> </w:t>
      </w:r>
    </w:p>
    <w:p w:rsidR="00780D96" w:rsidRDefault="00780D96" w:rsidP="00780D96">
      <w:pPr>
        <w:spacing w:line="240" w:lineRule="auto"/>
        <w:ind w:left="993" w:hanging="284"/>
        <w:jc w:val="both"/>
        <w:rPr>
          <w:rFonts w:eastAsia="Times New Roman" w:cs="Arial"/>
          <w:sz w:val="22"/>
          <w:szCs w:val="22"/>
          <w:lang w:eastAsia="pl-PL"/>
        </w:rPr>
      </w:pPr>
      <w:r>
        <w:rPr>
          <w:rFonts w:eastAsia="Times New Roman" w:cs="Arial"/>
          <w:sz w:val="22"/>
          <w:szCs w:val="22"/>
          <w:lang w:eastAsia="pl-PL"/>
        </w:rPr>
        <w:t xml:space="preserve">     - </w:t>
      </w:r>
      <w:r w:rsidRPr="006C7939">
        <w:rPr>
          <w:rFonts w:eastAsia="Times New Roman" w:cs="Arial"/>
          <w:sz w:val="22"/>
          <w:szCs w:val="22"/>
          <w:lang w:eastAsia="pl-PL"/>
        </w:rPr>
        <w:t>art. 108 ust. 1</w:t>
      </w:r>
      <w:r>
        <w:rPr>
          <w:rFonts w:eastAsia="Times New Roman" w:cs="Arial"/>
          <w:sz w:val="22"/>
          <w:szCs w:val="22"/>
          <w:lang w:eastAsia="pl-PL"/>
        </w:rPr>
        <w:t xml:space="preserve"> ustawy Pzp, </w:t>
      </w:r>
    </w:p>
    <w:p w:rsidR="00780D96" w:rsidRDefault="00780D96" w:rsidP="00780D96">
      <w:pPr>
        <w:spacing w:line="240" w:lineRule="auto"/>
        <w:ind w:left="993" w:hanging="284"/>
        <w:jc w:val="both"/>
        <w:rPr>
          <w:rFonts w:cs="Arial"/>
          <w:sz w:val="22"/>
          <w:szCs w:val="22"/>
        </w:rPr>
      </w:pPr>
      <w:r>
        <w:rPr>
          <w:rFonts w:eastAsia="Times New Roman" w:cs="Arial"/>
          <w:sz w:val="22"/>
          <w:szCs w:val="22"/>
          <w:lang w:eastAsia="pl-PL"/>
        </w:rPr>
        <w:t xml:space="preserve">     - art. 7 ust. 1  ustawy </w:t>
      </w:r>
      <w:r w:rsidRPr="00AD6CD2">
        <w:rPr>
          <w:rFonts w:cs="Arial"/>
          <w:sz w:val="22"/>
          <w:szCs w:val="22"/>
        </w:rPr>
        <w:t xml:space="preserve">o  szczegółowych   rozwiązaniach w zakresie przeciwdziałania </w:t>
      </w:r>
    </w:p>
    <w:p w:rsidR="00BB0E42" w:rsidRDefault="00780D96" w:rsidP="00780D96">
      <w:pPr>
        <w:spacing w:line="240" w:lineRule="auto"/>
        <w:ind w:left="993" w:hanging="284"/>
        <w:jc w:val="both"/>
        <w:rPr>
          <w:rFonts w:cs="Arial"/>
          <w:sz w:val="22"/>
          <w:szCs w:val="22"/>
        </w:rPr>
      </w:pPr>
      <w:r>
        <w:rPr>
          <w:rFonts w:cs="Arial"/>
          <w:sz w:val="22"/>
          <w:szCs w:val="22"/>
        </w:rPr>
        <w:t xml:space="preserve">       </w:t>
      </w:r>
      <w:r w:rsidRPr="00AD6CD2">
        <w:rPr>
          <w:rFonts w:cs="Arial"/>
          <w:sz w:val="22"/>
          <w:szCs w:val="22"/>
        </w:rPr>
        <w:t>agresji ma Ukrainę oraz służących ochronie bezpieczeństwa narodowego,</w:t>
      </w:r>
    </w:p>
    <w:p w:rsidR="00EE76DC" w:rsidRDefault="00EE76DC" w:rsidP="00472E4B">
      <w:pPr>
        <w:widowControl w:val="0"/>
        <w:autoSpaceDE w:val="0"/>
        <w:autoSpaceDN w:val="0"/>
        <w:adjustRightInd w:val="0"/>
        <w:spacing w:line="240" w:lineRule="auto"/>
        <w:ind w:right="11"/>
        <w:contextualSpacing/>
        <w:jc w:val="both"/>
        <w:rPr>
          <w:rFonts w:eastAsia="Times New Roman" w:cs="Arial"/>
          <w:b/>
          <w:sz w:val="22"/>
          <w:szCs w:val="22"/>
          <w:lang w:eastAsia="pl-PL"/>
        </w:rPr>
      </w:pPr>
    </w:p>
    <w:p w:rsidR="00BB0E42" w:rsidRPr="00DF2CA8" w:rsidRDefault="00780D96" w:rsidP="00BB0E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Pr>
          <w:rFonts w:eastAsia="Times New Roman" w:cs="Arial"/>
          <w:b/>
          <w:sz w:val="22"/>
          <w:szCs w:val="22"/>
          <w:lang w:eastAsia="pl-PL"/>
        </w:rPr>
        <w:t>13.8</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472E4B" w:rsidRPr="0041134D" w:rsidRDefault="00472E4B"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780D96" w:rsidP="00BB0E42">
      <w:pPr>
        <w:widowControl w:val="0"/>
        <w:autoSpaceDE w:val="0"/>
        <w:autoSpaceDN w:val="0"/>
        <w:adjustRightInd w:val="0"/>
        <w:spacing w:line="240" w:lineRule="auto"/>
        <w:ind w:left="567" w:right="12" w:hanging="567"/>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uprawnień do prowadzenia działalności gospodarczej lub zawodowej, o ile wynika to z odrębnych przepisów.</w:t>
      </w:r>
    </w:p>
    <w:p w:rsidR="00FD7E1B"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00FD7E1B"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D7E1B" w:rsidRDefault="00780D96" w:rsidP="00780D96">
      <w:pPr>
        <w:spacing w:line="240" w:lineRule="auto"/>
        <w:ind w:left="709" w:hanging="709"/>
        <w:jc w:val="both"/>
        <w:rPr>
          <w:rFonts w:eastAsia="Times New Roman" w:cs="Arial"/>
          <w:b/>
          <w:sz w:val="22"/>
          <w:szCs w:val="22"/>
          <w:lang w:eastAsia="pl-PL"/>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r w:rsidR="00FD7E1B">
        <w:rPr>
          <w:rFonts w:cs="Tahoma"/>
          <w:b/>
          <w:sz w:val="22"/>
          <w:szCs w:val="22"/>
        </w:rPr>
        <w:t>,</w:t>
      </w:r>
      <w:r w:rsidR="00FD7E1B" w:rsidRPr="00FD7E1B">
        <w:rPr>
          <w:rFonts w:eastAsia="Times New Roman" w:cs="Arial"/>
          <w:b/>
          <w:sz w:val="22"/>
          <w:szCs w:val="22"/>
          <w:lang w:eastAsia="pl-PL"/>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583800" w:rsidRDefault="00583800" w:rsidP="00583800">
      <w:pPr>
        <w:spacing w:line="240" w:lineRule="auto"/>
        <w:ind w:left="709" w:hanging="142"/>
        <w:jc w:val="both"/>
        <w:rPr>
          <w:rFonts w:cs="Arial"/>
          <w:b/>
          <w:sz w:val="22"/>
          <w:szCs w:val="22"/>
          <w:lang w:eastAsia="pl-PL"/>
        </w:rPr>
      </w:pPr>
      <w:r>
        <w:rPr>
          <w:rFonts w:cs="Tahoma"/>
          <w:snapToGrid w:val="0"/>
          <w:sz w:val="22"/>
          <w:szCs w:val="22"/>
          <w:lang w:eastAsia="ar-SA"/>
        </w:rPr>
        <w:t xml:space="preserve">  Zamawiający nie żąda  podmiotowych środków dowodowych </w:t>
      </w:r>
      <w:r w:rsidRPr="0041134D">
        <w:rPr>
          <w:rFonts w:cs="Tahoma"/>
          <w:snapToGrid w:val="0"/>
          <w:sz w:val="22"/>
          <w:szCs w:val="22"/>
          <w:lang w:eastAsia="ar-SA"/>
        </w:rPr>
        <w:t>w tym zakresie</w:t>
      </w:r>
      <w:r w:rsidR="007F14F1">
        <w:rPr>
          <w:rFonts w:cs="Arial"/>
          <w:b/>
          <w:sz w:val="22"/>
          <w:szCs w:val="22"/>
          <w:lang w:eastAsia="pl-PL"/>
        </w:rPr>
        <w:t>.</w:t>
      </w:r>
    </w:p>
    <w:p w:rsidR="007F14F1" w:rsidRDefault="007F14F1" w:rsidP="00583800">
      <w:pPr>
        <w:spacing w:line="240" w:lineRule="auto"/>
        <w:ind w:left="709" w:hanging="142"/>
        <w:jc w:val="both"/>
        <w:rPr>
          <w:rFonts w:cs="Arial"/>
          <w:b/>
          <w:sz w:val="22"/>
          <w:szCs w:val="22"/>
          <w:lang w:eastAsia="pl-PL"/>
        </w:rPr>
      </w:pPr>
    </w:p>
    <w:p w:rsidR="00BB0E42" w:rsidRPr="00FD7E1B" w:rsidRDefault="00780D96" w:rsidP="00583800">
      <w:pPr>
        <w:spacing w:line="240" w:lineRule="auto"/>
        <w:ind w:left="705" w:hanging="705"/>
        <w:jc w:val="both"/>
        <w:rPr>
          <w:rFonts w:eastAsia="Times New Roman" w:cs="Arial"/>
          <w:b/>
          <w:sz w:val="22"/>
          <w:szCs w:val="22"/>
          <w:lang w:eastAsia="pl-PL"/>
        </w:rPr>
      </w:pPr>
      <w:r>
        <w:rPr>
          <w:rFonts w:cs="Arial"/>
          <w:b/>
          <w:sz w:val="22"/>
          <w:szCs w:val="22"/>
          <w:lang w:eastAsia="pl-PL"/>
        </w:rPr>
        <w:lastRenderedPageBreak/>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r w:rsidR="00FD7E1B">
        <w:rPr>
          <w:rFonts w:cs="Tahoma"/>
          <w:b/>
          <w:spacing w:val="1"/>
          <w:sz w:val="22"/>
          <w:szCs w:val="22"/>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E742CE" w:rsidRDefault="00BB0E42" w:rsidP="00472E4B">
      <w:pPr>
        <w:widowControl w:val="0"/>
        <w:numPr>
          <w:ilvl w:val="0"/>
          <w:numId w:val="31"/>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sidRPr="00B44EC4">
        <w:rPr>
          <w:rFonts w:eastAsia="Times New Roman" w:cs="Times New Roman"/>
          <w:b/>
          <w:sz w:val="22"/>
          <w:szCs w:val="22"/>
          <w:lang w:eastAsia="ar-SA"/>
        </w:rPr>
        <w:t>wykaz wykonanych robót budowlanych</w:t>
      </w:r>
      <w:r w:rsidRPr="00833AB4">
        <w:rPr>
          <w:rFonts w:eastAsia="Times New Roman" w:cs="Times New Roman"/>
          <w:sz w:val="22"/>
          <w:szCs w:val="22"/>
          <w:lang w:eastAsia="ar-SA"/>
        </w:rPr>
        <w:t xml:space="preserve"> wykonywanych w okresie ostatnich 5 lat przed upływem terminu składania ofert albo wniosków o dopuszczenie do udziału </w:t>
      </w:r>
      <w:r>
        <w:rPr>
          <w:rFonts w:eastAsia="Times New Roman" w:cs="Times New Roman"/>
          <w:sz w:val="22"/>
          <w:szCs w:val="22"/>
          <w:lang w:eastAsia="ar-SA"/>
        </w:rPr>
        <w:t xml:space="preserve">      </w:t>
      </w:r>
      <w:r w:rsidRPr="00833AB4">
        <w:rPr>
          <w:rFonts w:eastAsia="Times New Roman" w:cs="Times New Roman"/>
          <w:sz w:val="22"/>
          <w:szCs w:val="22"/>
          <w:lang w:eastAsia="ar-SA"/>
        </w:rPr>
        <w:t>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w:t>
      </w:r>
      <w:r>
        <w:rPr>
          <w:rFonts w:eastAsia="Times New Roman" w:cs="Times New Roman"/>
          <w:sz w:val="22"/>
          <w:szCs w:val="22"/>
          <w:lang w:eastAsia="ar-SA"/>
        </w:rPr>
        <w:t> </w:t>
      </w:r>
      <w:r w:rsidRPr="00833AB4">
        <w:rPr>
          <w:rFonts w:eastAsia="Times New Roman" w:cs="Times New Roman"/>
          <w:sz w:val="22"/>
          <w:szCs w:val="22"/>
          <w:lang w:eastAsia="ar-SA"/>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eastAsia="Times New Roman" w:cs="Times New Roman"/>
          <w:sz w:val="22"/>
          <w:szCs w:val="22"/>
          <w:lang w:eastAsia="ar-SA"/>
        </w:rPr>
        <w:t>–</w:t>
      </w:r>
      <w:r w:rsidRPr="00833AB4">
        <w:rPr>
          <w:rFonts w:eastAsia="Times New Roman" w:cs="Times New Roman"/>
          <w:sz w:val="22"/>
          <w:szCs w:val="22"/>
          <w:lang w:eastAsia="ar-SA"/>
        </w:rPr>
        <w:t xml:space="preserve"> </w:t>
      </w:r>
      <w:r>
        <w:rPr>
          <w:rFonts w:eastAsia="Times New Roman" w:cs="Times New Roman"/>
          <w:sz w:val="22"/>
          <w:szCs w:val="22"/>
          <w:lang w:eastAsia="ar-SA"/>
        </w:rPr>
        <w:t>inne dokumenty,</w:t>
      </w:r>
    </w:p>
    <w:p w:rsidR="009B190C" w:rsidRPr="00472E4B" w:rsidRDefault="009B190C" w:rsidP="009B190C">
      <w:pPr>
        <w:widowControl w:val="0"/>
        <w:suppressAutoHyphens/>
        <w:autoSpaceDE w:val="0"/>
        <w:autoSpaceDN w:val="0"/>
        <w:adjustRightInd w:val="0"/>
        <w:spacing w:before="240" w:after="120" w:line="240" w:lineRule="auto"/>
        <w:ind w:left="993" w:right="11"/>
        <w:contextualSpacing/>
        <w:jc w:val="both"/>
        <w:rPr>
          <w:sz w:val="22"/>
          <w:szCs w:val="22"/>
        </w:rPr>
      </w:pPr>
    </w:p>
    <w:p w:rsidR="00BB0E42" w:rsidRDefault="00780D96" w:rsidP="00BB0E42">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BB0E42">
        <w:rPr>
          <w:rFonts w:eastAsia="Times New Roman" w:cs="Arial"/>
          <w:sz w:val="22"/>
          <w:szCs w:val="22"/>
          <w:lang w:eastAsia="pl-PL"/>
        </w:rPr>
        <w:t xml:space="preserve">  </w:t>
      </w:r>
      <w:r w:rsidR="00BB0E42"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780D96"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w:t>
      </w:r>
      <w:r w:rsidR="00BC4567">
        <w:rPr>
          <w:rFonts w:eastAsia="Times New Roman" w:cs="Tahoma"/>
          <w:sz w:val="22"/>
          <w:szCs w:val="22"/>
          <w:lang w:eastAsia="pl-PL"/>
        </w:rPr>
        <w:t> </w:t>
      </w:r>
      <w:r w:rsidR="00BB0E42" w:rsidRPr="00F9083D">
        <w:rPr>
          <w:rFonts w:eastAsia="Times New Roman" w:cs="Tahoma"/>
          <w:sz w:val="22"/>
          <w:szCs w:val="22"/>
          <w:lang w:eastAsia="pl-PL"/>
        </w:rPr>
        <w:t>zakresie, w jakim każdy z wykonawców wykazuje spełnianie warunków udziału w</w:t>
      </w:r>
      <w:r w:rsidR="00BC4567">
        <w:rPr>
          <w:rFonts w:eastAsia="Times New Roman" w:cs="Tahoma"/>
          <w:sz w:val="22"/>
          <w:szCs w:val="22"/>
          <w:lang w:eastAsia="pl-PL"/>
        </w:rPr>
        <w:t> </w:t>
      </w:r>
      <w:r w:rsidR="00BB0E42" w:rsidRPr="00F9083D">
        <w:rPr>
          <w:rFonts w:eastAsia="Times New Roman" w:cs="Tahoma"/>
          <w:sz w:val="22"/>
          <w:szCs w:val="22"/>
          <w:lang w:eastAsia="pl-PL"/>
        </w:rPr>
        <w:t xml:space="preserve">postępowaniu. </w:t>
      </w:r>
    </w:p>
    <w:p w:rsidR="00BB0E42" w:rsidRPr="009B190C" w:rsidRDefault="00780D96" w:rsidP="009B190C">
      <w:pPr>
        <w:widowControl w:val="0"/>
        <w:suppressAutoHyphens/>
        <w:autoSpaceDE w:val="0"/>
        <w:autoSpaceDN w:val="0"/>
        <w:adjustRightInd w:val="0"/>
        <w:spacing w:line="240" w:lineRule="auto"/>
        <w:ind w:left="708" w:right="12" w:hanging="708"/>
        <w:jc w:val="both"/>
        <w:rPr>
          <w:rFonts w:eastAsia="Times New Roman" w:cs="Arial"/>
          <w:sz w:val="22"/>
          <w:szCs w:val="22"/>
          <w:lang w:eastAsia="pl-PL"/>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w:t>
      </w:r>
      <w:r w:rsidR="00583800">
        <w:rPr>
          <w:rFonts w:eastAsia="Times New Roman" w:cs="Tahoma"/>
          <w:sz w:val="22"/>
          <w:szCs w:val="22"/>
          <w:lang w:eastAsia="ar-SA"/>
        </w:rPr>
        <w:t>nie jest zobowiązany, ale może wezwać</w:t>
      </w:r>
      <w:r w:rsidR="00BB0E42" w:rsidRPr="0041134D">
        <w:rPr>
          <w:rFonts w:eastAsia="Times New Roman" w:cs="Tahoma"/>
          <w:sz w:val="22"/>
          <w:szCs w:val="22"/>
          <w:lang w:eastAsia="ar-SA"/>
        </w:rPr>
        <w:t xml:space="preserve"> do złożenia </w:t>
      </w:r>
      <w:r w:rsidR="00BB0E42" w:rsidRPr="0041134D">
        <w:rPr>
          <w:rFonts w:eastAsia="Times New Roman" w:cs="Arial"/>
          <w:sz w:val="22"/>
          <w:szCs w:val="22"/>
          <w:lang w:eastAsia="pl-PL"/>
        </w:rPr>
        <w:t>oświadczeniu, o którym mowa w art. 125 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Pr="00F9083D" w:rsidRDefault="00780D96" w:rsidP="00BB0E42">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BB0E42" w:rsidRPr="0041134D"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4C64EF" w:rsidRPr="0063451C" w:rsidRDefault="00780D96" w:rsidP="004C64EF">
      <w:pPr>
        <w:widowControl w:val="0"/>
        <w:suppressAutoHyphens/>
        <w:autoSpaceDE w:val="0"/>
        <w:autoSpaceDN w:val="0"/>
        <w:adjustRightInd w:val="0"/>
        <w:spacing w:line="240" w:lineRule="auto"/>
        <w:ind w:left="709" w:right="12" w:hanging="709"/>
        <w:jc w:val="both"/>
        <w:rPr>
          <w:sz w:val="22"/>
          <w:szCs w:val="22"/>
          <w:u w:val="thick"/>
        </w:rPr>
      </w:pPr>
      <w:bookmarkStart w:id="8" w:name="_Toc473569712"/>
      <w:bookmarkStart w:id="9" w:name="_Toc477947262"/>
      <w:r>
        <w:rPr>
          <w:rFonts w:cs="Tahoma"/>
          <w:b/>
          <w:sz w:val="22"/>
          <w:szCs w:val="22"/>
          <w:u w:val="thick"/>
        </w:rPr>
        <w:t>13.17</w:t>
      </w:r>
      <w:r w:rsidR="004C64EF" w:rsidRPr="0063451C">
        <w:rPr>
          <w:rFonts w:cs="Tahoma"/>
          <w:b/>
          <w:sz w:val="22"/>
          <w:szCs w:val="22"/>
          <w:u w:val="thick"/>
        </w:rPr>
        <w:t xml:space="preserve">  Na kompletną ofertę składają się następujące dokumenty:</w:t>
      </w:r>
    </w:p>
    <w:p w:rsidR="004C64EF" w:rsidRPr="002C6AB5" w:rsidRDefault="004C64EF" w:rsidP="004C64EF">
      <w:pPr>
        <w:autoSpaceDE w:val="0"/>
        <w:autoSpaceDN w:val="0"/>
        <w:adjustRightInd w:val="0"/>
        <w:spacing w:line="240" w:lineRule="auto"/>
        <w:ind w:left="1276" w:hanging="567"/>
        <w:jc w:val="both"/>
        <w:rPr>
          <w:rFonts w:cs="Arial"/>
          <w:sz w:val="22"/>
          <w:szCs w:val="22"/>
        </w:rPr>
      </w:pPr>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lastRenderedPageBreak/>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 xml:space="preserve">w formularzu oferty Wykonawca podał bezpłatne i ogólnodostępne bazy danych umożliwiające dostęp do tych dokumentów  samodzielnie przez Zamawiającego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013395" w:rsidRPr="00A43E5A" w:rsidRDefault="00936E89" w:rsidP="00A43E5A">
      <w:pPr>
        <w:spacing w:line="240" w:lineRule="auto"/>
        <w:ind w:left="709" w:hanging="709"/>
        <w:jc w:val="both"/>
        <w:rPr>
          <w:rFonts w:eastAsia="Times New Roman" w:cs="Tahoma"/>
          <w:sz w:val="22"/>
          <w:szCs w:val="22"/>
          <w:lang w:eastAsia="ar-SA"/>
        </w:rPr>
      </w:pPr>
      <w:r>
        <w:rPr>
          <w:rFonts w:eastAsia="Times New Roman" w:cs="Tahoma"/>
          <w:b/>
          <w:sz w:val="22"/>
          <w:szCs w:val="22"/>
          <w:lang w:eastAsia="ar-SA"/>
        </w:rPr>
        <w:t xml:space="preserve">            9)      wykaz rozwiązań równoważnych </w:t>
      </w:r>
      <w:r>
        <w:rPr>
          <w:rFonts w:eastAsia="Times New Roman" w:cs="Tahoma"/>
          <w:sz w:val="22"/>
          <w:szCs w:val="22"/>
          <w:lang w:eastAsia="ar-SA"/>
        </w:rPr>
        <w:t>(</w:t>
      </w:r>
      <w:r w:rsidRPr="00936E89">
        <w:rPr>
          <w:rFonts w:eastAsia="Times New Roman" w:cs="Tahoma"/>
          <w:sz w:val="22"/>
          <w:szCs w:val="22"/>
          <w:lang w:eastAsia="ar-SA"/>
        </w:rPr>
        <w:t>jeżeli dotyczy),</w:t>
      </w:r>
    </w:p>
    <w:p w:rsidR="00013395" w:rsidRPr="00936E89" w:rsidRDefault="00013395" w:rsidP="00BB0E42">
      <w:pPr>
        <w:spacing w:line="240" w:lineRule="auto"/>
        <w:ind w:left="709" w:hanging="709"/>
        <w:jc w:val="both"/>
        <w:rPr>
          <w:rFonts w:eastAsia="Times New Roman" w:cs="Tahoma"/>
          <w:sz w:val="22"/>
          <w:szCs w:val="22"/>
          <w:lang w:eastAsia="ar-SA"/>
        </w:rPr>
      </w:pPr>
    </w:p>
    <w:p w:rsidR="00E229A8" w:rsidRPr="0041134D" w:rsidRDefault="00780D96" w:rsidP="00A50DEB">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F10D08" w:rsidRPr="008B43C0" w:rsidRDefault="00780D96" w:rsidP="00F10D08">
      <w:pPr>
        <w:widowControl w:val="0"/>
        <w:autoSpaceDE w:val="0"/>
        <w:autoSpaceDN w:val="0"/>
        <w:adjustRightInd w:val="0"/>
        <w:ind w:left="709" w:right="11" w:hanging="708"/>
        <w:jc w:val="both"/>
        <w:rPr>
          <w:rFonts w:cs="Tahoma"/>
          <w:sz w:val="22"/>
          <w:szCs w:val="22"/>
        </w:rPr>
      </w:pPr>
      <w:bookmarkStart w:id="10" w:name="_Toc473569720"/>
      <w:bookmarkStart w:id="11" w:name="_Toc477947266"/>
      <w:bookmarkEnd w:id="8"/>
      <w:bookmarkEnd w:id="9"/>
      <w:r>
        <w:rPr>
          <w:rFonts w:cs="Tahoma"/>
          <w:sz w:val="22"/>
          <w:szCs w:val="22"/>
        </w:rPr>
        <w:t>13.19</w:t>
      </w:r>
      <w:r w:rsidR="00F10D08" w:rsidRPr="008B43C0">
        <w:rPr>
          <w:rFonts w:cs="Tahoma"/>
          <w:sz w:val="22"/>
          <w:szCs w:val="22"/>
        </w:rPr>
        <w:tab/>
        <w:t>Jeżeli wykonawca ma siedzibę lub miejsce zamieszkania poza granicami Rzeczypospolitej Polskiej, zamiast dokumentów, o których mowa  powyżej (jeżeli dotyczy):</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F10D08" w:rsidRPr="009B190C" w:rsidRDefault="00F10D08" w:rsidP="009B190C">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zaświadczenie albo inny dokument potwierdzający, że Wykonawca nie zalega z opłacaniem składek na ubezpieczenie społeczne lub zdrowotne, o których mowa     w § 2 ust. 1 pkt. 5  rozporządzenia lub odpis</w:t>
      </w:r>
      <w:r w:rsidR="009B190C">
        <w:rPr>
          <w:rFonts w:eastAsia="Times New Roman" w:cs="Tahoma"/>
          <w:sz w:val="22"/>
          <w:szCs w:val="22"/>
          <w:lang w:eastAsia="ar-SA"/>
        </w:rPr>
        <w:t xml:space="preserve">u albo informacji z KRS lub </w:t>
      </w:r>
      <w:proofErr w:type="spellStart"/>
      <w:r w:rsidR="009B190C">
        <w:rPr>
          <w:rFonts w:eastAsia="Times New Roman" w:cs="Tahoma"/>
          <w:sz w:val="22"/>
          <w:szCs w:val="22"/>
          <w:lang w:eastAsia="ar-SA"/>
        </w:rPr>
        <w:t>CEi</w:t>
      </w:r>
      <w:r w:rsidRPr="008B43C0">
        <w:rPr>
          <w:rFonts w:eastAsia="Times New Roman" w:cs="Tahoma"/>
          <w:sz w:val="22"/>
          <w:szCs w:val="22"/>
          <w:lang w:eastAsia="ar-SA"/>
        </w:rPr>
        <w:t>DG</w:t>
      </w:r>
      <w:proofErr w:type="spellEnd"/>
      <w:r w:rsidRPr="008B43C0">
        <w:rPr>
          <w:rFonts w:eastAsia="Times New Roman" w:cs="Tahoma"/>
          <w:sz w:val="22"/>
          <w:szCs w:val="22"/>
          <w:lang w:eastAsia="ar-SA"/>
        </w:rPr>
        <w:t xml:space="preserve">,                  </w:t>
      </w:r>
      <w:r w:rsidRPr="009B190C">
        <w:rPr>
          <w:rFonts w:eastAsia="Times New Roman" w:cs="Tahoma"/>
          <w:sz w:val="22"/>
          <w:szCs w:val="22"/>
          <w:lang w:eastAsia="ar-SA"/>
        </w:rPr>
        <w:t>o których mowa w § 2 ust. 1 pkt. 6 – składa dokument lub dokumenty wystawione      w kraju, w którym wykonawca ma siedzibę lub miejsce zamieszkania, potwierdzające odpowiednio, że: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naruszył  obowiązków dotyczących płatności podatków, opłat lub składek na ubezpieczenie społeczne lub zdrowotne,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F10D08" w:rsidRPr="008B43C0" w:rsidRDefault="00F10D08"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8B43C0">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pl-PL"/>
        </w:rPr>
        <w:t>jeżeli</w:t>
      </w:r>
      <w:r w:rsidRPr="008B43C0">
        <w:rPr>
          <w:rFonts w:eastAsia="Times New Roman" w:cs="Tahoma"/>
          <w:sz w:val="22"/>
          <w:szCs w:val="22"/>
          <w:lang w:eastAsia="ar-SA"/>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w </w:t>
      </w:r>
      <w:r w:rsidRPr="008B43C0">
        <w:rPr>
          <w:rFonts w:eastAsia="Times New Roman" w:cs="Tahoma"/>
          <w:sz w:val="22"/>
          <w:szCs w:val="22"/>
          <w:lang w:eastAsia="pl-PL"/>
        </w:rPr>
        <w:t>przypadku</w:t>
      </w:r>
      <w:r w:rsidRPr="008B43C0">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w:t>
      </w:r>
      <w:r w:rsidRPr="008B43C0">
        <w:rPr>
          <w:rFonts w:eastAsia="Times New Roman" w:cs="Tahoma"/>
          <w:sz w:val="22"/>
          <w:szCs w:val="22"/>
          <w:lang w:eastAsia="ar-SA"/>
        </w:rPr>
        <w:lastRenderedPageBreak/>
        <w:t>osoba, której dokument dotyczy, o udzielenie niezbędnych informacji dotyczących tego dokumentu.</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7)  Wykonawca nie jest zobowiązany do złożenia podmiotowych środków dowodowych, które zamawiający posiada, jeżeli Wykonawca wskaże te środki oraz potwierdzi ich prawidłowość i aktualność.</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8) </w:t>
      </w:r>
      <w:r w:rsidRPr="008B43C0">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BB0E42" w:rsidRDefault="00BB0E42" w:rsidP="00BB0E42">
      <w:pPr>
        <w:spacing w:line="240" w:lineRule="auto"/>
        <w:jc w:val="center"/>
        <w:rPr>
          <w:rFonts w:cs="Tahoma"/>
          <w:b/>
          <w:smallCaps/>
          <w:sz w:val="22"/>
          <w:szCs w:val="22"/>
        </w:rPr>
      </w:pPr>
    </w:p>
    <w:p w:rsidR="0057569F" w:rsidRPr="00FC4D20" w:rsidRDefault="0057569F" w:rsidP="0057569F">
      <w:pPr>
        <w:pStyle w:val="Akapitzlist"/>
        <w:numPr>
          <w:ilvl w:val="1"/>
          <w:numId w:val="45"/>
        </w:numPr>
        <w:jc w:val="both"/>
        <w:rPr>
          <w:rFonts w:ascii="CG Omega" w:hAnsi="CG Omega"/>
          <w:sz w:val="22"/>
          <w:szCs w:val="22"/>
        </w:rPr>
      </w:pPr>
      <w:bookmarkStart w:id="13" w:name="_Toc473569732"/>
      <w:bookmarkStart w:id="14" w:name="_Toc477947267"/>
      <w:r w:rsidRPr="00FC4D20">
        <w:rPr>
          <w:rFonts w:ascii="CG Omega" w:hAnsi="CG Omega"/>
          <w:b w:val="0"/>
          <w:sz w:val="22"/>
          <w:szCs w:val="22"/>
        </w:rPr>
        <w:t xml:space="preserve">Warunkiem udziału w postępowaniu jest wniesienie wadium przetargowego: </w:t>
      </w:r>
    </w:p>
    <w:p w:rsidR="0057569F" w:rsidRPr="00FC4D20" w:rsidRDefault="0057569F" w:rsidP="0057569F">
      <w:pPr>
        <w:pStyle w:val="Akapitzlist"/>
        <w:jc w:val="both"/>
        <w:rPr>
          <w:rFonts w:ascii="CG Omega" w:hAnsi="CG Omega"/>
          <w:b w:val="0"/>
          <w:sz w:val="22"/>
          <w:szCs w:val="22"/>
        </w:rPr>
      </w:pPr>
      <w:r w:rsidRPr="00C84639">
        <w:rPr>
          <w:rFonts w:ascii="CG Omega" w:hAnsi="CG Omega"/>
          <w:b w:val="0"/>
          <w:sz w:val="22"/>
          <w:szCs w:val="22"/>
        </w:rPr>
        <w:t xml:space="preserve">w kwocie </w:t>
      </w:r>
      <w:r>
        <w:rPr>
          <w:rFonts w:ascii="CG Omega" w:hAnsi="CG Omega"/>
          <w:sz w:val="22"/>
          <w:szCs w:val="22"/>
        </w:rPr>
        <w:t>3</w:t>
      </w:r>
      <w:r w:rsidRPr="00C84639">
        <w:rPr>
          <w:rFonts w:ascii="CG Omega" w:hAnsi="CG Omega"/>
          <w:sz w:val="22"/>
          <w:szCs w:val="22"/>
        </w:rPr>
        <w:t xml:space="preserve"> 000 zł. </w:t>
      </w:r>
      <w:r w:rsidRPr="00C84639">
        <w:rPr>
          <w:rFonts w:ascii="CG Omega" w:hAnsi="CG Omega"/>
          <w:b w:val="0"/>
          <w:sz w:val="22"/>
          <w:szCs w:val="22"/>
        </w:rPr>
        <w:t>(sło</w:t>
      </w:r>
      <w:r>
        <w:rPr>
          <w:rFonts w:ascii="CG Omega" w:hAnsi="CG Omega"/>
          <w:b w:val="0"/>
          <w:sz w:val="22"/>
          <w:szCs w:val="22"/>
        </w:rPr>
        <w:t>wnie: trzy tysiące</w:t>
      </w:r>
      <w:r w:rsidRPr="00C84639">
        <w:rPr>
          <w:rFonts w:ascii="CG Omega" w:hAnsi="CG Omega"/>
          <w:b w:val="0"/>
          <w:sz w:val="22"/>
          <w:szCs w:val="22"/>
        </w:rPr>
        <w:t xml:space="preserve"> zł).</w:t>
      </w:r>
      <w:bookmarkStart w:id="15" w:name="_Toc473569723"/>
    </w:p>
    <w:p w:rsidR="0057569F" w:rsidRPr="00FC4D20" w:rsidRDefault="0057569F" w:rsidP="0057569F">
      <w:pPr>
        <w:pStyle w:val="Akapitzlist"/>
        <w:numPr>
          <w:ilvl w:val="1"/>
          <w:numId w:val="45"/>
        </w:numPr>
        <w:jc w:val="both"/>
        <w:rPr>
          <w:rFonts w:ascii="CG Omega" w:hAnsi="CG Omega" w:cs="Tahoma"/>
          <w:b w:val="0"/>
          <w:sz w:val="22"/>
          <w:szCs w:val="22"/>
        </w:rPr>
      </w:pPr>
      <w:r w:rsidRPr="00FC4D20">
        <w:rPr>
          <w:rFonts w:ascii="CG Omega" w:hAnsi="CG Omega" w:cs="Tahoma"/>
          <w:b w:val="0"/>
          <w:sz w:val="22"/>
          <w:szCs w:val="22"/>
        </w:rPr>
        <w:t xml:space="preserve">Wadium musi być wniesione przed upływem terminu do składania ofert, wskazanego w rozdziale XVII SWZ. </w:t>
      </w:r>
      <w:bookmarkStart w:id="16" w:name="_Toc473569725"/>
      <w:bookmarkEnd w:id="15"/>
    </w:p>
    <w:p w:rsidR="0057569F" w:rsidRPr="00FC4D20" w:rsidRDefault="0057569F" w:rsidP="0057569F">
      <w:pPr>
        <w:numPr>
          <w:ilvl w:val="1"/>
          <w:numId w:val="45"/>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Wadium może być wnoszone w formach określonych w przepisach ustawy z dnia 11 września 2019 roku - Prawo zamówień publicznych (t.j. Dz. U z 2023 r., poz. 1605 ze zm.), tj.:</w:t>
      </w:r>
    </w:p>
    <w:p w:rsidR="0057569F" w:rsidRPr="00FC4D20" w:rsidRDefault="0057569F" w:rsidP="0057569F">
      <w:pPr>
        <w:numPr>
          <w:ilvl w:val="0"/>
          <w:numId w:val="54"/>
        </w:numPr>
        <w:suppressAutoHyphens/>
        <w:spacing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 xml:space="preserve">w pieniądzu,     </w:t>
      </w:r>
    </w:p>
    <w:p w:rsidR="0057569F" w:rsidRPr="00FC4D20" w:rsidRDefault="0057569F" w:rsidP="0057569F">
      <w:pPr>
        <w:numPr>
          <w:ilvl w:val="0"/>
          <w:numId w:val="54"/>
        </w:numPr>
        <w:suppressAutoHyphens/>
        <w:spacing w:before="240" w:after="120"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gwarancjach bankowych,</w:t>
      </w:r>
    </w:p>
    <w:p w:rsidR="0057569F" w:rsidRPr="00FC4D20" w:rsidRDefault="0057569F" w:rsidP="0057569F">
      <w:pPr>
        <w:numPr>
          <w:ilvl w:val="0"/>
          <w:numId w:val="54"/>
        </w:numPr>
        <w:suppressAutoHyphens/>
        <w:spacing w:before="240" w:after="120"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gwarancjach ubezpieczeniowych,</w:t>
      </w:r>
    </w:p>
    <w:p w:rsidR="0057569F" w:rsidRPr="00FC4D20" w:rsidRDefault="0057569F" w:rsidP="0057569F">
      <w:pPr>
        <w:numPr>
          <w:ilvl w:val="0"/>
          <w:numId w:val="54"/>
        </w:numPr>
        <w:suppressAutoHyphens/>
        <w:spacing w:before="240" w:after="120"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poręczeniach udzielanych przez podmioty, o których mowa w art. 6b ust. 5 pkt 2 ustawy z dnia 9 listopada 2000 r. o utworzeniu Polskiej Agencji Rozwoju Przedsiębiorczości (Dz. U. z 2023 poz. 462).</w:t>
      </w:r>
    </w:p>
    <w:p w:rsidR="0057569F" w:rsidRPr="00FC4D20" w:rsidRDefault="0057569F" w:rsidP="0057569F">
      <w:pPr>
        <w:shd w:val="clear" w:color="auto" w:fill="FFFFFF"/>
        <w:tabs>
          <w:tab w:val="left" w:pos="2055"/>
        </w:tabs>
        <w:suppressAutoHyphens/>
        <w:spacing w:after="120" w:line="240" w:lineRule="auto"/>
        <w:ind w:left="709"/>
        <w:contextualSpacing/>
        <w:rPr>
          <w:rFonts w:eastAsia="Times New Roman" w:cs="Tahoma"/>
          <w:sz w:val="22"/>
          <w:szCs w:val="22"/>
          <w:lang w:eastAsia="ar-SA"/>
        </w:rPr>
      </w:pPr>
      <w:r w:rsidRPr="00FC4D20">
        <w:rPr>
          <w:rFonts w:eastAsia="Times New Roman" w:cs="Tahoma"/>
          <w:sz w:val="22"/>
          <w:szCs w:val="22"/>
          <w:lang w:eastAsia="ar-SA"/>
        </w:rPr>
        <w:t xml:space="preserve">Jeżeli wadium zostanie wniesione w pieniądzu, należy je przelać na konto Zamawiającego: Bank  Spółdzielczy  w  Jarosławiu   o/Wiązownica  Nr rachunku: 56 9096 1014 2002 1400 0202 0001. </w:t>
      </w:r>
    </w:p>
    <w:p w:rsidR="0057569F" w:rsidRPr="00FC4D20" w:rsidRDefault="0057569F" w:rsidP="0057569F">
      <w:pPr>
        <w:shd w:val="clear" w:color="auto" w:fill="FFFFFF"/>
        <w:tabs>
          <w:tab w:val="left" w:pos="2055"/>
        </w:tabs>
        <w:suppressAutoHyphens/>
        <w:spacing w:after="120" w:line="240" w:lineRule="auto"/>
        <w:ind w:left="709"/>
        <w:contextualSpacing/>
        <w:jc w:val="both"/>
        <w:rPr>
          <w:rFonts w:eastAsia="Times New Roman" w:cs="Times New Roman"/>
          <w:b/>
          <w:sz w:val="22"/>
          <w:szCs w:val="22"/>
        </w:rPr>
      </w:pPr>
      <w:r w:rsidRPr="00FC4D20">
        <w:rPr>
          <w:rFonts w:eastAsia="Times New Roman" w:cs="Tahoma"/>
          <w:sz w:val="22"/>
          <w:szCs w:val="22"/>
          <w:lang w:eastAsia="ar-SA"/>
        </w:rPr>
        <w:t>Na poleceniu przelewu należy wpisać: „</w:t>
      </w:r>
      <w:r w:rsidRPr="00FC4D20">
        <w:rPr>
          <w:rFonts w:eastAsia="Times New Roman" w:cs="Tahoma"/>
          <w:b/>
          <w:sz w:val="22"/>
          <w:szCs w:val="22"/>
          <w:lang w:eastAsia="ar-SA"/>
        </w:rPr>
        <w:t xml:space="preserve">WADIUM - przetarg na realizację zadania </w:t>
      </w:r>
      <w:proofErr w:type="spellStart"/>
      <w:r w:rsidRPr="00FC4D20">
        <w:rPr>
          <w:rFonts w:eastAsia="Times New Roman" w:cs="Tahoma"/>
          <w:b/>
          <w:sz w:val="22"/>
          <w:szCs w:val="22"/>
          <w:lang w:eastAsia="ar-SA"/>
        </w:rPr>
        <w:t>pn</w:t>
      </w:r>
      <w:proofErr w:type="spellEnd"/>
      <w:r w:rsidRPr="00FC4D20">
        <w:rPr>
          <w:rFonts w:eastAsia="Times New Roman" w:cs="Tahoma"/>
          <w:b/>
          <w:sz w:val="22"/>
          <w:szCs w:val="22"/>
          <w:lang w:eastAsia="ar-SA"/>
        </w:rPr>
        <w:t xml:space="preserve">: </w:t>
      </w:r>
      <w:r w:rsidRPr="00FC4D20">
        <w:rPr>
          <w:rFonts w:eastAsia="Times New Roman" w:cs="Times New Roman"/>
          <w:b/>
          <w:smallCaps/>
          <w:sz w:val="16"/>
          <w:szCs w:val="16"/>
        </w:rPr>
        <w:t>„</w:t>
      </w:r>
      <w:r>
        <w:rPr>
          <w:rFonts w:eastAsia="Times New Roman" w:cs="Times New Roman"/>
          <w:b/>
          <w:sz w:val="22"/>
          <w:szCs w:val="22"/>
        </w:rPr>
        <w:t>Budowa i modernizacja dróg dojazdowych do gruntów rolnych w m. Cetula</w:t>
      </w:r>
      <w:r w:rsidRPr="00FC4D20">
        <w:rPr>
          <w:rFonts w:eastAsia="Times New Roman" w:cs="Times New Roman"/>
          <w:b/>
          <w:smallCaps/>
          <w:sz w:val="22"/>
          <w:szCs w:val="22"/>
        </w:rPr>
        <w:t>”</w:t>
      </w:r>
    </w:p>
    <w:p w:rsidR="0057569F" w:rsidRPr="00FC4D20" w:rsidRDefault="0057569F" w:rsidP="0057569F">
      <w:pPr>
        <w:suppressAutoHyphens/>
        <w:spacing w:line="240" w:lineRule="auto"/>
        <w:ind w:left="709"/>
        <w:contextualSpacing/>
        <w:jc w:val="both"/>
        <w:rPr>
          <w:rFonts w:eastAsia="Times New Roman" w:cs="Tahoma"/>
          <w:sz w:val="22"/>
          <w:szCs w:val="22"/>
          <w:lang w:eastAsia="ar-SA"/>
        </w:rPr>
      </w:pPr>
      <w:r w:rsidRPr="00FC4D20">
        <w:rPr>
          <w:rFonts w:eastAsia="Times New Roman" w:cs="Tahoma"/>
          <w:sz w:val="22"/>
          <w:szCs w:val="22"/>
          <w:lang w:eastAsia="ar-SA"/>
        </w:rPr>
        <w:t xml:space="preserve">znak  sprawy  </w:t>
      </w:r>
      <w:r w:rsidRPr="00DB05AE">
        <w:rPr>
          <w:rFonts w:eastAsia="Times New Roman" w:cs="Tahoma"/>
          <w:sz w:val="22"/>
          <w:szCs w:val="22"/>
          <w:lang w:eastAsia="ar-SA"/>
        </w:rPr>
        <w:t>RG3.</w:t>
      </w:r>
      <w:r>
        <w:rPr>
          <w:rFonts w:eastAsia="Times New Roman" w:cs="Tahoma"/>
          <w:sz w:val="22"/>
          <w:szCs w:val="22"/>
          <w:lang w:eastAsia="ar-SA"/>
        </w:rPr>
        <w:t>271.21</w:t>
      </w:r>
      <w:r w:rsidRPr="00DB05AE">
        <w:rPr>
          <w:rFonts w:eastAsia="Times New Roman" w:cs="Tahoma"/>
          <w:sz w:val="22"/>
          <w:szCs w:val="22"/>
          <w:lang w:eastAsia="ar-SA"/>
        </w:rPr>
        <w:t>.2024</w:t>
      </w:r>
    </w:p>
    <w:p w:rsidR="0057569F" w:rsidRPr="00FC4D20" w:rsidRDefault="0057569F" w:rsidP="0057569F">
      <w:pPr>
        <w:numPr>
          <w:ilvl w:val="1"/>
          <w:numId w:val="45"/>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W przypadku wnoszenia wadium przelewem na rachunek bankowy, o jego wniesieniu w terminie decydować będzie data wpływu środków na rachunek bankowy Zamawiającego.</w:t>
      </w:r>
    </w:p>
    <w:p w:rsidR="0057569F" w:rsidRPr="00FC4D20" w:rsidRDefault="0057569F" w:rsidP="0057569F">
      <w:pPr>
        <w:numPr>
          <w:ilvl w:val="1"/>
          <w:numId w:val="45"/>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W przypadku wniesienia wadium w innej formie niż w  pieniądzu, do oferty należy dołączyć oryginalny dokument w formie elektronicznej za pośrednictwem platformy, z zastrzeżeniem, że przedłożony dokument wadialny będzie podpisany przez Gwaranta, tj. osobę uprawnioną do wystawienia gwarancji kwalifikowanym podpisem elektronicznym.</w:t>
      </w:r>
    </w:p>
    <w:p w:rsidR="0057569F" w:rsidRPr="00FC4D20" w:rsidRDefault="0057569F" w:rsidP="0057569F">
      <w:pPr>
        <w:numPr>
          <w:ilvl w:val="1"/>
          <w:numId w:val="45"/>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 xml:space="preserve">Z treści gwarancji lub poręczenia winno wynikać  bezwarunkowe i nieodwołalne zobowiązanie gwaranta do wypłaty na rzecz Zamawiającego, na jego pierwsze żądanie, </w:t>
      </w:r>
      <w:r w:rsidRPr="00FC4D20">
        <w:rPr>
          <w:rFonts w:eastAsia="Times New Roman" w:cs="Tahoma"/>
          <w:sz w:val="22"/>
          <w:szCs w:val="22"/>
          <w:lang w:eastAsia="ar-SA"/>
        </w:rPr>
        <w:lastRenderedPageBreak/>
        <w:t>pełnej kwoty wadium, w przypadku zaistnienia okoliczności określonych w art. 98 ust. 6  ustawy Pzp.</w:t>
      </w:r>
    </w:p>
    <w:p w:rsidR="0057569F" w:rsidRPr="00FC4D20" w:rsidRDefault="0057569F" w:rsidP="0057569F">
      <w:pPr>
        <w:numPr>
          <w:ilvl w:val="1"/>
          <w:numId w:val="45"/>
        </w:numPr>
        <w:suppressAutoHyphens/>
        <w:spacing w:before="240" w:after="120" w:line="240" w:lineRule="auto"/>
        <w:ind w:left="709" w:hanging="709"/>
        <w:contextualSpacing/>
        <w:jc w:val="both"/>
        <w:rPr>
          <w:rFonts w:eastAsia="Times New Roman" w:cs="Tahoma"/>
          <w:sz w:val="22"/>
          <w:szCs w:val="22"/>
          <w:lang w:eastAsia="ar-SA"/>
        </w:rPr>
      </w:pPr>
      <w:bookmarkStart w:id="17" w:name="_Toc473569727"/>
      <w:bookmarkEnd w:id="16"/>
      <w:r w:rsidRPr="00FC4D20">
        <w:rPr>
          <w:rFonts w:eastAsia="Times New Roman" w:cs="Tahoma"/>
          <w:sz w:val="22"/>
          <w:szCs w:val="22"/>
          <w:lang w:eastAsia="ar-SA"/>
        </w:rPr>
        <w:t>Oferty bez wniesionego wadium przetargowego, wadium wniesionego w sposób nieprawidłowy,  braku wadialnego zabezpieczenia oferty przez cały okres związania ofertą,  skutkować będzie koniecznością odrzucenia oferty Wykonawcy z postępowania.</w:t>
      </w:r>
      <w:bookmarkStart w:id="18" w:name="_Toc473569728"/>
      <w:bookmarkEnd w:id="17"/>
    </w:p>
    <w:p w:rsidR="0057569F" w:rsidRPr="00FC4D20" w:rsidRDefault="0057569F" w:rsidP="0057569F">
      <w:pPr>
        <w:numPr>
          <w:ilvl w:val="1"/>
          <w:numId w:val="45"/>
        </w:numPr>
        <w:suppressAutoHyphens/>
        <w:spacing w:before="240" w:after="120"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Okoliczności i zasady zatrzymania i zwrotu wadium, jego przepadku oraz zasady jego zaliczenia na poczet zabezpieczenia należytego wykonania umowy określa art. 98 ustawy Pzp.</w:t>
      </w:r>
      <w:bookmarkStart w:id="19" w:name="_Toc473569729"/>
      <w:bookmarkEnd w:id="18"/>
    </w:p>
    <w:p w:rsidR="0057569F" w:rsidRPr="00FC4D20" w:rsidRDefault="0057569F" w:rsidP="0057569F">
      <w:pPr>
        <w:numPr>
          <w:ilvl w:val="1"/>
          <w:numId w:val="45"/>
        </w:numPr>
        <w:suppressAutoHyphens/>
        <w:spacing w:before="240" w:after="120"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Zamawiający żąda ponownego wniesienia wadium przez Wykonawcę, któremu zwrócono wadium, jeżeli w wyniku ostatecznego rozstrzygnięcia odwołania jego oferta została wybrana jako najkorzystniejsza.</w:t>
      </w:r>
      <w:bookmarkStart w:id="20" w:name="_Toc473569730"/>
      <w:bookmarkEnd w:id="19"/>
      <w:r w:rsidRPr="00FC4D20">
        <w:rPr>
          <w:rFonts w:eastAsia="Times New Roman" w:cs="Tahoma"/>
          <w:sz w:val="22"/>
          <w:szCs w:val="22"/>
          <w:lang w:eastAsia="ar-SA"/>
        </w:rPr>
        <w:t xml:space="preserve"> Wykonawca wnosi wadium w terminie określonym przez Zamawiającego.</w:t>
      </w:r>
    </w:p>
    <w:p w:rsidR="0057569F" w:rsidRPr="00FC4D20" w:rsidRDefault="0057569F" w:rsidP="0057569F">
      <w:pPr>
        <w:numPr>
          <w:ilvl w:val="1"/>
          <w:numId w:val="45"/>
        </w:numPr>
        <w:suppressAutoHyphens/>
        <w:spacing w:before="240" w:after="120" w:line="240" w:lineRule="auto"/>
        <w:ind w:left="709" w:hanging="709"/>
        <w:contextualSpacing/>
        <w:jc w:val="both"/>
        <w:rPr>
          <w:rFonts w:eastAsia="Times New Roman" w:cs="Tahoma"/>
          <w:sz w:val="22"/>
          <w:szCs w:val="22"/>
          <w:lang w:eastAsia="ar-SA"/>
        </w:rPr>
      </w:pPr>
      <w:bookmarkStart w:id="21" w:name="_Toc473569731"/>
      <w:bookmarkEnd w:id="20"/>
      <w:r w:rsidRPr="00FC4D20">
        <w:rPr>
          <w:rFonts w:eastAsia="Times New Roman" w:cs="Tahoma"/>
          <w:sz w:val="22"/>
          <w:szCs w:val="22"/>
          <w:lang w:eastAsia="ar-SA"/>
        </w:rPr>
        <w:t>W przypadku wspólnego ubiegania się o zamówienie przez Wykonawców (konsorcjum, spółka cywilna itd.) dokument wadialny może być wystawiony i wymienieni w nim byli wszyscy Wykonawcy występujący wspólnie lub dokument wadialny może być wystawiony wyłącznie na rzecz pełnomocnika wykonawców wspólnie ubiegających się o udzielenie zamówienia</w:t>
      </w:r>
      <w:bookmarkEnd w:id="21"/>
      <w:r w:rsidRPr="00FC4D20">
        <w:rPr>
          <w:rFonts w:eastAsia="Times New Roman" w:cs="Tahoma"/>
          <w:sz w:val="22"/>
          <w:szCs w:val="22"/>
          <w:lang w:eastAsia="ar-SA"/>
        </w:rPr>
        <w:t>, jeżeli dokument wadialny zostanie wystawiony po zawiązaniu konsorcjum lub spółki cywilnej.</w:t>
      </w:r>
    </w:p>
    <w:p w:rsidR="00B76261" w:rsidRDefault="00B76261" w:rsidP="009B190C">
      <w:pPr>
        <w:spacing w:line="240" w:lineRule="auto"/>
        <w:rPr>
          <w:rFonts w:cs="Tahoma"/>
          <w:b/>
          <w:smallCaps/>
          <w:sz w:val="22"/>
          <w:szCs w:val="22"/>
          <w:u w:val="thick"/>
        </w:rPr>
      </w:pPr>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22" w:name="_Toc473569733"/>
      <w:bookmarkEnd w:id="13"/>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4"/>
      <w:bookmarkEnd w:id="22"/>
    </w:p>
    <w:p w:rsidR="00BB0E42" w:rsidRPr="0041134D" w:rsidRDefault="00BB0E42" w:rsidP="00BB0E42">
      <w:pPr>
        <w:spacing w:line="240" w:lineRule="auto"/>
        <w:jc w:val="center"/>
        <w:rPr>
          <w:rFonts w:cs="Tahoma"/>
          <w:sz w:val="22"/>
          <w:szCs w:val="22"/>
        </w:rPr>
      </w:pPr>
    </w:p>
    <w:p w:rsidR="00BB0E42" w:rsidRPr="00B44EC4"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bookmarkStart w:id="23" w:name="_Toc473569734"/>
      <w:bookmarkStart w:id="24" w:name="_Toc477947268"/>
      <w:r>
        <w:rPr>
          <w:rFonts w:eastAsia="Times New Roman" w:cs="Tahoma"/>
          <w:sz w:val="22"/>
          <w:szCs w:val="22"/>
          <w:lang w:eastAsia="ar-SA"/>
        </w:rPr>
        <w:t xml:space="preserve">do dnia </w:t>
      </w:r>
      <w:r w:rsidR="00051D5C">
        <w:rPr>
          <w:rFonts w:eastAsia="Times New Roman" w:cs="Tahoma"/>
          <w:b/>
          <w:sz w:val="22"/>
          <w:szCs w:val="22"/>
          <w:lang w:eastAsia="ar-SA"/>
        </w:rPr>
        <w:t>22</w:t>
      </w:r>
      <w:r w:rsidR="00A50DEB">
        <w:rPr>
          <w:rFonts w:eastAsia="Times New Roman" w:cs="Tahoma"/>
          <w:b/>
          <w:sz w:val="22"/>
          <w:szCs w:val="22"/>
          <w:lang w:eastAsia="ar-SA"/>
        </w:rPr>
        <w:t>.08.2024</w:t>
      </w:r>
      <w:r w:rsidRPr="00A466C8">
        <w:rPr>
          <w:rFonts w:eastAsia="Times New Roman" w:cs="Tahoma"/>
          <w:b/>
          <w:sz w:val="22"/>
          <w:szCs w:val="22"/>
          <w:lang w:eastAsia="ar-SA"/>
        </w:rPr>
        <w:t xml:space="preserve"> r.</w:t>
      </w:r>
    </w:p>
    <w:p w:rsidR="00BB0E42" w:rsidRPr="0041134D"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5"/>
      <w:bookmarkEnd w:id="23"/>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25"/>
      <w:r w:rsidRPr="0041134D">
        <w:rPr>
          <w:rFonts w:cs="Tahoma"/>
          <w:b/>
          <w:sz w:val="22"/>
          <w:szCs w:val="22"/>
          <w:u w:val="thick"/>
        </w:rPr>
        <w:t>y</w:t>
      </w:r>
      <w:bookmarkEnd w:id="24"/>
    </w:p>
    <w:p w:rsidR="00BB0E42" w:rsidRPr="0041134D" w:rsidRDefault="00BB0E42" w:rsidP="00BB0E42">
      <w:pPr>
        <w:rPr>
          <w:rFonts w:cs="Tahoma"/>
          <w:b/>
          <w:i/>
          <w:sz w:val="22"/>
          <w:szCs w:val="22"/>
        </w:rPr>
      </w:pP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6" w:name="_Toc473569736"/>
      <w:bookmarkStart w:id="27" w:name="_Toc477947269"/>
      <w:r w:rsidRPr="001A0B6C">
        <w:rPr>
          <w:rFonts w:ascii="CG Omega" w:hAnsi="CG Omega" w:cs="Tahoma"/>
          <w:b w:val="0"/>
          <w:spacing w:val="1"/>
          <w:sz w:val="22"/>
          <w:szCs w:val="22"/>
        </w:rPr>
        <w:t>Wykonawca może złożyć tylko jedną ofertę.</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1A0B6C">
          <w:rPr>
            <w:rStyle w:val="Hipercze"/>
            <w:rFonts w:ascii="CG Omega" w:hAnsi="CG Omega" w:cs="Tahoma"/>
            <w:b w:val="0"/>
            <w:color w:val="auto"/>
            <w:sz w:val="22"/>
            <w:szCs w:val="22"/>
          </w:rPr>
          <w:t>https://platformazakupowa.pl/wiazownica</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8" w:history="1">
        <w:r w:rsidRPr="001A0B6C">
          <w:rPr>
            <w:rStyle w:val="Hipercze"/>
            <w:rFonts w:ascii="CG Omega" w:hAnsi="CG Omega" w:cs="Tahoma"/>
            <w:b w:val="0"/>
            <w:color w:val="auto"/>
            <w:sz w:val="22"/>
            <w:szCs w:val="22"/>
          </w:rPr>
          <w:t>https://platformazakupowa.pl/strona/45-instrukcje</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lastRenderedPageBreak/>
        <w:t>Oferta powinna być:</w:t>
      </w:r>
    </w:p>
    <w:p w:rsidR="00F10D08" w:rsidRPr="001A0B6C" w:rsidRDefault="00F10D08" w:rsidP="00050018">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F10D08" w:rsidRPr="001A0B6C" w:rsidRDefault="00F10D08" w:rsidP="00050018">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19"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F10D08" w:rsidRPr="002E30EC" w:rsidRDefault="00F10D08" w:rsidP="00050018">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2E30EC" w:rsidRPr="001A0B6C" w:rsidRDefault="002E30EC" w:rsidP="002E30EC">
      <w:pPr>
        <w:pStyle w:val="Akapitzlist"/>
        <w:widowControl w:val="0"/>
        <w:tabs>
          <w:tab w:val="left" w:pos="1418"/>
        </w:tabs>
        <w:autoSpaceDE w:val="0"/>
        <w:autoSpaceDN w:val="0"/>
        <w:adjustRightInd w:val="0"/>
        <w:ind w:left="1440" w:right="11"/>
        <w:jc w:val="both"/>
        <w:rPr>
          <w:rFonts w:ascii="CG Omega" w:hAnsi="CG Omega" w:cs="Tahoma"/>
          <w:b w:val="0"/>
          <w:spacing w:val="1"/>
          <w:sz w:val="22"/>
          <w:szCs w:val="22"/>
        </w:rPr>
      </w:pPr>
    </w:p>
    <w:p w:rsidR="002E30EC"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EA023B">
        <w:rPr>
          <w:rFonts w:cs="Tahoma"/>
          <w:b/>
          <w:sz w:val="22"/>
          <w:szCs w:val="22"/>
          <w:u w:val="thick"/>
        </w:rPr>
        <w:t xml:space="preserve"> pkt. 13.17</w:t>
      </w:r>
      <w:r w:rsidRPr="004B1A77">
        <w:rPr>
          <w:rFonts w:cs="Tahoma"/>
          <w:b/>
          <w:sz w:val="22"/>
          <w:szCs w:val="22"/>
          <w:u w:val="thick"/>
        </w:rPr>
        <w:t>:</w:t>
      </w:r>
    </w:p>
    <w:p w:rsidR="00F10D08"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w:t>
      </w:r>
    </w:p>
    <w:p w:rsidR="00B76261" w:rsidRDefault="00F10D08" w:rsidP="009B190C">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w:t>
      </w:r>
      <w:r w:rsidR="009B190C">
        <w:rPr>
          <w:rFonts w:eastAsia="Times New Roman" w:cs="Tahoma"/>
          <w:spacing w:val="1"/>
          <w:sz w:val="22"/>
          <w:szCs w:val="22"/>
          <w:lang w:eastAsia="ar-SA"/>
        </w:rPr>
        <w:t>y, przekazuje się ten dokument.</w:t>
      </w:r>
    </w:p>
    <w:p w:rsidR="00F10D08" w:rsidRPr="002F5E78"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4C53C8"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 xml:space="preserve">przedmiotowych środków dowodowych, oświadczenia o którym mowa w art., 117 ust. 4 ustawy Pzp. lub zobowiązania podmiotu udostępniającego zasoby – odpowiednio wykonawca lub wykonawca wspólnie ubiegający się o udzielenie </w:t>
      </w:r>
      <w:r w:rsidRPr="0018375A">
        <w:rPr>
          <w:rFonts w:ascii="CG Omega" w:hAnsi="CG Omega" w:cs="Tahoma"/>
          <w:b w:val="0"/>
          <w:spacing w:val="1"/>
          <w:sz w:val="22"/>
          <w:szCs w:val="22"/>
        </w:rPr>
        <w:lastRenderedPageBreak/>
        <w:t>zamówienia;</w:t>
      </w:r>
    </w:p>
    <w:p w:rsidR="00F10D08" w:rsidRPr="0018375A"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F10D08" w:rsidRPr="00321B36"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F10D08" w:rsidRPr="00321B36"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F10D08" w:rsidRPr="00321B36" w:rsidRDefault="00F10D08" w:rsidP="009B190C">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FB7407" w:rsidRDefault="00F10D08" w:rsidP="00FB7407">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F10D08" w:rsidRPr="00FB7407" w:rsidRDefault="00FB7407" w:rsidP="00FB7407">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16.15</w:t>
      </w:r>
      <w:r>
        <w:rPr>
          <w:rFonts w:cs="Tahoma"/>
          <w:spacing w:val="1"/>
          <w:sz w:val="22"/>
          <w:szCs w:val="22"/>
        </w:rPr>
        <w:tab/>
        <w:t>S</w:t>
      </w:r>
      <w:r w:rsidR="00F10D08" w:rsidRPr="00FB7407">
        <w:rPr>
          <w:rFonts w:cs="Tahoma"/>
          <w:spacing w:val="1"/>
          <w:sz w:val="22"/>
          <w:szCs w:val="22"/>
        </w:rPr>
        <w:t>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10D08"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Zamawiający dopuszcza  przekazywanie  dokumentów w postaci elektronicznej                </w:t>
      </w:r>
      <w:r w:rsidR="00FB7407">
        <w:rPr>
          <w:rFonts w:ascii="CG Omega" w:hAnsi="CG Omega" w:cs="Tahoma"/>
          <w:b w:val="0"/>
          <w:spacing w:val="1"/>
          <w:sz w:val="22"/>
          <w:szCs w:val="22"/>
        </w:rPr>
        <w:t xml:space="preserve"> </w:t>
      </w:r>
      <w:r w:rsidRPr="00FB7407">
        <w:rPr>
          <w:rFonts w:ascii="CG Omega" w:hAnsi="CG Omega" w:cs="Tahoma"/>
          <w:b w:val="0"/>
          <w:spacing w:val="1"/>
          <w:sz w:val="22"/>
          <w:szCs w:val="22"/>
        </w:rPr>
        <w:t>w formacie  poddającym dane kompresji ( format pliku ZIP).</w:t>
      </w:r>
    </w:p>
    <w:p w:rsid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pacing w:val="1"/>
          <w:sz w:val="22"/>
          <w:szCs w:val="22"/>
        </w:rPr>
        <w:t>Opatrzenie  skompresowanych danych w formacie pliku ZIP  kwalifikowanym podpisem</w:t>
      </w:r>
      <w:r w:rsidRPr="001C5BB0">
        <w:rPr>
          <w:rFonts w:ascii="CG Omega" w:hAnsi="CG Omega" w:cs="Tahoma"/>
          <w:b w:val="0"/>
          <w:spacing w:val="1"/>
          <w:sz w:val="22"/>
          <w:szCs w:val="22"/>
        </w:rPr>
        <w:t xml:space="preserve"> elektronicznym, podpisem zaufanym lub podpisem osobistym jest równoznaczne              z podpisaniem wszystkich dokumentów zwartych w tym skompresowanym pliku kwalifikowanym podpisem elektronicznym, podpisem zaufanym lub podpisem osobistym.</w:t>
      </w:r>
    </w:p>
    <w:p w:rsidR="00F10D08" w:rsidRP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F10D08" w:rsidRPr="001C5BB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1C5BB0" w:rsidRDefault="00FB7407" w:rsidP="00FB7407">
      <w:pPr>
        <w:widowControl w:val="0"/>
        <w:tabs>
          <w:tab w:val="left" w:pos="709"/>
        </w:tabs>
        <w:suppressAutoHyphens/>
        <w:autoSpaceDE w:val="0"/>
        <w:autoSpaceDN w:val="0"/>
        <w:adjustRightInd w:val="0"/>
        <w:spacing w:after="120" w:line="240" w:lineRule="auto"/>
        <w:ind w:left="705" w:right="12" w:hanging="705"/>
        <w:contextualSpacing/>
        <w:jc w:val="both"/>
        <w:outlineLvl w:val="3"/>
        <w:rPr>
          <w:rFonts w:eastAsia="Times New Roman" w:cs="Tahoma"/>
          <w:spacing w:val="4"/>
          <w:position w:val="-1"/>
          <w:sz w:val="22"/>
          <w:szCs w:val="22"/>
          <w:lang w:eastAsia="ar-SA"/>
        </w:rPr>
      </w:pPr>
      <w:r>
        <w:rPr>
          <w:rFonts w:eastAsia="Times New Roman" w:cs="Tahoma"/>
          <w:spacing w:val="4"/>
          <w:position w:val="-1"/>
          <w:sz w:val="22"/>
          <w:szCs w:val="22"/>
          <w:lang w:eastAsia="ar-SA"/>
        </w:rPr>
        <w:t>16.19</w:t>
      </w:r>
      <w:r>
        <w:rPr>
          <w:rFonts w:eastAsia="Times New Roman" w:cs="Tahoma"/>
          <w:spacing w:val="4"/>
          <w:position w:val="-1"/>
          <w:sz w:val="22"/>
          <w:szCs w:val="22"/>
          <w:lang w:eastAsia="ar-SA"/>
        </w:rPr>
        <w:tab/>
      </w:r>
      <w:r w:rsidR="00F10D08"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sidR="00F10D08">
        <w:rPr>
          <w:rFonts w:eastAsia="Times New Roman" w:cs="Tahoma"/>
          <w:spacing w:val="4"/>
          <w:position w:val="-1"/>
          <w:sz w:val="22"/>
          <w:szCs w:val="22"/>
          <w:lang w:eastAsia="ar-SA"/>
        </w:rPr>
        <w:t>wodów), potwierdzających, że in</w:t>
      </w:r>
      <w:r w:rsidR="00F10D08" w:rsidRPr="001C5BB0">
        <w:rPr>
          <w:rFonts w:eastAsia="Times New Roman" w:cs="Tahoma"/>
          <w:spacing w:val="4"/>
          <w:position w:val="-1"/>
          <w:sz w:val="22"/>
          <w:szCs w:val="22"/>
          <w:lang w:eastAsia="ar-SA"/>
        </w:rPr>
        <w:t>formacje te:</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lastRenderedPageBreak/>
        <w:t>nie zostały ujawnione do wiadomości publicznej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F10D08" w:rsidRPr="00874473" w:rsidRDefault="00F10D08" w:rsidP="00050018">
      <w:pPr>
        <w:pStyle w:val="Akapitzlist"/>
        <w:widowControl w:val="0"/>
        <w:numPr>
          <w:ilvl w:val="1"/>
          <w:numId w:val="44"/>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B76261" w:rsidRPr="009B190C" w:rsidRDefault="00F10D08" w:rsidP="009B190C">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F10D08" w:rsidRPr="001C5BB0"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8" w:name="_Toc473569737"/>
      <w:bookmarkEnd w:id="26"/>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7"/>
      <w:bookmarkEnd w:id="28"/>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0"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7F14F1">
        <w:rPr>
          <w:rFonts w:eastAsia="Times New Roman" w:cs="Tahoma"/>
          <w:b/>
          <w:sz w:val="22"/>
          <w:szCs w:val="22"/>
          <w:lang w:eastAsia="ar-SA"/>
        </w:rPr>
        <w:t>dni</w:t>
      </w:r>
      <w:r w:rsidR="00051D5C">
        <w:rPr>
          <w:rFonts w:eastAsia="Times New Roman" w:cs="Tahoma"/>
          <w:b/>
          <w:sz w:val="22"/>
          <w:szCs w:val="22"/>
          <w:lang w:eastAsia="ar-SA"/>
        </w:rPr>
        <w:t>a 24.07</w:t>
      </w:r>
      <w:r w:rsidR="00C22C51">
        <w:rPr>
          <w:rFonts w:eastAsia="Times New Roman" w:cs="Tahoma"/>
          <w:b/>
          <w:sz w:val="22"/>
          <w:szCs w:val="22"/>
          <w:lang w:eastAsia="ar-SA"/>
        </w:rPr>
        <w:t>.2023</w:t>
      </w:r>
      <w:r w:rsidRPr="0041134D">
        <w:rPr>
          <w:rFonts w:eastAsia="Times New Roman" w:cs="Tahoma"/>
          <w:b/>
          <w:sz w:val="22"/>
          <w:szCs w:val="22"/>
          <w:lang w:eastAsia="ar-SA"/>
        </w:rPr>
        <w:t xml:space="preserve"> r</w:t>
      </w:r>
      <w:r w:rsidRPr="0041134D">
        <w:rPr>
          <w:rFonts w:eastAsia="Times New Roman" w:cs="Tahoma"/>
          <w:sz w:val="22"/>
          <w:szCs w:val="22"/>
          <w:lang w:eastAsia="ar-SA"/>
        </w:rPr>
        <w:t>. do godz. 09:00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051D5C">
        <w:rPr>
          <w:rFonts w:eastAsia="Times New Roman" w:cs="Tahoma"/>
          <w:b/>
          <w:sz w:val="22"/>
          <w:szCs w:val="22"/>
          <w:lang w:eastAsia="ar-SA"/>
        </w:rPr>
        <w:t>24.07</w:t>
      </w:r>
      <w:r w:rsidRPr="0041134D">
        <w:rPr>
          <w:rFonts w:eastAsia="Times New Roman" w:cs="Tahoma"/>
          <w:b/>
          <w:sz w:val="22"/>
          <w:szCs w:val="22"/>
          <w:lang w:eastAsia="ar-SA"/>
        </w:rPr>
        <w:t>.2</w:t>
      </w:r>
      <w:r w:rsidR="00C22C51">
        <w:rPr>
          <w:rFonts w:eastAsia="Times New Roman" w:cs="Tahoma"/>
          <w:b/>
          <w:sz w:val="22"/>
          <w:szCs w:val="22"/>
          <w:lang w:eastAsia="ar-SA"/>
        </w:rPr>
        <w:t>023</w:t>
      </w:r>
      <w:r w:rsidRPr="0041134D">
        <w:rPr>
          <w:rFonts w:eastAsia="Times New Roman" w:cs="Tahoma"/>
          <w:b/>
          <w:sz w:val="22"/>
          <w:szCs w:val="22"/>
          <w:lang w:eastAsia="ar-SA"/>
        </w:rPr>
        <w:t xml:space="preserve"> r</w:t>
      </w:r>
      <w:r w:rsidRPr="0041134D">
        <w:rPr>
          <w:rFonts w:eastAsia="Times New Roman" w:cs="Tahoma"/>
          <w:sz w:val="22"/>
          <w:szCs w:val="22"/>
          <w:lang w:eastAsia="ar-SA"/>
        </w:rPr>
        <w:t>.  o godz. 09:30 przy użyciu systemu teleinformatycznego,</w:t>
      </w:r>
    </w:p>
    <w:p w:rsidR="00BB0E42" w:rsidRPr="0041134D" w:rsidRDefault="00BB0E42" w:rsidP="00BB0E42">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lastRenderedPageBreak/>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EE76DC" w:rsidRPr="009B190C" w:rsidRDefault="00BB0E42" w:rsidP="009B190C">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9" w:name="_Toc473569738"/>
      <w:bookmarkStart w:id="30" w:name="_Toc477947270"/>
      <w:r w:rsidRPr="0041134D">
        <w:rPr>
          <w:rFonts w:eastAsia="Times New Roman" w:cs="Tahoma"/>
          <w:sz w:val="22"/>
          <w:szCs w:val="22"/>
          <w:lang w:eastAsia="ar-SA"/>
        </w:rPr>
        <w:t>albo unieważnieniu postępowania.</w:t>
      </w:r>
    </w:p>
    <w:p w:rsidR="00FB7407" w:rsidRPr="009B190C" w:rsidRDefault="00BB0E42" w:rsidP="009B190C">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31" w:name="_Toc473569739"/>
      <w:bookmarkEnd w:id="29"/>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30"/>
      <w:bookmarkEnd w:id="31"/>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2557AA" w:rsidRPr="002557AA" w:rsidRDefault="002557AA" w:rsidP="002557AA">
      <w:pPr>
        <w:spacing w:line="20" w:lineRule="atLeast"/>
        <w:ind w:left="709" w:hanging="709"/>
        <w:jc w:val="both"/>
        <w:rPr>
          <w:rFonts w:eastAsia="Times New Roman" w:cs="Tahoma"/>
          <w:sz w:val="22"/>
          <w:szCs w:val="22"/>
          <w:lang w:eastAsia="ar-SA"/>
        </w:rPr>
      </w:pPr>
      <w:bookmarkStart w:id="32" w:name="_Toc473569740"/>
      <w:bookmarkStart w:id="33" w:name="_Toc477947271"/>
      <w:r w:rsidRPr="002557AA">
        <w:rPr>
          <w:rFonts w:cs="Tahoma"/>
          <w:sz w:val="22"/>
          <w:szCs w:val="22"/>
        </w:rPr>
        <w:t>18.1.</w:t>
      </w:r>
      <w:r w:rsidRPr="002557AA">
        <w:rPr>
          <w:rFonts w:cs="Tahoma"/>
          <w:sz w:val="22"/>
          <w:szCs w:val="22"/>
        </w:rPr>
        <w:tab/>
      </w:r>
      <w:r w:rsidRPr="002557AA">
        <w:rPr>
          <w:rFonts w:eastAsia="Times New Roman" w:cs="Tahoma"/>
          <w:sz w:val="22"/>
          <w:szCs w:val="22"/>
          <w:lang w:eastAsia="ar-SA"/>
        </w:rPr>
        <w:t>Wykonawca określi cenę brutto oferty z uwzględnieniem danych zawartych w formularzu ofertowym, podając cenę   w zapisie liczbowym i słownie z dokładnością do 2 miejsc po przecinku.</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imes New Roman"/>
          <w:kern w:val="20"/>
          <w:sz w:val="22"/>
          <w:szCs w:val="22"/>
          <w:lang w:eastAsia="ar-SA"/>
        </w:rPr>
        <w:t>Podstawą dla Wykonawcy winna być jego kalkulacja własna wynikająca z rachunku ekonomicznego, wykonanego w oparciu o posiadaną wiedzę.</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7550"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r>
        <w:rPr>
          <w:rFonts w:eastAsia="Times New Roman" w:cs="Tahoma"/>
          <w:sz w:val="22"/>
          <w:szCs w:val="22"/>
          <w:lang w:eastAsia="ar-SA"/>
        </w:rPr>
        <w:t xml:space="preserve"> Przedmiar robót ma charakter  informacyjny</w:t>
      </w:r>
      <w:r w:rsidR="008C7550">
        <w:rPr>
          <w:rFonts w:eastAsia="Times New Roman" w:cs="Tahoma"/>
          <w:sz w:val="22"/>
          <w:szCs w:val="22"/>
          <w:lang w:eastAsia="ar-SA"/>
        </w:rPr>
        <w:t xml:space="preserve">          i poglądowy mający na celu </w:t>
      </w:r>
      <w:r>
        <w:rPr>
          <w:rFonts w:eastAsia="Times New Roman" w:cs="Tahoma"/>
          <w:sz w:val="22"/>
          <w:szCs w:val="22"/>
          <w:lang w:eastAsia="ar-SA"/>
        </w:rPr>
        <w:t>zobrazowanie zakresu</w:t>
      </w:r>
      <w:r w:rsidR="008C7550">
        <w:rPr>
          <w:rFonts w:eastAsia="Times New Roman" w:cs="Tahoma"/>
          <w:sz w:val="22"/>
          <w:szCs w:val="22"/>
          <w:lang w:eastAsia="ar-SA"/>
        </w:rPr>
        <w:t xml:space="preserve"> przedmiotu zamówienia. </w:t>
      </w:r>
      <w:r>
        <w:rPr>
          <w:rFonts w:eastAsia="Times New Roman" w:cs="Tahoma"/>
          <w:sz w:val="22"/>
          <w:szCs w:val="22"/>
          <w:lang w:eastAsia="ar-SA"/>
        </w:rPr>
        <w:t xml:space="preserve">  </w:t>
      </w:r>
    </w:p>
    <w:p w:rsidR="002557AA" w:rsidRPr="008C7550"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8C7550">
        <w:rPr>
          <w:sz w:val="22"/>
          <w:szCs w:val="22"/>
        </w:rPr>
        <w:t>Jeżeli w przedmiarze robót są rozbieżności w stosunku do dokumentacji projektowej</w:t>
      </w:r>
      <w:r w:rsidRPr="008C7550">
        <w:rPr>
          <w:sz w:val="22"/>
          <w:szCs w:val="22"/>
        </w:rPr>
        <w:br/>
        <w:t>np. w zakresie</w:t>
      </w:r>
      <w:r w:rsidR="008C7550">
        <w:rPr>
          <w:sz w:val="22"/>
          <w:szCs w:val="22"/>
        </w:rPr>
        <w:t xml:space="preserve"> robót, </w:t>
      </w:r>
      <w:r w:rsidRPr="008C7550">
        <w:rPr>
          <w:sz w:val="22"/>
          <w:szCs w:val="22"/>
        </w:rPr>
        <w:t xml:space="preserve"> ilości lub rodzaju robót, to zawsze rozstrzygającym jest dokumentacja projektowa</w:t>
      </w:r>
      <w:r w:rsidR="009B190C">
        <w:rPr>
          <w:sz w:val="22"/>
          <w:szCs w:val="22"/>
        </w:rPr>
        <w:t>.</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Cenę  oferty należy określić z dokładnością do dwóch miejsc po przecinku. </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Cena oferty winna uwzględniać wszelkie należne opłaty, w szczególności podatki – w tym </w:t>
      </w:r>
      <w:r w:rsidRPr="002557AA">
        <w:rPr>
          <w:rFonts w:cs="Tahoma"/>
          <w:sz w:val="22"/>
          <w:szCs w:val="22"/>
        </w:rPr>
        <w:t>podatek VAT.</w:t>
      </w:r>
    </w:p>
    <w:p w:rsidR="002557AA" w:rsidRPr="002557AA" w:rsidRDefault="002557AA" w:rsidP="002557AA">
      <w:pPr>
        <w:spacing w:line="240" w:lineRule="auto"/>
        <w:ind w:left="708" w:hanging="708"/>
        <w:jc w:val="both"/>
        <w:rPr>
          <w:rFonts w:eastAsia="Times New Roman" w:cs="Tahoma"/>
          <w:sz w:val="22"/>
          <w:szCs w:val="22"/>
          <w:lang w:eastAsia="ar-SA"/>
        </w:rPr>
      </w:pPr>
      <w:r w:rsidRPr="002557AA">
        <w:rPr>
          <w:rFonts w:eastAsia="Times New Roman" w:cs="Tahoma"/>
          <w:sz w:val="22"/>
          <w:szCs w:val="22"/>
          <w:lang w:eastAsia="ar-SA"/>
        </w:rPr>
        <w:t>18.9</w:t>
      </w:r>
      <w:r w:rsidRPr="002557AA">
        <w:rPr>
          <w:rFonts w:eastAsia="Times New Roman" w:cs="Tahoma"/>
          <w:sz w:val="22"/>
          <w:szCs w:val="22"/>
          <w:lang w:eastAsia="ar-SA"/>
        </w:rPr>
        <w:tab/>
        <w:t xml:space="preserve">Wykonawca zobowiązany jest uwzględnić w ofercie koszty związane z dostawą  przedmiotu umowy do siedziby zamawiającego. </w:t>
      </w:r>
    </w:p>
    <w:p w:rsidR="002557AA" w:rsidRPr="002557AA" w:rsidRDefault="002557AA" w:rsidP="002557AA">
      <w:pPr>
        <w:jc w:val="both"/>
        <w:rPr>
          <w:rFonts w:cs="Tahoma"/>
          <w:color w:val="00B0F0"/>
          <w:sz w:val="22"/>
          <w:szCs w:val="22"/>
        </w:rPr>
      </w:pPr>
    </w:p>
    <w:p w:rsidR="002557AA" w:rsidRPr="002557AA" w:rsidRDefault="002557AA" w:rsidP="00050018">
      <w:pPr>
        <w:numPr>
          <w:ilvl w:val="1"/>
          <w:numId w:val="51"/>
        </w:numPr>
        <w:suppressAutoHyphens/>
        <w:spacing w:after="160" w:line="240" w:lineRule="auto"/>
        <w:contextualSpacing/>
        <w:jc w:val="both"/>
        <w:rPr>
          <w:rFonts w:eastAsia="Times New Roman" w:cs="Tahoma"/>
          <w:b/>
          <w:smallCaps/>
          <w:sz w:val="22"/>
          <w:szCs w:val="22"/>
          <w:lang w:eastAsia="ar-SA"/>
        </w:rPr>
      </w:pPr>
      <w:r w:rsidRPr="002557AA">
        <w:rPr>
          <w:rFonts w:eastAsia="Times New Roman" w:cs="Tahoma"/>
          <w:b/>
          <w:smallCaps/>
          <w:sz w:val="22"/>
          <w:szCs w:val="22"/>
          <w:lang w:eastAsia="ar-SA"/>
        </w:rPr>
        <w:t xml:space="preserve">Rażąco niska cena: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2557AA" w:rsidRPr="002557AA" w:rsidRDefault="002557AA" w:rsidP="00050018">
      <w:pPr>
        <w:numPr>
          <w:ilvl w:val="0"/>
          <w:numId w:val="49"/>
        </w:numPr>
        <w:tabs>
          <w:tab w:val="left" w:pos="993"/>
        </w:tabs>
        <w:autoSpaceDE w:val="0"/>
        <w:autoSpaceDN w:val="0"/>
        <w:adjustRightInd w:val="0"/>
        <w:spacing w:line="240" w:lineRule="auto"/>
        <w:ind w:left="993" w:hanging="284"/>
        <w:jc w:val="both"/>
        <w:rPr>
          <w:rFonts w:cs="Tahoma"/>
          <w:sz w:val="22"/>
          <w:szCs w:val="22"/>
        </w:rPr>
      </w:pPr>
      <w:r w:rsidRPr="002557AA">
        <w:rPr>
          <w:rFonts w:cs="Tahoma"/>
          <w:sz w:val="22"/>
          <w:szCs w:val="22"/>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2557AA" w:rsidRPr="002557AA" w:rsidRDefault="002557AA" w:rsidP="002557AA">
      <w:pPr>
        <w:autoSpaceDE w:val="0"/>
        <w:autoSpaceDN w:val="0"/>
        <w:adjustRightInd w:val="0"/>
        <w:spacing w:line="240" w:lineRule="auto"/>
        <w:jc w:val="both"/>
        <w:rPr>
          <w:rFonts w:cs="Tahoma"/>
          <w:sz w:val="22"/>
          <w:szCs w:val="22"/>
        </w:rPr>
      </w:pPr>
      <w:r w:rsidRPr="002557AA">
        <w:rPr>
          <w:rFonts w:cs="Tahoma"/>
          <w:sz w:val="22"/>
          <w:szCs w:val="22"/>
        </w:rPr>
        <w:t xml:space="preserve">            2)   pomocy publicznej udzielonej na podstawie odrębnych przepisów. </w:t>
      </w:r>
    </w:p>
    <w:p w:rsidR="002557AA" w:rsidRPr="002557AA" w:rsidRDefault="002557AA" w:rsidP="002557AA">
      <w:pPr>
        <w:autoSpaceDE w:val="0"/>
        <w:autoSpaceDN w:val="0"/>
        <w:adjustRightInd w:val="0"/>
        <w:spacing w:line="240" w:lineRule="auto"/>
        <w:ind w:left="708" w:firstLine="1"/>
        <w:jc w:val="both"/>
        <w:rPr>
          <w:rFonts w:cs="Tahoma"/>
          <w:sz w:val="22"/>
          <w:szCs w:val="22"/>
        </w:rPr>
      </w:pPr>
      <w:r w:rsidRPr="002557AA">
        <w:rPr>
          <w:rFonts w:cs="Tahoma"/>
          <w:sz w:val="22"/>
          <w:szCs w:val="22"/>
        </w:rPr>
        <w:t xml:space="preserve">Obowiązek wykazania, że oferta nie zawiera rażąco niskiej ceny, spoczywa na wykonawcy.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2557AA" w:rsidRPr="0041134D" w:rsidRDefault="002557AA" w:rsidP="00BB0E42">
      <w:pPr>
        <w:spacing w:line="240" w:lineRule="auto"/>
        <w:rPr>
          <w:rFonts w:cs="Tahoma"/>
          <w:b/>
          <w:smallCaps/>
          <w:sz w:val="22"/>
          <w:szCs w:val="22"/>
        </w:rPr>
      </w:pPr>
    </w:p>
    <w:p w:rsidR="00BB0E42" w:rsidRPr="0041134D" w:rsidRDefault="00B76261" w:rsidP="00BB0E42">
      <w:pPr>
        <w:spacing w:line="240" w:lineRule="auto"/>
        <w:jc w:val="center"/>
        <w:rPr>
          <w:rFonts w:cs="Tahoma"/>
          <w:b/>
          <w:smallCaps/>
          <w:sz w:val="22"/>
          <w:szCs w:val="22"/>
          <w:u w:val="thick"/>
        </w:rPr>
      </w:pPr>
      <w:r w:rsidRPr="0041134D">
        <w:rPr>
          <w:rFonts w:cs="Tahoma"/>
          <w:b/>
          <w:smallCaps/>
          <w:sz w:val="22"/>
          <w:szCs w:val="22"/>
          <w:u w:val="thick"/>
        </w:rPr>
        <w:t>Rozdział</w:t>
      </w:r>
      <w:r w:rsidR="00BB0E42" w:rsidRPr="0041134D">
        <w:rPr>
          <w:rFonts w:cs="Tahoma"/>
          <w:b/>
          <w:smallCaps/>
          <w:sz w:val="22"/>
          <w:szCs w:val="22"/>
          <w:u w:val="thick"/>
        </w:rPr>
        <w:t xml:space="preserve"> X</w:t>
      </w:r>
      <w:bookmarkStart w:id="34" w:name="_Toc473569741"/>
      <w:bookmarkEnd w:id="32"/>
      <w:r w:rsidR="00BB0E42" w:rsidRPr="0041134D">
        <w:rPr>
          <w:rFonts w:cs="Tahoma"/>
          <w:b/>
          <w:smallCaps/>
          <w:sz w:val="22"/>
          <w:szCs w:val="22"/>
          <w:u w:val="thick"/>
        </w:rPr>
        <w:t>IX</w:t>
      </w:r>
      <w:r w:rsidR="00BB0E42" w:rsidRPr="0041134D">
        <w:rPr>
          <w:rFonts w:cs="Tahoma"/>
          <w:b/>
          <w:smallCaps/>
          <w:sz w:val="22"/>
          <w:szCs w:val="22"/>
          <w:u w:val="thick"/>
        </w:rPr>
        <w:br/>
      </w:r>
      <w:r w:rsidR="00BB0E42" w:rsidRPr="0041134D">
        <w:rPr>
          <w:rFonts w:cs="Tahoma"/>
          <w:b/>
          <w:sz w:val="22"/>
          <w:szCs w:val="22"/>
          <w:u w:val="thick"/>
        </w:rPr>
        <w:t>Opis kryteriów oceny ofert, wraz z podaniem znaczenia tych kryteriów i sposobu oceny ofert</w:t>
      </w:r>
      <w:bookmarkEnd w:id="33"/>
      <w:bookmarkEnd w:id="34"/>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050018">
      <w:pPr>
        <w:pStyle w:val="Akapitzlist"/>
        <w:widowControl w:val="0"/>
        <w:numPr>
          <w:ilvl w:val="1"/>
          <w:numId w:val="27"/>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p w:rsidR="00765467" w:rsidRDefault="00765467" w:rsidP="00765467">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765467" w:rsidRPr="00E261F7" w:rsidRDefault="00765467" w:rsidP="00765467">
      <w:pPr>
        <w:tabs>
          <w:tab w:val="center" w:pos="567"/>
          <w:tab w:val="center" w:pos="1134"/>
        </w:tabs>
        <w:spacing w:line="312" w:lineRule="auto"/>
        <w:rPr>
          <w:b/>
          <w:sz w:val="22"/>
          <w:szCs w:val="22"/>
          <w:u w:val="thick"/>
        </w:rPr>
      </w:pPr>
      <w:r w:rsidRPr="00E261F7">
        <w:rPr>
          <w:b/>
          <w:sz w:val="22"/>
          <w:szCs w:val="22"/>
        </w:rPr>
        <w:tab/>
      </w:r>
      <w:r w:rsidR="00E261F7">
        <w:rPr>
          <w:b/>
          <w:sz w:val="22"/>
          <w:szCs w:val="22"/>
          <w:u w:val="thick"/>
        </w:rPr>
        <w:tab/>
      </w:r>
      <w:r w:rsidRPr="00E261F7">
        <w:rPr>
          <w:b/>
          <w:sz w:val="22"/>
          <w:szCs w:val="22"/>
          <w:u w:val="thick"/>
        </w:rPr>
        <w:t xml:space="preserve">Kryterium Cena (C) </w:t>
      </w:r>
      <w:r w:rsidRPr="00E261F7">
        <w:rPr>
          <w:b/>
          <w:bCs/>
          <w:sz w:val="22"/>
          <w:szCs w:val="22"/>
          <w:u w:val="thick"/>
        </w:rPr>
        <w:t>- waga kryterium</w:t>
      </w:r>
      <w:r w:rsidRPr="00E261F7">
        <w:rPr>
          <w:b/>
          <w:sz w:val="22"/>
          <w:szCs w:val="22"/>
          <w:u w:val="thick"/>
        </w:rPr>
        <w:t xml:space="preserve"> 60% = 60 punktów</w:t>
      </w:r>
    </w:p>
    <w:p w:rsidR="00765467" w:rsidRPr="00E261F7" w:rsidRDefault="00765467" w:rsidP="00765467">
      <w:pPr>
        <w:rPr>
          <w:rFonts w:cs="Tahoma"/>
          <w:sz w:val="22"/>
          <w:szCs w:val="22"/>
        </w:rPr>
      </w:pPr>
      <w:r w:rsidRPr="00E261F7">
        <w:rPr>
          <w:rFonts w:cs="Tahoma"/>
          <w:sz w:val="22"/>
          <w:szCs w:val="22"/>
        </w:rPr>
        <w:t xml:space="preserve">     </w:t>
      </w:r>
      <w:r w:rsidRPr="00E261F7">
        <w:rPr>
          <w:rFonts w:cs="Tahoma"/>
          <w:sz w:val="22"/>
          <w:szCs w:val="22"/>
        </w:rPr>
        <w:tab/>
        <w:t xml:space="preserve">cena najniższa spośród ofert niepodlegających odrzuceniu </w:t>
      </w:r>
    </w:p>
    <w:p w:rsidR="00765467" w:rsidRPr="00E261F7" w:rsidRDefault="00765467" w:rsidP="00765467">
      <w:pPr>
        <w:ind w:firstLine="709"/>
        <w:rPr>
          <w:rFonts w:cs="Tahoma"/>
          <w:sz w:val="22"/>
          <w:szCs w:val="22"/>
        </w:rPr>
      </w:pPr>
      <w:r w:rsidRPr="00E261F7">
        <w:rPr>
          <w:rFonts w:cs="Tahoma"/>
          <w:sz w:val="22"/>
          <w:szCs w:val="22"/>
        </w:rPr>
        <w:t xml:space="preserve">C = </w:t>
      </w:r>
      <w:r w:rsidRPr="00E261F7">
        <w:rPr>
          <w:rFonts w:cs="Tahoma"/>
          <w:strike/>
          <w:sz w:val="22"/>
          <w:szCs w:val="22"/>
        </w:rPr>
        <w:t xml:space="preserve">-------------------------------------------------------------------- </w:t>
      </w:r>
      <w:r w:rsidRPr="00E261F7">
        <w:rPr>
          <w:rFonts w:cs="Tahoma"/>
          <w:sz w:val="22"/>
          <w:szCs w:val="22"/>
        </w:rPr>
        <w:t xml:space="preserve">  x 100 pkt x </w:t>
      </w:r>
      <w:r w:rsidRPr="00E261F7">
        <w:rPr>
          <w:rFonts w:cs="Tahoma"/>
          <w:b/>
          <w:sz w:val="22"/>
          <w:szCs w:val="22"/>
        </w:rPr>
        <w:t>60%</w:t>
      </w:r>
    </w:p>
    <w:p w:rsidR="00765467" w:rsidRPr="00B76261" w:rsidRDefault="00765467" w:rsidP="00B76261">
      <w:pPr>
        <w:rPr>
          <w:rFonts w:cs="Tahoma"/>
          <w:sz w:val="22"/>
          <w:szCs w:val="22"/>
        </w:rPr>
      </w:pPr>
      <w:r w:rsidRPr="00E261F7">
        <w:rPr>
          <w:rFonts w:cs="Tahoma"/>
          <w:sz w:val="22"/>
          <w:szCs w:val="22"/>
        </w:rPr>
        <w:t xml:space="preserve">                    </w:t>
      </w:r>
      <w:r w:rsidR="00B76261">
        <w:rPr>
          <w:rFonts w:cs="Tahoma"/>
          <w:sz w:val="22"/>
          <w:szCs w:val="22"/>
        </w:rPr>
        <w:t xml:space="preserve">   cena oferty ocenianej brutto</w:t>
      </w:r>
    </w:p>
    <w:p w:rsidR="00765467" w:rsidRPr="00E261F7" w:rsidRDefault="00EF7CE1" w:rsidP="00765467">
      <w:pPr>
        <w:spacing w:line="312" w:lineRule="auto"/>
        <w:ind w:right="7" w:firstLine="567"/>
        <w:jc w:val="both"/>
        <w:rPr>
          <w:rFonts w:cs="Tahoma"/>
          <w:sz w:val="22"/>
          <w:szCs w:val="22"/>
          <w:u w:val="thick"/>
        </w:rPr>
      </w:pPr>
      <w:r>
        <w:rPr>
          <w:rFonts w:cs="Tahoma"/>
          <w:b/>
          <w:bCs/>
          <w:sz w:val="22"/>
          <w:szCs w:val="22"/>
          <w:u w:val="thick"/>
        </w:rPr>
        <w:t xml:space="preserve">Kryterium Gwarancja/Rękojmi </w:t>
      </w:r>
      <w:r w:rsidR="00765467" w:rsidRPr="00E261F7">
        <w:rPr>
          <w:rFonts w:cs="Tahoma"/>
          <w:b/>
          <w:bCs/>
          <w:sz w:val="22"/>
          <w:szCs w:val="22"/>
          <w:u w:val="thick"/>
        </w:rPr>
        <w:t>(G)</w:t>
      </w:r>
      <w:r w:rsidR="00765467" w:rsidRPr="00E261F7">
        <w:rPr>
          <w:rFonts w:cs="Tahoma"/>
          <w:sz w:val="22"/>
          <w:szCs w:val="22"/>
          <w:u w:val="thick"/>
        </w:rPr>
        <w:t xml:space="preserve"> - waga kryterium </w:t>
      </w:r>
      <w:r w:rsidR="00E56311">
        <w:rPr>
          <w:rFonts w:cs="Tahoma"/>
          <w:b/>
          <w:bCs/>
          <w:sz w:val="22"/>
          <w:szCs w:val="22"/>
          <w:u w:val="thick"/>
        </w:rPr>
        <w:t>40% = 4</w:t>
      </w:r>
      <w:r w:rsidR="00765467" w:rsidRPr="00E261F7">
        <w:rPr>
          <w:rFonts w:cs="Tahoma"/>
          <w:b/>
          <w:bCs/>
          <w:sz w:val="22"/>
          <w:szCs w:val="22"/>
          <w:u w:val="thick"/>
        </w:rPr>
        <w:t>0 punktów</w:t>
      </w:r>
    </w:p>
    <w:p w:rsidR="00765467" w:rsidRPr="00E261F7" w:rsidRDefault="00765467" w:rsidP="00765467">
      <w:pPr>
        <w:tabs>
          <w:tab w:val="center" w:pos="567"/>
          <w:tab w:val="center" w:pos="1134"/>
        </w:tabs>
        <w:ind w:left="567"/>
        <w:rPr>
          <w:rFonts w:cs="Tahoma"/>
          <w:sz w:val="22"/>
          <w:szCs w:val="22"/>
        </w:rPr>
      </w:pPr>
      <w:r w:rsidRPr="00E261F7">
        <w:rPr>
          <w:rFonts w:cs="Tahoma"/>
          <w:sz w:val="22"/>
          <w:szCs w:val="22"/>
        </w:rPr>
        <w:tab/>
        <w:t>Punkty w ty</w:t>
      </w:r>
      <w:r w:rsidR="00E261F7" w:rsidRPr="00E261F7">
        <w:rPr>
          <w:rFonts w:cs="Tahoma"/>
          <w:sz w:val="22"/>
          <w:szCs w:val="22"/>
        </w:rPr>
        <w:t>m kryterium zostaną przydzielone</w:t>
      </w:r>
      <w:r w:rsidRPr="00E261F7">
        <w:rPr>
          <w:rFonts w:cs="Tahoma"/>
          <w:sz w:val="22"/>
          <w:szCs w:val="22"/>
        </w:rPr>
        <w:t xml:space="preserve"> w zależności od zaoferowanego okresu gwarancji wg następujących zasad:</w:t>
      </w:r>
    </w:p>
    <w:p w:rsidR="0076546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36 miesięcy</w:t>
      </w:r>
      <w:r w:rsidR="00FC7939">
        <w:rPr>
          <w:rFonts w:ascii="CG Omega" w:hAnsi="CG Omega" w:cs="Tahoma"/>
          <w:sz w:val="22"/>
          <w:szCs w:val="22"/>
        </w:rPr>
        <w:t xml:space="preserve"> udzielonej</w:t>
      </w:r>
      <w:r w:rsidRPr="00E261F7">
        <w:rPr>
          <w:rFonts w:ascii="CG Omega" w:hAnsi="CG Omega" w:cs="Tahoma"/>
          <w:sz w:val="22"/>
          <w:szCs w:val="22"/>
        </w:rPr>
        <w:t xml:space="preserve"> </w:t>
      </w:r>
      <w:r w:rsidR="00765467" w:rsidRPr="00E261F7">
        <w:rPr>
          <w:rFonts w:ascii="CG Omega" w:hAnsi="CG Omega" w:cs="Tahoma"/>
          <w:sz w:val="22"/>
          <w:szCs w:val="22"/>
        </w:rPr>
        <w:t>gw</w:t>
      </w:r>
      <w:r w:rsidRPr="00E261F7">
        <w:rPr>
          <w:rFonts w:ascii="CG Omega" w:hAnsi="CG Omega" w:cs="Tahoma"/>
          <w:sz w:val="22"/>
          <w:szCs w:val="22"/>
        </w:rPr>
        <w:t>arancji</w:t>
      </w:r>
      <w:r w:rsidRPr="00E261F7">
        <w:rPr>
          <w:rFonts w:ascii="CG Omega" w:hAnsi="CG Omega" w:cs="Tahoma"/>
          <w:b w:val="0"/>
          <w:sz w:val="22"/>
          <w:szCs w:val="22"/>
        </w:rPr>
        <w:t xml:space="preserve">  </w:t>
      </w:r>
      <w:r w:rsidR="00765467" w:rsidRPr="00E261F7">
        <w:rPr>
          <w:rFonts w:ascii="CG Omega" w:hAnsi="CG Omega" w:cs="Tahoma"/>
          <w:b w:val="0"/>
          <w:sz w:val="22"/>
          <w:szCs w:val="22"/>
        </w:rPr>
        <w:t xml:space="preserve">zostanie przyznane </w:t>
      </w:r>
      <w:r w:rsidR="00F63788">
        <w:rPr>
          <w:rFonts w:ascii="CG Omega" w:hAnsi="CG Omega" w:cs="Tahoma"/>
          <w:b w:val="0"/>
          <w:sz w:val="22"/>
          <w:szCs w:val="22"/>
        </w:rPr>
        <w:t xml:space="preserve">                </w:t>
      </w:r>
      <w:r w:rsidR="00B25D4B">
        <w:rPr>
          <w:rFonts w:ascii="CG Omega" w:hAnsi="CG Omega" w:cs="Tahoma"/>
          <w:b w:val="0"/>
          <w:sz w:val="22"/>
          <w:szCs w:val="22"/>
        </w:rPr>
        <w:t xml:space="preserve"> </w:t>
      </w:r>
      <w:r w:rsidR="00F63788">
        <w:rPr>
          <w:rFonts w:ascii="CG Omega" w:hAnsi="CG Omega" w:cs="Tahoma"/>
          <w:bCs/>
          <w:sz w:val="22"/>
          <w:szCs w:val="22"/>
        </w:rPr>
        <w:t>0 pkt.</w:t>
      </w:r>
      <w:r w:rsidR="00765467" w:rsidRPr="00E261F7">
        <w:rPr>
          <w:rFonts w:ascii="CG Omega" w:hAnsi="CG Omega" w:cs="Tahoma"/>
          <w:b w:val="0"/>
          <w:sz w:val="22"/>
          <w:szCs w:val="22"/>
        </w:rPr>
        <w:t>,</w:t>
      </w:r>
    </w:p>
    <w:p w:rsidR="00FC7939" w:rsidRDefault="00FC7939" w:rsidP="00FC7939">
      <w:pPr>
        <w:pStyle w:val="Akapitzlist"/>
        <w:tabs>
          <w:tab w:val="center" w:pos="567"/>
          <w:tab w:val="center" w:pos="1134"/>
        </w:tabs>
        <w:ind w:left="993" w:hanging="426"/>
        <w:rPr>
          <w:rFonts w:ascii="CG Omega" w:hAnsi="CG Omega" w:cs="Tahoma"/>
          <w:b w:val="0"/>
          <w:sz w:val="22"/>
          <w:szCs w:val="22"/>
        </w:rPr>
      </w:pPr>
      <w:r>
        <w:rPr>
          <w:rFonts w:ascii="CG Omega" w:hAnsi="CG Omega" w:cs="Tahoma"/>
          <w:b w:val="0"/>
          <w:sz w:val="22"/>
          <w:szCs w:val="22"/>
        </w:rPr>
        <w:t>-</w:t>
      </w:r>
      <w:r>
        <w:rPr>
          <w:rFonts w:ascii="CG Omega" w:hAnsi="CG Omega" w:cs="Tahoma"/>
          <w:b w:val="0"/>
          <w:sz w:val="22"/>
          <w:szCs w:val="22"/>
        </w:rPr>
        <w:tab/>
      </w:r>
      <w:r w:rsidR="007F14F1">
        <w:rPr>
          <w:rFonts w:ascii="CG Omega" w:hAnsi="CG Omega" w:cs="Tahoma"/>
          <w:sz w:val="22"/>
          <w:szCs w:val="22"/>
        </w:rPr>
        <w:t>za okres 48</w:t>
      </w:r>
      <w:r w:rsidRPr="00FC7939">
        <w:rPr>
          <w:rFonts w:ascii="CG Omega" w:hAnsi="CG Omega" w:cs="Tahoma"/>
          <w:sz w:val="22"/>
          <w:szCs w:val="22"/>
        </w:rPr>
        <w:t xml:space="preserve"> </w:t>
      </w:r>
      <w:r w:rsidR="007F14F1">
        <w:rPr>
          <w:rFonts w:ascii="CG Omega" w:hAnsi="CG Omega" w:cs="Tahoma"/>
          <w:sz w:val="22"/>
          <w:szCs w:val="22"/>
        </w:rPr>
        <w:t xml:space="preserve">miesięcy </w:t>
      </w:r>
      <w:r w:rsidRPr="00FC7939">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F63788">
        <w:rPr>
          <w:rFonts w:ascii="CG Omega" w:hAnsi="CG Omega" w:cs="Tahoma"/>
          <w:b w:val="0"/>
          <w:sz w:val="22"/>
          <w:szCs w:val="22"/>
        </w:rPr>
        <w:t xml:space="preserve">         </w:t>
      </w:r>
      <w:r w:rsidR="007F14F1">
        <w:rPr>
          <w:rFonts w:ascii="CG Omega" w:hAnsi="CG Omega" w:cs="Tahoma"/>
          <w:b w:val="0"/>
          <w:sz w:val="22"/>
          <w:szCs w:val="22"/>
        </w:rPr>
        <w:tab/>
        <w:t xml:space="preserve">  </w:t>
      </w:r>
      <w:r w:rsidR="00B25D4B">
        <w:rPr>
          <w:rFonts w:ascii="CG Omega" w:hAnsi="CG Omega" w:cs="Tahoma"/>
          <w:b w:val="0"/>
          <w:sz w:val="22"/>
          <w:szCs w:val="22"/>
        </w:rPr>
        <w:t xml:space="preserve"> </w:t>
      </w:r>
      <w:r w:rsidR="00B25D4B">
        <w:rPr>
          <w:rFonts w:ascii="CG Omega" w:hAnsi="CG Omega" w:cs="Tahoma"/>
          <w:sz w:val="22"/>
          <w:szCs w:val="22"/>
        </w:rPr>
        <w:t>2</w:t>
      </w:r>
      <w:r w:rsidR="00F63788">
        <w:rPr>
          <w:rFonts w:ascii="CG Omega" w:hAnsi="CG Omega" w:cs="Tahoma"/>
          <w:bCs/>
          <w:sz w:val="22"/>
          <w:szCs w:val="22"/>
        </w:rPr>
        <w:t>0 pkt.</w:t>
      </w:r>
      <w:r w:rsidRPr="00E261F7">
        <w:rPr>
          <w:rFonts w:ascii="CG Omega" w:hAnsi="CG Omega" w:cs="Tahoma"/>
          <w:b w:val="0"/>
          <w:sz w:val="22"/>
          <w:szCs w:val="22"/>
        </w:rPr>
        <w:t>,</w:t>
      </w:r>
    </w:p>
    <w:p w:rsidR="00E261F7" w:rsidRPr="00E261F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Pr="00E261F7">
        <w:rPr>
          <w:rFonts w:ascii="CG Omega" w:hAnsi="CG Omega" w:cs="Tahoma"/>
          <w:sz w:val="22"/>
          <w:szCs w:val="22"/>
        </w:rPr>
        <w:t xml:space="preserve">60 </w:t>
      </w:r>
      <w:r w:rsidR="00F63788">
        <w:rPr>
          <w:rFonts w:ascii="CG Omega" w:hAnsi="CG Omega" w:cs="Tahoma"/>
          <w:sz w:val="22"/>
          <w:szCs w:val="22"/>
        </w:rPr>
        <w:t xml:space="preserve"> </w:t>
      </w:r>
      <w:r w:rsidRPr="00E261F7">
        <w:rPr>
          <w:rFonts w:ascii="CG Omega" w:hAnsi="CG Omega" w:cs="Tahoma"/>
          <w:sz w:val="22"/>
          <w:szCs w:val="22"/>
        </w:rPr>
        <w:t xml:space="preserve">miesięcy </w:t>
      </w:r>
      <w:r w:rsidR="00F63788">
        <w:rPr>
          <w:rFonts w:ascii="CG Omega" w:hAnsi="CG Omega" w:cs="Tahoma"/>
          <w:sz w:val="22"/>
          <w:szCs w:val="22"/>
        </w:rPr>
        <w:t>i powyżej</w:t>
      </w:r>
      <w:r w:rsidRPr="00E261F7">
        <w:rPr>
          <w:rFonts w:ascii="CG Omega" w:hAnsi="CG Omega" w:cs="Tahoma"/>
          <w:sz w:val="22"/>
          <w:szCs w:val="22"/>
        </w:rPr>
        <w:t xml:space="preserve"> </w:t>
      </w:r>
      <w:r w:rsidRPr="00F63788">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E229A8">
        <w:rPr>
          <w:rFonts w:ascii="CG Omega" w:hAnsi="CG Omega" w:cs="Tahoma"/>
          <w:sz w:val="22"/>
          <w:szCs w:val="22"/>
        </w:rPr>
        <w:t>4</w:t>
      </w:r>
      <w:r w:rsidR="00F63788">
        <w:rPr>
          <w:rFonts w:ascii="CG Omega" w:hAnsi="CG Omega" w:cs="Tahoma"/>
          <w:bCs/>
          <w:sz w:val="22"/>
          <w:szCs w:val="22"/>
        </w:rPr>
        <w:t>0 pkt.</w:t>
      </w:r>
      <w:r w:rsidRPr="00E261F7">
        <w:rPr>
          <w:rFonts w:ascii="CG Omega" w:hAnsi="CG Omega" w:cs="Tahoma"/>
          <w:b w:val="0"/>
          <w:sz w:val="22"/>
          <w:szCs w:val="22"/>
        </w:rPr>
        <w:t>,</w:t>
      </w:r>
    </w:p>
    <w:p w:rsidR="00EF7CE1" w:rsidRDefault="00EF7CE1" w:rsidP="00EF7CE1">
      <w:pPr>
        <w:widowControl w:val="0"/>
        <w:suppressAutoHyphens/>
        <w:autoSpaceDE w:val="0"/>
        <w:autoSpaceDN w:val="0"/>
        <w:adjustRightInd w:val="0"/>
        <w:spacing w:line="240" w:lineRule="auto"/>
        <w:ind w:left="420" w:right="11"/>
        <w:contextualSpacing/>
        <w:jc w:val="both"/>
        <w:rPr>
          <w:rFonts w:eastAsia="Times New Roman" w:cs="Arial"/>
          <w:bCs/>
          <w:sz w:val="22"/>
          <w:szCs w:val="22"/>
          <w:lang w:eastAsia="ar-SA"/>
        </w:rPr>
      </w:pPr>
    </w:p>
    <w:p w:rsidR="00EF7CE1" w:rsidRPr="006579C5" w:rsidRDefault="00EF7CE1" w:rsidP="00EF7CE1">
      <w:pPr>
        <w:widowControl w:val="0"/>
        <w:suppressAutoHyphens/>
        <w:autoSpaceDE w:val="0"/>
        <w:autoSpaceDN w:val="0"/>
        <w:adjustRightInd w:val="0"/>
        <w:spacing w:line="240" w:lineRule="auto"/>
        <w:ind w:left="420" w:right="11"/>
        <w:contextualSpacing/>
        <w:jc w:val="both"/>
        <w:rPr>
          <w:rFonts w:eastAsia="Times New Roman" w:cs="Tahoma"/>
          <w:sz w:val="22"/>
          <w:szCs w:val="22"/>
          <w:lang w:eastAsia="ar-SA"/>
        </w:rPr>
      </w:pPr>
      <w:r>
        <w:rPr>
          <w:rFonts w:eastAsia="Times New Roman" w:cs="Arial"/>
          <w:bCs/>
          <w:sz w:val="22"/>
          <w:szCs w:val="22"/>
          <w:lang w:eastAsia="ar-SA"/>
        </w:rPr>
        <w:t>Okres udzielonej gwarancji jest równy okresowi rękojmi.</w:t>
      </w:r>
    </w:p>
    <w:p w:rsidR="00BB0E42" w:rsidRPr="00CC233E" w:rsidRDefault="00BB0E42" w:rsidP="00E261F7">
      <w:pPr>
        <w:widowControl w:val="0"/>
        <w:suppressAutoHyphens/>
        <w:autoSpaceDE w:val="0"/>
        <w:autoSpaceDN w:val="0"/>
        <w:adjustRightInd w:val="0"/>
        <w:spacing w:line="20" w:lineRule="atLeast"/>
        <w:ind w:right="12"/>
        <w:rPr>
          <w:rFonts w:eastAsia="Times New Roman" w:cs="Times New Roman"/>
          <w:sz w:val="22"/>
          <w:szCs w:val="22"/>
          <w:u w:val="single"/>
          <w:lang w:eastAsia="ar-SA"/>
        </w:rPr>
      </w:pPr>
    </w:p>
    <w:p w:rsidR="00BB0E42" w:rsidRPr="0041134D" w:rsidRDefault="00BB0E42" w:rsidP="00BB0E42">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BB0E42"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w:t>
      </w:r>
      <w:r w:rsidR="00F63788">
        <w:rPr>
          <w:rFonts w:eastAsia="Times New Roman" w:cs="Tahoma"/>
          <w:b/>
          <w:sz w:val="22"/>
          <w:szCs w:val="22"/>
          <w:lang w:eastAsia="ar-SA"/>
        </w:rPr>
        <w:t xml:space="preserve">= </w:t>
      </w:r>
      <w:proofErr w:type="spellStart"/>
      <w:r w:rsidR="00F63788">
        <w:rPr>
          <w:rFonts w:eastAsia="Times New Roman" w:cs="Tahoma"/>
          <w:b/>
          <w:sz w:val="22"/>
          <w:szCs w:val="22"/>
          <w:lang w:eastAsia="ar-SA"/>
        </w:rPr>
        <w:t>Kc</w:t>
      </w:r>
      <w:proofErr w:type="spellEnd"/>
      <w:r w:rsidR="00F63788">
        <w:rPr>
          <w:rFonts w:eastAsia="Times New Roman" w:cs="Tahoma"/>
          <w:b/>
          <w:sz w:val="22"/>
          <w:szCs w:val="22"/>
          <w:lang w:eastAsia="ar-SA"/>
        </w:rPr>
        <w:t xml:space="preserve"> (max. 60 pkt.) + Kg (max. 4</w:t>
      </w:r>
      <w:r w:rsidR="00BB0E42" w:rsidRPr="0041134D">
        <w:rPr>
          <w:rFonts w:eastAsia="Times New Roman" w:cs="Tahoma"/>
          <w:b/>
          <w:sz w:val="22"/>
          <w:szCs w:val="22"/>
          <w:lang w:eastAsia="ar-SA"/>
        </w:rPr>
        <w:t>0 pkt.)</w:t>
      </w:r>
    </w:p>
    <w:p w:rsidR="00E261F7" w:rsidRPr="0041134D"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BB0E42" w:rsidRPr="006579C5"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Termin udzielonej gwar</w:t>
      </w:r>
      <w:r>
        <w:rPr>
          <w:rFonts w:eastAsia="Times New Roman" w:cs="Arial"/>
          <w:bCs/>
          <w:sz w:val="22"/>
          <w:szCs w:val="22"/>
          <w:lang w:eastAsia="ar-SA"/>
        </w:rPr>
        <w:t xml:space="preserve">ancji nie może być krótszy niż </w:t>
      </w:r>
      <w:r w:rsidR="00B25D4B">
        <w:rPr>
          <w:rFonts w:eastAsia="Times New Roman" w:cs="Arial"/>
          <w:bCs/>
          <w:sz w:val="22"/>
          <w:szCs w:val="22"/>
          <w:lang w:eastAsia="ar-SA"/>
        </w:rPr>
        <w:t>36 miesięcy</w:t>
      </w:r>
      <w:r w:rsidRPr="006579C5">
        <w:rPr>
          <w:rFonts w:eastAsia="Times New Roman" w:cs="Arial"/>
          <w:bCs/>
          <w:sz w:val="22"/>
          <w:szCs w:val="22"/>
          <w:lang w:eastAsia="ar-SA"/>
        </w:rPr>
        <w:t>.  W przypadku zaproponowania przez Wykonawcę o</w:t>
      </w:r>
      <w:r>
        <w:rPr>
          <w:rFonts w:eastAsia="Times New Roman" w:cs="Arial"/>
          <w:bCs/>
          <w:sz w:val="22"/>
          <w:szCs w:val="22"/>
          <w:lang w:eastAsia="ar-SA"/>
        </w:rPr>
        <w:t>kresu gwarancji krótszego niż 36</w:t>
      </w:r>
      <w:r w:rsidRPr="006579C5">
        <w:rPr>
          <w:rFonts w:eastAsia="Times New Roman" w:cs="Arial"/>
          <w:bCs/>
          <w:sz w:val="22"/>
          <w:szCs w:val="22"/>
          <w:lang w:eastAsia="ar-SA"/>
        </w:rPr>
        <w:t xml:space="preserve"> miesięcy, oferta danego Wykonawcy zostanie odrzucona.</w:t>
      </w:r>
    </w:p>
    <w:p w:rsidR="00BB0E42" w:rsidRPr="00FC7939"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W przypadku zaofe</w:t>
      </w:r>
      <w:r>
        <w:rPr>
          <w:rFonts w:eastAsia="Times New Roman" w:cs="Arial"/>
          <w:bCs/>
          <w:sz w:val="22"/>
          <w:szCs w:val="22"/>
          <w:lang w:eastAsia="ar-SA"/>
        </w:rPr>
        <w:t>rowania terminu dłuższego niż 60</w:t>
      </w:r>
      <w:r w:rsidRPr="006579C5">
        <w:rPr>
          <w:rFonts w:eastAsia="Times New Roman" w:cs="Arial"/>
          <w:bCs/>
          <w:sz w:val="22"/>
          <w:szCs w:val="22"/>
          <w:lang w:eastAsia="ar-SA"/>
        </w:rPr>
        <w:t xml:space="preserve"> miesięcy Zamawiający do oce</w:t>
      </w:r>
      <w:r>
        <w:rPr>
          <w:rFonts w:eastAsia="Times New Roman" w:cs="Arial"/>
          <w:bCs/>
          <w:sz w:val="22"/>
          <w:szCs w:val="22"/>
          <w:lang w:eastAsia="ar-SA"/>
        </w:rPr>
        <w:t>ny przyjmie termin gwarancji  60</w:t>
      </w:r>
      <w:r w:rsidRPr="006579C5">
        <w:rPr>
          <w:rFonts w:eastAsia="Times New Roman" w:cs="Arial"/>
          <w:bCs/>
          <w:sz w:val="22"/>
          <w:szCs w:val="22"/>
          <w:lang w:eastAsia="ar-SA"/>
        </w:rPr>
        <w:t xml:space="preserve"> miesięcy,  natomiast Wykonawca będzie związany terminem zaoferowanym w ofercie. </w:t>
      </w:r>
    </w:p>
    <w:p w:rsidR="00841A9D" w:rsidRPr="00EF7CE1" w:rsidRDefault="00841A9D"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Pr>
          <w:rFonts w:eastAsia="Times New Roman" w:cs="Arial"/>
          <w:bCs/>
          <w:sz w:val="22"/>
          <w:szCs w:val="22"/>
          <w:lang w:eastAsia="ar-SA"/>
        </w:rPr>
        <w:t xml:space="preserve">W przypadku, gdy Wykonawca nie  dokona w formularzu oferty wyboru okresu gwarancji, Zamawiający uzna, że Wykonawca zaoferował 36 miesięczny okres  udzielonej gwarancji i  przyzna odpowiednią ilość punktów według zasad określonych w pkt. 19.2 – Kryterium Gwarancji.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9B190C" w:rsidRDefault="00BB0E42" w:rsidP="009B190C">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w:t>
      </w:r>
      <w:r w:rsidRPr="009B190C">
        <w:rPr>
          <w:rFonts w:ascii="CG Omega" w:hAnsi="CG Omega" w:cs="Tahoma"/>
          <w:b w:val="0"/>
          <w:sz w:val="22"/>
          <w:szCs w:val="22"/>
          <w:lang w:eastAsia="pl-PL"/>
        </w:rPr>
        <w:t xml:space="preserve">Zamawiający dolicza do przedstawionej w tej ceny kwotę podatku od towarów i usług, która miałby obowiązek rozliczyć.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Default="00BB0E42" w:rsidP="00050018">
      <w:pPr>
        <w:widowControl w:val="0"/>
        <w:numPr>
          <w:ilvl w:val="1"/>
          <w:numId w:val="27"/>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35" w:name="_Toc473569742"/>
      <w:bookmarkStart w:id="36"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76261" w:rsidRPr="00300CE9" w:rsidRDefault="00B76261" w:rsidP="00B76261">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7" w:name="_Toc473569743"/>
      <w:bookmarkEnd w:id="35"/>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6"/>
      <w:bookmarkEnd w:id="37"/>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050018">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w:t>
      </w:r>
      <w:r w:rsidR="00B25D4B">
        <w:rPr>
          <w:rFonts w:ascii="CG Omega" w:hAnsi="CG Omega" w:cs="Tahoma"/>
          <w:b w:val="0"/>
          <w:spacing w:val="2"/>
          <w:sz w:val="22"/>
          <w:szCs w:val="22"/>
        </w:rPr>
        <w:t>u określonego  w art. 308 ust. 3</w:t>
      </w:r>
      <w:r w:rsidRPr="0041134D">
        <w:rPr>
          <w:rFonts w:ascii="CG Omega" w:hAnsi="CG Omega" w:cs="Tahoma"/>
          <w:b w:val="0"/>
          <w:spacing w:val="2"/>
          <w:sz w:val="22"/>
          <w:szCs w:val="22"/>
        </w:rPr>
        <w:t>, jeżeli w postępowaniu prowadzonym w trybie podstawowym złożona została tylko jedna oferta.</w:t>
      </w:r>
    </w:p>
    <w:p w:rsidR="00BB0E42" w:rsidRPr="009B190C" w:rsidRDefault="00BB0E42" w:rsidP="009B190C">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 xml:space="preserve">Osoby reprezentujące Wykonawcę przed podpisaniem umowy winni przedłożyć </w:t>
      </w:r>
      <w:r w:rsidRPr="009B190C">
        <w:rPr>
          <w:rFonts w:ascii="CG Omega" w:hAnsi="CG Omega" w:cs="Tahoma"/>
          <w:b w:val="0"/>
          <w:spacing w:val="2"/>
          <w:sz w:val="22"/>
          <w:szCs w:val="22"/>
        </w:rPr>
        <w:t>dokumenty potwierdzające ich umocowanie do podpisania umowy, o ile umocowanie to nie  wynika z dokumentów załączonych do oferty.</w:t>
      </w:r>
    </w:p>
    <w:p w:rsidR="00BB0E42" w:rsidRPr="0041134D" w:rsidRDefault="00BB0E42" w:rsidP="00050018">
      <w:pPr>
        <w:widowControl w:val="0"/>
        <w:numPr>
          <w:ilvl w:val="1"/>
          <w:numId w:val="28"/>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B0E42" w:rsidRPr="00192AC1" w:rsidRDefault="00BB0E42" w:rsidP="00050018">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BB0E42" w:rsidP="00BB0E42">
      <w:pPr>
        <w:autoSpaceDE w:val="0"/>
        <w:autoSpaceDN w:val="0"/>
        <w:adjustRightInd w:val="0"/>
        <w:spacing w:line="240" w:lineRule="auto"/>
        <w:ind w:left="567" w:hanging="567"/>
        <w:jc w:val="both"/>
        <w:rPr>
          <w:rFonts w:cs="Arial"/>
          <w:sz w:val="22"/>
          <w:szCs w:val="22"/>
        </w:rPr>
      </w:pPr>
      <w:bookmarkStart w:id="38" w:name="_Toc473569744"/>
      <w:bookmarkStart w:id="39" w:name="_Toc477947273"/>
      <w:r>
        <w:rPr>
          <w:rFonts w:eastAsia="Times New Roman" w:cs="Tahoma"/>
          <w:spacing w:val="2"/>
          <w:w w:val="93"/>
          <w:sz w:val="22"/>
          <w:szCs w:val="22"/>
          <w:lang w:eastAsia="ar-SA"/>
        </w:rPr>
        <w:t>20.6</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B8203D">
        <w:rPr>
          <w:rFonts w:cs="Arial"/>
          <w:sz w:val="22"/>
          <w:szCs w:val="22"/>
        </w:rPr>
        <w:t xml:space="preserve"> roboty.</w:t>
      </w:r>
    </w:p>
    <w:p w:rsidR="00E20127" w:rsidRDefault="00BB0E42" w:rsidP="009B190C">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lastRenderedPageBreak/>
        <w:t>20.7</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t>
      </w:r>
      <w:r w:rsidR="00F95949">
        <w:rPr>
          <w:rFonts w:eastAsia="Times New Roman" w:cs="Tahoma"/>
          <w:spacing w:val="2"/>
          <w:w w:val="93"/>
          <w:sz w:val="22"/>
          <w:szCs w:val="22"/>
          <w:lang w:eastAsia="ar-SA"/>
        </w:rPr>
        <w:t xml:space="preserve"> </w:t>
      </w:r>
      <w:r w:rsidRPr="00B8203D">
        <w:rPr>
          <w:rFonts w:eastAsia="Times New Roman" w:cs="Tahoma"/>
          <w:spacing w:val="2"/>
          <w:w w:val="93"/>
          <w:sz w:val="22"/>
          <w:szCs w:val="22"/>
          <w:lang w:eastAsia="ar-SA"/>
        </w:rPr>
        <w:t>Wykonawca z tytułu należytej oraz zgodnej z obowiązującymi przepisami realizacji przedmiotu zamówienia.</w:t>
      </w:r>
    </w:p>
    <w:p w:rsidR="00F95949" w:rsidRPr="00E20127" w:rsidRDefault="00E20127" w:rsidP="00E20127">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20127">
        <w:rPr>
          <w:rFonts w:eastAsia="Times New Roman" w:cs="Tahoma"/>
          <w:spacing w:val="2"/>
          <w:w w:val="93"/>
          <w:sz w:val="22"/>
          <w:szCs w:val="22"/>
          <w:lang w:eastAsia="ar-SA"/>
        </w:rPr>
        <w:t>20.8</w:t>
      </w:r>
      <w:r w:rsidR="00BB0E42"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Wyko</w:t>
      </w:r>
      <w:r>
        <w:rPr>
          <w:rFonts w:eastAsia="Times New Roman" w:cs="Tahoma"/>
          <w:spacing w:val="2"/>
          <w:w w:val="93"/>
          <w:sz w:val="22"/>
          <w:szCs w:val="22"/>
          <w:lang w:eastAsia="ar-SA"/>
        </w:rPr>
        <w:t xml:space="preserve">nawca przedłoży zamawiającemu </w:t>
      </w:r>
      <w:r w:rsidRPr="00E20127">
        <w:rPr>
          <w:rFonts w:eastAsia="Times New Roman" w:cs="Tahoma"/>
          <w:spacing w:val="2"/>
          <w:w w:val="93"/>
          <w:sz w:val="22"/>
          <w:szCs w:val="22"/>
          <w:lang w:eastAsia="ar-SA"/>
        </w:rPr>
        <w:t>szczegółowy</w:t>
      </w:r>
      <w:r w:rsidR="00F95949" w:rsidRPr="00E20127">
        <w:rPr>
          <w:rFonts w:eastAsia="Times New Roman" w:cs="Tahoma"/>
          <w:spacing w:val="2"/>
          <w:w w:val="93"/>
          <w:sz w:val="22"/>
          <w:szCs w:val="22"/>
          <w:lang w:eastAsia="ar-SA"/>
        </w:rPr>
        <w:t xml:space="preserve"> harmonogram rzeczowo finansowy </w:t>
      </w:r>
      <w:r w:rsidRPr="00E20127">
        <w:rPr>
          <w:rFonts w:eastAsia="Times New Roman" w:cs="Tahoma"/>
          <w:spacing w:val="2"/>
          <w:w w:val="93"/>
          <w:sz w:val="22"/>
          <w:szCs w:val="22"/>
          <w:lang w:eastAsia="ar-SA"/>
        </w:rPr>
        <w:t xml:space="preserve">              </w:t>
      </w:r>
      <w:r w:rsidR="00F95949" w:rsidRPr="00E20127">
        <w:rPr>
          <w:rFonts w:eastAsia="Times New Roman" w:cs="Tahoma"/>
          <w:spacing w:val="2"/>
          <w:w w:val="93"/>
          <w:sz w:val="22"/>
          <w:szCs w:val="22"/>
          <w:lang w:eastAsia="ar-SA"/>
        </w:rPr>
        <w:t xml:space="preserve">z podziałem na poszczególne etapy, </w:t>
      </w:r>
    </w:p>
    <w:p w:rsidR="00BB0E42" w:rsidRDefault="00E20127" w:rsidP="00E20127">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r>
        <w:rPr>
          <w:rFonts w:eastAsia="Times New Roman" w:cs="Tahoma"/>
          <w:spacing w:val="-1"/>
          <w:sz w:val="22"/>
          <w:szCs w:val="22"/>
          <w:lang w:eastAsia="ar-SA"/>
        </w:rPr>
        <w:t>.</w:t>
      </w:r>
    </w:p>
    <w:p w:rsidR="00B25D4B" w:rsidRDefault="00B25D4B" w:rsidP="00B76261">
      <w:pPr>
        <w:spacing w:line="240" w:lineRule="auto"/>
        <w:rPr>
          <w:rFonts w:cs="Tahoma"/>
          <w:b/>
          <w:smallCaps/>
          <w:sz w:val="22"/>
          <w:szCs w:val="22"/>
          <w:u w:val="thick"/>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40" w:name="_Toc473569745"/>
      <w:bookmarkEnd w:id="38"/>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9"/>
      <w:bookmarkEnd w:id="40"/>
    </w:p>
    <w:p w:rsidR="00F95949" w:rsidRPr="0041134D" w:rsidRDefault="00F95949" w:rsidP="003A374F">
      <w:pPr>
        <w:spacing w:line="240" w:lineRule="auto"/>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B25D4B" w:rsidRDefault="00B25D4B"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Zamawiający wymaga wniesienia przez Wykonawcę zabezpieczenia należytego wykonania umowy.</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Zabezpieczenie należytego wykonania umowy można wnieść w formach</w:t>
      </w:r>
      <w:r>
        <w:rPr>
          <w:rFonts w:ascii="CG Omega" w:hAnsi="CG Omega"/>
          <w:b w:val="0"/>
          <w:spacing w:val="-1"/>
          <w:sz w:val="22"/>
          <w:szCs w:val="22"/>
        </w:rPr>
        <w:t xml:space="preserve"> określonych  </w:t>
      </w:r>
      <w:r w:rsidR="00E20127">
        <w:rPr>
          <w:rFonts w:ascii="CG Omega" w:hAnsi="CG Omega"/>
          <w:b w:val="0"/>
          <w:spacing w:val="-1"/>
          <w:sz w:val="22"/>
          <w:szCs w:val="22"/>
        </w:rPr>
        <w:t xml:space="preserve">         </w:t>
      </w:r>
      <w:r>
        <w:rPr>
          <w:rFonts w:ascii="CG Omega" w:hAnsi="CG Omega"/>
          <w:b w:val="0"/>
          <w:spacing w:val="-1"/>
          <w:sz w:val="22"/>
          <w:szCs w:val="22"/>
        </w:rPr>
        <w:t xml:space="preserve">w art. 450 ust. 1 </w:t>
      </w:r>
      <w:r w:rsidRPr="002A359D">
        <w:rPr>
          <w:rFonts w:ascii="CG Omega" w:hAnsi="CG Omega"/>
          <w:b w:val="0"/>
          <w:spacing w:val="-1"/>
          <w:sz w:val="22"/>
          <w:szCs w:val="22"/>
        </w:rPr>
        <w:t>ustawy Pzp.</w:t>
      </w:r>
    </w:p>
    <w:p w:rsidR="006B3A0F" w:rsidRPr="00E20127"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BB0E42" w:rsidRPr="002A359D"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BB0E42" w:rsidRPr="00192AC1"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 xml:space="preserve">Zabezpieczenie  wnoszone  w pieniądzu Wykonawca będzie zobowiązany wnieść przelewem na rachunek bankowy Zamawiającego: Bank Spółdzielczy Jarosław   </w:t>
      </w:r>
      <w:r w:rsidRPr="0002792A">
        <w:rPr>
          <w:rFonts w:ascii="CG Omega" w:hAnsi="CG Omega"/>
          <w:b w:val="0"/>
          <w:spacing w:val="-1"/>
          <w:sz w:val="22"/>
          <w:szCs w:val="22"/>
        </w:rPr>
        <w:t xml:space="preserve">o/Wiązownica numer 56 9096 1014 2002 1400 0202 0001 z podaniem tytułu: </w:t>
      </w:r>
    </w:p>
    <w:p w:rsidR="00D05D89" w:rsidRDefault="00BB0E42" w:rsidP="009C473A">
      <w:pPr>
        <w:autoSpaceDE w:val="0"/>
        <w:autoSpaceDN w:val="0"/>
        <w:adjustRightInd w:val="0"/>
        <w:spacing w:line="240" w:lineRule="auto"/>
        <w:ind w:left="567" w:hanging="567"/>
        <w:jc w:val="center"/>
        <w:rPr>
          <w:rFonts w:eastAsia="Times New Roman" w:cs="Tahoma"/>
          <w:sz w:val="22"/>
          <w:szCs w:val="22"/>
          <w:lang w:eastAsia="ar-SA"/>
        </w:rPr>
      </w:pPr>
      <w:r w:rsidRPr="00E20127">
        <w:rPr>
          <w:b/>
          <w:spacing w:val="-1"/>
          <w:sz w:val="22"/>
          <w:szCs w:val="22"/>
        </w:rPr>
        <w:t xml:space="preserve"> </w:t>
      </w:r>
      <w:r w:rsidRPr="00E20127">
        <w:rPr>
          <w:b/>
          <w:spacing w:val="-1"/>
          <w:sz w:val="22"/>
          <w:szCs w:val="22"/>
        </w:rPr>
        <w:tab/>
        <w:t>„</w:t>
      </w:r>
      <w:r w:rsidR="00D05D89">
        <w:rPr>
          <w:b/>
          <w:sz w:val="22"/>
          <w:szCs w:val="22"/>
        </w:rPr>
        <w:t>Budowa i modernizacja dróg dojazdowyc</w:t>
      </w:r>
      <w:r w:rsidR="00051D5C">
        <w:rPr>
          <w:b/>
          <w:sz w:val="22"/>
          <w:szCs w:val="22"/>
        </w:rPr>
        <w:t>h do gruntów rolnych w m. Cetula</w:t>
      </w:r>
      <w:r w:rsidR="00D05D89" w:rsidRPr="00192AC1">
        <w:rPr>
          <w:b/>
          <w:sz w:val="22"/>
          <w:szCs w:val="22"/>
        </w:rPr>
        <w:t xml:space="preserve"> </w:t>
      </w:r>
      <w:r w:rsidR="00D05D89" w:rsidRPr="00192AC1">
        <w:rPr>
          <w:b/>
          <w:spacing w:val="-1"/>
          <w:sz w:val="22"/>
          <w:szCs w:val="22"/>
        </w:rPr>
        <w:t>-</w:t>
      </w:r>
      <w:r w:rsidR="009C473A">
        <w:rPr>
          <w:rFonts w:eastAsia="Times New Roman" w:cs="Tahoma"/>
          <w:sz w:val="22"/>
          <w:szCs w:val="22"/>
          <w:lang w:eastAsia="ar-SA"/>
        </w:rPr>
        <w:t xml:space="preserve">”   </w:t>
      </w:r>
    </w:p>
    <w:p w:rsidR="00BB0E42" w:rsidRDefault="009C473A" w:rsidP="009C473A">
      <w:pPr>
        <w:autoSpaceDE w:val="0"/>
        <w:autoSpaceDN w:val="0"/>
        <w:adjustRightInd w:val="0"/>
        <w:spacing w:line="240" w:lineRule="auto"/>
        <w:ind w:left="567" w:hanging="567"/>
        <w:jc w:val="center"/>
        <w:rPr>
          <w:rFonts w:eastAsia="Times New Roman" w:cs="Tahoma"/>
          <w:sz w:val="22"/>
          <w:szCs w:val="22"/>
          <w:lang w:eastAsia="ar-SA"/>
        </w:rPr>
      </w:pPr>
      <w:r w:rsidRPr="001411F9">
        <w:rPr>
          <w:rFonts w:eastAsia="Times New Roman" w:cs="Tahoma"/>
          <w:sz w:val="22"/>
          <w:szCs w:val="22"/>
          <w:lang w:eastAsia="ar-SA"/>
        </w:rPr>
        <w:t xml:space="preserve">znak </w:t>
      </w:r>
      <w:r>
        <w:rPr>
          <w:rFonts w:eastAsia="Times New Roman" w:cs="Tahoma"/>
          <w:sz w:val="22"/>
          <w:szCs w:val="22"/>
          <w:lang w:eastAsia="ar-SA"/>
        </w:rPr>
        <w:t xml:space="preserve"> </w:t>
      </w:r>
      <w:r w:rsidRPr="001411F9">
        <w:rPr>
          <w:rFonts w:eastAsia="Times New Roman" w:cs="Tahoma"/>
          <w:sz w:val="22"/>
          <w:szCs w:val="22"/>
          <w:lang w:eastAsia="ar-SA"/>
        </w:rPr>
        <w:t>sprawy  RG</w:t>
      </w:r>
      <w:r w:rsidR="00051D5C">
        <w:rPr>
          <w:rFonts w:eastAsia="Times New Roman" w:cs="Tahoma"/>
          <w:sz w:val="22"/>
          <w:szCs w:val="22"/>
          <w:lang w:eastAsia="ar-SA"/>
        </w:rPr>
        <w:t>3-271.21.2024</w:t>
      </w:r>
    </w:p>
    <w:p w:rsidR="00B25D4B" w:rsidRPr="00192AC1" w:rsidRDefault="00B25D4B" w:rsidP="009C473A">
      <w:pPr>
        <w:autoSpaceDE w:val="0"/>
        <w:autoSpaceDN w:val="0"/>
        <w:adjustRightInd w:val="0"/>
        <w:spacing w:line="240" w:lineRule="auto"/>
        <w:ind w:left="567" w:hanging="567"/>
        <w:jc w:val="center"/>
        <w:rPr>
          <w:b/>
          <w:sz w:val="22"/>
          <w:szCs w:val="22"/>
        </w:rPr>
      </w:pPr>
    </w:p>
    <w:p w:rsidR="00BB0E42" w:rsidRDefault="00BB0E42" w:rsidP="00050018">
      <w:pPr>
        <w:pStyle w:val="Akapitzlist"/>
        <w:widowControl w:val="0"/>
        <w:numPr>
          <w:ilvl w:val="1"/>
          <w:numId w:val="34"/>
        </w:numPr>
        <w:autoSpaceDE w:val="0"/>
        <w:autoSpaceDN w:val="0"/>
        <w:adjustRightInd w:val="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6033D1" w:rsidRPr="00FA26BF" w:rsidRDefault="006033D1" w:rsidP="00050018">
      <w:pPr>
        <w:pStyle w:val="Akapitzlist"/>
        <w:numPr>
          <w:ilvl w:val="1"/>
          <w:numId w:val="34"/>
        </w:numPr>
        <w:autoSpaceDE w:val="0"/>
        <w:autoSpaceDN w:val="0"/>
        <w:adjustRightInd w:val="0"/>
        <w:spacing w:after="47"/>
        <w:ind w:left="567" w:hanging="567"/>
        <w:jc w:val="both"/>
        <w:rPr>
          <w:rFonts w:ascii="CG Omega" w:hAnsi="CG Omega" w:cs="Arial"/>
          <w:b w:val="0"/>
          <w:sz w:val="22"/>
          <w:szCs w:val="22"/>
        </w:rPr>
      </w:pPr>
      <w:r w:rsidRPr="00FA26BF">
        <w:rPr>
          <w:rFonts w:ascii="CG Omega" w:hAnsi="CG Omega" w:cs="Arial"/>
          <w:b w:val="0"/>
          <w:sz w:val="22"/>
          <w:szCs w:val="22"/>
        </w:rPr>
        <w:t>W trakcie realizacji umowy Wykonawca będzie mógł dokonać zmiany formy zabezpieczenia na jedną lub kilka form, o których mowa w art. 450 ust. 1.</w:t>
      </w:r>
    </w:p>
    <w:p w:rsidR="00B76261" w:rsidRPr="00D05D89" w:rsidRDefault="006033D1"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6033D1" w:rsidRPr="00410222"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410222">
        <w:rPr>
          <w:rFonts w:ascii="CG Omega" w:hAnsi="CG Omega" w:cs="Arial"/>
          <w:b w:val="0"/>
          <w:sz w:val="22"/>
          <w:szCs w:val="22"/>
        </w:rPr>
        <w:t xml:space="preserve">Zmiana formy zabezpieczenia będzie mogła być dokonywana z zachowaniem ciągłości zabezpieczenia należytego wykonania umowy i bez zmniejszenia jego wysokości. </w:t>
      </w:r>
    </w:p>
    <w:p w:rsidR="006033D1"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Zamawiający nie wyraża zgody na  tworzenie zabezpieczenia należytego wykonania umowy  z potrąceń należności za częściowo wykonane roboty, o której mowa w art. 452 ust. 4 Pzp.</w:t>
      </w:r>
    </w:p>
    <w:p w:rsidR="00410222" w:rsidRPr="00E20127"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 xml:space="preserve">Zamawiający nie przewiduje możliwości  częściowego zwrotu  wniesionego zabezpieczenia po wykonaniu części zamówienia. </w:t>
      </w:r>
    </w:p>
    <w:p w:rsidR="00BB0E42" w:rsidRPr="002A359D" w:rsidRDefault="00BB0E42" w:rsidP="00050018">
      <w:pPr>
        <w:pStyle w:val="Akapitzlist"/>
        <w:widowControl w:val="0"/>
        <w:numPr>
          <w:ilvl w:val="1"/>
          <w:numId w:val="34"/>
        </w:numPr>
        <w:autoSpaceDE w:val="0"/>
        <w:autoSpaceDN w:val="0"/>
        <w:adjustRightInd w:val="0"/>
        <w:ind w:left="709" w:hanging="709"/>
        <w:jc w:val="both"/>
        <w:rPr>
          <w:rFonts w:ascii="CG Omega" w:hAnsi="CG Omega"/>
          <w:b w:val="0"/>
          <w:spacing w:val="-1"/>
          <w:sz w:val="22"/>
          <w:szCs w:val="22"/>
        </w:rPr>
      </w:pPr>
      <w:r>
        <w:rPr>
          <w:rFonts w:ascii="CG Omega" w:hAnsi="CG Omega"/>
          <w:b w:val="0"/>
          <w:spacing w:val="-1"/>
          <w:sz w:val="22"/>
          <w:szCs w:val="22"/>
        </w:rPr>
        <w:t xml:space="preserve">Zamawiający </w:t>
      </w:r>
      <w:r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BB0E42" w:rsidRPr="002A359D" w:rsidRDefault="00BB0E4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Kwotę stanowiącą 30</w:t>
      </w:r>
      <w:r w:rsidRPr="002A359D">
        <w:rPr>
          <w:rFonts w:ascii="CG Omega" w:hAnsi="CG Omega"/>
          <w:b w:val="0"/>
          <w:spacing w:val="-1"/>
          <w:sz w:val="22"/>
          <w:szCs w:val="22"/>
        </w:rPr>
        <w:t>% wysokości zabezpieczenia Zamawiający pozostawi na zabezpieczenie roszczeń z tytułu rękojmi za wady.</w:t>
      </w:r>
    </w:p>
    <w:p w:rsidR="00BB0E42" w:rsidRPr="002A359D"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Kwota o której mowa powyżej</w:t>
      </w:r>
      <w:r w:rsidR="00BB0E42" w:rsidRPr="002A359D">
        <w:rPr>
          <w:rFonts w:ascii="CG Omega" w:hAnsi="CG Omega"/>
          <w:b w:val="0"/>
          <w:spacing w:val="-1"/>
          <w:sz w:val="22"/>
          <w:szCs w:val="22"/>
        </w:rPr>
        <w:t xml:space="preserve"> zostanie zwrócona nie później niż w 15 dniu po upływie okresu rękojmi  za wady.</w:t>
      </w:r>
    </w:p>
    <w:p w:rsidR="00B25D4B" w:rsidRPr="00D05D89" w:rsidRDefault="00BB0E42"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pieniądz, wówczas wykonawca, przed upływem 30 dni od wykonania zamówienia </w:t>
      </w:r>
      <w:r>
        <w:rPr>
          <w:rFonts w:ascii="CG Omega" w:hAnsi="CG Omega"/>
          <w:b w:val="0"/>
          <w:spacing w:val="-1"/>
          <w:sz w:val="22"/>
          <w:szCs w:val="22"/>
        </w:rPr>
        <w:t xml:space="preserve">                  </w:t>
      </w:r>
      <w:r w:rsidRPr="002A359D">
        <w:rPr>
          <w:rFonts w:ascii="CG Omega" w:hAnsi="CG Omega"/>
          <w:b w:val="0"/>
          <w:spacing w:val="-1"/>
          <w:sz w:val="22"/>
          <w:szCs w:val="22"/>
        </w:rPr>
        <w:t xml:space="preserve">i uznania przez Zamawiającego za należycie wykonane przedstawi nowy dokument zabezpieczenia należytego wykonania umowy ( o ile dotychczasowy dokument nie zawiera automatycznej klauzuli zmniejszającej wartość tego zabezpieczenia należytego </w:t>
      </w:r>
      <w:r w:rsidRPr="00D05D89">
        <w:rPr>
          <w:rFonts w:ascii="CG Omega" w:hAnsi="CG Omega"/>
          <w:b w:val="0"/>
          <w:spacing w:val="-1"/>
          <w:sz w:val="22"/>
          <w:szCs w:val="22"/>
        </w:rPr>
        <w:lastRenderedPageBreak/>
        <w:t>wykonania umowy, po przedstawieniu przez Wykonawcę wystawcy Zabezpieczenia należytego wykonania umowy protokołu odbioru końcowego).</w:t>
      </w:r>
    </w:p>
    <w:p w:rsidR="00EE76DC" w:rsidRPr="00B76261" w:rsidRDefault="00EE76DC" w:rsidP="00EE76DC">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41" w:name="_Toc473569758"/>
      <w:bookmarkStart w:id="42" w:name="_Toc477947280"/>
      <w:r w:rsidRPr="0041134D">
        <w:rPr>
          <w:rFonts w:cs="Tahoma"/>
          <w:b/>
          <w:smallCaps/>
          <w:sz w:val="22"/>
          <w:szCs w:val="22"/>
          <w:u w:val="thick"/>
        </w:rPr>
        <w:t>Rozdział XX</w:t>
      </w:r>
      <w:bookmarkStart w:id="43" w:name="_Toc473569759"/>
      <w:bookmarkEnd w:id="41"/>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42"/>
      <w:bookmarkEnd w:id="43"/>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44" w:name="_Toc473569760"/>
      <w:bookmarkStart w:id="45"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lastRenderedPageBreak/>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Inspektorem ochrony danych osobowych w Gmin</w:t>
      </w:r>
      <w:r w:rsidR="009C4381">
        <w:rPr>
          <w:rFonts w:ascii="CG Omega" w:hAnsi="CG Omega" w:cs="Tahoma"/>
          <w:b w:val="0"/>
          <w:sz w:val="22"/>
          <w:szCs w:val="22"/>
        </w:rPr>
        <w:t>ie Wiązownica jest P. Celestyna Kusy-</w:t>
      </w:r>
      <w:proofErr w:type="spellStart"/>
      <w:r w:rsidR="009C4381">
        <w:rPr>
          <w:rFonts w:ascii="CG Omega" w:hAnsi="CG Omega" w:cs="Tahoma"/>
          <w:b w:val="0"/>
          <w:sz w:val="22"/>
          <w:szCs w:val="22"/>
        </w:rPr>
        <w:t>Gajur</w:t>
      </w:r>
      <w:proofErr w:type="spellEnd"/>
      <w:r w:rsidRPr="0041134D">
        <w:rPr>
          <w:rFonts w:ascii="CG Omega" w:hAnsi="CG Omega" w:cs="Tahoma"/>
          <w:b w:val="0"/>
          <w:sz w:val="22"/>
          <w:szCs w:val="22"/>
        </w:rPr>
        <w:t xml:space="preserve">, </w:t>
      </w:r>
      <w:r>
        <w:rPr>
          <w:rFonts w:ascii="CG Omega" w:hAnsi="CG Omega" w:cs="Tahoma"/>
          <w:b w:val="0"/>
          <w:sz w:val="22"/>
          <w:szCs w:val="22"/>
        </w:rPr>
        <w:t xml:space="preserve"> </w:t>
      </w:r>
      <w:r w:rsidR="009C4381">
        <w:rPr>
          <w:rFonts w:ascii="CG Omega" w:hAnsi="CG Omega" w:cs="Tahoma"/>
          <w:b w:val="0"/>
          <w:sz w:val="22"/>
          <w:szCs w:val="22"/>
        </w:rPr>
        <w:t>ckgajur@gmail.com</w:t>
      </w:r>
      <w:r w:rsidR="009C4381" w:rsidRPr="0041134D">
        <w:rPr>
          <w:rFonts w:ascii="CG Omega" w:hAnsi="CG Omega" w:cs="Tahoma"/>
          <w:b w:val="0"/>
          <w:sz w:val="22"/>
          <w:szCs w:val="22"/>
        </w:rPr>
        <w:t xml:space="preserve"> </w:t>
      </w:r>
    </w:p>
    <w:p w:rsidR="00BB0E42" w:rsidRPr="009C473A"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41134D">
        <w:rPr>
          <w:rFonts w:ascii="CG Omega" w:hAnsi="CG Omega" w:cs="Tahoma"/>
          <w:b w:val="0"/>
          <w:sz w:val="22"/>
          <w:szCs w:val="22"/>
        </w:rPr>
        <w:t>pn</w:t>
      </w:r>
      <w:proofErr w:type="spellEnd"/>
      <w:r w:rsidRPr="0041134D">
        <w:rPr>
          <w:rFonts w:ascii="CG Omega" w:hAnsi="CG Omega" w:cs="Tahoma"/>
          <w:b w:val="0"/>
          <w:sz w:val="22"/>
          <w:szCs w:val="22"/>
        </w:rPr>
        <w:t xml:space="preserve">: </w:t>
      </w:r>
      <w:r w:rsidRPr="009C473A">
        <w:rPr>
          <w:rFonts w:ascii="CG Omega" w:hAnsi="CG Omega"/>
          <w:b w:val="0"/>
          <w:spacing w:val="-1"/>
          <w:sz w:val="22"/>
          <w:szCs w:val="22"/>
        </w:rPr>
        <w:t>„</w:t>
      </w:r>
      <w:r w:rsidR="004E2685">
        <w:rPr>
          <w:rFonts w:ascii="CG Omega" w:hAnsi="CG Omega" w:cs="Tahoma"/>
          <w:b w:val="0"/>
          <w:sz w:val="22"/>
          <w:szCs w:val="22"/>
        </w:rPr>
        <w:t>Budowa i</w:t>
      </w:r>
      <w:r w:rsidR="008179A0">
        <w:rPr>
          <w:rFonts w:ascii="CG Omega" w:hAnsi="CG Omega" w:cs="Tahoma"/>
          <w:b w:val="0"/>
          <w:sz w:val="22"/>
          <w:szCs w:val="22"/>
        </w:rPr>
        <w:t> </w:t>
      </w:r>
      <w:r w:rsidR="004E2685">
        <w:rPr>
          <w:rFonts w:ascii="CG Omega" w:hAnsi="CG Omega" w:cs="Tahoma"/>
          <w:b w:val="0"/>
          <w:sz w:val="22"/>
          <w:szCs w:val="22"/>
        </w:rPr>
        <w:t>modernizacja drogi dojazdowe</w:t>
      </w:r>
      <w:r w:rsidR="004D143F">
        <w:rPr>
          <w:rFonts w:ascii="CG Omega" w:hAnsi="CG Omega" w:cs="Tahoma"/>
          <w:b w:val="0"/>
          <w:sz w:val="22"/>
          <w:szCs w:val="22"/>
        </w:rPr>
        <w:t>j do gruntów rolnych w m. Cetula, ”   znak  sprawy  RG3.271.21.2024</w:t>
      </w:r>
      <w:r w:rsidR="005355DE" w:rsidRPr="009C473A">
        <w:rPr>
          <w:rFonts w:ascii="CG Omega" w:hAnsi="CG Omega"/>
          <w:b w:val="0"/>
          <w:sz w:val="22"/>
          <w:szCs w:val="22"/>
        </w:rPr>
        <w:t>”</w:t>
      </w:r>
      <w:r w:rsidRPr="009C473A">
        <w:rPr>
          <w:rFonts w:ascii="CG Omega" w:hAnsi="CG Omega"/>
          <w:b w:val="0"/>
          <w:sz w:val="22"/>
          <w:szCs w:val="22"/>
        </w:rPr>
        <w:t xml:space="preserve"> </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w:t>
      </w:r>
      <w:r w:rsidR="004D143F">
        <w:rPr>
          <w:rFonts w:ascii="CG Omega" w:hAnsi="CG Omega" w:cs="Tahoma"/>
          <w:b w:val="0"/>
          <w:sz w:val="22"/>
          <w:szCs w:val="22"/>
        </w:rPr>
        <w:t>ń publicznych (t.j. Dz. U z 2023, poz. 1605</w:t>
      </w:r>
      <w:r w:rsidRPr="0041134D">
        <w:rPr>
          <w:rFonts w:ascii="CG Omega" w:hAnsi="CG Omega" w:cs="Tahoma"/>
          <w:b w:val="0"/>
          <w:sz w:val="22"/>
          <w:szCs w:val="22"/>
        </w:rPr>
        <w:t xml:space="preserve"> ze zm.),</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76261" w:rsidRPr="00D05D89" w:rsidRDefault="00BB0E42" w:rsidP="00D05D89">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BB0E42" w:rsidP="00BB0E42">
      <w:pPr>
        <w:spacing w:after="160" w:line="240" w:lineRule="auto"/>
        <w:ind w:left="708" w:hanging="708"/>
        <w:jc w:val="both"/>
        <w:rPr>
          <w:rFonts w:cs="Tahoma"/>
          <w:sz w:val="22"/>
          <w:szCs w:val="22"/>
        </w:rPr>
      </w:pPr>
      <w:r w:rsidRPr="0041134D">
        <w:rPr>
          <w:rFonts w:cs="Tahoma"/>
          <w:sz w:val="22"/>
          <w:szCs w:val="22"/>
        </w:rPr>
        <w:t xml:space="preserve">24.11 </w:t>
      </w:r>
      <w:r w:rsidR="004D143F">
        <w:rPr>
          <w:rFonts w:cs="Tahoma"/>
          <w:sz w:val="22"/>
          <w:szCs w:val="22"/>
        </w:rPr>
        <w:t xml:space="preserve"> </w:t>
      </w:r>
      <w:r w:rsidRPr="0041134D">
        <w:rPr>
          <w:rFonts w:cs="Tahoma"/>
          <w:sz w:val="22"/>
          <w:szCs w:val="22"/>
        </w:rPr>
        <w:t>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 xml:space="preserve">w odniesieniu do przechowywania, w celu zapewnienie korzystania ze środków </w:t>
      </w:r>
      <w:r w:rsidRPr="0041134D">
        <w:rPr>
          <w:rFonts w:cs="Tahoma"/>
          <w:sz w:val="22"/>
          <w:szCs w:val="22"/>
        </w:rPr>
        <w:lastRenderedPageBreak/>
        <w:t>ochrony prawnej lub w celu ochrony praw innej osoby fizycznej lub prawnej, lub z uwagi na ważne względy interesu publicznego Unii Europejskiej lub państwa członkowskiego.</w:t>
      </w:r>
      <w:bookmarkStart w:id="46" w:name="_Toc473569762"/>
      <w:bookmarkStart w:id="47" w:name="_Toc477947282"/>
      <w:bookmarkEnd w:id="44"/>
      <w:bookmarkEnd w:id="45"/>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8" w:name="_Toc473569763"/>
      <w:bookmarkEnd w:id="46"/>
      <w:r w:rsidRPr="0041134D">
        <w:rPr>
          <w:rFonts w:cs="Tahoma"/>
          <w:b/>
          <w:smallCaps/>
          <w:sz w:val="22"/>
          <w:szCs w:val="22"/>
          <w:u w:val="thick"/>
        </w:rPr>
        <w:t>V</w:t>
      </w:r>
      <w:r w:rsidRPr="0041134D">
        <w:rPr>
          <w:rFonts w:cs="Tahoma"/>
          <w:b/>
          <w:smallCaps/>
          <w:sz w:val="22"/>
          <w:szCs w:val="22"/>
          <w:u w:val="thick"/>
        </w:rPr>
        <w:br/>
      </w:r>
      <w:bookmarkEnd w:id="48"/>
      <w:r w:rsidRPr="0041134D">
        <w:rPr>
          <w:rFonts w:cs="Tahoma"/>
          <w:b/>
          <w:sz w:val="22"/>
          <w:szCs w:val="22"/>
          <w:u w:val="thick"/>
        </w:rPr>
        <w:t>Postanowienia końcowe</w:t>
      </w:r>
      <w:bookmarkEnd w:id="47"/>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Formularz ofertowy - załącznik nr 1</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 xml:space="preserve">Oświadczenie Wykonawcy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Oświadczenie wykonawców wspólnie ubiegających się o udzielenie zamówienia – załącznik nr 4</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niezbędnych zasobów – załącznik nr 5</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Oświadczenia o aktualności informacji zawartych w oświadczeniu wstępnym – zał. nr 6</w:t>
      </w:r>
    </w:p>
    <w:p w:rsidR="00BA6AA5" w:rsidRDefault="00BB0E42"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zrealizo</w:t>
      </w:r>
      <w:r w:rsidR="005355DE">
        <w:rPr>
          <w:rFonts w:eastAsia="Times New Roman" w:cs="Tahoma"/>
          <w:sz w:val="22"/>
          <w:szCs w:val="22"/>
          <w:lang w:eastAsia="ar-SA"/>
        </w:rPr>
        <w:t xml:space="preserve">wanych zamówień – załącznik nr </w:t>
      </w:r>
      <w:r w:rsidR="00D05D89">
        <w:rPr>
          <w:rFonts w:eastAsia="Times New Roman" w:cs="Tahoma"/>
          <w:sz w:val="22"/>
          <w:szCs w:val="22"/>
          <w:lang w:eastAsia="ar-SA"/>
        </w:rPr>
        <w:t>7</w:t>
      </w:r>
    </w:p>
    <w:p w:rsidR="00BB0E42" w:rsidRPr="00BA6AA5" w:rsidRDefault="00A91279"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BA6AA5">
        <w:rPr>
          <w:rFonts w:eastAsia="Times New Roman" w:cs="Tahoma"/>
          <w:sz w:val="22"/>
          <w:szCs w:val="22"/>
          <w:lang w:eastAsia="ar-SA"/>
        </w:rPr>
        <w:t xml:space="preserve"> </w:t>
      </w:r>
      <w:r w:rsidR="005355DE" w:rsidRPr="00BA6AA5">
        <w:rPr>
          <w:rFonts w:eastAsia="Times New Roman" w:cs="Tahoma"/>
          <w:sz w:val="22"/>
          <w:szCs w:val="22"/>
          <w:lang w:eastAsia="ar-SA"/>
        </w:rPr>
        <w:t>Projektowane post</w:t>
      </w:r>
      <w:r w:rsidRPr="00BA6AA5">
        <w:rPr>
          <w:rFonts w:eastAsia="Times New Roman" w:cs="Tahoma"/>
          <w:sz w:val="22"/>
          <w:szCs w:val="22"/>
          <w:lang w:eastAsia="ar-SA"/>
        </w:rPr>
        <w:t>a</w:t>
      </w:r>
      <w:r w:rsidR="00BA6AA5">
        <w:rPr>
          <w:rFonts w:eastAsia="Times New Roman" w:cs="Tahoma"/>
          <w:sz w:val="22"/>
          <w:szCs w:val="22"/>
          <w:lang w:eastAsia="ar-SA"/>
        </w:rPr>
        <w:t>nowienia umowy – załącz</w:t>
      </w:r>
      <w:r w:rsidR="00D05D89">
        <w:rPr>
          <w:rFonts w:eastAsia="Times New Roman" w:cs="Tahoma"/>
          <w:sz w:val="22"/>
          <w:szCs w:val="22"/>
          <w:lang w:eastAsia="ar-SA"/>
        </w:rPr>
        <w:t>nik nr 8</w:t>
      </w:r>
      <w:r w:rsidR="00BB0E42" w:rsidRPr="00BA6AA5">
        <w:rPr>
          <w:rFonts w:eastAsia="Times New Roman" w:cs="Tahoma"/>
          <w:sz w:val="22"/>
          <w:szCs w:val="22"/>
          <w:lang w:eastAsia="ar-SA"/>
        </w:rPr>
        <w:t xml:space="preserve">  </w:t>
      </w:r>
    </w:p>
    <w:p w:rsidR="00BB0E42" w:rsidRDefault="00A91279" w:rsidP="00A91279">
      <w:pPr>
        <w:widowControl w:val="0"/>
        <w:numPr>
          <w:ilvl w:val="0"/>
          <w:numId w:val="2"/>
        </w:numPr>
        <w:suppressAutoHyphens/>
        <w:autoSpaceDE w:val="0"/>
        <w:autoSpaceDN w:val="0"/>
        <w:adjustRightInd w:val="0"/>
        <w:spacing w:line="240" w:lineRule="auto"/>
        <w:ind w:left="567" w:right="11" w:hanging="357"/>
        <w:jc w:val="both"/>
        <w:rPr>
          <w:rFonts w:eastAsia="Times New Roman" w:cs="Tahoma"/>
          <w:sz w:val="22"/>
          <w:szCs w:val="22"/>
          <w:lang w:eastAsia="ar-SA"/>
        </w:rPr>
      </w:pPr>
      <w:r>
        <w:rPr>
          <w:rFonts w:eastAsia="Times New Roman" w:cs="Tahoma"/>
          <w:sz w:val="22"/>
          <w:szCs w:val="22"/>
          <w:lang w:eastAsia="ar-SA"/>
        </w:rPr>
        <w:t xml:space="preserve">   </w:t>
      </w:r>
      <w:r w:rsidR="00D05D89">
        <w:rPr>
          <w:rFonts w:eastAsia="Times New Roman" w:cs="Tahoma"/>
          <w:sz w:val="22"/>
          <w:szCs w:val="22"/>
          <w:lang w:eastAsia="ar-SA"/>
        </w:rPr>
        <w:t>Przedmiar robót– załącznik nr 9</w:t>
      </w:r>
    </w:p>
    <w:p w:rsidR="00FA26BF" w:rsidRDefault="00DF6F2A" w:rsidP="00FA26BF">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Mapa ewidencyjna przebiegu drogi</w:t>
      </w:r>
      <w:r w:rsidR="00D05D89">
        <w:rPr>
          <w:rFonts w:eastAsia="Times New Roman" w:cs="Tahoma"/>
          <w:sz w:val="22"/>
          <w:szCs w:val="22"/>
          <w:lang w:eastAsia="ar-SA"/>
        </w:rPr>
        <w:t xml:space="preserve"> – załącznik nr 10</w:t>
      </w:r>
    </w:p>
    <w:p w:rsidR="00F07896" w:rsidRPr="00B76261" w:rsidRDefault="00A91279" w:rsidP="00B76261">
      <w:pPr>
        <w:widowControl w:val="0"/>
        <w:numPr>
          <w:ilvl w:val="0"/>
          <w:numId w:val="2"/>
        </w:numPr>
        <w:suppressAutoHyphens/>
        <w:autoSpaceDE w:val="0"/>
        <w:autoSpaceDN w:val="0"/>
        <w:adjustRightInd w:val="0"/>
        <w:spacing w:line="240" w:lineRule="auto"/>
        <w:ind w:left="567" w:right="11"/>
        <w:jc w:val="both"/>
        <w:rPr>
          <w:rFonts w:eastAsia="Times New Roman" w:cs="Tahoma"/>
          <w:sz w:val="22"/>
          <w:szCs w:val="22"/>
          <w:lang w:eastAsia="ar-SA"/>
        </w:rPr>
      </w:pPr>
      <w:r>
        <w:rPr>
          <w:rFonts w:eastAsia="Times New Roman" w:cs="Tahoma"/>
          <w:sz w:val="22"/>
          <w:szCs w:val="22"/>
          <w:lang w:eastAsia="ar-SA"/>
        </w:rPr>
        <w:t xml:space="preserve">   </w:t>
      </w:r>
      <w:proofErr w:type="spellStart"/>
      <w:r w:rsidR="00D05D89">
        <w:rPr>
          <w:rFonts w:eastAsia="Times New Roman" w:cs="Tahoma"/>
          <w:sz w:val="22"/>
          <w:szCs w:val="22"/>
          <w:lang w:eastAsia="ar-SA"/>
        </w:rPr>
        <w:t>STWiORB</w:t>
      </w:r>
      <w:proofErr w:type="spellEnd"/>
      <w:r w:rsidR="00D05D89">
        <w:rPr>
          <w:rFonts w:eastAsia="Times New Roman" w:cs="Tahoma"/>
          <w:sz w:val="22"/>
          <w:szCs w:val="22"/>
          <w:lang w:eastAsia="ar-SA"/>
        </w:rPr>
        <w:t xml:space="preserve"> – załącznik nr 11</w:t>
      </w:r>
      <w:r w:rsidR="00FA26BF">
        <w:rPr>
          <w:rFonts w:eastAsia="Times New Roman" w:cs="Tahoma"/>
          <w:sz w:val="22"/>
          <w:szCs w:val="22"/>
          <w:lang w:eastAsia="ar-SA"/>
        </w:rPr>
        <w:t xml:space="preserve"> </w:t>
      </w:r>
    </w:p>
    <w:sectPr w:rsidR="00F07896" w:rsidRPr="00B76261" w:rsidSect="002336AA">
      <w:headerReference w:type="default" r:id="rId2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C02" w:rsidRDefault="00ED2C02">
      <w:pPr>
        <w:spacing w:line="240" w:lineRule="auto"/>
      </w:pPr>
      <w:r>
        <w:separator/>
      </w:r>
    </w:p>
  </w:endnote>
  <w:endnote w:type="continuationSeparator" w:id="0">
    <w:p w:rsidR="00ED2C02" w:rsidRDefault="00ED2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C02" w:rsidRDefault="00ED2C02">
      <w:pPr>
        <w:spacing w:line="240" w:lineRule="auto"/>
      </w:pPr>
      <w:r>
        <w:separator/>
      </w:r>
    </w:p>
  </w:footnote>
  <w:footnote w:type="continuationSeparator" w:id="0">
    <w:p w:rsidR="00ED2C02" w:rsidRDefault="00ED2C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61" w:rsidRDefault="005F5461" w:rsidP="00440BCF">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5F5461" w:rsidRDefault="005F5461"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5F5461" w:rsidRPr="000C728D" w:rsidRDefault="005F5461" w:rsidP="00B35FA8">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sidRPr="000C728D">
      <w:rPr>
        <w:rFonts w:eastAsia="Times New Roman" w:cs="Times New Roman"/>
        <w:sz w:val="16"/>
        <w:szCs w:val="16"/>
      </w:rPr>
      <w:t xml:space="preserve">Budowa i </w:t>
    </w:r>
    <w:r>
      <w:rPr>
        <w:rFonts w:cs="Tahoma"/>
        <w:bCs/>
        <w:sz w:val="18"/>
        <w:szCs w:val="18"/>
      </w:rPr>
      <w:t>m</w:t>
    </w:r>
    <w:r w:rsidRPr="000C728D">
      <w:rPr>
        <w:rFonts w:cs="Tahoma"/>
        <w:bCs/>
        <w:sz w:val="18"/>
        <w:szCs w:val="18"/>
      </w:rPr>
      <w:t>odernizacja dróg dojazdowych do gruntów r</w:t>
    </w:r>
    <w:r>
      <w:rPr>
        <w:rFonts w:cs="Tahoma"/>
        <w:bCs/>
        <w:sz w:val="18"/>
        <w:szCs w:val="18"/>
      </w:rPr>
      <w:t>olnych w miejscowości Cetula</w:t>
    </w:r>
    <w:r w:rsidRPr="000C728D">
      <w:rPr>
        <w:rFonts w:eastAsia="Times New Roman" w:cs="Times New Roman"/>
        <w:b/>
        <w:smallCaps/>
        <w:sz w:val="16"/>
        <w:szCs w:val="16"/>
      </w:rPr>
      <w:t>”</w:t>
    </w:r>
  </w:p>
  <w:p w:rsidR="005F5461" w:rsidRPr="00945752" w:rsidRDefault="005F5461" w:rsidP="00B35FA8">
    <w:pPr>
      <w:autoSpaceDE w:val="0"/>
      <w:autoSpaceDN w:val="0"/>
      <w:adjustRightInd w:val="0"/>
      <w:spacing w:line="240" w:lineRule="auto"/>
      <w:ind w:left="567" w:hanging="567"/>
      <w:jc w:val="center"/>
      <w:rPr>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B3A5EBD"/>
    <w:multiLevelType w:val="hybridMultilevel"/>
    <w:tmpl w:val="398E49F0"/>
    <w:lvl w:ilvl="0" w:tplc="05B412BC">
      <w:start w:val="26"/>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163B7"/>
    <w:multiLevelType w:val="hybridMultilevel"/>
    <w:tmpl w:val="5FF4B110"/>
    <w:lvl w:ilvl="0" w:tplc="04150005">
      <w:start w:val="1"/>
      <w:numFmt w:val="bullet"/>
      <w:lvlText w:val=""/>
      <w:lvlJc w:val="left"/>
      <w:pPr>
        <w:ind w:left="2694" w:hanging="360"/>
      </w:pPr>
      <w:rPr>
        <w:rFonts w:ascii="Wingdings" w:hAnsi="Wingdings" w:hint="default"/>
      </w:rPr>
    </w:lvl>
    <w:lvl w:ilvl="1" w:tplc="04150003" w:tentative="1">
      <w:start w:val="1"/>
      <w:numFmt w:val="bullet"/>
      <w:lvlText w:val="o"/>
      <w:lvlJc w:val="left"/>
      <w:pPr>
        <w:ind w:left="3414" w:hanging="360"/>
      </w:pPr>
      <w:rPr>
        <w:rFonts w:ascii="Courier New" w:hAnsi="Courier New" w:cs="Courier New" w:hint="default"/>
      </w:rPr>
    </w:lvl>
    <w:lvl w:ilvl="2" w:tplc="04150005" w:tentative="1">
      <w:start w:val="1"/>
      <w:numFmt w:val="bullet"/>
      <w:lvlText w:val=""/>
      <w:lvlJc w:val="left"/>
      <w:pPr>
        <w:ind w:left="4134" w:hanging="360"/>
      </w:pPr>
      <w:rPr>
        <w:rFonts w:ascii="Wingdings" w:hAnsi="Wingdings" w:hint="default"/>
      </w:rPr>
    </w:lvl>
    <w:lvl w:ilvl="3" w:tplc="04150001" w:tentative="1">
      <w:start w:val="1"/>
      <w:numFmt w:val="bullet"/>
      <w:lvlText w:val=""/>
      <w:lvlJc w:val="left"/>
      <w:pPr>
        <w:ind w:left="4854" w:hanging="360"/>
      </w:pPr>
      <w:rPr>
        <w:rFonts w:ascii="Symbol" w:hAnsi="Symbol" w:hint="default"/>
      </w:rPr>
    </w:lvl>
    <w:lvl w:ilvl="4" w:tplc="04150003" w:tentative="1">
      <w:start w:val="1"/>
      <w:numFmt w:val="bullet"/>
      <w:lvlText w:val="o"/>
      <w:lvlJc w:val="left"/>
      <w:pPr>
        <w:ind w:left="5574" w:hanging="360"/>
      </w:pPr>
      <w:rPr>
        <w:rFonts w:ascii="Courier New" w:hAnsi="Courier New" w:cs="Courier New" w:hint="default"/>
      </w:rPr>
    </w:lvl>
    <w:lvl w:ilvl="5" w:tplc="04150005" w:tentative="1">
      <w:start w:val="1"/>
      <w:numFmt w:val="bullet"/>
      <w:lvlText w:val=""/>
      <w:lvlJc w:val="left"/>
      <w:pPr>
        <w:ind w:left="6294" w:hanging="360"/>
      </w:pPr>
      <w:rPr>
        <w:rFonts w:ascii="Wingdings" w:hAnsi="Wingdings" w:hint="default"/>
      </w:rPr>
    </w:lvl>
    <w:lvl w:ilvl="6" w:tplc="04150001" w:tentative="1">
      <w:start w:val="1"/>
      <w:numFmt w:val="bullet"/>
      <w:lvlText w:val=""/>
      <w:lvlJc w:val="left"/>
      <w:pPr>
        <w:ind w:left="7014" w:hanging="360"/>
      </w:pPr>
      <w:rPr>
        <w:rFonts w:ascii="Symbol" w:hAnsi="Symbol" w:hint="default"/>
      </w:rPr>
    </w:lvl>
    <w:lvl w:ilvl="7" w:tplc="04150003" w:tentative="1">
      <w:start w:val="1"/>
      <w:numFmt w:val="bullet"/>
      <w:lvlText w:val="o"/>
      <w:lvlJc w:val="left"/>
      <w:pPr>
        <w:ind w:left="7734" w:hanging="360"/>
      </w:pPr>
      <w:rPr>
        <w:rFonts w:ascii="Courier New" w:hAnsi="Courier New" w:cs="Courier New" w:hint="default"/>
      </w:rPr>
    </w:lvl>
    <w:lvl w:ilvl="8" w:tplc="04150005" w:tentative="1">
      <w:start w:val="1"/>
      <w:numFmt w:val="bullet"/>
      <w:lvlText w:val=""/>
      <w:lvlJc w:val="left"/>
      <w:pPr>
        <w:ind w:left="8454" w:hanging="360"/>
      </w:pPr>
      <w:rPr>
        <w:rFonts w:ascii="Wingdings" w:hAnsi="Wingding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4971341"/>
    <w:multiLevelType w:val="multilevel"/>
    <w:tmpl w:val="D40E948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7"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8"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490B675C"/>
    <w:multiLevelType w:val="multilevel"/>
    <w:tmpl w:val="7BEC78D4"/>
    <w:lvl w:ilvl="0">
      <w:start w:val="1"/>
      <w:numFmt w:val="decimal"/>
      <w:lvlText w:val="%1."/>
      <w:lvlJc w:val="left"/>
      <w:pPr>
        <w:tabs>
          <w:tab w:val="num" w:pos="708"/>
        </w:tabs>
        <w:ind w:left="708" w:hanging="480"/>
      </w:pPr>
      <w:rPr>
        <w:rFonts w:hint="default"/>
      </w:rPr>
    </w:lvl>
    <w:lvl w:ilvl="1">
      <w:start w:val="1"/>
      <w:numFmt w:val="decimal"/>
      <w:lvlText w:val="%1.%2."/>
      <w:lvlJc w:val="left"/>
      <w:pPr>
        <w:tabs>
          <w:tab w:val="num" w:pos="708"/>
        </w:tabs>
        <w:ind w:left="708" w:hanging="48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948"/>
        </w:tabs>
        <w:ind w:left="948"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08"/>
        </w:tabs>
        <w:ind w:left="1308" w:hanging="1080"/>
      </w:pPr>
      <w:rPr>
        <w:rFonts w:hint="default"/>
      </w:rPr>
    </w:lvl>
    <w:lvl w:ilvl="6">
      <w:start w:val="1"/>
      <w:numFmt w:val="decimal"/>
      <w:lvlText w:val="%1.%2.%3.%4.%5.%6.%7."/>
      <w:lvlJc w:val="left"/>
      <w:pPr>
        <w:tabs>
          <w:tab w:val="num" w:pos="1668"/>
        </w:tabs>
        <w:ind w:left="1668" w:hanging="1440"/>
      </w:pPr>
      <w:rPr>
        <w:rFonts w:hint="default"/>
      </w:rPr>
    </w:lvl>
    <w:lvl w:ilvl="7">
      <w:start w:val="1"/>
      <w:numFmt w:val="decimal"/>
      <w:lvlText w:val="%1.%2.%3.%4.%5.%6.%7.%8."/>
      <w:lvlJc w:val="left"/>
      <w:pPr>
        <w:tabs>
          <w:tab w:val="num" w:pos="1668"/>
        </w:tabs>
        <w:ind w:left="1668" w:hanging="1440"/>
      </w:pPr>
      <w:rPr>
        <w:rFonts w:hint="default"/>
      </w:rPr>
    </w:lvl>
    <w:lvl w:ilvl="8">
      <w:start w:val="1"/>
      <w:numFmt w:val="decimal"/>
      <w:lvlText w:val="%1.%2.%3.%4.%5.%6.%7.%8.%9."/>
      <w:lvlJc w:val="left"/>
      <w:pPr>
        <w:tabs>
          <w:tab w:val="num" w:pos="2028"/>
        </w:tabs>
        <w:ind w:left="2028" w:hanging="1800"/>
      </w:pPr>
      <w:rPr>
        <w:rFonts w:hint="default"/>
      </w:rPr>
    </w:lvl>
  </w:abstractNum>
  <w:abstractNum w:abstractNumId="32"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9"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7"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20"/>
  </w:num>
  <w:num w:numId="3">
    <w:abstractNumId w:val="47"/>
  </w:num>
  <w:num w:numId="4">
    <w:abstractNumId w:val="19"/>
  </w:num>
  <w:num w:numId="5">
    <w:abstractNumId w:val="37"/>
  </w:num>
  <w:num w:numId="6">
    <w:abstractNumId w:val="30"/>
  </w:num>
  <w:num w:numId="7">
    <w:abstractNumId w:val="41"/>
  </w:num>
  <w:num w:numId="8">
    <w:abstractNumId w:val="32"/>
  </w:num>
  <w:num w:numId="9">
    <w:abstractNumId w:val="25"/>
  </w:num>
  <w:num w:numId="10">
    <w:abstractNumId w:val="44"/>
  </w:num>
  <w:num w:numId="11">
    <w:abstractNumId w:val="9"/>
  </w:num>
  <w:num w:numId="12">
    <w:abstractNumId w:val="16"/>
  </w:num>
  <w:num w:numId="13">
    <w:abstractNumId w:val="38"/>
  </w:num>
  <w:num w:numId="14">
    <w:abstractNumId w:val="4"/>
  </w:num>
  <w:num w:numId="15">
    <w:abstractNumId w:val="3"/>
  </w:num>
  <w:num w:numId="16">
    <w:abstractNumId w:val="46"/>
  </w:num>
  <w:num w:numId="17">
    <w:abstractNumId w:val="0"/>
  </w:num>
  <w:num w:numId="18">
    <w:abstractNumId w:val="17"/>
  </w:num>
  <w:num w:numId="19">
    <w:abstractNumId w:val="33"/>
  </w:num>
  <w:num w:numId="20">
    <w:abstractNumId w:val="40"/>
  </w:num>
  <w:num w:numId="21">
    <w:abstractNumId w:val="24"/>
  </w:num>
  <w:num w:numId="22">
    <w:abstractNumId w:val="18"/>
  </w:num>
  <w:num w:numId="23">
    <w:abstractNumId w:val="49"/>
  </w:num>
  <w:num w:numId="24">
    <w:abstractNumId w:val="22"/>
  </w:num>
  <w:num w:numId="25">
    <w:abstractNumId w:val="39"/>
  </w:num>
  <w:num w:numId="26">
    <w:abstractNumId w:val="51"/>
  </w:num>
  <w:num w:numId="27">
    <w:abstractNumId w:val="34"/>
  </w:num>
  <w:num w:numId="28">
    <w:abstractNumId w:val="11"/>
  </w:num>
  <w:num w:numId="29">
    <w:abstractNumId w:val="14"/>
  </w:num>
  <w:num w:numId="30">
    <w:abstractNumId w:val="26"/>
  </w:num>
  <w:num w:numId="31">
    <w:abstractNumId w:val="52"/>
  </w:num>
  <w:num w:numId="32">
    <w:abstractNumId w:val="29"/>
  </w:num>
  <w:num w:numId="33">
    <w:abstractNumId w:val="35"/>
  </w:num>
  <w:num w:numId="34">
    <w:abstractNumId w:val="21"/>
  </w:num>
  <w:num w:numId="35">
    <w:abstractNumId w:val="15"/>
  </w:num>
  <w:num w:numId="36">
    <w:abstractNumId w:val="13"/>
  </w:num>
  <w:num w:numId="37">
    <w:abstractNumId w:val="2"/>
  </w:num>
  <w:num w:numId="38">
    <w:abstractNumId w:val="36"/>
  </w:num>
  <w:num w:numId="39">
    <w:abstractNumId w:val="31"/>
  </w:num>
  <w:num w:numId="40">
    <w:abstractNumId w:val="27"/>
  </w:num>
  <w:num w:numId="41">
    <w:abstractNumId w:val="8"/>
  </w:num>
  <w:num w:numId="42">
    <w:abstractNumId w:val="6"/>
  </w:num>
  <w:num w:numId="43">
    <w:abstractNumId w:val="7"/>
  </w:num>
  <w:num w:numId="44">
    <w:abstractNumId w:val="48"/>
  </w:num>
  <w:num w:numId="45">
    <w:abstractNumId w:val="2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0"/>
  </w:num>
  <w:num w:numId="49">
    <w:abstractNumId w:val="1"/>
  </w:num>
  <w:num w:numId="50">
    <w:abstractNumId w:val="45"/>
  </w:num>
  <w:num w:numId="51">
    <w:abstractNumId w:val="43"/>
  </w:num>
  <w:num w:numId="52">
    <w:abstractNumId w:val="50"/>
  </w:num>
  <w:num w:numId="53">
    <w:abstractNumId w:val="5"/>
  </w:num>
  <w:num w:numId="54">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68FC"/>
    <w:rsid w:val="00013395"/>
    <w:rsid w:val="00030EB4"/>
    <w:rsid w:val="00036071"/>
    <w:rsid w:val="0004379D"/>
    <w:rsid w:val="00050018"/>
    <w:rsid w:val="00050262"/>
    <w:rsid w:val="00051D5C"/>
    <w:rsid w:val="00056F01"/>
    <w:rsid w:val="0007016D"/>
    <w:rsid w:val="000A3106"/>
    <w:rsid w:val="000B3314"/>
    <w:rsid w:val="000C7DE4"/>
    <w:rsid w:val="000D566B"/>
    <w:rsid w:val="000E1ECF"/>
    <w:rsid w:val="000F27CE"/>
    <w:rsid w:val="001125F6"/>
    <w:rsid w:val="00113088"/>
    <w:rsid w:val="0011493D"/>
    <w:rsid w:val="001411F9"/>
    <w:rsid w:val="00171368"/>
    <w:rsid w:val="00171AFB"/>
    <w:rsid w:val="0018600C"/>
    <w:rsid w:val="001A0976"/>
    <w:rsid w:val="001A7C2A"/>
    <w:rsid w:val="001B1376"/>
    <w:rsid w:val="001B4CEB"/>
    <w:rsid w:val="001C625B"/>
    <w:rsid w:val="001E0E03"/>
    <w:rsid w:val="00207F20"/>
    <w:rsid w:val="00213E81"/>
    <w:rsid w:val="00224538"/>
    <w:rsid w:val="002336AA"/>
    <w:rsid w:val="00242869"/>
    <w:rsid w:val="002458B7"/>
    <w:rsid w:val="00253C75"/>
    <w:rsid w:val="002557AA"/>
    <w:rsid w:val="00262A02"/>
    <w:rsid w:val="00272CBE"/>
    <w:rsid w:val="00290F7E"/>
    <w:rsid w:val="002917B4"/>
    <w:rsid w:val="00294439"/>
    <w:rsid w:val="002B029B"/>
    <w:rsid w:val="002D1EBC"/>
    <w:rsid w:val="002E30EC"/>
    <w:rsid w:val="002E5A5B"/>
    <w:rsid w:val="002F775C"/>
    <w:rsid w:val="003037AE"/>
    <w:rsid w:val="00303AA5"/>
    <w:rsid w:val="00310D69"/>
    <w:rsid w:val="0031603D"/>
    <w:rsid w:val="00317B9B"/>
    <w:rsid w:val="003223FD"/>
    <w:rsid w:val="00337C71"/>
    <w:rsid w:val="00344205"/>
    <w:rsid w:val="00346BA0"/>
    <w:rsid w:val="00360237"/>
    <w:rsid w:val="00390056"/>
    <w:rsid w:val="00392DFF"/>
    <w:rsid w:val="00394436"/>
    <w:rsid w:val="003A374F"/>
    <w:rsid w:val="003A611D"/>
    <w:rsid w:val="003C43F0"/>
    <w:rsid w:val="003E2180"/>
    <w:rsid w:val="003E32D8"/>
    <w:rsid w:val="003E3E8A"/>
    <w:rsid w:val="003E5798"/>
    <w:rsid w:val="004049C2"/>
    <w:rsid w:val="00410222"/>
    <w:rsid w:val="004120DB"/>
    <w:rsid w:val="00414B8B"/>
    <w:rsid w:val="00420900"/>
    <w:rsid w:val="00425C6D"/>
    <w:rsid w:val="004346FD"/>
    <w:rsid w:val="00440BCF"/>
    <w:rsid w:val="0044736A"/>
    <w:rsid w:val="0045139A"/>
    <w:rsid w:val="00453B65"/>
    <w:rsid w:val="004710F9"/>
    <w:rsid w:val="00472E4B"/>
    <w:rsid w:val="004733C6"/>
    <w:rsid w:val="0047535D"/>
    <w:rsid w:val="004B73A2"/>
    <w:rsid w:val="004C19B9"/>
    <w:rsid w:val="004C64EF"/>
    <w:rsid w:val="004D143F"/>
    <w:rsid w:val="004D4948"/>
    <w:rsid w:val="004E1E8F"/>
    <w:rsid w:val="004E2685"/>
    <w:rsid w:val="004E4565"/>
    <w:rsid w:val="0051700E"/>
    <w:rsid w:val="00522188"/>
    <w:rsid w:val="00523D03"/>
    <w:rsid w:val="0052687D"/>
    <w:rsid w:val="00530701"/>
    <w:rsid w:val="005355DE"/>
    <w:rsid w:val="005448A6"/>
    <w:rsid w:val="005540A7"/>
    <w:rsid w:val="00563F56"/>
    <w:rsid w:val="0057569F"/>
    <w:rsid w:val="0057694B"/>
    <w:rsid w:val="005815DD"/>
    <w:rsid w:val="00583800"/>
    <w:rsid w:val="0058457F"/>
    <w:rsid w:val="005A256B"/>
    <w:rsid w:val="005A2EA3"/>
    <w:rsid w:val="005B1782"/>
    <w:rsid w:val="005F5461"/>
    <w:rsid w:val="005F7AE0"/>
    <w:rsid w:val="006033D1"/>
    <w:rsid w:val="00604A53"/>
    <w:rsid w:val="00606FEE"/>
    <w:rsid w:val="00613F9E"/>
    <w:rsid w:val="00620540"/>
    <w:rsid w:val="006223EB"/>
    <w:rsid w:val="0063451C"/>
    <w:rsid w:val="00641772"/>
    <w:rsid w:val="006763FC"/>
    <w:rsid w:val="006764E7"/>
    <w:rsid w:val="00691AFE"/>
    <w:rsid w:val="006A549A"/>
    <w:rsid w:val="006B3A0F"/>
    <w:rsid w:val="006C016F"/>
    <w:rsid w:val="006C7939"/>
    <w:rsid w:val="006F64A3"/>
    <w:rsid w:val="00715E0A"/>
    <w:rsid w:val="00733C66"/>
    <w:rsid w:val="00753040"/>
    <w:rsid w:val="007551E6"/>
    <w:rsid w:val="0075738C"/>
    <w:rsid w:val="00765467"/>
    <w:rsid w:val="00766787"/>
    <w:rsid w:val="00774842"/>
    <w:rsid w:val="00780D96"/>
    <w:rsid w:val="00787C51"/>
    <w:rsid w:val="007A5F7C"/>
    <w:rsid w:val="007D15B9"/>
    <w:rsid w:val="007D2F83"/>
    <w:rsid w:val="007D5CD9"/>
    <w:rsid w:val="007E383C"/>
    <w:rsid w:val="007E59D4"/>
    <w:rsid w:val="007F14F1"/>
    <w:rsid w:val="00814426"/>
    <w:rsid w:val="00817908"/>
    <w:rsid w:val="008179A0"/>
    <w:rsid w:val="00835BCD"/>
    <w:rsid w:val="00841A9D"/>
    <w:rsid w:val="0084359F"/>
    <w:rsid w:val="008450F1"/>
    <w:rsid w:val="00845CEF"/>
    <w:rsid w:val="00851A6C"/>
    <w:rsid w:val="00880941"/>
    <w:rsid w:val="008869E6"/>
    <w:rsid w:val="008B00FA"/>
    <w:rsid w:val="008B1327"/>
    <w:rsid w:val="008B1D41"/>
    <w:rsid w:val="008C4C3F"/>
    <w:rsid w:val="008C7550"/>
    <w:rsid w:val="008E0BA1"/>
    <w:rsid w:val="008E3740"/>
    <w:rsid w:val="008F61AF"/>
    <w:rsid w:val="0090596F"/>
    <w:rsid w:val="009115E5"/>
    <w:rsid w:val="0091590E"/>
    <w:rsid w:val="00936E89"/>
    <w:rsid w:val="0094328B"/>
    <w:rsid w:val="00945752"/>
    <w:rsid w:val="00945783"/>
    <w:rsid w:val="009546EF"/>
    <w:rsid w:val="00962045"/>
    <w:rsid w:val="009710AF"/>
    <w:rsid w:val="00977DEA"/>
    <w:rsid w:val="00980F54"/>
    <w:rsid w:val="009829AE"/>
    <w:rsid w:val="00993BDB"/>
    <w:rsid w:val="009A3BD6"/>
    <w:rsid w:val="009B1293"/>
    <w:rsid w:val="009B190C"/>
    <w:rsid w:val="009B6CB3"/>
    <w:rsid w:val="009C02DC"/>
    <w:rsid w:val="009C4381"/>
    <w:rsid w:val="009C473A"/>
    <w:rsid w:val="009C5CEE"/>
    <w:rsid w:val="009D5C16"/>
    <w:rsid w:val="009E4021"/>
    <w:rsid w:val="009F65AD"/>
    <w:rsid w:val="00A13034"/>
    <w:rsid w:val="00A13354"/>
    <w:rsid w:val="00A260D7"/>
    <w:rsid w:val="00A43E5A"/>
    <w:rsid w:val="00A441C7"/>
    <w:rsid w:val="00A466C8"/>
    <w:rsid w:val="00A50DEB"/>
    <w:rsid w:val="00A91279"/>
    <w:rsid w:val="00AA0181"/>
    <w:rsid w:val="00AC26D6"/>
    <w:rsid w:val="00AD5E94"/>
    <w:rsid w:val="00AF5234"/>
    <w:rsid w:val="00AF5BFB"/>
    <w:rsid w:val="00B02F34"/>
    <w:rsid w:val="00B041C2"/>
    <w:rsid w:val="00B25D4B"/>
    <w:rsid w:val="00B35FA8"/>
    <w:rsid w:val="00B51361"/>
    <w:rsid w:val="00B552E9"/>
    <w:rsid w:val="00B61A38"/>
    <w:rsid w:val="00B62A0E"/>
    <w:rsid w:val="00B6399D"/>
    <w:rsid w:val="00B76261"/>
    <w:rsid w:val="00B84152"/>
    <w:rsid w:val="00B9219F"/>
    <w:rsid w:val="00B94EF4"/>
    <w:rsid w:val="00BA5983"/>
    <w:rsid w:val="00BA6AA5"/>
    <w:rsid w:val="00BB0E42"/>
    <w:rsid w:val="00BC4567"/>
    <w:rsid w:val="00BC641A"/>
    <w:rsid w:val="00BD308D"/>
    <w:rsid w:val="00C10984"/>
    <w:rsid w:val="00C22C51"/>
    <w:rsid w:val="00C3739A"/>
    <w:rsid w:val="00C41FB1"/>
    <w:rsid w:val="00C477B7"/>
    <w:rsid w:val="00C626A2"/>
    <w:rsid w:val="00C760A9"/>
    <w:rsid w:val="00C83531"/>
    <w:rsid w:val="00C87A77"/>
    <w:rsid w:val="00C907EF"/>
    <w:rsid w:val="00CD2F2F"/>
    <w:rsid w:val="00CD669D"/>
    <w:rsid w:val="00CF75F5"/>
    <w:rsid w:val="00D05D89"/>
    <w:rsid w:val="00D10571"/>
    <w:rsid w:val="00D41923"/>
    <w:rsid w:val="00D433D5"/>
    <w:rsid w:val="00D46842"/>
    <w:rsid w:val="00D54E67"/>
    <w:rsid w:val="00D66D63"/>
    <w:rsid w:val="00D96C09"/>
    <w:rsid w:val="00DA580A"/>
    <w:rsid w:val="00DF332F"/>
    <w:rsid w:val="00DF435A"/>
    <w:rsid w:val="00DF6F2A"/>
    <w:rsid w:val="00E20127"/>
    <w:rsid w:val="00E229A8"/>
    <w:rsid w:val="00E261F7"/>
    <w:rsid w:val="00E323EC"/>
    <w:rsid w:val="00E453D7"/>
    <w:rsid w:val="00E54931"/>
    <w:rsid w:val="00E55F55"/>
    <w:rsid w:val="00E56311"/>
    <w:rsid w:val="00E57109"/>
    <w:rsid w:val="00E57D87"/>
    <w:rsid w:val="00E62EFF"/>
    <w:rsid w:val="00E7052B"/>
    <w:rsid w:val="00E742CE"/>
    <w:rsid w:val="00E75DCC"/>
    <w:rsid w:val="00E76A27"/>
    <w:rsid w:val="00E82081"/>
    <w:rsid w:val="00E8784D"/>
    <w:rsid w:val="00E9353F"/>
    <w:rsid w:val="00EA023B"/>
    <w:rsid w:val="00EB777B"/>
    <w:rsid w:val="00ED2C02"/>
    <w:rsid w:val="00EE76DC"/>
    <w:rsid w:val="00EF2BF7"/>
    <w:rsid w:val="00EF5BAA"/>
    <w:rsid w:val="00EF7CE1"/>
    <w:rsid w:val="00F07896"/>
    <w:rsid w:val="00F10D08"/>
    <w:rsid w:val="00F17273"/>
    <w:rsid w:val="00F33D50"/>
    <w:rsid w:val="00F36161"/>
    <w:rsid w:val="00F4240E"/>
    <w:rsid w:val="00F45104"/>
    <w:rsid w:val="00F63788"/>
    <w:rsid w:val="00F771A5"/>
    <w:rsid w:val="00F9271A"/>
    <w:rsid w:val="00F95949"/>
    <w:rsid w:val="00FA26BF"/>
    <w:rsid w:val="00FA5EF1"/>
    <w:rsid w:val="00FB4313"/>
    <w:rsid w:val="00FB7407"/>
    <w:rsid w:val="00FC7939"/>
    <w:rsid w:val="00FD6ED1"/>
    <w:rsid w:val="00FD7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2"/>
      </w:numPr>
    </w:pPr>
  </w:style>
  <w:style w:type="numbering" w:customStyle="1" w:styleId="WW8Num18">
    <w:name w:val="WW8Num18"/>
    <w:basedOn w:val="Bezlisty"/>
    <w:rsid w:val="00BB0E42"/>
    <w:pPr>
      <w:numPr>
        <w:numId w:val="33"/>
      </w:numPr>
    </w:pPr>
  </w:style>
  <w:style w:type="character" w:customStyle="1" w:styleId="markedcontent">
    <w:name w:val="markedcontent"/>
    <w:basedOn w:val="Domylnaczcionkaakapitu"/>
    <w:rsid w:val="003E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132141845">
      <w:bodyDiv w:val="1"/>
      <w:marLeft w:val="0"/>
      <w:marRight w:val="0"/>
      <w:marTop w:val="0"/>
      <w:marBottom w:val="0"/>
      <w:divBdr>
        <w:top w:val="none" w:sz="0" w:space="0" w:color="auto"/>
        <w:left w:val="none" w:sz="0" w:space="0" w:color="auto"/>
        <w:bottom w:val="none" w:sz="0" w:space="0" w:color="auto"/>
        <w:right w:val="none" w:sz="0" w:space="0" w:color="auto"/>
      </w:divBdr>
    </w:div>
    <w:div w:id="1660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fontTable" Target="fontTable.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150B3-EB23-422E-A779-AD92A785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32</Pages>
  <Words>14817</Words>
  <Characters>88903</Characters>
  <Application>Microsoft Office Word</Application>
  <DocSecurity>0</DocSecurity>
  <Lines>740</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156</cp:revision>
  <cp:lastPrinted>2023-07-21T08:12:00Z</cp:lastPrinted>
  <dcterms:created xsi:type="dcterms:W3CDTF">2021-09-03T08:00:00Z</dcterms:created>
  <dcterms:modified xsi:type="dcterms:W3CDTF">2024-07-08T08:24:00Z</dcterms:modified>
</cp:coreProperties>
</file>