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50A158B2" w14:textId="77777777" w:rsidR="000066BE" w:rsidRPr="000066BE" w:rsidRDefault="000066BE" w:rsidP="000066BE">
      <w:pPr>
        <w:pStyle w:val="Tytu"/>
        <w:rPr>
          <w:rFonts w:ascii="Calibri" w:hAnsi="Calibri" w:cs="Calibri"/>
          <w:b w:val="0"/>
          <w:sz w:val="24"/>
          <w:u w:val="none"/>
        </w:rPr>
      </w:pPr>
      <w:r w:rsidRPr="000066BE">
        <w:rPr>
          <w:rFonts w:ascii="Calibri" w:hAnsi="Calibri" w:cs="Calibri"/>
          <w:b w:val="0"/>
          <w:sz w:val="24"/>
          <w:u w:val="none"/>
        </w:rPr>
        <w:t xml:space="preserve">„Dowóz i odwóz dzieci do szkół z terenu gminy Babiak w okresie    </w:t>
      </w:r>
    </w:p>
    <w:p w14:paraId="58D48086" w14:textId="00AED45B" w:rsidR="000066BE" w:rsidRPr="000066BE" w:rsidRDefault="000066BE" w:rsidP="000066BE">
      <w:pPr>
        <w:pStyle w:val="Tytu"/>
        <w:rPr>
          <w:rFonts w:ascii="Calibri" w:hAnsi="Calibri" w:cs="Calibri"/>
          <w:b w:val="0"/>
          <w:sz w:val="24"/>
          <w:u w:val="none"/>
        </w:rPr>
      </w:pPr>
      <w:r w:rsidRPr="000066BE">
        <w:rPr>
          <w:rFonts w:ascii="Calibri" w:hAnsi="Calibri" w:cs="Calibri"/>
          <w:b w:val="0"/>
          <w:sz w:val="24"/>
          <w:u w:val="none"/>
        </w:rPr>
        <w:t>od 0</w:t>
      </w:r>
      <w:r>
        <w:rPr>
          <w:rFonts w:ascii="Calibri" w:hAnsi="Calibri" w:cs="Calibri"/>
          <w:b w:val="0"/>
          <w:sz w:val="24"/>
          <w:u w:val="none"/>
          <w:lang w:val="pl-PL"/>
        </w:rPr>
        <w:t>4</w:t>
      </w:r>
      <w:r w:rsidRPr="000066BE">
        <w:rPr>
          <w:rFonts w:ascii="Calibri" w:hAnsi="Calibri" w:cs="Calibri"/>
          <w:b w:val="0"/>
          <w:sz w:val="24"/>
          <w:u w:val="none"/>
        </w:rPr>
        <w:t>.09.2023 r. do 22.12.2023 r.”</w:t>
      </w:r>
    </w:p>
    <w:p w14:paraId="6FC4D84E" w14:textId="77777777" w:rsidR="00175421" w:rsidRPr="00175421" w:rsidRDefault="00175421" w:rsidP="00F13345">
      <w:pPr>
        <w:spacing w:before="120"/>
        <w:jc w:val="center"/>
        <w:rPr>
          <w:rFonts w:ascii="Calibri" w:hAnsi="Calibri" w:cs="Calibri"/>
          <w:b/>
        </w:rPr>
      </w:pPr>
    </w:p>
    <w:p w14:paraId="6DAB2384" w14:textId="77777777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Wykonawca nie podlega wykluczeniu z postępowania na podstawie art. 5k rozporządzenia Rady (UE) nr 833/2014 z dnia 31 lipca 2014 r. dotyczącego środków ograniczających w związku z działaniami Rosji destabilizującymi sytuację na Ukrainie (Dz. Urz. UE nr L 229 z 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77777777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2022 r. poz. 835)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35FD5B39" w:rsidR="00970331" w:rsidRPr="000066BE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</w:p>
    <w:p w14:paraId="62BB3E69" w14:textId="77230946" w:rsidR="000066BE" w:rsidRPr="000066BE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111 </w:t>
      </w:r>
      <w:r>
        <w:rPr>
          <w:rFonts w:ascii="Calibri" w:hAnsi="Calibri" w:cs="Calibri"/>
          <w:sz w:val="18"/>
          <w:szCs w:val="18"/>
        </w:rPr>
        <w:t>ustawy Pzp</w:t>
      </w:r>
    </w:p>
    <w:p w14:paraId="22BA3922" w14:textId="77777777" w:rsidR="00175421" w:rsidRPr="003C0880" w:rsidRDefault="00175421" w:rsidP="00F13345">
      <w:pPr>
        <w:widowControl w:val="0"/>
        <w:autoSpaceDE w:val="0"/>
        <w:autoSpaceDN w:val="0"/>
        <w:adjustRightInd w:val="0"/>
        <w:spacing w:line="200" w:lineRule="exact"/>
        <w:ind w:firstLine="426"/>
        <w:rPr>
          <w:rFonts w:ascii="Verdana" w:hAnsi="Verdana" w:cs="Calibri Light"/>
          <w:sz w:val="18"/>
          <w:szCs w:val="18"/>
        </w:rPr>
      </w:pPr>
    </w:p>
    <w:sectPr w:rsidR="00175421" w:rsidRPr="003C0880" w:rsidSect="00F13345">
      <w:headerReference w:type="default" r:id="rId7"/>
      <w:pgSz w:w="11906" w:h="16838"/>
      <w:pgMar w:top="851" w:right="1274" w:bottom="85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7120" w14:textId="77777777" w:rsidR="00B85616" w:rsidRDefault="00B85616" w:rsidP="00363A87">
      <w:r>
        <w:separator/>
      </w:r>
    </w:p>
  </w:endnote>
  <w:endnote w:type="continuationSeparator" w:id="0">
    <w:p w14:paraId="61F61AEE" w14:textId="77777777" w:rsidR="00B85616" w:rsidRDefault="00B85616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2BA9" w14:textId="77777777" w:rsidR="00B85616" w:rsidRDefault="00B85616" w:rsidP="00363A87">
      <w:r>
        <w:separator/>
      </w:r>
    </w:p>
  </w:footnote>
  <w:footnote w:type="continuationSeparator" w:id="0">
    <w:p w14:paraId="2D8EF1BC" w14:textId="77777777" w:rsidR="00B85616" w:rsidRDefault="00B85616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18A" w14:textId="2645AA16" w:rsidR="00E06A68" w:rsidRPr="00175421" w:rsidRDefault="000066BE" w:rsidP="00175421">
    <w:pPr>
      <w:spacing w:before="12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ORG.271.5.2023 Z-5/23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A2CA8"/>
    <w:rsid w:val="000C1461"/>
    <w:rsid w:val="000C6828"/>
    <w:rsid w:val="000D3251"/>
    <w:rsid w:val="000F1A31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79E0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97C35"/>
    <w:rsid w:val="003C22E3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B3976"/>
    <w:rsid w:val="008B5450"/>
    <w:rsid w:val="008B7082"/>
    <w:rsid w:val="008C44FF"/>
    <w:rsid w:val="008C549D"/>
    <w:rsid w:val="00903DA3"/>
    <w:rsid w:val="00905C81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C5DC3"/>
    <w:rsid w:val="009E6BA8"/>
    <w:rsid w:val="00A10186"/>
    <w:rsid w:val="00A157DB"/>
    <w:rsid w:val="00A405CA"/>
    <w:rsid w:val="00A51EAD"/>
    <w:rsid w:val="00A728B6"/>
    <w:rsid w:val="00A75852"/>
    <w:rsid w:val="00A924B7"/>
    <w:rsid w:val="00AA35D0"/>
    <w:rsid w:val="00AB0E9A"/>
    <w:rsid w:val="00AC4460"/>
    <w:rsid w:val="00AD5767"/>
    <w:rsid w:val="00AE0392"/>
    <w:rsid w:val="00AE335A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3</cp:revision>
  <cp:lastPrinted>2020-10-08T11:13:00Z</cp:lastPrinted>
  <dcterms:created xsi:type="dcterms:W3CDTF">2023-06-26T10:42:00Z</dcterms:created>
  <dcterms:modified xsi:type="dcterms:W3CDTF">2023-06-26T10:50:00Z</dcterms:modified>
</cp:coreProperties>
</file>