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CB" w:rsidRPr="00C82811" w:rsidRDefault="009A5CCB" w:rsidP="009A5CCB">
      <w:pPr>
        <w:jc w:val="both"/>
        <w:rPr>
          <w:rFonts w:ascii="Century Gothic" w:hAnsi="Century Gothic"/>
        </w:rPr>
      </w:pPr>
    </w:p>
    <w:tbl>
      <w:tblPr>
        <w:tblStyle w:val="Tabela-Siatka"/>
        <w:tblW w:w="8930" w:type="dxa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DD6509" w:rsidTr="008F01C0">
        <w:tc>
          <w:tcPr>
            <w:tcW w:w="8930" w:type="dxa"/>
            <w:shd w:val="clear" w:color="auto" w:fill="FFC000"/>
          </w:tcPr>
          <w:p w:rsidR="00DD6509" w:rsidRDefault="00DD6509" w:rsidP="008F01C0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</w:p>
          <w:p w:rsidR="00DD6509" w:rsidRPr="0021738F" w:rsidRDefault="00DD6509" w:rsidP="008F01C0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  <w:r w:rsidRPr="0021738F">
              <w:rPr>
                <w:rFonts w:ascii="Century Gothic" w:eastAsia="Calibri" w:hAnsi="Century Gothic"/>
                <w:b/>
                <w:lang w:eastAsia="en-US"/>
              </w:rPr>
              <w:t xml:space="preserve">ZASTRZEŻENIE INFORMACJI STANOWIĄCYCH </w:t>
            </w:r>
            <w:r w:rsidRPr="0021738F">
              <w:rPr>
                <w:rFonts w:ascii="Century Gothic" w:eastAsia="Calibri" w:hAnsi="Century Gothic"/>
                <w:b/>
                <w:color w:val="FF0000"/>
                <w:lang w:eastAsia="en-US"/>
              </w:rPr>
              <w:t>TAJEMNICĘ PRZEDSIĘBIORSTWA</w:t>
            </w:r>
          </w:p>
          <w:p w:rsidR="00DD6509" w:rsidRPr="0021738F" w:rsidRDefault="00DD6509" w:rsidP="008F01C0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</w:tr>
    </w:tbl>
    <w:p w:rsidR="00DD6509" w:rsidRPr="00363448" w:rsidRDefault="00DD6509" w:rsidP="00DD6509">
      <w:pPr>
        <w:spacing w:line="276" w:lineRule="auto"/>
        <w:rPr>
          <w:rFonts w:ascii="Century Gothic" w:eastAsia="Calibri" w:hAnsi="Century Gothic"/>
          <w:b/>
          <w:sz w:val="18"/>
          <w:szCs w:val="18"/>
          <w:lang w:eastAsia="en-US"/>
        </w:rPr>
      </w:pPr>
    </w:p>
    <w:p w:rsidR="00DD6509" w:rsidRDefault="00DD6509" w:rsidP="00DD6509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0E3E16">
        <w:rPr>
          <w:rFonts w:ascii="Century Gothic" w:eastAsia="Calibri" w:hAnsi="Century Gothic"/>
          <w:sz w:val="16"/>
          <w:szCs w:val="16"/>
          <w:lang w:eastAsia="en-US"/>
        </w:rPr>
        <w:t xml:space="preserve">w rozumieniu przepisów o zwalczaniu nieuczciwej konkurencji </w:t>
      </w:r>
    </w:p>
    <w:p w:rsidR="00DD6509" w:rsidRPr="000E3E16" w:rsidRDefault="00DD6509" w:rsidP="00DD6509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0E3E16">
        <w:rPr>
          <w:rFonts w:ascii="Century Gothic" w:eastAsia="Calibri" w:hAnsi="Century Gothic"/>
          <w:sz w:val="16"/>
          <w:szCs w:val="16"/>
          <w:lang w:eastAsia="en-US"/>
        </w:rPr>
        <w:t>(</w:t>
      </w:r>
      <w:r w:rsidRPr="008A7BEC">
        <w:rPr>
          <w:rFonts w:ascii="Century Gothic" w:eastAsia="Calibri" w:hAnsi="Century Gothic"/>
          <w:b/>
          <w:sz w:val="16"/>
          <w:szCs w:val="16"/>
          <w:lang w:eastAsia="en-US"/>
        </w:rPr>
        <w:t>art. 11 ust. 2</w:t>
      </w:r>
      <w:r w:rsidRPr="000E3E16">
        <w:rPr>
          <w:rFonts w:ascii="Century Gothic" w:eastAsia="Calibri" w:hAnsi="Century Gothic"/>
          <w:sz w:val="16"/>
          <w:szCs w:val="16"/>
          <w:lang w:eastAsia="en-US"/>
        </w:rPr>
        <w:t xml:space="preserve"> ustawy z dnia16 kwietnia 1993 r. o zwa</w:t>
      </w:r>
      <w:r>
        <w:rPr>
          <w:rFonts w:ascii="Century Gothic" w:eastAsia="Calibri" w:hAnsi="Century Gothic"/>
          <w:sz w:val="16"/>
          <w:szCs w:val="16"/>
          <w:lang w:eastAsia="en-US"/>
        </w:rPr>
        <w:t>lczaniu nieuczciwej konkurencji)</w:t>
      </w:r>
    </w:p>
    <w:p w:rsidR="00DD6509" w:rsidRPr="00363448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</w:t>
      </w:r>
    </w:p>
    <w:p w:rsidR="00DD6509" w:rsidRDefault="00DD6509" w:rsidP="00DD6509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(n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azwa i adres Wykonawcy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1</w:t>
      </w:r>
      <w:r w:rsidRPr="000F683D">
        <w:rPr>
          <w:rFonts w:ascii="Century Gothic" w:eastAsia="Calibri" w:hAnsi="Century Gothic"/>
          <w:sz w:val="18"/>
          <w:szCs w:val="18"/>
          <w:lang w:eastAsia="en-US"/>
        </w:rPr>
        <w:t>)</w:t>
      </w:r>
    </w:p>
    <w:p w:rsidR="00DD6509" w:rsidRPr="000F683D" w:rsidRDefault="00DD6509" w:rsidP="00DD6509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Pr="00DD6509" w:rsidRDefault="00DD6509" w:rsidP="00DD6509">
      <w:pPr>
        <w:tabs>
          <w:tab w:val="left" w:pos="1185"/>
          <w:tab w:val="center" w:pos="4820"/>
        </w:tabs>
        <w:autoSpaceDE w:val="0"/>
        <w:ind w:firstLine="284"/>
        <w:jc w:val="center"/>
        <w:rPr>
          <w:rFonts w:ascii="Century Gothic" w:hAnsi="Century Gothic"/>
          <w:b/>
          <w:bCs/>
          <w:sz w:val="16"/>
          <w:szCs w:val="16"/>
        </w:rPr>
      </w:pPr>
      <w:r w:rsidRPr="00DD6509">
        <w:rPr>
          <w:rFonts w:ascii="Century Gothic" w:hAnsi="Century Gothic"/>
          <w:b/>
          <w:bCs/>
          <w:sz w:val="16"/>
          <w:szCs w:val="16"/>
        </w:rPr>
        <w:t>„DOSTAWA I MONTAŻ POCHYLNI DLA OSÓB Z NIEPEŁNOSPRAWNOŚCIAMI, W HOLU PARTERU SKRZYDŁA WSCHODNIEGO CENTRUM KULTURY ZAMEK W POZNANIU”</w:t>
      </w:r>
    </w:p>
    <w:p w:rsidR="00DD6509" w:rsidRPr="0021738F" w:rsidRDefault="00DD6509" w:rsidP="00DD6509">
      <w:pPr>
        <w:tabs>
          <w:tab w:val="left" w:pos="1185"/>
          <w:tab w:val="center" w:pos="4820"/>
        </w:tabs>
        <w:autoSpaceDE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DD6509" w:rsidRPr="00363448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b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>Niniejszym zastrzegam następujące informacje jako tajemnicę przedsiębiorstwa</w:t>
      </w:r>
      <w:r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2</w:t>
      </w: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:</w:t>
      </w:r>
      <w:bookmarkStart w:id="0" w:name="_GoBack"/>
      <w:bookmarkEnd w:id="0"/>
    </w:p>
    <w:p w:rsidR="00DD6509" w:rsidRPr="00363448" w:rsidRDefault="00DD6509" w:rsidP="00DD650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........................</w:t>
      </w:r>
    </w:p>
    <w:p w:rsidR="00DD6509" w:rsidRDefault="00DD6509" w:rsidP="00DD650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</w:p>
    <w:p w:rsidR="00DD6509" w:rsidRPr="00363448" w:rsidRDefault="00DD6509" w:rsidP="00DD650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……………………………………………………………………………………………………………..</w:t>
      </w:r>
    </w:p>
    <w:p w:rsidR="00DD6509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Pr="00363448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>Uzasadnienie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, iż zastrzeżone informacje stanowią tajemnicę przedsiębiorstwa w rozumieniu ustawy o zwalczaniu nieuczciwej konkurencji:</w:t>
      </w:r>
    </w:p>
    <w:p w:rsidR="00DD6509" w:rsidRPr="0021738F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i/>
          <w:color w:val="FF0000"/>
          <w:sz w:val="16"/>
          <w:szCs w:val="16"/>
          <w:lang w:eastAsia="en-US"/>
        </w:rPr>
      </w:pPr>
      <w:r w:rsidRPr="0021738F">
        <w:rPr>
          <w:rFonts w:ascii="Century Gothic" w:eastAsia="Calibri" w:hAnsi="Century Gothic"/>
          <w:i/>
          <w:color w:val="FF0000"/>
          <w:sz w:val="16"/>
          <w:szCs w:val="16"/>
          <w:lang w:eastAsia="en-US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</w:t>
      </w:r>
    </w:p>
    <w:p w:rsidR="00DD6509" w:rsidRPr="00363448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6509" w:rsidRPr="00794DCD" w:rsidRDefault="00DD6509" w:rsidP="00DD6509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Pr="009A5CCB" w:rsidRDefault="00DD6509" w:rsidP="00DD6509">
      <w:pPr>
        <w:ind w:left="284" w:right="-141"/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DD6509" w:rsidRPr="0021738F" w:rsidRDefault="00DD6509" w:rsidP="00DD6509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eastAsia="Calibri" w:hAnsi="Century Gothic"/>
          <w:sz w:val="16"/>
          <w:szCs w:val="16"/>
          <w:lang w:eastAsia="en-US"/>
        </w:rPr>
        <w:t xml:space="preserve">         </w:t>
      </w:r>
      <w:r w:rsidRPr="0021738F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21738F">
        <w:rPr>
          <w:rFonts w:ascii="Century Gothic" w:hAnsi="Century Gothic"/>
          <w:kern w:val="2"/>
          <w:sz w:val="16"/>
          <w:szCs w:val="16"/>
        </w:rPr>
        <w:tab/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         </w:t>
      </w:r>
      <w:r w:rsidRPr="0021738F">
        <w:rPr>
          <w:rFonts w:ascii="Century Gothic" w:hAnsi="Century Gothic"/>
          <w:kern w:val="2"/>
          <w:sz w:val="16"/>
          <w:szCs w:val="16"/>
        </w:rPr>
        <w:t xml:space="preserve"> ………….………………………</w:t>
      </w:r>
      <w:r>
        <w:rPr>
          <w:rFonts w:ascii="Century Gothic" w:hAnsi="Century Gothic"/>
          <w:kern w:val="2"/>
          <w:sz w:val="16"/>
          <w:szCs w:val="16"/>
        </w:rPr>
        <w:t>…….</w:t>
      </w:r>
      <w:r w:rsidRPr="0021738F">
        <w:rPr>
          <w:rFonts w:ascii="Century Gothic" w:hAnsi="Century Gothic"/>
          <w:kern w:val="2"/>
          <w:sz w:val="16"/>
          <w:szCs w:val="16"/>
        </w:rPr>
        <w:t>………………..</w:t>
      </w:r>
    </w:p>
    <w:p w:rsidR="00DD6509" w:rsidRPr="0021738F" w:rsidRDefault="00DD6509" w:rsidP="00DD6509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>
        <w:rPr>
          <w:rFonts w:ascii="Century Gothic" w:hAnsi="Century Gothic"/>
          <w:b/>
          <w:kern w:val="2"/>
          <w:sz w:val="16"/>
          <w:szCs w:val="16"/>
        </w:rPr>
        <w:t xml:space="preserve">      </w:t>
      </w:r>
      <w:r w:rsidRPr="00DD6509">
        <w:rPr>
          <w:rFonts w:ascii="Century Gothic" w:hAnsi="Century Gothic"/>
          <w:b/>
          <w:i/>
          <w:kern w:val="2"/>
          <w:sz w:val="16"/>
          <w:szCs w:val="16"/>
        </w:rPr>
        <w:t>miejscowość, data</w:t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21738F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 w:rsidRPr="0021738F">
        <w:rPr>
          <w:rFonts w:ascii="Century Gothic" w:hAnsi="Century Gothic"/>
          <w:b/>
          <w:i/>
          <w:kern w:val="2"/>
          <w:sz w:val="16"/>
          <w:szCs w:val="16"/>
        </w:rPr>
        <w:t>Podpis Wykonawcy zgodny z zapisami SWZ</w:t>
      </w:r>
    </w:p>
    <w:p w:rsidR="00DD6509" w:rsidRPr="0021738F" w:rsidRDefault="00DD6509" w:rsidP="00DD6509">
      <w:pPr>
        <w:spacing w:before="100"/>
        <w:ind w:left="5812" w:hanging="5104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hAnsi="Century Gothic"/>
          <w:kern w:val="2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</w:t>
      </w:r>
      <w:r w:rsidRPr="0021738F">
        <w:rPr>
          <w:rFonts w:ascii="Century Gothic" w:hAnsi="Century Gothic"/>
          <w:kern w:val="2"/>
          <w:sz w:val="16"/>
          <w:szCs w:val="16"/>
        </w:rPr>
        <w:t xml:space="preserve">  </w:t>
      </w:r>
      <w:r>
        <w:rPr>
          <w:rFonts w:ascii="Century Gothic" w:hAnsi="Century Gothic"/>
          <w:kern w:val="2"/>
          <w:sz w:val="16"/>
          <w:szCs w:val="16"/>
        </w:rPr>
        <w:t xml:space="preserve"> </w:t>
      </w:r>
      <w:r w:rsidRPr="0021738F">
        <w:rPr>
          <w:rFonts w:ascii="Century Gothic" w:hAnsi="Century Gothic"/>
          <w:kern w:val="2"/>
          <w:sz w:val="16"/>
          <w:szCs w:val="16"/>
        </w:rPr>
        <w:t>(podpisy osób upra</w:t>
      </w:r>
      <w:r>
        <w:rPr>
          <w:rFonts w:ascii="Century Gothic" w:hAnsi="Century Gothic"/>
          <w:kern w:val="2"/>
          <w:sz w:val="16"/>
          <w:szCs w:val="16"/>
        </w:rPr>
        <w:t xml:space="preserve">wnionych do       reprezentowania </w:t>
      </w:r>
      <w:r w:rsidRPr="0021738F">
        <w:rPr>
          <w:rFonts w:ascii="Century Gothic" w:hAnsi="Century Gothic"/>
          <w:kern w:val="2"/>
          <w:sz w:val="16"/>
          <w:szCs w:val="16"/>
        </w:rPr>
        <w:t>Wykonawcy/ów)</w:t>
      </w:r>
    </w:p>
    <w:p w:rsidR="00DD6509" w:rsidRDefault="00DD6509" w:rsidP="00DD6509">
      <w:pPr>
        <w:ind w:left="-142" w:right="-141" w:firstLine="426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DD6509" w:rsidRDefault="00DD6509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DD6509" w:rsidRDefault="00DD6509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DD6509" w:rsidRDefault="00DD6509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DD6509" w:rsidRPr="00F5330D" w:rsidRDefault="00DD6509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:rsidR="00DD6509" w:rsidRPr="00C82811" w:rsidRDefault="00DD6509" w:rsidP="00DD6509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  <w:r w:rsidRPr="00C82811"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  <w:t>UWAGA!</w:t>
      </w:r>
    </w:p>
    <w:p w:rsidR="00DD6509" w:rsidRPr="00C82811" w:rsidRDefault="00DD6509" w:rsidP="00DD650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W przypadku Wykonawców wspólnie ubiegających się o udzielenie zamówienia wymagane jest podanie nazw i adresów każdego z Wykonawców.</w:t>
      </w:r>
    </w:p>
    <w:p w:rsidR="00DD6509" w:rsidRPr="00C82811" w:rsidRDefault="00DD6509" w:rsidP="00DD650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Wykonawca nie może zastrzec informacji, o których mowa w art. 222 ust. 5 ustawy Prawo zamówień publicznych.</w:t>
      </w:r>
    </w:p>
    <w:p w:rsidR="00524571" w:rsidRPr="00C82811" w:rsidRDefault="00524571" w:rsidP="00DD6509">
      <w:pPr>
        <w:spacing w:line="360" w:lineRule="auto"/>
        <w:ind w:left="786"/>
        <w:jc w:val="center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</w:p>
    <w:sectPr w:rsidR="00524571" w:rsidRPr="00C828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7286438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0F683D" w:rsidRPr="000F683D" w:rsidRDefault="000F68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DD650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0F683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0F683D" w:rsidRDefault="000F68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</w:t>
    </w:r>
    <w:r w:rsidR="00DD6509">
      <w:rPr>
        <w:sz w:val="20"/>
      </w:rPr>
      <w:t xml:space="preserve">                            </w:t>
    </w:r>
    <w:r w:rsidRPr="00DD6509">
      <w:rPr>
        <w:rFonts w:ascii="Century Gothic" w:hAnsi="Century Gothic" w:cs="ArialMT"/>
        <w:b/>
        <w:i/>
        <w:sz w:val="16"/>
        <w:szCs w:val="16"/>
      </w:rPr>
      <w:t xml:space="preserve">Załącznik nr </w:t>
    </w:r>
    <w:r w:rsidR="005329D4" w:rsidRPr="00DD6509">
      <w:rPr>
        <w:rFonts w:ascii="Century Gothic" w:hAnsi="Century Gothic" w:cs="ArialMT"/>
        <w:b/>
        <w:i/>
        <w:sz w:val="16"/>
        <w:szCs w:val="16"/>
      </w:rPr>
      <w:t>10</w:t>
    </w:r>
    <w:r w:rsidR="00C90129" w:rsidRPr="00DD6509">
      <w:rPr>
        <w:rFonts w:ascii="Century Gothic" w:hAnsi="Century Gothic" w:cs="ArialMT"/>
        <w:b/>
        <w:i/>
        <w:sz w:val="16"/>
        <w:szCs w:val="16"/>
      </w:rPr>
      <w:t xml:space="preserve"> do SWZ – DA/</w:t>
    </w:r>
    <w:r w:rsidR="00435CB5" w:rsidRPr="00DD6509">
      <w:rPr>
        <w:rFonts w:ascii="Century Gothic" w:hAnsi="Century Gothic" w:cs="ArialMT"/>
        <w:b/>
        <w:i/>
        <w:sz w:val="16"/>
        <w:szCs w:val="16"/>
      </w:rPr>
      <w:t>X</w:t>
    </w:r>
    <w:r w:rsidR="00DD6509" w:rsidRPr="00DD6509">
      <w:rPr>
        <w:rFonts w:ascii="Century Gothic" w:hAnsi="Century Gothic" w:cs="ArialMT"/>
        <w:b/>
        <w:i/>
        <w:sz w:val="16"/>
        <w:szCs w:val="16"/>
      </w:rPr>
      <w:t>V</w:t>
    </w:r>
    <w:r w:rsidR="00B700A8" w:rsidRPr="00DD6509">
      <w:rPr>
        <w:rFonts w:ascii="Century Gothic" w:hAnsi="Century Gothic" w:cs="ArialMT"/>
        <w:b/>
        <w:i/>
        <w:sz w:val="16"/>
        <w:szCs w:val="16"/>
      </w:rPr>
      <w:t>I</w:t>
    </w:r>
    <w:r w:rsidR="00604E65" w:rsidRPr="00DD6509">
      <w:rPr>
        <w:rFonts w:ascii="Century Gothic" w:hAnsi="Century Gothic" w:cs="ArialMT"/>
        <w:b/>
        <w:i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E3E16"/>
    <w:rsid w:val="000F683D"/>
    <w:rsid w:val="00100584"/>
    <w:rsid w:val="00124B8B"/>
    <w:rsid w:val="00143535"/>
    <w:rsid w:val="00164FA9"/>
    <w:rsid w:val="0020026E"/>
    <w:rsid w:val="002F4201"/>
    <w:rsid w:val="00337E25"/>
    <w:rsid w:val="00363448"/>
    <w:rsid w:val="003E6C5B"/>
    <w:rsid w:val="003F5A6E"/>
    <w:rsid w:val="004219FB"/>
    <w:rsid w:val="00435CB5"/>
    <w:rsid w:val="004B705B"/>
    <w:rsid w:val="004F1DD5"/>
    <w:rsid w:val="00524571"/>
    <w:rsid w:val="005329D4"/>
    <w:rsid w:val="005A08DA"/>
    <w:rsid w:val="005B2044"/>
    <w:rsid w:val="00604E65"/>
    <w:rsid w:val="00637002"/>
    <w:rsid w:val="006644A2"/>
    <w:rsid w:val="00794DCD"/>
    <w:rsid w:val="007B6FC7"/>
    <w:rsid w:val="007E23D5"/>
    <w:rsid w:val="00852018"/>
    <w:rsid w:val="008A3FF2"/>
    <w:rsid w:val="008E3C13"/>
    <w:rsid w:val="0094211D"/>
    <w:rsid w:val="009A5CCB"/>
    <w:rsid w:val="00B700A8"/>
    <w:rsid w:val="00C82811"/>
    <w:rsid w:val="00C90129"/>
    <w:rsid w:val="00C907BA"/>
    <w:rsid w:val="00DB4F5E"/>
    <w:rsid w:val="00DD6509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604E65"/>
    <w:pPr>
      <w:ind w:left="720"/>
      <w:contextualSpacing/>
    </w:pPr>
  </w:style>
  <w:style w:type="table" w:styleId="Tabela-Siatka">
    <w:name w:val="Table Grid"/>
    <w:basedOn w:val="Standardowy"/>
    <w:uiPriority w:val="59"/>
    <w:rsid w:val="00DD6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28</cp:revision>
  <cp:lastPrinted>2021-03-29T07:40:00Z</cp:lastPrinted>
  <dcterms:created xsi:type="dcterms:W3CDTF">2021-03-29T07:21:00Z</dcterms:created>
  <dcterms:modified xsi:type="dcterms:W3CDTF">2022-07-18T07:08:00Z</dcterms:modified>
</cp:coreProperties>
</file>