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36AD" w14:textId="4844BD5B" w:rsidR="00F76359" w:rsidRPr="00A534B5" w:rsidRDefault="009A3441" w:rsidP="005D5C1D">
      <w:pPr>
        <w:tabs>
          <w:tab w:val="left" w:pos="5505"/>
        </w:tabs>
        <w:spacing w:before="1680" w:after="0" w:line="360" w:lineRule="auto"/>
        <w:rPr>
          <w:b/>
          <w:bCs/>
          <w:sz w:val="24"/>
          <w:szCs w:val="24"/>
        </w:rPr>
      </w:pPr>
      <w:r w:rsidRPr="00392A43">
        <w:rPr>
          <w:noProof/>
        </w:rPr>
        <w:drawing>
          <wp:anchor distT="0" distB="0" distL="114300" distR="114300" simplePos="0" relativeHeight="251659264" behindDoc="1" locked="0" layoutInCell="1" allowOverlap="1" wp14:anchorId="550AB26E" wp14:editId="07B47239">
            <wp:simplePos x="0" y="0"/>
            <wp:positionH relativeFrom="margin">
              <wp:align>center</wp:align>
            </wp:positionH>
            <wp:positionV relativeFrom="paragraph">
              <wp:posOffset>-71120</wp:posOffset>
            </wp:positionV>
            <wp:extent cx="4242664" cy="838200"/>
            <wp:effectExtent l="0" t="0" r="5715" b="0"/>
            <wp:wrapNone/>
            <wp:docPr id="562773201" name="Obraz 2"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73201" name="Obraz 2" descr="Obraz zawierający tekst, Czcionka, biały, zrzut ekranu&#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664"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8D7" w:rsidRPr="00FC1266">
        <w:rPr>
          <w:b/>
          <w:bCs/>
          <w:sz w:val="24"/>
          <w:szCs w:val="24"/>
        </w:rPr>
        <w:t>Specyfikacja Warunków Zamówienia</w:t>
      </w:r>
      <w:r w:rsidR="005D5C1D">
        <w:rPr>
          <w:b/>
          <w:bCs/>
          <w:sz w:val="24"/>
          <w:szCs w:val="24"/>
        </w:rPr>
        <w:tab/>
      </w:r>
    </w:p>
    <w:p w14:paraId="650094AA" w14:textId="77777777" w:rsidR="00BE18AA" w:rsidRDefault="00FC1266" w:rsidP="00997333">
      <w:pPr>
        <w:spacing w:before="720" w:after="0" w:line="360" w:lineRule="auto"/>
        <w:rPr>
          <w:sz w:val="24"/>
          <w:szCs w:val="24"/>
        </w:rPr>
      </w:pPr>
      <w:r w:rsidRPr="00FC1266">
        <w:rPr>
          <w:b/>
          <w:bCs/>
          <w:sz w:val="24"/>
          <w:szCs w:val="24"/>
        </w:rPr>
        <w:t>Zamawiający:</w:t>
      </w:r>
      <w:r>
        <w:rPr>
          <w:sz w:val="24"/>
          <w:szCs w:val="24"/>
        </w:rPr>
        <w:br/>
        <w:t>Uniwersytet Przyrodniczy w Poznaniu</w:t>
      </w:r>
      <w:r>
        <w:rPr>
          <w:sz w:val="24"/>
          <w:szCs w:val="24"/>
        </w:rPr>
        <w:br/>
        <w:t>ul. Wojska Polskiego 28</w:t>
      </w:r>
      <w:r>
        <w:rPr>
          <w:sz w:val="24"/>
          <w:szCs w:val="24"/>
        </w:rPr>
        <w:br/>
        <w:t>60-637 Poznań</w:t>
      </w:r>
    </w:p>
    <w:p w14:paraId="642F7BE0" w14:textId="2308B441" w:rsidR="002D7260" w:rsidRDefault="00FC1266" w:rsidP="001D1568">
      <w:pPr>
        <w:spacing w:before="720" w:after="0" w:line="360" w:lineRule="auto"/>
        <w:rPr>
          <w:sz w:val="24"/>
          <w:szCs w:val="24"/>
        </w:rPr>
      </w:pPr>
      <w:r>
        <w:rPr>
          <w:sz w:val="24"/>
          <w:szCs w:val="24"/>
        </w:rPr>
        <w:t>Postępowanie o udzielenie zamówienia publicznego  prowadzone w trybie podstawowym zgodnie z art. 275 pkt 1 ustawy z dnia 11 września 2019 r. Prawo zamówień publicznych (Dz.</w:t>
      </w:r>
      <w:r w:rsidR="00BE18AA">
        <w:rPr>
          <w:sz w:val="24"/>
          <w:szCs w:val="24"/>
        </w:rPr>
        <w:t> </w:t>
      </w:r>
      <w:r>
        <w:rPr>
          <w:sz w:val="24"/>
          <w:szCs w:val="24"/>
        </w:rPr>
        <w:t>U.</w:t>
      </w:r>
      <w:r w:rsidR="00CB1707">
        <w:rPr>
          <w:sz w:val="24"/>
          <w:szCs w:val="24"/>
        </w:rPr>
        <w:t> </w:t>
      </w:r>
      <w:r>
        <w:rPr>
          <w:sz w:val="24"/>
          <w:szCs w:val="24"/>
        </w:rPr>
        <w:t>20</w:t>
      </w:r>
      <w:r w:rsidR="006D1D57">
        <w:rPr>
          <w:sz w:val="24"/>
          <w:szCs w:val="24"/>
        </w:rPr>
        <w:t>24</w:t>
      </w:r>
      <w:r>
        <w:rPr>
          <w:sz w:val="24"/>
          <w:szCs w:val="24"/>
        </w:rPr>
        <w:t xml:space="preserve"> poz. 1</w:t>
      </w:r>
      <w:r w:rsidR="006D1D57">
        <w:rPr>
          <w:sz w:val="24"/>
          <w:szCs w:val="24"/>
        </w:rPr>
        <w:t>320</w:t>
      </w:r>
      <w:r w:rsidR="00780B91">
        <w:rPr>
          <w:sz w:val="24"/>
          <w:szCs w:val="24"/>
        </w:rPr>
        <w:t xml:space="preserve"> ze zm.</w:t>
      </w:r>
      <w:r>
        <w:rPr>
          <w:sz w:val="24"/>
          <w:szCs w:val="24"/>
        </w:rPr>
        <w:t>)</w:t>
      </w:r>
    </w:p>
    <w:p w14:paraId="58C5C6A5" w14:textId="57EBEE29" w:rsidR="002D7260" w:rsidRDefault="002D7260" w:rsidP="006D1D57">
      <w:pPr>
        <w:spacing w:before="720" w:after="0" w:line="360" w:lineRule="auto"/>
        <w:rPr>
          <w:rFonts w:cstheme="minorHAnsi"/>
          <w:b/>
          <w:bCs/>
          <w:sz w:val="24"/>
          <w:szCs w:val="24"/>
        </w:rPr>
      </w:pPr>
      <w:bookmarkStart w:id="0" w:name="_Hlk152850079"/>
      <w:r w:rsidRPr="00D130AF">
        <w:rPr>
          <w:rFonts w:cstheme="minorHAnsi"/>
          <w:color w:val="000000" w:themeColor="text1"/>
          <w:sz w:val="24"/>
          <w:szCs w:val="24"/>
        </w:rPr>
        <w:t>Nazwa postępowania:</w:t>
      </w:r>
      <w:r>
        <w:rPr>
          <w:rFonts w:cstheme="minorHAnsi"/>
          <w:color w:val="000000" w:themeColor="text1"/>
          <w:sz w:val="24"/>
          <w:szCs w:val="24"/>
        </w:rPr>
        <w:br/>
      </w:r>
      <w:bookmarkEnd w:id="0"/>
      <w:r w:rsidR="009A3441">
        <w:rPr>
          <w:rFonts w:cstheme="minorHAnsi"/>
          <w:b/>
          <w:bCs/>
          <w:sz w:val="24"/>
          <w:szCs w:val="24"/>
        </w:rPr>
        <w:t>Zakup i dostawa aparatu do izolacji kwasów nukleinowych</w:t>
      </w:r>
    </w:p>
    <w:p w14:paraId="4616DB8E" w14:textId="48239B58" w:rsidR="002D7260" w:rsidRDefault="002D7260" w:rsidP="00997333">
      <w:pPr>
        <w:spacing w:before="720" w:after="0" w:line="360" w:lineRule="auto"/>
        <w:rPr>
          <w:rFonts w:cstheme="minorHAnsi"/>
          <w:b/>
          <w:sz w:val="24"/>
          <w:szCs w:val="24"/>
        </w:rPr>
      </w:pPr>
      <w:r w:rsidRPr="00637D78">
        <w:rPr>
          <w:rFonts w:cstheme="minorHAnsi"/>
          <w:sz w:val="24"/>
          <w:szCs w:val="24"/>
        </w:rPr>
        <w:t>Numer postępowania:</w:t>
      </w:r>
      <w:r>
        <w:rPr>
          <w:rFonts w:cstheme="minorHAnsi"/>
          <w:sz w:val="24"/>
          <w:szCs w:val="24"/>
        </w:rPr>
        <w:br/>
      </w:r>
      <w:r w:rsidR="00927913" w:rsidRPr="00861469">
        <w:rPr>
          <w:b/>
          <w:bCs/>
          <w:sz w:val="24"/>
          <w:szCs w:val="24"/>
        </w:rPr>
        <w:t>AZ.262.</w:t>
      </w:r>
      <w:r w:rsidR="00861469" w:rsidRPr="00861469">
        <w:rPr>
          <w:b/>
          <w:bCs/>
          <w:sz w:val="24"/>
          <w:szCs w:val="24"/>
        </w:rPr>
        <w:t>1235</w:t>
      </w:r>
      <w:r w:rsidR="00927913" w:rsidRPr="00861469">
        <w:rPr>
          <w:b/>
          <w:bCs/>
          <w:sz w:val="24"/>
          <w:szCs w:val="24"/>
        </w:rPr>
        <w:t>.202</w:t>
      </w:r>
      <w:r w:rsidR="001D1568" w:rsidRPr="00861469">
        <w:rPr>
          <w:b/>
          <w:bCs/>
          <w:sz w:val="24"/>
          <w:szCs w:val="24"/>
        </w:rPr>
        <w:t>5</w:t>
      </w:r>
    </w:p>
    <w:p w14:paraId="3D9962C6" w14:textId="76FE7539" w:rsidR="004B42CD" w:rsidRDefault="002D7260" w:rsidP="0096192E">
      <w:pPr>
        <w:spacing w:before="360" w:after="0" w:line="360" w:lineRule="auto"/>
        <w:rPr>
          <w:rFonts w:cstheme="minorHAnsi"/>
          <w:b/>
          <w:iCs/>
          <w:sz w:val="24"/>
          <w:szCs w:val="24"/>
        </w:rPr>
      </w:pPr>
      <w:r w:rsidRPr="00D130AF">
        <w:rPr>
          <w:rFonts w:cstheme="minorHAnsi"/>
          <w:bCs/>
          <w:iCs/>
          <w:sz w:val="24"/>
          <w:szCs w:val="24"/>
        </w:rPr>
        <w:t>Wartość zamówienia:</w:t>
      </w:r>
      <w:r w:rsidRPr="00637D78">
        <w:rPr>
          <w:rFonts w:cstheme="minorHAnsi"/>
          <w:b/>
          <w:iCs/>
          <w:sz w:val="24"/>
          <w:szCs w:val="24"/>
        </w:rPr>
        <w:t xml:space="preserve"> </w:t>
      </w:r>
      <w:r w:rsidRPr="00D130AF">
        <w:rPr>
          <w:rFonts w:cstheme="minorHAnsi"/>
          <w:b/>
          <w:iCs/>
          <w:sz w:val="24"/>
          <w:szCs w:val="24"/>
        </w:rPr>
        <w:t>poniżej 221 000 euro</w:t>
      </w:r>
    </w:p>
    <w:p w14:paraId="1AE40BFD" w14:textId="2FDC716F" w:rsidR="0096192E" w:rsidRDefault="0096192E" w:rsidP="0096192E">
      <w:pPr>
        <w:spacing w:before="1080" w:after="0" w:line="360" w:lineRule="auto"/>
        <w:rPr>
          <w:rFonts w:cstheme="minorHAnsi"/>
          <w:b/>
          <w:iCs/>
          <w:sz w:val="24"/>
          <w:szCs w:val="24"/>
        </w:rPr>
      </w:pPr>
      <w:r>
        <w:rPr>
          <w:rFonts w:cstheme="minorHAnsi"/>
          <w:b/>
          <w:iCs/>
          <w:sz w:val="24"/>
          <w:szCs w:val="24"/>
        </w:rPr>
        <w:t>Kanclerz Uniwersytetu Przyrodniczego w Poznaniu</w:t>
      </w:r>
    </w:p>
    <w:p w14:paraId="00CD9D8B" w14:textId="36F88831" w:rsidR="0096192E" w:rsidRDefault="0096192E" w:rsidP="0096192E">
      <w:pPr>
        <w:spacing w:after="0" w:line="360" w:lineRule="auto"/>
        <w:rPr>
          <w:rFonts w:cstheme="minorHAnsi"/>
          <w:b/>
          <w:iCs/>
          <w:sz w:val="24"/>
          <w:szCs w:val="24"/>
        </w:rPr>
      </w:pPr>
      <w:r>
        <w:rPr>
          <w:rFonts w:cstheme="minorHAnsi"/>
          <w:b/>
          <w:iCs/>
          <w:sz w:val="24"/>
          <w:szCs w:val="24"/>
        </w:rPr>
        <w:t>/-/</w:t>
      </w:r>
    </w:p>
    <w:p w14:paraId="778D839C" w14:textId="54630B54" w:rsidR="0096192E" w:rsidRDefault="0096192E" w:rsidP="0096192E">
      <w:pPr>
        <w:spacing w:after="0" w:line="360" w:lineRule="auto"/>
        <w:rPr>
          <w:rFonts w:cstheme="minorHAnsi"/>
          <w:b/>
          <w:iCs/>
          <w:sz w:val="24"/>
          <w:szCs w:val="24"/>
        </w:rPr>
      </w:pPr>
      <w:r>
        <w:rPr>
          <w:rFonts w:cstheme="minorHAnsi"/>
          <w:b/>
          <w:iCs/>
          <w:sz w:val="24"/>
          <w:szCs w:val="24"/>
        </w:rPr>
        <w:t>Krzysztof Nowakowski</w:t>
      </w:r>
    </w:p>
    <w:p w14:paraId="08780A56" w14:textId="0373E32B" w:rsidR="00D130AF" w:rsidRPr="00431035" w:rsidRDefault="00D130AF" w:rsidP="006D1D57">
      <w:pPr>
        <w:pStyle w:val="Nagwek1"/>
        <w:tabs>
          <w:tab w:val="right" w:pos="9072"/>
        </w:tabs>
        <w:spacing w:before="1680"/>
        <w:jc w:val="both"/>
      </w:pPr>
      <w:r>
        <w:lastRenderedPageBreak/>
        <w:t>Rozdział 1. Zamawiający</w:t>
      </w:r>
      <w:r w:rsidR="00431035">
        <w:t>.</w:t>
      </w:r>
      <w:r w:rsidR="006D1D57">
        <w:tab/>
      </w:r>
    </w:p>
    <w:p w14:paraId="182FB935" w14:textId="6BDB3BFC" w:rsidR="00CE6D72" w:rsidRDefault="00D130AF" w:rsidP="00CE6D72">
      <w:pPr>
        <w:spacing w:before="360" w:after="360" w:line="360" w:lineRule="auto"/>
        <w:rPr>
          <w:sz w:val="24"/>
          <w:szCs w:val="24"/>
        </w:rPr>
      </w:pPr>
      <w:r w:rsidRPr="009C5F9A">
        <w:rPr>
          <w:b/>
          <w:bCs/>
          <w:sz w:val="24"/>
          <w:szCs w:val="24"/>
        </w:rPr>
        <w:t>Uniwersytet Przyrodniczy w Poznaniu</w:t>
      </w:r>
      <w:r w:rsidRPr="009C5F9A">
        <w:rPr>
          <w:sz w:val="24"/>
          <w:szCs w:val="24"/>
        </w:rPr>
        <w:t xml:space="preserve"> </w:t>
      </w:r>
      <w:r w:rsidRPr="009C5F9A">
        <w:rPr>
          <w:sz w:val="24"/>
          <w:szCs w:val="24"/>
        </w:rPr>
        <w:br/>
        <w:t xml:space="preserve">ul. Wojska Polskiego 28 </w:t>
      </w:r>
      <w:r w:rsidRPr="009C5F9A">
        <w:rPr>
          <w:sz w:val="24"/>
          <w:szCs w:val="24"/>
        </w:rPr>
        <w:br/>
        <w:t xml:space="preserve">60-637 Poznań </w:t>
      </w:r>
      <w:r w:rsidRPr="009C5F9A">
        <w:rPr>
          <w:sz w:val="24"/>
          <w:szCs w:val="24"/>
        </w:rPr>
        <w:br/>
        <w:t xml:space="preserve">REGON: 000001844 </w:t>
      </w:r>
      <w:r w:rsidRPr="009C5F9A">
        <w:rPr>
          <w:sz w:val="24"/>
          <w:szCs w:val="24"/>
        </w:rPr>
        <w:br/>
        <w:t xml:space="preserve">NIP: 7770004960 </w:t>
      </w:r>
      <w:r w:rsidRPr="009C5F9A">
        <w:rPr>
          <w:sz w:val="24"/>
          <w:szCs w:val="24"/>
        </w:rPr>
        <w:br/>
        <w:t xml:space="preserve">NIP dla transakcji międzynarodowych: PL7770004960 </w:t>
      </w:r>
      <w:r w:rsidRPr="009C5F9A">
        <w:rPr>
          <w:sz w:val="24"/>
          <w:szCs w:val="24"/>
        </w:rPr>
        <w:br/>
        <w:t xml:space="preserve">Godziny urzędowania: poniedziałek - piątek 7:00-15:00 </w:t>
      </w:r>
      <w:r w:rsidRPr="009C5F9A">
        <w:rPr>
          <w:sz w:val="24"/>
          <w:szCs w:val="24"/>
        </w:rPr>
        <w:br/>
        <w:t xml:space="preserve">Adres strony internetowej Zamawiającego: </w:t>
      </w:r>
      <w:hyperlink r:id="rId9" w:history="1">
        <w:r w:rsidRPr="009C5F9A">
          <w:rPr>
            <w:sz w:val="24"/>
            <w:szCs w:val="24"/>
          </w:rPr>
          <w:t>www.up.poznan.pl</w:t>
        </w:r>
      </w:hyperlink>
    </w:p>
    <w:p w14:paraId="1E43AD29" w14:textId="5B8854F2" w:rsidR="00431035" w:rsidRDefault="00D130AF" w:rsidP="00CE6D72">
      <w:pPr>
        <w:spacing w:before="360" w:after="360" w:line="360" w:lineRule="auto"/>
        <w:rPr>
          <w:sz w:val="24"/>
          <w:szCs w:val="24"/>
        </w:rPr>
      </w:pPr>
      <w:r w:rsidRPr="009C5F9A">
        <w:rPr>
          <w:sz w:val="24"/>
          <w:szCs w:val="24"/>
        </w:rPr>
        <w:t xml:space="preserve">Adres strony internetowej prowadzonego postępowania: </w:t>
      </w:r>
      <w:hyperlink r:id="rId10" w:history="1">
        <w:r w:rsidR="00593A15" w:rsidRPr="00637D78">
          <w:rPr>
            <w:rStyle w:val="Hipercze"/>
            <w:rFonts w:cstheme="minorHAnsi"/>
            <w:sz w:val="24"/>
            <w:szCs w:val="24"/>
          </w:rPr>
          <w:t>https://platformazakupowa.pl/pn/up_poznan</w:t>
        </w:r>
      </w:hyperlink>
    </w:p>
    <w:p w14:paraId="7D900309" w14:textId="3D37BC68" w:rsidR="00D130AF" w:rsidRPr="00D130AF" w:rsidRDefault="00D130AF" w:rsidP="00CB1707">
      <w:pPr>
        <w:spacing w:after="360" w:line="360" w:lineRule="auto"/>
        <w:jc w:val="both"/>
      </w:pPr>
      <w:r w:rsidRPr="009C5F9A">
        <w:rPr>
          <w:sz w:val="24"/>
          <w:szCs w:val="24"/>
        </w:rPr>
        <w:t>Pod w/w adresem udostępnione będą również zmiany i wyjaśnienia treści Specyfikacji Warunków Zamówienia (zwanej dalej: SWZ) oraz inne dokumenty zamówienia bezpośrednio związane z postępowaniem o udzielenie zamówienia.</w:t>
      </w:r>
    </w:p>
    <w:p w14:paraId="18D169CF" w14:textId="5D262CDB" w:rsidR="00D130AF" w:rsidRDefault="00D130AF" w:rsidP="00997333">
      <w:pPr>
        <w:pStyle w:val="Nagwek1"/>
        <w:spacing w:before="480"/>
        <w:jc w:val="both"/>
      </w:pPr>
      <w:r>
        <w:t>Rozdział 2.</w:t>
      </w:r>
      <w:r w:rsidR="00431035">
        <w:t xml:space="preserve"> Osoby uprawnione do komunikowania się z Wykonawcami</w:t>
      </w:r>
      <w:r w:rsidR="006F3124">
        <w:t>.</w:t>
      </w:r>
    </w:p>
    <w:p w14:paraId="023683D6" w14:textId="77777777" w:rsidR="00431035" w:rsidRPr="001B1032" w:rsidRDefault="00431035" w:rsidP="00CE6D72">
      <w:pPr>
        <w:spacing w:before="360" w:after="0" w:line="360" w:lineRule="auto"/>
        <w:jc w:val="both"/>
        <w:rPr>
          <w:vanish/>
          <w:sz w:val="24"/>
          <w:szCs w:val="24"/>
          <w:specVanish/>
        </w:rPr>
      </w:pPr>
      <w:r w:rsidRPr="009C5F9A">
        <w:rPr>
          <w:sz w:val="24"/>
          <w:szCs w:val="24"/>
        </w:rPr>
        <w:t>Osoba uprawniona przez Zamawiającego do komunikowania się z Wykonawcami:</w:t>
      </w:r>
    </w:p>
    <w:p w14:paraId="7C668810" w14:textId="77777777" w:rsidR="00CE6D72" w:rsidRDefault="00431035" w:rsidP="00CE6D72">
      <w:pPr>
        <w:spacing w:after="0" w:line="360" w:lineRule="auto"/>
        <w:jc w:val="both"/>
        <w:rPr>
          <w:sz w:val="24"/>
          <w:szCs w:val="24"/>
        </w:rPr>
      </w:pPr>
      <w:r>
        <w:rPr>
          <w:sz w:val="24"/>
          <w:szCs w:val="24"/>
        </w:rPr>
        <w:t xml:space="preserve"> </w:t>
      </w:r>
      <w:r>
        <w:rPr>
          <w:sz w:val="24"/>
          <w:szCs w:val="24"/>
        </w:rPr>
        <w:br/>
      </w:r>
      <w:r w:rsidRPr="009C5F9A">
        <w:rPr>
          <w:sz w:val="24"/>
          <w:szCs w:val="24"/>
        </w:rPr>
        <w:t>Agnieszka Nowak - Dział Zamówień Publicznych</w:t>
      </w:r>
      <w:r w:rsidR="00CE6D72">
        <w:rPr>
          <w:sz w:val="24"/>
          <w:szCs w:val="24"/>
        </w:rPr>
        <w:t xml:space="preserve"> </w:t>
      </w:r>
    </w:p>
    <w:p w14:paraId="51196C06" w14:textId="047EBAFD" w:rsidR="00997333" w:rsidRDefault="00CE6D72" w:rsidP="00CE6D72">
      <w:pPr>
        <w:spacing w:after="0" w:line="360" w:lineRule="auto"/>
        <w:jc w:val="both"/>
        <w:rPr>
          <w:sz w:val="24"/>
          <w:szCs w:val="24"/>
        </w:rPr>
      </w:pPr>
      <w:r>
        <w:rPr>
          <w:sz w:val="24"/>
          <w:szCs w:val="24"/>
        </w:rPr>
        <w:t xml:space="preserve">tel.: </w:t>
      </w:r>
      <w:r w:rsidRPr="009C5F9A">
        <w:rPr>
          <w:sz w:val="24"/>
          <w:szCs w:val="24"/>
        </w:rPr>
        <w:t>(061) 848-7510</w:t>
      </w:r>
    </w:p>
    <w:p w14:paraId="0CD8220D" w14:textId="264A748E" w:rsidR="00CE6D72" w:rsidRPr="00CE6D72" w:rsidRDefault="00CE6D72" w:rsidP="00CE6D72">
      <w:pPr>
        <w:spacing w:after="0" w:line="360" w:lineRule="auto"/>
        <w:jc w:val="both"/>
        <w:rPr>
          <w:sz w:val="24"/>
          <w:szCs w:val="24"/>
          <w:lang w:val="en-US"/>
        </w:rPr>
      </w:pPr>
      <w:r w:rsidRPr="00CE6D72">
        <w:rPr>
          <w:sz w:val="24"/>
          <w:szCs w:val="24"/>
          <w:lang w:val="en-US"/>
        </w:rPr>
        <w:t xml:space="preserve">adres e-mail: </w:t>
      </w:r>
      <w:hyperlink r:id="rId11" w:history="1">
        <w:r w:rsidRPr="006F0BD9">
          <w:rPr>
            <w:rStyle w:val="Hipercze"/>
            <w:sz w:val="24"/>
            <w:szCs w:val="24"/>
            <w:lang w:val="en-US"/>
          </w:rPr>
          <w:t>agnieszka.nowak@up.poznan.pl</w:t>
        </w:r>
      </w:hyperlink>
      <w:r>
        <w:rPr>
          <w:sz w:val="24"/>
          <w:szCs w:val="24"/>
          <w:lang w:val="en-US"/>
        </w:rPr>
        <w:t xml:space="preserve"> </w:t>
      </w:r>
    </w:p>
    <w:p w14:paraId="34D4DD87" w14:textId="1C93C0F3" w:rsidR="00D130AF" w:rsidRDefault="00D130AF" w:rsidP="00997333">
      <w:pPr>
        <w:pStyle w:val="Nagwek1"/>
        <w:spacing w:before="480"/>
        <w:jc w:val="both"/>
      </w:pPr>
      <w:r>
        <w:t>Rozdział 3.</w:t>
      </w:r>
      <w:r w:rsidR="00431035">
        <w:t xml:space="preserve"> Tryb udzielenia zamówienia</w:t>
      </w:r>
      <w:r w:rsidR="006F3124">
        <w:t>.</w:t>
      </w:r>
    </w:p>
    <w:p w14:paraId="4281D4F5" w14:textId="4A6E431B" w:rsidR="00431035" w:rsidRPr="00431035" w:rsidRDefault="00431035" w:rsidP="00997333">
      <w:pPr>
        <w:pStyle w:val="Akapitzlist"/>
        <w:numPr>
          <w:ilvl w:val="0"/>
          <w:numId w:val="1"/>
        </w:numPr>
        <w:spacing w:before="360" w:after="0" w:line="360" w:lineRule="auto"/>
        <w:ind w:left="284"/>
        <w:jc w:val="both"/>
        <w:rPr>
          <w:vanish/>
          <w:sz w:val="24"/>
          <w:szCs w:val="24"/>
          <w:specVanish/>
        </w:rPr>
      </w:pPr>
      <w:r w:rsidRPr="00431035">
        <w:rPr>
          <w:sz w:val="24"/>
          <w:szCs w:val="24"/>
        </w:rPr>
        <w:t>Postępowanie o udzielenie zamówienia publicznego prowadzone jest w trybie podstawowym bez negocjacji, na podstawie art. 275 pkt 1  ustawy P</w:t>
      </w:r>
      <w:r w:rsidR="007B64A0">
        <w:rPr>
          <w:sz w:val="24"/>
          <w:szCs w:val="24"/>
        </w:rPr>
        <w:t xml:space="preserve">rawo </w:t>
      </w:r>
      <w:r w:rsidRPr="00431035">
        <w:rPr>
          <w:sz w:val="24"/>
          <w:szCs w:val="24"/>
        </w:rPr>
        <w:t>z</w:t>
      </w:r>
      <w:r w:rsidR="007B64A0">
        <w:rPr>
          <w:sz w:val="24"/>
          <w:szCs w:val="24"/>
        </w:rPr>
        <w:t xml:space="preserve">amówień </w:t>
      </w:r>
      <w:r w:rsidRPr="00431035">
        <w:rPr>
          <w:sz w:val="24"/>
          <w:szCs w:val="24"/>
        </w:rPr>
        <w:t>p</w:t>
      </w:r>
      <w:r w:rsidR="007B64A0">
        <w:rPr>
          <w:sz w:val="24"/>
          <w:szCs w:val="24"/>
        </w:rPr>
        <w:t>ublicznych (Dz. U. 202</w:t>
      </w:r>
      <w:r w:rsidR="006D1D57">
        <w:rPr>
          <w:sz w:val="24"/>
          <w:szCs w:val="24"/>
        </w:rPr>
        <w:t>4</w:t>
      </w:r>
      <w:r w:rsidR="007B64A0">
        <w:rPr>
          <w:sz w:val="24"/>
          <w:szCs w:val="24"/>
        </w:rPr>
        <w:t xml:space="preserve"> poz. 1</w:t>
      </w:r>
      <w:r w:rsidR="006D1D57">
        <w:rPr>
          <w:sz w:val="24"/>
          <w:szCs w:val="24"/>
        </w:rPr>
        <w:t>320</w:t>
      </w:r>
      <w:r w:rsidR="007B64A0">
        <w:rPr>
          <w:sz w:val="24"/>
          <w:szCs w:val="24"/>
        </w:rPr>
        <w:t>; dalej jako: ustawa Pzp)</w:t>
      </w:r>
      <w:r w:rsidRPr="00431035">
        <w:rPr>
          <w:sz w:val="24"/>
          <w:szCs w:val="24"/>
        </w:rPr>
        <w:t xml:space="preserve">. </w:t>
      </w:r>
    </w:p>
    <w:p w14:paraId="4D78032F" w14:textId="0DB92872" w:rsidR="00431035" w:rsidRDefault="00431035" w:rsidP="00997333">
      <w:pPr>
        <w:spacing w:before="360" w:line="360" w:lineRule="auto"/>
        <w:jc w:val="both"/>
        <w:rPr>
          <w:iCs/>
          <w:sz w:val="24"/>
          <w:szCs w:val="24"/>
        </w:rPr>
      </w:pPr>
    </w:p>
    <w:p w14:paraId="1441FC89" w14:textId="07DFB282" w:rsidR="00431035" w:rsidRPr="00431035" w:rsidRDefault="00431035" w:rsidP="00997333">
      <w:pPr>
        <w:pStyle w:val="Akapitzlist"/>
        <w:numPr>
          <w:ilvl w:val="0"/>
          <w:numId w:val="1"/>
        </w:numPr>
        <w:spacing w:after="0" w:line="360" w:lineRule="auto"/>
        <w:ind w:left="284"/>
        <w:jc w:val="both"/>
      </w:pPr>
      <w:r w:rsidRPr="00431035">
        <w:rPr>
          <w:sz w:val="24"/>
          <w:szCs w:val="24"/>
        </w:rPr>
        <w:lastRenderedPageBreak/>
        <w:t>Wartość zamówienia: poniżej 2</w:t>
      </w:r>
      <w:r w:rsidR="006F3124">
        <w:rPr>
          <w:sz w:val="24"/>
          <w:szCs w:val="24"/>
        </w:rPr>
        <w:t>21</w:t>
      </w:r>
      <w:r w:rsidRPr="00431035">
        <w:rPr>
          <w:sz w:val="24"/>
          <w:szCs w:val="24"/>
        </w:rPr>
        <w:t xml:space="preserve"> 000 euro, zgodnie z </w:t>
      </w:r>
      <w:bookmarkStart w:id="1" w:name="_Hlk106621080"/>
      <w:r w:rsidRPr="009C5F9A">
        <w:rPr>
          <w:sz w:val="24"/>
          <w:szCs w:val="24"/>
        </w:rPr>
        <w:t xml:space="preserve">Obwieszczeniem Prezesa Urzędu Zamówień Publicznych z dnia </w:t>
      </w:r>
      <w:r w:rsidR="00E9285B">
        <w:rPr>
          <w:sz w:val="24"/>
          <w:szCs w:val="24"/>
        </w:rPr>
        <w:t>6</w:t>
      </w:r>
      <w:r w:rsidRPr="009C5F9A">
        <w:rPr>
          <w:sz w:val="24"/>
          <w:szCs w:val="24"/>
        </w:rPr>
        <w:t xml:space="preserve"> grudnia 202</w:t>
      </w:r>
      <w:r w:rsidR="006F3124">
        <w:rPr>
          <w:sz w:val="24"/>
          <w:szCs w:val="24"/>
        </w:rPr>
        <w:t>3</w:t>
      </w:r>
      <w:r w:rsidRPr="009C5F9A">
        <w:rPr>
          <w:sz w:val="24"/>
          <w:szCs w:val="24"/>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z 202</w:t>
      </w:r>
      <w:r w:rsidR="006F3124">
        <w:rPr>
          <w:sz w:val="24"/>
          <w:szCs w:val="24"/>
        </w:rPr>
        <w:t>3</w:t>
      </w:r>
      <w:r w:rsidRPr="009C5F9A">
        <w:rPr>
          <w:sz w:val="24"/>
          <w:szCs w:val="24"/>
        </w:rPr>
        <w:t xml:space="preserve"> r. poz. 1</w:t>
      </w:r>
      <w:r w:rsidR="006F3124">
        <w:rPr>
          <w:sz w:val="24"/>
          <w:szCs w:val="24"/>
        </w:rPr>
        <w:t>344</w:t>
      </w:r>
      <w:r w:rsidRPr="009C5F9A">
        <w:rPr>
          <w:sz w:val="24"/>
          <w:szCs w:val="24"/>
        </w:rPr>
        <w:t>).</w:t>
      </w:r>
      <w:bookmarkEnd w:id="1"/>
    </w:p>
    <w:p w14:paraId="654347C7" w14:textId="6B5DF9A0" w:rsidR="00D130AF" w:rsidRDefault="00D130AF" w:rsidP="00997333">
      <w:pPr>
        <w:pStyle w:val="Nagwek1"/>
        <w:spacing w:before="480"/>
        <w:jc w:val="both"/>
      </w:pPr>
      <w:r>
        <w:t>Rozdział 4.</w:t>
      </w:r>
      <w:r w:rsidR="00431035">
        <w:t xml:space="preserve"> Informacje ogólne</w:t>
      </w:r>
      <w:r w:rsidR="006F3124">
        <w:t>.</w:t>
      </w:r>
    </w:p>
    <w:p w14:paraId="2A6FB834" w14:textId="1B547D1F" w:rsidR="009C5425" w:rsidRDefault="009C5425" w:rsidP="00997333">
      <w:pPr>
        <w:pStyle w:val="Akapitzlist"/>
        <w:numPr>
          <w:ilvl w:val="0"/>
          <w:numId w:val="2"/>
        </w:numPr>
        <w:spacing w:before="360" w:line="360" w:lineRule="auto"/>
        <w:ind w:left="283" w:hanging="357"/>
        <w:jc w:val="both"/>
        <w:rPr>
          <w:sz w:val="24"/>
          <w:szCs w:val="24"/>
        </w:rPr>
      </w:pPr>
      <w:bookmarkStart w:id="2" w:name="_Hlk124498768"/>
      <w:r>
        <w:rPr>
          <w:sz w:val="24"/>
          <w:szCs w:val="24"/>
        </w:rPr>
        <w:t xml:space="preserve">Numer </w:t>
      </w:r>
      <w:r w:rsidRPr="00861469">
        <w:rPr>
          <w:sz w:val="24"/>
          <w:szCs w:val="24"/>
        </w:rPr>
        <w:t>postępowania: AZ.262.</w:t>
      </w:r>
      <w:r w:rsidR="00861469" w:rsidRPr="00861469">
        <w:rPr>
          <w:sz w:val="24"/>
          <w:szCs w:val="24"/>
        </w:rPr>
        <w:t>1235</w:t>
      </w:r>
      <w:r w:rsidRPr="00861469">
        <w:rPr>
          <w:sz w:val="24"/>
          <w:szCs w:val="24"/>
        </w:rPr>
        <w:t>.202</w:t>
      </w:r>
      <w:r w:rsidR="001D1568" w:rsidRPr="00861469">
        <w:rPr>
          <w:sz w:val="24"/>
          <w:szCs w:val="24"/>
        </w:rPr>
        <w:t>5</w:t>
      </w:r>
    </w:p>
    <w:p w14:paraId="7E94071E" w14:textId="532E1886" w:rsidR="006E42CC" w:rsidRPr="006E42C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Postępowanie prowadzone jest w języku polskim.</w:t>
      </w:r>
    </w:p>
    <w:p w14:paraId="0FE2121F" w14:textId="77777777" w:rsidR="006E42CC" w:rsidRPr="000B2C3B" w:rsidRDefault="006E42CC" w:rsidP="00327FA6">
      <w:pPr>
        <w:pStyle w:val="Akapitzlist"/>
        <w:numPr>
          <w:ilvl w:val="0"/>
          <w:numId w:val="2"/>
        </w:numPr>
        <w:spacing w:before="360" w:line="360" w:lineRule="auto"/>
        <w:ind w:left="284" w:hanging="357"/>
        <w:jc w:val="both"/>
        <w:rPr>
          <w:sz w:val="24"/>
          <w:szCs w:val="24"/>
        </w:rPr>
      </w:pPr>
      <w:r w:rsidRPr="000B2C3B">
        <w:rPr>
          <w:sz w:val="24"/>
          <w:szCs w:val="24"/>
        </w:rPr>
        <w:t xml:space="preserve">Zamawiający nie przewiduje przeprowadzenia aukcji elektronicznej. </w:t>
      </w:r>
    </w:p>
    <w:p w14:paraId="6EDDEB6D" w14:textId="3EDE08D1" w:rsidR="006E42CC" w:rsidRPr="000B2C3B" w:rsidRDefault="006E42CC" w:rsidP="00327FA6">
      <w:pPr>
        <w:pStyle w:val="Akapitzlist"/>
        <w:numPr>
          <w:ilvl w:val="0"/>
          <w:numId w:val="2"/>
        </w:numPr>
        <w:spacing w:before="360" w:line="360" w:lineRule="auto"/>
        <w:ind w:left="284" w:hanging="357"/>
        <w:jc w:val="both"/>
        <w:rPr>
          <w:sz w:val="24"/>
          <w:szCs w:val="24"/>
        </w:rPr>
      </w:pPr>
      <w:r w:rsidRPr="000B2C3B">
        <w:rPr>
          <w:sz w:val="24"/>
          <w:szCs w:val="24"/>
        </w:rPr>
        <w:t>Zamawiający nie prowadzi postępowania w celu zawarcia umowy ramowej.</w:t>
      </w:r>
    </w:p>
    <w:p w14:paraId="47CEC1C2" w14:textId="55226E71" w:rsidR="000B2C3B" w:rsidRPr="000B2C3B" w:rsidRDefault="000B2C3B" w:rsidP="000B2C3B">
      <w:pPr>
        <w:pStyle w:val="Akapitzlist"/>
        <w:numPr>
          <w:ilvl w:val="0"/>
          <w:numId w:val="2"/>
        </w:numPr>
        <w:spacing w:before="360" w:line="360" w:lineRule="auto"/>
        <w:ind w:left="284" w:hanging="357"/>
        <w:jc w:val="both"/>
        <w:rPr>
          <w:sz w:val="24"/>
          <w:szCs w:val="24"/>
        </w:rPr>
      </w:pPr>
      <w:r w:rsidRPr="000B2C3B">
        <w:rPr>
          <w:rFonts w:cstheme="minorHAnsi"/>
          <w:sz w:val="24"/>
          <w:szCs w:val="24"/>
        </w:rPr>
        <w:t>Zamawiający nie przewiduje udzielenia zamówień, o których mowa w art. 214 ust. 1 pkt 8 ustawy Pzp.</w:t>
      </w:r>
    </w:p>
    <w:p w14:paraId="529DAF54" w14:textId="314B974C" w:rsidR="006E42CC" w:rsidRPr="00327FA6" w:rsidRDefault="006E42CC" w:rsidP="00327FA6">
      <w:pPr>
        <w:pStyle w:val="Akapitzlist"/>
        <w:numPr>
          <w:ilvl w:val="0"/>
          <w:numId w:val="2"/>
        </w:numPr>
        <w:spacing w:before="360" w:line="360" w:lineRule="auto"/>
        <w:ind w:left="284" w:hanging="357"/>
        <w:jc w:val="both"/>
        <w:rPr>
          <w:sz w:val="24"/>
          <w:szCs w:val="24"/>
        </w:rPr>
      </w:pPr>
      <w:r w:rsidRPr="000B2C3B">
        <w:rPr>
          <w:sz w:val="24"/>
          <w:szCs w:val="24"/>
        </w:rPr>
        <w:t>Zamawiający nie wymaga ani nie dopuszcza możliwości składania ofert wariantowych, o</w:t>
      </w:r>
      <w:r w:rsidR="00C54939" w:rsidRPr="000B2C3B">
        <w:rPr>
          <w:sz w:val="24"/>
          <w:szCs w:val="24"/>
        </w:rPr>
        <w:t> </w:t>
      </w:r>
      <w:r w:rsidRPr="000B2C3B">
        <w:rPr>
          <w:sz w:val="24"/>
          <w:szCs w:val="24"/>
        </w:rPr>
        <w:t>których mowa</w:t>
      </w:r>
      <w:r w:rsidRPr="00327FA6">
        <w:rPr>
          <w:sz w:val="24"/>
          <w:szCs w:val="24"/>
        </w:rPr>
        <w:t xml:space="preserve"> w  art. 92 ustawy Pzp.</w:t>
      </w:r>
    </w:p>
    <w:p w14:paraId="1607688F" w14:textId="77777777"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Zamawiający nie wymaga ani nie przewiduje możliwości złożenia oferty w postaci katalogów elektronicznych (lub dołączenia katalogu elektronicznego do oferty).</w:t>
      </w:r>
    </w:p>
    <w:p w14:paraId="3542E096" w14:textId="10419AD9"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Zamawiający nie przewiduje prowadzenia rozliczeń między Zamawiającym a Wykonawcą w</w:t>
      </w:r>
      <w:r w:rsidR="002E4DBE" w:rsidRPr="00327FA6">
        <w:rPr>
          <w:sz w:val="24"/>
          <w:szCs w:val="24"/>
        </w:rPr>
        <w:t> </w:t>
      </w:r>
      <w:r w:rsidRPr="00327FA6">
        <w:rPr>
          <w:sz w:val="24"/>
          <w:szCs w:val="24"/>
        </w:rPr>
        <w:t>walutach obcych (rozliczenia będą prowadzone w PLN).</w:t>
      </w:r>
    </w:p>
    <w:p w14:paraId="61AE9B87" w14:textId="03FE2B94" w:rsidR="006E42CC" w:rsidRPr="000B2C3B"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 xml:space="preserve">Zamawiający </w:t>
      </w:r>
      <w:r w:rsidRPr="000B2C3B">
        <w:rPr>
          <w:sz w:val="24"/>
          <w:szCs w:val="24"/>
        </w:rPr>
        <w:t xml:space="preserve">informuje, iż nie przeprowadził wstępnych konsultacji rynkowych (przed wszczęciem niniejszego postępowania o udzielenie zamówienia publicznego). </w:t>
      </w:r>
    </w:p>
    <w:p w14:paraId="7F437FFC" w14:textId="378FCCF1" w:rsidR="000B2C3B" w:rsidRPr="000B2C3B" w:rsidRDefault="000B2C3B" w:rsidP="000B2C3B">
      <w:pPr>
        <w:pStyle w:val="Akapitzlist"/>
        <w:numPr>
          <w:ilvl w:val="0"/>
          <w:numId w:val="2"/>
        </w:numPr>
        <w:spacing w:before="360" w:line="360" w:lineRule="auto"/>
        <w:ind w:left="284" w:hanging="357"/>
        <w:jc w:val="both"/>
        <w:rPr>
          <w:sz w:val="24"/>
          <w:szCs w:val="24"/>
        </w:rPr>
      </w:pPr>
      <w:r w:rsidRPr="000B2C3B">
        <w:rPr>
          <w:sz w:val="24"/>
          <w:szCs w:val="24"/>
        </w:rPr>
        <w:t>W przypadku kiedy Wykonawca zamierza powierzyć Podwykonawcy wykonanie części zamówienia zobowiązany jest wskazać w formularzu oferty tę część zamówienia.</w:t>
      </w:r>
    </w:p>
    <w:p w14:paraId="4220C78B" w14:textId="016D8D8D" w:rsidR="006E42CC" w:rsidRPr="0095012E" w:rsidRDefault="006E42CC" w:rsidP="00327FA6">
      <w:pPr>
        <w:pStyle w:val="Akapitzlist"/>
        <w:numPr>
          <w:ilvl w:val="0"/>
          <w:numId w:val="2"/>
        </w:numPr>
        <w:spacing w:before="360" w:line="360" w:lineRule="auto"/>
        <w:ind w:left="284" w:hanging="357"/>
        <w:jc w:val="both"/>
        <w:rPr>
          <w:rStyle w:val="Hipercze"/>
          <w:color w:val="auto"/>
          <w:sz w:val="24"/>
          <w:szCs w:val="24"/>
          <w:u w:val="none"/>
        </w:rPr>
      </w:pPr>
      <w:r w:rsidRPr="000B2C3B">
        <w:rPr>
          <w:sz w:val="24"/>
          <w:szCs w:val="24"/>
        </w:rPr>
        <w:t>Ogłoszenie o zamówieniu zostało zamieszczone</w:t>
      </w:r>
      <w:r w:rsidRPr="00327FA6">
        <w:rPr>
          <w:sz w:val="24"/>
          <w:szCs w:val="24"/>
        </w:rPr>
        <w:t xml:space="preserve"> w Biuletynie Zamówień Publicznych oraz  na  stronie internetowej prowadzonego postępowania, pod adresem: </w:t>
      </w:r>
      <w:bookmarkEnd w:id="2"/>
      <w:r w:rsidR="00593A15" w:rsidRPr="0095012E">
        <w:fldChar w:fldCharType="begin"/>
      </w:r>
      <w:r w:rsidR="00593A15" w:rsidRPr="0095012E">
        <w:rPr>
          <w:sz w:val="24"/>
          <w:szCs w:val="24"/>
        </w:rPr>
        <w:instrText xml:space="preserve"> HYPERLINK "https://platformazakupowa.pl/pn/up_poznan" </w:instrText>
      </w:r>
      <w:r w:rsidR="00593A15" w:rsidRPr="0095012E">
        <w:fldChar w:fldCharType="separate"/>
      </w:r>
      <w:r w:rsidR="00593A15" w:rsidRPr="0095012E">
        <w:rPr>
          <w:rStyle w:val="Hipercze"/>
          <w:rFonts w:cstheme="minorHAnsi"/>
          <w:sz w:val="24"/>
          <w:szCs w:val="24"/>
        </w:rPr>
        <w:t>https://platformazakupowa.pl/pn/up_poznan</w:t>
      </w:r>
      <w:r w:rsidR="00593A15" w:rsidRPr="0095012E">
        <w:rPr>
          <w:rStyle w:val="Hipercze"/>
          <w:rFonts w:cstheme="minorHAnsi"/>
          <w:sz w:val="24"/>
          <w:szCs w:val="24"/>
        </w:rPr>
        <w:fldChar w:fldCharType="end"/>
      </w:r>
    </w:p>
    <w:p w14:paraId="7EA80ADF" w14:textId="731A874B" w:rsidR="00327FA6" w:rsidRPr="00991B10" w:rsidRDefault="00327FA6" w:rsidP="00327FA6">
      <w:pPr>
        <w:pStyle w:val="Akapitzlist"/>
        <w:numPr>
          <w:ilvl w:val="0"/>
          <w:numId w:val="2"/>
        </w:numPr>
        <w:spacing w:before="360" w:line="360" w:lineRule="auto"/>
        <w:ind w:left="284" w:hanging="357"/>
        <w:jc w:val="both"/>
        <w:rPr>
          <w:sz w:val="24"/>
          <w:szCs w:val="24"/>
        </w:rPr>
      </w:pPr>
      <w:bookmarkStart w:id="3" w:name="_Hlk105656061"/>
      <w:r w:rsidRPr="00991B10">
        <w:rPr>
          <w:rFonts w:cstheme="minorHAnsi"/>
          <w:bCs/>
          <w:sz w:val="24"/>
          <w:szCs w:val="24"/>
        </w:rPr>
        <w:t>Przedmiot zamówienia wg kodu CPV:</w:t>
      </w:r>
    </w:p>
    <w:p w14:paraId="527E61C9" w14:textId="688EDC05" w:rsidR="00587BE0" w:rsidRPr="00587BE0" w:rsidRDefault="00587BE0" w:rsidP="00285814">
      <w:pPr>
        <w:spacing w:before="360" w:after="0" w:line="360" w:lineRule="auto"/>
        <w:ind w:firstLine="284"/>
        <w:rPr>
          <w:rFonts w:eastAsia="Times New Roman" w:cstheme="minorHAnsi"/>
          <w:sz w:val="24"/>
          <w:szCs w:val="24"/>
          <w:lang w:eastAsia="pl-PL"/>
        </w:rPr>
      </w:pPr>
      <w:r w:rsidRPr="00587BE0">
        <w:rPr>
          <w:rFonts w:eastAsia="Times New Roman" w:cstheme="minorHAnsi"/>
          <w:sz w:val="24"/>
          <w:szCs w:val="24"/>
          <w:lang w:eastAsia="pl-PL"/>
        </w:rPr>
        <w:lastRenderedPageBreak/>
        <w:t>38540000</w:t>
      </w:r>
      <w:r>
        <w:rPr>
          <w:rFonts w:eastAsia="Times New Roman" w:cstheme="minorHAnsi"/>
          <w:sz w:val="24"/>
          <w:szCs w:val="24"/>
          <w:lang w:eastAsia="pl-PL"/>
        </w:rPr>
        <w:t>-2</w:t>
      </w:r>
      <w:r w:rsidRPr="00587BE0">
        <w:rPr>
          <w:rFonts w:eastAsia="Times New Roman" w:cstheme="minorHAnsi"/>
          <w:sz w:val="24"/>
          <w:szCs w:val="24"/>
          <w:lang w:eastAsia="pl-PL"/>
        </w:rPr>
        <w:t xml:space="preserve"> Maszyny i aparatura badawcza i pomiarowa</w:t>
      </w:r>
    </w:p>
    <w:p w14:paraId="24CC2BEA" w14:textId="77777777" w:rsidR="00327FA6" w:rsidRPr="006E09F6" w:rsidRDefault="00327FA6" w:rsidP="00587BE0">
      <w:pPr>
        <w:pStyle w:val="Akapitzlist"/>
        <w:numPr>
          <w:ilvl w:val="0"/>
          <w:numId w:val="2"/>
        </w:numPr>
        <w:spacing w:after="0" w:line="360" w:lineRule="auto"/>
        <w:ind w:left="284" w:hanging="357"/>
        <w:jc w:val="both"/>
        <w:rPr>
          <w:sz w:val="24"/>
          <w:szCs w:val="24"/>
        </w:rPr>
      </w:pPr>
      <w:r w:rsidRPr="00587BE0">
        <w:rPr>
          <w:rFonts w:cstheme="minorHAnsi"/>
          <w:bCs/>
          <w:sz w:val="24"/>
          <w:szCs w:val="24"/>
        </w:rPr>
        <w:t xml:space="preserve">Zamawiający </w:t>
      </w:r>
      <w:bookmarkEnd w:id="3"/>
      <w:r w:rsidRPr="00587BE0">
        <w:rPr>
          <w:rFonts w:cstheme="minorHAnsi"/>
          <w:sz w:val="24"/>
          <w:szCs w:val="24"/>
        </w:rPr>
        <w:t>nie dokonuje podziału zamówienia na części i tym samym</w:t>
      </w:r>
      <w:r w:rsidRPr="006E09F6">
        <w:rPr>
          <w:rFonts w:cstheme="minorHAnsi"/>
          <w:sz w:val="24"/>
          <w:szCs w:val="24"/>
        </w:rPr>
        <w:t xml:space="preserve"> nie dopuszcza możliwości składania ofert częściowych w niniejszym postępowaniu. </w:t>
      </w:r>
    </w:p>
    <w:p w14:paraId="71682210" w14:textId="77777777" w:rsidR="006E09F6" w:rsidRPr="006E09F6" w:rsidRDefault="00327FA6" w:rsidP="006E09F6">
      <w:pPr>
        <w:pStyle w:val="Akapitzlist"/>
        <w:spacing w:before="360" w:line="360" w:lineRule="auto"/>
        <w:ind w:left="284"/>
        <w:jc w:val="both"/>
        <w:rPr>
          <w:rFonts w:cstheme="minorHAnsi"/>
          <w:sz w:val="24"/>
          <w:szCs w:val="24"/>
        </w:rPr>
      </w:pPr>
      <w:r w:rsidRPr="006E09F6">
        <w:rPr>
          <w:rFonts w:cstheme="minorHAnsi"/>
          <w:sz w:val="24"/>
          <w:szCs w:val="24"/>
        </w:rPr>
        <w:t>Uzasadnienie</w:t>
      </w:r>
      <w:r w:rsidR="006E09F6" w:rsidRPr="006E09F6">
        <w:rPr>
          <w:rFonts w:cstheme="minorHAnsi"/>
          <w:sz w:val="24"/>
          <w:szCs w:val="24"/>
        </w:rPr>
        <w:t>:</w:t>
      </w:r>
    </w:p>
    <w:p w14:paraId="6EDB2348" w14:textId="5B3B3A6F" w:rsidR="006E09F6" w:rsidRPr="006E09F6" w:rsidRDefault="006E09F6" w:rsidP="006E09F6">
      <w:pPr>
        <w:pStyle w:val="Akapitzlist"/>
        <w:spacing w:before="360" w:line="360" w:lineRule="auto"/>
        <w:ind w:left="284"/>
        <w:jc w:val="both"/>
        <w:rPr>
          <w:rFonts w:cstheme="minorHAnsi"/>
          <w:iCs/>
          <w:sz w:val="24"/>
          <w:szCs w:val="24"/>
        </w:rPr>
      </w:pPr>
      <w:r w:rsidRPr="006E09F6">
        <w:rPr>
          <w:rFonts w:cstheme="minorHAnsi"/>
          <w:iCs/>
          <w:color w:val="000000" w:themeColor="text1"/>
          <w:sz w:val="24"/>
          <w:szCs w:val="24"/>
        </w:rPr>
        <w:t>Urządzenie, które jest przedmiotem zamówienia wraz z elementami, które się na niego składają stanowią funkcjonalną całość. Nie jest możliwe dostarczenie osobno poszczególnych elementów, z uwagi na możliwy brak kompatybilności, uniemożliwiający prawidłowe korzystanie z urządzenia. Brak podziału zamówienia na części nie prowadzi do zawężenia kręgu potencjalnych Wykonawców.</w:t>
      </w:r>
    </w:p>
    <w:p w14:paraId="0481E4B8" w14:textId="4AE3D981" w:rsidR="00327FA6" w:rsidRPr="006E09F6" w:rsidRDefault="00327FA6" w:rsidP="00646257">
      <w:pPr>
        <w:pStyle w:val="Akapitzlist"/>
        <w:numPr>
          <w:ilvl w:val="0"/>
          <w:numId w:val="2"/>
        </w:numPr>
        <w:spacing w:before="360" w:line="360" w:lineRule="auto"/>
        <w:ind w:left="284" w:hanging="357"/>
        <w:jc w:val="both"/>
        <w:rPr>
          <w:rFonts w:eastAsia="Times New Roman" w:cstheme="minorHAnsi"/>
          <w:color w:val="000000" w:themeColor="text1"/>
          <w:sz w:val="24"/>
          <w:szCs w:val="24"/>
          <w:lang w:eastAsia="pl-PL"/>
        </w:rPr>
      </w:pPr>
      <w:r w:rsidRPr="006E09F6">
        <w:rPr>
          <w:rFonts w:eastAsia="Times New Roman" w:cstheme="minorHAnsi"/>
          <w:color w:val="000000" w:themeColor="text1"/>
          <w:sz w:val="24"/>
          <w:szCs w:val="24"/>
          <w:lang w:eastAsia="pl-PL"/>
        </w:rPr>
        <w:t xml:space="preserve">Rodzaj </w:t>
      </w:r>
      <w:r w:rsidRPr="006E09F6">
        <w:rPr>
          <w:rFonts w:cstheme="minorHAnsi"/>
          <w:bCs/>
          <w:color w:val="000000" w:themeColor="text1"/>
          <w:sz w:val="24"/>
          <w:szCs w:val="24"/>
        </w:rPr>
        <w:t>zamówienia</w:t>
      </w:r>
      <w:r w:rsidRPr="006E09F6">
        <w:rPr>
          <w:rFonts w:eastAsia="Times New Roman" w:cstheme="minorHAnsi"/>
          <w:color w:val="000000" w:themeColor="text1"/>
          <w:sz w:val="24"/>
          <w:szCs w:val="24"/>
          <w:lang w:eastAsia="pl-PL"/>
        </w:rPr>
        <w:t>: dostawa.</w:t>
      </w:r>
    </w:p>
    <w:p w14:paraId="17BFE392" w14:textId="1DC0ACD7" w:rsidR="006377FB" w:rsidRPr="006D5202" w:rsidRDefault="006377FB" w:rsidP="006377FB">
      <w:pPr>
        <w:pStyle w:val="Akapitzlist"/>
        <w:numPr>
          <w:ilvl w:val="0"/>
          <w:numId w:val="2"/>
        </w:numPr>
        <w:spacing w:before="360" w:line="360" w:lineRule="auto"/>
        <w:ind w:left="284" w:hanging="357"/>
        <w:jc w:val="both"/>
        <w:rPr>
          <w:rFonts w:eastAsia="Times New Roman" w:cstheme="minorHAnsi"/>
          <w:color w:val="000000" w:themeColor="text1"/>
          <w:sz w:val="24"/>
          <w:szCs w:val="24"/>
          <w:lang w:eastAsia="pl-PL"/>
        </w:rPr>
      </w:pPr>
      <w:r w:rsidRPr="006E09F6">
        <w:rPr>
          <w:rFonts w:eastAsia="Calibri" w:cstheme="minorHAnsi"/>
          <w:bCs/>
          <w:iCs/>
          <w:color w:val="000000" w:themeColor="text1"/>
          <w:sz w:val="24"/>
          <w:szCs w:val="24"/>
        </w:rPr>
        <w:t xml:space="preserve">Zamówienie </w:t>
      </w:r>
      <w:r w:rsidR="006E09F6">
        <w:rPr>
          <w:rFonts w:eastAsia="Calibri" w:cstheme="minorHAnsi"/>
          <w:bCs/>
          <w:iCs/>
          <w:color w:val="000000" w:themeColor="text1"/>
          <w:sz w:val="24"/>
          <w:szCs w:val="24"/>
        </w:rPr>
        <w:t>będzie</w:t>
      </w:r>
      <w:r w:rsidRPr="006E09F6">
        <w:rPr>
          <w:rFonts w:eastAsia="Calibri" w:cstheme="minorHAnsi"/>
          <w:bCs/>
          <w:iCs/>
          <w:color w:val="000000" w:themeColor="text1"/>
          <w:sz w:val="24"/>
          <w:szCs w:val="24"/>
        </w:rPr>
        <w:t xml:space="preserve"> finansowane ze środków Unii Europejskiej </w:t>
      </w:r>
      <w:r w:rsidR="006D5202" w:rsidRPr="006E09F6">
        <w:rPr>
          <w:rFonts w:eastAsia="Calibri" w:cstheme="minorHAnsi"/>
          <w:bCs/>
          <w:iCs/>
          <w:sz w:val="24"/>
          <w:szCs w:val="24"/>
        </w:rPr>
        <w:t>na rzecz</w:t>
      </w:r>
      <w:r w:rsidR="006D5202" w:rsidRPr="005F6210">
        <w:rPr>
          <w:rFonts w:eastAsia="Calibri" w:cstheme="minorHAnsi"/>
          <w:bCs/>
          <w:iCs/>
          <w:sz w:val="24"/>
          <w:szCs w:val="24"/>
        </w:rPr>
        <w:t xml:space="preserve"> projektu pn</w:t>
      </w:r>
      <w:r w:rsidR="006D5202" w:rsidRPr="005F6210">
        <w:rPr>
          <w:rFonts w:eastAsia="Calibri" w:cstheme="minorHAnsi"/>
          <w:bCs/>
          <w:iCs/>
          <w:color w:val="000000" w:themeColor="text1"/>
          <w:sz w:val="24"/>
          <w:szCs w:val="24"/>
        </w:rPr>
        <w:t xml:space="preserve">. Najlepsi z natury! </w:t>
      </w:r>
      <w:r w:rsidR="006E09F6">
        <w:rPr>
          <w:rFonts w:eastAsia="Calibri" w:cstheme="minorHAnsi"/>
          <w:bCs/>
          <w:iCs/>
          <w:color w:val="000000" w:themeColor="text1"/>
          <w:sz w:val="24"/>
          <w:szCs w:val="24"/>
        </w:rPr>
        <w:t>Kształcenie na potrzeby gospodarki</w:t>
      </w:r>
      <w:r w:rsidR="006D5202" w:rsidRPr="005F6210">
        <w:rPr>
          <w:rFonts w:eastAsia="Calibri" w:cstheme="minorHAnsi"/>
          <w:bCs/>
          <w:iCs/>
          <w:color w:val="000000" w:themeColor="text1"/>
          <w:sz w:val="24"/>
          <w:szCs w:val="24"/>
        </w:rPr>
        <w:t xml:space="preserve"> (FERS.01.05-IP.08-0</w:t>
      </w:r>
      <w:r w:rsidR="006E09F6">
        <w:rPr>
          <w:rFonts w:eastAsia="Calibri" w:cstheme="minorHAnsi"/>
          <w:bCs/>
          <w:iCs/>
          <w:color w:val="000000" w:themeColor="text1"/>
          <w:sz w:val="24"/>
          <w:szCs w:val="24"/>
        </w:rPr>
        <w:t>398/23</w:t>
      </w:r>
      <w:r w:rsidR="006D5202" w:rsidRPr="005F6210">
        <w:rPr>
          <w:rFonts w:eastAsia="Calibri" w:cstheme="minorHAnsi"/>
          <w:bCs/>
          <w:iCs/>
          <w:color w:val="000000" w:themeColor="text1"/>
          <w:sz w:val="24"/>
          <w:szCs w:val="24"/>
        </w:rPr>
        <w:t>).</w:t>
      </w:r>
    </w:p>
    <w:p w14:paraId="61257EEC" w14:textId="47C16E5A" w:rsidR="00D130AF" w:rsidRDefault="00D130AF" w:rsidP="00997333">
      <w:pPr>
        <w:pStyle w:val="Nagwek1"/>
        <w:spacing w:before="480"/>
        <w:jc w:val="both"/>
      </w:pPr>
      <w:r>
        <w:t>Rozdział 5.</w:t>
      </w:r>
      <w:r w:rsidR="00BD290F">
        <w:t xml:space="preserve"> Opis przedmiotu zamówienia</w:t>
      </w:r>
    </w:p>
    <w:p w14:paraId="334CC572" w14:textId="4C341043" w:rsidR="00EE45A8" w:rsidRPr="00D50523" w:rsidRDefault="006E42CC" w:rsidP="008F6F7F">
      <w:pPr>
        <w:numPr>
          <w:ilvl w:val="0"/>
          <w:numId w:val="3"/>
        </w:numPr>
        <w:spacing w:before="360" w:after="0" w:line="360" w:lineRule="auto"/>
        <w:ind w:left="357" w:hanging="357"/>
        <w:jc w:val="both"/>
        <w:rPr>
          <w:rFonts w:cstheme="minorHAnsi"/>
          <w:sz w:val="24"/>
          <w:szCs w:val="24"/>
        </w:rPr>
      </w:pPr>
      <w:r w:rsidRPr="006D1D57">
        <w:rPr>
          <w:rFonts w:cstheme="minorHAnsi"/>
          <w:sz w:val="24"/>
          <w:szCs w:val="24"/>
        </w:rPr>
        <w:t xml:space="preserve">Przedmiotem </w:t>
      </w:r>
      <w:r w:rsidRPr="00327FA6">
        <w:rPr>
          <w:rFonts w:cstheme="minorHAnsi"/>
          <w:sz w:val="24"/>
          <w:szCs w:val="24"/>
        </w:rPr>
        <w:t>zamówienia je</w:t>
      </w:r>
      <w:r w:rsidR="007B64A0" w:rsidRPr="00327FA6">
        <w:rPr>
          <w:rFonts w:cstheme="minorHAnsi"/>
          <w:sz w:val="24"/>
          <w:szCs w:val="24"/>
        </w:rPr>
        <w:t>st</w:t>
      </w:r>
      <w:r w:rsidR="006D1D57" w:rsidRPr="00327FA6">
        <w:rPr>
          <w:rFonts w:cstheme="minorHAnsi"/>
          <w:sz w:val="24"/>
          <w:szCs w:val="24"/>
        </w:rPr>
        <w:t xml:space="preserve"> </w:t>
      </w:r>
      <w:r w:rsidR="006D1D57" w:rsidRPr="00327FA6">
        <w:rPr>
          <w:rFonts w:ascii="Calibri" w:hAnsi="Calibri" w:cs="Calibri"/>
          <w:sz w:val="24"/>
          <w:szCs w:val="24"/>
        </w:rPr>
        <w:t>zakup i dostawa</w:t>
      </w:r>
      <w:r w:rsidR="003504C6">
        <w:rPr>
          <w:rFonts w:ascii="Calibri" w:hAnsi="Calibri" w:cs="Calibri"/>
          <w:sz w:val="24"/>
          <w:szCs w:val="24"/>
        </w:rPr>
        <w:t xml:space="preserve"> </w:t>
      </w:r>
      <w:r w:rsidR="00192DC8">
        <w:rPr>
          <w:rFonts w:ascii="Calibri" w:hAnsi="Calibri" w:cs="Calibri"/>
          <w:sz w:val="24"/>
          <w:szCs w:val="24"/>
        </w:rPr>
        <w:t xml:space="preserve">aparatu do izolacji kwasów nukleinowych </w:t>
      </w:r>
      <w:r w:rsidR="00FB0C5C" w:rsidRPr="00FB0C5C">
        <w:rPr>
          <w:rFonts w:cstheme="minorHAnsi"/>
          <w:color w:val="000000" w:themeColor="text1"/>
          <w:sz w:val="24"/>
          <w:szCs w:val="24"/>
        </w:rPr>
        <w:t>DNA, RNA, miRNA, ccfDNA</w:t>
      </w:r>
      <w:r w:rsidR="00FB0C5C">
        <w:rPr>
          <w:rFonts w:cstheme="minorHAnsi"/>
          <w:color w:val="000000" w:themeColor="text1"/>
          <w:sz w:val="24"/>
          <w:szCs w:val="24"/>
        </w:rPr>
        <w:t xml:space="preserve"> </w:t>
      </w:r>
      <w:r w:rsidR="00192DC8">
        <w:rPr>
          <w:rFonts w:ascii="Calibri" w:hAnsi="Calibri" w:cs="Calibri"/>
          <w:sz w:val="24"/>
          <w:szCs w:val="24"/>
        </w:rPr>
        <w:t xml:space="preserve">dla Katedry Genetyki i Hodowli Roślin Uniwersytetu Przyrodniczego </w:t>
      </w:r>
      <w:r w:rsidR="00192DC8" w:rsidRPr="00780B91">
        <w:rPr>
          <w:rFonts w:ascii="Calibri" w:hAnsi="Calibri" w:cs="Calibri"/>
          <w:sz w:val="24"/>
          <w:szCs w:val="24"/>
        </w:rPr>
        <w:t>w Poznaniu</w:t>
      </w:r>
      <w:r w:rsidR="006303CC" w:rsidRPr="00780B91">
        <w:rPr>
          <w:rFonts w:ascii="Calibri" w:hAnsi="Calibri" w:cs="Calibri"/>
          <w:sz w:val="24"/>
          <w:szCs w:val="24"/>
        </w:rPr>
        <w:t>,</w:t>
      </w:r>
      <w:r w:rsidR="000B2C3B" w:rsidRPr="00780B91">
        <w:rPr>
          <w:rFonts w:ascii="Calibri" w:hAnsi="Calibri" w:cs="Calibri"/>
          <w:sz w:val="24"/>
          <w:szCs w:val="24"/>
        </w:rPr>
        <w:t xml:space="preserve"> </w:t>
      </w:r>
      <w:r w:rsidR="000B2C3B" w:rsidRPr="00780B91">
        <w:rPr>
          <w:rFonts w:cstheme="minorHAnsi"/>
          <w:sz w:val="24"/>
          <w:szCs w:val="24"/>
        </w:rPr>
        <w:t>o  </w:t>
      </w:r>
      <w:r w:rsidR="000B2C3B" w:rsidRPr="00EE45A8">
        <w:rPr>
          <w:rFonts w:cstheme="minorHAnsi"/>
          <w:sz w:val="24"/>
          <w:szCs w:val="24"/>
        </w:rPr>
        <w:t xml:space="preserve">parametrach technicznych szczegółowo określonych </w:t>
      </w:r>
      <w:r w:rsidR="000B2C3B" w:rsidRPr="00EE45A8">
        <w:rPr>
          <w:rFonts w:cstheme="minorHAnsi"/>
          <w:color w:val="000000" w:themeColor="text1"/>
          <w:sz w:val="24"/>
          <w:szCs w:val="24"/>
        </w:rPr>
        <w:t>w</w:t>
      </w:r>
      <w:r w:rsidR="00780B91" w:rsidRPr="00EE45A8">
        <w:rPr>
          <w:rFonts w:cstheme="minorHAnsi"/>
          <w:color w:val="000000" w:themeColor="text1"/>
          <w:sz w:val="24"/>
          <w:szCs w:val="24"/>
        </w:rPr>
        <w:t> </w:t>
      </w:r>
      <w:r w:rsidR="000B2C3B" w:rsidRPr="00EE45A8">
        <w:rPr>
          <w:rFonts w:cstheme="minorHAnsi"/>
          <w:color w:val="000000" w:themeColor="text1"/>
          <w:sz w:val="24"/>
          <w:szCs w:val="24"/>
        </w:rPr>
        <w:t>załączniku</w:t>
      </w:r>
      <w:r w:rsidR="00192DC8" w:rsidRPr="00EE45A8">
        <w:rPr>
          <w:rFonts w:cstheme="minorHAnsi"/>
          <w:color w:val="000000" w:themeColor="text1"/>
          <w:sz w:val="24"/>
          <w:szCs w:val="24"/>
        </w:rPr>
        <w:t xml:space="preserve"> </w:t>
      </w:r>
      <w:r w:rsidR="003F3DDF" w:rsidRPr="00EE45A8">
        <w:rPr>
          <w:rFonts w:cstheme="minorHAnsi"/>
          <w:color w:val="000000" w:themeColor="text1"/>
          <w:sz w:val="24"/>
          <w:szCs w:val="24"/>
        </w:rPr>
        <w:t xml:space="preserve">nr 2 </w:t>
      </w:r>
      <w:r w:rsidR="000B2C3B" w:rsidRPr="00EE45A8">
        <w:rPr>
          <w:rFonts w:cstheme="minorHAnsi"/>
          <w:sz w:val="24"/>
          <w:szCs w:val="24"/>
        </w:rPr>
        <w:t>do SWZ</w:t>
      </w:r>
      <w:r w:rsidR="00FF3804" w:rsidRPr="00EE45A8">
        <w:rPr>
          <w:rFonts w:cstheme="minorHAnsi"/>
          <w:sz w:val="24"/>
          <w:szCs w:val="24"/>
        </w:rPr>
        <w:t xml:space="preserve"> – </w:t>
      </w:r>
      <w:r w:rsidR="00192DC8" w:rsidRPr="00EE45A8">
        <w:rPr>
          <w:rFonts w:cstheme="minorHAnsi"/>
          <w:sz w:val="24"/>
          <w:szCs w:val="24"/>
        </w:rPr>
        <w:t>Opis minimalnych parametrów technicznych</w:t>
      </w:r>
      <w:r w:rsidR="003F3DDF" w:rsidRPr="00EE45A8">
        <w:rPr>
          <w:rFonts w:cstheme="minorHAnsi"/>
          <w:sz w:val="24"/>
          <w:szCs w:val="24"/>
        </w:rPr>
        <w:t xml:space="preserve"> wymaganych przez </w:t>
      </w:r>
      <w:r w:rsidR="003F3DDF" w:rsidRPr="00D50523">
        <w:rPr>
          <w:rFonts w:cstheme="minorHAnsi"/>
          <w:sz w:val="24"/>
          <w:szCs w:val="24"/>
        </w:rPr>
        <w:t>Zamawiającego.</w:t>
      </w:r>
      <w:r w:rsidR="00EE45A8" w:rsidRPr="00D50523">
        <w:rPr>
          <w:rFonts w:cstheme="minorHAnsi"/>
          <w:sz w:val="24"/>
          <w:szCs w:val="24"/>
        </w:rPr>
        <w:t xml:space="preserve"> </w:t>
      </w:r>
      <w:r w:rsidR="00EE45A8" w:rsidRPr="00D50523">
        <w:rPr>
          <w:rFonts w:cstheme="minorHAnsi"/>
          <w:color w:val="000000" w:themeColor="text1"/>
          <w:sz w:val="24"/>
          <w:szCs w:val="24"/>
        </w:rPr>
        <w:t xml:space="preserve">Przedmiot zamówienia obejmuje również instalację, uruchomienie, sprawdzenie poprawności działania urządzenia oraz szkolenie dla pracowników Zamawiającego </w:t>
      </w:r>
      <w:r w:rsidR="00EE45A8" w:rsidRPr="00D50523">
        <w:rPr>
          <w:rFonts w:cstheme="minorHAnsi"/>
          <w:sz w:val="24"/>
          <w:szCs w:val="24"/>
        </w:rPr>
        <w:t>w zakresie podstaw obsługi urządzenia i nawigacji po oprogramowaniu.</w:t>
      </w:r>
    </w:p>
    <w:p w14:paraId="39DF621A" w14:textId="1E9368E2" w:rsidR="00D50523" w:rsidRPr="00D50523" w:rsidRDefault="00D50523" w:rsidP="00D50523">
      <w:pPr>
        <w:numPr>
          <w:ilvl w:val="0"/>
          <w:numId w:val="3"/>
        </w:numPr>
        <w:spacing w:after="0" w:line="360" w:lineRule="auto"/>
        <w:jc w:val="both"/>
        <w:rPr>
          <w:rFonts w:cstheme="minorHAnsi"/>
          <w:bCs/>
          <w:sz w:val="24"/>
          <w:szCs w:val="24"/>
        </w:rPr>
      </w:pPr>
      <w:bookmarkStart w:id="4" w:name="_Hlk194996831"/>
      <w:r w:rsidRPr="00D50523">
        <w:rPr>
          <w:rFonts w:cstheme="minorHAnsi"/>
          <w:bCs/>
          <w:sz w:val="24"/>
          <w:szCs w:val="24"/>
        </w:rPr>
        <w:t>Oferowany przedmiot zamówienia musi spełniać wymogi oznakowania CE, zgodnie z</w:t>
      </w:r>
      <w:r>
        <w:rPr>
          <w:rFonts w:cstheme="minorHAnsi"/>
          <w:bCs/>
          <w:sz w:val="24"/>
          <w:szCs w:val="24"/>
        </w:rPr>
        <w:t> </w:t>
      </w:r>
      <w:r w:rsidRPr="00D50523">
        <w:rPr>
          <w:rFonts w:cstheme="minorHAnsi"/>
          <w:bCs/>
          <w:sz w:val="24"/>
          <w:szCs w:val="24"/>
        </w:rPr>
        <w:t>deklaracją UE i być tym znakiem oznaczon</w:t>
      </w:r>
      <w:bookmarkEnd w:id="4"/>
      <w:r w:rsidRPr="00D50523">
        <w:rPr>
          <w:rFonts w:cstheme="minorHAnsi"/>
          <w:bCs/>
          <w:sz w:val="24"/>
          <w:szCs w:val="24"/>
        </w:rPr>
        <w:t xml:space="preserve">y. </w:t>
      </w:r>
    </w:p>
    <w:p w14:paraId="26230015" w14:textId="571E20DB" w:rsidR="00E03337" w:rsidRPr="00D50523" w:rsidRDefault="00E03337" w:rsidP="00D50523">
      <w:pPr>
        <w:numPr>
          <w:ilvl w:val="0"/>
          <w:numId w:val="3"/>
        </w:numPr>
        <w:spacing w:after="0" w:line="360" w:lineRule="auto"/>
        <w:ind w:left="357" w:hanging="357"/>
        <w:jc w:val="both"/>
        <w:rPr>
          <w:rFonts w:cstheme="minorHAnsi"/>
          <w:sz w:val="24"/>
          <w:szCs w:val="24"/>
        </w:rPr>
      </w:pPr>
      <w:r w:rsidRPr="00D50523">
        <w:rPr>
          <w:sz w:val="24"/>
          <w:szCs w:val="24"/>
        </w:rPr>
        <w:t>Rok produkcji urządzenia: nie wcześniej niż w 2024 roku.</w:t>
      </w:r>
    </w:p>
    <w:p w14:paraId="3ECA46E6" w14:textId="48E831F6" w:rsidR="00780B91" w:rsidRPr="00991B10" w:rsidRDefault="009819AD" w:rsidP="00D50523">
      <w:pPr>
        <w:numPr>
          <w:ilvl w:val="0"/>
          <w:numId w:val="3"/>
        </w:numPr>
        <w:spacing w:after="0" w:line="360" w:lineRule="auto"/>
        <w:ind w:left="357" w:hanging="357"/>
        <w:jc w:val="both"/>
        <w:rPr>
          <w:rFonts w:cstheme="minorHAnsi"/>
          <w:sz w:val="24"/>
          <w:szCs w:val="24"/>
        </w:rPr>
      </w:pPr>
      <w:r w:rsidRPr="00D50523">
        <w:rPr>
          <w:rFonts w:cstheme="minorHAnsi"/>
          <w:color w:val="000000"/>
          <w:sz w:val="24"/>
          <w:szCs w:val="24"/>
        </w:rPr>
        <w:t xml:space="preserve">Oferowany </w:t>
      </w:r>
      <w:r w:rsidR="005D1D3B" w:rsidRPr="00D50523">
        <w:rPr>
          <w:rFonts w:cstheme="minorHAnsi"/>
          <w:color w:val="000000"/>
          <w:sz w:val="24"/>
          <w:szCs w:val="24"/>
        </w:rPr>
        <w:t xml:space="preserve">standardowy </w:t>
      </w:r>
      <w:r w:rsidRPr="00D50523">
        <w:rPr>
          <w:rFonts w:cstheme="minorHAnsi"/>
          <w:color w:val="000000"/>
          <w:sz w:val="24"/>
          <w:szCs w:val="24"/>
        </w:rPr>
        <w:t xml:space="preserve">okres gwarancji to </w:t>
      </w:r>
      <w:r w:rsidRPr="00D50523">
        <w:rPr>
          <w:rFonts w:cstheme="minorHAnsi"/>
          <w:b/>
          <w:bCs/>
          <w:color w:val="000000"/>
          <w:sz w:val="24"/>
          <w:szCs w:val="24"/>
        </w:rPr>
        <w:t>12 miesięcy</w:t>
      </w:r>
      <w:r w:rsidRPr="00D50523">
        <w:rPr>
          <w:rFonts w:cstheme="minorHAnsi"/>
          <w:color w:val="000000"/>
          <w:sz w:val="24"/>
          <w:szCs w:val="24"/>
        </w:rPr>
        <w:t>.</w:t>
      </w:r>
      <w:r w:rsidR="005D1D3B" w:rsidRPr="00D50523">
        <w:rPr>
          <w:rFonts w:cstheme="minorHAnsi"/>
          <w:color w:val="000000"/>
          <w:sz w:val="24"/>
          <w:szCs w:val="24"/>
        </w:rPr>
        <w:t xml:space="preserve"> </w:t>
      </w:r>
      <w:r w:rsidRPr="00D50523">
        <w:rPr>
          <w:rFonts w:cstheme="minorHAnsi"/>
          <w:color w:val="000000"/>
          <w:sz w:val="24"/>
          <w:szCs w:val="24"/>
        </w:rPr>
        <w:t>Dodatkowy roczny okres gwarancji,</w:t>
      </w:r>
      <w:r w:rsidRPr="00D50523">
        <w:rPr>
          <w:rFonts w:cstheme="minorHAnsi"/>
          <w:color w:val="000000" w:themeColor="text1"/>
          <w:sz w:val="24"/>
          <w:szCs w:val="24"/>
        </w:rPr>
        <w:t xml:space="preserve"> obejmujący</w:t>
      </w:r>
      <w:r w:rsidRPr="00991B10">
        <w:rPr>
          <w:rFonts w:cstheme="minorHAnsi"/>
          <w:color w:val="000000" w:themeColor="text1"/>
          <w:sz w:val="24"/>
          <w:szCs w:val="24"/>
        </w:rPr>
        <w:t xml:space="preserve"> 1 nieodpłatny przegląd serwisowy (po 12 miesiącach użytkowania), wykonany zgodnie z zaleceniami producenta, w ramach którego w przypadku konieczności </w:t>
      </w:r>
      <w:r w:rsidRPr="00991B10">
        <w:rPr>
          <w:rFonts w:cstheme="minorHAnsi"/>
          <w:color w:val="000000" w:themeColor="text1"/>
          <w:sz w:val="24"/>
          <w:szCs w:val="24"/>
        </w:rPr>
        <w:lastRenderedPageBreak/>
        <w:t>wymiany określonych elementów Wykonawca dokona wymiany bezpłatnie stanowi kryterium oceny ofert.</w:t>
      </w:r>
    </w:p>
    <w:p w14:paraId="203CA031" w14:textId="7AD1E1A0" w:rsidR="00991B10" w:rsidRPr="00991B10" w:rsidRDefault="00991B10" w:rsidP="00E567F6">
      <w:pPr>
        <w:numPr>
          <w:ilvl w:val="0"/>
          <w:numId w:val="3"/>
        </w:numPr>
        <w:spacing w:after="120" w:line="360" w:lineRule="auto"/>
        <w:ind w:left="357" w:hanging="357"/>
        <w:jc w:val="both"/>
        <w:rPr>
          <w:rFonts w:cstheme="minorHAnsi"/>
          <w:sz w:val="24"/>
          <w:szCs w:val="24"/>
        </w:rPr>
      </w:pPr>
      <w:r>
        <w:rPr>
          <w:rFonts w:cstheme="minorHAnsi"/>
          <w:color w:val="000000" w:themeColor="text1"/>
          <w:sz w:val="24"/>
          <w:szCs w:val="24"/>
        </w:rPr>
        <w:t>Wszystkie elementy składające się na przedmiot zamówienia:</w:t>
      </w:r>
    </w:p>
    <w:tbl>
      <w:tblPr>
        <w:tblStyle w:val="Tabela-Siatka"/>
        <w:tblW w:w="0" w:type="auto"/>
        <w:tblLook w:val="04A0" w:firstRow="1" w:lastRow="0" w:firstColumn="1" w:lastColumn="0" w:noHBand="0" w:noVBand="1"/>
      </w:tblPr>
      <w:tblGrid>
        <w:gridCol w:w="514"/>
        <w:gridCol w:w="4443"/>
        <w:gridCol w:w="1417"/>
      </w:tblGrid>
      <w:tr w:rsidR="00991B10" w:rsidRPr="00991B10" w14:paraId="330A52BA" w14:textId="77777777" w:rsidTr="000F0AD0">
        <w:tc>
          <w:tcPr>
            <w:tcW w:w="514" w:type="dxa"/>
          </w:tcPr>
          <w:p w14:paraId="0B3D44B3" w14:textId="77777777" w:rsidR="00991B10" w:rsidRPr="00991B10" w:rsidRDefault="00991B10" w:rsidP="00991B10">
            <w:pPr>
              <w:spacing w:before="120"/>
              <w:rPr>
                <w:b/>
                <w:bCs/>
              </w:rPr>
            </w:pPr>
            <w:bookmarkStart w:id="5" w:name="_Hlk194991895"/>
            <w:r w:rsidRPr="00991B10">
              <w:rPr>
                <w:b/>
                <w:bCs/>
              </w:rPr>
              <w:t>Lp.</w:t>
            </w:r>
          </w:p>
        </w:tc>
        <w:tc>
          <w:tcPr>
            <w:tcW w:w="4443" w:type="dxa"/>
          </w:tcPr>
          <w:p w14:paraId="48814465" w14:textId="77777777" w:rsidR="00991B10" w:rsidRPr="00991B10" w:rsidRDefault="00991B10" w:rsidP="00991B10">
            <w:pPr>
              <w:spacing w:before="120" w:after="120"/>
              <w:rPr>
                <w:b/>
                <w:bCs/>
              </w:rPr>
            </w:pPr>
            <w:r w:rsidRPr="00991B10">
              <w:rPr>
                <w:b/>
                <w:bCs/>
              </w:rPr>
              <w:t>Przedmiot</w:t>
            </w:r>
          </w:p>
        </w:tc>
        <w:tc>
          <w:tcPr>
            <w:tcW w:w="1417" w:type="dxa"/>
          </w:tcPr>
          <w:p w14:paraId="2229A777" w14:textId="77777777" w:rsidR="00991B10" w:rsidRPr="00991B10" w:rsidRDefault="00991B10" w:rsidP="00991B10">
            <w:pPr>
              <w:spacing w:before="120"/>
              <w:rPr>
                <w:b/>
                <w:bCs/>
              </w:rPr>
            </w:pPr>
            <w:r w:rsidRPr="00991B10">
              <w:rPr>
                <w:b/>
                <w:bCs/>
              </w:rPr>
              <w:t>Ilość</w:t>
            </w:r>
          </w:p>
        </w:tc>
      </w:tr>
      <w:tr w:rsidR="00991B10" w:rsidRPr="00991B10" w14:paraId="67B2A33B" w14:textId="77777777" w:rsidTr="000F0AD0">
        <w:tc>
          <w:tcPr>
            <w:tcW w:w="514" w:type="dxa"/>
          </w:tcPr>
          <w:p w14:paraId="2E1482E3" w14:textId="77777777" w:rsidR="00991B10" w:rsidRPr="00991B10" w:rsidRDefault="00991B10" w:rsidP="000F0AD0">
            <w:r w:rsidRPr="00991B10">
              <w:t>1</w:t>
            </w:r>
          </w:p>
        </w:tc>
        <w:tc>
          <w:tcPr>
            <w:tcW w:w="4443" w:type="dxa"/>
          </w:tcPr>
          <w:p w14:paraId="63EE05B8" w14:textId="77777777" w:rsidR="00991B10" w:rsidRPr="00991B10" w:rsidRDefault="00991B10" w:rsidP="000F0AD0">
            <w:r w:rsidRPr="00991B10">
              <w:t xml:space="preserve">Aparat do </w:t>
            </w:r>
            <w:r w:rsidRPr="00991B10">
              <w:rPr>
                <w:rFonts w:cstheme="minorHAnsi"/>
              </w:rPr>
              <w:t>izolacji kwasów nukleinowych</w:t>
            </w:r>
          </w:p>
        </w:tc>
        <w:tc>
          <w:tcPr>
            <w:tcW w:w="1417" w:type="dxa"/>
          </w:tcPr>
          <w:p w14:paraId="3D5E5A15" w14:textId="77777777" w:rsidR="00991B10" w:rsidRPr="00991B10" w:rsidRDefault="00991B10" w:rsidP="000F0AD0">
            <w:r w:rsidRPr="00991B10">
              <w:t>1 szt.</w:t>
            </w:r>
          </w:p>
        </w:tc>
      </w:tr>
      <w:tr w:rsidR="00991B10" w:rsidRPr="00991B10" w14:paraId="6E3EA18E" w14:textId="77777777" w:rsidTr="000F0AD0">
        <w:tc>
          <w:tcPr>
            <w:tcW w:w="514" w:type="dxa"/>
          </w:tcPr>
          <w:p w14:paraId="4B2CF2D6" w14:textId="77777777" w:rsidR="00991B10" w:rsidRPr="00991B10" w:rsidRDefault="00991B10" w:rsidP="000F0AD0">
            <w:r w:rsidRPr="00991B10">
              <w:t>2</w:t>
            </w:r>
          </w:p>
        </w:tc>
        <w:tc>
          <w:tcPr>
            <w:tcW w:w="4443" w:type="dxa"/>
          </w:tcPr>
          <w:p w14:paraId="166CE4DF" w14:textId="77777777" w:rsidR="00991B10" w:rsidRPr="00991B10" w:rsidRDefault="00991B10" w:rsidP="000F0AD0">
            <w:r w:rsidRPr="00991B10">
              <w:t>Tablet PC z interfejsem oraz aktualnym oprogramowaniem</w:t>
            </w:r>
          </w:p>
        </w:tc>
        <w:tc>
          <w:tcPr>
            <w:tcW w:w="1417" w:type="dxa"/>
          </w:tcPr>
          <w:p w14:paraId="6A94EC6A" w14:textId="77777777" w:rsidR="00991B10" w:rsidRPr="00991B10" w:rsidRDefault="00991B10" w:rsidP="000F0AD0">
            <w:r w:rsidRPr="00991B10">
              <w:t>1 szt.</w:t>
            </w:r>
          </w:p>
        </w:tc>
      </w:tr>
      <w:tr w:rsidR="00991B10" w:rsidRPr="00991B10" w14:paraId="10F1F341" w14:textId="77777777" w:rsidTr="000F0AD0">
        <w:tc>
          <w:tcPr>
            <w:tcW w:w="514" w:type="dxa"/>
          </w:tcPr>
          <w:p w14:paraId="73C8B8DF" w14:textId="77777777" w:rsidR="00991B10" w:rsidRPr="00991B10" w:rsidRDefault="00991B10" w:rsidP="000F0AD0">
            <w:r w:rsidRPr="00991B10">
              <w:t>3</w:t>
            </w:r>
          </w:p>
        </w:tc>
        <w:tc>
          <w:tcPr>
            <w:tcW w:w="4443" w:type="dxa"/>
          </w:tcPr>
          <w:p w14:paraId="76693F9D" w14:textId="77777777" w:rsidR="00991B10" w:rsidRPr="00991B10" w:rsidRDefault="00991B10" w:rsidP="000F0AD0">
            <w:r w:rsidRPr="00991B10">
              <w:t>Kabel USB do połączenia aparatu z tabletem</w:t>
            </w:r>
          </w:p>
        </w:tc>
        <w:tc>
          <w:tcPr>
            <w:tcW w:w="1417" w:type="dxa"/>
          </w:tcPr>
          <w:p w14:paraId="3EBA6CEF" w14:textId="77777777" w:rsidR="00991B10" w:rsidRPr="00991B10" w:rsidRDefault="00991B10" w:rsidP="000F0AD0">
            <w:r w:rsidRPr="00991B10">
              <w:t>1 szt.</w:t>
            </w:r>
          </w:p>
        </w:tc>
      </w:tr>
      <w:tr w:rsidR="00991B10" w:rsidRPr="00991B10" w14:paraId="3D6D5B7B" w14:textId="77777777" w:rsidTr="000F0AD0">
        <w:tc>
          <w:tcPr>
            <w:tcW w:w="514" w:type="dxa"/>
          </w:tcPr>
          <w:p w14:paraId="2D0DC3B4" w14:textId="77777777" w:rsidR="00991B10" w:rsidRPr="00991B10" w:rsidRDefault="00991B10" w:rsidP="000F0AD0">
            <w:r w:rsidRPr="00991B10">
              <w:t>4</w:t>
            </w:r>
          </w:p>
        </w:tc>
        <w:tc>
          <w:tcPr>
            <w:tcW w:w="4443" w:type="dxa"/>
          </w:tcPr>
          <w:p w14:paraId="0419A7FC" w14:textId="77777777" w:rsidR="00991B10" w:rsidRPr="00991B10" w:rsidRDefault="00991B10" w:rsidP="000F0AD0">
            <w:r w:rsidRPr="00991B10">
              <w:t>Kabel zasilający do aparatu</w:t>
            </w:r>
          </w:p>
        </w:tc>
        <w:tc>
          <w:tcPr>
            <w:tcW w:w="1417" w:type="dxa"/>
          </w:tcPr>
          <w:p w14:paraId="674E2EFC" w14:textId="77777777" w:rsidR="00991B10" w:rsidRPr="00991B10" w:rsidRDefault="00991B10" w:rsidP="000F0AD0">
            <w:r w:rsidRPr="00991B10">
              <w:t>1 szt.</w:t>
            </w:r>
          </w:p>
        </w:tc>
      </w:tr>
      <w:tr w:rsidR="00991B10" w:rsidRPr="00991B10" w14:paraId="74DD135F" w14:textId="77777777" w:rsidTr="000F0AD0">
        <w:tc>
          <w:tcPr>
            <w:tcW w:w="514" w:type="dxa"/>
          </w:tcPr>
          <w:p w14:paraId="275B40AC" w14:textId="77777777" w:rsidR="00991B10" w:rsidRPr="00991B10" w:rsidRDefault="00991B10" w:rsidP="000F0AD0">
            <w:r w:rsidRPr="00991B10">
              <w:t>5</w:t>
            </w:r>
          </w:p>
        </w:tc>
        <w:tc>
          <w:tcPr>
            <w:tcW w:w="4443" w:type="dxa"/>
          </w:tcPr>
          <w:p w14:paraId="72CCC8CB" w14:textId="77777777" w:rsidR="00991B10" w:rsidRPr="00991B10" w:rsidRDefault="00991B10" w:rsidP="000F0AD0">
            <w:r w:rsidRPr="00991B10">
              <w:t>Przewód zasilający tablet</w:t>
            </w:r>
          </w:p>
        </w:tc>
        <w:tc>
          <w:tcPr>
            <w:tcW w:w="1417" w:type="dxa"/>
          </w:tcPr>
          <w:p w14:paraId="35400A6F" w14:textId="77777777" w:rsidR="00991B10" w:rsidRPr="00991B10" w:rsidRDefault="00991B10" w:rsidP="000F0AD0">
            <w:r w:rsidRPr="00991B10">
              <w:t>1 szt.</w:t>
            </w:r>
          </w:p>
        </w:tc>
      </w:tr>
      <w:tr w:rsidR="00991B10" w:rsidRPr="00991B10" w14:paraId="6C5083A1" w14:textId="77777777" w:rsidTr="000F0AD0">
        <w:tc>
          <w:tcPr>
            <w:tcW w:w="514" w:type="dxa"/>
          </w:tcPr>
          <w:p w14:paraId="603D158D" w14:textId="77777777" w:rsidR="00991B10" w:rsidRPr="00991B10" w:rsidRDefault="00991B10" w:rsidP="000F0AD0">
            <w:r w:rsidRPr="00991B10">
              <w:t>6</w:t>
            </w:r>
          </w:p>
        </w:tc>
        <w:tc>
          <w:tcPr>
            <w:tcW w:w="4443" w:type="dxa"/>
          </w:tcPr>
          <w:p w14:paraId="2270ADBF" w14:textId="3FE2AD09" w:rsidR="00991B10" w:rsidRPr="00991B10" w:rsidRDefault="00991B10" w:rsidP="000F0AD0">
            <w:r w:rsidRPr="00991B10">
              <w:t xml:space="preserve">Stojak na kartridże </w:t>
            </w:r>
            <w:r>
              <w:t>wyposażony w dwie tacki</w:t>
            </w:r>
          </w:p>
        </w:tc>
        <w:tc>
          <w:tcPr>
            <w:tcW w:w="1417" w:type="dxa"/>
          </w:tcPr>
          <w:p w14:paraId="57C644F6" w14:textId="216A153E" w:rsidR="00991B10" w:rsidRPr="00991B10" w:rsidRDefault="00991B10" w:rsidP="000F0AD0">
            <w:r>
              <w:t>3</w:t>
            </w:r>
            <w:r w:rsidRPr="00991B10">
              <w:t xml:space="preserve"> szt.</w:t>
            </w:r>
          </w:p>
        </w:tc>
      </w:tr>
      <w:tr w:rsidR="00991B10" w:rsidRPr="00991B10" w14:paraId="53106A42" w14:textId="77777777" w:rsidTr="000F0AD0">
        <w:tc>
          <w:tcPr>
            <w:tcW w:w="514" w:type="dxa"/>
          </w:tcPr>
          <w:p w14:paraId="67D6B7C3" w14:textId="77777777" w:rsidR="00991B10" w:rsidRPr="00991B10" w:rsidRDefault="00991B10" w:rsidP="000F0AD0">
            <w:r w:rsidRPr="00991B10">
              <w:t>7</w:t>
            </w:r>
          </w:p>
        </w:tc>
        <w:tc>
          <w:tcPr>
            <w:tcW w:w="4443" w:type="dxa"/>
          </w:tcPr>
          <w:p w14:paraId="3354B2D8" w14:textId="77777777" w:rsidR="00991B10" w:rsidRPr="00991B10" w:rsidRDefault="00991B10" w:rsidP="000F0AD0">
            <w:r w:rsidRPr="00991B10">
              <w:t>Lampa UV (zainstalowana)</w:t>
            </w:r>
          </w:p>
        </w:tc>
        <w:tc>
          <w:tcPr>
            <w:tcW w:w="1417" w:type="dxa"/>
          </w:tcPr>
          <w:p w14:paraId="535DDDBC" w14:textId="77777777" w:rsidR="00991B10" w:rsidRPr="00991B10" w:rsidRDefault="00991B10" w:rsidP="000F0AD0">
            <w:r w:rsidRPr="00991B10">
              <w:t>1 szt.</w:t>
            </w:r>
          </w:p>
        </w:tc>
      </w:tr>
      <w:tr w:rsidR="00991B10" w:rsidRPr="00991B10" w14:paraId="1DCC8ADA" w14:textId="77777777" w:rsidTr="000F0AD0">
        <w:tc>
          <w:tcPr>
            <w:tcW w:w="514" w:type="dxa"/>
          </w:tcPr>
          <w:p w14:paraId="37C95492" w14:textId="77777777" w:rsidR="00991B10" w:rsidRPr="00991B10" w:rsidRDefault="00991B10" w:rsidP="000F0AD0">
            <w:r w:rsidRPr="00991B10">
              <w:t>8</w:t>
            </w:r>
          </w:p>
        </w:tc>
        <w:tc>
          <w:tcPr>
            <w:tcW w:w="4443" w:type="dxa"/>
          </w:tcPr>
          <w:p w14:paraId="41BE42C6" w14:textId="77777777" w:rsidR="00991B10" w:rsidRPr="00991B10" w:rsidRDefault="00991B10" w:rsidP="000F0AD0">
            <w:r w:rsidRPr="00991B10">
              <w:t>Czytnik kodów kreskowych USB 1D / 2D</w:t>
            </w:r>
          </w:p>
        </w:tc>
        <w:tc>
          <w:tcPr>
            <w:tcW w:w="1417" w:type="dxa"/>
          </w:tcPr>
          <w:p w14:paraId="3B1488B0" w14:textId="77777777" w:rsidR="00991B10" w:rsidRPr="00991B10" w:rsidRDefault="00991B10" w:rsidP="000F0AD0">
            <w:r w:rsidRPr="00991B10">
              <w:t>1 szt.</w:t>
            </w:r>
          </w:p>
        </w:tc>
      </w:tr>
      <w:tr w:rsidR="00991B10" w:rsidRPr="00991B10" w14:paraId="219A0441" w14:textId="77777777" w:rsidTr="000F0AD0">
        <w:tc>
          <w:tcPr>
            <w:tcW w:w="514" w:type="dxa"/>
          </w:tcPr>
          <w:p w14:paraId="4AF7888A" w14:textId="77777777" w:rsidR="00991B10" w:rsidRPr="00991B10" w:rsidRDefault="00991B10" w:rsidP="000F0AD0">
            <w:r w:rsidRPr="00991B10">
              <w:t>9</w:t>
            </w:r>
          </w:p>
        </w:tc>
        <w:tc>
          <w:tcPr>
            <w:tcW w:w="4443" w:type="dxa"/>
          </w:tcPr>
          <w:p w14:paraId="153DEA94" w14:textId="77777777" w:rsidR="00991B10" w:rsidRPr="00991B10" w:rsidRDefault="00991B10" w:rsidP="000F0AD0">
            <w:r w:rsidRPr="00991B10">
              <w:t>Uchwyt na tablet (zamontowany)</w:t>
            </w:r>
          </w:p>
        </w:tc>
        <w:tc>
          <w:tcPr>
            <w:tcW w:w="1417" w:type="dxa"/>
          </w:tcPr>
          <w:p w14:paraId="035CFE72" w14:textId="77777777" w:rsidR="00991B10" w:rsidRPr="00991B10" w:rsidRDefault="00991B10" w:rsidP="000F0AD0">
            <w:r w:rsidRPr="00991B10">
              <w:t>1 szt.</w:t>
            </w:r>
          </w:p>
        </w:tc>
      </w:tr>
    </w:tbl>
    <w:bookmarkEnd w:id="5"/>
    <w:p w14:paraId="60C9A1F9" w14:textId="128A9BE2" w:rsidR="00991B10" w:rsidRPr="0064303C" w:rsidRDefault="0018711D" w:rsidP="0064303C">
      <w:pPr>
        <w:numPr>
          <w:ilvl w:val="0"/>
          <w:numId w:val="3"/>
        </w:numPr>
        <w:spacing w:before="240" w:after="0" w:line="360" w:lineRule="auto"/>
        <w:ind w:left="357" w:hanging="357"/>
        <w:jc w:val="both"/>
        <w:rPr>
          <w:rFonts w:cstheme="minorHAnsi"/>
          <w:sz w:val="24"/>
          <w:szCs w:val="24"/>
        </w:rPr>
      </w:pPr>
      <w:r w:rsidRPr="0018711D">
        <w:rPr>
          <w:rFonts w:cstheme="minorHAnsi"/>
          <w:color w:val="000000" w:themeColor="text1"/>
          <w:sz w:val="24"/>
          <w:szCs w:val="24"/>
        </w:rPr>
        <w:t>Zamawiający</w:t>
      </w:r>
      <w:r w:rsidRPr="0018711D">
        <w:rPr>
          <w:color w:val="000000"/>
          <w:sz w:val="24"/>
          <w:szCs w:val="24"/>
        </w:rPr>
        <w:t xml:space="preserve"> zastrzega, że wszystkie ewentualnie podane w SWZ bądź innym integralnym </w:t>
      </w:r>
      <w:r w:rsidRPr="0064303C">
        <w:rPr>
          <w:color w:val="000000"/>
          <w:sz w:val="24"/>
          <w:szCs w:val="24"/>
        </w:rPr>
        <w:t>z SWZ dokumencie, nazwy własne nie mają na celu naruszenia art. 99 ust. 4 ustawy Pzp, a mają jedynie za zadanie sprecyzowanie oczekiwań jakościowych i technologicznych Zamawiającego. Należy rozumieć to jako określenie wymaganych minimalnych parametrów użytkowych, funkcjonalnych i  </w:t>
      </w:r>
      <w:r w:rsidRPr="0064303C">
        <w:rPr>
          <w:rFonts w:cstheme="minorHAnsi"/>
          <w:color w:val="000000"/>
          <w:sz w:val="24"/>
          <w:szCs w:val="24"/>
        </w:rPr>
        <w:t>technicznych lub standardów jakościowych.</w:t>
      </w:r>
    </w:p>
    <w:p w14:paraId="4E6B094B" w14:textId="0EF62652" w:rsidR="0064303C" w:rsidRDefault="0064303C" w:rsidP="0064303C">
      <w:pPr>
        <w:numPr>
          <w:ilvl w:val="0"/>
          <w:numId w:val="3"/>
        </w:numPr>
        <w:spacing w:after="0" w:line="360" w:lineRule="auto"/>
        <w:ind w:left="357" w:hanging="357"/>
        <w:jc w:val="both"/>
        <w:rPr>
          <w:rFonts w:cstheme="minorHAnsi"/>
          <w:sz w:val="24"/>
          <w:szCs w:val="24"/>
        </w:rPr>
      </w:pPr>
      <w:r w:rsidRPr="0064303C">
        <w:rPr>
          <w:rFonts w:cstheme="minorHAnsi"/>
          <w:sz w:val="24"/>
          <w:szCs w:val="24"/>
        </w:rPr>
        <w:t>W przypadku gdy Wykonawca zamierza powierzyć Podwykonawcy wykonanie części zamówienia, zobowiązany jest wskazać tę część zamówienia w Formularzu oferty.</w:t>
      </w:r>
    </w:p>
    <w:p w14:paraId="7B505BC8" w14:textId="77777777" w:rsidR="0064303C" w:rsidRPr="0064303C" w:rsidRDefault="0064303C" w:rsidP="0064303C">
      <w:pPr>
        <w:numPr>
          <w:ilvl w:val="0"/>
          <w:numId w:val="3"/>
        </w:numPr>
        <w:spacing w:after="0" w:line="360" w:lineRule="auto"/>
        <w:ind w:left="357" w:hanging="357"/>
        <w:jc w:val="both"/>
        <w:rPr>
          <w:rFonts w:cstheme="minorHAnsi"/>
          <w:sz w:val="24"/>
          <w:szCs w:val="24"/>
        </w:rPr>
      </w:pPr>
      <w:r w:rsidRPr="0064303C">
        <w:rPr>
          <w:rFonts w:cstheme="minorHAnsi"/>
          <w:color w:val="000000" w:themeColor="text1"/>
          <w:sz w:val="24"/>
          <w:szCs w:val="24"/>
        </w:rPr>
        <w:t>Rozwiązania równoważne:</w:t>
      </w:r>
    </w:p>
    <w:p w14:paraId="54DE0A2E" w14:textId="77777777" w:rsidR="0064303C" w:rsidRPr="0064303C" w:rsidRDefault="0064303C" w:rsidP="0064303C">
      <w:pPr>
        <w:pStyle w:val="Akapitzlist"/>
        <w:numPr>
          <w:ilvl w:val="0"/>
          <w:numId w:val="32"/>
        </w:numPr>
        <w:spacing w:after="0" w:line="360" w:lineRule="auto"/>
        <w:ind w:left="1074" w:hanging="357"/>
        <w:jc w:val="both"/>
        <w:rPr>
          <w:rFonts w:cstheme="minorHAnsi"/>
          <w:color w:val="000000" w:themeColor="text1"/>
          <w:sz w:val="24"/>
          <w:szCs w:val="24"/>
        </w:rPr>
      </w:pPr>
      <w:r w:rsidRPr="0064303C">
        <w:rPr>
          <w:rFonts w:cstheme="minorHAnsi"/>
          <w:color w:val="000000" w:themeColor="text1"/>
          <w:sz w:val="24"/>
          <w:szCs w:val="24"/>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w:t>
      </w:r>
      <w:r w:rsidRPr="0064303C">
        <w:rPr>
          <w:rFonts w:cstheme="minorHAnsi"/>
          <w:color w:val="000000" w:themeColor="text1"/>
          <w:sz w:val="24"/>
          <w:szCs w:val="24"/>
        </w:rPr>
        <w:lastRenderedPageBreak/>
        <w:t>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653970BC" w14:textId="77777777" w:rsidR="0064303C" w:rsidRPr="0064303C" w:rsidRDefault="0064303C" w:rsidP="0064303C">
      <w:pPr>
        <w:pStyle w:val="Normalny1"/>
        <w:numPr>
          <w:ilvl w:val="0"/>
          <w:numId w:val="32"/>
        </w:numPr>
        <w:spacing w:after="0" w:line="360" w:lineRule="auto"/>
        <w:ind w:left="1074"/>
        <w:jc w:val="both"/>
        <w:rPr>
          <w:rFonts w:asciiTheme="minorHAnsi" w:hAnsiTheme="minorHAnsi" w:cstheme="minorHAnsi"/>
          <w:b/>
          <w:bCs/>
          <w:color w:val="000000" w:themeColor="text1"/>
          <w:sz w:val="24"/>
          <w:szCs w:val="24"/>
          <w:u w:val="single"/>
        </w:rPr>
      </w:pPr>
      <w:r w:rsidRPr="0064303C">
        <w:rPr>
          <w:rFonts w:asciiTheme="minorHAnsi" w:eastAsia="Times New Roman" w:hAnsiTheme="minorHAnsi" w:cstheme="minorHAnsi"/>
          <w:color w:val="000000" w:themeColor="text1"/>
          <w:sz w:val="24"/>
          <w:szCs w:val="24"/>
        </w:rPr>
        <w:t>w przypadku, gdy w opisie przedmiotu zamówienia zawarto odniesienia do norm europejskich, europejskich ocen technicznych, aprobat, specyfikacji technicznych i  systemów odniesienia referencji technicznych, Zamawiający dopuszcza rozwiązania równoważne;</w:t>
      </w:r>
    </w:p>
    <w:p w14:paraId="67A6B6F5" w14:textId="77777777" w:rsidR="0064303C" w:rsidRPr="0064303C" w:rsidRDefault="0064303C" w:rsidP="0064303C">
      <w:pPr>
        <w:pStyle w:val="Akapitzlist"/>
        <w:numPr>
          <w:ilvl w:val="0"/>
          <w:numId w:val="32"/>
        </w:numPr>
        <w:spacing w:after="0" w:line="360" w:lineRule="auto"/>
        <w:ind w:left="1074" w:hanging="357"/>
        <w:jc w:val="both"/>
        <w:rPr>
          <w:rFonts w:cstheme="minorHAnsi"/>
          <w:color w:val="000000" w:themeColor="text1"/>
          <w:sz w:val="24"/>
          <w:szCs w:val="24"/>
        </w:rPr>
      </w:pPr>
      <w:r w:rsidRPr="0064303C">
        <w:rPr>
          <w:rFonts w:cstheme="minorHAnsi"/>
          <w:color w:val="000000" w:themeColor="text1"/>
          <w:sz w:val="24"/>
          <w:szCs w:val="24"/>
        </w:rPr>
        <w:t>ewentualne użyte w dokumentacji zamówienia nazwy, które wskazują lub mogłyby kojarzyć się z producentem lub firmą, nie mają na celu preferowania rozwiązań danego producenta lecz wskazanie na rozwiązanie, które powinno posiadać cechy techniczne, technologiczne nie gorsze od podanych w dokumentacji zamówienia.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1C5CCF8" w14:textId="77777777" w:rsidR="0064303C" w:rsidRPr="0064303C" w:rsidRDefault="0064303C" w:rsidP="0064303C">
      <w:pPr>
        <w:pStyle w:val="Akapitzlist"/>
        <w:numPr>
          <w:ilvl w:val="0"/>
          <w:numId w:val="32"/>
        </w:numPr>
        <w:spacing w:after="0" w:line="360" w:lineRule="auto"/>
        <w:ind w:left="1074" w:hanging="357"/>
        <w:jc w:val="both"/>
        <w:rPr>
          <w:rFonts w:cstheme="minorHAnsi"/>
          <w:color w:val="000000" w:themeColor="text1"/>
          <w:sz w:val="24"/>
          <w:szCs w:val="24"/>
        </w:rPr>
      </w:pPr>
      <w:r w:rsidRPr="0064303C">
        <w:rPr>
          <w:rFonts w:cstheme="minorHAnsi"/>
          <w:color w:val="000000" w:themeColor="text1"/>
          <w:sz w:val="24"/>
          <w:szCs w:val="24"/>
        </w:rPr>
        <w:t>rozwiązania równoważne zaproponowane przez Wykonawcę muszą posiadać co  najmniej takie same lub lepsze parametry, co najmniej w  zakresie wskazanym przez Zamawiającego i nie obniżą określonych przez Zamawiającego standardów;</w:t>
      </w:r>
    </w:p>
    <w:p w14:paraId="6EEE7E2A" w14:textId="74F16E45" w:rsidR="0064303C" w:rsidRPr="0064303C" w:rsidRDefault="0064303C" w:rsidP="0064303C">
      <w:pPr>
        <w:pStyle w:val="Akapitzlist"/>
        <w:numPr>
          <w:ilvl w:val="0"/>
          <w:numId w:val="32"/>
        </w:numPr>
        <w:spacing w:after="0" w:line="360" w:lineRule="auto"/>
        <w:ind w:hanging="357"/>
        <w:jc w:val="both"/>
        <w:rPr>
          <w:rFonts w:cstheme="minorHAnsi"/>
          <w:color w:val="000000" w:themeColor="text1"/>
          <w:sz w:val="24"/>
          <w:szCs w:val="24"/>
        </w:rPr>
      </w:pPr>
      <w:bookmarkStart w:id="6" w:name="_Hlk83626682"/>
      <w:r w:rsidRPr="0064303C">
        <w:rPr>
          <w:rFonts w:cstheme="minorHAnsi"/>
          <w:color w:val="000000" w:themeColor="text1"/>
          <w:sz w:val="24"/>
          <w:szCs w:val="24"/>
        </w:rPr>
        <w:t xml:space="preserve">Wykonawca, który oferuje rozwiązania równoważne, jest zobowiązany wykazać, że  oferowane przez niego dostawy spełniają wymagania określone przez Zamawiającego. </w:t>
      </w:r>
      <w:bookmarkEnd w:id="6"/>
    </w:p>
    <w:p w14:paraId="1658392D" w14:textId="3884E804" w:rsidR="004218D7" w:rsidRPr="00C15436" w:rsidRDefault="00D130AF" w:rsidP="00997333">
      <w:pPr>
        <w:pStyle w:val="Nagwek1"/>
        <w:spacing w:before="480"/>
        <w:jc w:val="both"/>
      </w:pPr>
      <w:r w:rsidRPr="00C15436">
        <w:lastRenderedPageBreak/>
        <w:t>Rozdz</w:t>
      </w:r>
      <w:r w:rsidR="00991B10">
        <w:t>i</w:t>
      </w:r>
      <w:r w:rsidRPr="00C15436">
        <w:t>ał 6.</w:t>
      </w:r>
      <w:r w:rsidR="006E42CC" w:rsidRPr="00C15436">
        <w:t xml:space="preserve"> Termin realizacji zamówienia</w:t>
      </w:r>
    </w:p>
    <w:p w14:paraId="5C665384" w14:textId="39DE82DC" w:rsidR="00A23896" w:rsidRPr="00991B10" w:rsidRDefault="00A23896" w:rsidP="00D50523">
      <w:pPr>
        <w:numPr>
          <w:ilvl w:val="0"/>
          <w:numId w:val="30"/>
        </w:numPr>
        <w:spacing w:before="360" w:after="0" w:line="360" w:lineRule="auto"/>
        <w:jc w:val="both"/>
        <w:rPr>
          <w:rFonts w:eastAsia="Calibri" w:cstheme="minorHAnsi"/>
          <w:color w:val="000000" w:themeColor="text1"/>
          <w:sz w:val="24"/>
          <w:szCs w:val="24"/>
        </w:rPr>
      </w:pPr>
      <w:r w:rsidRPr="00192DC8">
        <w:rPr>
          <w:rFonts w:cstheme="minorHAnsi"/>
          <w:color w:val="000000" w:themeColor="text1"/>
          <w:sz w:val="24"/>
          <w:szCs w:val="24"/>
        </w:rPr>
        <w:t xml:space="preserve">Termin realizacji zamówienia: </w:t>
      </w:r>
      <w:r w:rsidR="00991B10" w:rsidRPr="00991B10">
        <w:rPr>
          <w:rFonts w:cstheme="minorHAnsi"/>
          <w:color w:val="000000" w:themeColor="text1"/>
          <w:sz w:val="24"/>
          <w:szCs w:val="24"/>
        </w:rPr>
        <w:t xml:space="preserve">maksymalnie </w:t>
      </w:r>
      <w:r w:rsidR="00192DC8" w:rsidRPr="00991B10">
        <w:rPr>
          <w:rFonts w:cstheme="minorHAnsi"/>
          <w:b/>
          <w:bCs/>
          <w:color w:val="000000" w:themeColor="text1"/>
          <w:sz w:val="24"/>
          <w:szCs w:val="24"/>
        </w:rPr>
        <w:t xml:space="preserve">do </w:t>
      </w:r>
      <w:r w:rsidR="00B71B42" w:rsidRPr="00991B10">
        <w:rPr>
          <w:rFonts w:cstheme="minorHAnsi"/>
          <w:b/>
          <w:bCs/>
          <w:color w:val="000000" w:themeColor="text1"/>
          <w:sz w:val="24"/>
          <w:szCs w:val="24"/>
        </w:rPr>
        <w:t xml:space="preserve">4 tygodni </w:t>
      </w:r>
      <w:r w:rsidRPr="00991B10">
        <w:rPr>
          <w:rFonts w:cstheme="minorHAnsi"/>
          <w:color w:val="000000" w:themeColor="text1"/>
          <w:sz w:val="24"/>
          <w:szCs w:val="24"/>
        </w:rPr>
        <w:t>od daty zawarcia umowy</w:t>
      </w:r>
      <w:r w:rsidR="00192DC8" w:rsidRPr="00991B10">
        <w:rPr>
          <w:rFonts w:cstheme="minorHAnsi"/>
          <w:color w:val="000000" w:themeColor="text1"/>
          <w:sz w:val="24"/>
          <w:szCs w:val="24"/>
        </w:rPr>
        <w:t>.</w:t>
      </w:r>
    </w:p>
    <w:p w14:paraId="4279298B" w14:textId="18FE334A" w:rsidR="009819AD" w:rsidRPr="00991B10" w:rsidRDefault="009819AD" w:rsidP="00D50523">
      <w:pPr>
        <w:numPr>
          <w:ilvl w:val="0"/>
          <w:numId w:val="30"/>
        </w:numPr>
        <w:spacing w:after="0" w:line="360" w:lineRule="auto"/>
        <w:jc w:val="both"/>
        <w:rPr>
          <w:rFonts w:eastAsia="Calibri" w:cstheme="minorHAnsi"/>
          <w:color w:val="000000" w:themeColor="text1"/>
          <w:sz w:val="24"/>
          <w:szCs w:val="24"/>
        </w:rPr>
      </w:pPr>
      <w:r w:rsidRPr="00991B10">
        <w:rPr>
          <w:rFonts w:cstheme="minorHAnsi"/>
          <w:color w:val="000000" w:themeColor="text1"/>
          <w:sz w:val="24"/>
          <w:szCs w:val="24"/>
        </w:rPr>
        <w:t>Termin realizacji zamówienia stanowi kryterium oceny ofert.</w:t>
      </w:r>
    </w:p>
    <w:p w14:paraId="20C38CB4" w14:textId="4EB57F91" w:rsidR="004218D7" w:rsidRDefault="00BD290F" w:rsidP="00997333">
      <w:pPr>
        <w:pStyle w:val="Nagwek1"/>
        <w:spacing w:before="480"/>
        <w:jc w:val="both"/>
      </w:pPr>
      <w:r>
        <w:t>Rozdział 7. Projektowane postanowienia umowy</w:t>
      </w:r>
    </w:p>
    <w:p w14:paraId="23EBB0EC" w14:textId="18B7154F" w:rsidR="00BD290F" w:rsidRDefault="00BD290F" w:rsidP="00997333">
      <w:pPr>
        <w:spacing w:before="360" w:line="360" w:lineRule="auto"/>
        <w:jc w:val="both"/>
        <w:rPr>
          <w:rFonts w:cstheme="minorHAnsi"/>
          <w:sz w:val="24"/>
          <w:szCs w:val="24"/>
        </w:rPr>
      </w:pPr>
      <w:r w:rsidRPr="00637D78">
        <w:rPr>
          <w:rFonts w:cstheme="minorHAnsi"/>
          <w:sz w:val="24"/>
          <w:szCs w:val="24"/>
        </w:rPr>
        <w:t>Projektowane postanowienia umowy, które zostaną wprowadzone do treści umowy zostały zamieszczone w Załączniku do SWZ – Projektowane postanowienia umowy, który jest integralną częścią SWZ.</w:t>
      </w:r>
    </w:p>
    <w:p w14:paraId="243DC227" w14:textId="25B72841" w:rsidR="00BD290F" w:rsidRDefault="00BD290F" w:rsidP="00997333">
      <w:pPr>
        <w:pStyle w:val="Nagwek1"/>
        <w:spacing w:before="480"/>
        <w:jc w:val="both"/>
      </w:pPr>
      <w:r>
        <w:t>Rozdział 8. Wyjaśnienia treści Specyfikacji Warunków Zamówienia</w:t>
      </w:r>
    </w:p>
    <w:p w14:paraId="799ABC3E" w14:textId="77777777" w:rsidR="00BD290F" w:rsidRPr="00637D78" w:rsidRDefault="00BD290F" w:rsidP="00472BC3">
      <w:pPr>
        <w:pStyle w:val="Akapitzlist"/>
        <w:numPr>
          <w:ilvl w:val="1"/>
          <w:numId w:val="4"/>
        </w:numPr>
        <w:spacing w:before="360" w:after="0" w:line="360" w:lineRule="auto"/>
        <w:ind w:left="374" w:hanging="374"/>
        <w:jc w:val="both"/>
        <w:rPr>
          <w:rFonts w:cstheme="minorHAnsi"/>
          <w:sz w:val="24"/>
          <w:szCs w:val="24"/>
        </w:rPr>
      </w:pPr>
      <w:r w:rsidRPr="00637D78">
        <w:rPr>
          <w:rFonts w:cstheme="minorHAnsi"/>
          <w:sz w:val="24"/>
          <w:szCs w:val="24"/>
        </w:rPr>
        <w:t>Wykonawca może zwrócić się do Zamawiającego z wnioskiem o wyjaśnienie treści SWZ.</w:t>
      </w:r>
    </w:p>
    <w:p w14:paraId="4034838B"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9A7506D"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62C532C6"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W przypadku gdy wniosek o wyjaśnienie treści SWZ nie wpłynął w terminie, o którym mowa w pkt 2, Zamawiający nie ma obowiązku udzielania wyjaśnień SWZ oraz obowiązku przedłużenia terminu składania ofert.</w:t>
      </w:r>
    </w:p>
    <w:p w14:paraId="4239B337"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Przedłużenie terminu składania ofert, o których mowa w pkt 3, nie wpływa na bieg terminu składania wniosku o wyjaśnienie treści SWZ.</w:t>
      </w:r>
    </w:p>
    <w:p w14:paraId="3A9D244A" w14:textId="5D17C907" w:rsidR="00BD290F" w:rsidRPr="00EC1CCC" w:rsidRDefault="00BD290F" w:rsidP="00EC1CCC">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 xml:space="preserve">Treść zapytań wraz z wyjaśnieniami Zamawiający udostępnia, bez ujawniania źródła zapytania, na stronie internetowej prowadzonego </w:t>
      </w:r>
      <w:r w:rsidRPr="00EC1CCC">
        <w:rPr>
          <w:rFonts w:cstheme="minorHAnsi"/>
          <w:sz w:val="24"/>
          <w:szCs w:val="24"/>
        </w:rPr>
        <w:t>postępowania.</w:t>
      </w:r>
    </w:p>
    <w:p w14:paraId="7487F7F8" w14:textId="719153C8" w:rsidR="00EC1CCC" w:rsidRPr="00EC1CCC" w:rsidRDefault="00EC1CCC" w:rsidP="00EC1CCC">
      <w:pPr>
        <w:pStyle w:val="Akapitzlist"/>
        <w:numPr>
          <w:ilvl w:val="1"/>
          <w:numId w:val="4"/>
        </w:numPr>
        <w:spacing w:after="0" w:line="360" w:lineRule="auto"/>
        <w:jc w:val="both"/>
        <w:rPr>
          <w:bCs/>
          <w:sz w:val="24"/>
          <w:szCs w:val="24"/>
        </w:rPr>
      </w:pPr>
      <w:r w:rsidRPr="00EC1CCC">
        <w:rPr>
          <w:bCs/>
          <w:sz w:val="24"/>
          <w:szCs w:val="24"/>
        </w:rPr>
        <w:lastRenderedPageBreak/>
        <w:t>W przypadku rozbieżności pomiędzy treścią SWZ, a treścią udzielonych odpowiedzi, jako obowiązującą należy przyjąć treść pisma zawierającego późniejsze oświadczenie Zamawiającego.</w:t>
      </w:r>
    </w:p>
    <w:p w14:paraId="7E901C4D" w14:textId="52951B7B" w:rsidR="00BD290F" w:rsidRDefault="00BD290F" w:rsidP="00997333">
      <w:pPr>
        <w:pStyle w:val="Nagwek1"/>
        <w:spacing w:before="480"/>
        <w:jc w:val="both"/>
      </w:pPr>
      <w:r>
        <w:t>Rozdział 9. Podstawy wykluczenia z udziału w postępowaniu</w:t>
      </w:r>
    </w:p>
    <w:p w14:paraId="65A06972" w14:textId="0E24517D" w:rsidR="00C37800" w:rsidRPr="0044077D" w:rsidRDefault="00BD290F" w:rsidP="00472BC3">
      <w:pPr>
        <w:numPr>
          <w:ilvl w:val="0"/>
          <w:numId w:val="5"/>
        </w:numPr>
        <w:spacing w:before="360" w:after="0" w:line="360" w:lineRule="auto"/>
        <w:jc w:val="both"/>
        <w:rPr>
          <w:rFonts w:cstheme="minorHAnsi"/>
          <w:color w:val="000000" w:themeColor="text1"/>
          <w:sz w:val="24"/>
          <w:szCs w:val="24"/>
        </w:rPr>
      </w:pPr>
      <w:r w:rsidRPr="0044077D">
        <w:rPr>
          <w:rFonts w:cstheme="minorHAnsi"/>
          <w:color w:val="000000" w:themeColor="text1"/>
          <w:sz w:val="24"/>
          <w:szCs w:val="24"/>
        </w:rPr>
        <w:t>Z postępowania o udzielenie zamówienia wyklucza się Wykonaw</w:t>
      </w:r>
      <w:r w:rsidR="00C37800" w:rsidRPr="0044077D">
        <w:rPr>
          <w:rFonts w:cstheme="minorHAnsi"/>
          <w:color w:val="000000" w:themeColor="text1"/>
          <w:sz w:val="24"/>
          <w:szCs w:val="24"/>
        </w:rPr>
        <w:t>cę</w:t>
      </w:r>
      <w:r w:rsidR="0044077D">
        <w:rPr>
          <w:rFonts w:cstheme="minorHAnsi"/>
          <w:color w:val="000000" w:themeColor="text1"/>
          <w:sz w:val="24"/>
          <w:szCs w:val="24"/>
        </w:rPr>
        <w:t xml:space="preserve">, </w:t>
      </w:r>
      <w:r w:rsidR="0044077D" w:rsidRPr="0044077D">
        <w:rPr>
          <w:rFonts w:cstheme="minorHAnsi"/>
          <w:color w:val="000000" w:themeColor="text1"/>
          <w:sz w:val="24"/>
          <w:szCs w:val="24"/>
        </w:rPr>
        <w:t>w stosunku do któr</w:t>
      </w:r>
      <w:r w:rsidR="0044077D">
        <w:rPr>
          <w:rFonts w:cstheme="minorHAnsi"/>
          <w:color w:val="000000" w:themeColor="text1"/>
          <w:sz w:val="24"/>
          <w:szCs w:val="24"/>
        </w:rPr>
        <w:t>ego</w:t>
      </w:r>
      <w:r w:rsidR="0044077D" w:rsidRPr="0044077D">
        <w:rPr>
          <w:rFonts w:cstheme="minorHAnsi"/>
          <w:color w:val="000000" w:themeColor="text1"/>
          <w:sz w:val="24"/>
          <w:szCs w:val="24"/>
        </w:rPr>
        <w:t xml:space="preserve"> zachodzi</w:t>
      </w:r>
      <w:r w:rsidR="0044077D" w:rsidRPr="00637D78">
        <w:rPr>
          <w:rFonts w:cstheme="minorHAnsi"/>
          <w:color w:val="000000" w:themeColor="text1"/>
          <w:sz w:val="24"/>
          <w:szCs w:val="24"/>
        </w:rPr>
        <w:t xml:space="preserve"> </w:t>
      </w:r>
      <w:r w:rsidR="0044077D">
        <w:rPr>
          <w:rFonts w:cstheme="minorHAnsi"/>
          <w:color w:val="000000" w:themeColor="text1"/>
          <w:sz w:val="24"/>
          <w:szCs w:val="24"/>
        </w:rPr>
        <w:t xml:space="preserve">którakolwiek z </w:t>
      </w:r>
      <w:r w:rsidR="0044077D" w:rsidRPr="00637D78">
        <w:rPr>
          <w:rFonts w:cstheme="minorHAnsi"/>
          <w:color w:val="000000" w:themeColor="text1"/>
          <w:sz w:val="24"/>
          <w:szCs w:val="24"/>
        </w:rPr>
        <w:t>okolicznoś</w:t>
      </w:r>
      <w:r w:rsidR="0044077D">
        <w:rPr>
          <w:rFonts w:cstheme="minorHAnsi"/>
          <w:color w:val="000000" w:themeColor="text1"/>
          <w:sz w:val="24"/>
          <w:szCs w:val="24"/>
        </w:rPr>
        <w:t xml:space="preserve">ci </w:t>
      </w:r>
      <w:r w:rsidR="0044077D" w:rsidRPr="00637D78">
        <w:rPr>
          <w:rFonts w:cstheme="minorHAnsi"/>
          <w:color w:val="000000" w:themeColor="text1"/>
          <w:sz w:val="24"/>
          <w:szCs w:val="24"/>
        </w:rPr>
        <w:t>wskazan</w:t>
      </w:r>
      <w:r w:rsidR="0044077D">
        <w:rPr>
          <w:rFonts w:cstheme="minorHAnsi"/>
          <w:color w:val="000000" w:themeColor="text1"/>
          <w:sz w:val="24"/>
          <w:szCs w:val="24"/>
        </w:rPr>
        <w:t>ych</w:t>
      </w:r>
      <w:r w:rsidR="0044077D" w:rsidRPr="00637D78">
        <w:rPr>
          <w:rFonts w:cstheme="minorHAnsi"/>
          <w:color w:val="000000" w:themeColor="text1"/>
          <w:sz w:val="24"/>
          <w:szCs w:val="24"/>
        </w:rPr>
        <w:t xml:space="preserve"> w </w:t>
      </w:r>
      <w:r w:rsidR="0044077D" w:rsidRPr="00C82A66">
        <w:rPr>
          <w:rFonts w:cstheme="minorHAnsi"/>
          <w:b/>
          <w:bCs/>
          <w:color w:val="000000" w:themeColor="text1"/>
          <w:sz w:val="24"/>
          <w:szCs w:val="24"/>
        </w:rPr>
        <w:t>art. 108 ust. 1</w:t>
      </w:r>
      <w:r w:rsidR="0044077D" w:rsidRPr="00637D78">
        <w:rPr>
          <w:rFonts w:cstheme="minorHAnsi"/>
          <w:color w:val="000000" w:themeColor="text1"/>
          <w:sz w:val="24"/>
          <w:szCs w:val="24"/>
        </w:rPr>
        <w:t xml:space="preserve"> ustawy Pzp</w:t>
      </w:r>
      <w:r w:rsidR="0044077D">
        <w:rPr>
          <w:rFonts w:cstheme="minorHAnsi"/>
          <w:color w:val="000000" w:themeColor="text1"/>
          <w:sz w:val="24"/>
          <w:szCs w:val="24"/>
        </w:rPr>
        <w:t>, tj.:</w:t>
      </w:r>
    </w:p>
    <w:p w14:paraId="6BC44EDF" w14:textId="5FFA2049" w:rsidR="00C37800" w:rsidRPr="0044077D" w:rsidRDefault="00C37800" w:rsidP="00D50523">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będącego osobą fizyczną, którego prawomocnie skazano za przestępstwo: </w:t>
      </w:r>
    </w:p>
    <w:p w14:paraId="6512B479" w14:textId="42E03BA1" w:rsidR="00C37800" w:rsidRPr="0044077D" w:rsidRDefault="00C37800" w:rsidP="00D50523">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19A282B7" w14:textId="703C5858" w:rsidR="00C37800" w:rsidRPr="0044077D" w:rsidRDefault="00C37800" w:rsidP="00D50523">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handlu ludźmi, o którym mowa w art. 189a Kodeksu karnego, </w:t>
      </w:r>
    </w:p>
    <w:p w14:paraId="2F81BA72" w14:textId="2AAF9083" w:rsidR="00A57A27" w:rsidRPr="00A57A27" w:rsidRDefault="00C37800" w:rsidP="00D50523">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o którym mowa w art. 228–230a, art. 250a Kodeksu karnego lub w art. 46 lub art. 48 ustawy z dnia 25 czerwca 2010 r. o sporcie</w:t>
      </w:r>
      <w:r w:rsidR="00A57A27">
        <w:rPr>
          <w:rFonts w:asciiTheme="minorHAnsi" w:hAnsiTheme="minorHAnsi" w:cstheme="minorHAnsi"/>
        </w:rPr>
        <w:t xml:space="preserve"> </w:t>
      </w:r>
      <w:r w:rsidR="00A57A27" w:rsidRPr="00A57A27">
        <w:rPr>
          <w:rFonts w:asciiTheme="minorHAnsi" w:hAnsiTheme="minorHAnsi" w:cstheme="minorHAnsi"/>
        </w:rPr>
        <w:t>lub w art. 54 ust. 1–4 ustawy z dnia 12 maja 2011 r. o refundacji leków, środków spożywczych specjalnego przeznaczenia żywieniowego oraz wyrobów medycznych,</w:t>
      </w:r>
    </w:p>
    <w:p w14:paraId="086C2119" w14:textId="2B88AC4D" w:rsidR="00C37800" w:rsidRPr="0044077D" w:rsidRDefault="00C37800" w:rsidP="00D50523">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6E9CFAD" w14:textId="3546D2B3" w:rsidR="0044077D" w:rsidRPr="0044077D" w:rsidRDefault="0044077D" w:rsidP="00D50523">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o charakterze terrorystycznym, o którym mowa w art. 115 § 20 Kodeksu karnego, lub mające na celu popełnienie tego przestępstwa, </w:t>
      </w:r>
    </w:p>
    <w:p w14:paraId="7412E177" w14:textId="790DF6DD" w:rsidR="00C37800" w:rsidRPr="0044077D" w:rsidRDefault="0044077D" w:rsidP="00D50523">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9B60DC8" w14:textId="27C47452" w:rsidR="0044077D" w:rsidRPr="0044077D" w:rsidRDefault="0044077D" w:rsidP="00D50523">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przeciwko obrotowi gospodarczemu, o których mowa w art. 296–307 Kodeksu karnego, przestępstwo oszustwa, o którym mowa w art. 286 Kodeksu karnego, </w:t>
      </w:r>
      <w:r w:rsidRPr="0044077D">
        <w:rPr>
          <w:rFonts w:asciiTheme="minorHAnsi" w:hAnsiTheme="minorHAnsi" w:cstheme="minorHAnsi"/>
        </w:rPr>
        <w:lastRenderedPageBreak/>
        <w:t xml:space="preserve">przestępstwo przeciwko wiarygodności dokumentów, o których mowa w art. 270–277d Kodeksu karnego, lub przestępstwo skarbowe, </w:t>
      </w:r>
    </w:p>
    <w:p w14:paraId="583BB561" w14:textId="36AF4754" w:rsidR="0044077D" w:rsidRPr="0044077D" w:rsidRDefault="0044077D" w:rsidP="00D50523">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30E30A00" w14:textId="11C06E94" w:rsidR="0044077D" w:rsidRPr="0044077D" w:rsidRDefault="0044077D" w:rsidP="0044077D">
      <w:pPr>
        <w:pStyle w:val="Default"/>
        <w:spacing w:line="360" w:lineRule="auto"/>
        <w:jc w:val="both"/>
        <w:rPr>
          <w:rFonts w:asciiTheme="minorHAnsi" w:hAnsiTheme="minorHAnsi" w:cstheme="minorHAnsi"/>
        </w:rPr>
      </w:pPr>
      <w:r w:rsidRPr="0044077D">
        <w:rPr>
          <w:rFonts w:asciiTheme="minorHAnsi" w:hAnsiTheme="minorHAnsi" w:cstheme="minorHAnsi"/>
        </w:rPr>
        <w:t>– lub za odpowiedni czyn zabroniony określony w przepisach prawa obcego;</w:t>
      </w:r>
    </w:p>
    <w:p w14:paraId="4B96FE0F" w14:textId="3A3F614F" w:rsidR="0044077D" w:rsidRPr="0044077D" w:rsidRDefault="0044077D" w:rsidP="00D50523">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A9D5312" w14:textId="329E0BB1" w:rsidR="0044077D" w:rsidRPr="0044077D" w:rsidRDefault="0044077D" w:rsidP="00D50523">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5ED11A" w14:textId="0AA8168B" w:rsidR="0044077D" w:rsidRPr="0044077D" w:rsidRDefault="0044077D" w:rsidP="00D50523">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wobec którego prawomocnie orzeczono zakaz ubiegania się o zamówienia publiczne;</w:t>
      </w:r>
    </w:p>
    <w:p w14:paraId="1F0894B7" w14:textId="75FCCFDA" w:rsidR="0044077D" w:rsidRPr="0044077D" w:rsidRDefault="0044077D" w:rsidP="00D50523">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F04C83" w14:textId="306DCC48" w:rsidR="00C37800" w:rsidRPr="00C82A66" w:rsidRDefault="0044077D" w:rsidP="00D50523">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C82A66">
        <w:rPr>
          <w:rFonts w:asciiTheme="minorHAnsi" w:hAnsiTheme="minorHAnsi" w:cstheme="minorHAnsi"/>
        </w:rPr>
        <w:t xml:space="preserve">ustawy z dnia 16 lutego 2007 r. o ochronie konkurencji i konsumentów, chyba że </w:t>
      </w:r>
      <w:r w:rsidRPr="00C82A66">
        <w:rPr>
          <w:rFonts w:asciiTheme="minorHAnsi" w:hAnsiTheme="minorHAnsi" w:cstheme="minorHAnsi"/>
        </w:rPr>
        <w:lastRenderedPageBreak/>
        <w:t>spowodowane tym zakłócenie konkurencji może być wyeliminowane w inny sposób niż przez wykluczenie wykonawcy z udziału w postępowaniu o udzielenie zamówienia.</w:t>
      </w:r>
    </w:p>
    <w:p w14:paraId="5B62EE52" w14:textId="132BD14B" w:rsidR="00C82A66" w:rsidRPr="00C82A66" w:rsidRDefault="00C37800"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Z postępowania o udzielenie zamówienia wyklucza się Wykonawc</w:t>
      </w:r>
      <w:r w:rsidR="0044077D" w:rsidRPr="00C82A66">
        <w:rPr>
          <w:rFonts w:cstheme="minorHAnsi"/>
          <w:color w:val="000000" w:themeColor="text1"/>
          <w:sz w:val="24"/>
          <w:szCs w:val="24"/>
        </w:rPr>
        <w:t>ę</w:t>
      </w:r>
      <w:r w:rsidRPr="00C82A66">
        <w:rPr>
          <w:rFonts w:cstheme="minorHAnsi"/>
          <w:color w:val="000000" w:themeColor="text1"/>
          <w:sz w:val="24"/>
          <w:szCs w:val="24"/>
        </w:rPr>
        <w:t>, w stosunku do któr</w:t>
      </w:r>
      <w:r w:rsidR="0044077D" w:rsidRPr="00C82A66">
        <w:rPr>
          <w:rFonts w:cstheme="minorHAnsi"/>
          <w:color w:val="000000" w:themeColor="text1"/>
          <w:sz w:val="24"/>
          <w:szCs w:val="24"/>
        </w:rPr>
        <w:t>ego</w:t>
      </w:r>
      <w:r w:rsidRPr="00C82A66">
        <w:rPr>
          <w:rFonts w:cstheme="minorHAnsi"/>
          <w:color w:val="000000" w:themeColor="text1"/>
          <w:sz w:val="24"/>
          <w:szCs w:val="24"/>
        </w:rPr>
        <w:t xml:space="preserve"> zachodzi okoliczność wskazana w </w:t>
      </w:r>
      <w:r w:rsidRPr="00C82A66">
        <w:rPr>
          <w:rFonts w:cstheme="minorHAnsi"/>
          <w:b/>
          <w:bCs/>
          <w:color w:val="000000" w:themeColor="text1"/>
          <w:sz w:val="24"/>
          <w:szCs w:val="24"/>
        </w:rPr>
        <w:t xml:space="preserve">art. 109 ust. 1 pkt </w:t>
      </w:r>
      <w:r w:rsidR="00C82A66" w:rsidRPr="00C82A66">
        <w:rPr>
          <w:rFonts w:cstheme="minorHAnsi"/>
          <w:b/>
          <w:bCs/>
          <w:color w:val="000000" w:themeColor="text1"/>
          <w:sz w:val="24"/>
          <w:szCs w:val="24"/>
        </w:rPr>
        <w:t>4</w:t>
      </w:r>
      <w:r w:rsidRPr="00C82A66">
        <w:rPr>
          <w:rFonts w:cstheme="minorHAnsi"/>
          <w:color w:val="000000" w:themeColor="text1"/>
          <w:sz w:val="24"/>
          <w:szCs w:val="24"/>
        </w:rPr>
        <w:t xml:space="preserve"> ustawy Pzp</w:t>
      </w:r>
      <w:r w:rsidR="00C82A66">
        <w:rPr>
          <w:rFonts w:cstheme="minorHAnsi"/>
          <w:color w:val="000000" w:themeColor="text1"/>
          <w:sz w:val="24"/>
          <w:szCs w:val="24"/>
        </w:rPr>
        <w:t>,</w:t>
      </w:r>
      <w:r w:rsidR="0044077D" w:rsidRPr="00C82A66">
        <w:rPr>
          <w:rFonts w:cstheme="minorHAnsi"/>
          <w:color w:val="000000" w:themeColor="text1"/>
          <w:sz w:val="24"/>
          <w:szCs w:val="24"/>
        </w:rPr>
        <w:t xml:space="preserve"> tj.:</w:t>
      </w:r>
      <w:r w:rsidR="00C82A66">
        <w:rPr>
          <w:rFonts w:cstheme="minorHAnsi"/>
          <w:color w:val="000000" w:themeColor="text1"/>
          <w:sz w:val="24"/>
          <w:szCs w:val="24"/>
        </w:rPr>
        <w:t xml:space="preserve"> </w:t>
      </w:r>
      <w:r w:rsidR="00C82A66" w:rsidRPr="00C82A6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078F12" w14:textId="5887A8D8" w:rsidR="00BD290F" w:rsidRPr="00637D78" w:rsidRDefault="00BD290F"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Ponadto z postępowania</w:t>
      </w:r>
      <w:r w:rsidRPr="00637D78">
        <w:rPr>
          <w:rFonts w:cstheme="minorHAnsi"/>
          <w:color w:val="000000" w:themeColor="text1"/>
          <w:sz w:val="24"/>
          <w:szCs w:val="24"/>
        </w:rPr>
        <w:t xml:space="preserve"> o udzielenie zamówienia wyklucza się również Wykonawc</w:t>
      </w:r>
      <w:r w:rsidR="00C82A66">
        <w:rPr>
          <w:rFonts w:cstheme="minorHAnsi"/>
          <w:color w:val="000000" w:themeColor="text1"/>
          <w:sz w:val="24"/>
          <w:szCs w:val="24"/>
        </w:rPr>
        <w:t>ę</w:t>
      </w:r>
      <w:r w:rsidRPr="00637D78">
        <w:rPr>
          <w:rFonts w:cstheme="minorHAnsi"/>
          <w:color w:val="000000" w:themeColor="text1"/>
          <w:sz w:val="24"/>
          <w:szCs w:val="24"/>
        </w:rPr>
        <w:t xml:space="preserve">, który podlega wykluczeniu z  postępowania na podstawie </w:t>
      </w:r>
      <w:r w:rsidRPr="00C82A66">
        <w:rPr>
          <w:rFonts w:cstheme="minorHAnsi"/>
          <w:b/>
          <w:bCs/>
          <w:color w:val="000000" w:themeColor="text1"/>
          <w:sz w:val="24"/>
          <w:szCs w:val="24"/>
        </w:rPr>
        <w:t>art. 7 ust. 1</w:t>
      </w:r>
      <w:r w:rsidRPr="00637D78">
        <w:rPr>
          <w:rFonts w:cstheme="minorHAnsi"/>
          <w:color w:val="000000" w:themeColor="text1"/>
          <w:sz w:val="24"/>
          <w:szCs w:val="24"/>
        </w:rPr>
        <w:t xml:space="preserve"> ustawy z dnia 13 kwietnia 2022 roku o szczególnych rozwiązaniach w zakresie przeciwdziałania wspieraniu agresji na Ukrainę oraz służących ochronie bezpieczeństwa narodowego </w:t>
      </w:r>
      <w:bookmarkStart w:id="7" w:name="_Hlk108528103"/>
      <w:r w:rsidRPr="00637D78">
        <w:rPr>
          <w:rFonts w:cstheme="minorHAnsi"/>
          <w:color w:val="000000" w:themeColor="text1"/>
          <w:sz w:val="24"/>
          <w:szCs w:val="24"/>
        </w:rPr>
        <w:t>(Dz. U. 202</w:t>
      </w:r>
      <w:r w:rsidR="00E045C6">
        <w:rPr>
          <w:rFonts w:cstheme="minorHAnsi"/>
          <w:color w:val="000000" w:themeColor="text1"/>
          <w:sz w:val="24"/>
          <w:szCs w:val="24"/>
        </w:rPr>
        <w:t>4</w:t>
      </w:r>
      <w:r w:rsidRPr="00637D78">
        <w:rPr>
          <w:rFonts w:cstheme="minorHAnsi"/>
          <w:color w:val="000000" w:themeColor="text1"/>
          <w:sz w:val="24"/>
          <w:szCs w:val="24"/>
        </w:rPr>
        <w:t xml:space="preserve"> poz. </w:t>
      </w:r>
      <w:r w:rsidR="00E045C6">
        <w:rPr>
          <w:rFonts w:cstheme="minorHAnsi"/>
          <w:color w:val="000000" w:themeColor="text1"/>
          <w:sz w:val="24"/>
          <w:szCs w:val="24"/>
        </w:rPr>
        <w:t>507</w:t>
      </w:r>
      <w:r w:rsidRPr="00637D78">
        <w:rPr>
          <w:rFonts w:cstheme="minorHAnsi"/>
          <w:color w:val="000000" w:themeColor="text1"/>
          <w:sz w:val="24"/>
          <w:szCs w:val="24"/>
        </w:rPr>
        <w:t xml:space="preserve"> ze zm.).</w:t>
      </w:r>
      <w:bookmarkEnd w:id="7"/>
    </w:p>
    <w:p w14:paraId="780898A0" w14:textId="29A06A24" w:rsidR="00BD290F" w:rsidRPr="00EC1CCC" w:rsidRDefault="00BD290F" w:rsidP="00EC1CCC">
      <w:pPr>
        <w:numPr>
          <w:ilvl w:val="0"/>
          <w:numId w:val="5"/>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Wykonawca </w:t>
      </w:r>
      <w:r w:rsidRPr="00EC1CCC">
        <w:rPr>
          <w:rFonts w:cstheme="minorHAnsi"/>
          <w:color w:val="000000" w:themeColor="text1"/>
          <w:sz w:val="24"/>
          <w:szCs w:val="24"/>
        </w:rPr>
        <w:t>może zostać wykluczony przez Zamawiającego na każdym etapie postępowania udzielenie zamówienia.</w:t>
      </w:r>
    </w:p>
    <w:p w14:paraId="0A149E4E" w14:textId="4093E6C7" w:rsidR="00EC1CCC" w:rsidRPr="00EC1CCC" w:rsidRDefault="00EC1CCC" w:rsidP="00EC1CCC">
      <w:pPr>
        <w:pStyle w:val="Akapitzlist"/>
        <w:numPr>
          <w:ilvl w:val="0"/>
          <w:numId w:val="5"/>
        </w:numPr>
        <w:spacing w:after="0" w:line="360" w:lineRule="auto"/>
        <w:ind w:left="357" w:hanging="357"/>
        <w:jc w:val="both"/>
        <w:rPr>
          <w:rFonts w:cstheme="minorHAnsi"/>
          <w:color w:val="000000" w:themeColor="text1"/>
          <w:sz w:val="24"/>
          <w:szCs w:val="24"/>
        </w:rPr>
      </w:pPr>
      <w:r w:rsidRPr="00EC1CCC">
        <w:rPr>
          <w:rFonts w:eastAsia="Arial" w:cstheme="minorHAnsi"/>
          <w:color w:val="000000"/>
          <w:sz w:val="24"/>
          <w:szCs w:val="24"/>
        </w:rPr>
        <w:t>W przypadku udziału podmiotu udostępniającego zasoby, nie może on podlegać wykluczeniu z postępowania o udzielenie zamówienia na podstawie przesłanek określonych powyże</w:t>
      </w:r>
      <w:r w:rsidR="00414634">
        <w:rPr>
          <w:rFonts w:eastAsia="Arial" w:cstheme="minorHAnsi"/>
          <w:color w:val="000000"/>
          <w:sz w:val="24"/>
          <w:szCs w:val="24"/>
        </w:rPr>
        <w:t>j.</w:t>
      </w:r>
    </w:p>
    <w:p w14:paraId="60102A9F" w14:textId="352A610A" w:rsidR="009D5CE3" w:rsidRDefault="009D5CE3" w:rsidP="00997333">
      <w:pPr>
        <w:pStyle w:val="Nagwek1"/>
        <w:spacing w:before="480"/>
        <w:jc w:val="both"/>
      </w:pPr>
      <w:r>
        <w:t>Rozdział 10. Wykonawcy wspólnie ubiegający się o zamówienie</w:t>
      </w:r>
    </w:p>
    <w:p w14:paraId="267DBA72" w14:textId="77777777" w:rsidR="009D5CE3" w:rsidRPr="00637D78" w:rsidRDefault="009D5CE3" w:rsidP="00472BC3">
      <w:pPr>
        <w:pStyle w:val="Akapitzlist"/>
        <w:numPr>
          <w:ilvl w:val="1"/>
          <w:numId w:val="6"/>
        </w:numPr>
        <w:spacing w:before="360" w:after="0" w:line="360" w:lineRule="auto"/>
        <w:ind w:left="374" w:hanging="374"/>
        <w:jc w:val="both"/>
        <w:rPr>
          <w:rFonts w:cstheme="minorHAnsi"/>
          <w:color w:val="000000" w:themeColor="text1"/>
          <w:sz w:val="24"/>
          <w:szCs w:val="24"/>
        </w:rPr>
      </w:pPr>
      <w:r w:rsidRPr="00637D78">
        <w:rPr>
          <w:rFonts w:cstheme="minorHAnsi"/>
          <w:color w:val="000000" w:themeColor="text1"/>
          <w:sz w:val="24"/>
          <w:szCs w:val="24"/>
        </w:rPr>
        <w:t>Wykonawcy mogą wspólnie ubiegać się o udzielenie zamówienia.</w:t>
      </w:r>
    </w:p>
    <w:p w14:paraId="40667B8F"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themeColor="text1"/>
          <w:sz w:val="24"/>
          <w:szCs w:val="24"/>
        </w:rPr>
      </w:pPr>
      <w:r w:rsidRPr="00637D78">
        <w:rPr>
          <w:rFonts w:cstheme="minorHAnsi"/>
          <w:sz w:val="24"/>
          <w:szCs w:val="24"/>
        </w:rPr>
        <w:t>Spółka cywilna, o której mowa w art. 860 i n. ustawy z dnia 23 kwietnia 1964 r. Kodeks Cywilny, jest traktowana w rozumieniu ustawy Pzp jak Konsorcjum. Wspólnicy spółki cywilnej są traktowani jak Wykonawcy wspólnie ubiegający się o udzielenie zamówienia.</w:t>
      </w:r>
    </w:p>
    <w:p w14:paraId="369EF61D"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themeColor="text1"/>
          <w:sz w:val="24"/>
          <w:szCs w:val="24"/>
        </w:rPr>
        <w:t xml:space="preserve">Wykonawcy ustanawiają </w:t>
      </w:r>
      <w:r w:rsidRPr="00637D78">
        <w:rPr>
          <w:rFonts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0B549639"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lastRenderedPageBreak/>
        <w:t>Wypełniając dokumenty, w których jest mowa o „wykonawcy”; należy wpisać dane wszystkich wykonawców wspólnie ubiegających się o zamówienie.</w:t>
      </w:r>
    </w:p>
    <w:p w14:paraId="4713BA76"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 ofercie powinien być podany adres do korespondencji i kontakt telefoniczny do Pełnomocnika Wykonawców wspólnie ubiegających się o udzielenie zamówienia.</w:t>
      </w:r>
    </w:p>
    <w:p w14:paraId="5AE50BB8"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Zamawiający zastrzega sobie możliwość żądania od Wykonawcy, przed podpisaniem umowy, przedstawienia Zamawiającemu kopii umowy regulującej współpracę Wykonawców wspólnie ubiegających się o udzielenie zamówienia. </w:t>
      </w:r>
    </w:p>
    <w:p w14:paraId="1FFF7D4B"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sz w:val="24"/>
          <w:szCs w:val="24"/>
        </w:rPr>
        <w:t>Oświadczenia i dokumenty potwierdzające brak podstaw do wykluczenia z postępowania składa każdy z Wykonawców.</w:t>
      </w:r>
    </w:p>
    <w:p w14:paraId="27766BDB" w14:textId="54191468"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sz w:val="24"/>
          <w:szCs w:val="24"/>
        </w:rPr>
        <w:t>Oświadczenia i dokumenty potwierdzające spełnianie warunków udziału w</w:t>
      </w:r>
      <w:r w:rsidR="002242BF">
        <w:rPr>
          <w:rFonts w:cstheme="minorHAnsi"/>
          <w:sz w:val="24"/>
          <w:szCs w:val="24"/>
        </w:rPr>
        <w:t> </w:t>
      </w:r>
      <w:r w:rsidRPr="00637D78">
        <w:rPr>
          <w:rFonts w:cstheme="minorHAnsi"/>
          <w:sz w:val="24"/>
          <w:szCs w:val="24"/>
        </w:rPr>
        <w:t>postepowaniu składa każdy z wykonawców w zakresie, w jakim każdy z wykonawców wykazuje spełnianie warunków</w:t>
      </w:r>
      <w:r w:rsidR="005B588A">
        <w:rPr>
          <w:rFonts w:cstheme="minorHAnsi"/>
          <w:sz w:val="24"/>
          <w:szCs w:val="24"/>
        </w:rPr>
        <w:t xml:space="preserve"> (jeżeli dotyczy)</w:t>
      </w:r>
      <w:r w:rsidRPr="00637D78">
        <w:rPr>
          <w:rFonts w:cstheme="minorHAnsi"/>
          <w:sz w:val="24"/>
          <w:szCs w:val="24"/>
        </w:rPr>
        <w:t>.</w:t>
      </w:r>
    </w:p>
    <w:p w14:paraId="5B9F9734" w14:textId="25FA342A" w:rsidR="009D5CE3" w:rsidRDefault="009D5CE3" w:rsidP="00997333">
      <w:pPr>
        <w:pStyle w:val="Nagwek1"/>
        <w:spacing w:before="480"/>
        <w:jc w:val="both"/>
      </w:pPr>
      <w:r>
        <w:t xml:space="preserve">Rozdział 11. </w:t>
      </w:r>
      <w:r w:rsidR="00593A15">
        <w:t>Miejsce i termin składania ofert</w:t>
      </w:r>
    </w:p>
    <w:p w14:paraId="1E1D25FF" w14:textId="77777777" w:rsidR="00593A15" w:rsidRPr="00637D78" w:rsidRDefault="00593A15" w:rsidP="00472BC3">
      <w:pPr>
        <w:numPr>
          <w:ilvl w:val="0"/>
          <w:numId w:val="7"/>
        </w:numPr>
        <w:spacing w:before="360" w:after="0" w:line="360" w:lineRule="auto"/>
        <w:ind w:left="357" w:hanging="357"/>
        <w:jc w:val="both"/>
        <w:rPr>
          <w:rFonts w:eastAsia="Calibri" w:cstheme="minorHAnsi"/>
          <w:color w:val="FF0000"/>
          <w:sz w:val="24"/>
          <w:szCs w:val="24"/>
        </w:rPr>
      </w:pPr>
      <w:r w:rsidRPr="00637D78">
        <w:rPr>
          <w:rFonts w:eastAsia="Calibri" w:cstheme="minorHAnsi"/>
          <w:color w:val="000000" w:themeColor="text1"/>
          <w:sz w:val="24"/>
          <w:szCs w:val="24"/>
        </w:rPr>
        <w:t xml:space="preserve">Ofertę wraz z wymaganymi dokumentami należy umieścić na </w:t>
      </w:r>
      <w:hyperlink r:id="rId12">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pod adresem: </w:t>
      </w:r>
      <w:hyperlink r:id="rId13"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5F475C4F" w14:textId="55E1A5F5" w:rsidR="00593A15" w:rsidRPr="00637D78" w:rsidRDefault="00593A15" w:rsidP="00997333">
      <w:pPr>
        <w:spacing w:after="0" w:line="360" w:lineRule="auto"/>
        <w:ind w:left="357"/>
        <w:jc w:val="both"/>
        <w:rPr>
          <w:rFonts w:eastAsia="Calibri" w:cstheme="minorHAnsi"/>
          <w:b/>
          <w:bCs/>
          <w:color w:val="000000" w:themeColor="text1"/>
          <w:sz w:val="24"/>
          <w:szCs w:val="24"/>
        </w:rPr>
      </w:pPr>
      <w:r w:rsidRPr="00DC5D63">
        <w:rPr>
          <w:rFonts w:eastAsia="Calibri" w:cstheme="minorHAnsi"/>
          <w:b/>
          <w:bCs/>
          <w:color w:val="000000" w:themeColor="text1"/>
          <w:sz w:val="24"/>
          <w:szCs w:val="24"/>
        </w:rPr>
        <w:t xml:space="preserve">do dnia </w:t>
      </w:r>
      <w:r w:rsidR="00722F9D">
        <w:rPr>
          <w:rFonts w:eastAsia="Calibri" w:cstheme="minorHAnsi"/>
          <w:b/>
          <w:bCs/>
          <w:color w:val="000000" w:themeColor="text1"/>
          <w:sz w:val="24"/>
          <w:szCs w:val="24"/>
        </w:rPr>
        <w:t>28.04</w:t>
      </w:r>
      <w:r w:rsidR="00AB20C6">
        <w:rPr>
          <w:rFonts w:eastAsia="Calibri" w:cstheme="minorHAnsi"/>
          <w:b/>
          <w:bCs/>
          <w:color w:val="000000" w:themeColor="text1"/>
          <w:sz w:val="24"/>
          <w:szCs w:val="24"/>
        </w:rPr>
        <w:t>.202</w:t>
      </w:r>
      <w:r w:rsidR="007B506A">
        <w:rPr>
          <w:rFonts w:eastAsia="Calibri" w:cstheme="minorHAnsi"/>
          <w:b/>
          <w:bCs/>
          <w:color w:val="000000" w:themeColor="text1"/>
          <w:sz w:val="24"/>
          <w:szCs w:val="24"/>
        </w:rPr>
        <w:t>5</w:t>
      </w:r>
      <w:r w:rsidRPr="00DC5D63">
        <w:rPr>
          <w:rFonts w:eastAsia="Calibri" w:cstheme="minorHAnsi"/>
          <w:b/>
          <w:bCs/>
          <w:color w:val="000000" w:themeColor="text1"/>
          <w:sz w:val="24"/>
          <w:szCs w:val="24"/>
        </w:rPr>
        <w:t xml:space="preserve"> r. do godziny 0</w:t>
      </w:r>
      <w:r w:rsidR="00EC1CCC">
        <w:rPr>
          <w:rFonts w:eastAsia="Calibri" w:cstheme="minorHAnsi"/>
          <w:b/>
          <w:bCs/>
          <w:color w:val="000000" w:themeColor="text1"/>
          <w:sz w:val="24"/>
          <w:szCs w:val="24"/>
        </w:rPr>
        <w:t>8</w:t>
      </w:r>
      <w:r w:rsidRPr="00DC5D63">
        <w:rPr>
          <w:rFonts w:eastAsia="Calibri" w:cstheme="minorHAnsi"/>
          <w:b/>
          <w:bCs/>
          <w:color w:val="000000" w:themeColor="text1"/>
          <w:sz w:val="24"/>
          <w:szCs w:val="24"/>
        </w:rPr>
        <w:t>:00.</w:t>
      </w:r>
    </w:p>
    <w:p w14:paraId="4FAD3723" w14:textId="2F9A75FF"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Do oferty należy dołączyć wszystkie wymagane w SWZ dokumenty, wymienione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Rozdziale 18 SWZ.</w:t>
      </w:r>
    </w:p>
    <w:p w14:paraId="43291DE5" w14:textId="77777777"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Po wypełnieniu Formularza składania oferty i dołączenia  wszystkich wymaganych załączników należy kliknąć przycisk „Przejdź do podsumowania”.</w:t>
      </w:r>
    </w:p>
    <w:p w14:paraId="1B6CAE6A" w14:textId="45707E75"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Oferta składana elektronicznie musi zostać podpisana kwalifikowanym podpisem elektronicznym, podpisem zaufanym lub podpisem osobistym. W procesie składania oferty za pośrednictwem </w:t>
      </w:r>
      <w:hyperlink r:id="rId14">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Wykonawca powinien złożyć podpis bezpośrednio na dokumentach przesłanych za pośrednictwem </w:t>
      </w:r>
      <w:hyperlink r:id="rId15">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Zalecamy stosowanie podpisu na każdym załączonym pliku osobno. Zgodnie z art. 63 ust.</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 xml:space="preserve">2 ustawy Pzp ofertę oraz oświadczenie, o którym mowa w art. 125 ust. 1 ustawy Pzp składa się, pod rygorem nieważności, w formie elektronicznej i opatruje się kwalifikowanym </w:t>
      </w:r>
      <w:r w:rsidRPr="00637D78">
        <w:rPr>
          <w:rFonts w:eastAsia="Calibri" w:cstheme="minorHAnsi"/>
          <w:color w:val="000000" w:themeColor="text1"/>
          <w:sz w:val="24"/>
          <w:szCs w:val="24"/>
        </w:rPr>
        <w:lastRenderedPageBreak/>
        <w:t>podpisem elektronicznym lub w postaci elektronicznej opatrzonej podpisem zaufanym lub podpisem osobistym.</w:t>
      </w:r>
    </w:p>
    <w:p w14:paraId="336BD247" w14:textId="386BCDB5"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Za datę złożenia oferty przyjmuje się datę jej przekazania w systemie (platformie)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drugim kroku składania oferty poprzez kliknięcie przycisku “Złóż ofertę” i wyświetlenie się komunikatu, że oferta została zaszyfrowana i złożona.</w:t>
      </w:r>
    </w:p>
    <w:p w14:paraId="4A6EC95B" w14:textId="38B58BFF" w:rsidR="00593A15" w:rsidRPr="00593A15"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16">
        <w:r w:rsidRPr="00637D78">
          <w:rPr>
            <w:rFonts w:eastAsia="Calibri" w:cstheme="minorHAnsi"/>
            <w:color w:val="000000" w:themeColor="text1"/>
            <w:sz w:val="24"/>
            <w:szCs w:val="24"/>
            <w:u w:val="single"/>
          </w:rPr>
          <w:t>https://platformazakupowa.pl/strona/45-instrukcje</w:t>
        </w:r>
      </w:hyperlink>
    </w:p>
    <w:p w14:paraId="27C892ED" w14:textId="71CDE0D9" w:rsidR="00593A15" w:rsidRDefault="00593A15" w:rsidP="00997333">
      <w:pPr>
        <w:pStyle w:val="Nagwek1"/>
        <w:spacing w:before="480"/>
        <w:jc w:val="both"/>
        <w:rPr>
          <w:rFonts w:eastAsia="Calibri"/>
        </w:rPr>
      </w:pPr>
      <w:r w:rsidRPr="00593A15">
        <w:rPr>
          <w:rFonts w:eastAsia="Calibri"/>
        </w:rPr>
        <w:t>Rozdział 12. Otwarcie ofert</w:t>
      </w:r>
    </w:p>
    <w:p w14:paraId="6CECA8E1" w14:textId="22DE21DA" w:rsidR="00593A15" w:rsidRPr="00637D78" w:rsidRDefault="00593A15" w:rsidP="00472BC3">
      <w:pPr>
        <w:pStyle w:val="Akapitzlist"/>
        <w:numPr>
          <w:ilvl w:val="0"/>
          <w:numId w:val="8"/>
        </w:numPr>
        <w:shd w:val="clear" w:color="auto" w:fill="FFFFFF"/>
        <w:spacing w:before="360" w:after="0" w:line="360" w:lineRule="auto"/>
        <w:jc w:val="both"/>
        <w:rPr>
          <w:rFonts w:cstheme="minorHAnsi"/>
          <w:color w:val="000000" w:themeColor="text1"/>
          <w:sz w:val="24"/>
          <w:szCs w:val="24"/>
        </w:rPr>
      </w:pPr>
      <w:r w:rsidRPr="00637D78">
        <w:rPr>
          <w:rFonts w:eastAsia="Calibri" w:cstheme="minorHAnsi"/>
          <w:b/>
          <w:bCs/>
          <w:color w:val="000000" w:themeColor="text1"/>
          <w:sz w:val="24"/>
          <w:szCs w:val="24"/>
        </w:rPr>
        <w:t xml:space="preserve">Otwarcie ofert </w:t>
      </w:r>
      <w:r w:rsidRPr="00DC5D63">
        <w:rPr>
          <w:rFonts w:eastAsia="Calibri" w:cstheme="minorHAnsi"/>
          <w:b/>
          <w:bCs/>
          <w:color w:val="000000" w:themeColor="text1"/>
          <w:sz w:val="24"/>
          <w:szCs w:val="24"/>
        </w:rPr>
        <w:t>nastąpi w dniu</w:t>
      </w:r>
      <w:r w:rsidR="00A9221D">
        <w:rPr>
          <w:rFonts w:eastAsia="Calibri" w:cstheme="minorHAnsi"/>
          <w:b/>
          <w:bCs/>
          <w:color w:val="000000" w:themeColor="text1"/>
          <w:sz w:val="24"/>
          <w:szCs w:val="24"/>
        </w:rPr>
        <w:t xml:space="preserve"> </w:t>
      </w:r>
      <w:r w:rsidR="00722F9D">
        <w:rPr>
          <w:rFonts w:eastAsia="Calibri" w:cstheme="minorHAnsi"/>
          <w:b/>
          <w:bCs/>
          <w:color w:val="000000" w:themeColor="text1"/>
          <w:sz w:val="24"/>
          <w:szCs w:val="24"/>
        </w:rPr>
        <w:t>28.04</w:t>
      </w:r>
      <w:r w:rsidR="00AB20C6">
        <w:rPr>
          <w:rFonts w:eastAsia="Calibri" w:cstheme="minorHAnsi"/>
          <w:b/>
          <w:bCs/>
          <w:color w:val="000000" w:themeColor="text1"/>
          <w:sz w:val="24"/>
          <w:szCs w:val="24"/>
        </w:rPr>
        <w:t>.202</w:t>
      </w:r>
      <w:r w:rsidR="007B506A">
        <w:rPr>
          <w:rFonts w:eastAsia="Calibri" w:cstheme="minorHAnsi"/>
          <w:b/>
          <w:bCs/>
          <w:color w:val="000000" w:themeColor="text1"/>
          <w:sz w:val="24"/>
          <w:szCs w:val="24"/>
        </w:rPr>
        <w:t>5</w:t>
      </w:r>
      <w:r w:rsidR="00AB20C6">
        <w:rPr>
          <w:rFonts w:eastAsia="Calibri" w:cstheme="minorHAnsi"/>
          <w:b/>
          <w:bCs/>
          <w:color w:val="000000" w:themeColor="text1"/>
          <w:sz w:val="24"/>
          <w:szCs w:val="24"/>
        </w:rPr>
        <w:t xml:space="preserve"> </w:t>
      </w:r>
      <w:r w:rsidRPr="00DC5D63">
        <w:rPr>
          <w:rFonts w:eastAsia="Calibri" w:cstheme="minorHAnsi"/>
          <w:b/>
          <w:bCs/>
          <w:color w:val="000000" w:themeColor="text1"/>
          <w:sz w:val="24"/>
          <w:szCs w:val="24"/>
        </w:rPr>
        <w:t>r. o godzinie 0</w:t>
      </w:r>
      <w:r w:rsidR="00EC1CCC">
        <w:rPr>
          <w:rFonts w:eastAsia="Calibri" w:cstheme="minorHAnsi"/>
          <w:b/>
          <w:bCs/>
          <w:color w:val="000000" w:themeColor="text1"/>
          <w:sz w:val="24"/>
          <w:szCs w:val="24"/>
        </w:rPr>
        <w:t>8</w:t>
      </w:r>
      <w:r w:rsidRPr="00DC5D63">
        <w:rPr>
          <w:rFonts w:eastAsia="Calibri" w:cstheme="minorHAnsi"/>
          <w:b/>
          <w:bCs/>
          <w:color w:val="000000" w:themeColor="text1"/>
          <w:sz w:val="24"/>
          <w:szCs w:val="24"/>
        </w:rPr>
        <w:t>:</w:t>
      </w:r>
      <w:r w:rsidR="00722F9D">
        <w:rPr>
          <w:rFonts w:eastAsia="Calibri" w:cstheme="minorHAnsi"/>
          <w:b/>
          <w:bCs/>
          <w:color w:val="000000" w:themeColor="text1"/>
          <w:sz w:val="24"/>
          <w:szCs w:val="24"/>
        </w:rPr>
        <w:t>30</w:t>
      </w:r>
      <w:r w:rsidRPr="00DC5D63">
        <w:rPr>
          <w:rFonts w:eastAsia="Calibri" w:cstheme="minorHAnsi"/>
          <w:color w:val="000000" w:themeColor="text1"/>
          <w:sz w:val="24"/>
          <w:szCs w:val="24"/>
        </w:rPr>
        <w:t xml:space="preserve"> za pośrednictwem</w:t>
      </w:r>
      <w:r w:rsidRPr="00637D78">
        <w:rPr>
          <w:rFonts w:eastAsia="Calibri" w:cstheme="minorHAnsi"/>
          <w:color w:val="000000" w:themeColor="text1"/>
          <w:sz w:val="24"/>
          <w:szCs w:val="24"/>
        </w:rPr>
        <w:t xml:space="preserve"> platformy zakupowej pod adresem: </w:t>
      </w:r>
      <w:hyperlink r:id="rId17"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4E17A830" w14:textId="77777777" w:rsidR="00593A15" w:rsidRPr="00637D78" w:rsidRDefault="00593A15" w:rsidP="00472BC3">
      <w:pPr>
        <w:pStyle w:val="Akapitzlist"/>
        <w:numPr>
          <w:ilvl w:val="0"/>
          <w:numId w:val="8"/>
        </w:numPr>
        <w:shd w:val="clear" w:color="auto" w:fill="FFFFFF"/>
        <w:spacing w:after="0" w:line="360" w:lineRule="auto"/>
        <w:jc w:val="both"/>
        <w:rPr>
          <w:rFonts w:cstheme="minorHAnsi"/>
          <w:color w:val="000000" w:themeColor="text1"/>
          <w:sz w:val="24"/>
          <w:szCs w:val="24"/>
        </w:rPr>
      </w:pPr>
      <w:r w:rsidRPr="00637D78">
        <w:rPr>
          <w:rFonts w:cstheme="minorHAnsi"/>
          <w:color w:val="000000" w:themeColor="text1"/>
          <w:sz w:val="24"/>
          <w:szCs w:val="24"/>
        </w:rPr>
        <w:t>Otwarcie ofert odbywa się bez udziału Wykonawców.</w:t>
      </w:r>
    </w:p>
    <w:p w14:paraId="7C9C1B5E"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D2CE80"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3148C6F6"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niezwłocznie po otwarciu ofert, udostępnia na stronie internetowej prowadzonego postępowania informacje o:</w:t>
      </w:r>
    </w:p>
    <w:p w14:paraId="5005A9A0" w14:textId="77777777" w:rsidR="00593A15" w:rsidRPr="00637D78" w:rsidRDefault="00593A15" w:rsidP="00472BC3">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04494C4D" w14:textId="77777777" w:rsidR="00593A15" w:rsidRPr="00637D78" w:rsidRDefault="00593A15" w:rsidP="00472BC3">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cenach zawartych w ofertach.</w:t>
      </w:r>
    </w:p>
    <w:p w14:paraId="0237D215" w14:textId="53E8496F" w:rsidR="00593A15" w:rsidRDefault="00593A15" w:rsidP="00997333">
      <w:pPr>
        <w:pStyle w:val="Nagwek1"/>
        <w:spacing w:before="480"/>
        <w:jc w:val="both"/>
      </w:pPr>
      <w:r>
        <w:lastRenderedPageBreak/>
        <w:t>Rozdział 13. Termin związania ofertą</w:t>
      </w:r>
    </w:p>
    <w:p w14:paraId="6512DC31" w14:textId="78349155" w:rsidR="00593A15" w:rsidRPr="00DC5D63" w:rsidRDefault="00593A15" w:rsidP="00472BC3">
      <w:pPr>
        <w:numPr>
          <w:ilvl w:val="0"/>
          <w:numId w:val="10"/>
        </w:numPr>
        <w:spacing w:before="360" w:after="0" w:line="360" w:lineRule="auto"/>
        <w:ind w:left="357" w:hanging="357"/>
        <w:jc w:val="both"/>
        <w:rPr>
          <w:rFonts w:cstheme="minorHAnsi"/>
          <w:b/>
          <w:sz w:val="24"/>
          <w:szCs w:val="24"/>
        </w:rPr>
      </w:pPr>
      <w:r w:rsidRPr="00DC5D63">
        <w:rPr>
          <w:rFonts w:cstheme="minorHAnsi"/>
          <w:sz w:val="24"/>
          <w:szCs w:val="24"/>
        </w:rPr>
        <w:t xml:space="preserve">Wykonawca pozostaje związany ofertą od dnia upływu terminu składania ofert </w:t>
      </w:r>
      <w:r w:rsidRPr="00DC5D63">
        <w:rPr>
          <w:rFonts w:cstheme="minorHAnsi"/>
          <w:b/>
          <w:sz w:val="24"/>
          <w:szCs w:val="24"/>
        </w:rPr>
        <w:t>do dnia</w:t>
      </w:r>
      <w:r w:rsidR="00A9221D">
        <w:rPr>
          <w:rFonts w:cstheme="minorHAnsi"/>
          <w:b/>
          <w:sz w:val="24"/>
          <w:szCs w:val="24"/>
        </w:rPr>
        <w:t xml:space="preserve"> </w:t>
      </w:r>
      <w:r w:rsidR="00722F9D">
        <w:rPr>
          <w:rFonts w:cstheme="minorHAnsi"/>
          <w:b/>
          <w:sz w:val="24"/>
          <w:szCs w:val="24"/>
        </w:rPr>
        <w:t>27.05.</w:t>
      </w:r>
      <w:r w:rsidR="00AB20C6">
        <w:rPr>
          <w:rFonts w:cstheme="minorHAnsi"/>
          <w:b/>
          <w:sz w:val="24"/>
          <w:szCs w:val="24"/>
        </w:rPr>
        <w:t>202</w:t>
      </w:r>
      <w:r w:rsidR="00BD00F7">
        <w:rPr>
          <w:rFonts w:cstheme="minorHAnsi"/>
          <w:b/>
          <w:sz w:val="24"/>
          <w:szCs w:val="24"/>
        </w:rPr>
        <w:t>5</w:t>
      </w:r>
      <w:r w:rsidRPr="00DC5D63">
        <w:rPr>
          <w:rFonts w:cstheme="minorHAnsi"/>
          <w:b/>
          <w:sz w:val="24"/>
          <w:szCs w:val="24"/>
        </w:rPr>
        <w:t xml:space="preserve"> r.</w:t>
      </w:r>
    </w:p>
    <w:p w14:paraId="1F963A1D" w14:textId="262AF822" w:rsidR="00593A15" w:rsidRPr="00DC5D63" w:rsidRDefault="00593A15" w:rsidP="00472BC3">
      <w:pPr>
        <w:numPr>
          <w:ilvl w:val="0"/>
          <w:numId w:val="10"/>
        </w:numPr>
        <w:spacing w:after="0" w:line="360" w:lineRule="auto"/>
        <w:ind w:left="357" w:hanging="357"/>
        <w:jc w:val="both"/>
        <w:rPr>
          <w:rFonts w:cstheme="minorHAnsi"/>
          <w:sz w:val="24"/>
          <w:szCs w:val="24"/>
        </w:rPr>
      </w:pPr>
      <w:r w:rsidRPr="00DC5D63">
        <w:rPr>
          <w:rFonts w:cstheme="minorHAnsi"/>
          <w:sz w:val="24"/>
          <w:szCs w:val="24"/>
        </w:rPr>
        <w:t>W przypadku, gdy wybór najkorzystniejszej oferty nie nastąpi przed upływem terminu związania ofertą, o którym mowa w pkt</w:t>
      </w:r>
      <w:r w:rsidR="005B588A">
        <w:rPr>
          <w:rFonts w:cstheme="minorHAnsi"/>
          <w:sz w:val="24"/>
          <w:szCs w:val="24"/>
        </w:rPr>
        <w:t>.</w:t>
      </w:r>
      <w:r w:rsidRPr="00DC5D63">
        <w:rPr>
          <w:rFonts w:cstheme="minorHAnsi"/>
          <w:sz w:val="24"/>
          <w:szCs w:val="24"/>
        </w:rPr>
        <w:t xml:space="preserve"> 1, Zamawiający przed upływem terminu związania ofertą, zwraca się jednokrotnie do Wykonawców o wyrażenie pisemnej zgody na przedłużenie tego terminu o wskazany przez niego okres, nie dłuższy niż 30 dni.</w:t>
      </w:r>
    </w:p>
    <w:p w14:paraId="61403D1B" w14:textId="6130BF62" w:rsidR="00593A15" w:rsidRPr="00637D78" w:rsidRDefault="00593A15" w:rsidP="00472BC3">
      <w:pPr>
        <w:numPr>
          <w:ilvl w:val="0"/>
          <w:numId w:val="10"/>
        </w:numPr>
        <w:spacing w:after="0" w:line="360" w:lineRule="auto"/>
        <w:ind w:left="357" w:hanging="357"/>
        <w:jc w:val="both"/>
        <w:rPr>
          <w:rFonts w:cstheme="minorHAnsi"/>
          <w:sz w:val="24"/>
          <w:szCs w:val="24"/>
        </w:rPr>
      </w:pPr>
      <w:r w:rsidRPr="00637D78">
        <w:rPr>
          <w:rFonts w:cstheme="minorHAnsi"/>
          <w:sz w:val="24"/>
          <w:szCs w:val="24"/>
        </w:rPr>
        <w:t>Przedłużenie terminu związania ofertą, o którym mowa w pkt</w:t>
      </w:r>
      <w:r w:rsidR="005B588A">
        <w:rPr>
          <w:rFonts w:cstheme="minorHAnsi"/>
          <w:sz w:val="24"/>
          <w:szCs w:val="24"/>
        </w:rPr>
        <w:t>.</w:t>
      </w:r>
      <w:r w:rsidRPr="00637D78">
        <w:rPr>
          <w:rFonts w:cstheme="minorHAnsi"/>
          <w:sz w:val="24"/>
          <w:szCs w:val="24"/>
        </w:rPr>
        <w:t xml:space="preserve"> 2, wymaga złożenia przez Wykonawcę pisemnego oświadczenia o wyrażeniu zgody na przedłużenie terminu związania ofertą. </w:t>
      </w:r>
    </w:p>
    <w:p w14:paraId="11561C37" w14:textId="4DE1137C" w:rsidR="00593A15" w:rsidRDefault="00593A15" w:rsidP="00997333">
      <w:pPr>
        <w:pStyle w:val="Nagwek1"/>
        <w:spacing w:before="480"/>
        <w:jc w:val="both"/>
      </w:pPr>
      <w:r>
        <w:t>Rozdział 14. Opis sposobu przygotowania oferty</w:t>
      </w:r>
    </w:p>
    <w:p w14:paraId="2E94EAFB" w14:textId="178C2C73" w:rsidR="00593A15" w:rsidRPr="00637D78" w:rsidRDefault="00593A15" w:rsidP="00472BC3">
      <w:pPr>
        <w:numPr>
          <w:ilvl w:val="0"/>
          <w:numId w:val="11"/>
        </w:numPr>
        <w:spacing w:before="360" w:after="0" w:line="360" w:lineRule="auto"/>
        <w:jc w:val="both"/>
        <w:rPr>
          <w:rFonts w:cstheme="minorHAnsi"/>
          <w:color w:val="000000" w:themeColor="text1"/>
          <w:sz w:val="24"/>
          <w:szCs w:val="24"/>
        </w:rPr>
      </w:pPr>
      <w:r w:rsidRPr="00637D78">
        <w:rPr>
          <w:rFonts w:cstheme="minorHAnsi"/>
          <w:color w:val="000000" w:themeColor="text1"/>
          <w:sz w:val="24"/>
          <w:szCs w:val="24"/>
        </w:rPr>
        <w:t>Każdy Wykonawca może złożyć tylko jedną ofertę</w:t>
      </w:r>
      <w:r w:rsidR="00EC1CCC">
        <w:rPr>
          <w:rFonts w:cstheme="minorHAnsi"/>
          <w:color w:val="000000" w:themeColor="text1"/>
          <w:sz w:val="24"/>
          <w:szCs w:val="24"/>
        </w:rPr>
        <w:t>.</w:t>
      </w:r>
    </w:p>
    <w:p w14:paraId="22075F66"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Ofertę należy przygotować zgodnie z wymogami niniejszej SWZ. Formularz oferty oraz pozostałe dokumenty, dla których Zamawiający określił wzory stanowią załączniki do niniejszej SWZ.</w:t>
      </w:r>
    </w:p>
    <w:p w14:paraId="0FE39916"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Treść oferty musi być zgodna z wymaganiami zamawiającego określonymi w SWZ.</w:t>
      </w:r>
    </w:p>
    <w:p w14:paraId="297489FB"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 xml:space="preserve">Ofertę, w tym wszelkie dokumenty i oświadczenia sporządza się w języku polskim. Dokumenty sporządzone w języku obcym są  składane wraz z tłumaczeniem na język polski. </w:t>
      </w:r>
    </w:p>
    <w:p w14:paraId="76DE235E"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b/>
          <w:bCs/>
          <w:color w:val="000000" w:themeColor="text1"/>
          <w:sz w:val="24"/>
          <w:szCs w:val="24"/>
        </w:rPr>
        <w:t xml:space="preserve">Ofertę wraz ze wszystkimi załącznikami składa się, pod rygorem nieważności, w formie elektronicznej </w:t>
      </w:r>
      <w:r w:rsidRPr="00637D78">
        <w:rPr>
          <w:rFonts w:eastAsia="Calibri" w:cstheme="minorHAnsi"/>
          <w:b/>
          <w:bCs/>
          <w:color w:val="000000" w:themeColor="text1"/>
          <w:sz w:val="24"/>
          <w:szCs w:val="24"/>
        </w:rPr>
        <w:t>i opatruje się kwalifikowanym podpisem elektronicznym lub w postaci elektronicznej opatrzonej podpisem zaufanym lub podpisem osobistym.</w:t>
      </w:r>
    </w:p>
    <w:p w14:paraId="42FFCE66" w14:textId="77777777" w:rsidR="00593A15" w:rsidRPr="00637D78" w:rsidRDefault="00593A15" w:rsidP="00472BC3">
      <w:pPr>
        <w:numPr>
          <w:ilvl w:val="0"/>
          <w:numId w:val="11"/>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Oferta musi być podpisana przez osoby upoważnione do reprezentowania wykonawcy (wykonawców wspólnie ubiegających się o udzielenie zamówienia). </w:t>
      </w:r>
    </w:p>
    <w:p w14:paraId="6A9E05A1" w14:textId="77777777" w:rsidR="00593A15" w:rsidRPr="00637D78" w:rsidRDefault="00593A15" w:rsidP="00472BC3">
      <w:pPr>
        <w:numPr>
          <w:ilvl w:val="0"/>
          <w:numId w:val="11"/>
        </w:numPr>
        <w:spacing w:after="0" w:line="360" w:lineRule="auto"/>
        <w:ind w:left="357" w:hanging="357"/>
        <w:jc w:val="both"/>
        <w:textAlignment w:val="baseline"/>
        <w:rPr>
          <w:rFonts w:cstheme="minorHAnsi"/>
          <w:color w:val="000000" w:themeColor="text1"/>
          <w:sz w:val="24"/>
          <w:szCs w:val="24"/>
        </w:rPr>
      </w:pPr>
      <w:r w:rsidRPr="00637D78">
        <w:rPr>
          <w:rFonts w:cstheme="minorHAnsi"/>
          <w:color w:val="000000" w:themeColor="text1"/>
          <w:sz w:val="24"/>
          <w:szCs w:val="24"/>
        </w:rPr>
        <w:t xml:space="preserve">Zamawiający zaleca aby w przypadku podpisywania pliku przez kilka osób, stosować podpisy tego samego rodzaju. </w:t>
      </w:r>
    </w:p>
    <w:p w14:paraId="0112BA84" w14:textId="4F74D4DA" w:rsidR="00593A15" w:rsidRDefault="00593A15" w:rsidP="00997333">
      <w:pPr>
        <w:pStyle w:val="Nagwek1"/>
        <w:spacing w:before="480"/>
        <w:jc w:val="both"/>
      </w:pPr>
      <w:r>
        <w:lastRenderedPageBreak/>
        <w:t>Rozdział 15. Opis sposobu obliczenia ceny</w:t>
      </w:r>
    </w:p>
    <w:p w14:paraId="576B038A" w14:textId="7EFF1952" w:rsidR="004A749E" w:rsidRDefault="00593A15" w:rsidP="00472BC3">
      <w:pPr>
        <w:numPr>
          <w:ilvl w:val="0"/>
          <w:numId w:val="12"/>
        </w:numPr>
        <w:spacing w:before="360"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Wykonawca</w:t>
      </w:r>
      <w:r w:rsidR="00B42CAF">
        <w:rPr>
          <w:rFonts w:cstheme="minorHAnsi"/>
          <w:color w:val="000000" w:themeColor="text1"/>
          <w:sz w:val="24"/>
          <w:szCs w:val="24"/>
        </w:rPr>
        <w:t xml:space="preserve"> </w:t>
      </w:r>
      <w:r w:rsidR="005B588A">
        <w:rPr>
          <w:rFonts w:cstheme="minorHAnsi"/>
          <w:color w:val="000000" w:themeColor="text1"/>
          <w:sz w:val="24"/>
          <w:szCs w:val="24"/>
        </w:rPr>
        <w:t xml:space="preserve">podaje łączną cenę brutto oferty w Formularzu oferty, stanowiącym załącznik nr 1 do SWZ wraz z podaniem obowiązującej stawki podatku od towarów i usług. </w:t>
      </w:r>
    </w:p>
    <w:p w14:paraId="499CE447" w14:textId="18C740DF" w:rsidR="00593A15" w:rsidRPr="000F4D48" w:rsidRDefault="000F4D48" w:rsidP="00472BC3">
      <w:pPr>
        <w:numPr>
          <w:ilvl w:val="0"/>
          <w:numId w:val="12"/>
        </w:numPr>
        <w:spacing w:after="0" w:line="360" w:lineRule="auto"/>
        <w:ind w:left="425" w:hanging="425"/>
        <w:jc w:val="both"/>
        <w:rPr>
          <w:rFonts w:cstheme="minorHAnsi"/>
          <w:b/>
          <w:bCs/>
          <w:color w:val="000000" w:themeColor="text1"/>
          <w:sz w:val="24"/>
          <w:szCs w:val="24"/>
        </w:rPr>
      </w:pPr>
      <w:r>
        <w:rPr>
          <w:rFonts w:cstheme="minorHAnsi"/>
          <w:b/>
          <w:bCs/>
          <w:color w:val="000000" w:themeColor="text1"/>
          <w:sz w:val="24"/>
          <w:szCs w:val="24"/>
        </w:rPr>
        <w:t>Łączna c</w:t>
      </w:r>
      <w:r w:rsidRPr="000F4D48">
        <w:rPr>
          <w:rFonts w:cstheme="minorHAnsi"/>
          <w:b/>
          <w:bCs/>
          <w:color w:val="000000" w:themeColor="text1"/>
          <w:sz w:val="24"/>
          <w:szCs w:val="24"/>
        </w:rPr>
        <w:t xml:space="preserve">ena </w:t>
      </w:r>
      <w:r w:rsidR="005B588A">
        <w:rPr>
          <w:rFonts w:cstheme="minorHAnsi"/>
          <w:b/>
          <w:bCs/>
          <w:color w:val="000000" w:themeColor="text1"/>
          <w:sz w:val="24"/>
          <w:szCs w:val="24"/>
        </w:rPr>
        <w:t xml:space="preserve">brutto </w:t>
      </w:r>
      <w:r>
        <w:rPr>
          <w:rFonts w:cstheme="minorHAnsi"/>
          <w:b/>
          <w:bCs/>
          <w:color w:val="000000" w:themeColor="text1"/>
          <w:sz w:val="24"/>
          <w:szCs w:val="24"/>
        </w:rPr>
        <w:t xml:space="preserve">oferty </w:t>
      </w:r>
      <w:r w:rsidRPr="000F4D48">
        <w:rPr>
          <w:rFonts w:cstheme="minorHAnsi"/>
          <w:b/>
          <w:bCs/>
          <w:color w:val="000000" w:themeColor="text1"/>
          <w:sz w:val="24"/>
          <w:szCs w:val="24"/>
        </w:rPr>
        <w:t xml:space="preserve">stanowi wartość ocenianą </w:t>
      </w:r>
      <w:r w:rsidR="00593A15" w:rsidRPr="000F4D48">
        <w:rPr>
          <w:rFonts w:cstheme="minorHAnsi"/>
          <w:b/>
          <w:bCs/>
          <w:color w:val="000000" w:themeColor="text1"/>
          <w:sz w:val="24"/>
          <w:szCs w:val="24"/>
        </w:rPr>
        <w:t>w ramach Kryterium oceny ofert nr 1 „Cena”</w:t>
      </w:r>
      <w:r w:rsidRPr="000F4D48">
        <w:rPr>
          <w:rFonts w:cstheme="minorHAnsi"/>
          <w:b/>
          <w:bCs/>
          <w:color w:val="000000" w:themeColor="text1"/>
          <w:sz w:val="24"/>
          <w:szCs w:val="24"/>
        </w:rPr>
        <w:t>.</w:t>
      </w:r>
    </w:p>
    <w:p w14:paraId="64A6745B" w14:textId="30208CDE"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Wykonawca kalkulując cenę oferty zobowiązany jest uwzględnić wszystkie wymagania i</w:t>
      </w:r>
      <w:r w:rsidR="00C54939">
        <w:rPr>
          <w:rFonts w:cstheme="minorHAnsi"/>
          <w:color w:val="000000" w:themeColor="text1"/>
          <w:sz w:val="24"/>
          <w:szCs w:val="24"/>
        </w:rPr>
        <w:t> </w:t>
      </w:r>
      <w:r w:rsidRPr="00637D78">
        <w:rPr>
          <w:rFonts w:cstheme="minorHAnsi"/>
          <w:color w:val="000000" w:themeColor="text1"/>
          <w:sz w:val="24"/>
          <w:szCs w:val="24"/>
        </w:rPr>
        <w:t>zapisy ujęte w SWZ</w:t>
      </w:r>
      <w:r w:rsidR="003D51D6">
        <w:rPr>
          <w:rFonts w:cstheme="minorHAnsi"/>
          <w:color w:val="000000" w:themeColor="text1"/>
          <w:sz w:val="24"/>
          <w:szCs w:val="24"/>
        </w:rPr>
        <w:t xml:space="preserve"> i załącznikach do niej</w:t>
      </w:r>
      <w:r w:rsidRPr="00637D78">
        <w:rPr>
          <w:rFonts w:cstheme="minorHAnsi"/>
          <w:color w:val="000000" w:themeColor="text1"/>
          <w:sz w:val="24"/>
          <w:szCs w:val="24"/>
        </w:rPr>
        <w:t xml:space="preserve"> jak i wszelkie koszty związane z prawidłową realizacją zamówienia</w:t>
      </w:r>
      <w:bookmarkStart w:id="8" w:name="_Hlk116044520"/>
      <w:r w:rsidRPr="00637D78">
        <w:rPr>
          <w:rFonts w:cstheme="minorHAnsi"/>
          <w:color w:val="000000" w:themeColor="text1"/>
          <w:sz w:val="24"/>
          <w:szCs w:val="24"/>
        </w:rPr>
        <w:t>.</w:t>
      </w:r>
    </w:p>
    <w:p w14:paraId="60CAC264" w14:textId="77777777"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bookmarkStart w:id="9" w:name="_Hlk194993149"/>
      <w:bookmarkEnd w:id="8"/>
      <w:r w:rsidRPr="00637D78">
        <w:rPr>
          <w:rFonts w:cstheme="minorHAnsi"/>
          <w:color w:val="000000" w:themeColor="text1"/>
          <w:sz w:val="24"/>
          <w:szCs w:val="24"/>
        </w:rPr>
        <w:t>Cena ofertowa musi być podana w złotych polskich (PLN), cyfrowo (do drugiego miejsca po przecinku).</w:t>
      </w:r>
    </w:p>
    <w:bookmarkEnd w:id="9"/>
    <w:p w14:paraId="5D904F6B" w14:textId="77777777"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Zamawiający będzie rozliczał się z Wykonawcą wyłącznie w walucie polskiej (PLN).</w:t>
      </w:r>
    </w:p>
    <w:p w14:paraId="50168CA1" w14:textId="0C6A203B" w:rsidR="00593A15" w:rsidRPr="008F74C1"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sz w:val="24"/>
          <w:szCs w:val="24"/>
        </w:rPr>
        <w:t xml:space="preserve">W przypadku gdy </w:t>
      </w:r>
      <w:r w:rsidRPr="00637D78">
        <w:rPr>
          <w:rFonts w:cstheme="minorHAnsi"/>
          <w:bCs/>
          <w:iCs/>
          <w:color w:val="000000" w:themeColor="text1"/>
          <w:sz w:val="24"/>
          <w:szCs w:val="24"/>
        </w:rPr>
        <w:t xml:space="preserve">wybór oferty będzie </w:t>
      </w:r>
      <w:r w:rsidRPr="00637D78">
        <w:rPr>
          <w:rFonts w:cstheme="minorHAnsi"/>
          <w:sz w:val="24"/>
          <w:szCs w:val="24"/>
        </w:rPr>
        <w:t>prowadził do powstania u Zamawiającego obowiązku podatkowego Wykonawca ma obowiązek podać Nazwę (rodzaj) towaru lub usługi, którego dostawa lub świadczenie będzie prowadziła do powstania obowiązku podatkowego po stronie Zamawiającego, wartość towaru lub usługi objętego obowiązek podatkowym Zamawiającego (bez kwoty podatku)</w:t>
      </w:r>
      <w:r w:rsidRPr="00637D78">
        <w:rPr>
          <w:rFonts w:cstheme="minorHAnsi"/>
          <w:color w:val="000000" w:themeColor="text1"/>
          <w:sz w:val="24"/>
          <w:szCs w:val="24"/>
        </w:rPr>
        <w:t>, s</w:t>
      </w:r>
      <w:r w:rsidRPr="00637D78">
        <w:rPr>
          <w:rFonts w:cstheme="minorHAnsi"/>
          <w:sz w:val="24"/>
          <w:szCs w:val="24"/>
        </w:rPr>
        <w:t>tawkę podatku od towarów i usług, która zgodnie z wiedzą Wykonawcy będzie miała zastosowanie.</w:t>
      </w:r>
    </w:p>
    <w:p w14:paraId="4EB55A62" w14:textId="51635833" w:rsidR="00593A15" w:rsidRDefault="00593A15" w:rsidP="00997333">
      <w:pPr>
        <w:pStyle w:val="Nagwek1"/>
        <w:spacing w:before="480"/>
        <w:jc w:val="both"/>
      </w:pPr>
      <w:r>
        <w:t>Rozdział 16. Warunki udziału w postępowaniu</w:t>
      </w:r>
    </w:p>
    <w:p w14:paraId="6B3B7743" w14:textId="5A3A9F39" w:rsidR="00FF2699" w:rsidRPr="00FF2699" w:rsidRDefault="00FF2699" w:rsidP="00FF2699">
      <w:pPr>
        <w:spacing w:before="360"/>
        <w:rPr>
          <w:sz w:val="24"/>
          <w:szCs w:val="24"/>
        </w:rPr>
      </w:pPr>
      <w:r w:rsidRPr="00FF2699">
        <w:rPr>
          <w:sz w:val="24"/>
          <w:szCs w:val="24"/>
        </w:rPr>
        <w:t>Zamawiający nie stawia warunków udziału w postępowaniu.</w:t>
      </w:r>
    </w:p>
    <w:p w14:paraId="0DE2ADBC" w14:textId="63BE979E" w:rsidR="00593A15" w:rsidRDefault="00593A15" w:rsidP="00997333">
      <w:pPr>
        <w:pStyle w:val="Nagwek1"/>
        <w:spacing w:before="480"/>
        <w:jc w:val="both"/>
      </w:pPr>
      <w:r>
        <w:t>Rozdział 17. Poleganie na zasobach podmiotu udostępniającego zasoby</w:t>
      </w:r>
    </w:p>
    <w:p w14:paraId="60E0C3BE" w14:textId="5DB3B77F" w:rsidR="00FF2699" w:rsidRDefault="00FF2699" w:rsidP="00D50523">
      <w:pPr>
        <w:pStyle w:val="Akapitzlist"/>
        <w:numPr>
          <w:ilvl w:val="0"/>
          <w:numId w:val="13"/>
        </w:numPr>
        <w:spacing w:before="360" w:after="0" w:line="360" w:lineRule="auto"/>
        <w:jc w:val="both"/>
        <w:rPr>
          <w:rFonts w:cstheme="minorHAnsi"/>
          <w:sz w:val="24"/>
          <w:szCs w:val="24"/>
        </w:rPr>
      </w:pPr>
      <w:r>
        <w:rPr>
          <w:rFonts w:cstheme="minorHAnsi"/>
          <w:sz w:val="24"/>
          <w:szCs w:val="24"/>
        </w:rPr>
        <w:t>Rozdział ma zastosowanie tylko w przypadku kiedy Zamawiający stawia warunki udziału w postępowaniu, określone w Rozdziale 16 SWZ.</w:t>
      </w:r>
    </w:p>
    <w:p w14:paraId="6BC34303" w14:textId="15FB3303" w:rsidR="00593A15" w:rsidRPr="00637D78" w:rsidRDefault="00593A15" w:rsidP="00D50523">
      <w:pPr>
        <w:pStyle w:val="Akapitzlist"/>
        <w:numPr>
          <w:ilvl w:val="0"/>
          <w:numId w:val="13"/>
        </w:numPr>
        <w:spacing w:before="360" w:after="0" w:line="360" w:lineRule="auto"/>
        <w:jc w:val="both"/>
        <w:rPr>
          <w:rFonts w:cstheme="minorHAnsi"/>
          <w:sz w:val="24"/>
          <w:szCs w:val="24"/>
        </w:rPr>
      </w:pPr>
      <w:r w:rsidRPr="00637D78">
        <w:rPr>
          <w:rFonts w:cstheme="minorHAnsi"/>
          <w:sz w:val="24"/>
          <w:szCs w:val="24"/>
        </w:rPr>
        <w:t>Wykonawca może w celu potwierdzenia spełniania warunków udziału w postępowaniu w</w:t>
      </w:r>
      <w:r w:rsidR="006B7452">
        <w:rPr>
          <w:rFonts w:cstheme="minorHAnsi"/>
          <w:sz w:val="24"/>
          <w:szCs w:val="24"/>
        </w:rPr>
        <w:t> </w:t>
      </w:r>
      <w:r w:rsidRPr="00637D78">
        <w:rPr>
          <w:rFonts w:cstheme="minorHAnsi"/>
          <w:sz w:val="24"/>
          <w:szCs w:val="24"/>
        </w:rPr>
        <w:t xml:space="preserve">stosownych sytuacjach oraz w odniesieniu do konkretnego zamówienia, lub jego części, </w:t>
      </w:r>
      <w:r w:rsidRPr="00637D78">
        <w:rPr>
          <w:rFonts w:cstheme="minorHAnsi"/>
          <w:sz w:val="24"/>
          <w:szCs w:val="24"/>
        </w:rPr>
        <w:lastRenderedPageBreak/>
        <w:t>polegać na zdolnościach technicznych lub zawodowych podmiotów udostępniających zasoby, niezależnie od charakteru prawnego łączących go z nimi stosunków prawnych.</w:t>
      </w:r>
    </w:p>
    <w:p w14:paraId="3CEEBBC2" w14:textId="77777777" w:rsidR="00593A15" w:rsidRPr="00637D78" w:rsidRDefault="00593A15" w:rsidP="00D50523">
      <w:pPr>
        <w:pStyle w:val="Akapitzlist"/>
        <w:numPr>
          <w:ilvl w:val="0"/>
          <w:numId w:val="13"/>
        </w:numPr>
        <w:spacing w:after="0" w:line="360" w:lineRule="auto"/>
        <w:jc w:val="both"/>
        <w:rPr>
          <w:rFonts w:cstheme="minorHAnsi"/>
          <w:sz w:val="24"/>
          <w:szCs w:val="24"/>
        </w:rPr>
      </w:pPr>
      <w:r w:rsidRPr="00637D78">
        <w:rPr>
          <w:rFonts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A5CA15" w14:textId="77777777" w:rsidR="00593A15" w:rsidRPr="00637D78" w:rsidRDefault="00593A15" w:rsidP="00D50523">
      <w:pPr>
        <w:pStyle w:val="Akapitzlist"/>
        <w:numPr>
          <w:ilvl w:val="0"/>
          <w:numId w:val="13"/>
        </w:numPr>
        <w:spacing w:after="0" w:line="360" w:lineRule="auto"/>
        <w:jc w:val="both"/>
        <w:rPr>
          <w:rFonts w:cstheme="minorHAnsi"/>
          <w:sz w:val="24"/>
          <w:szCs w:val="24"/>
        </w:rPr>
      </w:pPr>
      <w:r w:rsidRPr="00637D78">
        <w:rPr>
          <w:rFonts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4C4661D8" w14:textId="77777777" w:rsidR="00593A15" w:rsidRPr="00637D78" w:rsidRDefault="00593A15" w:rsidP="00D5052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zakres dostępnych wykonawcy zasobów podmiotu udostępniającego zasoby; </w:t>
      </w:r>
    </w:p>
    <w:p w14:paraId="4324699E" w14:textId="77777777" w:rsidR="00593A15" w:rsidRPr="00637D78" w:rsidRDefault="00593A15" w:rsidP="00D5052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sposób i okres udostępnienia wykonawcy i wykorzystania przez niego zasobów podmiotu udostępniającego te zasoby przy wykonywaniu zamówienia; </w:t>
      </w:r>
    </w:p>
    <w:p w14:paraId="66F4BD8B" w14:textId="69CBDD1F" w:rsidR="00593A15" w:rsidRPr="00637D78" w:rsidRDefault="00593A15" w:rsidP="00D50523">
      <w:pPr>
        <w:pStyle w:val="Akapitzlist"/>
        <w:numPr>
          <w:ilvl w:val="0"/>
          <w:numId w:val="14"/>
        </w:numPr>
        <w:spacing w:after="0" w:line="360" w:lineRule="auto"/>
        <w:jc w:val="both"/>
        <w:rPr>
          <w:rFonts w:cstheme="minorHAnsi"/>
          <w:sz w:val="24"/>
          <w:szCs w:val="24"/>
        </w:rPr>
      </w:pPr>
      <w:r w:rsidRPr="00637D78">
        <w:rPr>
          <w:rFonts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9E4D6C">
        <w:rPr>
          <w:rFonts w:cstheme="minorHAnsi"/>
          <w:sz w:val="24"/>
          <w:szCs w:val="24"/>
        </w:rPr>
        <w:t xml:space="preserve"> (jeżeli dotyczy)</w:t>
      </w:r>
      <w:r w:rsidRPr="00637D78">
        <w:rPr>
          <w:rFonts w:cstheme="minorHAnsi"/>
          <w:sz w:val="24"/>
          <w:szCs w:val="24"/>
        </w:rPr>
        <w:t xml:space="preserve">. </w:t>
      </w:r>
    </w:p>
    <w:p w14:paraId="561873F5" w14:textId="77777777" w:rsidR="00593A15" w:rsidRPr="00637D78" w:rsidRDefault="00593A15" w:rsidP="00D50523">
      <w:pPr>
        <w:pStyle w:val="Akapitzlist"/>
        <w:numPr>
          <w:ilvl w:val="0"/>
          <w:numId w:val="13"/>
        </w:numPr>
        <w:spacing w:after="0" w:line="360" w:lineRule="auto"/>
        <w:jc w:val="both"/>
        <w:rPr>
          <w:rFonts w:cstheme="minorHAnsi"/>
          <w:sz w:val="24"/>
          <w:szCs w:val="24"/>
        </w:rPr>
      </w:pPr>
      <w:r w:rsidRPr="00637D78">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3255E84" w14:textId="44D27C66" w:rsidR="00593A15" w:rsidRPr="00637D78" w:rsidRDefault="00593A15" w:rsidP="00D50523">
      <w:pPr>
        <w:pStyle w:val="Akapitzlist"/>
        <w:numPr>
          <w:ilvl w:val="0"/>
          <w:numId w:val="13"/>
        </w:numPr>
        <w:spacing w:after="0" w:line="360" w:lineRule="auto"/>
        <w:jc w:val="both"/>
        <w:rPr>
          <w:rFonts w:cstheme="minorHAnsi"/>
          <w:sz w:val="24"/>
          <w:szCs w:val="24"/>
        </w:rPr>
      </w:pPr>
      <w:r w:rsidRPr="00637D78">
        <w:rPr>
          <w:rFonts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6B7452">
        <w:rPr>
          <w:rFonts w:cstheme="minorHAnsi"/>
          <w:sz w:val="24"/>
          <w:szCs w:val="24"/>
        </w:rPr>
        <w:t> </w:t>
      </w:r>
      <w:r w:rsidRPr="00637D78">
        <w:rPr>
          <w:rFonts w:cstheme="minorHAnsi"/>
          <w:sz w:val="24"/>
          <w:szCs w:val="24"/>
        </w:rPr>
        <w:t xml:space="preserve">postępowaniu. </w:t>
      </w:r>
    </w:p>
    <w:p w14:paraId="4BA79FA1" w14:textId="13E3FD22" w:rsidR="00593A15" w:rsidRPr="00637D78" w:rsidRDefault="00593A15" w:rsidP="00D50523">
      <w:pPr>
        <w:pStyle w:val="Akapitzlist"/>
        <w:numPr>
          <w:ilvl w:val="0"/>
          <w:numId w:val="13"/>
        </w:numPr>
        <w:spacing w:after="0" w:line="360" w:lineRule="auto"/>
        <w:jc w:val="both"/>
        <w:rPr>
          <w:rFonts w:cstheme="minorHAnsi"/>
          <w:sz w:val="24"/>
          <w:szCs w:val="24"/>
        </w:rPr>
      </w:pPr>
      <w:r w:rsidRPr="00637D78">
        <w:rPr>
          <w:rFonts w:cstheme="minorHAnsi"/>
          <w:sz w:val="24"/>
          <w:szCs w:val="24"/>
        </w:rPr>
        <w:lastRenderedPageBreak/>
        <w:t>Wykonawca nie może, po upływie terminu składania ofert, powoływać się na zdolności podmiotów udostępniających zasoby, jeżeli na etapie składania ofert nie polegał on w</w:t>
      </w:r>
      <w:r w:rsidR="006B7452">
        <w:rPr>
          <w:rFonts w:cstheme="minorHAnsi"/>
          <w:sz w:val="24"/>
          <w:szCs w:val="24"/>
        </w:rPr>
        <w:t> </w:t>
      </w:r>
      <w:r w:rsidRPr="00637D78">
        <w:rPr>
          <w:rFonts w:cstheme="minorHAnsi"/>
          <w:sz w:val="24"/>
          <w:szCs w:val="24"/>
        </w:rPr>
        <w:t>danym zakresie na zdolnościach podmiotów udostępniających zasoby.</w:t>
      </w:r>
    </w:p>
    <w:p w14:paraId="78A3CDBC" w14:textId="50CDEB18" w:rsidR="00593A15" w:rsidRDefault="00593A15" w:rsidP="00D50523">
      <w:pPr>
        <w:pStyle w:val="Akapitzlist"/>
        <w:numPr>
          <w:ilvl w:val="0"/>
          <w:numId w:val="13"/>
        </w:numPr>
        <w:spacing w:after="0" w:line="360" w:lineRule="auto"/>
        <w:jc w:val="both"/>
        <w:rPr>
          <w:rFonts w:cstheme="minorHAnsi"/>
          <w:sz w:val="24"/>
          <w:szCs w:val="24"/>
        </w:rPr>
      </w:pPr>
      <w:r w:rsidRPr="00637D78">
        <w:rPr>
          <w:rFonts w:cstheme="minorHAnsi"/>
          <w:sz w:val="24"/>
          <w:szCs w:val="24"/>
        </w:rPr>
        <w:t>Wykonawca, w przypadku polegania na zdolnościach podmiotów udostępniających zasoby, przedstawia, wraz z oświadczeniem, o którym mowa w art. 125 ust. 1 ustawy Pzp, także oświadczenie podmiotu udostępniającego zasoby, potwierdzające brak podstaw wykluczenia tego podmiotu oraz odpowiednio spełnianie warunków udziału w</w:t>
      </w:r>
      <w:r w:rsidR="006B7452">
        <w:rPr>
          <w:rFonts w:cstheme="minorHAnsi"/>
          <w:sz w:val="24"/>
          <w:szCs w:val="24"/>
        </w:rPr>
        <w:t> </w:t>
      </w:r>
      <w:r w:rsidRPr="00637D78">
        <w:rPr>
          <w:rFonts w:cstheme="minorHAnsi"/>
          <w:sz w:val="24"/>
          <w:szCs w:val="24"/>
        </w:rPr>
        <w:t>postępowaniu, w zakresie, w jakim wykonawca powołuje się na jego zasoby.</w:t>
      </w:r>
    </w:p>
    <w:p w14:paraId="2B4DCAD4" w14:textId="7D3A1430" w:rsidR="00593A15" w:rsidRDefault="00593A15" w:rsidP="00997333">
      <w:pPr>
        <w:pStyle w:val="Nagwek1"/>
        <w:spacing w:before="480"/>
        <w:jc w:val="both"/>
      </w:pPr>
      <w:r>
        <w:t>Rozdział 18. Zawartość oferty i dokumenty składane razem z ofertą</w:t>
      </w:r>
    </w:p>
    <w:p w14:paraId="225B9412" w14:textId="11574339" w:rsidR="00FB6103" w:rsidRPr="00FB6103" w:rsidRDefault="00FB6103" w:rsidP="00997333">
      <w:pPr>
        <w:spacing w:before="360" w:after="0" w:line="360" w:lineRule="auto"/>
        <w:jc w:val="both"/>
        <w:rPr>
          <w:rFonts w:cstheme="minorHAnsi"/>
          <w:color w:val="000000" w:themeColor="text1"/>
          <w:sz w:val="24"/>
          <w:szCs w:val="24"/>
        </w:rPr>
      </w:pPr>
      <w:r w:rsidRPr="00FB6103">
        <w:rPr>
          <w:rFonts w:cstheme="minorHAnsi"/>
          <w:color w:val="000000" w:themeColor="text1"/>
          <w:sz w:val="24"/>
          <w:szCs w:val="24"/>
        </w:rPr>
        <w:t>Oferta oraz załączniki do niej, które Wykonawca ubiegający się o zamówienie publiczne jest zobowiązany złożyć:</w:t>
      </w:r>
    </w:p>
    <w:p w14:paraId="00A6A306" w14:textId="51F8EF72" w:rsidR="00FB6103" w:rsidRPr="005B588A" w:rsidRDefault="00FB6103" w:rsidP="00D50523">
      <w:pPr>
        <w:pStyle w:val="Akapitzlist"/>
        <w:numPr>
          <w:ilvl w:val="0"/>
          <w:numId w:val="15"/>
        </w:numPr>
        <w:spacing w:line="360" w:lineRule="auto"/>
        <w:jc w:val="both"/>
        <w:rPr>
          <w:rFonts w:cstheme="minorHAnsi"/>
          <w:color w:val="000000" w:themeColor="text1"/>
          <w:sz w:val="24"/>
          <w:szCs w:val="24"/>
        </w:rPr>
      </w:pPr>
      <w:r w:rsidRPr="005B588A">
        <w:rPr>
          <w:rFonts w:cstheme="minorHAnsi"/>
          <w:b/>
          <w:bCs/>
          <w:color w:val="000000" w:themeColor="text1"/>
          <w:sz w:val="24"/>
          <w:szCs w:val="24"/>
        </w:rPr>
        <w:t>Formularz oferty</w:t>
      </w:r>
      <w:r w:rsidRPr="005B588A">
        <w:rPr>
          <w:rFonts w:cstheme="minorHAnsi"/>
          <w:color w:val="000000" w:themeColor="text1"/>
          <w:sz w:val="24"/>
          <w:szCs w:val="24"/>
        </w:rPr>
        <w:t>,</w:t>
      </w:r>
      <w:r w:rsidRPr="005B588A">
        <w:rPr>
          <w:rFonts w:cstheme="minorHAnsi"/>
          <w:b/>
          <w:bCs/>
          <w:color w:val="000000" w:themeColor="text1"/>
          <w:sz w:val="24"/>
          <w:szCs w:val="24"/>
        </w:rPr>
        <w:t xml:space="preserve"> </w:t>
      </w:r>
      <w:r w:rsidRPr="005B588A">
        <w:rPr>
          <w:rFonts w:cstheme="minorHAnsi"/>
          <w:color w:val="000000" w:themeColor="text1"/>
          <w:sz w:val="24"/>
          <w:szCs w:val="24"/>
        </w:rPr>
        <w:t xml:space="preserve">którego wzór stanowi Załącznik nr </w:t>
      </w:r>
      <w:r w:rsidR="001E4FC1" w:rsidRPr="005B588A">
        <w:rPr>
          <w:rFonts w:cstheme="minorHAnsi"/>
          <w:color w:val="000000" w:themeColor="text1"/>
          <w:sz w:val="24"/>
          <w:szCs w:val="24"/>
        </w:rPr>
        <w:t>1</w:t>
      </w:r>
      <w:r w:rsidRPr="005B588A">
        <w:rPr>
          <w:rFonts w:cstheme="minorHAnsi"/>
          <w:color w:val="000000" w:themeColor="text1"/>
          <w:sz w:val="24"/>
          <w:szCs w:val="24"/>
        </w:rPr>
        <w:t xml:space="preserve"> do SWZ</w:t>
      </w:r>
    </w:p>
    <w:p w14:paraId="180489E3" w14:textId="458AC283" w:rsidR="005B588A" w:rsidRPr="005B588A" w:rsidRDefault="00C15436" w:rsidP="005B588A">
      <w:pPr>
        <w:pStyle w:val="Akapitzlist"/>
        <w:spacing w:line="360" w:lineRule="auto"/>
        <w:jc w:val="both"/>
        <w:rPr>
          <w:rFonts w:eastAsia="Calibri" w:cstheme="minorHAnsi"/>
          <w:color w:val="4472C4" w:themeColor="accent1"/>
          <w:sz w:val="24"/>
          <w:szCs w:val="24"/>
        </w:rPr>
      </w:pPr>
      <w:r w:rsidRPr="005B588A">
        <w:rPr>
          <w:rFonts w:cstheme="minorHAnsi"/>
          <w:color w:val="4472C4" w:themeColor="accent1"/>
          <w:sz w:val="24"/>
          <w:szCs w:val="24"/>
        </w:rPr>
        <w:t xml:space="preserve">Dokument składa się w formie elektronicznej </w:t>
      </w:r>
      <w:r w:rsidRPr="005B588A">
        <w:rPr>
          <w:rFonts w:eastAsia="Calibri" w:cstheme="minorHAnsi"/>
          <w:color w:val="4472C4" w:themeColor="accent1"/>
          <w:sz w:val="24"/>
          <w:szCs w:val="24"/>
        </w:rPr>
        <w:t>i opatruje się kwalifikowanym podpisem elektronicznym lub w postaci elektronicznej opatrzonej podpisem zaufanym lub podpisem osobistym.</w:t>
      </w:r>
    </w:p>
    <w:p w14:paraId="524C9415" w14:textId="0DB1793F" w:rsidR="005B588A" w:rsidRDefault="005B588A" w:rsidP="00D50523">
      <w:pPr>
        <w:pStyle w:val="Akapitzlist"/>
        <w:numPr>
          <w:ilvl w:val="0"/>
          <w:numId w:val="15"/>
        </w:numPr>
        <w:spacing w:line="360" w:lineRule="auto"/>
        <w:jc w:val="both"/>
        <w:rPr>
          <w:sz w:val="24"/>
          <w:szCs w:val="24"/>
        </w:rPr>
      </w:pPr>
      <w:r w:rsidRPr="005B588A">
        <w:rPr>
          <w:rFonts w:eastAsia="Calibri" w:cstheme="minorHAnsi"/>
          <w:b/>
          <w:sz w:val="24"/>
          <w:szCs w:val="24"/>
        </w:rPr>
        <w:t>Załącznik nr 2 do SWZ</w:t>
      </w:r>
      <w:r>
        <w:rPr>
          <w:rFonts w:eastAsia="Calibri" w:cstheme="minorHAnsi"/>
          <w:bCs/>
          <w:sz w:val="24"/>
          <w:szCs w:val="24"/>
        </w:rPr>
        <w:t xml:space="preserve"> - </w:t>
      </w:r>
      <w:r w:rsidRPr="005B588A">
        <w:rPr>
          <w:rFonts w:eastAsia="Calibri" w:cstheme="minorHAnsi"/>
          <w:bCs/>
          <w:sz w:val="24"/>
          <w:szCs w:val="24"/>
        </w:rPr>
        <w:t xml:space="preserve">Opis minimalnych </w:t>
      </w:r>
      <w:r w:rsidRPr="005B588A">
        <w:rPr>
          <w:rFonts w:cstheme="minorHAnsi"/>
          <w:color w:val="000000" w:themeColor="text1"/>
          <w:sz w:val="24"/>
          <w:szCs w:val="24"/>
        </w:rPr>
        <w:t>parametrów</w:t>
      </w:r>
      <w:r w:rsidRPr="005B588A">
        <w:rPr>
          <w:rFonts w:eastAsia="Calibri" w:cstheme="minorHAnsi"/>
          <w:bCs/>
          <w:sz w:val="24"/>
          <w:szCs w:val="24"/>
        </w:rPr>
        <w:t xml:space="preserve"> technicznych </w:t>
      </w:r>
      <w:r w:rsidRPr="005B588A">
        <w:rPr>
          <w:sz w:val="24"/>
          <w:szCs w:val="24"/>
        </w:rPr>
        <w:t>wymaganych przez Zamawiającego i parametrów technicznych oferowanych przez Wykonawcę</w:t>
      </w:r>
      <w:r>
        <w:rPr>
          <w:sz w:val="24"/>
          <w:szCs w:val="24"/>
        </w:rPr>
        <w:t>.</w:t>
      </w:r>
    </w:p>
    <w:p w14:paraId="6C851DC8" w14:textId="30D97103" w:rsidR="005B588A" w:rsidRPr="005B588A" w:rsidRDefault="005B588A" w:rsidP="005B588A">
      <w:pPr>
        <w:pStyle w:val="Akapitzlist"/>
        <w:spacing w:line="360" w:lineRule="auto"/>
        <w:jc w:val="both"/>
        <w:rPr>
          <w:rFonts w:eastAsia="Calibri" w:cstheme="minorHAnsi"/>
          <w:color w:val="4472C4" w:themeColor="accent1"/>
          <w:sz w:val="24"/>
          <w:szCs w:val="24"/>
        </w:rPr>
      </w:pPr>
      <w:r w:rsidRPr="005B588A">
        <w:rPr>
          <w:rFonts w:cstheme="minorHAnsi"/>
          <w:color w:val="4472C4" w:themeColor="accent1"/>
          <w:sz w:val="24"/>
          <w:szCs w:val="24"/>
        </w:rPr>
        <w:t xml:space="preserve">Dokument składa się w formie elektronicznej </w:t>
      </w:r>
      <w:r w:rsidRPr="005B588A">
        <w:rPr>
          <w:rFonts w:eastAsia="Calibri" w:cstheme="minorHAnsi"/>
          <w:color w:val="4472C4" w:themeColor="accent1"/>
          <w:sz w:val="24"/>
          <w:szCs w:val="24"/>
        </w:rPr>
        <w:t>i opatruje się kwalifikowanym podpisem elektronicznym lub w postaci elektronicznej opatrzonej podpisem zaufanym lub podpisem osobistym.</w:t>
      </w:r>
    </w:p>
    <w:p w14:paraId="4409FD38" w14:textId="29BCFD42" w:rsidR="00FB6103" w:rsidRPr="00652781" w:rsidRDefault="00FB6103" w:rsidP="00D50523">
      <w:pPr>
        <w:pStyle w:val="Akapitzlist"/>
        <w:numPr>
          <w:ilvl w:val="0"/>
          <w:numId w:val="15"/>
        </w:numPr>
        <w:spacing w:after="0" w:line="360" w:lineRule="auto"/>
        <w:jc w:val="both"/>
        <w:rPr>
          <w:rFonts w:cstheme="minorHAnsi"/>
          <w:color w:val="000000" w:themeColor="text1"/>
          <w:sz w:val="24"/>
          <w:szCs w:val="24"/>
        </w:rPr>
      </w:pPr>
      <w:r w:rsidRPr="005B588A">
        <w:rPr>
          <w:rFonts w:cstheme="minorHAnsi"/>
          <w:b/>
          <w:bCs/>
          <w:color w:val="000000" w:themeColor="text1"/>
          <w:sz w:val="24"/>
          <w:szCs w:val="24"/>
        </w:rPr>
        <w:t>Odpis lub informację z Krajowego Rejestru Sądowego, Centralnej Ewidencji i</w:t>
      </w:r>
      <w:r w:rsidR="002E4DBE" w:rsidRPr="005B588A">
        <w:rPr>
          <w:rFonts w:cstheme="minorHAnsi"/>
          <w:b/>
          <w:bCs/>
          <w:color w:val="000000" w:themeColor="text1"/>
          <w:sz w:val="24"/>
          <w:szCs w:val="24"/>
        </w:rPr>
        <w:t> </w:t>
      </w:r>
      <w:r w:rsidRPr="005B588A">
        <w:rPr>
          <w:rFonts w:cstheme="minorHAnsi"/>
          <w:b/>
          <w:bCs/>
          <w:color w:val="000000" w:themeColor="text1"/>
          <w:sz w:val="24"/>
          <w:szCs w:val="24"/>
        </w:rPr>
        <w:t>Informacji o  Działalności Gospodarczej</w:t>
      </w:r>
      <w:r w:rsidRPr="005B588A">
        <w:rPr>
          <w:rFonts w:cstheme="minorHAnsi"/>
          <w:color w:val="000000" w:themeColor="text1"/>
          <w:sz w:val="24"/>
          <w:szCs w:val="24"/>
        </w:rPr>
        <w:t xml:space="preserve"> lub innego właściwego rejestru, w celu potwierdzenia, że osoba</w:t>
      </w:r>
      <w:r w:rsidRPr="00652781">
        <w:rPr>
          <w:rFonts w:cstheme="minorHAnsi"/>
          <w:color w:val="000000" w:themeColor="text1"/>
          <w:sz w:val="24"/>
          <w:szCs w:val="24"/>
        </w:rPr>
        <w:t xml:space="preserve"> działająca w imieniu Wykonawcy jest umocowana do jego reprezentowania. Wykonawca nie jest zobowiązany do złożenia dokumentów, o</w:t>
      </w:r>
      <w:r w:rsidR="006B7452" w:rsidRPr="00652781">
        <w:rPr>
          <w:rFonts w:cstheme="minorHAnsi"/>
          <w:color w:val="000000" w:themeColor="text1"/>
          <w:sz w:val="24"/>
          <w:szCs w:val="24"/>
        </w:rPr>
        <w:t> </w:t>
      </w:r>
      <w:r w:rsidRPr="00652781">
        <w:rPr>
          <w:rFonts w:cstheme="minorHAnsi"/>
          <w:color w:val="000000" w:themeColor="text1"/>
          <w:sz w:val="24"/>
          <w:szCs w:val="24"/>
        </w:rPr>
        <w:t>których mowa powyżej, jeżeli  Zamawiający może je  uzyskać za pomocą bezpłatnych i ogólnodostępnych baz danych, o ile Wykonawca wskazał w  formularzu oferty dane umożliwiające dostęp do tych dokumentów</w:t>
      </w:r>
      <w:r w:rsidR="000A67E8" w:rsidRPr="00652781">
        <w:rPr>
          <w:rFonts w:cstheme="minorHAnsi"/>
          <w:color w:val="000000" w:themeColor="text1"/>
          <w:sz w:val="24"/>
          <w:szCs w:val="24"/>
        </w:rPr>
        <w:t>.</w:t>
      </w:r>
    </w:p>
    <w:p w14:paraId="0FC492D2" w14:textId="743E814A" w:rsidR="00FB6103" w:rsidRPr="00652781" w:rsidRDefault="00FB6103" w:rsidP="00D50523">
      <w:pPr>
        <w:pStyle w:val="Akapitzlist"/>
        <w:numPr>
          <w:ilvl w:val="0"/>
          <w:numId w:val="15"/>
        </w:numPr>
        <w:spacing w:after="0" w:line="360" w:lineRule="auto"/>
        <w:jc w:val="both"/>
        <w:rPr>
          <w:rFonts w:cstheme="minorHAnsi"/>
          <w:b/>
          <w:color w:val="000000" w:themeColor="text1"/>
          <w:sz w:val="24"/>
          <w:szCs w:val="24"/>
        </w:rPr>
      </w:pPr>
      <w:r w:rsidRPr="00652781">
        <w:rPr>
          <w:rFonts w:cstheme="minorHAnsi"/>
          <w:b/>
          <w:color w:val="000000" w:themeColor="text1"/>
          <w:sz w:val="24"/>
          <w:szCs w:val="24"/>
        </w:rPr>
        <w:lastRenderedPageBreak/>
        <w:t xml:space="preserve">Oświadczenie o braku podstaw wykluczenia z postępowania, </w:t>
      </w:r>
      <w:r w:rsidRPr="00652781">
        <w:rPr>
          <w:rFonts w:cstheme="minorHAnsi"/>
          <w:color w:val="000000" w:themeColor="text1"/>
          <w:sz w:val="24"/>
          <w:szCs w:val="24"/>
        </w:rPr>
        <w:t>którego wzór stanowi Załącznik</w:t>
      </w:r>
      <w:r w:rsidR="00E90DBB">
        <w:rPr>
          <w:rFonts w:cstheme="minorHAnsi"/>
          <w:color w:val="000000" w:themeColor="text1"/>
          <w:sz w:val="24"/>
          <w:szCs w:val="24"/>
        </w:rPr>
        <w:t xml:space="preserve"> nr </w:t>
      </w:r>
      <w:r w:rsidR="00FC4DCE">
        <w:rPr>
          <w:rFonts w:cstheme="minorHAnsi"/>
          <w:color w:val="000000" w:themeColor="text1"/>
          <w:sz w:val="24"/>
          <w:szCs w:val="24"/>
        </w:rPr>
        <w:t>3</w:t>
      </w:r>
      <w:r w:rsidRPr="00652781">
        <w:rPr>
          <w:rFonts w:cstheme="minorHAnsi"/>
          <w:color w:val="000000" w:themeColor="text1"/>
          <w:sz w:val="24"/>
          <w:szCs w:val="24"/>
        </w:rPr>
        <w:t xml:space="preserve"> do SWZ</w:t>
      </w:r>
    </w:p>
    <w:p w14:paraId="29DC5FF4" w14:textId="0B8F5C24" w:rsidR="00C15436" w:rsidRPr="00C15436" w:rsidRDefault="00C15436" w:rsidP="00C15436">
      <w:pPr>
        <w:pStyle w:val="Akapitzlist"/>
        <w:spacing w:line="360" w:lineRule="auto"/>
        <w:jc w:val="both"/>
        <w:rPr>
          <w:rFonts w:cstheme="minorHAnsi"/>
          <w:color w:val="4472C4" w:themeColor="accent1"/>
          <w:sz w:val="24"/>
          <w:szCs w:val="24"/>
        </w:rPr>
      </w:pPr>
      <w:r w:rsidRPr="00C15436">
        <w:rPr>
          <w:rFonts w:cstheme="minorHAnsi"/>
          <w:color w:val="4472C4" w:themeColor="accent1"/>
          <w:sz w:val="24"/>
          <w:szCs w:val="24"/>
        </w:rPr>
        <w:t>Dokument składa się</w:t>
      </w:r>
      <w:r>
        <w:rPr>
          <w:rFonts w:cstheme="minorHAnsi"/>
          <w:color w:val="4472C4" w:themeColor="accent1"/>
          <w:sz w:val="24"/>
          <w:szCs w:val="24"/>
        </w:rPr>
        <w:t xml:space="preserve"> </w:t>
      </w:r>
      <w:r w:rsidRPr="00C15436">
        <w:rPr>
          <w:rFonts w:cstheme="minorHAnsi"/>
          <w:color w:val="4472C4" w:themeColor="accent1"/>
          <w:sz w:val="24"/>
          <w:szCs w:val="24"/>
        </w:rPr>
        <w:t xml:space="preserve">w formie elektronicznej </w:t>
      </w:r>
      <w:r w:rsidRPr="00C15436">
        <w:rPr>
          <w:rFonts w:eastAsia="Calibri" w:cstheme="minorHAnsi"/>
          <w:color w:val="4472C4" w:themeColor="accent1"/>
          <w:sz w:val="24"/>
          <w:szCs w:val="24"/>
        </w:rPr>
        <w:t>i opatruje się kwalifikowanym podpisem elektronicznym lub w postaci elektronicznej opatrzonej podpisem zaufanym lub podpisem osobistym.</w:t>
      </w:r>
    </w:p>
    <w:p w14:paraId="3AE9AC47" w14:textId="0522F39A" w:rsidR="00FB6103" w:rsidRPr="00652781" w:rsidRDefault="00FB6103" w:rsidP="00D50523">
      <w:pPr>
        <w:pStyle w:val="Akapitzlist"/>
        <w:numPr>
          <w:ilvl w:val="0"/>
          <w:numId w:val="15"/>
        </w:numPr>
        <w:spacing w:after="0" w:line="360" w:lineRule="auto"/>
        <w:jc w:val="both"/>
        <w:rPr>
          <w:rFonts w:cstheme="minorHAnsi"/>
          <w:bCs/>
          <w:color w:val="000000" w:themeColor="text1"/>
          <w:sz w:val="24"/>
          <w:szCs w:val="24"/>
        </w:rPr>
      </w:pPr>
      <w:r w:rsidRPr="00652781">
        <w:rPr>
          <w:rFonts w:cstheme="minorHAnsi"/>
          <w:bCs/>
          <w:color w:val="000000" w:themeColor="text1"/>
          <w:sz w:val="24"/>
          <w:szCs w:val="24"/>
        </w:rPr>
        <w:t>Jeżeli dotyczy:</w:t>
      </w:r>
    </w:p>
    <w:p w14:paraId="3182F92F" w14:textId="0D2744EA" w:rsidR="00FB6103" w:rsidRPr="00FB6103" w:rsidRDefault="00FB6103" w:rsidP="00D50523">
      <w:pPr>
        <w:pStyle w:val="Akapitzlist"/>
        <w:numPr>
          <w:ilvl w:val="0"/>
          <w:numId w:val="16"/>
        </w:numPr>
        <w:spacing w:after="0" w:line="360" w:lineRule="auto"/>
        <w:jc w:val="both"/>
        <w:rPr>
          <w:rFonts w:cstheme="minorHAnsi"/>
          <w:bCs/>
          <w:color w:val="000000" w:themeColor="text1"/>
          <w:sz w:val="24"/>
          <w:szCs w:val="24"/>
        </w:rPr>
      </w:pPr>
      <w:r w:rsidRPr="00652781">
        <w:rPr>
          <w:rFonts w:cstheme="minorHAnsi"/>
          <w:b/>
          <w:color w:val="000000" w:themeColor="text1"/>
          <w:sz w:val="24"/>
          <w:szCs w:val="24"/>
        </w:rPr>
        <w:t>pełnomocnictwo</w:t>
      </w:r>
      <w:r w:rsidRPr="00652781">
        <w:rPr>
          <w:rFonts w:cstheme="minorHAnsi"/>
          <w:color w:val="000000" w:themeColor="text1"/>
          <w:sz w:val="24"/>
          <w:szCs w:val="24"/>
        </w:rPr>
        <w:t xml:space="preserve"> </w:t>
      </w:r>
      <w:r w:rsidRPr="00652781">
        <w:rPr>
          <w:rFonts w:cstheme="minorHAnsi"/>
          <w:b/>
          <w:color w:val="000000" w:themeColor="text1"/>
          <w:sz w:val="24"/>
          <w:szCs w:val="24"/>
        </w:rPr>
        <w:t>upoważniające do złożenia oferty</w:t>
      </w:r>
      <w:r w:rsidRPr="00652781">
        <w:rPr>
          <w:rFonts w:cstheme="minorHAnsi"/>
          <w:color w:val="000000" w:themeColor="text1"/>
          <w:sz w:val="24"/>
          <w:szCs w:val="24"/>
        </w:rPr>
        <w:t xml:space="preserve"> (umocowanie do reprezentowania wykonawcy) - jeżeli w</w:t>
      </w:r>
      <w:r w:rsidRPr="00FB6103">
        <w:rPr>
          <w:rFonts w:cstheme="minorHAnsi"/>
          <w:color w:val="000000" w:themeColor="text1"/>
          <w:sz w:val="24"/>
          <w:szCs w:val="24"/>
        </w:rPr>
        <w:t xml:space="preserve"> imieniu wykonawcy działa osoba, której umocowanie do jego reprezentowania nie wynika z dokumentów określających status prawny wykonawcy,</w:t>
      </w:r>
    </w:p>
    <w:p w14:paraId="089E4E4E" w14:textId="256FAE21" w:rsidR="00FB6103" w:rsidRPr="00FB6103" w:rsidRDefault="00FB6103" w:rsidP="00D50523">
      <w:pPr>
        <w:pStyle w:val="Akapitzlist"/>
        <w:numPr>
          <w:ilvl w:val="0"/>
          <w:numId w:val="16"/>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r w:rsidR="005A431D">
        <w:rPr>
          <w:rFonts w:cstheme="minorHAnsi"/>
          <w:color w:val="000000" w:themeColor="text1"/>
          <w:sz w:val="24"/>
          <w:szCs w:val="24"/>
        </w:rPr>
        <w:t>.</w:t>
      </w:r>
    </w:p>
    <w:p w14:paraId="1B5B13FF" w14:textId="743F456E" w:rsidR="00C15436" w:rsidRDefault="00C15436" w:rsidP="00C15436">
      <w:pPr>
        <w:spacing w:line="360" w:lineRule="auto"/>
        <w:ind w:left="708"/>
        <w:jc w:val="both"/>
        <w:rPr>
          <w:rFonts w:cstheme="minorHAnsi"/>
          <w:color w:val="4472C4" w:themeColor="accent1"/>
          <w:sz w:val="24"/>
          <w:szCs w:val="24"/>
        </w:rPr>
      </w:pPr>
      <w:r>
        <w:rPr>
          <w:rFonts w:cstheme="minorHAnsi"/>
          <w:color w:val="4472C4" w:themeColor="accent1"/>
          <w:sz w:val="24"/>
          <w:szCs w:val="24"/>
        </w:rPr>
        <w:t>Pełnomocnictwo</w:t>
      </w:r>
      <w:r w:rsidRPr="00C15436">
        <w:rPr>
          <w:rFonts w:cstheme="minorHAnsi"/>
          <w:color w:val="4472C4" w:themeColor="accent1"/>
          <w:sz w:val="24"/>
          <w:szCs w:val="24"/>
        </w:rPr>
        <w:t xml:space="preserve"> składa się</w:t>
      </w:r>
      <w:r>
        <w:rPr>
          <w:rFonts w:cstheme="minorHAnsi"/>
          <w:color w:val="4472C4" w:themeColor="accent1"/>
          <w:sz w:val="24"/>
          <w:szCs w:val="24"/>
        </w:rPr>
        <w:t xml:space="preserve"> </w:t>
      </w:r>
      <w:r w:rsidRPr="00C15436">
        <w:rPr>
          <w:rFonts w:cstheme="minorHAnsi"/>
          <w:color w:val="4472C4" w:themeColor="accent1"/>
          <w:sz w:val="24"/>
          <w:szCs w:val="24"/>
        </w:rPr>
        <w:t xml:space="preserve">w formie elektronicznej </w:t>
      </w:r>
      <w:r w:rsidRPr="00C15436">
        <w:rPr>
          <w:rFonts w:eastAsia="Calibri" w:cstheme="minorHAnsi"/>
          <w:color w:val="4472C4" w:themeColor="accent1"/>
          <w:sz w:val="24"/>
          <w:szCs w:val="24"/>
        </w:rPr>
        <w:t>i opatruje się kwalifikowanym podpisem elektronicznym lub w postaci elektronicznej opatrzonej podpisem zaufanym lub podpisem osobistym.</w:t>
      </w:r>
    </w:p>
    <w:p w14:paraId="383E40C7" w14:textId="793903FE" w:rsidR="00E407B5" w:rsidRPr="00C15436" w:rsidRDefault="00E407B5" w:rsidP="00C15436">
      <w:pPr>
        <w:spacing w:line="360" w:lineRule="auto"/>
        <w:ind w:left="708"/>
        <w:jc w:val="both"/>
        <w:rPr>
          <w:rFonts w:cstheme="minorHAnsi"/>
          <w:color w:val="4472C4" w:themeColor="accent1"/>
          <w:sz w:val="24"/>
          <w:szCs w:val="24"/>
        </w:rPr>
      </w:pPr>
      <w:r w:rsidRPr="00C15436">
        <w:rPr>
          <w:rFonts w:cstheme="minorHAnsi"/>
          <w:iCs/>
          <w:color w:val="4472C4" w:themeColor="accent1"/>
          <w:sz w:val="24"/>
          <w:szCs w:val="24"/>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41484E39" w14:textId="65652ADD" w:rsidR="000A67E8" w:rsidRDefault="000A67E8" w:rsidP="00997333">
      <w:pPr>
        <w:pStyle w:val="Nagwek1"/>
        <w:spacing w:before="480"/>
        <w:jc w:val="both"/>
      </w:pPr>
      <w:r>
        <w:t>Rozdział 19. Podmiotowe środki dowodowe</w:t>
      </w:r>
    </w:p>
    <w:p w14:paraId="752A3F5E" w14:textId="70CDE63E" w:rsidR="00B50DAC" w:rsidRPr="00B50DAC" w:rsidRDefault="00B50DAC" w:rsidP="00B50DAC">
      <w:pPr>
        <w:spacing w:before="360"/>
      </w:pPr>
      <w:r>
        <w:t>Zamawiający nie wymaga składania podmiotowych środków dowodowych.</w:t>
      </w:r>
    </w:p>
    <w:p w14:paraId="45D8C178" w14:textId="798B81BA" w:rsidR="00B307FE" w:rsidRPr="00B307FE" w:rsidRDefault="00B307FE" w:rsidP="00997333">
      <w:pPr>
        <w:pStyle w:val="Nagwek1"/>
        <w:spacing w:before="480" w:line="360" w:lineRule="auto"/>
        <w:jc w:val="both"/>
      </w:pPr>
      <w:r>
        <w:lastRenderedPageBreak/>
        <w:t>Rozdział 20. Informacje o środkach komunikacji elektronicznej. Informacje o</w:t>
      </w:r>
      <w:r w:rsidR="002E4DBE">
        <w:t> </w:t>
      </w:r>
      <w:r>
        <w:t>wymaganiach technicznych i organizacyjnych sporządzania, wysyłania i</w:t>
      </w:r>
      <w:r w:rsidR="002E4DBE">
        <w:t> </w:t>
      </w:r>
      <w:r>
        <w:t>odbierania korespondencji elektronicznej. Opis sposobu złożenia oferty</w:t>
      </w:r>
      <w:r w:rsidR="00997333">
        <w:t>.</w:t>
      </w:r>
    </w:p>
    <w:p w14:paraId="17880846" w14:textId="77777777" w:rsidR="00B307FE" w:rsidRPr="00637D78" w:rsidRDefault="00B307FE" w:rsidP="00D50523">
      <w:pPr>
        <w:numPr>
          <w:ilvl w:val="0"/>
          <w:numId w:val="17"/>
        </w:numPr>
        <w:spacing w:before="360" w:after="0" w:line="360" w:lineRule="auto"/>
        <w:ind w:left="357" w:hanging="357"/>
        <w:jc w:val="both"/>
        <w:rPr>
          <w:rFonts w:cstheme="minorHAnsi"/>
          <w:sz w:val="24"/>
          <w:szCs w:val="24"/>
        </w:rPr>
      </w:pPr>
      <w:r w:rsidRPr="00637D78">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58B21EC0" w14:textId="77777777" w:rsidR="00B307FE" w:rsidRPr="00637D78" w:rsidRDefault="00B307FE" w:rsidP="00D50523">
      <w:pPr>
        <w:numPr>
          <w:ilvl w:val="0"/>
          <w:numId w:val="17"/>
        </w:numPr>
        <w:spacing w:after="0" w:line="360" w:lineRule="auto"/>
        <w:ind w:left="357" w:hanging="357"/>
        <w:jc w:val="both"/>
        <w:rPr>
          <w:rFonts w:cstheme="minorHAnsi"/>
          <w:sz w:val="24"/>
          <w:szCs w:val="24"/>
        </w:rPr>
      </w:pPr>
      <w:r w:rsidRPr="00637D78">
        <w:rPr>
          <w:rFonts w:cstheme="minorHAnsi"/>
          <w:sz w:val="24"/>
          <w:szCs w:val="24"/>
        </w:rPr>
        <w:t xml:space="preserve">Komunikacja między zamawiającym a wykonawcami odbywa się przy użyciu Platformy znajdującej się pod adresem: </w:t>
      </w:r>
      <w:hyperlink r:id="rId18" w:history="1">
        <w:r w:rsidRPr="00637D78">
          <w:rPr>
            <w:rStyle w:val="Hipercze"/>
            <w:rFonts w:cstheme="minorHAnsi"/>
            <w:sz w:val="24"/>
            <w:szCs w:val="24"/>
          </w:rPr>
          <w:t>https://platformazakupowa.pl/pn/up_poznan</w:t>
        </w:r>
      </w:hyperlink>
    </w:p>
    <w:p w14:paraId="445283DE" w14:textId="33816518" w:rsidR="00B307FE" w:rsidRPr="00155E44" w:rsidRDefault="00155E44" w:rsidP="00D50523">
      <w:pPr>
        <w:numPr>
          <w:ilvl w:val="0"/>
          <w:numId w:val="17"/>
        </w:numPr>
        <w:spacing w:after="0" w:line="360" w:lineRule="auto"/>
        <w:ind w:left="357" w:hanging="357"/>
        <w:jc w:val="both"/>
        <w:rPr>
          <w:rFonts w:cstheme="minorHAnsi"/>
          <w:color w:val="000000"/>
          <w:sz w:val="24"/>
          <w:szCs w:val="24"/>
        </w:rPr>
      </w:pPr>
      <w:r w:rsidRPr="002D71A6">
        <w:rPr>
          <w:rFonts w:ascii="Calibri" w:hAnsi="Calibri" w:cs="Calibri"/>
          <w:sz w:val="24"/>
          <w:szCs w:val="24"/>
        </w:rPr>
        <w:t>Zamawiający dopuszcza komunikację elektroniczną</w:t>
      </w:r>
      <w:r>
        <w:rPr>
          <w:rFonts w:ascii="Calibri" w:hAnsi="Calibri" w:cs="Calibri"/>
          <w:sz w:val="24"/>
          <w:szCs w:val="24"/>
        </w:rPr>
        <w:t xml:space="preserve"> (</w:t>
      </w:r>
      <w:r w:rsidRPr="002D71A6">
        <w:rPr>
          <w:rFonts w:ascii="Calibri" w:hAnsi="Calibri" w:cs="Calibri"/>
          <w:sz w:val="24"/>
          <w:szCs w:val="24"/>
        </w:rPr>
        <w:t>za wyjątkiem złożenia oferty i</w:t>
      </w:r>
      <w:r w:rsidR="002E4DBE">
        <w:rPr>
          <w:rFonts w:ascii="Calibri" w:hAnsi="Calibri" w:cs="Calibri"/>
          <w:sz w:val="24"/>
          <w:szCs w:val="24"/>
        </w:rPr>
        <w:t> </w:t>
      </w:r>
      <w:r w:rsidRPr="002D71A6">
        <w:rPr>
          <w:rFonts w:ascii="Calibri" w:hAnsi="Calibri" w:cs="Calibri"/>
          <w:sz w:val="24"/>
          <w:szCs w:val="24"/>
        </w:rPr>
        <w:t>dokumentów, o których mowa w Rozdziale 18 SWZ</w:t>
      </w:r>
      <w:r>
        <w:rPr>
          <w:rFonts w:ascii="Calibri" w:hAnsi="Calibri" w:cs="Calibri"/>
          <w:sz w:val="24"/>
          <w:szCs w:val="24"/>
        </w:rPr>
        <w:t>)</w:t>
      </w:r>
      <w:r w:rsidRPr="002D71A6">
        <w:rPr>
          <w:rFonts w:ascii="Calibri" w:hAnsi="Calibri" w:cs="Calibri"/>
          <w:sz w:val="24"/>
          <w:szCs w:val="24"/>
        </w:rPr>
        <w:t xml:space="preserve"> przy użyciu poczty elektronicznej, pod adresem e-mail: </w:t>
      </w:r>
      <w:hyperlink r:id="rId19" w:history="1">
        <w:r w:rsidRPr="002D71A6">
          <w:rPr>
            <w:rStyle w:val="Hipercze"/>
            <w:rFonts w:ascii="Calibri" w:hAnsi="Calibri" w:cs="Calibri"/>
            <w:sz w:val="24"/>
            <w:szCs w:val="24"/>
          </w:rPr>
          <w:t>agnieszka.nowak@up.poznan.pl</w:t>
        </w:r>
      </w:hyperlink>
    </w:p>
    <w:p w14:paraId="2C99A681" w14:textId="77777777"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 datę przekazania (wpływu) oświadczeń, wniosków, zawiadomień oraz informacji przyjmuje się datę ich przesłania za pośrednictwem </w:t>
      </w:r>
      <w:hyperlink r:id="rId20">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poprzez kliknięcie przycisku  „Wyślij wiadomość do zamawiającego” po których pojawi się komunikat, że wiadomość została wysłana do zamawiającego.</w:t>
      </w:r>
    </w:p>
    <w:p w14:paraId="1D9567F3" w14:textId="2DB6FBD3"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jako podmiot profesjonalny ma obowiązek sprawdzania komunikatów i</w:t>
      </w:r>
      <w:r w:rsidR="006B7452">
        <w:rPr>
          <w:rFonts w:eastAsia="Calibri" w:cstheme="minorHAnsi"/>
          <w:color w:val="000000"/>
          <w:sz w:val="24"/>
          <w:szCs w:val="24"/>
        </w:rPr>
        <w:t> </w:t>
      </w:r>
      <w:r w:rsidRPr="00637D78">
        <w:rPr>
          <w:rFonts w:eastAsia="Calibri" w:cstheme="minorHAnsi"/>
          <w:color w:val="000000"/>
          <w:sz w:val="24"/>
          <w:szCs w:val="24"/>
        </w:rPr>
        <w:t>wiadomości bezpośrednio na platformazakupowa.pl przesłanych przez zamawiającego, gdyż system powiadomień może ulec awarii lub powiadomienie może trafić do folderu SPAM.</w:t>
      </w:r>
    </w:p>
    <w:p w14:paraId="07C19AE4" w14:textId="4F58AE90"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zgodnie z Rozporządzeniem </w:t>
      </w:r>
      <w:r w:rsidRPr="00637D78">
        <w:rPr>
          <w:rFonts w:eastAsia="Roboto" w:cstheme="minorHAnsi"/>
          <w:color w:val="000000"/>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6B7452">
        <w:rPr>
          <w:rFonts w:eastAsia="Roboto" w:cstheme="minorHAnsi"/>
          <w:color w:val="000000"/>
          <w:sz w:val="24"/>
          <w:szCs w:val="24"/>
          <w:shd w:val="clear" w:color="auto" w:fill="F8F9FA"/>
        </w:rPr>
        <w:t xml:space="preserve"> </w:t>
      </w:r>
      <w:r w:rsidRPr="00637D78">
        <w:rPr>
          <w:rFonts w:eastAsia="Roboto" w:cstheme="minorHAnsi"/>
          <w:color w:val="000000"/>
          <w:sz w:val="24"/>
          <w:szCs w:val="24"/>
          <w:shd w:val="clear" w:color="auto" w:fill="F8F9FA"/>
        </w:rPr>
        <w:t>r. poz. 2452)</w:t>
      </w:r>
      <w:r w:rsidRPr="00637D78">
        <w:rPr>
          <w:rFonts w:eastAsia="Calibri" w:cstheme="minorHAnsi"/>
          <w:color w:val="000000"/>
          <w:sz w:val="24"/>
          <w:szCs w:val="24"/>
        </w:rPr>
        <w:t xml:space="preserve">, określa niezbędne wymagania sprzętowo - aplikacyjne umożliwiające pracę na </w:t>
      </w:r>
      <w:hyperlink r:id="rId21">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tj.:</w:t>
      </w:r>
    </w:p>
    <w:p w14:paraId="295FC67D"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stały dostęp do sieci Internet o gwarantowanej przepustowości nie mniejszej niż 512 kb/s,</w:t>
      </w:r>
    </w:p>
    <w:p w14:paraId="5A4E82F3"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1028071"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zainstalowana dowolna, inna przeglądarka internetowa niż Internet Explorer,</w:t>
      </w:r>
    </w:p>
    <w:p w14:paraId="28063290"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włączona obsługa JavaScript,</w:t>
      </w:r>
    </w:p>
    <w:p w14:paraId="10CE8B0B"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zainstalowany program Adobe Acrobat Reader lub inny obsługujący format plików .pdf,</w:t>
      </w:r>
    </w:p>
    <w:p w14:paraId="5EB8D878"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Szyfrowanie na platformazakupowa.pl odbywa się za pomocą protokołu TLS 1.3.</w:t>
      </w:r>
    </w:p>
    <w:p w14:paraId="74556BA0"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Oznaczenie czasu odbioru danych przez platformę zakupową stanowi datę oraz dokładny czas (hh:mm:ss) generowany wg. czasu lokalnego serwera synchronizowanego z zegarem Głównego Urzędu Miar.</w:t>
      </w:r>
    </w:p>
    <w:p w14:paraId="0C0ED8E2" w14:textId="77777777"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przystępując do niniejszego postępowania o udzielenie zamówienia publicznego:</w:t>
      </w:r>
    </w:p>
    <w:p w14:paraId="30A2FE0A"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akceptuje warunki korzystania z </w:t>
      </w:r>
      <w:hyperlink r:id="rId22">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określone w Regulaminie zamieszczonym na stronie internetowej </w:t>
      </w:r>
      <w:hyperlink r:id="rId23">
        <w:r w:rsidRPr="00637D78">
          <w:rPr>
            <w:rFonts w:eastAsia="Calibri" w:cstheme="minorHAnsi"/>
            <w:color w:val="000000"/>
            <w:sz w:val="24"/>
            <w:szCs w:val="24"/>
          </w:rPr>
          <w:t>pod linkiem</w:t>
        </w:r>
      </w:hyperlink>
      <w:r w:rsidRPr="00637D78">
        <w:rPr>
          <w:rFonts w:eastAsia="Calibri" w:cstheme="minorHAnsi"/>
          <w:color w:val="000000"/>
          <w:sz w:val="24"/>
          <w:szCs w:val="24"/>
        </w:rPr>
        <w:t xml:space="preserve">  w zakładce „Regulamin" oraz uznaje go za wiążący,</w:t>
      </w:r>
    </w:p>
    <w:p w14:paraId="77F8985A"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zapoznał i stosuje się do Instrukcji składania ofert/wniosków dostępnej </w:t>
      </w:r>
      <w:r w:rsidRPr="00637D78">
        <w:rPr>
          <w:rFonts w:cstheme="minorHAnsi"/>
          <w:sz w:val="24"/>
          <w:szCs w:val="24"/>
        </w:rPr>
        <w:t>https://platformazakupowa.pl/strona/45-instrukcje</w:t>
      </w:r>
    </w:p>
    <w:p w14:paraId="16F9A2EB" w14:textId="0B71B38C"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bCs/>
          <w:color w:val="000000"/>
          <w:sz w:val="24"/>
          <w:szCs w:val="24"/>
        </w:rPr>
        <w:t>Zamawiający nie ponosi odpowiedzialności za złożenie oferty w sposób niezgodny z</w:t>
      </w:r>
      <w:r w:rsidR="006B7452">
        <w:rPr>
          <w:rFonts w:eastAsia="Calibri" w:cstheme="minorHAnsi"/>
          <w:bCs/>
          <w:color w:val="000000"/>
          <w:sz w:val="24"/>
          <w:szCs w:val="24"/>
        </w:rPr>
        <w:t> </w:t>
      </w:r>
      <w:r w:rsidRPr="00637D78">
        <w:rPr>
          <w:rFonts w:eastAsia="Calibri" w:cstheme="minorHAnsi"/>
          <w:bCs/>
          <w:color w:val="000000"/>
          <w:sz w:val="24"/>
          <w:szCs w:val="24"/>
        </w:rPr>
        <w:t xml:space="preserve">Instrukcją korzystania z </w:t>
      </w:r>
      <w:hyperlink r:id="rId24">
        <w:r w:rsidRPr="00637D78">
          <w:rPr>
            <w:rFonts w:eastAsia="Calibri" w:cstheme="minorHAnsi"/>
            <w:bCs/>
            <w:color w:val="000000"/>
            <w:sz w:val="24"/>
            <w:szCs w:val="24"/>
            <w:u w:val="single"/>
          </w:rPr>
          <w:t>platformazakupowa.pl</w:t>
        </w:r>
      </w:hyperlink>
      <w:r w:rsidRPr="00637D78">
        <w:rPr>
          <w:rFonts w:eastAsia="Calibri"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27E7C">
        <w:rPr>
          <w:rFonts w:eastAsia="Calibri" w:cstheme="minorHAnsi"/>
          <w:color w:val="000000"/>
          <w:sz w:val="24"/>
          <w:szCs w:val="24"/>
        </w:rPr>
        <w:t> </w:t>
      </w:r>
      <w:r w:rsidRPr="00637D78">
        <w:rPr>
          <w:rFonts w:eastAsia="Calibri" w:cstheme="minorHAnsi"/>
          <w:color w:val="000000"/>
          <w:sz w:val="24"/>
          <w:szCs w:val="24"/>
        </w:rPr>
        <w:t>przedmiotowym postępowaniu ponieważ nie został spełniony obowiązek narzucony w</w:t>
      </w:r>
      <w:r w:rsidR="00227E7C">
        <w:rPr>
          <w:rFonts w:eastAsia="Calibri" w:cstheme="minorHAnsi"/>
          <w:color w:val="000000"/>
          <w:sz w:val="24"/>
          <w:szCs w:val="24"/>
        </w:rPr>
        <w:t> </w:t>
      </w:r>
      <w:r w:rsidRPr="00637D78">
        <w:rPr>
          <w:rFonts w:eastAsia="Calibri" w:cstheme="minorHAnsi"/>
          <w:color w:val="000000"/>
          <w:sz w:val="24"/>
          <w:szCs w:val="24"/>
        </w:rPr>
        <w:t>art. 221 Ustawy Prawo Zamówień Publicznych.</w:t>
      </w:r>
    </w:p>
    <w:p w14:paraId="01EBCC58" w14:textId="2BC30F81"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informuje, że instrukcje korzystania z </w:t>
      </w:r>
      <w:hyperlink r:id="rId25">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dotyczące w</w:t>
      </w:r>
      <w:r w:rsidR="00227E7C">
        <w:rPr>
          <w:rFonts w:eastAsia="Calibri" w:cstheme="minorHAnsi"/>
          <w:color w:val="000000"/>
          <w:sz w:val="24"/>
          <w:szCs w:val="24"/>
        </w:rPr>
        <w:t> </w:t>
      </w:r>
      <w:r w:rsidRPr="00637D78">
        <w:rPr>
          <w:rFonts w:eastAsia="Calibri" w:cstheme="minorHAnsi"/>
          <w:color w:val="000000"/>
          <w:sz w:val="24"/>
          <w:szCs w:val="24"/>
        </w:rPr>
        <w:t xml:space="preserve">szczególności logowania, składania wniosków o wyjaśnienie treści SWZ, składania ofert oraz innych czynności podejmowanych w niniejszym postępowaniu przy użyciu </w:t>
      </w:r>
      <w:hyperlink r:id="rId26">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znajdują się w zakładce „Instrukcje dla Wykonawców" na stronie internetowej pod adresem: </w:t>
      </w:r>
      <w:hyperlink r:id="rId27">
        <w:r w:rsidRPr="00637D78">
          <w:rPr>
            <w:rFonts w:eastAsia="Calibri" w:cstheme="minorHAnsi"/>
            <w:color w:val="000000"/>
            <w:sz w:val="24"/>
            <w:szCs w:val="24"/>
            <w:u w:val="single"/>
          </w:rPr>
          <w:t>https://platformazakupowa.pl/strona/45-instrukcje</w:t>
        </w:r>
      </w:hyperlink>
    </w:p>
    <w:p w14:paraId="4E0AFD92" w14:textId="4AD2547A" w:rsidR="00B307FE" w:rsidRPr="00637D78" w:rsidRDefault="00B307FE" w:rsidP="00D50523">
      <w:pPr>
        <w:numPr>
          <w:ilvl w:val="0"/>
          <w:numId w:val="17"/>
        </w:numPr>
        <w:spacing w:after="0" w:line="360" w:lineRule="auto"/>
        <w:jc w:val="both"/>
        <w:rPr>
          <w:rFonts w:eastAsia="Calibri" w:cstheme="minorHAnsi"/>
          <w:bCs/>
          <w:color w:val="000000"/>
          <w:sz w:val="24"/>
          <w:szCs w:val="24"/>
        </w:rPr>
      </w:pPr>
      <w:bookmarkStart w:id="10" w:name="_Hlk119658416"/>
      <w:r w:rsidRPr="00637D78">
        <w:rPr>
          <w:rFonts w:eastAsia="Calibri" w:cstheme="minorHAnsi"/>
          <w:bCs/>
          <w:color w:val="000000"/>
          <w:sz w:val="24"/>
          <w:szCs w:val="24"/>
        </w:rPr>
        <w:t>Formaty plików wykorzystywanych przez wykonawców powinny być zgodne z</w:t>
      </w:r>
      <w:r w:rsidR="00227E7C">
        <w:rPr>
          <w:rFonts w:eastAsia="Calibri" w:cstheme="minorHAnsi"/>
          <w:bCs/>
          <w:color w:val="000000"/>
          <w:sz w:val="24"/>
          <w:szCs w:val="24"/>
        </w:rPr>
        <w:t> </w:t>
      </w:r>
      <w:r>
        <w:rPr>
          <w:rFonts w:eastAsia="Calibri" w:cstheme="minorHAnsi"/>
          <w:bCs/>
          <w:color w:val="000000"/>
          <w:sz w:val="24"/>
          <w:szCs w:val="24"/>
        </w:rPr>
        <w:t>„</w:t>
      </w:r>
      <w:r w:rsidRPr="00637D78">
        <w:rPr>
          <w:rFonts w:eastAsia="Calibri" w:cstheme="minorHAnsi"/>
          <w:bCs/>
          <w:color w:val="000000"/>
          <w:sz w:val="24"/>
          <w:szCs w:val="24"/>
        </w:rPr>
        <w:t>O</w:t>
      </w:r>
      <w:r>
        <w:rPr>
          <w:rFonts w:eastAsia="Calibri" w:cstheme="minorHAnsi"/>
          <w:bCs/>
          <w:color w:val="000000"/>
          <w:sz w:val="24"/>
          <w:szCs w:val="24"/>
        </w:rPr>
        <w:t>bwieszczeniem</w:t>
      </w:r>
      <w:r w:rsidRPr="00637D78">
        <w:rPr>
          <w:rFonts w:eastAsia="Calibri" w:cstheme="minorHAnsi"/>
          <w:bCs/>
          <w:color w:val="000000"/>
          <w:sz w:val="24"/>
          <w:szCs w:val="24"/>
        </w:rPr>
        <w:t xml:space="preserve"> P</w:t>
      </w:r>
      <w:r>
        <w:rPr>
          <w:rFonts w:eastAsia="Calibri" w:cstheme="minorHAnsi"/>
          <w:bCs/>
          <w:color w:val="000000"/>
          <w:sz w:val="24"/>
          <w:szCs w:val="24"/>
        </w:rPr>
        <w:t>rezesa</w:t>
      </w:r>
      <w:r w:rsidRPr="00637D78">
        <w:rPr>
          <w:rFonts w:eastAsia="Calibri" w:cstheme="minorHAnsi"/>
          <w:bCs/>
          <w:color w:val="000000"/>
          <w:sz w:val="24"/>
          <w:szCs w:val="24"/>
        </w:rPr>
        <w:t xml:space="preserve"> R</w:t>
      </w:r>
      <w:r>
        <w:rPr>
          <w:rFonts w:eastAsia="Calibri" w:cstheme="minorHAnsi"/>
          <w:bCs/>
          <w:color w:val="000000"/>
          <w:sz w:val="24"/>
          <w:szCs w:val="24"/>
        </w:rPr>
        <w:t>ady</w:t>
      </w:r>
      <w:r w:rsidRPr="00637D78">
        <w:rPr>
          <w:rFonts w:eastAsia="Calibri" w:cstheme="minorHAnsi"/>
          <w:bCs/>
          <w:color w:val="000000"/>
          <w:sz w:val="24"/>
          <w:szCs w:val="24"/>
        </w:rPr>
        <w:t xml:space="preserve"> M</w:t>
      </w:r>
      <w:r>
        <w:rPr>
          <w:rFonts w:eastAsia="Calibri" w:cstheme="minorHAnsi"/>
          <w:bCs/>
          <w:color w:val="000000"/>
          <w:sz w:val="24"/>
          <w:szCs w:val="24"/>
        </w:rPr>
        <w:t>inistrów</w:t>
      </w:r>
      <w:r w:rsidRPr="00637D78">
        <w:rPr>
          <w:rFonts w:eastAsia="Calibri" w:cstheme="minorHAnsi"/>
          <w:bCs/>
          <w:color w:val="000000"/>
          <w:sz w:val="24"/>
          <w:szCs w:val="24"/>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eastAsia="Calibri" w:cstheme="minorHAnsi"/>
          <w:bCs/>
          <w:color w:val="000000"/>
          <w:sz w:val="24"/>
          <w:szCs w:val="24"/>
        </w:rPr>
        <w:t>”</w:t>
      </w:r>
      <w:r w:rsidRPr="00637D78">
        <w:rPr>
          <w:rFonts w:eastAsia="Calibri" w:cstheme="minorHAnsi"/>
          <w:bCs/>
          <w:color w:val="000000"/>
          <w:sz w:val="24"/>
          <w:szCs w:val="24"/>
        </w:rPr>
        <w:t>.</w:t>
      </w:r>
    </w:p>
    <w:bookmarkEnd w:id="10"/>
    <w:p w14:paraId="16AEAD53" w14:textId="77777777" w:rsidR="00B307FE" w:rsidRPr="00637D78" w:rsidRDefault="00B307FE" w:rsidP="00D50523">
      <w:pPr>
        <w:numPr>
          <w:ilvl w:val="0"/>
          <w:numId w:val="17"/>
        </w:numPr>
        <w:spacing w:after="0" w:line="360" w:lineRule="auto"/>
        <w:jc w:val="both"/>
        <w:rPr>
          <w:rFonts w:eastAsia="Calibri" w:cstheme="minorHAnsi"/>
          <w:bCs/>
          <w:color w:val="000000"/>
          <w:sz w:val="24"/>
          <w:szCs w:val="24"/>
        </w:rPr>
      </w:pPr>
      <w:r w:rsidRPr="00637D78">
        <w:rPr>
          <w:rFonts w:eastAsia="Calibri" w:cstheme="minorHAnsi"/>
          <w:bCs/>
          <w:color w:val="000000"/>
          <w:sz w:val="24"/>
          <w:szCs w:val="24"/>
        </w:rPr>
        <w:t>Zamawiający rekomenduje wykorzystanie formatów: .pdf .doc .xls .jpg (.jpeg) ze szczególnym wskazaniem na .pdf</w:t>
      </w:r>
    </w:p>
    <w:p w14:paraId="463C071E" w14:textId="77777777"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 celu ewentualnej kompresji danych Zamawiający rekomenduje wykorzystanie jednego z formatów:</w:t>
      </w:r>
    </w:p>
    <w:p w14:paraId="07E9EC0F"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.zip </w:t>
      </w:r>
    </w:p>
    <w:p w14:paraId="3411ACFA" w14:textId="77777777" w:rsidR="00B307FE" w:rsidRPr="00637D78" w:rsidRDefault="00B307FE" w:rsidP="00D50523">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.7Z</w:t>
      </w:r>
    </w:p>
    <w:p w14:paraId="2525CF22" w14:textId="77777777"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Wśród formatów powszechnych a NIE występujących w rozporządzeniu występują: .rar .gif .bmp .numbers .pages. Dokumenty złożone w takich plikach zostaną uznane za złożone nieskutecznie.</w:t>
      </w:r>
    </w:p>
    <w:p w14:paraId="36881CCD" w14:textId="77777777" w:rsidR="00B307FE" w:rsidRPr="00637D78" w:rsidRDefault="00B307FE"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07DF44B" w14:textId="5ACDE744" w:rsidR="00C460C7" w:rsidRDefault="00C460C7"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Podczas podpisywania plików zaleca się stosowanie algorytmu skrótu SHA2 zamiast SHA1.</w:t>
      </w:r>
    </w:p>
    <w:p w14:paraId="282DF2FF" w14:textId="0AB602F3" w:rsidR="00C460C7" w:rsidRDefault="00C460C7"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Jeśli wykonawca pakuje dokumenty np. w plik ZIP zalecamy wcześniejsze podpisanie każdego ze skompresowanych plików. </w:t>
      </w:r>
    </w:p>
    <w:p w14:paraId="039BE000" w14:textId="17FFD244" w:rsidR="00C460C7" w:rsidRDefault="00C460C7"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Zamawiający rekomenduje wykorzystanie podpisu z kwalifikowanym znacznikiem czasu.</w:t>
      </w:r>
    </w:p>
    <w:p w14:paraId="4C32305A" w14:textId="718FF3A4" w:rsidR="00BE3306" w:rsidRPr="00BE3306" w:rsidRDefault="00BE3306"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zaleca aby </w:t>
      </w:r>
      <w:r w:rsidRPr="00637D78">
        <w:rPr>
          <w:rFonts w:eastAsia="Calibri" w:cstheme="minorHAnsi"/>
          <w:color w:val="000000"/>
          <w:sz w:val="24"/>
          <w:szCs w:val="24"/>
          <w:u w:val="single"/>
        </w:rPr>
        <w:t>nie</w:t>
      </w:r>
      <w:r w:rsidRPr="00637D78">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r>
        <w:rPr>
          <w:rFonts w:eastAsia="Calibri" w:cstheme="minorHAnsi"/>
          <w:color w:val="000000"/>
          <w:sz w:val="24"/>
          <w:szCs w:val="24"/>
        </w:rPr>
        <w:t>.</w:t>
      </w:r>
    </w:p>
    <w:p w14:paraId="4CF3E2DB" w14:textId="4EE53DA4" w:rsidR="00BE3306" w:rsidRPr="00BE3306" w:rsidRDefault="00BE3306" w:rsidP="00D50523">
      <w:pPr>
        <w:numPr>
          <w:ilvl w:val="0"/>
          <w:numId w:val="17"/>
        </w:numPr>
        <w:spacing w:after="0" w:line="360" w:lineRule="auto"/>
        <w:jc w:val="both"/>
        <w:rPr>
          <w:rFonts w:cstheme="minorHAnsi"/>
          <w:color w:val="000000"/>
          <w:sz w:val="24"/>
          <w:szCs w:val="24"/>
        </w:rPr>
      </w:pPr>
      <w:r w:rsidRPr="00637D78">
        <w:rPr>
          <w:rFonts w:eastAsia="Calibri" w:cstheme="minorHAnsi"/>
          <w:color w:val="000000"/>
          <w:sz w:val="24"/>
          <w:szCs w:val="24"/>
        </w:rPr>
        <w:t xml:space="preserve">Oferta oraz wszelkie dokumenty i oświadczenia składane elektronicznie muszą zostać podpisane kwalifikowanym podpisem elektronicznym, podpisem zaufanym lub podpisem </w:t>
      </w:r>
      <w:r w:rsidRPr="00637D78">
        <w:rPr>
          <w:rFonts w:eastAsia="Calibri" w:cstheme="minorHAnsi"/>
          <w:color w:val="000000"/>
          <w:sz w:val="24"/>
          <w:szCs w:val="24"/>
        </w:rPr>
        <w:lastRenderedPageBreak/>
        <w:t>osobistym. W procesie składania oferty na platformie, podpis elektroniczny Wykonawca składa bezpośrednio na dokumencie, który następnie przesyła do systemu.</w:t>
      </w:r>
    </w:p>
    <w:p w14:paraId="4B7AA387" w14:textId="715D108C" w:rsidR="00BE3306" w:rsidRPr="00BE3306" w:rsidRDefault="00BE3306" w:rsidP="00D50523">
      <w:pPr>
        <w:numPr>
          <w:ilvl w:val="0"/>
          <w:numId w:val="17"/>
        </w:numPr>
        <w:spacing w:after="0" w:line="360" w:lineRule="auto"/>
        <w:jc w:val="both"/>
        <w:rPr>
          <w:rFonts w:eastAsia="Calibri" w:cstheme="minorHAnsi"/>
          <w:color w:val="000000" w:themeColor="text1"/>
          <w:sz w:val="24"/>
          <w:szCs w:val="24"/>
        </w:rPr>
      </w:pPr>
      <w:r w:rsidRPr="00637D78">
        <w:rPr>
          <w:rFonts w:eastAsia="Calibri" w:cstheme="minorHAnsi"/>
          <w:color w:val="000000"/>
          <w:sz w:val="24"/>
          <w:szCs w:val="24"/>
        </w:rPr>
        <w:t>Podpisy kwalifikowane wykorzystywane przez wykonawców do podpisywania wszelkich plików muszą spełniać wymagania Rozporządzenia Parlamentu Europejskiego i Rady w</w:t>
      </w:r>
      <w:r>
        <w:rPr>
          <w:rFonts w:eastAsia="Calibri" w:cstheme="minorHAnsi"/>
          <w:color w:val="000000"/>
          <w:sz w:val="24"/>
          <w:szCs w:val="24"/>
        </w:rPr>
        <w:t> </w:t>
      </w:r>
      <w:r w:rsidRPr="00637D78">
        <w:rPr>
          <w:rFonts w:eastAsia="Calibri" w:cstheme="minorHAnsi"/>
          <w:color w:val="000000"/>
          <w:sz w:val="24"/>
          <w:szCs w:val="24"/>
        </w:rPr>
        <w:t xml:space="preserve">sprawie identyfikacji elektronicznej i usług zaufania w odniesieniu do transakcji </w:t>
      </w:r>
      <w:r w:rsidRPr="00183B36">
        <w:rPr>
          <w:rFonts w:eastAsia="Calibri" w:cstheme="minorHAnsi"/>
          <w:color w:val="000000" w:themeColor="text1"/>
          <w:sz w:val="24"/>
          <w:szCs w:val="24"/>
        </w:rPr>
        <w:t>elektronicznych na rynku wewnętrznym (eIDAS) (UE) nr 910/2014 - od 1 lipca 2016 roku.</w:t>
      </w:r>
    </w:p>
    <w:p w14:paraId="1803B816" w14:textId="77777777" w:rsidR="00BE3306" w:rsidRPr="00183B36" w:rsidRDefault="00BE3306" w:rsidP="00D50523">
      <w:pPr>
        <w:numPr>
          <w:ilvl w:val="0"/>
          <w:numId w:val="17"/>
        </w:numPr>
        <w:spacing w:after="0" w:line="360" w:lineRule="auto"/>
        <w:jc w:val="both"/>
        <w:rPr>
          <w:rFonts w:cstheme="minorHAnsi"/>
          <w:iCs/>
          <w:color w:val="000000" w:themeColor="text1"/>
          <w:sz w:val="24"/>
          <w:szCs w:val="24"/>
        </w:rPr>
      </w:pPr>
      <w:r w:rsidRPr="00183B36">
        <w:rPr>
          <w:rFonts w:cstheme="minorHAnsi"/>
          <w:color w:val="000000" w:themeColor="text1"/>
          <w:sz w:val="24"/>
          <w:szCs w:val="24"/>
        </w:rPr>
        <w:t xml:space="preserve">W zakresie nieuregulowanym w SWZ zastosowanie mają przepisy </w:t>
      </w:r>
      <w:r w:rsidRPr="00183B36">
        <w:rPr>
          <w:rFonts w:cstheme="minorHAnsi"/>
          <w:iCs/>
          <w:color w:val="000000" w:themeColor="text1"/>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1B9E687" w14:textId="77777777" w:rsidR="00BE3306" w:rsidRPr="00637D78" w:rsidRDefault="00BE3306" w:rsidP="00D50523">
      <w:pPr>
        <w:numPr>
          <w:ilvl w:val="0"/>
          <w:numId w:val="17"/>
        </w:numPr>
        <w:spacing w:after="0" w:line="360" w:lineRule="auto"/>
        <w:jc w:val="both"/>
        <w:rPr>
          <w:rFonts w:eastAsia="Calibri" w:cstheme="minorHAnsi"/>
          <w:color w:val="000000"/>
          <w:sz w:val="24"/>
          <w:szCs w:val="24"/>
        </w:rPr>
      </w:pPr>
      <w:r w:rsidRPr="00183B36">
        <w:rPr>
          <w:rFonts w:eastAsia="Calibri" w:cstheme="minorHAnsi"/>
          <w:color w:val="000000" w:themeColor="text1"/>
          <w:sz w:val="24"/>
          <w:szCs w:val="24"/>
        </w:rPr>
        <w:t xml:space="preserve">W przypadku </w:t>
      </w:r>
      <w:r w:rsidRPr="00637D78">
        <w:rPr>
          <w:rFonts w:eastAsia="Calibri" w:cstheme="minorHAnsi"/>
          <w:color w:val="000000"/>
          <w:sz w:val="24"/>
          <w:szCs w:val="24"/>
        </w:rPr>
        <w:t>wykorzystania formatu podpisu XAdES zewnętrzny, Zamawiający wymaga dołączenia odpowiedniej ilości plików tj. podpisywanych plików z danymi oraz plików podpisu w formacie XAdES.</w:t>
      </w:r>
    </w:p>
    <w:p w14:paraId="33CDAE46" w14:textId="77777777" w:rsidR="00BE3306" w:rsidRPr="00637D78" w:rsidRDefault="00BE3306" w:rsidP="00D50523">
      <w:pPr>
        <w:numPr>
          <w:ilvl w:val="0"/>
          <w:numId w:val="17"/>
        </w:numPr>
        <w:spacing w:after="0" w:line="360" w:lineRule="auto"/>
        <w:jc w:val="both"/>
        <w:rPr>
          <w:rFonts w:eastAsia="Calibri" w:cstheme="minorHAnsi"/>
          <w:b/>
          <w:bCs/>
          <w:color w:val="000000"/>
          <w:sz w:val="24"/>
          <w:szCs w:val="24"/>
        </w:rPr>
      </w:pPr>
      <w:r w:rsidRPr="00637D78">
        <w:rPr>
          <w:rFonts w:eastAsia="Calibri" w:cstheme="minorHAnsi"/>
          <w:b/>
          <w:bCs/>
          <w:color w:val="000000"/>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A3761D" w14:textId="77777777" w:rsidR="00BE3306" w:rsidRPr="00637D78" w:rsidRDefault="00BE3306"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Wykonawca, za pośrednictwem </w:t>
      </w:r>
      <w:hyperlink r:id="rId28">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może przed upływem terminu składania ofert wycofać ofertę. Sposób dokonywania wycofania oferty zamieszczono w</w:t>
      </w:r>
      <w:r>
        <w:rPr>
          <w:rFonts w:eastAsia="Calibri" w:cstheme="minorHAnsi"/>
          <w:color w:val="000000"/>
          <w:sz w:val="24"/>
          <w:szCs w:val="24"/>
        </w:rPr>
        <w:t> </w:t>
      </w:r>
      <w:r w:rsidRPr="00637D78">
        <w:rPr>
          <w:rFonts w:eastAsia="Calibri" w:cstheme="minorHAnsi"/>
          <w:color w:val="000000"/>
          <w:sz w:val="24"/>
          <w:szCs w:val="24"/>
        </w:rPr>
        <w:t>instrukcji zamieszczonej na stronie internetowej pod adresem:</w:t>
      </w:r>
    </w:p>
    <w:p w14:paraId="3DF729B3" w14:textId="77777777" w:rsidR="00BE3306" w:rsidRPr="00637D78" w:rsidRDefault="005A431D" w:rsidP="00BE3306">
      <w:pPr>
        <w:spacing w:after="0" w:line="360" w:lineRule="auto"/>
        <w:ind w:firstLine="360"/>
        <w:jc w:val="both"/>
        <w:rPr>
          <w:rFonts w:eastAsia="Calibri" w:cstheme="minorHAnsi"/>
          <w:color w:val="FF0000"/>
          <w:sz w:val="24"/>
          <w:szCs w:val="24"/>
        </w:rPr>
      </w:pPr>
      <w:hyperlink r:id="rId29" w:history="1">
        <w:r w:rsidR="00BE3306" w:rsidRPr="00637D78">
          <w:rPr>
            <w:rStyle w:val="Hipercze"/>
            <w:rFonts w:eastAsia="Calibri" w:cstheme="minorHAnsi"/>
            <w:sz w:val="24"/>
            <w:szCs w:val="24"/>
          </w:rPr>
          <w:t>https://platformazakupowa.pl/strona/45-instrukcje</w:t>
        </w:r>
      </w:hyperlink>
    </w:p>
    <w:p w14:paraId="4E0798E9" w14:textId="77777777" w:rsidR="00BE3306" w:rsidRPr="00637D78" w:rsidRDefault="00BE3306"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1481F72B" w14:textId="77777777" w:rsidR="00BE3306" w:rsidRPr="00637D78" w:rsidRDefault="00BE3306" w:rsidP="00D50523">
      <w:pPr>
        <w:pStyle w:val="Tekstpodstawowy"/>
        <w:numPr>
          <w:ilvl w:val="0"/>
          <w:numId w:val="17"/>
        </w:numPr>
        <w:spacing w:after="0" w:line="360" w:lineRule="auto"/>
        <w:jc w:val="both"/>
        <w:rPr>
          <w:rFonts w:asciiTheme="minorHAnsi" w:hAnsiTheme="minorHAnsi" w:cstheme="minorHAnsi"/>
          <w:b/>
          <w:bCs/>
          <w:color w:val="000000"/>
        </w:rPr>
      </w:pPr>
      <w:r w:rsidRPr="00637D78">
        <w:rPr>
          <w:rFonts w:asciiTheme="minorHAnsi" w:hAnsiTheme="minorHAnsi" w:cstheme="minorHAnsi"/>
          <w:b/>
          <w:bCs/>
          <w:color w:val="000000"/>
        </w:rPr>
        <w:lastRenderedPageBreak/>
        <w:t xml:space="preserve">Środkiem komunikacji elektronicznej, służącym do złożenia oferty przez wykonawcę, jest Platforma dostępna pod adresem </w:t>
      </w:r>
      <w:hyperlink r:id="rId30" w:history="1">
        <w:r w:rsidRPr="00637D78">
          <w:rPr>
            <w:rStyle w:val="Hipercze"/>
            <w:rFonts w:asciiTheme="minorHAnsi" w:hAnsiTheme="minorHAnsi" w:cstheme="minorHAnsi"/>
            <w:b/>
            <w:bCs/>
            <w:color w:val="000000"/>
          </w:rPr>
          <w:t>https://platformazakupowa.pl/pn/up_poznan</w:t>
        </w:r>
      </w:hyperlink>
      <w:r w:rsidRPr="00637D78">
        <w:rPr>
          <w:rFonts w:asciiTheme="minorHAnsi" w:hAnsiTheme="minorHAnsi" w:cstheme="minorHAnsi"/>
          <w:b/>
          <w:bCs/>
          <w:color w:val="000000"/>
        </w:rPr>
        <w:t xml:space="preserve"> </w:t>
      </w:r>
    </w:p>
    <w:p w14:paraId="58F3DBE6" w14:textId="77777777" w:rsidR="00BE3306" w:rsidRPr="00637D78" w:rsidRDefault="00BE3306" w:rsidP="00D50523">
      <w:pPr>
        <w:pStyle w:val="Akapitzlist"/>
        <w:numPr>
          <w:ilvl w:val="0"/>
          <w:numId w:val="17"/>
        </w:numPr>
        <w:spacing w:after="0" w:line="360" w:lineRule="auto"/>
        <w:jc w:val="both"/>
        <w:rPr>
          <w:rFonts w:cstheme="minorHAnsi"/>
          <w:color w:val="000000"/>
          <w:sz w:val="24"/>
          <w:szCs w:val="24"/>
        </w:rPr>
      </w:pPr>
      <w:r w:rsidRPr="00637D78">
        <w:rPr>
          <w:rFonts w:cstheme="minorHAnsi"/>
          <w:color w:val="000000"/>
          <w:sz w:val="24"/>
          <w:szCs w:val="24"/>
        </w:rPr>
        <w:t xml:space="preserve">Wykonawca składa ofertę wraz z wymaganymi dokumentami, wyszczególnionymi w  Rozdziale 18 SWZ za pośrednictwem Platformy. </w:t>
      </w:r>
    </w:p>
    <w:p w14:paraId="1E47F800" w14:textId="77777777" w:rsidR="00BE3306" w:rsidRPr="00637D78" w:rsidRDefault="00BE3306"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 wypełnieniu Formularza składania oferty lub wniosku i dołączenia  wszystkich wymaganych załączników należy kliknąć przycisk „Przejdź do podsumowania”.</w:t>
      </w:r>
    </w:p>
    <w:p w14:paraId="4A01CBA0" w14:textId="77777777" w:rsidR="00BE3306" w:rsidRPr="00637D78" w:rsidRDefault="00BE3306"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 datę złożenia oferty przyjmuje się datę jej przekazania w systemie (platformie) w</w:t>
      </w:r>
      <w:r>
        <w:rPr>
          <w:rFonts w:eastAsia="Calibri" w:cstheme="minorHAnsi"/>
          <w:color w:val="000000"/>
          <w:sz w:val="24"/>
          <w:szCs w:val="24"/>
        </w:rPr>
        <w:t> </w:t>
      </w:r>
      <w:r w:rsidRPr="00637D78">
        <w:rPr>
          <w:rFonts w:eastAsia="Calibri" w:cstheme="minorHAnsi"/>
          <w:color w:val="000000"/>
          <w:sz w:val="24"/>
          <w:szCs w:val="24"/>
        </w:rPr>
        <w:t>drugim kroku składania oferty poprzez kliknięcie przycisku “Złóż ofertę” i wyświetlenie się komunikatu, że oferta została zaszyfrowana i złożona.</w:t>
      </w:r>
    </w:p>
    <w:p w14:paraId="41ED98BC" w14:textId="77777777" w:rsidR="00BE3306" w:rsidRPr="00637D78" w:rsidRDefault="00BE3306" w:rsidP="00D50523">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Szczegółowa instrukcja dla Wykonawców dotycząca złożenia, zmiany i wycofania oferty znajduje się na stronie internetowej pod adresem:</w:t>
      </w:r>
    </w:p>
    <w:p w14:paraId="53093572" w14:textId="77777777" w:rsidR="00BE3306" w:rsidRDefault="005A431D" w:rsidP="00BE3306">
      <w:pPr>
        <w:spacing w:after="0" w:line="360" w:lineRule="auto"/>
        <w:ind w:left="360"/>
        <w:jc w:val="both"/>
        <w:rPr>
          <w:rStyle w:val="Hipercze"/>
          <w:rFonts w:eastAsia="Calibri" w:cstheme="minorHAnsi"/>
          <w:color w:val="000000"/>
          <w:sz w:val="24"/>
          <w:szCs w:val="24"/>
        </w:rPr>
      </w:pPr>
      <w:hyperlink r:id="rId31" w:history="1">
        <w:r w:rsidR="00BE3306" w:rsidRPr="00637D78">
          <w:rPr>
            <w:rStyle w:val="Hipercze"/>
            <w:rFonts w:eastAsia="Calibri" w:cstheme="minorHAnsi"/>
            <w:color w:val="000000"/>
            <w:sz w:val="24"/>
            <w:szCs w:val="24"/>
          </w:rPr>
          <w:t>https://platformazakupowa.pl/strona/45-instrukcje</w:t>
        </w:r>
      </w:hyperlink>
    </w:p>
    <w:p w14:paraId="7D952BA9" w14:textId="284F41FD" w:rsidR="00B307FE" w:rsidRDefault="00B307FE" w:rsidP="00997333">
      <w:pPr>
        <w:pStyle w:val="Nagwek1"/>
        <w:spacing w:before="480"/>
        <w:jc w:val="both"/>
        <w:rPr>
          <w:rFonts w:eastAsia="Calibri"/>
        </w:rPr>
      </w:pPr>
      <w:r w:rsidRPr="00B307FE">
        <w:rPr>
          <w:rFonts w:eastAsia="Calibri"/>
        </w:rPr>
        <w:t>Rozdział 21. Kryteria oceny ofert</w:t>
      </w:r>
    </w:p>
    <w:p w14:paraId="37F3B3D8" w14:textId="34162486" w:rsidR="00B307FE" w:rsidRDefault="00B307FE" w:rsidP="00D50523">
      <w:pPr>
        <w:numPr>
          <w:ilvl w:val="0"/>
          <w:numId w:val="18"/>
        </w:numPr>
        <w:pBdr>
          <w:top w:val="nil"/>
          <w:left w:val="nil"/>
          <w:bottom w:val="nil"/>
          <w:right w:val="nil"/>
          <w:between w:val="nil"/>
        </w:pBdr>
        <w:spacing w:before="360" w:after="0" w:line="360" w:lineRule="auto"/>
        <w:ind w:left="357"/>
        <w:jc w:val="both"/>
        <w:rPr>
          <w:rFonts w:cstheme="minorHAnsi"/>
          <w:bCs/>
          <w:sz w:val="24"/>
          <w:szCs w:val="24"/>
        </w:rPr>
      </w:pPr>
      <w:r w:rsidRPr="00637D78">
        <w:rPr>
          <w:rFonts w:cstheme="minorHAnsi"/>
          <w:bCs/>
          <w:sz w:val="24"/>
          <w:szCs w:val="24"/>
        </w:rPr>
        <w:t>Zamawiający będzie oceniał oferty według następujących kryteriów:</w:t>
      </w:r>
    </w:p>
    <w:p w14:paraId="54900A49" w14:textId="7A0405CB" w:rsidR="00B307FE" w:rsidRPr="00B307FE" w:rsidRDefault="00B307FE" w:rsidP="00997333">
      <w:pPr>
        <w:pBdr>
          <w:top w:val="nil"/>
          <w:left w:val="nil"/>
          <w:bottom w:val="nil"/>
          <w:right w:val="nil"/>
          <w:between w:val="nil"/>
        </w:pBdr>
        <w:spacing w:before="480" w:after="0" w:line="360" w:lineRule="auto"/>
        <w:ind w:left="357"/>
        <w:jc w:val="both"/>
        <w:rPr>
          <w:rFonts w:cstheme="minorHAnsi"/>
          <w:b/>
          <w:sz w:val="24"/>
          <w:szCs w:val="24"/>
        </w:rPr>
      </w:pPr>
      <w:r w:rsidRPr="00B307FE">
        <w:rPr>
          <w:rFonts w:cstheme="minorHAnsi"/>
          <w:b/>
          <w:sz w:val="24"/>
          <w:szCs w:val="24"/>
        </w:rPr>
        <w:t xml:space="preserve">Kryterium </w:t>
      </w:r>
      <w:r w:rsidR="00465AA8">
        <w:rPr>
          <w:rFonts w:cstheme="minorHAnsi"/>
          <w:b/>
          <w:sz w:val="24"/>
          <w:szCs w:val="24"/>
        </w:rPr>
        <w:t xml:space="preserve">oceny ofert </w:t>
      </w:r>
      <w:r w:rsidRPr="00B307FE">
        <w:rPr>
          <w:rFonts w:cstheme="minorHAnsi"/>
          <w:b/>
          <w:sz w:val="24"/>
          <w:szCs w:val="24"/>
        </w:rPr>
        <w:t>numer 1</w:t>
      </w:r>
    </w:p>
    <w:p w14:paraId="7B08BBD3" w14:textId="086527A2"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Nazwa kryterium: </w:t>
      </w:r>
      <w:r w:rsidRPr="00B307FE">
        <w:rPr>
          <w:rFonts w:cstheme="minorHAnsi"/>
          <w:b/>
          <w:sz w:val="24"/>
          <w:szCs w:val="24"/>
        </w:rPr>
        <w:t>Cena</w:t>
      </w:r>
    </w:p>
    <w:p w14:paraId="614DD488" w14:textId="434F8863"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Waga kryterium: </w:t>
      </w:r>
      <w:r w:rsidRPr="00465AA8">
        <w:rPr>
          <w:rFonts w:cstheme="minorHAnsi"/>
          <w:b/>
          <w:sz w:val="24"/>
          <w:szCs w:val="24"/>
        </w:rPr>
        <w:t>60%</w:t>
      </w:r>
    </w:p>
    <w:p w14:paraId="5D301A6D" w14:textId="32142EEB"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Maksymalna liczba punktów możliwych do uzyskania: </w:t>
      </w:r>
      <w:r w:rsidRPr="00465AA8">
        <w:rPr>
          <w:rFonts w:cstheme="minorHAnsi"/>
          <w:b/>
          <w:sz w:val="24"/>
          <w:szCs w:val="24"/>
        </w:rPr>
        <w:t>60 pkt</w:t>
      </w:r>
    </w:p>
    <w:p w14:paraId="12387DA6" w14:textId="77777777" w:rsidR="008059BD" w:rsidRDefault="008059BD" w:rsidP="00997333">
      <w:pP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 z dokładnością wyniku do drugiego miejsca po przecinku, zgodnie z</w:t>
      </w:r>
      <w:r>
        <w:rPr>
          <w:rFonts w:cstheme="minorHAnsi"/>
          <w:sz w:val="24"/>
          <w:szCs w:val="24"/>
        </w:rPr>
        <w:t xml:space="preserve">e </w:t>
      </w:r>
      <w:r w:rsidRPr="00637D78">
        <w:rPr>
          <w:rFonts w:cstheme="minorHAnsi"/>
          <w:sz w:val="24"/>
          <w:szCs w:val="24"/>
        </w:rPr>
        <w:t>wzorem:</w:t>
      </w:r>
    </w:p>
    <w:p w14:paraId="41FDC4FD" w14:textId="2CA55F93" w:rsidR="008059BD" w:rsidRDefault="008059BD" w:rsidP="00997333">
      <w:pPr>
        <w:spacing w:after="0" w:line="360" w:lineRule="auto"/>
        <w:ind w:left="357"/>
        <w:jc w:val="both"/>
        <w:rPr>
          <w:rFonts w:eastAsia="Calibri" w:cstheme="minorHAnsi"/>
          <w:sz w:val="24"/>
          <w:szCs w:val="24"/>
        </w:rPr>
      </w:pPr>
      <w:r w:rsidRPr="00465AA8">
        <w:rPr>
          <w:rFonts w:cstheme="minorHAnsi"/>
          <w:b/>
          <w:bCs/>
          <w:sz w:val="24"/>
          <w:szCs w:val="24"/>
        </w:rPr>
        <w:t xml:space="preserve">wartość </w:t>
      </w:r>
      <w:r w:rsidRPr="00465AA8">
        <w:rPr>
          <w:rFonts w:eastAsia="Calibri" w:cstheme="minorHAnsi"/>
          <w:b/>
          <w:bCs/>
          <w:sz w:val="24"/>
          <w:szCs w:val="24"/>
        </w:rPr>
        <w:t>najniższej ceny w zbiorze ważnych ofert</w:t>
      </w:r>
      <w:r w:rsidR="00FA6620">
        <w:rPr>
          <w:rFonts w:eastAsia="Calibri" w:cstheme="minorHAnsi"/>
          <w:b/>
          <w:bCs/>
          <w:sz w:val="24"/>
          <w:szCs w:val="24"/>
        </w:rPr>
        <w:t xml:space="preserve"> zostanie</w:t>
      </w:r>
      <w:r w:rsidR="007A6F62">
        <w:rPr>
          <w:rFonts w:eastAsia="Calibri" w:cstheme="minorHAnsi"/>
          <w:b/>
          <w:bCs/>
          <w:sz w:val="24"/>
          <w:szCs w:val="24"/>
        </w:rPr>
        <w:t xml:space="preserve"> </w:t>
      </w:r>
      <w:r w:rsidRPr="00465AA8">
        <w:rPr>
          <w:rFonts w:eastAsia="Calibri" w:cstheme="minorHAnsi"/>
          <w:b/>
          <w:bCs/>
          <w:sz w:val="24"/>
          <w:szCs w:val="24"/>
        </w:rPr>
        <w:t>podzielona przez wartość ceny oferty ocenianej</w:t>
      </w:r>
      <w:r w:rsidR="00465AA8" w:rsidRPr="00465AA8">
        <w:rPr>
          <w:rFonts w:eastAsia="Calibri" w:cstheme="minorHAnsi"/>
          <w:b/>
          <w:bCs/>
          <w:sz w:val="24"/>
          <w:szCs w:val="24"/>
        </w:rPr>
        <w:t xml:space="preserve"> </w:t>
      </w:r>
      <w:r w:rsidR="00FA6620">
        <w:rPr>
          <w:rFonts w:eastAsia="Calibri" w:cstheme="minorHAnsi"/>
          <w:b/>
          <w:bCs/>
          <w:sz w:val="24"/>
          <w:szCs w:val="24"/>
        </w:rPr>
        <w:t xml:space="preserve">i </w:t>
      </w:r>
      <w:r w:rsidR="00465AA8" w:rsidRPr="00465AA8">
        <w:rPr>
          <w:rFonts w:eastAsia="Calibri" w:cstheme="minorHAnsi"/>
          <w:b/>
          <w:bCs/>
          <w:sz w:val="24"/>
          <w:szCs w:val="24"/>
        </w:rPr>
        <w:t>pomnożone przez wagę kryterium (60)</w:t>
      </w:r>
      <w:r w:rsidR="00465AA8" w:rsidRPr="00465AA8">
        <w:rPr>
          <w:rFonts w:eastAsia="Calibri" w:cstheme="minorHAnsi"/>
          <w:sz w:val="24"/>
          <w:szCs w:val="24"/>
        </w:rPr>
        <w:t>.</w:t>
      </w:r>
    </w:p>
    <w:p w14:paraId="2570E641" w14:textId="2D0045AB" w:rsidR="0020225B" w:rsidRPr="00465AA8" w:rsidRDefault="0020225B" w:rsidP="00E567F6">
      <w:pPr>
        <w:spacing w:before="600" w:after="0" w:line="360" w:lineRule="auto"/>
        <w:ind w:left="357"/>
        <w:jc w:val="both"/>
        <w:rPr>
          <w:rFonts w:cstheme="minorHAnsi"/>
          <w:b/>
          <w:bCs/>
          <w:sz w:val="24"/>
          <w:szCs w:val="24"/>
        </w:rPr>
      </w:pPr>
      <w:r w:rsidRPr="00465AA8">
        <w:rPr>
          <w:rFonts w:cstheme="minorHAnsi"/>
          <w:b/>
          <w:bCs/>
          <w:sz w:val="24"/>
          <w:szCs w:val="24"/>
        </w:rPr>
        <w:t xml:space="preserve">Kryterium oceny ofert numer </w:t>
      </w:r>
      <w:r>
        <w:rPr>
          <w:rFonts w:cstheme="minorHAnsi"/>
          <w:b/>
          <w:bCs/>
          <w:sz w:val="24"/>
          <w:szCs w:val="24"/>
        </w:rPr>
        <w:t>2</w:t>
      </w:r>
    </w:p>
    <w:p w14:paraId="773E2141" w14:textId="25908592" w:rsidR="0020225B" w:rsidRPr="00465AA8" w:rsidRDefault="0020225B" w:rsidP="0020225B">
      <w:pPr>
        <w:spacing w:before="240" w:after="0" w:line="360" w:lineRule="auto"/>
        <w:ind w:left="357"/>
        <w:contextualSpacing/>
        <w:jc w:val="both"/>
        <w:rPr>
          <w:rFonts w:cstheme="minorHAnsi"/>
          <w:b/>
          <w:bCs/>
          <w:color w:val="242424"/>
          <w:sz w:val="24"/>
          <w:szCs w:val="24"/>
        </w:rPr>
      </w:pPr>
      <w:r>
        <w:rPr>
          <w:rFonts w:cstheme="minorHAnsi"/>
          <w:sz w:val="24"/>
          <w:szCs w:val="24"/>
        </w:rPr>
        <w:t xml:space="preserve">Nazwa kryterium: </w:t>
      </w:r>
      <w:r w:rsidR="00D039F2">
        <w:rPr>
          <w:rFonts w:cstheme="minorHAnsi"/>
          <w:b/>
          <w:color w:val="242424"/>
          <w:w w:val="105"/>
          <w:sz w:val="24"/>
          <w:szCs w:val="24"/>
        </w:rPr>
        <w:t>Dodatkowy roczny okres gwarancji</w:t>
      </w:r>
    </w:p>
    <w:p w14:paraId="258EAC0F" w14:textId="066B5272" w:rsidR="0020225B" w:rsidRPr="00465AA8" w:rsidRDefault="0020225B" w:rsidP="0020225B">
      <w:pPr>
        <w:spacing w:before="240" w:after="0" w:line="360" w:lineRule="auto"/>
        <w:ind w:left="357"/>
        <w:contextualSpacing/>
        <w:jc w:val="both"/>
        <w:rPr>
          <w:rFonts w:cstheme="minorHAnsi"/>
          <w:b/>
          <w:bCs/>
          <w:color w:val="242424"/>
          <w:sz w:val="24"/>
          <w:szCs w:val="24"/>
        </w:rPr>
      </w:pPr>
      <w:r w:rsidRPr="00465AA8">
        <w:rPr>
          <w:rFonts w:cstheme="minorHAnsi"/>
          <w:color w:val="242424"/>
          <w:sz w:val="24"/>
          <w:szCs w:val="24"/>
        </w:rPr>
        <w:lastRenderedPageBreak/>
        <w:t>Waga kryterium:</w:t>
      </w:r>
      <w:r w:rsidRPr="00465AA8">
        <w:rPr>
          <w:rFonts w:cstheme="minorHAnsi"/>
          <w:b/>
          <w:bCs/>
          <w:color w:val="242424"/>
          <w:sz w:val="24"/>
          <w:szCs w:val="24"/>
        </w:rPr>
        <w:t xml:space="preserve"> </w:t>
      </w:r>
      <w:r w:rsidR="00D039F2">
        <w:rPr>
          <w:rFonts w:cstheme="minorHAnsi"/>
          <w:b/>
          <w:bCs/>
          <w:color w:val="242424"/>
          <w:sz w:val="24"/>
          <w:szCs w:val="24"/>
        </w:rPr>
        <w:t>2</w:t>
      </w:r>
      <w:r w:rsidRPr="00465AA8">
        <w:rPr>
          <w:rFonts w:cstheme="minorHAnsi"/>
          <w:b/>
          <w:bCs/>
          <w:color w:val="242424"/>
          <w:sz w:val="24"/>
          <w:szCs w:val="24"/>
        </w:rPr>
        <w:t>0%</w:t>
      </w:r>
    </w:p>
    <w:p w14:paraId="6D6B6F39" w14:textId="53EB6D18" w:rsidR="0020225B" w:rsidRDefault="0020225B" w:rsidP="0020225B">
      <w:pPr>
        <w:pBdr>
          <w:top w:val="nil"/>
          <w:left w:val="nil"/>
          <w:bottom w:val="nil"/>
          <w:right w:val="nil"/>
          <w:between w:val="nil"/>
        </w:pBdr>
        <w:spacing w:after="0" w:line="360" w:lineRule="auto"/>
        <w:ind w:left="357"/>
        <w:contextualSpacing/>
        <w:jc w:val="both"/>
        <w:rPr>
          <w:rFonts w:cstheme="minorHAnsi"/>
          <w:b/>
          <w:sz w:val="24"/>
          <w:szCs w:val="24"/>
        </w:rPr>
      </w:pPr>
      <w:r>
        <w:rPr>
          <w:rFonts w:cstheme="minorHAnsi"/>
          <w:bCs/>
          <w:sz w:val="24"/>
          <w:szCs w:val="24"/>
        </w:rPr>
        <w:t xml:space="preserve">Maksymalna liczba punktów możliwych do uzyskania: </w:t>
      </w:r>
      <w:r w:rsidR="00D039F2">
        <w:rPr>
          <w:rFonts w:cstheme="minorHAnsi"/>
          <w:b/>
          <w:sz w:val="24"/>
          <w:szCs w:val="24"/>
        </w:rPr>
        <w:t>2</w:t>
      </w:r>
      <w:r w:rsidRPr="00465AA8">
        <w:rPr>
          <w:rFonts w:cstheme="minorHAnsi"/>
          <w:b/>
          <w:sz w:val="24"/>
          <w:szCs w:val="24"/>
        </w:rPr>
        <w:t>0 pkt</w:t>
      </w:r>
    </w:p>
    <w:p w14:paraId="79EA354D" w14:textId="2DB3F5E4" w:rsidR="0020225B" w:rsidRPr="00DC07FD" w:rsidRDefault="0020225B" w:rsidP="00D039F2">
      <w:pPr>
        <w:pBdr>
          <w:top w:val="nil"/>
          <w:left w:val="nil"/>
          <w:bottom w:val="nil"/>
          <w:right w:val="nil"/>
          <w:between w:val="nil"/>
        </w:pBdr>
        <w:spacing w:before="240" w:after="0" w:line="360" w:lineRule="auto"/>
        <w:ind w:left="357"/>
        <w:jc w:val="both"/>
        <w:rPr>
          <w:rFonts w:cstheme="minorHAnsi"/>
          <w:color w:val="000000" w:themeColor="text1"/>
          <w:sz w:val="24"/>
          <w:szCs w:val="24"/>
        </w:rPr>
      </w:pPr>
      <w:r w:rsidRPr="00637D78">
        <w:rPr>
          <w:rFonts w:cstheme="minorHAnsi"/>
          <w:sz w:val="24"/>
          <w:szCs w:val="24"/>
        </w:rPr>
        <w:t>Zama</w:t>
      </w:r>
      <w:r w:rsidRPr="006836DD">
        <w:rPr>
          <w:rFonts w:cstheme="minorHAnsi"/>
          <w:sz w:val="24"/>
          <w:szCs w:val="24"/>
        </w:rPr>
        <w:t xml:space="preserve">wiający w </w:t>
      </w:r>
      <w:r w:rsidRPr="00DC07FD">
        <w:rPr>
          <w:rFonts w:cstheme="minorHAnsi"/>
          <w:color w:val="000000" w:themeColor="text1"/>
          <w:sz w:val="24"/>
          <w:szCs w:val="24"/>
        </w:rPr>
        <w:t xml:space="preserve">tym kryterium oceny ofert przyzna punkty, na podstawie oświadczenia Wykonawcy o </w:t>
      </w:r>
      <w:r w:rsidR="00D039F2">
        <w:rPr>
          <w:rFonts w:cstheme="minorHAnsi"/>
          <w:color w:val="000000" w:themeColor="text1"/>
          <w:sz w:val="24"/>
          <w:szCs w:val="24"/>
        </w:rPr>
        <w:t>za</w:t>
      </w:r>
      <w:r w:rsidRPr="00DC07FD">
        <w:rPr>
          <w:rFonts w:cstheme="minorHAnsi"/>
          <w:color w:val="000000" w:themeColor="text1"/>
          <w:sz w:val="24"/>
          <w:szCs w:val="24"/>
        </w:rPr>
        <w:t>oferowa</w:t>
      </w:r>
      <w:r w:rsidR="00D039F2">
        <w:rPr>
          <w:rFonts w:cstheme="minorHAnsi"/>
          <w:color w:val="000000" w:themeColor="text1"/>
          <w:sz w:val="24"/>
          <w:szCs w:val="24"/>
        </w:rPr>
        <w:t>niu dodatkowego rocznego okresu gwarancji</w:t>
      </w:r>
      <w:r w:rsidRPr="00DC07FD">
        <w:rPr>
          <w:rFonts w:cstheme="minorHAnsi"/>
          <w:color w:val="000000" w:themeColor="text1"/>
          <w:sz w:val="24"/>
          <w:szCs w:val="24"/>
        </w:rPr>
        <w:t xml:space="preserve"> </w:t>
      </w:r>
      <w:r w:rsidR="00D039F2" w:rsidRPr="001307D7">
        <w:rPr>
          <w:rFonts w:cstheme="minorHAnsi"/>
          <w:color w:val="000000" w:themeColor="text1"/>
          <w:sz w:val="24"/>
          <w:szCs w:val="24"/>
        </w:rPr>
        <w:t>obejmując</w:t>
      </w:r>
      <w:r w:rsidR="00D039F2">
        <w:rPr>
          <w:rFonts w:cstheme="minorHAnsi"/>
          <w:color w:val="000000" w:themeColor="text1"/>
          <w:sz w:val="24"/>
          <w:szCs w:val="24"/>
        </w:rPr>
        <w:t>ego</w:t>
      </w:r>
      <w:r w:rsidR="00D039F2" w:rsidRPr="001307D7">
        <w:rPr>
          <w:rFonts w:cstheme="minorHAnsi"/>
          <w:color w:val="000000" w:themeColor="text1"/>
          <w:sz w:val="24"/>
          <w:szCs w:val="24"/>
        </w:rPr>
        <w:t xml:space="preserve"> 1</w:t>
      </w:r>
      <w:r w:rsidR="00D039F2">
        <w:rPr>
          <w:rFonts w:cstheme="minorHAnsi"/>
          <w:color w:val="000000" w:themeColor="text1"/>
          <w:sz w:val="24"/>
          <w:szCs w:val="24"/>
        </w:rPr>
        <w:t> </w:t>
      </w:r>
      <w:r w:rsidR="00D039F2" w:rsidRPr="001307D7">
        <w:rPr>
          <w:rFonts w:cstheme="minorHAnsi"/>
          <w:color w:val="000000" w:themeColor="text1"/>
          <w:sz w:val="24"/>
          <w:szCs w:val="24"/>
        </w:rPr>
        <w:t>nieodpłatny przegląd serwisowy (po 12 miesiącach użytkowania), wykonany zgodnie z</w:t>
      </w:r>
      <w:r w:rsidR="00D039F2">
        <w:rPr>
          <w:rFonts w:cstheme="minorHAnsi"/>
          <w:color w:val="000000" w:themeColor="text1"/>
          <w:sz w:val="24"/>
          <w:szCs w:val="24"/>
        </w:rPr>
        <w:t> </w:t>
      </w:r>
      <w:r w:rsidR="00D039F2" w:rsidRPr="001307D7">
        <w:rPr>
          <w:rFonts w:cstheme="minorHAnsi"/>
          <w:color w:val="000000" w:themeColor="text1"/>
          <w:sz w:val="24"/>
          <w:szCs w:val="24"/>
        </w:rPr>
        <w:t xml:space="preserve">zaleceniami producenta, w ramach którego w przypadku konieczności wymiany określonych elementów </w:t>
      </w:r>
      <w:r w:rsidR="00D039F2">
        <w:rPr>
          <w:rFonts w:cstheme="minorHAnsi"/>
          <w:color w:val="000000" w:themeColor="text1"/>
          <w:sz w:val="24"/>
          <w:szCs w:val="24"/>
        </w:rPr>
        <w:t xml:space="preserve">Wykonawca dokona </w:t>
      </w:r>
      <w:r w:rsidR="00D039F2" w:rsidRPr="001307D7">
        <w:rPr>
          <w:rFonts w:cstheme="minorHAnsi"/>
          <w:color w:val="000000" w:themeColor="text1"/>
          <w:sz w:val="24"/>
          <w:szCs w:val="24"/>
        </w:rPr>
        <w:t>wymiany bezpłatnie</w:t>
      </w:r>
      <w:r w:rsidR="00D039F2">
        <w:rPr>
          <w:rFonts w:cstheme="minorHAnsi"/>
          <w:color w:val="000000" w:themeColor="text1"/>
          <w:sz w:val="24"/>
          <w:szCs w:val="24"/>
        </w:rPr>
        <w:t xml:space="preserve">, </w:t>
      </w:r>
      <w:r w:rsidRPr="00DC07FD">
        <w:rPr>
          <w:rFonts w:cstheme="minorHAnsi"/>
          <w:color w:val="000000" w:themeColor="text1"/>
          <w:sz w:val="24"/>
          <w:szCs w:val="24"/>
        </w:rPr>
        <w:t xml:space="preserve">złożonego w Formularzu oferty, według poniższego wykazu: </w:t>
      </w:r>
    </w:p>
    <w:p w14:paraId="290BC64E" w14:textId="72D2AEF5" w:rsidR="0020225B" w:rsidRDefault="00D039F2" w:rsidP="00D50523">
      <w:pPr>
        <w:pStyle w:val="Akapitzlist"/>
        <w:numPr>
          <w:ilvl w:val="0"/>
          <w:numId w:val="29"/>
        </w:numPr>
        <w:pBdr>
          <w:top w:val="nil"/>
          <w:left w:val="nil"/>
          <w:bottom w:val="nil"/>
          <w:right w:val="nil"/>
          <w:between w:val="nil"/>
        </w:pBdr>
        <w:spacing w:before="240" w:after="0" w:line="360" w:lineRule="auto"/>
        <w:jc w:val="both"/>
        <w:rPr>
          <w:rFonts w:cstheme="minorHAnsi"/>
          <w:color w:val="000000" w:themeColor="text1"/>
          <w:sz w:val="24"/>
          <w:szCs w:val="24"/>
        </w:rPr>
      </w:pPr>
      <w:r>
        <w:rPr>
          <w:rFonts w:cstheme="minorHAnsi"/>
          <w:color w:val="000000" w:themeColor="text1"/>
          <w:sz w:val="24"/>
          <w:szCs w:val="24"/>
        </w:rPr>
        <w:t>Tak – 20 pkt</w:t>
      </w:r>
    </w:p>
    <w:p w14:paraId="332E23AB" w14:textId="001F0B8F" w:rsidR="0020225B" w:rsidRPr="00D039F2" w:rsidRDefault="00D039F2" w:rsidP="00D50523">
      <w:pPr>
        <w:pStyle w:val="Akapitzlist"/>
        <w:numPr>
          <w:ilvl w:val="0"/>
          <w:numId w:val="29"/>
        </w:numPr>
        <w:pBdr>
          <w:top w:val="nil"/>
          <w:left w:val="nil"/>
          <w:bottom w:val="nil"/>
          <w:right w:val="nil"/>
          <w:between w:val="nil"/>
        </w:pBdr>
        <w:spacing w:before="240" w:after="0" w:line="360" w:lineRule="auto"/>
        <w:jc w:val="both"/>
        <w:rPr>
          <w:rFonts w:cstheme="minorHAnsi"/>
          <w:color w:val="000000" w:themeColor="text1"/>
          <w:sz w:val="24"/>
          <w:szCs w:val="24"/>
        </w:rPr>
      </w:pPr>
      <w:r>
        <w:rPr>
          <w:rFonts w:cstheme="minorHAnsi"/>
          <w:color w:val="000000" w:themeColor="text1"/>
          <w:sz w:val="24"/>
          <w:szCs w:val="24"/>
        </w:rPr>
        <w:t>Nie – 0 pkt</w:t>
      </w:r>
    </w:p>
    <w:p w14:paraId="2FD642CF" w14:textId="6F433C1C" w:rsidR="00D039F2" w:rsidRPr="00DC07FD" w:rsidRDefault="00D039F2" w:rsidP="00E567F6">
      <w:pPr>
        <w:spacing w:before="360" w:after="0" w:line="360" w:lineRule="auto"/>
        <w:ind w:left="357"/>
        <w:jc w:val="both"/>
        <w:rPr>
          <w:rFonts w:cstheme="minorHAnsi"/>
          <w:color w:val="000000" w:themeColor="text1"/>
          <w:sz w:val="24"/>
          <w:szCs w:val="24"/>
        </w:rPr>
      </w:pPr>
      <w:r w:rsidRPr="00D039F2">
        <w:rPr>
          <w:sz w:val="24"/>
          <w:szCs w:val="24"/>
        </w:rPr>
        <w:t>W przypadku kiedy Wykonawca nie zaznaczy żadnego z oświadcze</w:t>
      </w:r>
      <w:r>
        <w:rPr>
          <w:sz w:val="24"/>
          <w:szCs w:val="24"/>
        </w:rPr>
        <w:t xml:space="preserve">ń o zaoferowaniu bądź niezaoferowaniu dodatkowego rocznego okresu gwarancji </w:t>
      </w:r>
      <w:r w:rsidRPr="00D039F2">
        <w:rPr>
          <w:sz w:val="24"/>
          <w:szCs w:val="24"/>
        </w:rPr>
        <w:t>Zamawiający przyjmie, że Wykonawca nie oferuje dodatkowego rocznego okresu gwarancji.</w:t>
      </w:r>
    </w:p>
    <w:p w14:paraId="08571DC1" w14:textId="6241EC10" w:rsidR="00465AA8" w:rsidRPr="00465AA8" w:rsidRDefault="00465AA8" w:rsidP="00E567F6">
      <w:pPr>
        <w:spacing w:before="720" w:after="0" w:line="360" w:lineRule="auto"/>
        <w:ind w:left="357"/>
        <w:jc w:val="both"/>
        <w:rPr>
          <w:rFonts w:cstheme="minorHAnsi"/>
          <w:b/>
          <w:bCs/>
          <w:sz w:val="24"/>
          <w:szCs w:val="24"/>
        </w:rPr>
      </w:pPr>
      <w:r w:rsidRPr="00465AA8">
        <w:rPr>
          <w:rFonts w:cstheme="minorHAnsi"/>
          <w:b/>
          <w:bCs/>
          <w:sz w:val="24"/>
          <w:szCs w:val="24"/>
        </w:rPr>
        <w:t xml:space="preserve">Kryterium oceny ofert numer </w:t>
      </w:r>
      <w:r w:rsidR="00207638">
        <w:rPr>
          <w:rFonts w:cstheme="minorHAnsi"/>
          <w:b/>
          <w:bCs/>
          <w:sz w:val="24"/>
          <w:szCs w:val="24"/>
        </w:rPr>
        <w:t>3</w:t>
      </w:r>
    </w:p>
    <w:p w14:paraId="111D1C27" w14:textId="29F8DA1C" w:rsidR="00465AA8" w:rsidRPr="00465AA8" w:rsidRDefault="00465AA8" w:rsidP="00997333">
      <w:pPr>
        <w:spacing w:before="240" w:after="0" w:line="360" w:lineRule="auto"/>
        <w:ind w:left="357"/>
        <w:contextualSpacing/>
        <w:jc w:val="both"/>
        <w:rPr>
          <w:rFonts w:cstheme="minorHAnsi"/>
          <w:b/>
          <w:bCs/>
          <w:color w:val="242424"/>
          <w:sz w:val="24"/>
          <w:szCs w:val="24"/>
        </w:rPr>
      </w:pPr>
      <w:r>
        <w:rPr>
          <w:rFonts w:cstheme="minorHAnsi"/>
          <w:sz w:val="24"/>
          <w:szCs w:val="24"/>
        </w:rPr>
        <w:t xml:space="preserve">Nazwa kryterium: </w:t>
      </w:r>
      <w:r w:rsidR="00E6584D">
        <w:rPr>
          <w:rFonts w:cstheme="minorHAnsi"/>
          <w:b/>
          <w:color w:val="242424"/>
          <w:w w:val="105"/>
          <w:sz w:val="24"/>
          <w:szCs w:val="24"/>
        </w:rPr>
        <w:t xml:space="preserve">Termin realizacji </w:t>
      </w:r>
      <w:r w:rsidR="00D039F2">
        <w:rPr>
          <w:rFonts w:cstheme="minorHAnsi"/>
          <w:b/>
          <w:color w:val="242424"/>
          <w:w w:val="105"/>
          <w:sz w:val="24"/>
          <w:szCs w:val="24"/>
        </w:rPr>
        <w:t>zamówienia</w:t>
      </w:r>
    </w:p>
    <w:p w14:paraId="24CDCFFF" w14:textId="468AA23E" w:rsidR="00465AA8" w:rsidRPr="00465AA8" w:rsidRDefault="00465AA8" w:rsidP="00997333">
      <w:pPr>
        <w:spacing w:before="240" w:after="0" w:line="360" w:lineRule="auto"/>
        <w:ind w:left="357"/>
        <w:contextualSpacing/>
        <w:jc w:val="both"/>
        <w:rPr>
          <w:rFonts w:cstheme="minorHAnsi"/>
          <w:b/>
          <w:bCs/>
          <w:color w:val="242424"/>
          <w:sz w:val="24"/>
          <w:szCs w:val="24"/>
        </w:rPr>
      </w:pPr>
      <w:r w:rsidRPr="00465AA8">
        <w:rPr>
          <w:rFonts w:cstheme="minorHAnsi"/>
          <w:color w:val="242424"/>
          <w:sz w:val="24"/>
          <w:szCs w:val="24"/>
        </w:rPr>
        <w:t>Waga kryterium:</w:t>
      </w:r>
      <w:r w:rsidRPr="00465AA8">
        <w:rPr>
          <w:rFonts w:cstheme="minorHAnsi"/>
          <w:b/>
          <w:bCs/>
          <w:color w:val="242424"/>
          <w:sz w:val="24"/>
          <w:szCs w:val="24"/>
        </w:rPr>
        <w:t xml:space="preserve"> </w:t>
      </w:r>
      <w:r w:rsidR="00D039F2">
        <w:rPr>
          <w:rFonts w:cstheme="minorHAnsi"/>
          <w:b/>
          <w:bCs/>
          <w:color w:val="242424"/>
          <w:sz w:val="24"/>
          <w:szCs w:val="24"/>
        </w:rPr>
        <w:t>2</w:t>
      </w:r>
      <w:r w:rsidRPr="00465AA8">
        <w:rPr>
          <w:rFonts w:cstheme="minorHAnsi"/>
          <w:b/>
          <w:bCs/>
          <w:color w:val="242424"/>
          <w:sz w:val="24"/>
          <w:szCs w:val="24"/>
        </w:rPr>
        <w:t>0%</w:t>
      </w:r>
    </w:p>
    <w:p w14:paraId="06B13C96" w14:textId="565B62AC" w:rsidR="00465AA8" w:rsidRDefault="00465AA8" w:rsidP="00997333">
      <w:pPr>
        <w:pBdr>
          <w:top w:val="nil"/>
          <w:left w:val="nil"/>
          <w:bottom w:val="nil"/>
          <w:right w:val="nil"/>
          <w:between w:val="nil"/>
        </w:pBdr>
        <w:spacing w:after="0" w:line="360" w:lineRule="auto"/>
        <w:ind w:left="357"/>
        <w:contextualSpacing/>
        <w:jc w:val="both"/>
        <w:rPr>
          <w:rFonts w:cstheme="minorHAnsi"/>
          <w:b/>
          <w:sz w:val="24"/>
          <w:szCs w:val="24"/>
        </w:rPr>
      </w:pPr>
      <w:r>
        <w:rPr>
          <w:rFonts w:cstheme="minorHAnsi"/>
          <w:bCs/>
          <w:sz w:val="24"/>
          <w:szCs w:val="24"/>
        </w:rPr>
        <w:t xml:space="preserve">Maksymalna liczba punktów możliwych do uzyskania: </w:t>
      </w:r>
      <w:r w:rsidR="00D039F2">
        <w:rPr>
          <w:rFonts w:cstheme="minorHAnsi"/>
          <w:b/>
          <w:sz w:val="24"/>
          <w:szCs w:val="24"/>
        </w:rPr>
        <w:t>2</w:t>
      </w:r>
      <w:r w:rsidRPr="00465AA8">
        <w:rPr>
          <w:rFonts w:cstheme="minorHAnsi"/>
          <w:b/>
          <w:sz w:val="24"/>
          <w:szCs w:val="24"/>
        </w:rPr>
        <w:t>0 pkt</w:t>
      </w:r>
    </w:p>
    <w:p w14:paraId="167225A9" w14:textId="21BA9B97" w:rsidR="001E3934" w:rsidRPr="006836DD" w:rsidRDefault="00465AA8" w:rsidP="001E3934">
      <w:pPr>
        <w:pBdr>
          <w:top w:val="nil"/>
          <w:left w:val="nil"/>
          <w:bottom w:val="nil"/>
          <w:right w:val="nil"/>
          <w:between w:val="nil"/>
        </w:pBdr>
        <w:spacing w:before="240" w:after="0" w:line="360" w:lineRule="auto"/>
        <w:ind w:left="357"/>
        <w:jc w:val="both"/>
        <w:rPr>
          <w:rFonts w:cstheme="minorHAnsi"/>
          <w:sz w:val="24"/>
          <w:szCs w:val="24"/>
        </w:rPr>
      </w:pPr>
      <w:r w:rsidRPr="00637D78">
        <w:rPr>
          <w:rFonts w:cstheme="minorHAnsi"/>
          <w:sz w:val="24"/>
          <w:szCs w:val="24"/>
        </w:rPr>
        <w:t>Zama</w:t>
      </w:r>
      <w:r w:rsidRPr="006836DD">
        <w:rPr>
          <w:rFonts w:cstheme="minorHAnsi"/>
          <w:sz w:val="24"/>
          <w:szCs w:val="24"/>
        </w:rPr>
        <w:t xml:space="preserve">wiający w tym kryterium oceny ofert przyzna punkty, na podstawie oświadczenia Wykonawcy o </w:t>
      </w:r>
      <w:r w:rsidR="00E6584D" w:rsidRPr="006836DD">
        <w:rPr>
          <w:rFonts w:cstheme="minorHAnsi"/>
          <w:sz w:val="24"/>
          <w:szCs w:val="24"/>
        </w:rPr>
        <w:t>oferowanym terminie realizacji</w:t>
      </w:r>
      <w:r w:rsidR="00D039F2">
        <w:rPr>
          <w:rFonts w:cstheme="minorHAnsi"/>
          <w:sz w:val="24"/>
          <w:szCs w:val="24"/>
        </w:rPr>
        <w:t xml:space="preserve"> zamówienia</w:t>
      </w:r>
      <w:r w:rsidRPr="006836DD">
        <w:rPr>
          <w:rFonts w:cstheme="minorHAnsi"/>
          <w:sz w:val="24"/>
          <w:szCs w:val="24"/>
        </w:rPr>
        <w:t>, złożonego w</w:t>
      </w:r>
      <w:r w:rsidR="001E3934" w:rsidRPr="006836DD">
        <w:rPr>
          <w:rFonts w:cstheme="minorHAnsi"/>
          <w:sz w:val="24"/>
          <w:szCs w:val="24"/>
        </w:rPr>
        <w:t> </w:t>
      </w:r>
      <w:r w:rsidRPr="006836DD">
        <w:rPr>
          <w:rFonts w:cstheme="minorHAnsi"/>
          <w:sz w:val="24"/>
          <w:szCs w:val="24"/>
        </w:rPr>
        <w:t>Formularzu oferty</w:t>
      </w:r>
      <w:r w:rsidR="00E6584D" w:rsidRPr="006836DD">
        <w:rPr>
          <w:rFonts w:cstheme="minorHAnsi"/>
          <w:sz w:val="24"/>
          <w:szCs w:val="24"/>
        </w:rPr>
        <w:t>, według poniższego wykazu:</w:t>
      </w:r>
      <w:r w:rsidR="001E3934" w:rsidRPr="006836DD">
        <w:rPr>
          <w:rFonts w:cstheme="minorHAnsi"/>
          <w:sz w:val="24"/>
          <w:szCs w:val="24"/>
        </w:rPr>
        <w:t xml:space="preserve"> </w:t>
      </w:r>
    </w:p>
    <w:p w14:paraId="50714AEF" w14:textId="77777777" w:rsidR="00D039F2" w:rsidRPr="00D039F2" w:rsidRDefault="00D039F2" w:rsidP="00D50523">
      <w:pPr>
        <w:pStyle w:val="Akapitzlist"/>
        <w:numPr>
          <w:ilvl w:val="0"/>
          <w:numId w:val="29"/>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Do 2 tygodni od daty zawarcia umowy</w:t>
      </w:r>
      <w:r w:rsidRPr="006836DD">
        <w:rPr>
          <w:rFonts w:cstheme="minorHAnsi"/>
          <w:sz w:val="24"/>
          <w:szCs w:val="24"/>
        </w:rPr>
        <w:t xml:space="preserve"> – </w:t>
      </w:r>
      <w:r>
        <w:rPr>
          <w:rFonts w:cstheme="minorHAnsi"/>
          <w:sz w:val="24"/>
          <w:szCs w:val="24"/>
        </w:rPr>
        <w:t>2</w:t>
      </w:r>
      <w:r w:rsidRPr="006836DD">
        <w:rPr>
          <w:rFonts w:cstheme="minorHAnsi"/>
          <w:sz w:val="24"/>
          <w:szCs w:val="24"/>
        </w:rPr>
        <w:t>0 pkt</w:t>
      </w:r>
    </w:p>
    <w:p w14:paraId="5D5C7521" w14:textId="17CDC5CD" w:rsidR="00D039F2" w:rsidRDefault="00D039F2" w:rsidP="00D50523">
      <w:pPr>
        <w:pStyle w:val="Akapitzlist"/>
        <w:numPr>
          <w:ilvl w:val="0"/>
          <w:numId w:val="29"/>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 xml:space="preserve">Do </w:t>
      </w:r>
      <w:r w:rsidR="002D341F">
        <w:rPr>
          <w:rFonts w:cstheme="minorHAnsi"/>
          <w:sz w:val="24"/>
          <w:szCs w:val="24"/>
        </w:rPr>
        <w:t>3</w:t>
      </w:r>
      <w:r>
        <w:rPr>
          <w:rFonts w:cstheme="minorHAnsi"/>
          <w:sz w:val="24"/>
          <w:szCs w:val="24"/>
        </w:rPr>
        <w:t xml:space="preserve"> tygodni od daty zawarcia umowy</w:t>
      </w:r>
      <w:r w:rsidRPr="006836DD">
        <w:rPr>
          <w:rFonts w:cstheme="minorHAnsi"/>
          <w:sz w:val="24"/>
          <w:szCs w:val="24"/>
        </w:rPr>
        <w:t xml:space="preserve"> – </w:t>
      </w:r>
      <w:r>
        <w:rPr>
          <w:rFonts w:cstheme="minorHAnsi"/>
          <w:sz w:val="24"/>
          <w:szCs w:val="24"/>
        </w:rPr>
        <w:t>1</w:t>
      </w:r>
      <w:r w:rsidRPr="006836DD">
        <w:rPr>
          <w:rFonts w:cstheme="minorHAnsi"/>
          <w:sz w:val="24"/>
          <w:szCs w:val="24"/>
        </w:rPr>
        <w:t>0 pkt</w:t>
      </w:r>
    </w:p>
    <w:p w14:paraId="1C001C83" w14:textId="04100E7A" w:rsidR="006836DD" w:rsidRPr="006836DD" w:rsidRDefault="00D039F2" w:rsidP="00D50523">
      <w:pPr>
        <w:pStyle w:val="Akapitzlist"/>
        <w:numPr>
          <w:ilvl w:val="0"/>
          <w:numId w:val="29"/>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 xml:space="preserve">Do </w:t>
      </w:r>
      <w:r w:rsidR="002D341F">
        <w:rPr>
          <w:rFonts w:cstheme="minorHAnsi"/>
          <w:sz w:val="24"/>
          <w:szCs w:val="24"/>
        </w:rPr>
        <w:t>4</w:t>
      </w:r>
      <w:r>
        <w:rPr>
          <w:rFonts w:cstheme="minorHAnsi"/>
          <w:sz w:val="24"/>
          <w:szCs w:val="24"/>
        </w:rPr>
        <w:t xml:space="preserve"> tygodni od daty zawarcia umowy</w:t>
      </w:r>
      <w:r w:rsidR="006836DD" w:rsidRPr="006836DD">
        <w:rPr>
          <w:rFonts w:cstheme="minorHAnsi"/>
          <w:sz w:val="24"/>
          <w:szCs w:val="24"/>
        </w:rPr>
        <w:t xml:space="preserve"> – 0 pkt</w:t>
      </w:r>
    </w:p>
    <w:p w14:paraId="61CC77AE" w14:textId="01D49875" w:rsidR="001E3934" w:rsidRDefault="001E3934" w:rsidP="001E3934">
      <w:pPr>
        <w:pBdr>
          <w:top w:val="nil"/>
          <w:left w:val="nil"/>
          <w:bottom w:val="nil"/>
          <w:right w:val="nil"/>
          <w:between w:val="nil"/>
        </w:pBdr>
        <w:spacing w:before="240" w:after="0" w:line="360" w:lineRule="auto"/>
        <w:ind w:left="357"/>
        <w:jc w:val="both"/>
        <w:rPr>
          <w:rFonts w:ascii="Calibri" w:hAnsi="Calibri" w:cs="Calibri"/>
          <w:color w:val="000000"/>
          <w:sz w:val="24"/>
          <w:szCs w:val="24"/>
        </w:rPr>
      </w:pPr>
      <w:r w:rsidRPr="006836DD">
        <w:rPr>
          <w:rFonts w:cstheme="minorHAnsi"/>
          <w:sz w:val="24"/>
          <w:szCs w:val="24"/>
        </w:rPr>
        <w:lastRenderedPageBreak/>
        <w:t xml:space="preserve">Maksymalny termin realizacji </w:t>
      </w:r>
      <w:r w:rsidR="00311499">
        <w:rPr>
          <w:rFonts w:cstheme="minorHAnsi"/>
          <w:sz w:val="24"/>
          <w:szCs w:val="24"/>
        </w:rPr>
        <w:t xml:space="preserve">zamówienia to do </w:t>
      </w:r>
      <w:r w:rsidR="00807D8B">
        <w:rPr>
          <w:rFonts w:cstheme="minorHAnsi"/>
          <w:sz w:val="24"/>
          <w:szCs w:val="24"/>
        </w:rPr>
        <w:t>4</w:t>
      </w:r>
      <w:r w:rsidR="00311499">
        <w:rPr>
          <w:rFonts w:cstheme="minorHAnsi"/>
          <w:sz w:val="24"/>
          <w:szCs w:val="24"/>
        </w:rPr>
        <w:t xml:space="preserve"> tygodni od daty zawarcia umowy. </w:t>
      </w:r>
      <w:r w:rsidRPr="001E3934">
        <w:rPr>
          <w:rFonts w:ascii="Calibri" w:hAnsi="Calibri" w:cs="Calibri"/>
          <w:color w:val="000000"/>
          <w:sz w:val="24"/>
          <w:szCs w:val="24"/>
        </w:rPr>
        <w:t>W</w:t>
      </w:r>
      <w:r>
        <w:rPr>
          <w:rFonts w:ascii="Calibri" w:hAnsi="Calibri" w:cs="Calibri"/>
          <w:color w:val="000000"/>
          <w:sz w:val="24"/>
          <w:szCs w:val="24"/>
        </w:rPr>
        <w:t> </w:t>
      </w:r>
      <w:r w:rsidRPr="001E3934">
        <w:rPr>
          <w:rFonts w:ascii="Calibri" w:hAnsi="Calibri" w:cs="Calibri"/>
          <w:color w:val="000000"/>
          <w:sz w:val="24"/>
          <w:szCs w:val="24"/>
        </w:rPr>
        <w:t xml:space="preserve">przypadku, kiedy Wykonawca zaoferuje </w:t>
      </w:r>
      <w:r w:rsidR="00311499" w:rsidRPr="006836DD">
        <w:rPr>
          <w:rFonts w:cstheme="minorHAnsi"/>
          <w:sz w:val="24"/>
          <w:szCs w:val="24"/>
        </w:rPr>
        <w:t xml:space="preserve">termin realizacji </w:t>
      </w:r>
      <w:r w:rsidR="00311499">
        <w:rPr>
          <w:rFonts w:cstheme="minorHAnsi"/>
          <w:sz w:val="24"/>
          <w:szCs w:val="24"/>
        </w:rPr>
        <w:t xml:space="preserve">zamówienia </w:t>
      </w:r>
      <w:r w:rsidRPr="001E3934">
        <w:rPr>
          <w:rFonts w:ascii="Calibri" w:hAnsi="Calibri" w:cs="Calibri"/>
          <w:color w:val="000000"/>
          <w:sz w:val="24"/>
          <w:szCs w:val="24"/>
        </w:rPr>
        <w:t xml:space="preserve">dłuższy niż </w:t>
      </w:r>
      <w:r>
        <w:rPr>
          <w:rFonts w:ascii="Calibri" w:hAnsi="Calibri" w:cs="Calibri"/>
          <w:color w:val="000000"/>
          <w:sz w:val="24"/>
          <w:szCs w:val="24"/>
        </w:rPr>
        <w:t>do</w:t>
      </w:r>
      <w:r w:rsidR="00311499">
        <w:rPr>
          <w:rFonts w:ascii="Calibri" w:hAnsi="Calibri" w:cs="Calibri"/>
          <w:color w:val="000000"/>
          <w:sz w:val="24"/>
          <w:szCs w:val="24"/>
        </w:rPr>
        <w:t xml:space="preserve"> </w:t>
      </w:r>
      <w:r w:rsidR="00807D8B">
        <w:rPr>
          <w:rFonts w:cstheme="minorHAnsi"/>
          <w:sz w:val="24"/>
          <w:szCs w:val="24"/>
        </w:rPr>
        <w:t>4</w:t>
      </w:r>
      <w:r w:rsidR="00311499">
        <w:rPr>
          <w:rFonts w:cstheme="minorHAnsi"/>
          <w:sz w:val="24"/>
          <w:szCs w:val="24"/>
        </w:rPr>
        <w:t xml:space="preserve"> tygodni od daty zawarcia umowy</w:t>
      </w:r>
      <w:r w:rsidRPr="001E3934">
        <w:rPr>
          <w:rFonts w:ascii="Calibri" w:hAnsi="Calibri" w:cs="Calibri"/>
          <w:color w:val="000000"/>
          <w:sz w:val="24"/>
          <w:szCs w:val="24"/>
        </w:rPr>
        <w:t>, Zamawiający odrzuci ofertę Wykonawcy jako niezgodną z</w:t>
      </w:r>
      <w:r>
        <w:rPr>
          <w:rFonts w:ascii="Calibri" w:hAnsi="Calibri" w:cs="Calibri"/>
          <w:color w:val="000000"/>
          <w:sz w:val="24"/>
          <w:szCs w:val="24"/>
        </w:rPr>
        <w:t> </w:t>
      </w:r>
      <w:r w:rsidRPr="001E3934">
        <w:rPr>
          <w:rFonts w:ascii="Calibri" w:hAnsi="Calibri" w:cs="Calibri"/>
          <w:color w:val="000000"/>
          <w:sz w:val="24"/>
          <w:szCs w:val="24"/>
        </w:rPr>
        <w:t>warunkami zamówienia.</w:t>
      </w:r>
    </w:p>
    <w:p w14:paraId="3C647599" w14:textId="6B76AD44" w:rsidR="001E3934" w:rsidRPr="006836DD" w:rsidRDefault="001E3934" w:rsidP="005A14DD">
      <w:pPr>
        <w:spacing w:after="0" w:line="360" w:lineRule="auto"/>
        <w:ind w:left="357"/>
        <w:jc w:val="both"/>
        <w:rPr>
          <w:rFonts w:cstheme="minorHAnsi"/>
          <w:color w:val="000000" w:themeColor="text1"/>
          <w:sz w:val="24"/>
          <w:szCs w:val="24"/>
        </w:rPr>
      </w:pPr>
      <w:r w:rsidRPr="00AC1980">
        <w:rPr>
          <w:rFonts w:eastAsia="Times New Roman" w:cstheme="minorHAnsi"/>
          <w:color w:val="000000" w:themeColor="text1"/>
          <w:sz w:val="24"/>
          <w:szCs w:val="24"/>
          <w:lang w:eastAsia="pl-PL"/>
        </w:rPr>
        <w:t>W przypadku nie</w:t>
      </w:r>
      <w:r>
        <w:rPr>
          <w:rFonts w:eastAsia="Times New Roman" w:cstheme="minorHAnsi"/>
          <w:color w:val="000000" w:themeColor="text1"/>
          <w:sz w:val="24"/>
          <w:szCs w:val="24"/>
          <w:lang w:eastAsia="pl-PL"/>
        </w:rPr>
        <w:t>wskazania</w:t>
      </w:r>
      <w:r w:rsidRPr="00AC1980">
        <w:rPr>
          <w:rFonts w:eastAsia="Times New Roman" w:cstheme="minorHAnsi"/>
          <w:color w:val="000000" w:themeColor="text1"/>
          <w:sz w:val="24"/>
          <w:szCs w:val="24"/>
          <w:lang w:eastAsia="pl-PL"/>
        </w:rPr>
        <w:t xml:space="preserve"> </w:t>
      </w:r>
      <w:r>
        <w:rPr>
          <w:rFonts w:eastAsia="Times New Roman" w:cstheme="minorHAnsi"/>
          <w:color w:val="000000" w:themeColor="text1"/>
          <w:sz w:val="24"/>
          <w:szCs w:val="24"/>
          <w:lang w:eastAsia="pl-PL"/>
        </w:rPr>
        <w:t xml:space="preserve">przez Wykonawcę </w:t>
      </w:r>
      <w:r w:rsidRPr="00AC1980">
        <w:rPr>
          <w:rFonts w:eastAsia="Times New Roman" w:cstheme="minorHAnsi"/>
          <w:color w:val="000000" w:themeColor="text1"/>
          <w:sz w:val="24"/>
          <w:szCs w:val="24"/>
          <w:lang w:eastAsia="pl-PL"/>
        </w:rPr>
        <w:t xml:space="preserve">w Formularzu oferty </w:t>
      </w:r>
      <w:r>
        <w:rPr>
          <w:rFonts w:eastAsia="Times New Roman" w:cstheme="minorHAnsi"/>
          <w:color w:val="000000" w:themeColor="text1"/>
          <w:sz w:val="24"/>
          <w:szCs w:val="24"/>
          <w:lang w:eastAsia="pl-PL"/>
        </w:rPr>
        <w:t xml:space="preserve">oferowanego terminu realizacji </w:t>
      </w:r>
      <w:r w:rsidR="00311499">
        <w:rPr>
          <w:rFonts w:eastAsia="Times New Roman" w:cstheme="minorHAnsi"/>
          <w:color w:val="000000" w:themeColor="text1"/>
          <w:sz w:val="24"/>
          <w:szCs w:val="24"/>
          <w:lang w:eastAsia="pl-PL"/>
        </w:rPr>
        <w:t>zamówienia</w:t>
      </w:r>
      <w:r w:rsidRPr="00AC1980">
        <w:rPr>
          <w:rFonts w:eastAsia="Times New Roman" w:cstheme="minorHAnsi"/>
          <w:color w:val="000000" w:themeColor="text1"/>
          <w:sz w:val="24"/>
          <w:szCs w:val="24"/>
          <w:lang w:eastAsia="pl-PL"/>
        </w:rPr>
        <w:t xml:space="preserve"> Zamawiający</w:t>
      </w:r>
      <w:r w:rsidR="00311499">
        <w:rPr>
          <w:rFonts w:eastAsia="Times New Roman" w:cstheme="minorHAnsi"/>
          <w:color w:val="000000" w:themeColor="text1"/>
          <w:sz w:val="24"/>
          <w:szCs w:val="24"/>
          <w:lang w:eastAsia="pl-PL"/>
        </w:rPr>
        <w:t xml:space="preserve"> przyjmie</w:t>
      </w:r>
      <w:r w:rsidRPr="00AC1980">
        <w:rPr>
          <w:rFonts w:eastAsia="Times New Roman" w:cstheme="minorHAnsi"/>
          <w:color w:val="000000" w:themeColor="text1"/>
          <w:sz w:val="24"/>
          <w:szCs w:val="24"/>
          <w:lang w:eastAsia="pl-PL"/>
        </w:rPr>
        <w:t xml:space="preserve">, </w:t>
      </w:r>
      <w:r w:rsidRPr="00AC1980">
        <w:rPr>
          <w:rFonts w:cstheme="minorHAnsi"/>
          <w:color w:val="000000" w:themeColor="text1"/>
          <w:sz w:val="24"/>
          <w:szCs w:val="24"/>
        </w:rPr>
        <w:t xml:space="preserve">że Wykonawca </w:t>
      </w:r>
      <w:r>
        <w:rPr>
          <w:rFonts w:cstheme="minorHAnsi"/>
          <w:color w:val="000000" w:themeColor="text1"/>
          <w:sz w:val="24"/>
          <w:szCs w:val="24"/>
        </w:rPr>
        <w:t xml:space="preserve">oferuje maksymalny termin realizacji </w:t>
      </w:r>
      <w:r w:rsidR="00311499">
        <w:rPr>
          <w:rFonts w:cstheme="minorHAnsi"/>
          <w:color w:val="000000" w:themeColor="text1"/>
          <w:sz w:val="24"/>
          <w:szCs w:val="24"/>
        </w:rPr>
        <w:t xml:space="preserve">zamówienia </w:t>
      </w:r>
      <w:r>
        <w:rPr>
          <w:rFonts w:cstheme="minorHAnsi"/>
          <w:color w:val="000000" w:themeColor="text1"/>
          <w:sz w:val="24"/>
          <w:szCs w:val="24"/>
        </w:rPr>
        <w:t xml:space="preserve">tj. do </w:t>
      </w:r>
      <w:r w:rsidR="00807D8B">
        <w:rPr>
          <w:rFonts w:cstheme="minorHAnsi"/>
          <w:color w:val="000000" w:themeColor="text1"/>
          <w:sz w:val="24"/>
          <w:szCs w:val="24"/>
        </w:rPr>
        <w:t>4</w:t>
      </w:r>
      <w:r w:rsidR="00311499">
        <w:rPr>
          <w:rFonts w:cstheme="minorHAnsi"/>
          <w:color w:val="000000" w:themeColor="text1"/>
          <w:sz w:val="24"/>
          <w:szCs w:val="24"/>
        </w:rPr>
        <w:t xml:space="preserve"> tygodni od daty zawarcia umowy</w:t>
      </w:r>
      <w:r w:rsidRPr="00AC1980">
        <w:rPr>
          <w:rFonts w:cstheme="minorHAnsi"/>
          <w:color w:val="000000" w:themeColor="text1"/>
          <w:sz w:val="24"/>
          <w:szCs w:val="24"/>
        </w:rPr>
        <w:t xml:space="preserve"> i przyzna w tym kryterium 0 punktów.</w:t>
      </w:r>
    </w:p>
    <w:p w14:paraId="4B832657" w14:textId="13DADED9" w:rsidR="008059BD" w:rsidRPr="00637D78" w:rsidRDefault="008059BD" w:rsidP="00D50523">
      <w:pPr>
        <w:numPr>
          <w:ilvl w:val="0"/>
          <w:numId w:val="18"/>
        </w:numPr>
        <w:pBdr>
          <w:top w:val="nil"/>
          <w:left w:val="nil"/>
          <w:bottom w:val="nil"/>
          <w:right w:val="nil"/>
          <w:between w:val="nil"/>
        </w:pBdr>
        <w:spacing w:after="0" w:line="360" w:lineRule="auto"/>
        <w:ind w:left="357"/>
        <w:jc w:val="both"/>
        <w:rPr>
          <w:rFonts w:cstheme="minorHAnsi"/>
          <w:bCs/>
          <w:sz w:val="24"/>
          <w:szCs w:val="24"/>
        </w:rPr>
      </w:pPr>
      <w:r w:rsidRPr="00637D78">
        <w:rPr>
          <w:rFonts w:cstheme="minorHAnsi"/>
          <w:bCs/>
          <w:sz w:val="24"/>
          <w:szCs w:val="24"/>
        </w:rPr>
        <w:t>Zamawiający dokona oceny ofert przyznając punkty w ramach poszczególnych kryteriów, przyjmując zasadę, że 1% = 1 pkt.</w:t>
      </w:r>
    </w:p>
    <w:p w14:paraId="0162AF93" w14:textId="2B004597" w:rsidR="008059BD" w:rsidRPr="00CD41A8" w:rsidRDefault="008059BD" w:rsidP="00D50523">
      <w:pPr>
        <w:numPr>
          <w:ilvl w:val="0"/>
          <w:numId w:val="18"/>
        </w:numPr>
        <w:pBdr>
          <w:top w:val="nil"/>
          <w:left w:val="nil"/>
          <w:bottom w:val="nil"/>
          <w:right w:val="nil"/>
          <w:between w:val="nil"/>
        </w:pBdr>
        <w:spacing w:after="0" w:line="360" w:lineRule="auto"/>
        <w:jc w:val="both"/>
        <w:rPr>
          <w:rFonts w:cstheme="minorHAnsi"/>
          <w:bCs/>
          <w:sz w:val="24"/>
          <w:szCs w:val="24"/>
        </w:rPr>
      </w:pPr>
      <w:r w:rsidRPr="00637D78">
        <w:rPr>
          <w:rFonts w:cstheme="minorHAnsi"/>
          <w:sz w:val="24"/>
          <w:szCs w:val="24"/>
        </w:rPr>
        <w:t>Maksymalna łączna liczba punktów, jaką może otrzymać oferta Wykonawcy wynosi 100 pkt.</w:t>
      </w:r>
    </w:p>
    <w:p w14:paraId="447A76A4" w14:textId="0F2AE865" w:rsidR="00CD41A8" w:rsidRDefault="00CD41A8" w:rsidP="00D50523">
      <w:pPr>
        <w:numPr>
          <w:ilvl w:val="0"/>
          <w:numId w:val="18"/>
        </w:numPr>
        <w:pBdr>
          <w:top w:val="nil"/>
          <w:left w:val="nil"/>
          <w:bottom w:val="nil"/>
          <w:right w:val="nil"/>
          <w:between w:val="nil"/>
        </w:pBdr>
        <w:spacing w:after="0" w:line="360" w:lineRule="auto"/>
        <w:jc w:val="both"/>
        <w:rPr>
          <w:rFonts w:cstheme="minorHAnsi"/>
          <w:sz w:val="24"/>
          <w:szCs w:val="24"/>
        </w:rPr>
      </w:pPr>
      <w:r w:rsidRPr="00637D78">
        <w:rPr>
          <w:rFonts w:cstheme="minorHAnsi"/>
          <w:sz w:val="24"/>
          <w:szCs w:val="24"/>
        </w:rPr>
        <w:t>Za najkorzystniejszą uznana zostanie oferta, która uzyska najwyższą liczbę punktów, zgodnie z przyjętymi kryteriami oceny ofert.</w:t>
      </w:r>
    </w:p>
    <w:p w14:paraId="7C222475" w14:textId="1AD90D66" w:rsidR="00CD41A8" w:rsidRDefault="00CD41A8" w:rsidP="00997333">
      <w:pPr>
        <w:pStyle w:val="Nagwek1"/>
        <w:spacing w:before="480"/>
        <w:jc w:val="both"/>
      </w:pPr>
      <w:r>
        <w:t>Rozdział 22. Wadium</w:t>
      </w:r>
    </w:p>
    <w:p w14:paraId="13E3CC9D" w14:textId="5F8533A7" w:rsidR="00CD41A8" w:rsidRPr="00CD41A8" w:rsidRDefault="00CD41A8" w:rsidP="00997333">
      <w:pPr>
        <w:spacing w:before="360"/>
        <w:jc w:val="both"/>
        <w:rPr>
          <w:sz w:val="24"/>
          <w:szCs w:val="24"/>
        </w:rPr>
      </w:pPr>
      <w:r w:rsidRPr="00CD41A8">
        <w:rPr>
          <w:sz w:val="24"/>
          <w:szCs w:val="24"/>
        </w:rPr>
        <w:t>W postępowaniu nie jest wymagane wadium.</w:t>
      </w:r>
    </w:p>
    <w:p w14:paraId="141B82C9" w14:textId="78BD97A7" w:rsidR="00CD41A8" w:rsidRDefault="00CD41A8" w:rsidP="00997333">
      <w:pPr>
        <w:pStyle w:val="Nagwek1"/>
        <w:spacing w:before="480"/>
        <w:jc w:val="both"/>
      </w:pPr>
      <w:r>
        <w:t>Rozdział 23. Zabezpieczenie należytego wykonania umowy</w:t>
      </w:r>
    </w:p>
    <w:p w14:paraId="1C6FD163" w14:textId="22CDADD9" w:rsidR="00CD41A8" w:rsidRDefault="00CD41A8" w:rsidP="00997333">
      <w:pPr>
        <w:spacing w:before="360"/>
        <w:jc w:val="both"/>
        <w:rPr>
          <w:sz w:val="24"/>
          <w:szCs w:val="24"/>
        </w:rPr>
      </w:pPr>
      <w:r w:rsidRPr="00CD41A8">
        <w:rPr>
          <w:sz w:val="24"/>
          <w:szCs w:val="24"/>
        </w:rPr>
        <w:t>Zabezpieczenie należytego wykonania umowy nie jest wymagane.</w:t>
      </w:r>
    </w:p>
    <w:p w14:paraId="47932F47" w14:textId="686CF9ED" w:rsidR="00CD41A8" w:rsidRDefault="00CD41A8" w:rsidP="00997333">
      <w:pPr>
        <w:pStyle w:val="Nagwek1"/>
        <w:spacing w:before="480"/>
        <w:jc w:val="both"/>
      </w:pPr>
      <w:r>
        <w:t>Rozdział 24. Udzielenie zamówienia</w:t>
      </w:r>
    </w:p>
    <w:p w14:paraId="4CA65D1D" w14:textId="1AABEFD7" w:rsidR="00CD41A8" w:rsidRPr="00637D78" w:rsidRDefault="00CD41A8" w:rsidP="00D50523">
      <w:pPr>
        <w:numPr>
          <w:ilvl w:val="0"/>
          <w:numId w:val="19"/>
        </w:numPr>
        <w:spacing w:before="360" w:after="0" w:line="360" w:lineRule="auto"/>
        <w:ind w:hanging="357"/>
        <w:jc w:val="both"/>
        <w:rPr>
          <w:rFonts w:cstheme="minorHAnsi"/>
          <w:sz w:val="24"/>
          <w:szCs w:val="24"/>
        </w:rPr>
      </w:pPr>
      <w:r w:rsidRPr="00637D78">
        <w:rPr>
          <w:rFonts w:cstheme="minorHAnsi"/>
          <w:sz w:val="24"/>
          <w:szCs w:val="24"/>
        </w:rPr>
        <w:t>Zamawiający udzieli zamówienia Wykonawcy, którego oferta spełnia wszystkie wymagania określone w SWZ i została oceniona jako najkorzystniejsza w oparciu o</w:t>
      </w:r>
      <w:r w:rsidR="00227E7C">
        <w:rPr>
          <w:rFonts w:cstheme="minorHAnsi"/>
          <w:sz w:val="24"/>
          <w:szCs w:val="24"/>
        </w:rPr>
        <w:t> </w:t>
      </w:r>
      <w:r w:rsidRPr="00637D78">
        <w:rPr>
          <w:rFonts w:cstheme="minorHAnsi"/>
          <w:sz w:val="24"/>
          <w:szCs w:val="24"/>
        </w:rPr>
        <w:t>kryteria oceny ofert.</w:t>
      </w:r>
    </w:p>
    <w:p w14:paraId="254F0E1C" w14:textId="77777777" w:rsidR="00CD41A8" w:rsidRPr="00637D78" w:rsidRDefault="00CD41A8" w:rsidP="00D50523">
      <w:pPr>
        <w:numPr>
          <w:ilvl w:val="0"/>
          <w:numId w:val="19"/>
        </w:numPr>
        <w:spacing w:after="0" w:line="360" w:lineRule="auto"/>
        <w:ind w:hanging="357"/>
        <w:jc w:val="both"/>
        <w:rPr>
          <w:rFonts w:cstheme="minorHAnsi"/>
          <w:sz w:val="24"/>
          <w:szCs w:val="24"/>
        </w:rPr>
      </w:pPr>
      <w:r w:rsidRPr="00637D78">
        <w:rPr>
          <w:rFonts w:cstheme="minorHAnsi"/>
          <w:sz w:val="24"/>
          <w:szCs w:val="24"/>
        </w:rPr>
        <w:t xml:space="preserve">Niezwłocznie po wyborze najkorzystniejszej oferty Zamawiający informuje równocześnie Wykonawców, którzy złożyli oferty, o: </w:t>
      </w:r>
    </w:p>
    <w:p w14:paraId="64DD0337" w14:textId="57328704" w:rsidR="00CD41A8" w:rsidRPr="00637D78" w:rsidRDefault="00CD41A8" w:rsidP="00D50523">
      <w:pPr>
        <w:numPr>
          <w:ilvl w:val="0"/>
          <w:numId w:val="20"/>
        </w:numPr>
        <w:spacing w:after="0" w:line="360" w:lineRule="auto"/>
        <w:ind w:hanging="357"/>
        <w:jc w:val="both"/>
        <w:rPr>
          <w:rFonts w:cstheme="minorHAnsi"/>
          <w:sz w:val="24"/>
          <w:szCs w:val="24"/>
        </w:rPr>
      </w:pPr>
      <w:r w:rsidRPr="00637D78">
        <w:rPr>
          <w:rFonts w:cstheme="minorHAnsi"/>
          <w:sz w:val="24"/>
          <w:szCs w:val="24"/>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227E7C">
        <w:rPr>
          <w:rFonts w:cstheme="minorHAnsi"/>
          <w:sz w:val="24"/>
          <w:szCs w:val="24"/>
        </w:rPr>
        <w:t> </w:t>
      </w:r>
      <w:r w:rsidRPr="00637D78">
        <w:rPr>
          <w:rFonts w:cstheme="minorHAnsi"/>
          <w:sz w:val="24"/>
          <w:szCs w:val="24"/>
        </w:rPr>
        <w:t xml:space="preserve">każdym kryterium oceny ofert i łączną punktację,  </w:t>
      </w:r>
    </w:p>
    <w:p w14:paraId="0DD133EB" w14:textId="77777777" w:rsidR="00CD41A8" w:rsidRPr="00637D78" w:rsidRDefault="00CD41A8" w:rsidP="00D50523">
      <w:pPr>
        <w:numPr>
          <w:ilvl w:val="0"/>
          <w:numId w:val="20"/>
        </w:numPr>
        <w:spacing w:after="0" w:line="360" w:lineRule="auto"/>
        <w:ind w:hanging="357"/>
        <w:jc w:val="both"/>
        <w:rPr>
          <w:rFonts w:cstheme="minorHAnsi"/>
          <w:sz w:val="24"/>
          <w:szCs w:val="24"/>
        </w:rPr>
      </w:pPr>
      <w:r w:rsidRPr="00637D78">
        <w:rPr>
          <w:rFonts w:cstheme="minorHAnsi"/>
          <w:sz w:val="24"/>
          <w:szCs w:val="24"/>
        </w:rPr>
        <w:t xml:space="preserve">wykonawcach, których oferty zostały odrzucone – podając uzasadnienie faktyczne i  prawne. </w:t>
      </w:r>
    </w:p>
    <w:p w14:paraId="2DC1772B" w14:textId="31F2719A" w:rsidR="00CD41A8" w:rsidRPr="00637D78" w:rsidRDefault="00CD41A8" w:rsidP="00D50523">
      <w:pPr>
        <w:numPr>
          <w:ilvl w:val="0"/>
          <w:numId w:val="19"/>
        </w:numPr>
        <w:spacing w:after="0" w:line="360" w:lineRule="auto"/>
        <w:ind w:hanging="357"/>
        <w:jc w:val="both"/>
        <w:rPr>
          <w:rFonts w:cstheme="minorHAnsi"/>
          <w:sz w:val="24"/>
          <w:szCs w:val="24"/>
        </w:rPr>
      </w:pPr>
      <w:r w:rsidRPr="00637D78">
        <w:rPr>
          <w:rFonts w:cstheme="minorHAnsi"/>
          <w:sz w:val="24"/>
          <w:szCs w:val="24"/>
        </w:rPr>
        <w:t>Zamawiający udostępnia niezwłocznie informacje, o których mowa w pkt 2 ppkt a</w:t>
      </w:r>
      <w:r w:rsidR="009614F1">
        <w:rPr>
          <w:rFonts w:cstheme="minorHAnsi"/>
          <w:sz w:val="24"/>
          <w:szCs w:val="24"/>
        </w:rPr>
        <w:t xml:space="preserve">. </w:t>
      </w:r>
      <w:r w:rsidRPr="00637D78">
        <w:rPr>
          <w:rFonts w:cstheme="minorHAnsi"/>
          <w:sz w:val="24"/>
          <w:szCs w:val="24"/>
        </w:rPr>
        <w:t>na  stronie internetowej prowadzonego postępowania.</w:t>
      </w:r>
    </w:p>
    <w:p w14:paraId="72057A52" w14:textId="77777777" w:rsidR="00CD41A8" w:rsidRPr="00637D78" w:rsidRDefault="00CD41A8" w:rsidP="00D50523">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 xml:space="preserve">Zamawiający zawiera umowę w sprawie zamówienia publicznego, z uwzględnieniem art. 577 ustawy Pzp, w terminie nie krótszym niż 5 dni od dnia przesłania zawiadomienia o wyborze najkorzystniejszej oferty, jeżeli zamówienie to zostało przesłane przy użyciu środków komunikacji elektronicznej, albo 10 dni, jeżeli zostało przesłane w inny sposób. </w:t>
      </w:r>
    </w:p>
    <w:p w14:paraId="5732837D" w14:textId="77777777" w:rsidR="00CD41A8" w:rsidRPr="00637D78" w:rsidRDefault="00CD41A8" w:rsidP="00D50523">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Zamawiający może zawrzeć umowę w sprawie zamówienia publicznego przed upływem terminu, o którym mowa w punkcie powyżej, jeżeli w postępowaniu o udzielenie zamówienia przeprowadzonym w trybie podstawowym złożono tylko jedną ofertę.</w:t>
      </w:r>
    </w:p>
    <w:p w14:paraId="47EB3B3C" w14:textId="4F7580F1" w:rsidR="00CD41A8" w:rsidRDefault="00CD41A8" w:rsidP="00D50523">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69F9DF8B" w14:textId="03FB3C25" w:rsidR="00320FFD" w:rsidRPr="00265F86" w:rsidRDefault="00320FFD" w:rsidP="00D50523">
      <w:pPr>
        <w:pStyle w:val="Akapitzlist"/>
        <w:numPr>
          <w:ilvl w:val="0"/>
          <w:numId w:val="19"/>
        </w:numPr>
        <w:suppressAutoHyphens/>
        <w:spacing w:after="0" w:line="360" w:lineRule="auto"/>
        <w:ind w:hanging="357"/>
        <w:jc w:val="both"/>
        <w:rPr>
          <w:rFonts w:cstheme="minorHAnsi"/>
          <w:color w:val="000000"/>
          <w:sz w:val="24"/>
          <w:szCs w:val="24"/>
        </w:rPr>
      </w:pPr>
      <w:r w:rsidRPr="000176FA">
        <w:rPr>
          <w:rFonts w:cstheme="minorHAnsi"/>
          <w:color w:val="000000"/>
          <w:sz w:val="24"/>
          <w:szCs w:val="24"/>
        </w:rPr>
        <w:t xml:space="preserve">Wykonawca przed </w:t>
      </w:r>
      <w:r w:rsidRPr="00265F86">
        <w:rPr>
          <w:rFonts w:cstheme="minorHAnsi"/>
          <w:color w:val="000000"/>
          <w:sz w:val="24"/>
          <w:szCs w:val="24"/>
        </w:rPr>
        <w:t>zawarciem umowy jest zobowiązany do prze</w:t>
      </w:r>
      <w:r w:rsidR="006F71FD" w:rsidRPr="00265F86">
        <w:rPr>
          <w:rFonts w:cstheme="minorHAnsi"/>
          <w:color w:val="000000"/>
          <w:sz w:val="24"/>
          <w:szCs w:val="24"/>
        </w:rPr>
        <w:t>kazania</w:t>
      </w:r>
      <w:r w:rsidRPr="00265F86">
        <w:rPr>
          <w:rFonts w:cstheme="minorHAnsi"/>
          <w:color w:val="000000"/>
          <w:sz w:val="24"/>
          <w:szCs w:val="24"/>
        </w:rPr>
        <w:t xml:space="preserve"> Zamawiającemu</w:t>
      </w:r>
      <w:r w:rsidR="00265F86" w:rsidRPr="00265F86">
        <w:rPr>
          <w:rFonts w:cstheme="minorHAnsi"/>
          <w:color w:val="000000"/>
          <w:sz w:val="24"/>
          <w:szCs w:val="24"/>
        </w:rPr>
        <w:t xml:space="preserve"> </w:t>
      </w:r>
      <w:r w:rsidRPr="00265F86">
        <w:rPr>
          <w:rFonts w:cstheme="minorHAnsi"/>
          <w:sz w:val="24"/>
          <w:szCs w:val="24"/>
        </w:rPr>
        <w:t>pełnomocnictwa dla osoby podpisującej umowę, jeśli jej umocowanie do podpisania umowy nie wynika z dokumentów załączonych do oferty</w:t>
      </w:r>
      <w:r w:rsidR="00265F86" w:rsidRPr="00265F86">
        <w:rPr>
          <w:rFonts w:cstheme="minorHAnsi"/>
          <w:sz w:val="24"/>
          <w:szCs w:val="24"/>
        </w:rPr>
        <w:t>.</w:t>
      </w:r>
    </w:p>
    <w:p w14:paraId="37BCF016" w14:textId="2E6DB572" w:rsidR="00CD41A8" w:rsidRDefault="00CD41A8" w:rsidP="00997333">
      <w:pPr>
        <w:pStyle w:val="Nagwek1"/>
        <w:spacing w:before="480"/>
        <w:jc w:val="both"/>
      </w:pPr>
      <w:r>
        <w:t>Rozdział 25. Unieważnienie postępowania</w:t>
      </w:r>
    </w:p>
    <w:p w14:paraId="17B55171" w14:textId="77777777" w:rsidR="00CD41A8" w:rsidRPr="00637D78" w:rsidRDefault="00CD41A8" w:rsidP="00D50523">
      <w:pPr>
        <w:numPr>
          <w:ilvl w:val="0"/>
          <w:numId w:val="21"/>
        </w:numPr>
        <w:spacing w:before="360" w:after="0" w:line="360" w:lineRule="auto"/>
        <w:ind w:left="357" w:hanging="357"/>
        <w:jc w:val="both"/>
        <w:rPr>
          <w:rFonts w:cstheme="minorHAnsi"/>
          <w:sz w:val="24"/>
          <w:szCs w:val="24"/>
        </w:rPr>
      </w:pPr>
      <w:r w:rsidRPr="00637D78">
        <w:rPr>
          <w:rFonts w:cstheme="minorHAnsi"/>
          <w:sz w:val="24"/>
          <w:szCs w:val="24"/>
        </w:rPr>
        <w:t>Zamawiający unieważni postępowanie w sytuacji, gdy wystąpią przesłanki wskazane w  art. 255 i 256 ustawy Pzp.</w:t>
      </w:r>
    </w:p>
    <w:p w14:paraId="220214C6" w14:textId="6B77F403" w:rsidR="00CD41A8" w:rsidRPr="00637D78" w:rsidRDefault="00CD41A8" w:rsidP="00D50523">
      <w:pPr>
        <w:numPr>
          <w:ilvl w:val="0"/>
          <w:numId w:val="21"/>
        </w:numPr>
        <w:spacing w:after="0" w:line="360" w:lineRule="auto"/>
        <w:ind w:left="357" w:hanging="357"/>
        <w:jc w:val="both"/>
        <w:rPr>
          <w:rFonts w:cstheme="minorHAnsi"/>
          <w:sz w:val="24"/>
          <w:szCs w:val="24"/>
        </w:rPr>
      </w:pPr>
      <w:r w:rsidRPr="00637D78">
        <w:rPr>
          <w:rFonts w:cstheme="minorHAnsi"/>
          <w:sz w:val="24"/>
          <w:szCs w:val="24"/>
        </w:rPr>
        <w:lastRenderedPageBreak/>
        <w:t>W przypadku unieważnienia postępowania o udzielenie zamówienia zamawiający niezwłocznie zawiadamia wykonawców, którzy ubiegali się o udzielenie zamówienia w</w:t>
      </w:r>
      <w:r w:rsidR="00227E7C">
        <w:rPr>
          <w:rFonts w:cstheme="minorHAnsi"/>
          <w:sz w:val="24"/>
          <w:szCs w:val="24"/>
        </w:rPr>
        <w:t> </w:t>
      </w:r>
      <w:r w:rsidRPr="00637D78">
        <w:rPr>
          <w:rFonts w:cstheme="minorHAnsi"/>
          <w:sz w:val="24"/>
          <w:szCs w:val="24"/>
        </w:rPr>
        <w:t>tym postępowaniu, o wszczęciu kolejnego postępowania, które dotyczy tego samego przedmiotu zamówienia lub obejmuje ten sam przedmiot zamówienia.</w:t>
      </w:r>
    </w:p>
    <w:p w14:paraId="44E3B6A9" w14:textId="77777777" w:rsidR="00CD41A8" w:rsidRPr="00637D78" w:rsidRDefault="00CD41A8" w:rsidP="00D50523">
      <w:pPr>
        <w:numPr>
          <w:ilvl w:val="0"/>
          <w:numId w:val="21"/>
        </w:numPr>
        <w:spacing w:after="0" w:line="360" w:lineRule="auto"/>
        <w:ind w:left="357" w:hanging="357"/>
        <w:jc w:val="both"/>
        <w:rPr>
          <w:rFonts w:cstheme="minorHAnsi"/>
          <w:sz w:val="24"/>
          <w:szCs w:val="24"/>
        </w:rPr>
      </w:pPr>
      <w:r w:rsidRPr="00637D78">
        <w:rPr>
          <w:rFonts w:cstheme="minorHAnsi"/>
          <w:sz w:val="24"/>
          <w:szCs w:val="24"/>
        </w:rPr>
        <w:t xml:space="preserve">O unieważnieniu postępowania o udzielenie zamówienia zamawiający zawiadamia równocześnie wykonawców, którzy złożyli oferty – podając uzasadnienie faktyczne i  prawne. </w:t>
      </w:r>
    </w:p>
    <w:p w14:paraId="6EE35D37" w14:textId="428C4174" w:rsidR="00CD41A8" w:rsidRDefault="00CD41A8" w:rsidP="00D50523">
      <w:pPr>
        <w:numPr>
          <w:ilvl w:val="0"/>
          <w:numId w:val="21"/>
        </w:numPr>
        <w:spacing w:after="0" w:line="360" w:lineRule="auto"/>
        <w:ind w:left="357" w:hanging="357"/>
        <w:jc w:val="both"/>
        <w:rPr>
          <w:rFonts w:cstheme="minorHAnsi"/>
          <w:sz w:val="24"/>
          <w:szCs w:val="24"/>
        </w:rPr>
      </w:pPr>
      <w:r w:rsidRPr="00637D78">
        <w:rPr>
          <w:rFonts w:cstheme="minorHAnsi"/>
          <w:sz w:val="24"/>
          <w:szCs w:val="24"/>
        </w:rPr>
        <w:t>Zamawiający udostępnia niezwłocznie informacje, o których mowa w powyższym punkcie, na stronie internetowej prowadzonego postępowania.</w:t>
      </w:r>
    </w:p>
    <w:p w14:paraId="19B7E1E6" w14:textId="5A415CA9" w:rsidR="00CD41A8" w:rsidRDefault="00CD41A8" w:rsidP="00997333">
      <w:pPr>
        <w:pStyle w:val="Nagwek1"/>
        <w:spacing w:before="480"/>
        <w:jc w:val="both"/>
      </w:pPr>
      <w:r>
        <w:t>Rozdział 26. Środki ochrony prawnej</w:t>
      </w:r>
    </w:p>
    <w:p w14:paraId="5D769662" w14:textId="29742856" w:rsidR="00CD41A8" w:rsidRDefault="00CD41A8" w:rsidP="00997333">
      <w:pPr>
        <w:spacing w:before="360" w:after="0" w:line="360" w:lineRule="auto"/>
        <w:jc w:val="both"/>
        <w:rPr>
          <w:rFonts w:cstheme="minorHAnsi"/>
          <w:sz w:val="24"/>
          <w:szCs w:val="24"/>
        </w:rPr>
      </w:pPr>
      <w:r w:rsidRPr="00637D78">
        <w:rPr>
          <w:rFonts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Pzp.</w:t>
      </w:r>
    </w:p>
    <w:p w14:paraId="683C32F2" w14:textId="68A5246D" w:rsidR="00CD41A8" w:rsidRDefault="00CD41A8" w:rsidP="00997333">
      <w:pPr>
        <w:pStyle w:val="Nagwek1"/>
        <w:spacing w:before="480"/>
        <w:jc w:val="both"/>
      </w:pPr>
      <w:r>
        <w:t>Rozdział 27. Przetwarzanie danych osobowych</w:t>
      </w:r>
    </w:p>
    <w:p w14:paraId="6D9FEC7B" w14:textId="65FB7C7B" w:rsidR="00CD41A8" w:rsidRPr="00637D78" w:rsidRDefault="00CD41A8" w:rsidP="00997333">
      <w:pPr>
        <w:spacing w:before="360" w:after="0" w:line="360" w:lineRule="auto"/>
        <w:jc w:val="both"/>
        <w:rPr>
          <w:rFonts w:cstheme="minorHAnsi"/>
          <w:sz w:val="24"/>
          <w:szCs w:val="24"/>
        </w:rPr>
      </w:pPr>
      <w:r w:rsidRPr="00637D78">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227E7C">
        <w:rPr>
          <w:rFonts w:cstheme="minorHAnsi"/>
          <w:sz w:val="24"/>
          <w:szCs w:val="24"/>
        </w:rPr>
        <w:t> </w:t>
      </w:r>
      <w:r w:rsidRPr="00637D78">
        <w:rPr>
          <w:rFonts w:cstheme="minorHAnsi"/>
          <w:sz w:val="24"/>
          <w:szCs w:val="24"/>
        </w:rPr>
        <w:t xml:space="preserve">04.05.2016, str. 1), dalej „RODO”, Zamawiający informuje, że: </w:t>
      </w:r>
    </w:p>
    <w:p w14:paraId="2B401D2D" w14:textId="77777777" w:rsidR="00CD41A8" w:rsidRPr="00637D78" w:rsidRDefault="00CD41A8" w:rsidP="00D50523">
      <w:pPr>
        <w:numPr>
          <w:ilvl w:val="0"/>
          <w:numId w:val="22"/>
        </w:numPr>
        <w:spacing w:after="0" w:line="360" w:lineRule="auto"/>
        <w:jc w:val="both"/>
        <w:rPr>
          <w:rFonts w:cstheme="minorHAnsi"/>
          <w:sz w:val="24"/>
          <w:szCs w:val="24"/>
        </w:rPr>
      </w:pPr>
      <w:r w:rsidRPr="00637D78">
        <w:rPr>
          <w:rFonts w:cstheme="minorHAnsi"/>
          <w:sz w:val="24"/>
          <w:szCs w:val="24"/>
        </w:rPr>
        <w:t>administratorem danych osobowych przekazywanych przez Wykonawców jest  Uniwersytet Przyrodniczy w Poznaniu, ul. Wojska Polskiego 28,  60-637 Poznań;</w:t>
      </w:r>
    </w:p>
    <w:p w14:paraId="55AC0FCD" w14:textId="77777777" w:rsidR="00CD41A8" w:rsidRPr="00637D78" w:rsidRDefault="00CD41A8" w:rsidP="00D50523">
      <w:pPr>
        <w:numPr>
          <w:ilvl w:val="0"/>
          <w:numId w:val="22"/>
        </w:numPr>
        <w:spacing w:after="0" w:line="360" w:lineRule="auto"/>
        <w:jc w:val="both"/>
        <w:rPr>
          <w:rFonts w:cstheme="minorHAnsi"/>
          <w:sz w:val="24"/>
          <w:szCs w:val="24"/>
        </w:rPr>
      </w:pPr>
      <w:r w:rsidRPr="00637D78">
        <w:rPr>
          <w:rFonts w:cstheme="minorHAnsi"/>
          <w:sz w:val="24"/>
          <w:szCs w:val="24"/>
        </w:rPr>
        <w:t xml:space="preserve">inspektorem ochrony danych osobowych w Uniwersytecie Przyrodniczym w Poznaniu jest Pan Tomasz Napierała </w:t>
      </w:r>
      <w:hyperlink r:id="rId32" w:history="1">
        <w:r w:rsidRPr="00637D78">
          <w:rPr>
            <w:rStyle w:val="Hipercze"/>
            <w:rFonts w:cstheme="minorHAnsi"/>
            <w:sz w:val="24"/>
            <w:szCs w:val="24"/>
          </w:rPr>
          <w:t>tomasz.napierala@up.poznan.pl</w:t>
        </w:r>
      </w:hyperlink>
      <w:r w:rsidRPr="00637D78">
        <w:rPr>
          <w:rFonts w:cstheme="minorHAnsi"/>
          <w:sz w:val="24"/>
          <w:szCs w:val="24"/>
        </w:rPr>
        <w:t xml:space="preserve">  tel. 61 848-7799;</w:t>
      </w:r>
    </w:p>
    <w:p w14:paraId="44E71E1D" w14:textId="60E2A8A7" w:rsidR="00CD41A8" w:rsidRPr="00637D78" w:rsidRDefault="00CD41A8" w:rsidP="00D50523">
      <w:pPr>
        <w:numPr>
          <w:ilvl w:val="0"/>
          <w:numId w:val="22"/>
        </w:numPr>
        <w:spacing w:after="0" w:line="360" w:lineRule="auto"/>
        <w:jc w:val="both"/>
        <w:rPr>
          <w:rFonts w:cstheme="minorHAnsi"/>
          <w:sz w:val="24"/>
          <w:szCs w:val="24"/>
        </w:rPr>
      </w:pPr>
      <w:r w:rsidRPr="00637D78">
        <w:rPr>
          <w:rFonts w:cstheme="minorHAnsi"/>
          <w:sz w:val="24"/>
          <w:szCs w:val="24"/>
        </w:rPr>
        <w:lastRenderedPageBreak/>
        <w:t>uzyskane dane osobowe przetwarzane będą na podstawie art. 6 ust. 1 lit. c RODO w</w:t>
      </w:r>
      <w:r w:rsidR="00227E7C">
        <w:rPr>
          <w:rFonts w:cstheme="minorHAnsi"/>
          <w:sz w:val="24"/>
          <w:szCs w:val="24"/>
        </w:rPr>
        <w:t> </w:t>
      </w:r>
      <w:r w:rsidRPr="00637D78">
        <w:rPr>
          <w:rFonts w:cstheme="minorHAnsi"/>
          <w:sz w:val="24"/>
          <w:szCs w:val="24"/>
        </w:rPr>
        <w:t>celu związanym z postępowaniem o udzielenie zamówienia publicznego;</w:t>
      </w:r>
    </w:p>
    <w:p w14:paraId="717B14ED" w14:textId="77777777" w:rsidR="00CD41A8" w:rsidRPr="00637D78" w:rsidRDefault="00CD41A8" w:rsidP="00D50523">
      <w:pPr>
        <w:numPr>
          <w:ilvl w:val="0"/>
          <w:numId w:val="22"/>
        </w:numPr>
        <w:spacing w:after="0" w:line="360" w:lineRule="auto"/>
        <w:jc w:val="both"/>
        <w:rPr>
          <w:rFonts w:cstheme="minorHAnsi"/>
          <w:sz w:val="24"/>
          <w:szCs w:val="24"/>
        </w:rPr>
      </w:pPr>
      <w:r w:rsidRPr="00637D78">
        <w:rPr>
          <w:rFonts w:cstheme="minorHAnsi"/>
          <w:sz w:val="24"/>
          <w:szCs w:val="24"/>
        </w:rPr>
        <w:t>odbiorcami danych osobowych będą osoby lub podmioty, którym udostępniona zostanie dokumentacja postępowania w oparciu o art. 18 oraz art. 74 ust. 1 ustawy Pzp;</w:t>
      </w:r>
    </w:p>
    <w:p w14:paraId="19DEB280" w14:textId="77777777" w:rsidR="00CD41A8" w:rsidRPr="00637D78" w:rsidRDefault="00CD41A8" w:rsidP="00D50523">
      <w:pPr>
        <w:numPr>
          <w:ilvl w:val="0"/>
          <w:numId w:val="22"/>
        </w:numPr>
        <w:spacing w:after="0" w:line="360" w:lineRule="auto"/>
        <w:jc w:val="both"/>
        <w:rPr>
          <w:rFonts w:cstheme="minorHAnsi"/>
          <w:sz w:val="24"/>
          <w:szCs w:val="24"/>
        </w:rPr>
      </w:pPr>
      <w:r w:rsidRPr="00637D78">
        <w:rPr>
          <w:rFonts w:cstheme="minorHAnsi"/>
          <w:sz w:val="24"/>
          <w:szCs w:val="24"/>
        </w:rPr>
        <w:t>dane osobowe będą przechowywane, zgodnie z art. 78 ustawy Pzp, przez okres 4 lat od  dnia zakończenia postępowania o udzielenie zamówienia, a jeżeli czas trwania umowy przekracza 4 lata, okres przechowywania obejmuje cały okres obowiązywania umowy;</w:t>
      </w:r>
    </w:p>
    <w:p w14:paraId="0F728948" w14:textId="77777777" w:rsidR="00CD41A8" w:rsidRPr="00637D78" w:rsidRDefault="00CD41A8" w:rsidP="00D50523">
      <w:pPr>
        <w:numPr>
          <w:ilvl w:val="0"/>
          <w:numId w:val="22"/>
        </w:numPr>
        <w:spacing w:after="0" w:line="360" w:lineRule="auto"/>
        <w:jc w:val="both"/>
        <w:rPr>
          <w:rFonts w:cstheme="minorHAnsi"/>
          <w:sz w:val="24"/>
          <w:szCs w:val="24"/>
        </w:rPr>
      </w:pPr>
      <w:r w:rsidRPr="00637D78">
        <w:rPr>
          <w:rFonts w:cstheme="minorHAnsi"/>
          <w:sz w:val="24"/>
          <w:szCs w:val="24"/>
        </w:rPr>
        <w:t>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w:t>
      </w:r>
    </w:p>
    <w:p w14:paraId="38094C26" w14:textId="77777777" w:rsidR="00CD41A8" w:rsidRPr="00637D78" w:rsidRDefault="00CD41A8" w:rsidP="00D50523">
      <w:pPr>
        <w:numPr>
          <w:ilvl w:val="0"/>
          <w:numId w:val="22"/>
        </w:numPr>
        <w:spacing w:after="0" w:line="360" w:lineRule="auto"/>
        <w:jc w:val="both"/>
        <w:rPr>
          <w:rFonts w:cstheme="minorHAnsi"/>
          <w:sz w:val="24"/>
          <w:szCs w:val="24"/>
        </w:rPr>
      </w:pPr>
      <w:r w:rsidRPr="00637D78">
        <w:rPr>
          <w:rFonts w:cstheme="minorHAnsi"/>
          <w:sz w:val="24"/>
          <w:szCs w:val="24"/>
        </w:rPr>
        <w:t>w odniesieniu do danych osobowych decyzje nie będą podejmowane w sposób zautomatyzowany, stosowanie do art. 22 RODO;</w:t>
      </w:r>
    </w:p>
    <w:p w14:paraId="57BB2219" w14:textId="77777777" w:rsidR="00CD41A8" w:rsidRPr="00637D78" w:rsidRDefault="00CD41A8" w:rsidP="00D50523">
      <w:pPr>
        <w:numPr>
          <w:ilvl w:val="0"/>
          <w:numId w:val="22"/>
        </w:numPr>
        <w:spacing w:after="0" w:line="360" w:lineRule="auto"/>
        <w:jc w:val="both"/>
        <w:rPr>
          <w:rFonts w:cstheme="minorHAnsi"/>
          <w:sz w:val="24"/>
          <w:szCs w:val="24"/>
        </w:rPr>
      </w:pPr>
      <w:r w:rsidRPr="00637D78">
        <w:rPr>
          <w:rFonts w:cstheme="minorHAnsi"/>
          <w:sz w:val="24"/>
          <w:szCs w:val="24"/>
        </w:rPr>
        <w:t>Wykonawcy oraz osoby, których dane osobowe zostały podane w związku z  postępowaniem posiadają:</w:t>
      </w:r>
    </w:p>
    <w:p w14:paraId="4118002F" w14:textId="77777777" w:rsidR="00CD41A8" w:rsidRPr="00637D78" w:rsidRDefault="00CD41A8" w:rsidP="00D50523">
      <w:pPr>
        <w:numPr>
          <w:ilvl w:val="0"/>
          <w:numId w:val="25"/>
        </w:numPr>
        <w:spacing w:after="0" w:line="360" w:lineRule="auto"/>
        <w:jc w:val="both"/>
        <w:rPr>
          <w:rFonts w:cstheme="minorHAnsi"/>
          <w:sz w:val="24"/>
          <w:szCs w:val="24"/>
        </w:rPr>
      </w:pPr>
      <w:r w:rsidRPr="00637D78">
        <w:rPr>
          <w:rFonts w:cstheme="minorHAnsi"/>
          <w:sz w:val="24"/>
          <w:szCs w:val="24"/>
        </w:rPr>
        <w:t>na podstawie art. 15 RODO prawo dostępu do danych osobowych,</w:t>
      </w:r>
    </w:p>
    <w:p w14:paraId="50CBE284" w14:textId="77777777" w:rsidR="00CD41A8" w:rsidRPr="00227E7C" w:rsidRDefault="00CD41A8" w:rsidP="00D50523">
      <w:pPr>
        <w:numPr>
          <w:ilvl w:val="0"/>
          <w:numId w:val="25"/>
        </w:numPr>
        <w:spacing w:after="0" w:line="360" w:lineRule="auto"/>
        <w:jc w:val="both"/>
        <w:rPr>
          <w:rFonts w:cstheme="minorHAnsi"/>
          <w:sz w:val="24"/>
          <w:szCs w:val="24"/>
        </w:rPr>
      </w:pPr>
      <w:r w:rsidRPr="00637D78">
        <w:rPr>
          <w:rFonts w:cstheme="minorHAnsi"/>
          <w:sz w:val="24"/>
          <w:szCs w:val="24"/>
        </w:rPr>
        <w:t xml:space="preserve">na podstawie art. 16 RODO prawo do sprostowania danych osobowych </w:t>
      </w:r>
      <w:r w:rsidRPr="00227E7C">
        <w:rPr>
          <w:rFonts w:cstheme="minorHAns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8BDBAD2" w14:textId="77777777" w:rsidR="00CD41A8" w:rsidRPr="00637D78" w:rsidRDefault="00CD41A8" w:rsidP="00D50523">
      <w:pPr>
        <w:numPr>
          <w:ilvl w:val="0"/>
          <w:numId w:val="25"/>
        </w:numPr>
        <w:spacing w:after="0" w:line="360" w:lineRule="auto"/>
        <w:jc w:val="both"/>
        <w:rPr>
          <w:rFonts w:cstheme="minorHAnsi"/>
          <w:sz w:val="24"/>
          <w:szCs w:val="24"/>
        </w:rPr>
      </w:pPr>
      <w:r w:rsidRPr="00637D78">
        <w:rPr>
          <w:rFonts w:cstheme="minorHAnsi"/>
          <w:sz w:val="24"/>
          <w:szCs w:val="24"/>
        </w:rPr>
        <w:t xml:space="preserve">na podstawie art. 18 RODO prawo żądania od administratora ograniczenia przetwarzania danych osobowych z zastrzeżeniem przypadków, o których mowa w art. 18 ust. 2 RODO </w:t>
      </w:r>
      <w:r w:rsidRPr="00227E7C">
        <w:rPr>
          <w:rFonts w:cstheme="minorHAnsi"/>
          <w:sz w:val="24"/>
          <w:szCs w:val="24"/>
        </w:rPr>
        <w:t xml:space="preserve">(prawo do ograniczenia przetwarzania nie ma zastosowania w odniesieniu do przechowywania, w celu zapewnienia korzystania ze środków ochrony prawnej lub w celu ochrony praw innej osoby </w:t>
      </w:r>
      <w:r w:rsidRPr="00227E7C">
        <w:rPr>
          <w:rFonts w:cstheme="minorHAnsi"/>
          <w:sz w:val="24"/>
          <w:szCs w:val="24"/>
        </w:rPr>
        <w:lastRenderedPageBreak/>
        <w:t>fizycznej lub prawnej, lub z uwagi na ważne względy interesu publicznego Unii Europejskiej lub państwa członkowskiego)</w:t>
      </w:r>
    </w:p>
    <w:p w14:paraId="61B4CE19" w14:textId="77777777" w:rsidR="00CD41A8" w:rsidRDefault="00CD41A8" w:rsidP="00D50523">
      <w:pPr>
        <w:numPr>
          <w:ilvl w:val="0"/>
          <w:numId w:val="25"/>
        </w:numPr>
        <w:spacing w:after="0" w:line="360" w:lineRule="auto"/>
        <w:jc w:val="both"/>
        <w:rPr>
          <w:rFonts w:cstheme="minorHAnsi"/>
          <w:sz w:val="24"/>
          <w:szCs w:val="24"/>
        </w:rPr>
      </w:pPr>
      <w:r w:rsidRPr="00637D78">
        <w:rPr>
          <w:rFonts w:cstheme="minorHAnsi"/>
          <w:sz w:val="24"/>
          <w:szCs w:val="24"/>
        </w:rPr>
        <w:t xml:space="preserve">prawo do wniesienia skargi do Prezesa Urzędu Ochrony Danych Osobowych, gdy uzna Pani/Pan, że przetwarzanie danych osobowych narusza przepisy RODO </w:t>
      </w:r>
    </w:p>
    <w:p w14:paraId="70537DAE" w14:textId="2B82C1AE" w:rsidR="00CD41A8" w:rsidRDefault="00CD41A8" w:rsidP="00D50523">
      <w:pPr>
        <w:numPr>
          <w:ilvl w:val="0"/>
          <w:numId w:val="22"/>
        </w:numPr>
        <w:spacing w:after="0" w:line="360" w:lineRule="auto"/>
        <w:jc w:val="both"/>
        <w:rPr>
          <w:rFonts w:cstheme="minorHAnsi"/>
          <w:sz w:val="24"/>
          <w:szCs w:val="24"/>
        </w:rPr>
      </w:pPr>
      <w:r w:rsidRPr="009C5F9A">
        <w:rPr>
          <w:rFonts w:cstheme="minorHAnsi"/>
          <w:sz w:val="24"/>
          <w:szCs w:val="24"/>
        </w:rPr>
        <w:t>nie przysługuje Wykonawcom oraz osobom, których dane osobowe zostały podane w</w:t>
      </w:r>
      <w:r w:rsidR="00227E7C">
        <w:rPr>
          <w:rFonts w:cstheme="minorHAnsi"/>
          <w:sz w:val="24"/>
          <w:szCs w:val="24"/>
        </w:rPr>
        <w:t> </w:t>
      </w:r>
      <w:r w:rsidRPr="009C5F9A">
        <w:rPr>
          <w:rFonts w:cstheme="minorHAnsi"/>
          <w:sz w:val="24"/>
          <w:szCs w:val="24"/>
        </w:rPr>
        <w:t>związku z postępowaniem:</w:t>
      </w:r>
    </w:p>
    <w:p w14:paraId="4E096BEE" w14:textId="77777777" w:rsidR="00CD41A8" w:rsidRPr="00637D78" w:rsidRDefault="00CD41A8" w:rsidP="00D50523">
      <w:pPr>
        <w:numPr>
          <w:ilvl w:val="0"/>
          <w:numId w:val="26"/>
        </w:numPr>
        <w:spacing w:after="0" w:line="360" w:lineRule="auto"/>
        <w:ind w:left="1418"/>
        <w:jc w:val="both"/>
        <w:rPr>
          <w:rFonts w:cstheme="minorHAnsi"/>
          <w:sz w:val="24"/>
          <w:szCs w:val="24"/>
        </w:rPr>
      </w:pPr>
      <w:r w:rsidRPr="00637D78">
        <w:rPr>
          <w:rFonts w:cstheme="minorHAnsi"/>
          <w:sz w:val="24"/>
          <w:szCs w:val="24"/>
        </w:rPr>
        <w:t>w związku z art. 17 ust. 3 lit. b, d lub e RODO prawo do usunięcia danych osobowych;</w:t>
      </w:r>
    </w:p>
    <w:p w14:paraId="5A7E5CB4" w14:textId="77777777" w:rsidR="00CD41A8" w:rsidRPr="00637D78" w:rsidRDefault="00CD41A8" w:rsidP="00D50523">
      <w:pPr>
        <w:numPr>
          <w:ilvl w:val="0"/>
          <w:numId w:val="26"/>
        </w:numPr>
        <w:spacing w:after="0" w:line="360" w:lineRule="auto"/>
        <w:ind w:left="1418"/>
        <w:jc w:val="both"/>
        <w:rPr>
          <w:rFonts w:cstheme="minorHAnsi"/>
          <w:sz w:val="24"/>
          <w:szCs w:val="24"/>
        </w:rPr>
      </w:pPr>
      <w:r w:rsidRPr="00637D78">
        <w:rPr>
          <w:rFonts w:cstheme="minorHAnsi"/>
          <w:sz w:val="24"/>
          <w:szCs w:val="24"/>
        </w:rPr>
        <w:t>prawo do przenoszenia danych osobowych, o którym mowa w art. 20 RODO;</w:t>
      </w:r>
    </w:p>
    <w:p w14:paraId="1B92315A" w14:textId="73E08CA6" w:rsidR="00CD41A8" w:rsidRDefault="00CD41A8" w:rsidP="00D50523">
      <w:pPr>
        <w:numPr>
          <w:ilvl w:val="0"/>
          <w:numId w:val="26"/>
        </w:numPr>
        <w:spacing w:after="0" w:line="360" w:lineRule="auto"/>
        <w:ind w:left="1418"/>
        <w:jc w:val="both"/>
        <w:rPr>
          <w:rFonts w:cstheme="minorHAnsi"/>
          <w:sz w:val="24"/>
          <w:szCs w:val="24"/>
        </w:rPr>
      </w:pPr>
      <w:r w:rsidRPr="00637D78">
        <w:rPr>
          <w:rFonts w:cstheme="minorHAnsi"/>
          <w:sz w:val="24"/>
          <w:szCs w:val="24"/>
        </w:rPr>
        <w:t xml:space="preserve">na podstawie art. 21 RODO prawo sprzeciwu, wobec przetwarzania danych osobowych, gdyż podstawą prawną przetwarzania Pani/Pana danych osobowych jest art. 6 ust. 1 lit. c RODO. </w:t>
      </w:r>
    </w:p>
    <w:p w14:paraId="0880AE20" w14:textId="07A92E70" w:rsidR="00CD41A8" w:rsidRDefault="00CD41A8" w:rsidP="00997333">
      <w:pPr>
        <w:pStyle w:val="Nagwek1"/>
        <w:spacing w:before="480"/>
        <w:jc w:val="both"/>
      </w:pPr>
      <w:r>
        <w:t>Rozdział 28. Załączniki</w:t>
      </w:r>
      <w:r w:rsidR="002E4DBE">
        <w:t>.</w:t>
      </w:r>
    </w:p>
    <w:p w14:paraId="446A6D0F" w14:textId="7B471782" w:rsidR="00CD41A8" w:rsidRPr="005A14DD" w:rsidRDefault="00CD41A8" w:rsidP="00997333">
      <w:pPr>
        <w:spacing w:before="360"/>
        <w:jc w:val="both"/>
        <w:rPr>
          <w:sz w:val="24"/>
          <w:szCs w:val="24"/>
        </w:rPr>
      </w:pPr>
      <w:r w:rsidRPr="005A14DD">
        <w:rPr>
          <w:sz w:val="24"/>
          <w:szCs w:val="24"/>
        </w:rPr>
        <w:t>Załączniki do SWZ:</w:t>
      </w:r>
    </w:p>
    <w:p w14:paraId="361DC11F" w14:textId="39B47AF2" w:rsidR="007B64A0" w:rsidRPr="00FC4DCE" w:rsidRDefault="007B64A0" w:rsidP="00D50523">
      <w:pPr>
        <w:pStyle w:val="Akapitzlist"/>
        <w:numPr>
          <w:ilvl w:val="0"/>
          <w:numId w:val="24"/>
        </w:numPr>
        <w:spacing w:before="360" w:line="360" w:lineRule="auto"/>
        <w:jc w:val="both"/>
        <w:rPr>
          <w:sz w:val="24"/>
          <w:szCs w:val="24"/>
        </w:rPr>
      </w:pPr>
      <w:r w:rsidRPr="00FC4DCE">
        <w:rPr>
          <w:sz w:val="24"/>
          <w:szCs w:val="24"/>
        </w:rPr>
        <w:t xml:space="preserve">Załącznik nr 1 – </w:t>
      </w:r>
      <w:r w:rsidR="00931A2C" w:rsidRPr="00FC4DCE">
        <w:rPr>
          <w:sz w:val="24"/>
          <w:szCs w:val="24"/>
        </w:rPr>
        <w:t xml:space="preserve">Formularz oferty </w:t>
      </w:r>
    </w:p>
    <w:p w14:paraId="1244FB80" w14:textId="3C34D9FD" w:rsidR="009E5A09" w:rsidRPr="00FC4DCE" w:rsidRDefault="009614F1" w:rsidP="00D50523">
      <w:pPr>
        <w:pStyle w:val="Akapitzlist"/>
        <w:numPr>
          <w:ilvl w:val="0"/>
          <w:numId w:val="24"/>
        </w:numPr>
        <w:spacing w:before="360" w:line="360" w:lineRule="auto"/>
        <w:jc w:val="both"/>
        <w:rPr>
          <w:sz w:val="24"/>
          <w:szCs w:val="24"/>
        </w:rPr>
      </w:pPr>
      <w:r w:rsidRPr="00FC4DCE">
        <w:rPr>
          <w:sz w:val="24"/>
          <w:szCs w:val="24"/>
        </w:rPr>
        <w:t xml:space="preserve">Załącznik nr 2 – </w:t>
      </w:r>
      <w:r w:rsidR="00FC4DCE" w:rsidRPr="00FC4DCE">
        <w:rPr>
          <w:rFonts w:eastAsia="Calibri" w:cstheme="minorHAnsi"/>
          <w:bCs/>
          <w:sz w:val="24"/>
          <w:szCs w:val="24"/>
        </w:rPr>
        <w:t xml:space="preserve">Opis minimalnych </w:t>
      </w:r>
      <w:r w:rsidR="00FC4DCE" w:rsidRPr="00FC4DCE">
        <w:rPr>
          <w:rFonts w:cstheme="minorHAnsi"/>
          <w:color w:val="000000" w:themeColor="text1"/>
          <w:sz w:val="24"/>
          <w:szCs w:val="24"/>
        </w:rPr>
        <w:t>parametrów</w:t>
      </w:r>
      <w:r w:rsidR="00FC4DCE" w:rsidRPr="00FC4DCE">
        <w:rPr>
          <w:rFonts w:eastAsia="Calibri" w:cstheme="minorHAnsi"/>
          <w:bCs/>
          <w:sz w:val="24"/>
          <w:szCs w:val="24"/>
        </w:rPr>
        <w:t xml:space="preserve"> technicznych </w:t>
      </w:r>
      <w:r w:rsidR="00FC4DCE" w:rsidRPr="00FC4DCE">
        <w:rPr>
          <w:sz w:val="24"/>
          <w:szCs w:val="24"/>
        </w:rPr>
        <w:t>wymaganych przez Zamawiającego i parametrów technicznych oferowanych przez Wykonawcę</w:t>
      </w:r>
    </w:p>
    <w:p w14:paraId="7D925DF1" w14:textId="529B9D18" w:rsidR="007B64A0" w:rsidRPr="00FC4DCE" w:rsidRDefault="005A14DD" w:rsidP="00D50523">
      <w:pPr>
        <w:pStyle w:val="Akapitzlist"/>
        <w:numPr>
          <w:ilvl w:val="0"/>
          <w:numId w:val="24"/>
        </w:numPr>
        <w:spacing w:before="360" w:line="360" w:lineRule="auto"/>
        <w:jc w:val="both"/>
        <w:rPr>
          <w:sz w:val="24"/>
          <w:szCs w:val="24"/>
        </w:rPr>
      </w:pPr>
      <w:r w:rsidRPr="00FC4DCE">
        <w:rPr>
          <w:sz w:val="24"/>
          <w:szCs w:val="24"/>
        </w:rPr>
        <w:t>Załącznik nr 3 –</w:t>
      </w:r>
      <w:r w:rsidR="00FC4DCE" w:rsidRPr="00FC4DCE">
        <w:rPr>
          <w:sz w:val="24"/>
          <w:szCs w:val="24"/>
        </w:rPr>
        <w:t xml:space="preserve"> </w:t>
      </w:r>
      <w:r w:rsidR="007B64A0" w:rsidRPr="00FC4DCE">
        <w:rPr>
          <w:sz w:val="24"/>
          <w:szCs w:val="24"/>
        </w:rPr>
        <w:t>Oświadczeni</w:t>
      </w:r>
      <w:r w:rsidRPr="00FC4DCE">
        <w:rPr>
          <w:sz w:val="24"/>
          <w:szCs w:val="24"/>
        </w:rPr>
        <w:t>e</w:t>
      </w:r>
      <w:r w:rsidR="007B64A0" w:rsidRPr="00FC4DCE">
        <w:rPr>
          <w:sz w:val="24"/>
          <w:szCs w:val="24"/>
        </w:rPr>
        <w:t xml:space="preserve"> o </w:t>
      </w:r>
      <w:r w:rsidR="00FC4DCE" w:rsidRPr="00FC4DCE">
        <w:rPr>
          <w:sz w:val="24"/>
          <w:szCs w:val="24"/>
        </w:rPr>
        <w:t>braku podstaw wykluczenia z udziału w postępowaniu</w:t>
      </w:r>
    </w:p>
    <w:p w14:paraId="6CCA9575" w14:textId="272B1E44" w:rsidR="005A14DD" w:rsidRPr="00FC4DCE" w:rsidRDefault="005A14DD" w:rsidP="00D50523">
      <w:pPr>
        <w:pStyle w:val="Akapitzlist"/>
        <w:numPr>
          <w:ilvl w:val="0"/>
          <w:numId w:val="24"/>
        </w:numPr>
        <w:spacing w:before="360" w:line="360" w:lineRule="auto"/>
        <w:jc w:val="both"/>
        <w:rPr>
          <w:sz w:val="24"/>
          <w:szCs w:val="24"/>
        </w:rPr>
      </w:pPr>
      <w:r w:rsidRPr="00FC4DCE">
        <w:rPr>
          <w:sz w:val="24"/>
          <w:szCs w:val="24"/>
        </w:rPr>
        <w:t xml:space="preserve">Załącznik nr </w:t>
      </w:r>
      <w:r w:rsidR="00FC4DCE" w:rsidRPr="00FC4DCE">
        <w:rPr>
          <w:sz w:val="24"/>
          <w:szCs w:val="24"/>
        </w:rPr>
        <w:t>4</w:t>
      </w:r>
      <w:r w:rsidRPr="00FC4DCE">
        <w:rPr>
          <w:sz w:val="24"/>
          <w:szCs w:val="24"/>
        </w:rPr>
        <w:t xml:space="preserve"> – Projektowane postanowienia umowy</w:t>
      </w:r>
    </w:p>
    <w:p w14:paraId="78788CAB" w14:textId="77777777" w:rsidR="009E5A09" w:rsidRPr="005A14DD" w:rsidRDefault="009E5A09" w:rsidP="009E5A09">
      <w:pPr>
        <w:pStyle w:val="Akapitzlist"/>
        <w:spacing w:before="360" w:line="360" w:lineRule="auto"/>
        <w:jc w:val="both"/>
        <w:rPr>
          <w:sz w:val="24"/>
          <w:szCs w:val="24"/>
        </w:rPr>
      </w:pPr>
    </w:p>
    <w:p w14:paraId="0FE3BCB3" w14:textId="77777777" w:rsidR="00E9285B" w:rsidRPr="005A14DD" w:rsidRDefault="00E9285B" w:rsidP="00722F9D">
      <w:pPr>
        <w:pStyle w:val="TreSIWZ"/>
        <w:spacing w:before="480" w:line="360" w:lineRule="auto"/>
        <w:ind w:left="0"/>
        <w:rPr>
          <w:rFonts w:asciiTheme="minorHAnsi" w:hAnsiTheme="minorHAnsi" w:cstheme="minorHAnsi"/>
          <w:color w:val="auto"/>
        </w:rPr>
      </w:pPr>
      <w:r w:rsidRPr="005A14DD">
        <w:rPr>
          <w:rFonts w:asciiTheme="minorHAnsi" w:hAnsiTheme="minorHAnsi" w:cstheme="minorHAnsi"/>
          <w:color w:val="auto"/>
          <w:u w:val="single"/>
        </w:rPr>
        <w:t>Podstawa prawna opracowania SWZ</w:t>
      </w:r>
      <w:r w:rsidRPr="005A14DD">
        <w:rPr>
          <w:rFonts w:asciiTheme="minorHAnsi" w:hAnsiTheme="minorHAnsi" w:cstheme="minorHAnsi"/>
          <w:color w:val="auto"/>
        </w:rPr>
        <w:t>:</w:t>
      </w:r>
    </w:p>
    <w:p w14:paraId="2ECAEA7B" w14:textId="77777777" w:rsidR="00E9285B" w:rsidRPr="005A14DD" w:rsidRDefault="00E9285B" w:rsidP="00D50523">
      <w:pPr>
        <w:pStyle w:val="Akapitzlist"/>
        <w:numPr>
          <w:ilvl w:val="0"/>
          <w:numId w:val="23"/>
        </w:numPr>
        <w:spacing w:before="360" w:line="360" w:lineRule="auto"/>
        <w:jc w:val="both"/>
        <w:rPr>
          <w:sz w:val="24"/>
          <w:szCs w:val="24"/>
        </w:rPr>
      </w:pPr>
      <w:r w:rsidRPr="005A14DD">
        <w:rPr>
          <w:sz w:val="24"/>
          <w:szCs w:val="24"/>
        </w:rPr>
        <w:t>Ustawa z dnia 11 września 2019 r. Prawo zamówień publicznych.</w:t>
      </w:r>
    </w:p>
    <w:p w14:paraId="39924727" w14:textId="0982D0F8" w:rsidR="00E9285B" w:rsidRPr="005A14DD" w:rsidRDefault="00E9285B" w:rsidP="00D50523">
      <w:pPr>
        <w:pStyle w:val="Akapitzlist"/>
        <w:numPr>
          <w:ilvl w:val="0"/>
          <w:numId w:val="23"/>
        </w:numPr>
        <w:spacing w:before="360" w:line="360" w:lineRule="auto"/>
        <w:jc w:val="both"/>
        <w:rPr>
          <w:sz w:val="24"/>
          <w:szCs w:val="24"/>
        </w:rPr>
      </w:pPr>
      <w:r w:rsidRPr="005A14DD">
        <w:rPr>
          <w:rFonts w:cstheme="minorHAnsi"/>
          <w:iCs/>
          <w:sz w:val="24"/>
          <w:szCs w:val="24"/>
        </w:rPr>
        <w:t>Akty wykonawcze do ustawy Prawo zamówień publicznych.</w:t>
      </w:r>
    </w:p>
    <w:p w14:paraId="3D4C2922" w14:textId="3A099F5F" w:rsidR="00BD290F" w:rsidRPr="005A14DD" w:rsidRDefault="00E9285B" w:rsidP="00D50523">
      <w:pPr>
        <w:pStyle w:val="Akapitzlist"/>
        <w:numPr>
          <w:ilvl w:val="0"/>
          <w:numId w:val="23"/>
        </w:numPr>
        <w:spacing w:before="360" w:line="360" w:lineRule="auto"/>
        <w:jc w:val="both"/>
        <w:rPr>
          <w:sz w:val="24"/>
          <w:szCs w:val="24"/>
        </w:rPr>
      </w:pPr>
      <w:r w:rsidRPr="005A14DD">
        <w:rPr>
          <w:rFonts w:cstheme="minorHAnsi"/>
          <w:sz w:val="24"/>
          <w:szCs w:val="24"/>
        </w:rPr>
        <w:t>Ustawa z dnia 23 kwietnia 1964 r. Kodeks cywilny.</w:t>
      </w:r>
    </w:p>
    <w:sectPr w:rsidR="00BD290F" w:rsidRPr="005A14DD" w:rsidSect="00F9174B">
      <w:headerReference w:type="default" r:id="rId33"/>
      <w:footerReference w:type="defaul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4FD1" w14:textId="77777777" w:rsidR="007828B3" w:rsidRDefault="007828B3" w:rsidP="005743E2">
      <w:pPr>
        <w:spacing w:after="0" w:line="240" w:lineRule="auto"/>
      </w:pPr>
      <w:r>
        <w:separator/>
      </w:r>
    </w:p>
  </w:endnote>
  <w:endnote w:type="continuationSeparator" w:id="0">
    <w:p w14:paraId="1E9AF5DC" w14:textId="77777777" w:rsidR="007828B3" w:rsidRDefault="007828B3" w:rsidP="0057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56336"/>
      <w:docPartObj>
        <w:docPartGallery w:val="Page Numbers (Bottom of Page)"/>
        <w:docPartUnique/>
      </w:docPartObj>
    </w:sdtPr>
    <w:sdtEndPr/>
    <w:sdtContent>
      <w:p w14:paraId="61BA5463" w14:textId="55280D6D" w:rsidR="006D1D57" w:rsidRDefault="006D1D57">
        <w:pPr>
          <w:pStyle w:val="Stopka"/>
          <w:jc w:val="right"/>
        </w:pPr>
        <w:r>
          <w:fldChar w:fldCharType="begin"/>
        </w:r>
        <w:r>
          <w:instrText>PAGE   \* MERGEFORMAT</w:instrText>
        </w:r>
        <w:r>
          <w:fldChar w:fldCharType="separate"/>
        </w:r>
        <w:r>
          <w:t>2</w:t>
        </w:r>
        <w:r>
          <w:fldChar w:fldCharType="end"/>
        </w:r>
      </w:p>
    </w:sdtContent>
  </w:sdt>
  <w:p w14:paraId="73E9010F" w14:textId="6912A855" w:rsidR="006D1D57" w:rsidRDefault="00E567F6">
    <w:pPr>
      <w:pStyle w:val="Stopka"/>
    </w:pPr>
    <w:r>
      <w:rPr>
        <w:noProof/>
      </w:rPr>
      <w:drawing>
        <wp:inline distT="0" distB="0" distL="0" distR="0" wp14:anchorId="0BD0BD98" wp14:editId="6E0545F7">
          <wp:extent cx="1171575" cy="471809"/>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856" cy="4876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1B10" w14:textId="77777777" w:rsidR="007828B3" w:rsidRDefault="007828B3" w:rsidP="005743E2">
      <w:pPr>
        <w:spacing w:after="0" w:line="240" w:lineRule="auto"/>
      </w:pPr>
      <w:r>
        <w:separator/>
      </w:r>
    </w:p>
  </w:footnote>
  <w:footnote w:type="continuationSeparator" w:id="0">
    <w:p w14:paraId="3E8DDA92" w14:textId="77777777" w:rsidR="007828B3" w:rsidRDefault="007828B3" w:rsidP="0057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9B14" w14:textId="2847B07A" w:rsidR="00E567F6" w:rsidRDefault="005D5C1D" w:rsidP="00B97E13">
    <w:pPr>
      <w:pStyle w:val="NormalnyWeb"/>
      <w:rPr>
        <w:rFonts w:asciiTheme="minorHAnsi" w:hAnsiTheme="minorHAnsi" w:cstheme="minorHAnsi"/>
        <w:sz w:val="22"/>
        <w:szCs w:val="22"/>
      </w:rPr>
    </w:pPr>
    <w:r w:rsidRPr="00392A43">
      <w:rPr>
        <w:noProof/>
      </w:rPr>
      <w:drawing>
        <wp:anchor distT="0" distB="0" distL="114300" distR="114300" simplePos="0" relativeHeight="251659264" behindDoc="1" locked="0" layoutInCell="1" allowOverlap="1" wp14:anchorId="118B26A0" wp14:editId="106C0F11">
          <wp:simplePos x="0" y="0"/>
          <wp:positionH relativeFrom="margin">
            <wp:align>center</wp:align>
          </wp:positionH>
          <wp:positionV relativeFrom="paragraph">
            <wp:posOffset>-163830</wp:posOffset>
          </wp:positionV>
          <wp:extent cx="3324225" cy="656749"/>
          <wp:effectExtent l="0" t="0" r="0" b="0"/>
          <wp:wrapNone/>
          <wp:docPr id="4" name="Obraz 2"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73201" name="Obraz 2" descr="Obraz zawierający tekst, Czcionka, biały,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225" cy="6567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E13">
      <w:rPr>
        <w:rFonts w:asciiTheme="minorHAnsi" w:hAnsiTheme="minorHAnsi" w:cstheme="minorHAnsi"/>
        <w:sz w:val="22"/>
        <w:szCs w:val="22"/>
      </w:rPr>
      <w:t xml:space="preserve">                                             </w:t>
    </w:r>
  </w:p>
  <w:p w14:paraId="614A0233" w14:textId="77777777" w:rsidR="00E567F6" w:rsidRDefault="00E567F6" w:rsidP="00B97E13">
    <w:pPr>
      <w:pStyle w:val="NormalnyWeb"/>
      <w:rPr>
        <w:rFonts w:asciiTheme="minorHAnsi" w:hAnsiTheme="minorHAnsi" w:cstheme="minorHAnsi"/>
        <w:sz w:val="22"/>
        <w:szCs w:val="22"/>
      </w:rPr>
    </w:pPr>
  </w:p>
  <w:p w14:paraId="19418BE9" w14:textId="6F81B31F" w:rsidR="006D1D57" w:rsidRDefault="006D1D57" w:rsidP="00B97E13">
    <w:pPr>
      <w:pStyle w:val="NormalnyWeb"/>
    </w:pPr>
    <w:r w:rsidRPr="00B97E13">
      <w:rPr>
        <w:rFonts w:asciiTheme="minorHAnsi" w:hAnsiTheme="minorHAnsi" w:cstheme="minorHAnsi"/>
        <w:sz w:val="22"/>
        <w:szCs w:val="22"/>
      </w:rPr>
      <w:t>Numer postępowania: AZ.262.</w:t>
    </w:r>
    <w:r w:rsidR="00861469">
      <w:rPr>
        <w:rFonts w:asciiTheme="minorHAnsi" w:hAnsiTheme="minorHAnsi" w:cstheme="minorHAnsi"/>
        <w:sz w:val="22"/>
        <w:szCs w:val="22"/>
      </w:rPr>
      <w:t>1235</w:t>
    </w:r>
    <w:r w:rsidRPr="00B97E13">
      <w:rPr>
        <w:rFonts w:asciiTheme="minorHAnsi" w:hAnsiTheme="minorHAnsi" w:cstheme="minorHAnsi"/>
        <w:sz w:val="22"/>
        <w:szCs w:val="22"/>
      </w:rPr>
      <w:t>.202</w:t>
    </w:r>
    <w:r w:rsidR="001D1568">
      <w:rPr>
        <w:rFonts w:asciiTheme="minorHAnsi" w:hAnsiTheme="minorHAnsi" w:cstheme="minorHAnsi"/>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3CF"/>
    <w:multiLevelType w:val="hybridMultilevel"/>
    <w:tmpl w:val="94B0903A"/>
    <w:lvl w:ilvl="0" w:tplc="04150019">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29B2087"/>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1A74D3"/>
    <w:multiLevelType w:val="hybridMultilevel"/>
    <w:tmpl w:val="2EA03630"/>
    <w:lvl w:ilvl="0" w:tplc="35E4E3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2251285"/>
    <w:multiLevelType w:val="hybridMultilevel"/>
    <w:tmpl w:val="65DAF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4155DB"/>
    <w:multiLevelType w:val="hybridMultilevel"/>
    <w:tmpl w:val="5EB60918"/>
    <w:lvl w:ilvl="0" w:tplc="A91C0E8A">
      <w:start w:val="1"/>
      <w:numFmt w:val="decimal"/>
      <w:lvlText w:val="%1."/>
      <w:lvlJc w:val="left"/>
      <w:pPr>
        <w:ind w:left="360" w:hanging="360"/>
      </w:pPr>
      <w:rPr>
        <w:color w:val="auto"/>
      </w:rPr>
    </w:lvl>
    <w:lvl w:ilvl="1" w:tplc="511035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413CDA"/>
    <w:multiLevelType w:val="hybridMultilevel"/>
    <w:tmpl w:val="290E589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0AF55A6"/>
    <w:multiLevelType w:val="hybridMultilevel"/>
    <w:tmpl w:val="299467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A111FA"/>
    <w:multiLevelType w:val="hybridMultilevel"/>
    <w:tmpl w:val="8B06F3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4A8360B"/>
    <w:multiLevelType w:val="hybridMultilevel"/>
    <w:tmpl w:val="42D69C2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09171A"/>
    <w:multiLevelType w:val="hybridMultilevel"/>
    <w:tmpl w:val="3B720ADE"/>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3B7A3C"/>
    <w:multiLevelType w:val="hybridMultilevel"/>
    <w:tmpl w:val="5FCC7596"/>
    <w:lvl w:ilvl="0" w:tplc="35E4E304">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52D61566"/>
    <w:multiLevelType w:val="hybridMultilevel"/>
    <w:tmpl w:val="85E64D7A"/>
    <w:lvl w:ilvl="0" w:tplc="A9D2895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DD00F2"/>
    <w:multiLevelType w:val="hybridMultilevel"/>
    <w:tmpl w:val="D12AD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6C0AD6"/>
    <w:multiLevelType w:val="hybridMultilevel"/>
    <w:tmpl w:val="C98ECF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D4A189E"/>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2E64F6"/>
    <w:multiLevelType w:val="hybridMultilevel"/>
    <w:tmpl w:val="F4E6DF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5E6754B6"/>
    <w:multiLevelType w:val="hybridMultilevel"/>
    <w:tmpl w:val="1A685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D84251"/>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BBC3A81"/>
    <w:multiLevelType w:val="hybridMultilevel"/>
    <w:tmpl w:val="3EF828AA"/>
    <w:lvl w:ilvl="0" w:tplc="35E4E304">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9"/>
  </w:num>
  <w:num w:numId="3">
    <w:abstractNumId w:val="7"/>
  </w:num>
  <w:num w:numId="4">
    <w:abstractNumId w:val="21"/>
  </w:num>
  <w:num w:numId="5">
    <w:abstractNumId w:val="8"/>
  </w:num>
  <w:num w:numId="6">
    <w:abstractNumId w:val="3"/>
  </w:num>
  <w:num w:numId="7">
    <w:abstractNumId w:val="12"/>
  </w:num>
  <w:num w:numId="8">
    <w:abstractNumId w:val="23"/>
  </w:num>
  <w:num w:numId="9">
    <w:abstractNumId w:val="11"/>
  </w:num>
  <w:num w:numId="10">
    <w:abstractNumId w:val="13"/>
  </w:num>
  <w:num w:numId="11">
    <w:abstractNumId w:val="29"/>
  </w:num>
  <w:num w:numId="12">
    <w:abstractNumId w:val="27"/>
  </w:num>
  <w:num w:numId="13">
    <w:abstractNumId w:val="4"/>
  </w:num>
  <w:num w:numId="14">
    <w:abstractNumId w:val="14"/>
  </w:num>
  <w:num w:numId="15">
    <w:abstractNumId w:val="18"/>
  </w:num>
  <w:num w:numId="16">
    <w:abstractNumId w:val="17"/>
  </w:num>
  <w:num w:numId="17">
    <w:abstractNumId w:val="10"/>
  </w:num>
  <w:num w:numId="18">
    <w:abstractNumId w:val="20"/>
  </w:num>
  <w:num w:numId="19">
    <w:abstractNumId w:val="2"/>
  </w:num>
  <w:num w:numId="20">
    <w:abstractNumId w:val="9"/>
  </w:num>
  <w:num w:numId="21">
    <w:abstractNumId w:val="30"/>
  </w:num>
  <w:num w:numId="22">
    <w:abstractNumId w:val="15"/>
  </w:num>
  <w:num w:numId="23">
    <w:abstractNumId w:val="1"/>
  </w:num>
  <w:num w:numId="24">
    <w:abstractNumId w:val="24"/>
  </w:num>
  <w:num w:numId="25">
    <w:abstractNumId w:val="5"/>
  </w:num>
  <w:num w:numId="26">
    <w:abstractNumId w:val="31"/>
  </w:num>
  <w:num w:numId="27">
    <w:abstractNumId w:val="22"/>
  </w:num>
  <w:num w:numId="28">
    <w:abstractNumId w:val="26"/>
  </w:num>
  <w:num w:numId="29">
    <w:abstractNumId w:val="25"/>
  </w:num>
  <w:num w:numId="30">
    <w:abstractNumId w:val="28"/>
  </w:num>
  <w:num w:numId="31">
    <w:abstractNumId w:val="16"/>
  </w:num>
  <w:num w:numId="3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4"/>
    <w:rsid w:val="000047A3"/>
    <w:rsid w:val="00013BCC"/>
    <w:rsid w:val="00066788"/>
    <w:rsid w:val="0007530C"/>
    <w:rsid w:val="000771DD"/>
    <w:rsid w:val="000A67E8"/>
    <w:rsid w:val="000B2C3B"/>
    <w:rsid w:val="000C4B6D"/>
    <w:rsid w:val="000D5E1F"/>
    <w:rsid w:val="000F1A01"/>
    <w:rsid w:val="000F2C92"/>
    <w:rsid w:val="000F4D48"/>
    <w:rsid w:val="00100FC6"/>
    <w:rsid w:val="001165D8"/>
    <w:rsid w:val="00135D35"/>
    <w:rsid w:val="0014691B"/>
    <w:rsid w:val="00155E44"/>
    <w:rsid w:val="001833AB"/>
    <w:rsid w:val="0018711D"/>
    <w:rsid w:val="00192DC8"/>
    <w:rsid w:val="001B2746"/>
    <w:rsid w:val="001B7027"/>
    <w:rsid w:val="001D108E"/>
    <w:rsid w:val="001D1568"/>
    <w:rsid w:val="001D61BC"/>
    <w:rsid w:val="001D7A10"/>
    <w:rsid w:val="001E3934"/>
    <w:rsid w:val="001E4FC1"/>
    <w:rsid w:val="00201EA7"/>
    <w:rsid w:val="0020225B"/>
    <w:rsid w:val="00207638"/>
    <w:rsid w:val="00207B52"/>
    <w:rsid w:val="002242BF"/>
    <w:rsid w:val="00227E7C"/>
    <w:rsid w:val="00265F86"/>
    <w:rsid w:val="00273262"/>
    <w:rsid w:val="00274684"/>
    <w:rsid w:val="00275A76"/>
    <w:rsid w:val="00285814"/>
    <w:rsid w:val="002A3274"/>
    <w:rsid w:val="002A5479"/>
    <w:rsid w:val="002B1012"/>
    <w:rsid w:val="002C048C"/>
    <w:rsid w:val="002D0F41"/>
    <w:rsid w:val="002D1F3F"/>
    <w:rsid w:val="002D341F"/>
    <w:rsid w:val="002D3E5A"/>
    <w:rsid w:val="002D7260"/>
    <w:rsid w:val="002E4DBE"/>
    <w:rsid w:val="002E66F5"/>
    <w:rsid w:val="002F533C"/>
    <w:rsid w:val="002F74FB"/>
    <w:rsid w:val="00301371"/>
    <w:rsid w:val="00311499"/>
    <w:rsid w:val="00313056"/>
    <w:rsid w:val="00314F1C"/>
    <w:rsid w:val="00320FFD"/>
    <w:rsid w:val="00327FA6"/>
    <w:rsid w:val="003504C6"/>
    <w:rsid w:val="00372A54"/>
    <w:rsid w:val="003833BD"/>
    <w:rsid w:val="003A06B5"/>
    <w:rsid w:val="003A1E6C"/>
    <w:rsid w:val="003A375E"/>
    <w:rsid w:val="003D51D6"/>
    <w:rsid w:val="003E4852"/>
    <w:rsid w:val="003F3DDF"/>
    <w:rsid w:val="0041321B"/>
    <w:rsid w:val="00414634"/>
    <w:rsid w:val="0042146D"/>
    <w:rsid w:val="004218D7"/>
    <w:rsid w:val="00431035"/>
    <w:rsid w:val="0044077D"/>
    <w:rsid w:val="004500D7"/>
    <w:rsid w:val="00455A68"/>
    <w:rsid w:val="00465AA8"/>
    <w:rsid w:val="00466A67"/>
    <w:rsid w:val="00470FFD"/>
    <w:rsid w:val="004729FA"/>
    <w:rsid w:val="00472BC3"/>
    <w:rsid w:val="00486286"/>
    <w:rsid w:val="004A6D83"/>
    <w:rsid w:val="004A749E"/>
    <w:rsid w:val="004B42CD"/>
    <w:rsid w:val="004E5C64"/>
    <w:rsid w:val="004F169A"/>
    <w:rsid w:val="004F2D96"/>
    <w:rsid w:val="00510B2A"/>
    <w:rsid w:val="0052302E"/>
    <w:rsid w:val="00530BCA"/>
    <w:rsid w:val="00530D26"/>
    <w:rsid w:val="005313B7"/>
    <w:rsid w:val="00531A67"/>
    <w:rsid w:val="00537609"/>
    <w:rsid w:val="00543118"/>
    <w:rsid w:val="005743E2"/>
    <w:rsid w:val="00574F44"/>
    <w:rsid w:val="00575CCD"/>
    <w:rsid w:val="00587BE0"/>
    <w:rsid w:val="00593A15"/>
    <w:rsid w:val="0059409C"/>
    <w:rsid w:val="005A14DD"/>
    <w:rsid w:val="005A431D"/>
    <w:rsid w:val="005B1028"/>
    <w:rsid w:val="005B588A"/>
    <w:rsid w:val="005B69AE"/>
    <w:rsid w:val="005D05BC"/>
    <w:rsid w:val="005D1D3B"/>
    <w:rsid w:val="005D4872"/>
    <w:rsid w:val="005D5C1D"/>
    <w:rsid w:val="005E3905"/>
    <w:rsid w:val="005E6698"/>
    <w:rsid w:val="005E708F"/>
    <w:rsid w:val="005F6210"/>
    <w:rsid w:val="005F791F"/>
    <w:rsid w:val="00600E8F"/>
    <w:rsid w:val="0060320B"/>
    <w:rsid w:val="00623400"/>
    <w:rsid w:val="006303CC"/>
    <w:rsid w:val="00636738"/>
    <w:rsid w:val="006377FB"/>
    <w:rsid w:val="006416FC"/>
    <w:rsid w:val="0064303C"/>
    <w:rsid w:val="00646257"/>
    <w:rsid w:val="00652781"/>
    <w:rsid w:val="00654023"/>
    <w:rsid w:val="006557C3"/>
    <w:rsid w:val="00672E69"/>
    <w:rsid w:val="0068041E"/>
    <w:rsid w:val="006836DD"/>
    <w:rsid w:val="006B7290"/>
    <w:rsid w:val="006B7452"/>
    <w:rsid w:val="006D1D57"/>
    <w:rsid w:val="006D5202"/>
    <w:rsid w:val="006E09F6"/>
    <w:rsid w:val="006E42BB"/>
    <w:rsid w:val="006E42CC"/>
    <w:rsid w:val="006E4A04"/>
    <w:rsid w:val="006F3124"/>
    <w:rsid w:val="006F71FD"/>
    <w:rsid w:val="00701B16"/>
    <w:rsid w:val="00702BC3"/>
    <w:rsid w:val="00713C8A"/>
    <w:rsid w:val="00720FD1"/>
    <w:rsid w:val="00722F9D"/>
    <w:rsid w:val="00724263"/>
    <w:rsid w:val="00725039"/>
    <w:rsid w:val="00725D92"/>
    <w:rsid w:val="007277A1"/>
    <w:rsid w:val="00754275"/>
    <w:rsid w:val="00780B91"/>
    <w:rsid w:val="007828B3"/>
    <w:rsid w:val="00793619"/>
    <w:rsid w:val="00794C08"/>
    <w:rsid w:val="007A6F62"/>
    <w:rsid w:val="007B24B7"/>
    <w:rsid w:val="007B37FC"/>
    <w:rsid w:val="007B42BE"/>
    <w:rsid w:val="007B506A"/>
    <w:rsid w:val="007B64A0"/>
    <w:rsid w:val="007C2685"/>
    <w:rsid w:val="007C5187"/>
    <w:rsid w:val="008059BD"/>
    <w:rsid w:val="008071A6"/>
    <w:rsid w:val="00807D8B"/>
    <w:rsid w:val="00811134"/>
    <w:rsid w:val="0081630E"/>
    <w:rsid w:val="008267DE"/>
    <w:rsid w:val="00861362"/>
    <w:rsid w:val="00861469"/>
    <w:rsid w:val="00870E20"/>
    <w:rsid w:val="00872D03"/>
    <w:rsid w:val="00874440"/>
    <w:rsid w:val="008A5B37"/>
    <w:rsid w:val="008C7D35"/>
    <w:rsid w:val="008F6F7F"/>
    <w:rsid w:val="008F74C1"/>
    <w:rsid w:val="0091045F"/>
    <w:rsid w:val="00913F38"/>
    <w:rsid w:val="0091490A"/>
    <w:rsid w:val="00921BC2"/>
    <w:rsid w:val="009265F0"/>
    <w:rsid w:val="00927913"/>
    <w:rsid w:val="00931A2C"/>
    <w:rsid w:val="00946D34"/>
    <w:rsid w:val="0095012E"/>
    <w:rsid w:val="009614F1"/>
    <w:rsid w:val="0096192E"/>
    <w:rsid w:val="00971EF0"/>
    <w:rsid w:val="0097392D"/>
    <w:rsid w:val="00974DD5"/>
    <w:rsid w:val="009819AD"/>
    <w:rsid w:val="00984AA3"/>
    <w:rsid w:val="00986D89"/>
    <w:rsid w:val="00991B10"/>
    <w:rsid w:val="00997333"/>
    <w:rsid w:val="009A3441"/>
    <w:rsid w:val="009C288E"/>
    <w:rsid w:val="009C5425"/>
    <w:rsid w:val="009D5CE3"/>
    <w:rsid w:val="009D74AA"/>
    <w:rsid w:val="009E4D6C"/>
    <w:rsid w:val="009E5A09"/>
    <w:rsid w:val="00A0221B"/>
    <w:rsid w:val="00A23896"/>
    <w:rsid w:val="00A41FE7"/>
    <w:rsid w:val="00A465BB"/>
    <w:rsid w:val="00A534B5"/>
    <w:rsid w:val="00A57A27"/>
    <w:rsid w:val="00A74920"/>
    <w:rsid w:val="00A9221D"/>
    <w:rsid w:val="00AB20C6"/>
    <w:rsid w:val="00AC51A5"/>
    <w:rsid w:val="00AF0EDE"/>
    <w:rsid w:val="00AF598C"/>
    <w:rsid w:val="00B03E05"/>
    <w:rsid w:val="00B307FE"/>
    <w:rsid w:val="00B3308B"/>
    <w:rsid w:val="00B42CAF"/>
    <w:rsid w:val="00B50DAC"/>
    <w:rsid w:val="00B522A4"/>
    <w:rsid w:val="00B536BB"/>
    <w:rsid w:val="00B71B42"/>
    <w:rsid w:val="00B812CD"/>
    <w:rsid w:val="00B92028"/>
    <w:rsid w:val="00B9783C"/>
    <w:rsid w:val="00B97E13"/>
    <w:rsid w:val="00BC2070"/>
    <w:rsid w:val="00BD00F7"/>
    <w:rsid w:val="00BD290F"/>
    <w:rsid w:val="00BE18AA"/>
    <w:rsid w:val="00BE3306"/>
    <w:rsid w:val="00BF4019"/>
    <w:rsid w:val="00BF412E"/>
    <w:rsid w:val="00C01F68"/>
    <w:rsid w:val="00C11C1C"/>
    <w:rsid w:val="00C13EAF"/>
    <w:rsid w:val="00C15436"/>
    <w:rsid w:val="00C17327"/>
    <w:rsid w:val="00C17AA4"/>
    <w:rsid w:val="00C34F50"/>
    <w:rsid w:val="00C37800"/>
    <w:rsid w:val="00C42E73"/>
    <w:rsid w:val="00C45A14"/>
    <w:rsid w:val="00C460C7"/>
    <w:rsid w:val="00C54939"/>
    <w:rsid w:val="00C678D8"/>
    <w:rsid w:val="00C82A66"/>
    <w:rsid w:val="00C8530D"/>
    <w:rsid w:val="00C86702"/>
    <w:rsid w:val="00CA689D"/>
    <w:rsid w:val="00CB1707"/>
    <w:rsid w:val="00CB4858"/>
    <w:rsid w:val="00CC17F6"/>
    <w:rsid w:val="00CC764B"/>
    <w:rsid w:val="00CD41A8"/>
    <w:rsid w:val="00CE440C"/>
    <w:rsid w:val="00CE6D72"/>
    <w:rsid w:val="00D038A9"/>
    <w:rsid w:val="00D039F2"/>
    <w:rsid w:val="00D07687"/>
    <w:rsid w:val="00D130AF"/>
    <w:rsid w:val="00D37AFC"/>
    <w:rsid w:val="00D50523"/>
    <w:rsid w:val="00D84AC4"/>
    <w:rsid w:val="00D972F0"/>
    <w:rsid w:val="00DB1153"/>
    <w:rsid w:val="00DB157B"/>
    <w:rsid w:val="00DB415D"/>
    <w:rsid w:val="00DB6B30"/>
    <w:rsid w:val="00DC07FD"/>
    <w:rsid w:val="00DC5D63"/>
    <w:rsid w:val="00DD354F"/>
    <w:rsid w:val="00DE0F78"/>
    <w:rsid w:val="00DE57A7"/>
    <w:rsid w:val="00E03337"/>
    <w:rsid w:val="00E045C6"/>
    <w:rsid w:val="00E3353F"/>
    <w:rsid w:val="00E406F9"/>
    <w:rsid w:val="00E407B5"/>
    <w:rsid w:val="00E52AA0"/>
    <w:rsid w:val="00E54270"/>
    <w:rsid w:val="00E567F6"/>
    <w:rsid w:val="00E57D28"/>
    <w:rsid w:val="00E643F7"/>
    <w:rsid w:val="00E6584D"/>
    <w:rsid w:val="00E90DBB"/>
    <w:rsid w:val="00E9285B"/>
    <w:rsid w:val="00EB5717"/>
    <w:rsid w:val="00EC1CCC"/>
    <w:rsid w:val="00EC700B"/>
    <w:rsid w:val="00EE255C"/>
    <w:rsid w:val="00EE2950"/>
    <w:rsid w:val="00EE45A8"/>
    <w:rsid w:val="00F10578"/>
    <w:rsid w:val="00F24E6E"/>
    <w:rsid w:val="00F56BF8"/>
    <w:rsid w:val="00F60558"/>
    <w:rsid w:val="00F60CC0"/>
    <w:rsid w:val="00F67272"/>
    <w:rsid w:val="00F70D08"/>
    <w:rsid w:val="00F76359"/>
    <w:rsid w:val="00F8233E"/>
    <w:rsid w:val="00F8643B"/>
    <w:rsid w:val="00F9174B"/>
    <w:rsid w:val="00FA6620"/>
    <w:rsid w:val="00FB0C5C"/>
    <w:rsid w:val="00FB6103"/>
    <w:rsid w:val="00FC1266"/>
    <w:rsid w:val="00FC29D6"/>
    <w:rsid w:val="00FC4DCE"/>
    <w:rsid w:val="00FC67DF"/>
    <w:rsid w:val="00FD3E5E"/>
    <w:rsid w:val="00FD46ED"/>
    <w:rsid w:val="00FD4FB3"/>
    <w:rsid w:val="00FF2699"/>
    <w:rsid w:val="00FF3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71509"/>
  <w15:chartTrackingRefBased/>
  <w15:docId w15:val="{49229240-E231-4B0D-86E3-7455C0A9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8D7"/>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C45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8D7"/>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rsid w:val="00C45A14"/>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1"/>
    <w:qFormat/>
    <w:rsid w:val="00431035"/>
    <w:pPr>
      <w:ind w:left="720"/>
      <w:contextualSpacing/>
    </w:pPr>
  </w:style>
  <w:style w:type="character" w:styleId="Hipercze">
    <w:name w:val="Hyperlink"/>
    <w:uiPriority w:val="99"/>
    <w:rsid w:val="006E42CC"/>
    <w:rPr>
      <w:color w:val="0000FF"/>
      <w:u w:val="single"/>
    </w:rPr>
  </w:style>
  <w:style w:type="paragraph" w:styleId="Tekstpodstawowy">
    <w:name w:val="Body Text"/>
    <w:basedOn w:val="Normalny"/>
    <w:link w:val="TekstpodstawowyZnak"/>
    <w:rsid w:val="00BD290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290F"/>
    <w:rPr>
      <w:rFonts w:ascii="Times New Roman" w:eastAsia="Times New Roman" w:hAnsi="Times New Roman" w:cs="Times New Roman"/>
      <w:sz w:val="24"/>
      <w:szCs w:val="24"/>
      <w:lang w:val="x-none" w:eastAsia="x-non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1"/>
    <w:qFormat/>
    <w:rsid w:val="00BD290F"/>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593A15"/>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593A15"/>
    <w:rPr>
      <w:rFonts w:ascii="Calibri" w:eastAsia="Calibri" w:hAnsi="Calibri" w:cs="Times New Roman"/>
    </w:rPr>
  </w:style>
  <w:style w:type="character" w:customStyle="1" w:styleId="markedcontent">
    <w:name w:val="markedcontent"/>
    <w:rsid w:val="00FB6103"/>
  </w:style>
  <w:style w:type="character" w:customStyle="1" w:styleId="highlight">
    <w:name w:val="highlight"/>
    <w:rsid w:val="00FB6103"/>
  </w:style>
  <w:style w:type="paragraph" w:styleId="Nagwek">
    <w:name w:val="header"/>
    <w:basedOn w:val="Normalny"/>
    <w:link w:val="NagwekZnak"/>
    <w:uiPriority w:val="99"/>
    <w:unhideWhenUsed/>
    <w:rsid w:val="00574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3E2"/>
  </w:style>
  <w:style w:type="paragraph" w:styleId="Stopka">
    <w:name w:val="footer"/>
    <w:basedOn w:val="Normalny"/>
    <w:link w:val="StopkaZnak"/>
    <w:uiPriority w:val="99"/>
    <w:unhideWhenUsed/>
    <w:rsid w:val="0057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3E2"/>
  </w:style>
  <w:style w:type="paragraph" w:styleId="NormalnyWeb">
    <w:name w:val="Normal (Web)"/>
    <w:basedOn w:val="Normalny"/>
    <w:uiPriority w:val="99"/>
    <w:unhideWhenUsed/>
    <w:rsid w:val="009D7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E6D72"/>
    <w:rPr>
      <w:color w:val="605E5C"/>
      <w:shd w:val="clear" w:color="auto" w:fill="E1DFDD"/>
    </w:rPr>
  </w:style>
  <w:style w:type="paragraph" w:customStyle="1" w:styleId="TreSIWZ">
    <w:name w:val="Treść SIWZ"/>
    <w:basedOn w:val="Normalny"/>
    <w:rsid w:val="00E9285B"/>
    <w:pPr>
      <w:widowControl w:val="0"/>
      <w:spacing w:before="60" w:after="0" w:line="300" w:lineRule="auto"/>
      <w:ind w:left="567"/>
      <w:jc w:val="both"/>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7B64A0"/>
    <w:rPr>
      <w:sz w:val="16"/>
      <w:szCs w:val="16"/>
    </w:rPr>
  </w:style>
  <w:style w:type="paragraph" w:styleId="Tekstkomentarza">
    <w:name w:val="annotation text"/>
    <w:basedOn w:val="Normalny"/>
    <w:link w:val="TekstkomentarzaZnak"/>
    <w:uiPriority w:val="99"/>
    <w:unhideWhenUsed/>
    <w:rsid w:val="007B64A0"/>
    <w:pPr>
      <w:spacing w:line="240" w:lineRule="auto"/>
    </w:pPr>
    <w:rPr>
      <w:sz w:val="20"/>
      <w:szCs w:val="20"/>
    </w:rPr>
  </w:style>
  <w:style w:type="character" w:customStyle="1" w:styleId="TekstkomentarzaZnak">
    <w:name w:val="Tekst komentarza Znak"/>
    <w:basedOn w:val="Domylnaczcionkaakapitu"/>
    <w:link w:val="Tekstkomentarza"/>
    <w:uiPriority w:val="99"/>
    <w:rsid w:val="007B64A0"/>
    <w:rPr>
      <w:sz w:val="20"/>
      <w:szCs w:val="20"/>
    </w:rPr>
  </w:style>
  <w:style w:type="paragraph" w:styleId="Tematkomentarza">
    <w:name w:val="annotation subject"/>
    <w:basedOn w:val="Tekstkomentarza"/>
    <w:next w:val="Tekstkomentarza"/>
    <w:link w:val="TematkomentarzaZnak"/>
    <w:uiPriority w:val="99"/>
    <w:semiHidden/>
    <w:unhideWhenUsed/>
    <w:rsid w:val="007B64A0"/>
    <w:rPr>
      <w:b/>
      <w:bCs/>
    </w:rPr>
  </w:style>
  <w:style w:type="character" w:customStyle="1" w:styleId="TematkomentarzaZnak">
    <w:name w:val="Temat komentarza Znak"/>
    <w:basedOn w:val="TekstkomentarzaZnak"/>
    <w:link w:val="Tematkomentarza"/>
    <w:uiPriority w:val="99"/>
    <w:semiHidden/>
    <w:rsid w:val="007B64A0"/>
    <w:rPr>
      <w:b/>
      <w:bCs/>
      <w:sz w:val="20"/>
      <w:szCs w:val="20"/>
    </w:rPr>
  </w:style>
  <w:style w:type="paragraph" w:customStyle="1" w:styleId="Default">
    <w:name w:val="Default"/>
    <w:rsid w:val="00C378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rsid w:val="00A0221B"/>
    <w:pPr>
      <w:suppressAutoHyphens/>
      <w:spacing w:after="200" w:line="276" w:lineRule="auto"/>
    </w:pPr>
    <w:rPr>
      <w:rFonts w:ascii="Calibri" w:eastAsia="Calibri" w:hAnsi="Calibri" w:cs="Calibri"/>
      <w:color w:val="000000"/>
      <w:u w:color="000000"/>
      <w:lang w:eastAsia="pl-PL"/>
    </w:rPr>
  </w:style>
  <w:style w:type="table" w:styleId="Tabela-Siatka">
    <w:name w:val="Table Grid"/>
    <w:basedOn w:val="Standardowy"/>
    <w:uiPriority w:val="39"/>
    <w:rsid w:val="00E6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48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858"/>
    <w:rPr>
      <w:rFonts w:ascii="Segoe UI" w:hAnsi="Segoe UI" w:cs="Segoe UI"/>
      <w:sz w:val="18"/>
      <w:szCs w:val="18"/>
    </w:rPr>
  </w:style>
  <w:style w:type="character" w:styleId="UyteHipercze">
    <w:name w:val="FollowedHyperlink"/>
    <w:basedOn w:val="Domylnaczcionkaakapitu"/>
    <w:uiPriority w:val="99"/>
    <w:semiHidden/>
    <w:unhideWhenUsed/>
    <w:rsid w:val="00273262"/>
    <w:rPr>
      <w:color w:val="954F72" w:themeColor="followedHyperlink"/>
      <w:u w:val="single"/>
    </w:rPr>
  </w:style>
  <w:style w:type="paragraph" w:styleId="Poprawka">
    <w:name w:val="Revision"/>
    <w:hidden/>
    <w:uiPriority w:val="99"/>
    <w:semiHidden/>
    <w:rsid w:val="00E045C6"/>
    <w:pPr>
      <w:spacing w:after="0" w:line="240" w:lineRule="auto"/>
    </w:pPr>
  </w:style>
  <w:style w:type="paragraph" w:styleId="Tekstprzypisudolnego">
    <w:name w:val="footnote text"/>
    <w:aliases w:val="Podrozdział,Footnote,Podrozdzia3, Znak,Tekst przypisu,Fußnote,Znak Znak Znak Znak,Znak Znak Znak,Tekst przypisu dolnego-poligrafia,single space,FOOTNOTES,fn,przypis,Tekst przypisu dolnego Znak2 Znak,Footnote Znak Znak Zn"/>
    <w:basedOn w:val="Normalny"/>
    <w:link w:val="TekstprzypisudolnegoZnak"/>
    <w:uiPriority w:val="99"/>
    <w:unhideWhenUsed/>
    <w:rsid w:val="009E5A09"/>
    <w:pPr>
      <w:spacing w:after="0" w:line="240" w:lineRule="auto"/>
    </w:pPr>
    <w:rPr>
      <w:sz w:val="20"/>
      <w:szCs w:val="20"/>
    </w:rPr>
  </w:style>
  <w:style w:type="character" w:customStyle="1" w:styleId="TekstprzypisudolnegoZnak">
    <w:name w:val="Tekst przypisu dolnego Znak"/>
    <w:aliases w:val="Podrozdział Znak,Footnote Znak,Podrozdzia3 Znak, Znak Znak,Tekst przypisu Znak,Fußnote Znak,Znak Znak Znak Znak Znak,Znak Znak Znak Znak1,Tekst przypisu dolnego-poligrafia Znak,single space Znak,FOOTNOTES Znak,fn Znak"/>
    <w:basedOn w:val="Domylnaczcionkaakapitu"/>
    <w:link w:val="Tekstprzypisudolnego"/>
    <w:uiPriority w:val="99"/>
    <w:rsid w:val="009E5A09"/>
    <w:rPr>
      <w:sz w:val="20"/>
      <w:szCs w:val="20"/>
    </w:rPr>
  </w:style>
  <w:style w:type="character" w:styleId="Odwoanieprzypisudolnego">
    <w:name w:val="footnote reference"/>
    <w:aliases w:val="Footnote Reference Number"/>
    <w:basedOn w:val="Domylnaczcionkaakapitu"/>
    <w:uiPriority w:val="99"/>
    <w:unhideWhenUsed/>
    <w:rsid w:val="009E5A09"/>
    <w:rPr>
      <w:vertAlign w:val="superscript"/>
    </w:rPr>
  </w:style>
  <w:style w:type="paragraph" w:customStyle="1" w:styleId="xxmsonormal">
    <w:name w:val="x_xmsonormal"/>
    <w:basedOn w:val="Normalny"/>
    <w:rsid w:val="0095012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7894">
      <w:bodyDiv w:val="1"/>
      <w:marLeft w:val="0"/>
      <w:marRight w:val="0"/>
      <w:marTop w:val="0"/>
      <w:marBottom w:val="0"/>
      <w:divBdr>
        <w:top w:val="none" w:sz="0" w:space="0" w:color="auto"/>
        <w:left w:val="none" w:sz="0" w:space="0" w:color="auto"/>
        <w:bottom w:val="none" w:sz="0" w:space="0" w:color="auto"/>
        <w:right w:val="none" w:sz="0" w:space="0" w:color="auto"/>
      </w:divBdr>
    </w:div>
    <w:div w:id="1344819258">
      <w:bodyDiv w:val="1"/>
      <w:marLeft w:val="0"/>
      <w:marRight w:val="0"/>
      <w:marTop w:val="0"/>
      <w:marBottom w:val="0"/>
      <w:divBdr>
        <w:top w:val="none" w:sz="0" w:space="0" w:color="auto"/>
        <w:left w:val="none" w:sz="0" w:space="0" w:color="auto"/>
        <w:bottom w:val="none" w:sz="0" w:space="0" w:color="auto"/>
        <w:right w:val="none" w:sz="0" w:space="0" w:color="auto"/>
      </w:divBdr>
    </w:div>
    <w:div w:id="1420984181">
      <w:bodyDiv w:val="1"/>
      <w:marLeft w:val="0"/>
      <w:marRight w:val="0"/>
      <w:marTop w:val="0"/>
      <w:marBottom w:val="0"/>
      <w:divBdr>
        <w:top w:val="none" w:sz="0" w:space="0" w:color="auto"/>
        <w:left w:val="none" w:sz="0" w:space="0" w:color="auto"/>
        <w:bottom w:val="none" w:sz="0" w:space="0" w:color="auto"/>
        <w:right w:val="none" w:sz="0" w:space="0" w:color="auto"/>
      </w:divBdr>
    </w:div>
    <w:div w:id="1469082198">
      <w:bodyDiv w:val="1"/>
      <w:marLeft w:val="0"/>
      <w:marRight w:val="0"/>
      <w:marTop w:val="0"/>
      <w:marBottom w:val="0"/>
      <w:divBdr>
        <w:top w:val="none" w:sz="0" w:space="0" w:color="auto"/>
        <w:left w:val="none" w:sz="0" w:space="0" w:color="auto"/>
        <w:bottom w:val="none" w:sz="0" w:space="0" w:color="auto"/>
        <w:right w:val="none" w:sz="0" w:space="0" w:color="auto"/>
      </w:divBdr>
    </w:div>
    <w:div w:id="1472359199">
      <w:bodyDiv w:val="1"/>
      <w:marLeft w:val="0"/>
      <w:marRight w:val="0"/>
      <w:marTop w:val="0"/>
      <w:marBottom w:val="0"/>
      <w:divBdr>
        <w:top w:val="none" w:sz="0" w:space="0" w:color="auto"/>
        <w:left w:val="none" w:sz="0" w:space="0" w:color="auto"/>
        <w:bottom w:val="none" w:sz="0" w:space="0" w:color="auto"/>
        <w:right w:val="none" w:sz="0" w:space="0" w:color="auto"/>
      </w:divBdr>
    </w:div>
    <w:div w:id="16005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nowak@up.poznan.pl" TargetMode="External"/><Relationship Id="rId24" Type="http://schemas.openxmlformats.org/officeDocument/2006/relationships/hyperlink" Target="http://platformazakupowa.pl" TargetMode="External"/><Relationship Id="rId32" Type="http://schemas.openxmlformats.org/officeDocument/2006/relationships/hyperlink" Target="mailto:tomasz.napierala@up.poznan.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platformazakupowa.pl/pn/up_poznan" TargetMode="External"/><Relationship Id="rId19" Type="http://schemas.openxmlformats.org/officeDocument/2006/relationships/hyperlink" Target="mailto:agnieszka.nowak@up.poznan.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p.poznan.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p_poznan"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B164-E368-461E-A4A2-4B9DE71F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28</Pages>
  <Words>6868</Words>
  <Characters>41210</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47983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Nowak Agnieszka</dc:creator>
  <cp:keywords/>
  <dc:description/>
  <cp:lastModifiedBy>Nowak Agnieszka</cp:lastModifiedBy>
  <cp:revision>86</cp:revision>
  <cp:lastPrinted>2025-04-17T07:59:00Z</cp:lastPrinted>
  <dcterms:created xsi:type="dcterms:W3CDTF">2024-10-21T09:50:00Z</dcterms:created>
  <dcterms:modified xsi:type="dcterms:W3CDTF">2025-04-17T08:07:00Z</dcterms:modified>
</cp:coreProperties>
</file>