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B5" w:rsidRPr="009038DF" w:rsidRDefault="00E97F9B">
      <w:pPr>
        <w:tabs>
          <w:tab w:val="left" w:pos="6860"/>
        </w:tabs>
        <w:jc w:val="right"/>
        <w:rPr>
          <w:rFonts w:eastAsia="Times New Roman" w:cstheme="minorHAnsi"/>
          <w:sz w:val="20"/>
          <w:szCs w:val="24"/>
          <w:lang w:eastAsia="pl-PL"/>
        </w:rPr>
      </w:pPr>
      <w:r w:rsidRPr="009038DF">
        <w:rPr>
          <w:rFonts w:cstheme="minorHAnsi"/>
        </w:rPr>
        <w:t xml:space="preserve">                                                                                                                  </w:t>
      </w:r>
      <w:r w:rsidRPr="009038DF">
        <w:rPr>
          <w:rFonts w:eastAsia="Times New Roman" w:cstheme="minorHAnsi"/>
          <w:szCs w:val="24"/>
          <w:lang w:eastAsia="pl-PL"/>
        </w:rPr>
        <w:t xml:space="preserve">Numer sprawy: </w:t>
      </w:r>
      <w:r w:rsidR="00B164CA" w:rsidRPr="009038DF">
        <w:rPr>
          <w:rFonts w:eastAsia="Times New Roman" w:cstheme="minorHAnsi"/>
          <w:b/>
          <w:sz w:val="24"/>
          <w:szCs w:val="24"/>
          <w:lang w:eastAsia="pl-PL"/>
        </w:rPr>
        <w:t>ZA.272.</w:t>
      </w:r>
      <w:r w:rsidR="000875B3">
        <w:rPr>
          <w:rFonts w:eastAsia="Times New Roman" w:cstheme="minorHAnsi"/>
          <w:b/>
          <w:sz w:val="24"/>
          <w:szCs w:val="24"/>
          <w:lang w:eastAsia="pl-PL"/>
        </w:rPr>
        <w:t>1</w:t>
      </w:r>
      <w:r w:rsidR="00977A08">
        <w:rPr>
          <w:rFonts w:eastAsia="Times New Roman" w:cstheme="minorHAnsi"/>
          <w:b/>
          <w:sz w:val="24"/>
          <w:szCs w:val="24"/>
          <w:lang w:eastAsia="pl-PL"/>
        </w:rPr>
        <w:t>6</w:t>
      </w:r>
      <w:r w:rsidR="002E0AFA" w:rsidRPr="009038DF">
        <w:rPr>
          <w:rFonts w:eastAsia="Times New Roman" w:cstheme="minorHAnsi"/>
          <w:b/>
          <w:sz w:val="24"/>
          <w:szCs w:val="24"/>
          <w:lang w:eastAsia="pl-PL"/>
        </w:rPr>
        <w:t>.2021</w:t>
      </w:r>
    </w:p>
    <w:p w:rsidR="007314B5" w:rsidRPr="009038DF" w:rsidRDefault="007314B5">
      <w:pPr>
        <w:spacing w:after="0"/>
        <w:ind w:firstLine="284"/>
        <w:jc w:val="center"/>
        <w:rPr>
          <w:rFonts w:eastAsia="Times New Roman" w:cstheme="minorHAnsi"/>
          <w:b/>
          <w:sz w:val="28"/>
          <w:szCs w:val="28"/>
          <w:lang w:eastAsia="pl-PL"/>
        </w:rPr>
      </w:pPr>
    </w:p>
    <w:p w:rsidR="007314B5" w:rsidRPr="009038DF" w:rsidRDefault="007314B5">
      <w:pPr>
        <w:spacing w:after="0"/>
        <w:ind w:firstLine="284"/>
        <w:jc w:val="center"/>
        <w:rPr>
          <w:rFonts w:eastAsia="Times New Roman" w:cstheme="minorHAnsi"/>
          <w:b/>
          <w:sz w:val="28"/>
          <w:szCs w:val="28"/>
          <w:lang w:eastAsia="pl-PL"/>
        </w:rPr>
      </w:pPr>
    </w:p>
    <w:p w:rsidR="007314B5" w:rsidRPr="009038DF" w:rsidRDefault="00843489">
      <w:pPr>
        <w:spacing w:after="0"/>
        <w:ind w:firstLine="284"/>
        <w:jc w:val="center"/>
        <w:rPr>
          <w:rFonts w:eastAsia="Times New Roman" w:cstheme="minorHAnsi"/>
          <w:b/>
          <w:caps/>
          <w:sz w:val="44"/>
          <w:szCs w:val="28"/>
          <w:lang w:eastAsia="pl-PL"/>
        </w:rPr>
      </w:pPr>
      <w:r w:rsidRPr="009038DF">
        <w:rPr>
          <w:rFonts w:eastAsia="Times New Roman" w:cstheme="minorHAnsi"/>
          <w:b/>
          <w:caps/>
          <w:sz w:val="44"/>
          <w:szCs w:val="28"/>
          <w:lang w:eastAsia="pl-PL"/>
        </w:rPr>
        <w:t xml:space="preserve">SPECYFIKACJA </w:t>
      </w:r>
      <w:r w:rsidR="00E97F9B" w:rsidRPr="009038DF">
        <w:rPr>
          <w:rFonts w:eastAsia="Times New Roman" w:cstheme="minorHAnsi"/>
          <w:b/>
          <w:caps/>
          <w:sz w:val="44"/>
          <w:szCs w:val="28"/>
          <w:lang w:eastAsia="pl-PL"/>
        </w:rPr>
        <w:t>warunkó</w:t>
      </w:r>
      <w:bookmarkStart w:id="0" w:name="_GoBack"/>
      <w:bookmarkEnd w:id="0"/>
      <w:r w:rsidR="00E97F9B" w:rsidRPr="009038DF">
        <w:rPr>
          <w:rFonts w:eastAsia="Times New Roman" w:cstheme="minorHAnsi"/>
          <w:b/>
          <w:caps/>
          <w:sz w:val="44"/>
          <w:szCs w:val="28"/>
          <w:lang w:eastAsia="pl-PL"/>
        </w:rPr>
        <w:t>w zamówienia</w:t>
      </w:r>
    </w:p>
    <w:p w:rsidR="007314B5" w:rsidRPr="009038DF" w:rsidRDefault="00525ABE">
      <w:pPr>
        <w:spacing w:after="0"/>
        <w:ind w:firstLine="284"/>
        <w:jc w:val="center"/>
        <w:rPr>
          <w:rFonts w:eastAsia="Times New Roman" w:cstheme="minorHAnsi"/>
          <w:sz w:val="28"/>
          <w:szCs w:val="28"/>
          <w:lang w:eastAsia="pl-PL"/>
        </w:rPr>
      </w:pPr>
      <w:r w:rsidRPr="009038DF">
        <w:rPr>
          <w:rFonts w:eastAsia="Times New Roman" w:cstheme="minorHAnsi"/>
          <w:sz w:val="28"/>
          <w:szCs w:val="28"/>
          <w:lang w:eastAsia="pl-PL"/>
        </w:rPr>
        <w:t>- zwana dalej SWZ</w:t>
      </w:r>
    </w:p>
    <w:p w:rsidR="007314B5" w:rsidRPr="009038DF" w:rsidRDefault="00E97F9B">
      <w:pPr>
        <w:spacing w:after="0"/>
        <w:ind w:firstLine="284"/>
        <w:jc w:val="both"/>
        <w:rPr>
          <w:rFonts w:eastAsia="Times New Roman" w:cstheme="minorHAnsi"/>
          <w:b/>
          <w:sz w:val="28"/>
          <w:szCs w:val="28"/>
          <w:lang w:eastAsia="pl-PL"/>
        </w:rPr>
      </w:pPr>
      <w:r w:rsidRPr="009038DF">
        <w:rPr>
          <w:rFonts w:eastAsia="Times New Roman" w:cstheme="minorHAnsi"/>
          <w:b/>
          <w:sz w:val="28"/>
          <w:szCs w:val="28"/>
          <w:lang w:eastAsia="pl-PL"/>
        </w:rPr>
        <w:t xml:space="preserve">    </w:t>
      </w:r>
    </w:p>
    <w:p w:rsidR="00843489" w:rsidRPr="009038DF" w:rsidRDefault="006A4F4B" w:rsidP="00843489">
      <w:pPr>
        <w:tabs>
          <w:tab w:val="left" w:pos="567"/>
        </w:tabs>
        <w:spacing w:after="0"/>
        <w:jc w:val="center"/>
        <w:rPr>
          <w:rFonts w:eastAsia="Times New Roman" w:cstheme="minorHAnsi"/>
          <w:bCs/>
          <w:sz w:val="24"/>
          <w:szCs w:val="28"/>
          <w:lang w:eastAsia="pl-PL"/>
        </w:rPr>
      </w:pPr>
      <w:r w:rsidRPr="009038DF">
        <w:rPr>
          <w:rFonts w:eastAsia="Times New Roman" w:cstheme="minorHAnsi"/>
          <w:bCs/>
          <w:sz w:val="24"/>
          <w:szCs w:val="28"/>
          <w:lang w:eastAsia="pl-PL"/>
        </w:rPr>
        <w:t>w postę</w:t>
      </w:r>
      <w:r w:rsidR="00843489" w:rsidRPr="009038DF">
        <w:rPr>
          <w:rFonts w:eastAsia="Times New Roman" w:cstheme="minorHAnsi"/>
          <w:bCs/>
          <w:sz w:val="24"/>
          <w:szCs w:val="28"/>
          <w:lang w:eastAsia="pl-PL"/>
        </w:rPr>
        <w:t xml:space="preserve">powaniu o udzielenie zamówienia publicznego prowadzonym </w:t>
      </w:r>
    </w:p>
    <w:p w:rsidR="00843489" w:rsidRPr="009038DF" w:rsidRDefault="00843489" w:rsidP="00843489">
      <w:pPr>
        <w:tabs>
          <w:tab w:val="left" w:pos="567"/>
        </w:tabs>
        <w:spacing w:after="0"/>
        <w:jc w:val="center"/>
        <w:rPr>
          <w:rFonts w:eastAsia="Times New Roman" w:cstheme="minorHAnsi"/>
          <w:bCs/>
          <w:sz w:val="24"/>
          <w:szCs w:val="28"/>
          <w:lang w:eastAsia="pl-PL"/>
        </w:rPr>
      </w:pPr>
      <w:r w:rsidRPr="009038DF">
        <w:rPr>
          <w:rFonts w:eastAsia="Times New Roman" w:cstheme="minorHAnsi"/>
          <w:bCs/>
          <w:sz w:val="24"/>
          <w:szCs w:val="28"/>
          <w:lang w:eastAsia="pl-PL"/>
        </w:rPr>
        <w:t>w trybie podst</w:t>
      </w:r>
      <w:r w:rsidR="00153620" w:rsidRPr="009038DF">
        <w:rPr>
          <w:rFonts w:eastAsia="Times New Roman" w:cstheme="minorHAnsi"/>
          <w:bCs/>
          <w:sz w:val="24"/>
          <w:szCs w:val="28"/>
          <w:lang w:eastAsia="pl-PL"/>
        </w:rPr>
        <w:t>awowym zgodnie z art. 275 pkt 1</w:t>
      </w:r>
      <w:r w:rsidR="00BF3190" w:rsidRPr="009038DF">
        <w:rPr>
          <w:rFonts w:eastAsia="Times New Roman" w:cstheme="minorHAnsi"/>
          <w:bCs/>
          <w:sz w:val="24"/>
          <w:szCs w:val="28"/>
          <w:lang w:eastAsia="pl-PL"/>
        </w:rPr>
        <w:t>)</w:t>
      </w:r>
    </w:p>
    <w:p w:rsidR="00843489" w:rsidRPr="009038DF" w:rsidRDefault="00843489" w:rsidP="00843489">
      <w:pPr>
        <w:tabs>
          <w:tab w:val="left" w:pos="567"/>
        </w:tabs>
        <w:spacing w:after="0"/>
        <w:jc w:val="center"/>
        <w:rPr>
          <w:rFonts w:eastAsia="Times New Roman" w:cstheme="minorHAnsi"/>
          <w:bCs/>
          <w:sz w:val="24"/>
          <w:szCs w:val="28"/>
          <w:lang w:eastAsia="pl-PL"/>
        </w:rPr>
      </w:pPr>
      <w:r w:rsidRPr="009038DF">
        <w:rPr>
          <w:rFonts w:eastAsia="Times New Roman" w:cstheme="minorHAnsi"/>
          <w:bCs/>
          <w:sz w:val="24"/>
          <w:szCs w:val="28"/>
          <w:lang w:eastAsia="pl-PL"/>
        </w:rPr>
        <w:t>ustawy z dnia 11 września 2019 r. Prawo zamówień publicznych</w:t>
      </w:r>
    </w:p>
    <w:p w:rsidR="00843489" w:rsidRPr="009038DF" w:rsidRDefault="00843489" w:rsidP="00843489">
      <w:pPr>
        <w:tabs>
          <w:tab w:val="left" w:pos="567"/>
        </w:tabs>
        <w:spacing w:after="0"/>
        <w:jc w:val="center"/>
        <w:rPr>
          <w:rFonts w:eastAsia="Times New Roman" w:cstheme="minorHAnsi"/>
          <w:bCs/>
          <w:sz w:val="24"/>
          <w:szCs w:val="28"/>
          <w:lang w:eastAsia="pl-PL"/>
        </w:rPr>
      </w:pPr>
      <w:r w:rsidRPr="009038DF">
        <w:rPr>
          <w:rFonts w:eastAsia="Times New Roman" w:cstheme="minorHAnsi"/>
          <w:bCs/>
          <w:sz w:val="24"/>
          <w:szCs w:val="28"/>
          <w:lang w:eastAsia="pl-PL"/>
        </w:rPr>
        <w:t xml:space="preserve">(Dz. U. z 2019 r. poz. 2019 z </w:t>
      </w:r>
      <w:proofErr w:type="spellStart"/>
      <w:r w:rsidRPr="009038DF">
        <w:rPr>
          <w:rFonts w:eastAsia="Times New Roman" w:cstheme="minorHAnsi"/>
          <w:bCs/>
          <w:sz w:val="24"/>
          <w:szCs w:val="28"/>
          <w:lang w:eastAsia="pl-PL"/>
        </w:rPr>
        <w:t>późn</w:t>
      </w:r>
      <w:proofErr w:type="spellEnd"/>
      <w:r w:rsidRPr="009038DF">
        <w:rPr>
          <w:rFonts w:eastAsia="Times New Roman" w:cstheme="minorHAnsi"/>
          <w:bCs/>
          <w:sz w:val="24"/>
          <w:szCs w:val="28"/>
          <w:lang w:eastAsia="pl-PL"/>
        </w:rPr>
        <w:t>. zm.)</w:t>
      </w:r>
      <w:r w:rsidR="008F4BB4" w:rsidRPr="009038DF">
        <w:rPr>
          <w:rFonts w:eastAsia="Times New Roman" w:cstheme="minorHAnsi"/>
          <w:bCs/>
          <w:sz w:val="24"/>
          <w:szCs w:val="28"/>
          <w:lang w:eastAsia="pl-PL"/>
        </w:rPr>
        <w:t xml:space="preserve">, zwanej w dalszej treści </w:t>
      </w:r>
      <w:proofErr w:type="spellStart"/>
      <w:r w:rsidR="008F4BB4" w:rsidRPr="009038DF">
        <w:rPr>
          <w:rFonts w:eastAsia="Times New Roman" w:cstheme="minorHAnsi"/>
          <w:bCs/>
          <w:sz w:val="24"/>
          <w:szCs w:val="28"/>
          <w:lang w:eastAsia="pl-PL"/>
        </w:rPr>
        <w:t>Pzp</w:t>
      </w:r>
      <w:proofErr w:type="spellEnd"/>
    </w:p>
    <w:p w:rsidR="00843489" w:rsidRPr="009038DF" w:rsidRDefault="00843489" w:rsidP="00843489">
      <w:pPr>
        <w:tabs>
          <w:tab w:val="left" w:pos="567"/>
        </w:tabs>
        <w:spacing w:after="0"/>
        <w:jc w:val="center"/>
        <w:rPr>
          <w:rFonts w:eastAsia="Times New Roman" w:cstheme="minorHAnsi"/>
          <w:bCs/>
          <w:i/>
          <w:sz w:val="24"/>
          <w:szCs w:val="28"/>
          <w:lang w:eastAsia="pl-PL"/>
        </w:rPr>
      </w:pPr>
      <w:r w:rsidRPr="009038DF">
        <w:rPr>
          <w:rFonts w:eastAsia="Times New Roman" w:cstheme="minorHAnsi"/>
          <w:bCs/>
          <w:i/>
          <w:sz w:val="24"/>
          <w:szCs w:val="28"/>
          <w:lang w:eastAsia="pl-PL"/>
        </w:rPr>
        <w:t>(</w:t>
      </w:r>
      <w:r w:rsidRPr="009038DF">
        <w:rPr>
          <w:rFonts w:eastAsia="Times New Roman" w:cstheme="minorHAnsi"/>
          <w:b/>
          <w:bCs/>
          <w:i/>
          <w:sz w:val="24"/>
          <w:szCs w:val="28"/>
          <w:lang w:eastAsia="pl-PL"/>
        </w:rPr>
        <w:t>Wariant I</w:t>
      </w:r>
      <w:r w:rsidRPr="009038DF">
        <w:rPr>
          <w:rFonts w:eastAsia="Times New Roman" w:cstheme="minorHAnsi"/>
          <w:bCs/>
          <w:i/>
          <w:sz w:val="24"/>
          <w:szCs w:val="28"/>
          <w:lang w:eastAsia="pl-PL"/>
        </w:rPr>
        <w:t xml:space="preserve"> – brak negocjacji zgodnie z art. 275 pkt 1</w:t>
      </w:r>
      <w:r w:rsidR="00BF3190" w:rsidRPr="009038DF">
        <w:rPr>
          <w:rFonts w:eastAsia="Times New Roman" w:cstheme="minorHAnsi"/>
          <w:bCs/>
          <w:i/>
          <w:sz w:val="24"/>
          <w:szCs w:val="28"/>
          <w:lang w:eastAsia="pl-PL"/>
        </w:rPr>
        <w:t>)</w:t>
      </w:r>
      <w:r w:rsidRPr="009038DF">
        <w:rPr>
          <w:rFonts w:eastAsia="Times New Roman" w:cstheme="minorHAnsi"/>
          <w:bCs/>
          <w:i/>
          <w:sz w:val="24"/>
          <w:szCs w:val="28"/>
          <w:lang w:eastAsia="pl-PL"/>
        </w:rPr>
        <w:t xml:space="preserve"> ustawy </w:t>
      </w:r>
      <w:proofErr w:type="spellStart"/>
      <w:r w:rsidRPr="009038DF">
        <w:rPr>
          <w:rFonts w:eastAsia="Times New Roman" w:cstheme="minorHAnsi"/>
          <w:bCs/>
          <w:i/>
          <w:sz w:val="24"/>
          <w:szCs w:val="28"/>
          <w:lang w:eastAsia="pl-PL"/>
        </w:rPr>
        <w:t>Pzp</w:t>
      </w:r>
      <w:proofErr w:type="spellEnd"/>
      <w:r w:rsidRPr="009038DF">
        <w:rPr>
          <w:rFonts w:eastAsia="Times New Roman" w:cstheme="minorHAnsi"/>
          <w:bCs/>
          <w:i/>
          <w:sz w:val="24"/>
          <w:szCs w:val="28"/>
          <w:lang w:eastAsia="pl-PL"/>
        </w:rPr>
        <w:t>)</w:t>
      </w:r>
    </w:p>
    <w:p w:rsidR="00C02365" w:rsidRPr="009038DF" w:rsidRDefault="00C02365" w:rsidP="00843489">
      <w:pPr>
        <w:tabs>
          <w:tab w:val="left" w:pos="567"/>
        </w:tabs>
        <w:spacing w:after="0"/>
        <w:jc w:val="center"/>
        <w:rPr>
          <w:rFonts w:eastAsia="Times New Roman" w:cstheme="minorHAnsi"/>
          <w:bCs/>
          <w:sz w:val="24"/>
          <w:szCs w:val="28"/>
          <w:lang w:eastAsia="pl-PL"/>
        </w:rPr>
      </w:pPr>
    </w:p>
    <w:p w:rsidR="00843489" w:rsidRPr="009038DF" w:rsidRDefault="00843489" w:rsidP="00843489">
      <w:pPr>
        <w:tabs>
          <w:tab w:val="left" w:pos="567"/>
        </w:tabs>
        <w:spacing w:after="0"/>
        <w:jc w:val="center"/>
        <w:rPr>
          <w:rFonts w:eastAsia="Times New Roman" w:cstheme="minorHAnsi"/>
          <w:b/>
          <w:sz w:val="32"/>
          <w:szCs w:val="32"/>
          <w:lang w:eastAsia="pl-PL"/>
        </w:rPr>
      </w:pPr>
    </w:p>
    <w:p w:rsidR="002B0F88" w:rsidRPr="009038DF" w:rsidRDefault="002B0F88" w:rsidP="002B0F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eastAsia="Calibri" w:cstheme="minorHAnsi"/>
          <w:b/>
          <w:sz w:val="28"/>
          <w:szCs w:val="32"/>
        </w:rPr>
      </w:pPr>
      <w:r w:rsidRPr="009038DF">
        <w:rPr>
          <w:rFonts w:eastAsia="Calibri" w:cstheme="minorHAnsi"/>
          <w:b/>
          <w:sz w:val="28"/>
          <w:szCs w:val="32"/>
        </w:rPr>
        <w:t>Nazwa zamówienia:</w:t>
      </w:r>
    </w:p>
    <w:p w:rsidR="002E0AFA" w:rsidRPr="000875B3" w:rsidRDefault="00726333" w:rsidP="002E0AF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eastAsia="Calibri" w:cstheme="minorHAnsi"/>
          <w:b/>
          <w:sz w:val="36"/>
          <w:szCs w:val="32"/>
        </w:rPr>
      </w:pPr>
      <w:r w:rsidRPr="000875B3">
        <w:rPr>
          <w:rFonts w:eastAsia="Calibri" w:cstheme="minorHAnsi"/>
          <w:b/>
          <w:sz w:val="36"/>
          <w:szCs w:val="32"/>
        </w:rPr>
        <w:t>U</w:t>
      </w:r>
      <w:r w:rsidR="000875B3">
        <w:rPr>
          <w:rFonts w:eastAsia="Calibri" w:cstheme="minorHAnsi"/>
          <w:b/>
          <w:sz w:val="36"/>
          <w:szCs w:val="32"/>
        </w:rPr>
        <w:t xml:space="preserve"> </w:t>
      </w:r>
      <w:r w:rsidRPr="000875B3">
        <w:rPr>
          <w:rFonts w:eastAsia="Calibri" w:cstheme="minorHAnsi"/>
          <w:b/>
          <w:sz w:val="36"/>
          <w:szCs w:val="32"/>
        </w:rPr>
        <w:t>S</w:t>
      </w:r>
      <w:r w:rsidR="000875B3">
        <w:rPr>
          <w:rFonts w:eastAsia="Calibri" w:cstheme="minorHAnsi"/>
          <w:b/>
          <w:sz w:val="36"/>
          <w:szCs w:val="32"/>
        </w:rPr>
        <w:t xml:space="preserve"> </w:t>
      </w:r>
      <w:r w:rsidRPr="000875B3">
        <w:rPr>
          <w:rFonts w:eastAsia="Calibri" w:cstheme="minorHAnsi"/>
          <w:b/>
          <w:sz w:val="36"/>
          <w:szCs w:val="32"/>
        </w:rPr>
        <w:t>Ł</w:t>
      </w:r>
      <w:r w:rsidR="000875B3">
        <w:rPr>
          <w:rFonts w:eastAsia="Calibri" w:cstheme="minorHAnsi"/>
          <w:b/>
          <w:sz w:val="36"/>
          <w:szCs w:val="32"/>
        </w:rPr>
        <w:t xml:space="preserve"> </w:t>
      </w:r>
      <w:r w:rsidRPr="000875B3">
        <w:rPr>
          <w:rFonts w:eastAsia="Calibri" w:cstheme="minorHAnsi"/>
          <w:b/>
          <w:sz w:val="36"/>
          <w:szCs w:val="32"/>
        </w:rPr>
        <w:t>U</w:t>
      </w:r>
      <w:r w:rsidR="000875B3">
        <w:rPr>
          <w:rFonts w:eastAsia="Calibri" w:cstheme="minorHAnsi"/>
          <w:b/>
          <w:sz w:val="36"/>
          <w:szCs w:val="32"/>
        </w:rPr>
        <w:t xml:space="preserve"> </w:t>
      </w:r>
      <w:r w:rsidRPr="000875B3">
        <w:rPr>
          <w:rFonts w:eastAsia="Calibri" w:cstheme="minorHAnsi"/>
          <w:b/>
          <w:sz w:val="36"/>
          <w:szCs w:val="32"/>
        </w:rPr>
        <w:t>G</w:t>
      </w:r>
      <w:r w:rsidR="000875B3">
        <w:rPr>
          <w:rFonts w:eastAsia="Calibri" w:cstheme="minorHAnsi"/>
          <w:b/>
          <w:sz w:val="36"/>
          <w:szCs w:val="32"/>
        </w:rPr>
        <w:t xml:space="preserve"> </w:t>
      </w:r>
      <w:r w:rsidRPr="000875B3">
        <w:rPr>
          <w:rFonts w:eastAsia="Calibri" w:cstheme="minorHAnsi"/>
          <w:b/>
          <w:sz w:val="36"/>
          <w:szCs w:val="32"/>
        </w:rPr>
        <w:t>I</w:t>
      </w:r>
      <w:r w:rsidR="000875B3">
        <w:rPr>
          <w:rFonts w:eastAsia="Calibri" w:cstheme="minorHAnsi"/>
          <w:b/>
          <w:sz w:val="36"/>
          <w:szCs w:val="32"/>
        </w:rPr>
        <w:t xml:space="preserve"> </w:t>
      </w:r>
      <w:r w:rsidR="002B0F88" w:rsidRPr="000875B3">
        <w:rPr>
          <w:rFonts w:eastAsia="Calibri" w:cstheme="minorHAnsi"/>
          <w:b/>
          <w:sz w:val="36"/>
          <w:szCs w:val="32"/>
        </w:rPr>
        <w:t xml:space="preserve">: </w:t>
      </w:r>
    </w:p>
    <w:p w:rsidR="00485506" w:rsidRPr="009038DF" w:rsidRDefault="00485506" w:rsidP="0048550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eastAsia="Calibri" w:cstheme="minorHAnsi"/>
          <w:b/>
          <w:sz w:val="32"/>
          <w:szCs w:val="32"/>
        </w:rPr>
      </w:pPr>
      <w:r w:rsidRPr="009038DF">
        <w:rPr>
          <w:rFonts w:cstheme="minorHAnsi"/>
          <w:b/>
          <w:sz w:val="32"/>
          <w:szCs w:val="32"/>
        </w:rPr>
        <w:t xml:space="preserve">        Wykonanie opracowań geodezyjnych </w:t>
      </w:r>
      <w:r w:rsidR="000875B3">
        <w:rPr>
          <w:rFonts w:cstheme="minorHAnsi"/>
          <w:b/>
          <w:sz w:val="32"/>
          <w:szCs w:val="32"/>
        </w:rPr>
        <w:t>i geodezyjno-pr</w:t>
      </w:r>
      <w:r w:rsidR="00977A08">
        <w:rPr>
          <w:rFonts w:cstheme="minorHAnsi"/>
          <w:b/>
          <w:sz w:val="32"/>
          <w:szCs w:val="32"/>
        </w:rPr>
        <w:t xml:space="preserve">awnych  </w:t>
      </w:r>
      <w:r w:rsidR="00977A08">
        <w:rPr>
          <w:rFonts w:cstheme="minorHAnsi"/>
          <w:b/>
          <w:sz w:val="32"/>
          <w:szCs w:val="32"/>
        </w:rPr>
        <w:br/>
        <w:t xml:space="preserve">        w podziale na 7</w:t>
      </w:r>
      <w:r w:rsidRPr="009038DF">
        <w:rPr>
          <w:rFonts w:cstheme="minorHAnsi"/>
          <w:b/>
          <w:sz w:val="32"/>
          <w:szCs w:val="32"/>
        </w:rPr>
        <w:t xml:space="preserve"> </w:t>
      </w:r>
      <w:r w:rsidR="004210F6" w:rsidRPr="009038DF">
        <w:rPr>
          <w:rFonts w:cstheme="minorHAnsi"/>
          <w:b/>
          <w:sz w:val="32"/>
          <w:szCs w:val="32"/>
        </w:rPr>
        <w:t>części</w:t>
      </w:r>
    </w:p>
    <w:p w:rsidR="00250697" w:rsidRPr="009038DF" w:rsidRDefault="00250697" w:rsidP="00843489">
      <w:pPr>
        <w:tabs>
          <w:tab w:val="left" w:pos="567"/>
        </w:tabs>
        <w:spacing w:after="0"/>
        <w:jc w:val="center"/>
        <w:rPr>
          <w:rFonts w:eastAsia="Times New Roman" w:cstheme="minorHAnsi"/>
          <w:lang w:eastAsia="pl-PL"/>
        </w:rPr>
      </w:pPr>
    </w:p>
    <w:p w:rsidR="000C4B5A" w:rsidRPr="009038DF" w:rsidRDefault="00843489" w:rsidP="00843489">
      <w:pPr>
        <w:tabs>
          <w:tab w:val="left" w:pos="567"/>
        </w:tabs>
        <w:spacing w:after="0"/>
        <w:jc w:val="center"/>
        <w:rPr>
          <w:rFonts w:eastAsia="Times New Roman" w:cstheme="minorHAnsi"/>
          <w:lang w:eastAsia="pl-PL"/>
        </w:rPr>
      </w:pPr>
      <w:r w:rsidRPr="009038DF">
        <w:rPr>
          <w:rFonts w:eastAsia="Times New Roman" w:cstheme="minorHAnsi"/>
          <w:lang w:eastAsia="pl-PL"/>
        </w:rPr>
        <w:t>o szacunkowej wartości zamówienia powyżej kwoty</w:t>
      </w:r>
      <w:r w:rsidR="000C4B5A" w:rsidRPr="009038DF">
        <w:rPr>
          <w:rFonts w:eastAsia="Times New Roman" w:cstheme="minorHAnsi"/>
          <w:lang w:eastAsia="pl-PL"/>
        </w:rPr>
        <w:t xml:space="preserve"> netto</w:t>
      </w:r>
      <w:r w:rsidRPr="009038DF">
        <w:rPr>
          <w:rFonts w:eastAsia="Times New Roman" w:cstheme="minorHAnsi"/>
          <w:lang w:eastAsia="pl-PL"/>
        </w:rPr>
        <w:t xml:space="preserve"> 130 000 zł oraz poniżej równowartości kwoty </w:t>
      </w:r>
      <w:r w:rsidR="00B164CA" w:rsidRPr="009038DF">
        <w:rPr>
          <w:rFonts w:eastAsia="Times New Roman" w:cstheme="minorHAnsi"/>
          <w:lang w:eastAsia="pl-PL"/>
        </w:rPr>
        <w:t>214</w:t>
      </w:r>
      <w:r w:rsidRPr="009038DF">
        <w:rPr>
          <w:rFonts w:eastAsia="Times New Roman" w:cstheme="minorHAnsi"/>
          <w:lang w:eastAsia="pl-PL"/>
        </w:rPr>
        <w:t xml:space="preserve">.000 euro określonej w obwieszczeniu Prezesa UZP </w:t>
      </w:r>
    </w:p>
    <w:p w:rsidR="00843489" w:rsidRPr="009038DF" w:rsidRDefault="00843489" w:rsidP="000C4B5A">
      <w:pPr>
        <w:tabs>
          <w:tab w:val="left" w:pos="567"/>
        </w:tabs>
        <w:spacing w:after="0"/>
        <w:jc w:val="center"/>
        <w:rPr>
          <w:rFonts w:eastAsia="Times New Roman" w:cstheme="minorHAnsi"/>
          <w:i/>
          <w:lang w:eastAsia="pl-PL"/>
        </w:rPr>
      </w:pPr>
      <w:r w:rsidRPr="009038DF">
        <w:rPr>
          <w:rFonts w:eastAsia="Times New Roman" w:cstheme="minorHAnsi"/>
          <w:lang w:eastAsia="pl-PL"/>
        </w:rPr>
        <w:t>o którym mowa</w:t>
      </w:r>
      <w:r w:rsidRPr="009038DF">
        <w:rPr>
          <w:rFonts w:eastAsia="Times New Roman" w:cstheme="minorHAnsi"/>
          <w:i/>
          <w:lang w:eastAsia="pl-PL"/>
        </w:rPr>
        <w:t xml:space="preserve"> w art. 3 ust. 3 ustawy </w:t>
      </w:r>
      <w:proofErr w:type="spellStart"/>
      <w:r w:rsidR="008F4BB4" w:rsidRPr="009038DF">
        <w:rPr>
          <w:rFonts w:eastAsia="Times New Roman" w:cstheme="minorHAnsi"/>
          <w:i/>
          <w:lang w:eastAsia="pl-PL"/>
        </w:rPr>
        <w:t>Pzp</w:t>
      </w:r>
      <w:proofErr w:type="spellEnd"/>
      <w:r w:rsidR="008F4BB4" w:rsidRPr="009038DF">
        <w:rPr>
          <w:rFonts w:eastAsia="Times New Roman" w:cstheme="minorHAnsi"/>
          <w:i/>
          <w:lang w:eastAsia="pl-PL"/>
        </w:rPr>
        <w:t>.</w:t>
      </w:r>
    </w:p>
    <w:p w:rsidR="00843489" w:rsidRPr="009038DF" w:rsidRDefault="00843489" w:rsidP="00843489">
      <w:pPr>
        <w:tabs>
          <w:tab w:val="left" w:pos="567"/>
        </w:tabs>
        <w:spacing w:after="0"/>
        <w:jc w:val="center"/>
        <w:rPr>
          <w:rFonts w:eastAsia="Times New Roman" w:cstheme="minorHAnsi"/>
          <w:sz w:val="24"/>
          <w:szCs w:val="28"/>
          <w:lang w:eastAsia="pl-PL"/>
        </w:rPr>
      </w:pPr>
    </w:p>
    <w:p w:rsidR="007314B5" w:rsidRPr="009038DF" w:rsidRDefault="00E97F9B" w:rsidP="00843489">
      <w:pPr>
        <w:tabs>
          <w:tab w:val="left" w:pos="567"/>
        </w:tabs>
        <w:spacing w:after="0"/>
        <w:jc w:val="center"/>
        <w:rPr>
          <w:rFonts w:eastAsia="Times New Roman" w:cstheme="minorHAnsi"/>
          <w:sz w:val="24"/>
          <w:szCs w:val="28"/>
          <w:lang w:eastAsia="pl-PL"/>
        </w:rPr>
      </w:pPr>
      <w:r w:rsidRPr="009038DF">
        <w:rPr>
          <w:rFonts w:eastAsia="Times New Roman" w:cstheme="minorHAnsi"/>
          <w:sz w:val="24"/>
          <w:szCs w:val="28"/>
          <w:lang w:eastAsia="pl-PL"/>
        </w:rPr>
        <w:br/>
      </w:r>
    </w:p>
    <w:p w:rsidR="007314B5" w:rsidRPr="009038DF" w:rsidRDefault="007314B5">
      <w:pPr>
        <w:spacing w:after="0"/>
        <w:ind w:firstLine="284"/>
        <w:jc w:val="both"/>
        <w:rPr>
          <w:rFonts w:eastAsia="Times New Roman" w:cstheme="minorHAnsi"/>
          <w:sz w:val="20"/>
          <w:lang w:eastAsia="pl-PL"/>
        </w:rPr>
      </w:pPr>
    </w:p>
    <w:p w:rsidR="007314B5" w:rsidRPr="009038DF" w:rsidRDefault="007314B5">
      <w:pPr>
        <w:spacing w:after="0"/>
        <w:ind w:firstLine="284"/>
        <w:jc w:val="both"/>
        <w:rPr>
          <w:rFonts w:eastAsia="Times New Roman" w:cstheme="minorHAnsi"/>
          <w:sz w:val="20"/>
          <w:lang w:eastAsia="pl-PL"/>
        </w:rPr>
      </w:pPr>
    </w:p>
    <w:p w:rsidR="008A30BA" w:rsidRPr="009038DF" w:rsidRDefault="008A30BA">
      <w:pPr>
        <w:spacing w:after="0" w:line="360" w:lineRule="auto"/>
        <w:jc w:val="both"/>
        <w:rPr>
          <w:rFonts w:eastAsia="Times New Roman" w:cstheme="minorHAnsi"/>
          <w:sz w:val="24"/>
          <w:szCs w:val="24"/>
          <w:lang w:eastAsia="pl-PL"/>
        </w:rPr>
      </w:pPr>
    </w:p>
    <w:p w:rsidR="008A30BA" w:rsidRPr="009038DF" w:rsidRDefault="008A30BA">
      <w:pPr>
        <w:spacing w:after="0" w:line="360" w:lineRule="auto"/>
        <w:jc w:val="both"/>
        <w:rPr>
          <w:rFonts w:eastAsia="Times New Roman" w:cstheme="minorHAnsi"/>
          <w:sz w:val="24"/>
          <w:szCs w:val="24"/>
          <w:lang w:eastAsia="pl-PL"/>
        </w:rPr>
      </w:pPr>
    </w:p>
    <w:p w:rsidR="003211E8" w:rsidRPr="009038DF" w:rsidRDefault="003211E8">
      <w:pPr>
        <w:spacing w:after="0" w:line="360" w:lineRule="auto"/>
        <w:jc w:val="both"/>
        <w:rPr>
          <w:rFonts w:eastAsia="Times New Roman" w:cstheme="minorHAnsi"/>
          <w:sz w:val="24"/>
          <w:szCs w:val="24"/>
          <w:lang w:eastAsia="pl-PL"/>
        </w:rPr>
      </w:pPr>
    </w:p>
    <w:p w:rsidR="008A30BA" w:rsidRPr="009038DF" w:rsidRDefault="008A30BA">
      <w:pPr>
        <w:spacing w:after="0" w:line="360" w:lineRule="auto"/>
        <w:jc w:val="both"/>
        <w:rPr>
          <w:rFonts w:eastAsia="Times New Roman" w:cstheme="minorHAnsi"/>
          <w:sz w:val="24"/>
          <w:szCs w:val="24"/>
          <w:lang w:eastAsia="pl-PL"/>
        </w:rPr>
      </w:pPr>
    </w:p>
    <w:p w:rsidR="00EC57AA" w:rsidRPr="009038DF" w:rsidRDefault="00EC57AA">
      <w:pPr>
        <w:spacing w:after="0" w:line="360" w:lineRule="auto"/>
        <w:jc w:val="both"/>
        <w:rPr>
          <w:rFonts w:eastAsia="Times New Roman" w:cstheme="minorHAnsi"/>
          <w:sz w:val="24"/>
          <w:szCs w:val="24"/>
          <w:lang w:eastAsia="pl-PL"/>
        </w:rPr>
      </w:pPr>
    </w:p>
    <w:p w:rsidR="00EC57AA" w:rsidRPr="009038DF" w:rsidRDefault="00EC57AA">
      <w:pPr>
        <w:spacing w:after="0" w:line="360" w:lineRule="auto"/>
        <w:jc w:val="both"/>
        <w:rPr>
          <w:rFonts w:eastAsia="Times New Roman" w:cstheme="minorHAnsi"/>
          <w:sz w:val="24"/>
          <w:szCs w:val="24"/>
          <w:lang w:eastAsia="pl-PL"/>
        </w:rPr>
      </w:pPr>
    </w:p>
    <w:p w:rsidR="00EC57AA" w:rsidRPr="009038DF" w:rsidRDefault="00EC57AA">
      <w:pPr>
        <w:spacing w:after="0" w:line="360" w:lineRule="auto"/>
        <w:jc w:val="both"/>
        <w:rPr>
          <w:rFonts w:eastAsia="Times New Roman" w:cstheme="minorHAnsi"/>
          <w:sz w:val="24"/>
          <w:szCs w:val="24"/>
          <w:lang w:eastAsia="pl-PL"/>
        </w:rPr>
      </w:pPr>
    </w:p>
    <w:p w:rsidR="008A30BA" w:rsidRPr="009038DF" w:rsidRDefault="001976B3" w:rsidP="00843489">
      <w:pPr>
        <w:spacing w:after="0" w:line="360" w:lineRule="auto"/>
        <w:ind w:left="709" w:hanging="709"/>
        <w:jc w:val="center"/>
        <w:rPr>
          <w:rFonts w:eastAsia="Times New Roman" w:cstheme="minorHAnsi"/>
          <w:szCs w:val="24"/>
          <w:lang w:eastAsia="pl-PL"/>
        </w:rPr>
      </w:pPr>
      <w:r w:rsidRPr="009038DF">
        <w:rPr>
          <w:rFonts w:eastAsia="Times New Roman" w:cstheme="minorHAnsi"/>
          <w:szCs w:val="24"/>
          <w:lang w:eastAsia="pl-PL"/>
        </w:rPr>
        <w:t xml:space="preserve">Nowy Targ, dnia  </w:t>
      </w:r>
      <w:r w:rsidR="002D4572">
        <w:rPr>
          <w:rFonts w:eastAsia="Times New Roman" w:cstheme="minorHAnsi"/>
          <w:szCs w:val="24"/>
          <w:lang w:eastAsia="pl-PL"/>
        </w:rPr>
        <w:t>23</w:t>
      </w:r>
      <w:r w:rsidR="008A19BF" w:rsidRPr="009038DF">
        <w:rPr>
          <w:rFonts w:eastAsia="Times New Roman" w:cstheme="minorHAnsi"/>
          <w:szCs w:val="24"/>
          <w:lang w:eastAsia="pl-PL"/>
        </w:rPr>
        <w:t>.0</w:t>
      </w:r>
      <w:r w:rsidR="00977A08">
        <w:rPr>
          <w:rFonts w:eastAsia="Times New Roman" w:cstheme="minorHAnsi"/>
          <w:szCs w:val="24"/>
          <w:lang w:eastAsia="pl-PL"/>
        </w:rPr>
        <w:t>8</w:t>
      </w:r>
      <w:r w:rsidR="008A19BF" w:rsidRPr="009038DF">
        <w:rPr>
          <w:rFonts w:eastAsia="Times New Roman" w:cstheme="minorHAnsi"/>
          <w:szCs w:val="24"/>
          <w:lang w:eastAsia="pl-PL"/>
        </w:rPr>
        <w:t>.</w:t>
      </w:r>
      <w:r w:rsidR="002E0AFA" w:rsidRPr="009038DF">
        <w:rPr>
          <w:rFonts w:eastAsia="Times New Roman" w:cstheme="minorHAnsi"/>
          <w:szCs w:val="24"/>
          <w:lang w:eastAsia="pl-PL"/>
        </w:rPr>
        <w:t>2021</w:t>
      </w:r>
      <w:r w:rsidR="00E97F9B" w:rsidRPr="009038DF">
        <w:rPr>
          <w:rFonts w:eastAsia="Times New Roman" w:cstheme="minorHAnsi"/>
          <w:szCs w:val="24"/>
          <w:lang w:eastAsia="pl-PL"/>
        </w:rPr>
        <w:t>r.</w:t>
      </w:r>
    </w:p>
    <w:p w:rsidR="00296B9B" w:rsidRPr="009038DF" w:rsidRDefault="00296B9B" w:rsidP="00843489">
      <w:pPr>
        <w:spacing w:after="0" w:line="360" w:lineRule="auto"/>
        <w:ind w:left="709" w:hanging="709"/>
        <w:jc w:val="center"/>
        <w:rPr>
          <w:rFonts w:eastAsia="Times New Roman" w:cstheme="minorHAnsi"/>
          <w:szCs w:val="24"/>
          <w:lang w:eastAsia="pl-PL"/>
        </w:rPr>
      </w:pPr>
    </w:p>
    <w:p w:rsidR="007314B5" w:rsidRPr="009038DF" w:rsidRDefault="00E97F9B" w:rsidP="007F3AC2">
      <w:pPr>
        <w:numPr>
          <w:ilvl w:val="0"/>
          <w:numId w:val="1"/>
        </w:numPr>
        <w:spacing w:after="0" w:line="240" w:lineRule="auto"/>
        <w:ind w:left="567" w:hanging="567"/>
        <w:jc w:val="both"/>
        <w:rPr>
          <w:rFonts w:eastAsia="Times New Roman" w:cstheme="minorHAnsi"/>
          <w:b/>
          <w:caps/>
          <w:lang w:eastAsia="pl-PL"/>
        </w:rPr>
      </w:pPr>
      <w:r w:rsidRPr="009038DF">
        <w:rPr>
          <w:rFonts w:eastAsia="Times New Roman" w:cstheme="minorHAnsi"/>
          <w:b/>
          <w:caps/>
          <w:lang w:eastAsia="pl-PL"/>
        </w:rPr>
        <w:lastRenderedPageBreak/>
        <w:t>Nazwa oraz adres Zamawiającego</w:t>
      </w:r>
      <w:r w:rsidR="008A30BA" w:rsidRPr="009038DF">
        <w:rPr>
          <w:rFonts w:eastAsia="Times New Roman" w:cstheme="minorHAnsi"/>
          <w:b/>
          <w:caps/>
          <w:lang w:eastAsia="pl-PL"/>
        </w:rPr>
        <w:t>, NUMER TELEFONU, ADRES POCZTY ELEKTRONICZNEJ ORAZ STRONY INTERNETOWEJ PROWADZONEGO POSTĘPOWANIA</w:t>
      </w:r>
      <w:r w:rsidRPr="009038DF">
        <w:rPr>
          <w:rFonts w:eastAsia="Times New Roman" w:cstheme="minorHAnsi"/>
          <w:b/>
          <w:caps/>
          <w:lang w:eastAsia="pl-PL"/>
        </w:rPr>
        <w:t>:</w:t>
      </w:r>
    </w:p>
    <w:p w:rsidR="008A30BA" w:rsidRPr="009038DF" w:rsidRDefault="008A30BA" w:rsidP="008A30BA">
      <w:pPr>
        <w:spacing w:after="0" w:line="240" w:lineRule="auto"/>
        <w:jc w:val="both"/>
        <w:rPr>
          <w:rFonts w:eastAsia="Times New Roman" w:cstheme="minorHAnsi"/>
          <w:b/>
          <w:caps/>
          <w:lang w:eastAsia="pl-PL"/>
        </w:rPr>
      </w:pPr>
    </w:p>
    <w:p w:rsidR="008A30BA" w:rsidRPr="009038DF" w:rsidRDefault="00BF3190" w:rsidP="00715536">
      <w:pPr>
        <w:tabs>
          <w:tab w:val="left" w:pos="567"/>
        </w:tabs>
        <w:autoSpaceDE w:val="0"/>
        <w:autoSpaceDN w:val="0"/>
        <w:adjustRightInd w:val="0"/>
        <w:spacing w:after="0"/>
        <w:rPr>
          <w:rFonts w:eastAsia="Times New Roman" w:cstheme="minorHAnsi"/>
          <w:bCs/>
          <w:lang w:eastAsia="pl-PL"/>
        </w:rPr>
      </w:pPr>
      <w:r w:rsidRPr="009038DF">
        <w:rPr>
          <w:rFonts w:eastAsia="Times New Roman" w:cstheme="minorHAnsi"/>
          <w:bCs/>
          <w:lang w:eastAsia="pl-PL"/>
        </w:rPr>
        <w:t>Nazwa Z</w:t>
      </w:r>
      <w:r w:rsidR="008A30BA" w:rsidRPr="009038DF">
        <w:rPr>
          <w:rFonts w:eastAsia="Times New Roman" w:cstheme="minorHAnsi"/>
          <w:bCs/>
          <w:lang w:eastAsia="pl-PL"/>
        </w:rPr>
        <w:t xml:space="preserve">amawiającego: </w:t>
      </w:r>
      <w:r w:rsidR="00267D08" w:rsidRPr="009038DF">
        <w:rPr>
          <w:rFonts w:eastAsia="Times New Roman" w:cstheme="minorHAnsi"/>
          <w:b/>
          <w:bCs/>
          <w:lang w:eastAsia="pl-PL"/>
        </w:rPr>
        <w:t>Powiat Nowotarski – Zarząd Powiatu Nowotarskiego</w:t>
      </w:r>
      <w:r w:rsidR="008A30BA" w:rsidRPr="009038DF">
        <w:rPr>
          <w:rFonts w:eastAsia="Times New Roman" w:cstheme="minorHAnsi"/>
          <w:bCs/>
          <w:lang w:eastAsia="pl-PL"/>
        </w:rPr>
        <w:t xml:space="preserve"> </w:t>
      </w:r>
    </w:p>
    <w:p w:rsidR="008A30BA" w:rsidRPr="009038DF" w:rsidRDefault="00BF3190" w:rsidP="008A30BA">
      <w:pPr>
        <w:tabs>
          <w:tab w:val="left" w:pos="567"/>
        </w:tabs>
        <w:autoSpaceDE w:val="0"/>
        <w:autoSpaceDN w:val="0"/>
        <w:adjustRightInd w:val="0"/>
        <w:spacing w:after="0"/>
        <w:rPr>
          <w:rFonts w:eastAsia="Times New Roman" w:cstheme="minorHAnsi"/>
          <w:bCs/>
          <w:lang w:eastAsia="pl-PL"/>
        </w:rPr>
      </w:pPr>
      <w:r w:rsidRPr="009038DF">
        <w:rPr>
          <w:rFonts w:eastAsia="Times New Roman" w:cstheme="minorHAnsi"/>
          <w:bCs/>
          <w:lang w:eastAsia="pl-PL"/>
        </w:rPr>
        <w:t>Adres Z</w:t>
      </w:r>
      <w:r w:rsidR="008A30BA" w:rsidRPr="009038DF">
        <w:rPr>
          <w:rFonts w:eastAsia="Times New Roman" w:cstheme="minorHAnsi"/>
          <w:bCs/>
          <w:lang w:eastAsia="pl-PL"/>
        </w:rPr>
        <w:t xml:space="preserve">amawiającego: </w:t>
      </w:r>
      <w:r w:rsidR="008A30BA" w:rsidRPr="009038DF">
        <w:rPr>
          <w:rFonts w:eastAsia="Times New Roman" w:cstheme="minorHAnsi"/>
          <w:b/>
          <w:bCs/>
          <w:lang w:eastAsia="pl-PL"/>
        </w:rPr>
        <w:t>ul. Bolesława Wstydliwego 14, 34-400 Nowy Targ</w:t>
      </w:r>
    </w:p>
    <w:p w:rsidR="008A30BA" w:rsidRPr="009038DF" w:rsidRDefault="008A30BA" w:rsidP="008A30BA">
      <w:pPr>
        <w:tabs>
          <w:tab w:val="left" w:pos="567"/>
        </w:tabs>
        <w:autoSpaceDE w:val="0"/>
        <w:autoSpaceDN w:val="0"/>
        <w:adjustRightInd w:val="0"/>
        <w:spacing w:after="0"/>
        <w:rPr>
          <w:rFonts w:eastAsia="Times New Roman" w:cstheme="minorHAnsi"/>
          <w:bCs/>
          <w:lang w:eastAsia="pl-PL"/>
        </w:rPr>
      </w:pPr>
      <w:r w:rsidRPr="009038DF">
        <w:rPr>
          <w:rFonts w:eastAsia="Times New Roman" w:cstheme="minorHAnsi"/>
          <w:bCs/>
          <w:lang w:eastAsia="pl-PL"/>
        </w:rPr>
        <w:t>NR TELEFONU</w:t>
      </w:r>
      <w:r w:rsidR="00EA06B7" w:rsidRPr="009038DF">
        <w:rPr>
          <w:rFonts w:eastAsia="Times New Roman" w:cstheme="minorHAnsi"/>
          <w:bCs/>
          <w:lang w:eastAsia="pl-PL"/>
        </w:rPr>
        <w:t>:</w:t>
      </w:r>
      <w:r w:rsidRPr="009038DF">
        <w:rPr>
          <w:rFonts w:eastAsia="Times New Roman" w:cstheme="minorHAnsi"/>
          <w:bCs/>
          <w:lang w:eastAsia="pl-PL"/>
        </w:rPr>
        <w:t xml:space="preserve"> </w:t>
      </w:r>
      <w:r w:rsidR="00EA06B7" w:rsidRPr="009038DF">
        <w:rPr>
          <w:rFonts w:eastAsia="Times New Roman" w:cstheme="minorHAnsi"/>
          <w:bCs/>
          <w:lang w:eastAsia="pl-PL"/>
        </w:rPr>
        <w:t>(18) 26 61 300</w:t>
      </w:r>
      <w:r w:rsidRPr="009038DF">
        <w:rPr>
          <w:rFonts w:eastAsia="Times New Roman" w:cstheme="minorHAnsi"/>
          <w:lang w:eastAsia="pl-PL"/>
        </w:rPr>
        <w:t>.</w:t>
      </w:r>
      <w:r w:rsidRPr="009038DF">
        <w:rPr>
          <w:rFonts w:eastAsia="Times New Roman" w:cstheme="minorHAnsi"/>
          <w:bCs/>
          <w:lang w:eastAsia="pl-PL"/>
        </w:rPr>
        <w:t xml:space="preserve"> </w:t>
      </w:r>
    </w:p>
    <w:p w:rsidR="008A30BA" w:rsidRPr="009038DF" w:rsidRDefault="008A30BA" w:rsidP="008A30BA">
      <w:pPr>
        <w:tabs>
          <w:tab w:val="left" w:pos="567"/>
        </w:tabs>
        <w:autoSpaceDE w:val="0"/>
        <w:autoSpaceDN w:val="0"/>
        <w:adjustRightInd w:val="0"/>
        <w:spacing w:after="0"/>
        <w:rPr>
          <w:rFonts w:eastAsia="Times New Roman" w:cstheme="minorHAnsi"/>
          <w:bCs/>
          <w:lang w:eastAsia="pl-PL"/>
        </w:rPr>
      </w:pPr>
      <w:r w:rsidRPr="009038DF">
        <w:rPr>
          <w:rFonts w:eastAsia="Times New Roman" w:cstheme="minorHAnsi"/>
          <w:bCs/>
          <w:lang w:eastAsia="pl-PL"/>
        </w:rPr>
        <w:t xml:space="preserve">Poczta elektroniczna [e-mail]:  </w:t>
      </w:r>
      <w:r w:rsidR="00EA06B7" w:rsidRPr="009038DF">
        <w:rPr>
          <w:rFonts w:eastAsia="Times New Roman" w:cstheme="minorHAnsi"/>
          <w:lang w:eastAsia="pl-PL"/>
        </w:rPr>
        <w:t>przetarg@nowotarski.pl</w:t>
      </w:r>
    </w:p>
    <w:p w:rsidR="008A30BA" w:rsidRPr="009038DF" w:rsidRDefault="008A30BA" w:rsidP="008A30BA">
      <w:pPr>
        <w:tabs>
          <w:tab w:val="left" w:pos="567"/>
        </w:tabs>
        <w:autoSpaceDE w:val="0"/>
        <w:autoSpaceDN w:val="0"/>
        <w:adjustRightInd w:val="0"/>
        <w:spacing w:after="0"/>
        <w:rPr>
          <w:rFonts w:eastAsia="Times New Roman" w:cstheme="minorHAnsi"/>
          <w:lang w:eastAsia="pl-PL"/>
        </w:rPr>
      </w:pPr>
      <w:r w:rsidRPr="009038DF">
        <w:rPr>
          <w:rFonts w:eastAsia="Times New Roman" w:cstheme="minorHAnsi"/>
          <w:bCs/>
          <w:lang w:eastAsia="pl-PL"/>
        </w:rPr>
        <w:t xml:space="preserve">Strona internetowa </w:t>
      </w:r>
      <w:r w:rsidR="00843489" w:rsidRPr="009038DF">
        <w:rPr>
          <w:rFonts w:eastAsia="Times New Roman" w:cstheme="minorHAnsi"/>
          <w:bCs/>
          <w:lang w:eastAsia="pl-PL"/>
        </w:rPr>
        <w:t>prowadzonego postępowania</w:t>
      </w:r>
      <w:r w:rsidR="00715536" w:rsidRPr="009038DF">
        <w:rPr>
          <w:rFonts w:eastAsia="Times New Roman" w:cstheme="minorHAnsi"/>
          <w:bCs/>
          <w:lang w:eastAsia="pl-PL"/>
        </w:rPr>
        <w:t xml:space="preserve">: </w:t>
      </w:r>
      <w:hyperlink r:id="rId9" w:history="1">
        <w:r w:rsidR="00715536" w:rsidRPr="009038DF">
          <w:rPr>
            <w:rStyle w:val="Hipercze"/>
            <w:rFonts w:eastAsia="Times New Roman" w:cstheme="minorHAnsi"/>
            <w:lang w:eastAsia="pl-PL"/>
          </w:rPr>
          <w:t>https://platformazakupowa.pl/pn/nowotarski</w:t>
        </w:r>
      </w:hyperlink>
      <w:r w:rsidR="00B32D46" w:rsidRPr="009038DF">
        <w:rPr>
          <w:rFonts w:eastAsia="Times New Roman" w:cstheme="minorHAnsi"/>
          <w:lang w:eastAsia="pl-PL"/>
        </w:rPr>
        <w:t xml:space="preserve"> </w:t>
      </w:r>
    </w:p>
    <w:p w:rsidR="00250697" w:rsidRPr="009038DF" w:rsidRDefault="00250697" w:rsidP="00F94F28">
      <w:pPr>
        <w:spacing w:line="240" w:lineRule="auto"/>
        <w:jc w:val="both"/>
        <w:rPr>
          <w:rFonts w:eastAsia="Calibri" w:cstheme="minorHAnsi"/>
          <w:i/>
        </w:rPr>
      </w:pPr>
    </w:p>
    <w:p w:rsidR="00267D08" w:rsidRPr="009038DF" w:rsidRDefault="00267D08" w:rsidP="00267D08">
      <w:pPr>
        <w:tabs>
          <w:tab w:val="left" w:pos="567"/>
        </w:tabs>
        <w:autoSpaceDE w:val="0"/>
        <w:autoSpaceDN w:val="0"/>
        <w:adjustRightInd w:val="0"/>
        <w:spacing w:after="0"/>
        <w:rPr>
          <w:rFonts w:eastAsia="Calibri" w:cstheme="minorHAnsi"/>
          <w:i/>
        </w:rPr>
      </w:pPr>
      <w:r w:rsidRPr="009038DF">
        <w:rPr>
          <w:rFonts w:eastAsia="Calibri" w:cstheme="minorHAnsi"/>
          <w:i/>
        </w:rPr>
        <w:t xml:space="preserve">Zamawiający nie dokonuje zakupu w imieniu innych instytucji zamawiających. </w:t>
      </w:r>
    </w:p>
    <w:p w:rsidR="000967CE" w:rsidRPr="009038DF" w:rsidRDefault="000967CE" w:rsidP="004F3661">
      <w:pPr>
        <w:tabs>
          <w:tab w:val="left" w:pos="567"/>
        </w:tabs>
        <w:autoSpaceDE w:val="0"/>
        <w:autoSpaceDN w:val="0"/>
        <w:adjustRightInd w:val="0"/>
        <w:spacing w:after="0"/>
        <w:ind w:left="567"/>
        <w:rPr>
          <w:rFonts w:eastAsia="Times New Roman" w:cstheme="minorHAnsi"/>
          <w:b/>
          <w:bCs/>
          <w:lang w:eastAsia="pl-PL"/>
        </w:rPr>
      </w:pPr>
    </w:p>
    <w:p w:rsidR="00C02365" w:rsidRPr="009038DF" w:rsidRDefault="008F4BB4" w:rsidP="007F3AC2">
      <w:pPr>
        <w:pStyle w:val="Akapitzlist"/>
        <w:numPr>
          <w:ilvl w:val="0"/>
          <w:numId w:val="1"/>
        </w:numPr>
        <w:ind w:left="567" w:hanging="567"/>
        <w:jc w:val="both"/>
        <w:rPr>
          <w:rFonts w:asciiTheme="minorHAnsi" w:hAnsiTheme="minorHAnsi" w:cstheme="minorHAnsi"/>
          <w:b/>
          <w:sz w:val="22"/>
          <w:szCs w:val="22"/>
          <w:lang w:eastAsia="pl-PL"/>
        </w:rPr>
      </w:pPr>
      <w:r w:rsidRPr="009038DF">
        <w:rPr>
          <w:rFonts w:asciiTheme="minorHAnsi" w:hAnsiTheme="minorHAnsi" w:cstheme="minorHAnsi"/>
          <w:b/>
          <w:sz w:val="22"/>
          <w:szCs w:val="22"/>
          <w:lang w:eastAsia="pl-PL"/>
        </w:rPr>
        <w:t>ADRES STRONY INTERNETOWEJ, NA KTÓREJ UDOSTĘPNIANE BĘDĄ ZMIANY I WYJAŚNIENIA TREŚCI SWZ ORAZ INNE DOKUMENTY ZAMÓWIENIA BEZPOŚREDNIO ZWIĄZANE Z</w:t>
      </w:r>
      <w:r w:rsidR="00B86A2B" w:rsidRPr="009038DF">
        <w:rPr>
          <w:rFonts w:asciiTheme="minorHAnsi" w:hAnsiTheme="minorHAnsi" w:cstheme="minorHAnsi"/>
          <w:b/>
          <w:sz w:val="22"/>
          <w:szCs w:val="22"/>
          <w:lang w:eastAsia="pl-PL"/>
        </w:rPr>
        <w:t> </w:t>
      </w:r>
      <w:r w:rsidRPr="009038DF">
        <w:rPr>
          <w:rFonts w:asciiTheme="minorHAnsi" w:hAnsiTheme="minorHAnsi" w:cstheme="minorHAnsi"/>
          <w:b/>
          <w:sz w:val="22"/>
          <w:szCs w:val="22"/>
          <w:lang w:eastAsia="pl-PL"/>
        </w:rPr>
        <w:t>POSTĘPOWANIEM O UDZIELENIE ZAMÓWIENIA:</w:t>
      </w:r>
    </w:p>
    <w:p w:rsidR="008F4BB4" w:rsidRPr="009038DF" w:rsidRDefault="008F4BB4" w:rsidP="008F4BB4">
      <w:pPr>
        <w:jc w:val="both"/>
        <w:rPr>
          <w:rFonts w:cstheme="minorHAnsi"/>
          <w:lang w:eastAsia="pl-PL"/>
        </w:rPr>
      </w:pPr>
    </w:p>
    <w:p w:rsidR="008F4BB4" w:rsidRPr="009038DF" w:rsidRDefault="008F4BB4" w:rsidP="00F40F6B">
      <w:pPr>
        <w:pStyle w:val="Akapitzlist"/>
        <w:numPr>
          <w:ilvl w:val="1"/>
          <w:numId w:val="1"/>
        </w:numPr>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 xml:space="preserve">Strona internetowa: </w:t>
      </w:r>
      <w:hyperlink r:id="rId10" w:history="1">
        <w:r w:rsidR="00715536" w:rsidRPr="009038DF">
          <w:rPr>
            <w:rStyle w:val="Hipercze"/>
            <w:rFonts w:asciiTheme="minorHAnsi" w:hAnsiTheme="minorHAnsi" w:cstheme="minorHAnsi"/>
            <w:sz w:val="22"/>
            <w:szCs w:val="22"/>
            <w:lang w:eastAsia="pl-PL"/>
          </w:rPr>
          <w:t>https://platformazakupowa.pl/pn/nowotarski</w:t>
        </w:r>
      </w:hyperlink>
    </w:p>
    <w:p w:rsidR="00BF3190" w:rsidRPr="009038DF"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Wykonawca może zwrócić się do z</w:t>
      </w:r>
      <w:r w:rsidR="00BF3190" w:rsidRPr="009038DF">
        <w:rPr>
          <w:rFonts w:asciiTheme="minorHAnsi" w:hAnsiTheme="minorHAnsi" w:cstheme="minorHAnsi"/>
          <w:sz w:val="22"/>
          <w:szCs w:val="22"/>
          <w:lang w:eastAsia="pl-PL"/>
        </w:rPr>
        <w:t>amawiającego z wnioskiem o wyjaśnienie odpowiednio treści SWZ.</w:t>
      </w:r>
    </w:p>
    <w:p w:rsidR="00BF3190" w:rsidRPr="009038DF"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Zamawiający udzieli wyjaśnień niezwłocznie, jednak nie później niż na 2 dni przed upływem terminu składania ofert, pod warunkiem, że wniosek o wyjaśnienie tre</w:t>
      </w:r>
      <w:r w:rsidR="00653298" w:rsidRPr="009038DF">
        <w:rPr>
          <w:rFonts w:asciiTheme="minorHAnsi" w:hAnsiTheme="minorHAnsi" w:cstheme="minorHAnsi"/>
          <w:sz w:val="22"/>
          <w:szCs w:val="22"/>
          <w:lang w:eastAsia="pl-PL"/>
        </w:rPr>
        <w:t>ści odpowiednio SWZ wpłynął do z</w:t>
      </w:r>
      <w:r w:rsidRPr="009038DF">
        <w:rPr>
          <w:rFonts w:asciiTheme="minorHAnsi" w:hAnsiTheme="minorHAnsi" w:cstheme="minorHAnsi"/>
          <w:sz w:val="22"/>
          <w:szCs w:val="22"/>
          <w:lang w:eastAsia="pl-PL"/>
        </w:rPr>
        <w:t>amawiającego nie później niż na 4 dni przed upływem terminu składania ofert.</w:t>
      </w:r>
    </w:p>
    <w:p w:rsidR="00D54024" w:rsidRPr="009038DF" w:rsidRDefault="00D54024" w:rsidP="00D54024">
      <w:pPr>
        <w:pStyle w:val="Akapitzlist"/>
        <w:numPr>
          <w:ilvl w:val="1"/>
          <w:numId w:val="1"/>
        </w:numPr>
        <w:ind w:left="426" w:hanging="426"/>
        <w:jc w:val="both"/>
        <w:rPr>
          <w:rFonts w:asciiTheme="minorHAnsi" w:hAnsiTheme="minorHAnsi" w:cstheme="minorHAnsi"/>
          <w:sz w:val="22"/>
          <w:szCs w:val="22"/>
          <w:lang w:eastAsia="pl-PL"/>
        </w:rPr>
      </w:pPr>
      <w:r w:rsidRPr="009038DF">
        <w:rPr>
          <w:rFonts w:asciiTheme="minorHAnsi" w:hAnsiTheme="minorHAnsi" w:cstheme="minorHAnsi"/>
          <w:color w:val="000000"/>
          <w:sz w:val="22"/>
          <w:szCs w:val="22"/>
        </w:rPr>
        <w:t>Treść zapytań wraz z wyjaśnieniami Zamawiający udostępnia, bez ujawniania źródła zapytania, na stronie internetowej postępowania (w sekcji „</w:t>
      </w:r>
      <w:r w:rsidRPr="009038DF">
        <w:rPr>
          <w:rFonts w:asciiTheme="minorHAnsi" w:hAnsiTheme="minorHAnsi" w:cstheme="minorHAnsi"/>
          <w:i/>
          <w:iCs/>
          <w:color w:val="000000"/>
          <w:sz w:val="22"/>
          <w:szCs w:val="22"/>
        </w:rPr>
        <w:t>Komunikaty</w:t>
      </w:r>
      <w:r w:rsidRPr="009038DF">
        <w:rPr>
          <w:rFonts w:asciiTheme="minorHAnsi" w:hAnsiTheme="minorHAnsi" w:cstheme="minorHAnsi"/>
          <w:color w:val="000000"/>
          <w:sz w:val="22"/>
          <w:szCs w:val="22"/>
        </w:rPr>
        <w:t xml:space="preserve">”). </w:t>
      </w:r>
    </w:p>
    <w:p w:rsidR="00BF3190" w:rsidRPr="009038DF"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W uzasadnionych przypadkach z</w:t>
      </w:r>
      <w:r w:rsidR="00BF3190" w:rsidRPr="009038DF">
        <w:rPr>
          <w:rFonts w:asciiTheme="minorHAnsi" w:hAnsiTheme="minorHAnsi" w:cstheme="minorHAnsi"/>
          <w:sz w:val="22"/>
          <w:szCs w:val="22"/>
          <w:lang w:eastAsia="pl-PL"/>
        </w:rPr>
        <w:t>amawiający może przed upływem terminu składania ofert zmienić treść SWZ.</w:t>
      </w:r>
    </w:p>
    <w:p w:rsidR="00BF3190" w:rsidRPr="009038DF"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Dokonaną</w:t>
      </w:r>
      <w:r w:rsidR="00653298" w:rsidRPr="009038DF">
        <w:rPr>
          <w:rFonts w:asciiTheme="minorHAnsi" w:hAnsiTheme="minorHAnsi" w:cstheme="minorHAnsi"/>
          <w:sz w:val="22"/>
          <w:szCs w:val="22"/>
          <w:lang w:eastAsia="pl-PL"/>
        </w:rPr>
        <w:t xml:space="preserve"> zmianę treści odpowiednio SWZ z</w:t>
      </w:r>
      <w:r w:rsidRPr="009038DF">
        <w:rPr>
          <w:rFonts w:asciiTheme="minorHAnsi" w:hAnsiTheme="minorHAnsi" w:cstheme="minorHAnsi"/>
          <w:sz w:val="22"/>
          <w:szCs w:val="22"/>
          <w:lang w:eastAsia="pl-PL"/>
        </w:rPr>
        <w:t>amawiający udostępni na stronie internetowej prowadzonego postępowania.</w:t>
      </w:r>
    </w:p>
    <w:p w:rsidR="008F4BB4" w:rsidRPr="009038DF" w:rsidRDefault="008F4BB4" w:rsidP="008F4BB4">
      <w:pPr>
        <w:jc w:val="both"/>
        <w:rPr>
          <w:rFonts w:cstheme="minorHAnsi"/>
          <w:lang w:eastAsia="pl-PL"/>
        </w:rPr>
      </w:pPr>
    </w:p>
    <w:p w:rsidR="007314B5" w:rsidRPr="009038DF" w:rsidRDefault="00E97F9B" w:rsidP="007F3AC2">
      <w:pPr>
        <w:numPr>
          <w:ilvl w:val="0"/>
          <w:numId w:val="1"/>
        </w:numPr>
        <w:spacing w:after="120" w:line="240" w:lineRule="auto"/>
        <w:ind w:left="567" w:hanging="567"/>
        <w:jc w:val="both"/>
        <w:rPr>
          <w:rFonts w:eastAsia="Times New Roman" w:cstheme="minorHAnsi"/>
          <w:b/>
          <w:caps/>
          <w:lang w:eastAsia="pl-PL"/>
        </w:rPr>
      </w:pPr>
      <w:r w:rsidRPr="009038DF">
        <w:rPr>
          <w:rFonts w:eastAsia="Times New Roman" w:cstheme="minorHAnsi"/>
          <w:b/>
          <w:caps/>
          <w:lang w:eastAsia="pl-PL"/>
        </w:rPr>
        <w:t>Tryb udzielenia zamówienia:</w:t>
      </w:r>
    </w:p>
    <w:p w:rsidR="007314B5" w:rsidRPr="009038DF" w:rsidRDefault="008F4BB4" w:rsidP="00F40F6B">
      <w:pPr>
        <w:numPr>
          <w:ilvl w:val="1"/>
          <w:numId w:val="1"/>
        </w:numPr>
        <w:spacing w:before="240" w:after="120" w:line="240" w:lineRule="auto"/>
        <w:ind w:left="426" w:hanging="426"/>
        <w:jc w:val="both"/>
        <w:rPr>
          <w:rFonts w:eastAsia="Times New Roman" w:cstheme="minorHAnsi"/>
          <w:bCs/>
          <w:lang w:eastAsia="pl-PL"/>
        </w:rPr>
      </w:pPr>
      <w:r w:rsidRPr="009038DF">
        <w:rPr>
          <w:rFonts w:eastAsia="Times New Roman" w:cstheme="minorHAnsi"/>
          <w:bCs/>
          <w:lang w:eastAsia="pl-PL"/>
        </w:rPr>
        <w:t xml:space="preserve">Niniejsze postępowanie o udzielenie zamówienia publicznego prowadzone jest na podstawie przepisów ustawy </w:t>
      </w:r>
      <w:proofErr w:type="spellStart"/>
      <w:r w:rsidRPr="009038DF">
        <w:rPr>
          <w:rFonts w:eastAsia="Times New Roman" w:cstheme="minorHAnsi"/>
          <w:bCs/>
          <w:lang w:eastAsia="pl-PL"/>
        </w:rPr>
        <w:t>Pzp</w:t>
      </w:r>
      <w:proofErr w:type="spellEnd"/>
      <w:r w:rsidRPr="009038DF">
        <w:rPr>
          <w:rFonts w:eastAsia="Times New Roman" w:cstheme="minorHAnsi"/>
          <w:bCs/>
          <w:lang w:eastAsia="pl-PL"/>
        </w:rPr>
        <w:t xml:space="preserve"> w trybie podstawowym, w </w:t>
      </w:r>
      <w:r w:rsidRPr="009038DF">
        <w:rPr>
          <w:rFonts w:eastAsia="Times New Roman" w:cstheme="minorHAnsi"/>
          <w:lang w:eastAsia="pl-PL"/>
        </w:rPr>
        <w:t>którym w odpowiedzi na ogłoszenie o zamówieniu oferty mogą składać wszyscy zainteresowa</w:t>
      </w:r>
      <w:r w:rsidR="00653298" w:rsidRPr="009038DF">
        <w:rPr>
          <w:rFonts w:eastAsia="Times New Roman" w:cstheme="minorHAnsi"/>
          <w:lang w:eastAsia="pl-PL"/>
        </w:rPr>
        <w:t>ni w</w:t>
      </w:r>
      <w:r w:rsidR="00F40F6B" w:rsidRPr="009038DF">
        <w:rPr>
          <w:rFonts w:eastAsia="Times New Roman" w:cstheme="minorHAnsi"/>
          <w:lang w:eastAsia="pl-PL"/>
        </w:rPr>
        <w:t>ykonawcy, a n</w:t>
      </w:r>
      <w:r w:rsidR="00653298" w:rsidRPr="009038DF">
        <w:rPr>
          <w:rFonts w:eastAsia="Times New Roman" w:cstheme="minorHAnsi"/>
          <w:lang w:eastAsia="pl-PL"/>
        </w:rPr>
        <w:t>astępnie z</w:t>
      </w:r>
      <w:r w:rsidRPr="009038DF">
        <w:rPr>
          <w:rFonts w:eastAsia="Times New Roman" w:cstheme="minorHAnsi"/>
          <w:lang w:eastAsia="pl-PL"/>
        </w:rPr>
        <w:t>amawiający wybiera najkorzystniejszą ofertę bez przeprowadzenia negocjacji (art. 275 pkt 1</w:t>
      </w:r>
      <w:r w:rsidR="00F40F6B" w:rsidRPr="009038DF">
        <w:rPr>
          <w:rFonts w:eastAsia="Times New Roman" w:cstheme="minorHAnsi"/>
          <w:lang w:eastAsia="pl-PL"/>
        </w:rPr>
        <w:t>)</w:t>
      </w:r>
      <w:r w:rsidRPr="009038DF">
        <w:rPr>
          <w:rFonts w:eastAsia="Times New Roman" w:cstheme="minorHAnsi"/>
          <w:lang w:eastAsia="pl-PL"/>
        </w:rPr>
        <w:t xml:space="preserve"> ustawy </w:t>
      </w:r>
      <w:proofErr w:type="spellStart"/>
      <w:r w:rsidRPr="009038DF">
        <w:rPr>
          <w:rFonts w:eastAsia="Times New Roman" w:cstheme="minorHAnsi"/>
          <w:lang w:eastAsia="pl-PL"/>
        </w:rPr>
        <w:t>Pzp</w:t>
      </w:r>
      <w:proofErr w:type="spellEnd"/>
      <w:r w:rsidRPr="009038DF">
        <w:rPr>
          <w:rFonts w:eastAsia="Times New Roman" w:cstheme="minorHAnsi"/>
          <w:lang w:eastAsia="pl-PL"/>
        </w:rPr>
        <w:t xml:space="preserve">) oraz zgodnie z wymaganiami specyfikacji warunków zamówienia, zwanej w dalszej treści SWZ. </w:t>
      </w:r>
    </w:p>
    <w:p w:rsidR="00A45F7B" w:rsidRPr="009038DF" w:rsidRDefault="00E97F9B" w:rsidP="00F40F6B">
      <w:pPr>
        <w:numPr>
          <w:ilvl w:val="1"/>
          <w:numId w:val="1"/>
        </w:numPr>
        <w:spacing w:before="240" w:after="120" w:line="240" w:lineRule="auto"/>
        <w:ind w:left="426" w:hanging="426"/>
        <w:jc w:val="both"/>
        <w:rPr>
          <w:rFonts w:eastAsia="Times New Roman" w:cstheme="minorHAnsi"/>
          <w:lang w:eastAsia="pl-PL"/>
        </w:rPr>
      </w:pPr>
      <w:r w:rsidRPr="009038DF">
        <w:rPr>
          <w:rFonts w:eastAsia="Times New Roman" w:cstheme="minorHAnsi"/>
          <w:lang w:eastAsia="pl-PL"/>
        </w:rPr>
        <w:t xml:space="preserve">W sprawach nieuregulowanych w niniejszej </w:t>
      </w:r>
      <w:r w:rsidR="008F4BB4" w:rsidRPr="009038DF">
        <w:rPr>
          <w:rFonts w:eastAsia="Times New Roman" w:cstheme="minorHAnsi"/>
          <w:lang w:eastAsia="pl-PL"/>
        </w:rPr>
        <w:t>SWZ</w:t>
      </w:r>
      <w:r w:rsidRPr="009038DF">
        <w:rPr>
          <w:rFonts w:eastAsia="Times New Roman" w:cstheme="minorHAnsi"/>
          <w:lang w:eastAsia="pl-PL"/>
        </w:rPr>
        <w:t xml:space="preserve"> stosuje się </w:t>
      </w:r>
      <w:r w:rsidR="00A45F7B" w:rsidRPr="009038DF">
        <w:rPr>
          <w:rFonts w:eastAsia="Times New Roman" w:cstheme="minorHAnsi"/>
          <w:lang w:eastAsia="pl-PL"/>
        </w:rPr>
        <w:t xml:space="preserve">obowiązujące </w:t>
      </w:r>
      <w:r w:rsidRPr="009038DF">
        <w:rPr>
          <w:rFonts w:eastAsia="Times New Roman" w:cstheme="minorHAnsi"/>
          <w:lang w:eastAsia="pl-PL"/>
        </w:rPr>
        <w:t xml:space="preserve">przepisy ustawy </w:t>
      </w:r>
      <w:proofErr w:type="spellStart"/>
      <w:r w:rsidRPr="009038DF">
        <w:rPr>
          <w:rFonts w:eastAsia="Times New Roman" w:cstheme="minorHAnsi"/>
          <w:lang w:eastAsia="pl-PL"/>
        </w:rPr>
        <w:t>Pzp</w:t>
      </w:r>
      <w:proofErr w:type="spellEnd"/>
      <w:r w:rsidRPr="009038DF">
        <w:rPr>
          <w:rFonts w:eastAsia="Times New Roman" w:cstheme="minorHAnsi"/>
          <w:lang w:eastAsia="pl-PL"/>
        </w:rPr>
        <w:t xml:space="preserve"> oraz </w:t>
      </w:r>
      <w:r w:rsidRPr="009038DF">
        <w:rPr>
          <w:rFonts w:eastAsia="Times New Roman" w:cstheme="minorHAnsi"/>
          <w:bCs/>
          <w:lang w:eastAsia="pl-PL"/>
        </w:rPr>
        <w:t xml:space="preserve">aktów wykonawczych do ustawy </w:t>
      </w:r>
      <w:proofErr w:type="spellStart"/>
      <w:r w:rsidRPr="009038DF">
        <w:rPr>
          <w:rFonts w:eastAsia="Times New Roman" w:cstheme="minorHAnsi"/>
          <w:bCs/>
          <w:lang w:eastAsia="pl-PL"/>
        </w:rPr>
        <w:t>Pzp</w:t>
      </w:r>
      <w:proofErr w:type="spellEnd"/>
      <w:r w:rsidRPr="009038DF">
        <w:rPr>
          <w:rFonts w:eastAsia="Times New Roman" w:cstheme="minorHAnsi"/>
          <w:bCs/>
          <w:lang w:eastAsia="pl-PL"/>
        </w:rPr>
        <w:t>.</w:t>
      </w:r>
      <w:r w:rsidR="00F40F6B" w:rsidRPr="009038DF">
        <w:rPr>
          <w:rFonts w:eastAsia="Times New Roman" w:cstheme="minorHAnsi"/>
          <w:bCs/>
          <w:lang w:eastAsia="pl-PL"/>
        </w:rPr>
        <w:t xml:space="preserve"> W zakresie nie</w:t>
      </w:r>
      <w:r w:rsidR="00711CB6" w:rsidRPr="009038DF">
        <w:rPr>
          <w:rFonts w:eastAsia="Times New Roman" w:cstheme="minorHAnsi"/>
          <w:bCs/>
          <w:lang w:eastAsia="pl-PL"/>
        </w:rPr>
        <w:t xml:space="preserve">uregulowanym przez akty prawne ustawy </w:t>
      </w:r>
      <w:proofErr w:type="spellStart"/>
      <w:r w:rsidR="00711CB6" w:rsidRPr="009038DF">
        <w:rPr>
          <w:rFonts w:eastAsia="Times New Roman" w:cstheme="minorHAnsi"/>
          <w:bCs/>
          <w:lang w:eastAsia="pl-PL"/>
        </w:rPr>
        <w:t>Pzp</w:t>
      </w:r>
      <w:proofErr w:type="spellEnd"/>
      <w:r w:rsidR="00711CB6" w:rsidRPr="009038DF">
        <w:rPr>
          <w:rFonts w:eastAsia="Times New Roman" w:cstheme="minorHAnsi"/>
          <w:bCs/>
          <w:lang w:eastAsia="pl-PL"/>
        </w:rPr>
        <w:t xml:space="preserve"> oraz akty wykonawcze do ustawy </w:t>
      </w:r>
      <w:proofErr w:type="spellStart"/>
      <w:r w:rsidR="00711CB6" w:rsidRPr="009038DF">
        <w:rPr>
          <w:rFonts w:eastAsia="Times New Roman" w:cstheme="minorHAnsi"/>
          <w:bCs/>
          <w:lang w:eastAsia="pl-PL"/>
        </w:rPr>
        <w:t>Pzp</w:t>
      </w:r>
      <w:proofErr w:type="spellEnd"/>
      <w:r w:rsidR="00711CB6" w:rsidRPr="009038DF">
        <w:rPr>
          <w:rFonts w:eastAsia="Times New Roman" w:cstheme="minorHAnsi"/>
          <w:bCs/>
          <w:lang w:eastAsia="pl-PL"/>
        </w:rPr>
        <w:t xml:space="preserve"> stosuje się przepisy ustawy z dnia 23 kwietnia 1964 r. Kodeks cywilny (Dz. U. z 2020 r. poz. 1740</w:t>
      </w:r>
      <w:r w:rsidR="00831458" w:rsidRPr="009038DF">
        <w:rPr>
          <w:rFonts w:eastAsia="Times New Roman" w:cstheme="minorHAnsi"/>
          <w:bCs/>
          <w:lang w:eastAsia="pl-PL"/>
        </w:rPr>
        <w:t xml:space="preserve"> z </w:t>
      </w:r>
      <w:proofErr w:type="spellStart"/>
      <w:r w:rsidR="00831458" w:rsidRPr="009038DF">
        <w:rPr>
          <w:rFonts w:eastAsia="Times New Roman" w:cstheme="minorHAnsi"/>
          <w:bCs/>
          <w:lang w:eastAsia="pl-PL"/>
        </w:rPr>
        <w:t>późn</w:t>
      </w:r>
      <w:proofErr w:type="spellEnd"/>
      <w:r w:rsidR="00831458" w:rsidRPr="009038DF">
        <w:rPr>
          <w:rFonts w:eastAsia="Times New Roman" w:cstheme="minorHAnsi"/>
          <w:bCs/>
          <w:lang w:eastAsia="pl-PL"/>
        </w:rPr>
        <w:t>. zm.</w:t>
      </w:r>
      <w:r w:rsidR="00711CB6" w:rsidRPr="009038DF">
        <w:rPr>
          <w:rFonts w:eastAsia="Times New Roman" w:cstheme="minorHAnsi"/>
          <w:bCs/>
          <w:lang w:eastAsia="pl-PL"/>
        </w:rPr>
        <w:t>).</w:t>
      </w:r>
    </w:p>
    <w:p w:rsidR="00A45F7B" w:rsidRPr="009038DF" w:rsidRDefault="00A45F7B" w:rsidP="007F3AC2">
      <w:pPr>
        <w:pStyle w:val="Akapitzlist"/>
        <w:numPr>
          <w:ilvl w:val="0"/>
          <w:numId w:val="1"/>
        </w:numPr>
        <w:spacing w:before="240" w:after="120"/>
        <w:ind w:left="567" w:hanging="567"/>
        <w:jc w:val="both"/>
        <w:rPr>
          <w:rFonts w:asciiTheme="minorHAnsi" w:hAnsiTheme="minorHAnsi" w:cstheme="minorHAnsi"/>
          <w:b/>
          <w:sz w:val="22"/>
          <w:szCs w:val="22"/>
          <w:lang w:eastAsia="pl-PL"/>
        </w:rPr>
      </w:pPr>
      <w:r w:rsidRPr="009038DF">
        <w:rPr>
          <w:rFonts w:asciiTheme="minorHAnsi" w:hAnsiTheme="minorHAnsi" w:cstheme="minorHAnsi"/>
          <w:b/>
          <w:sz w:val="22"/>
          <w:szCs w:val="22"/>
          <w:lang w:eastAsia="pl-PL"/>
        </w:rPr>
        <w:t>INFORMACJA, CZY ZAMAWIAJĄCY PRZEWIDUJE WYBÓR NAJKORZYSTNIEJSZEJ OFERTY Z MOŻLIWOŚCIĄ PROWADZENIA NEGOCJACJI:</w:t>
      </w:r>
    </w:p>
    <w:p w:rsidR="00A45F7B" w:rsidRPr="009038DF" w:rsidRDefault="00A45F7B" w:rsidP="00A45F7B">
      <w:pPr>
        <w:pStyle w:val="Akapitzlist"/>
        <w:spacing w:before="240" w:after="120"/>
        <w:ind w:left="0"/>
        <w:jc w:val="both"/>
        <w:rPr>
          <w:rFonts w:asciiTheme="minorHAnsi" w:hAnsiTheme="minorHAnsi" w:cstheme="minorHAnsi"/>
          <w:lang w:eastAsia="pl-PL"/>
        </w:rPr>
      </w:pPr>
      <w:r w:rsidRPr="009038DF">
        <w:rPr>
          <w:rFonts w:asciiTheme="minorHAnsi" w:hAnsiTheme="minorHAnsi" w:cstheme="minorHAnsi"/>
          <w:lang w:eastAsia="pl-PL"/>
        </w:rPr>
        <w:t xml:space="preserve">Zamawiający przewiduje wybór najkorzystniejszej oferty </w:t>
      </w:r>
      <w:r w:rsidRPr="009038DF">
        <w:rPr>
          <w:rFonts w:asciiTheme="minorHAnsi" w:hAnsiTheme="minorHAnsi" w:cstheme="minorHAnsi"/>
          <w:b/>
          <w:lang w:eastAsia="pl-PL"/>
        </w:rPr>
        <w:t>bez przeprowadzenia negocjacji tj. stosując WARIANT I</w:t>
      </w:r>
      <w:r w:rsidRPr="009038DF">
        <w:rPr>
          <w:rFonts w:asciiTheme="minorHAnsi" w:hAnsiTheme="minorHAnsi" w:cstheme="minorHAnsi"/>
          <w:lang w:eastAsia="pl-PL"/>
        </w:rPr>
        <w:t xml:space="preserve"> – zgodnie z art. 275 pkt 1) ustawy </w:t>
      </w:r>
      <w:proofErr w:type="spellStart"/>
      <w:r w:rsidRPr="009038DF">
        <w:rPr>
          <w:rFonts w:asciiTheme="minorHAnsi" w:hAnsiTheme="minorHAnsi" w:cstheme="minorHAnsi"/>
          <w:lang w:eastAsia="pl-PL"/>
        </w:rPr>
        <w:t>Pzp</w:t>
      </w:r>
      <w:proofErr w:type="spellEnd"/>
      <w:r w:rsidRPr="009038DF">
        <w:rPr>
          <w:rFonts w:asciiTheme="minorHAnsi" w:hAnsiTheme="minorHAnsi" w:cstheme="minorHAnsi"/>
          <w:lang w:eastAsia="pl-PL"/>
        </w:rPr>
        <w:t>.</w:t>
      </w:r>
    </w:p>
    <w:p w:rsidR="007314B5" w:rsidRPr="009038DF" w:rsidRDefault="00E97F9B" w:rsidP="007F3AC2">
      <w:pPr>
        <w:numPr>
          <w:ilvl w:val="0"/>
          <w:numId w:val="1"/>
        </w:numPr>
        <w:spacing w:after="120" w:line="240" w:lineRule="auto"/>
        <w:ind w:left="567" w:hanging="567"/>
        <w:jc w:val="both"/>
        <w:rPr>
          <w:rFonts w:eastAsia="Times New Roman" w:cstheme="minorHAnsi"/>
          <w:b/>
          <w:caps/>
          <w:lang w:eastAsia="pl-PL"/>
        </w:rPr>
      </w:pPr>
      <w:r w:rsidRPr="009038DF">
        <w:rPr>
          <w:rFonts w:eastAsia="Times New Roman" w:cstheme="minorHAnsi"/>
          <w:b/>
          <w:caps/>
          <w:lang w:eastAsia="pl-PL"/>
        </w:rPr>
        <w:lastRenderedPageBreak/>
        <w:t>Opis przedmiotu zamówienia:</w:t>
      </w:r>
    </w:p>
    <w:p w:rsidR="002F2279" w:rsidRPr="000875B3" w:rsidRDefault="00E97F9B" w:rsidP="00DF01D5">
      <w:pPr>
        <w:pStyle w:val="Akapitzlist"/>
        <w:numPr>
          <w:ilvl w:val="1"/>
          <w:numId w:val="1"/>
        </w:numPr>
        <w:autoSpaceDE w:val="0"/>
        <w:spacing w:line="276" w:lineRule="auto"/>
        <w:ind w:left="284" w:hanging="426"/>
        <w:jc w:val="both"/>
        <w:rPr>
          <w:rFonts w:asciiTheme="minorHAnsi" w:hAnsiTheme="minorHAnsi" w:cstheme="minorHAnsi"/>
          <w:b/>
          <w:sz w:val="22"/>
          <w:szCs w:val="22"/>
          <w:lang w:eastAsia="pl-PL"/>
        </w:rPr>
      </w:pPr>
      <w:r w:rsidRPr="000875B3">
        <w:rPr>
          <w:rFonts w:asciiTheme="minorHAnsi" w:hAnsiTheme="minorHAnsi" w:cstheme="minorHAnsi"/>
          <w:sz w:val="22"/>
          <w:szCs w:val="22"/>
          <w:lang w:eastAsia="pl-PL"/>
        </w:rPr>
        <w:t xml:space="preserve">Przedmiotem zamówienia </w:t>
      </w:r>
      <w:r w:rsidRPr="000875B3">
        <w:rPr>
          <w:rFonts w:asciiTheme="minorHAnsi" w:eastAsia="Calibri" w:hAnsiTheme="minorHAnsi" w:cstheme="minorHAnsi"/>
          <w:sz w:val="22"/>
          <w:szCs w:val="22"/>
        </w:rPr>
        <w:t xml:space="preserve">są </w:t>
      </w:r>
      <w:r w:rsidR="003A0013" w:rsidRPr="000875B3">
        <w:rPr>
          <w:rFonts w:asciiTheme="minorHAnsi" w:eastAsia="Calibri" w:hAnsiTheme="minorHAnsi" w:cstheme="minorHAnsi"/>
          <w:sz w:val="22"/>
          <w:szCs w:val="22"/>
        </w:rPr>
        <w:t xml:space="preserve">następujące </w:t>
      </w:r>
      <w:r w:rsidR="00726333" w:rsidRPr="000875B3">
        <w:rPr>
          <w:rFonts w:asciiTheme="minorHAnsi" w:eastAsia="Calibri" w:hAnsiTheme="minorHAnsi" w:cstheme="minorHAnsi"/>
          <w:color w:val="000000" w:themeColor="text1"/>
          <w:sz w:val="22"/>
          <w:szCs w:val="22"/>
        </w:rPr>
        <w:t>usługi</w:t>
      </w:r>
      <w:r w:rsidRPr="000875B3">
        <w:rPr>
          <w:rFonts w:asciiTheme="minorHAnsi" w:eastAsia="Calibri" w:hAnsiTheme="minorHAnsi" w:cstheme="minorHAnsi"/>
          <w:color w:val="000000" w:themeColor="text1"/>
          <w:sz w:val="22"/>
          <w:szCs w:val="22"/>
        </w:rPr>
        <w:t>:</w:t>
      </w:r>
      <w:r w:rsidR="00EB63D9" w:rsidRPr="000875B3">
        <w:rPr>
          <w:rFonts w:asciiTheme="minorHAnsi" w:eastAsia="Calibri" w:hAnsiTheme="minorHAnsi" w:cstheme="minorHAnsi"/>
          <w:b/>
          <w:color w:val="000000" w:themeColor="text1"/>
          <w:sz w:val="22"/>
          <w:szCs w:val="22"/>
        </w:rPr>
        <w:t xml:space="preserve"> </w:t>
      </w:r>
      <w:r w:rsidR="00F665DB" w:rsidRPr="000875B3">
        <w:rPr>
          <w:rFonts w:asciiTheme="minorHAnsi" w:hAnsiTheme="minorHAnsi" w:cstheme="minorHAnsi"/>
          <w:b/>
          <w:sz w:val="22"/>
          <w:szCs w:val="22"/>
          <w:lang w:eastAsia="pl-PL"/>
        </w:rPr>
        <w:t xml:space="preserve">Wykonanie opracowań geodezyjnych </w:t>
      </w:r>
      <w:r w:rsidR="000875B3" w:rsidRPr="000875B3">
        <w:rPr>
          <w:rFonts w:asciiTheme="minorHAnsi" w:hAnsiTheme="minorHAnsi" w:cstheme="minorHAnsi"/>
          <w:b/>
          <w:sz w:val="22"/>
          <w:szCs w:val="22"/>
          <w:lang w:eastAsia="pl-PL"/>
        </w:rPr>
        <w:t xml:space="preserve"> </w:t>
      </w:r>
      <w:r w:rsidR="000875B3" w:rsidRPr="000875B3">
        <w:rPr>
          <w:rFonts w:asciiTheme="minorHAnsi" w:hAnsiTheme="minorHAnsi" w:cstheme="minorHAnsi"/>
          <w:b/>
          <w:sz w:val="22"/>
          <w:szCs w:val="22"/>
          <w:lang w:eastAsia="pl-PL"/>
        </w:rPr>
        <w:br/>
        <w:t>i geo</w:t>
      </w:r>
      <w:r w:rsidR="00977A08">
        <w:rPr>
          <w:rFonts w:asciiTheme="minorHAnsi" w:hAnsiTheme="minorHAnsi" w:cstheme="minorHAnsi"/>
          <w:b/>
          <w:sz w:val="22"/>
          <w:szCs w:val="22"/>
          <w:lang w:eastAsia="pl-PL"/>
        </w:rPr>
        <w:t>dezyjno-prawnych w podziale na 7</w:t>
      </w:r>
      <w:r w:rsidR="00F665DB" w:rsidRPr="000875B3">
        <w:rPr>
          <w:rFonts w:asciiTheme="minorHAnsi" w:hAnsiTheme="minorHAnsi" w:cstheme="minorHAnsi"/>
          <w:b/>
          <w:sz w:val="22"/>
          <w:szCs w:val="22"/>
          <w:lang w:eastAsia="pl-PL"/>
        </w:rPr>
        <w:t xml:space="preserve"> </w:t>
      </w:r>
      <w:r w:rsidR="004210F6" w:rsidRPr="000875B3">
        <w:rPr>
          <w:rFonts w:asciiTheme="minorHAnsi" w:hAnsiTheme="minorHAnsi" w:cstheme="minorHAnsi"/>
          <w:b/>
          <w:sz w:val="22"/>
          <w:szCs w:val="22"/>
          <w:lang w:eastAsia="pl-PL"/>
        </w:rPr>
        <w:t>części</w:t>
      </w:r>
      <w:r w:rsidR="00F665DB" w:rsidRPr="000875B3">
        <w:rPr>
          <w:rFonts w:asciiTheme="minorHAnsi" w:hAnsiTheme="minorHAnsi" w:cstheme="minorHAnsi"/>
          <w:b/>
          <w:sz w:val="22"/>
          <w:szCs w:val="22"/>
          <w:lang w:eastAsia="pl-PL"/>
        </w:rPr>
        <w:t>.</w:t>
      </w:r>
    </w:p>
    <w:p w:rsidR="00E63D9B" w:rsidRPr="00DF01D5" w:rsidRDefault="00A35217" w:rsidP="00E42281">
      <w:pPr>
        <w:pStyle w:val="Akapitzlist"/>
        <w:numPr>
          <w:ilvl w:val="1"/>
          <w:numId w:val="1"/>
        </w:numPr>
        <w:suppressAutoHyphens/>
        <w:spacing w:before="240" w:after="120"/>
        <w:ind w:left="284" w:hanging="426"/>
        <w:jc w:val="both"/>
        <w:rPr>
          <w:rFonts w:ascii="Calibri" w:eastAsia="Calibri" w:hAnsi="Calibri" w:cs="Calibri"/>
          <w:sz w:val="22"/>
          <w:szCs w:val="22"/>
        </w:rPr>
      </w:pPr>
      <w:r w:rsidRPr="00DF01D5">
        <w:rPr>
          <w:rFonts w:ascii="Calibri" w:eastAsia="Calibri" w:hAnsi="Calibri" w:cs="Calibri"/>
          <w:b/>
          <w:sz w:val="22"/>
          <w:szCs w:val="22"/>
        </w:rPr>
        <w:t>Szczegółowy opis przedmiotu zamówienia</w:t>
      </w:r>
      <w:r w:rsidR="00267D08" w:rsidRPr="00DF01D5">
        <w:rPr>
          <w:rFonts w:ascii="Calibri" w:eastAsia="Calibri" w:hAnsi="Calibri" w:cs="Calibri"/>
          <w:b/>
          <w:sz w:val="22"/>
          <w:szCs w:val="22"/>
        </w:rPr>
        <w:t>:</w:t>
      </w:r>
      <w:r w:rsidRPr="00DF01D5">
        <w:rPr>
          <w:rFonts w:ascii="Calibri" w:eastAsia="Calibri" w:hAnsi="Calibri" w:cs="Calibri"/>
          <w:b/>
          <w:sz w:val="22"/>
          <w:szCs w:val="22"/>
        </w:rPr>
        <w:t xml:space="preserve"> </w:t>
      </w:r>
      <w:r w:rsidR="00267D08" w:rsidRPr="00DF01D5">
        <w:rPr>
          <w:rFonts w:ascii="Calibri" w:eastAsia="Calibri" w:hAnsi="Calibri" w:cs="Calibri"/>
          <w:b/>
          <w:sz w:val="22"/>
          <w:szCs w:val="22"/>
        </w:rPr>
        <w:t xml:space="preserve">Usługi -  </w:t>
      </w:r>
      <w:r w:rsidR="00E63D9B" w:rsidRPr="00DF01D5">
        <w:rPr>
          <w:rFonts w:ascii="Calibri" w:hAnsi="Calibri" w:cs="Calibri"/>
          <w:b/>
          <w:sz w:val="22"/>
          <w:szCs w:val="22"/>
          <w:lang w:eastAsia="pl-PL"/>
        </w:rPr>
        <w:t>Wykonanie opracowań geodezyjnych</w:t>
      </w:r>
      <w:r w:rsidR="000875B3" w:rsidRPr="00DF01D5">
        <w:rPr>
          <w:rFonts w:ascii="Calibri" w:hAnsi="Calibri" w:cs="Calibri"/>
          <w:b/>
          <w:sz w:val="22"/>
          <w:szCs w:val="22"/>
          <w:lang w:eastAsia="pl-PL"/>
        </w:rPr>
        <w:t xml:space="preserve"> </w:t>
      </w:r>
      <w:r w:rsidR="00DF01D5">
        <w:rPr>
          <w:rFonts w:ascii="Calibri" w:hAnsi="Calibri" w:cs="Calibri"/>
          <w:b/>
          <w:sz w:val="22"/>
          <w:szCs w:val="22"/>
          <w:lang w:eastAsia="pl-PL"/>
        </w:rPr>
        <w:t xml:space="preserve"> </w:t>
      </w:r>
      <w:r w:rsidR="00DF01D5">
        <w:rPr>
          <w:rFonts w:ascii="Calibri" w:hAnsi="Calibri" w:cs="Calibri"/>
          <w:b/>
          <w:sz w:val="22"/>
          <w:szCs w:val="22"/>
          <w:lang w:eastAsia="pl-PL"/>
        </w:rPr>
        <w:br/>
      </w:r>
      <w:r w:rsidR="000875B3" w:rsidRPr="00DF01D5">
        <w:rPr>
          <w:rFonts w:ascii="Calibri" w:hAnsi="Calibri" w:cs="Calibri"/>
          <w:b/>
          <w:sz w:val="22"/>
          <w:szCs w:val="22"/>
          <w:lang w:eastAsia="pl-PL"/>
        </w:rPr>
        <w:t>i geodezyjno-prawnych</w:t>
      </w:r>
      <w:r w:rsidR="00E63D9B" w:rsidRPr="00DF01D5">
        <w:rPr>
          <w:rFonts w:ascii="Calibri" w:hAnsi="Calibri" w:cs="Calibri"/>
          <w:b/>
          <w:sz w:val="22"/>
          <w:szCs w:val="22"/>
          <w:lang w:eastAsia="pl-PL"/>
        </w:rPr>
        <w:t xml:space="preserve">. </w:t>
      </w:r>
      <w:r w:rsidR="00E63D9B" w:rsidRPr="00DF01D5">
        <w:rPr>
          <w:rFonts w:ascii="Calibri" w:eastAsia="Calibri" w:hAnsi="Calibri" w:cs="Calibri"/>
          <w:sz w:val="22"/>
          <w:szCs w:val="22"/>
        </w:rPr>
        <w:t xml:space="preserve">Przedmiot zamówienia został podzielony na </w:t>
      </w:r>
      <w:r w:rsidR="00A81582" w:rsidRPr="00E42281">
        <w:rPr>
          <w:rFonts w:ascii="Calibri" w:eastAsia="Calibri" w:hAnsi="Calibri" w:cs="Calibri"/>
          <w:b/>
          <w:sz w:val="22"/>
          <w:szCs w:val="22"/>
          <w:u w:val="single"/>
        </w:rPr>
        <w:t>7</w:t>
      </w:r>
      <w:r w:rsidR="00E63D9B" w:rsidRPr="00DF01D5">
        <w:rPr>
          <w:rFonts w:ascii="Calibri" w:eastAsia="Calibri" w:hAnsi="Calibri" w:cs="Calibri"/>
          <w:b/>
          <w:sz w:val="22"/>
          <w:szCs w:val="22"/>
          <w:u w:val="single"/>
        </w:rPr>
        <w:t xml:space="preserve"> następujących części:</w:t>
      </w:r>
    </w:p>
    <w:p w:rsidR="00977A08" w:rsidRDefault="004210F6" w:rsidP="004210F6">
      <w:pPr>
        <w:suppressAutoHyphens/>
        <w:spacing w:before="240" w:after="120" w:line="240" w:lineRule="auto"/>
        <w:jc w:val="both"/>
        <w:rPr>
          <w:rFonts w:eastAsia="Calibri" w:cstheme="minorHAnsi"/>
          <w:color w:val="000000" w:themeColor="text1"/>
        </w:rPr>
      </w:pPr>
      <w:r w:rsidRPr="009038DF">
        <w:rPr>
          <w:rFonts w:eastAsia="Calibri" w:cstheme="minorHAnsi"/>
          <w:b/>
          <w:color w:val="000000" w:themeColor="text1"/>
        </w:rPr>
        <w:t>Część nr 1</w:t>
      </w:r>
      <w:r w:rsidRPr="009038DF">
        <w:rPr>
          <w:rFonts w:eastAsia="Calibri" w:cstheme="minorHAnsi"/>
          <w:color w:val="000000" w:themeColor="text1"/>
        </w:rPr>
        <w:t xml:space="preserve"> </w:t>
      </w:r>
    </w:p>
    <w:p w:rsidR="00BA2A89" w:rsidRDefault="00BA2A89" w:rsidP="00BA2A89">
      <w:pPr>
        <w:autoSpaceDE w:val="0"/>
        <w:autoSpaceDN w:val="0"/>
        <w:adjustRightInd w:val="0"/>
        <w:spacing w:after="0"/>
        <w:jc w:val="both"/>
        <w:rPr>
          <w:rFonts w:eastAsia="Calibri" w:cstheme="minorHAnsi"/>
          <w:color w:val="000000" w:themeColor="text1"/>
        </w:rPr>
      </w:pPr>
      <w:r>
        <w:rPr>
          <w:rFonts w:ascii="Calibri" w:hAnsi="Calibri" w:cs="Calibri"/>
        </w:rPr>
        <w:t xml:space="preserve">Sporządzenie przez osobę posiadającą stosowne uprawnienia zawodowe opracowania geodezyjnego polegającego na ustaleniu faktycznego zakresu zajętości nieruchomości położonych w obrębie: Pyzówka, Obidowa, </w:t>
      </w:r>
      <w:proofErr w:type="spellStart"/>
      <w:r>
        <w:rPr>
          <w:rFonts w:ascii="Calibri" w:hAnsi="Calibri" w:cs="Calibri"/>
        </w:rPr>
        <w:t>Długopole</w:t>
      </w:r>
      <w:proofErr w:type="spellEnd"/>
      <w:r>
        <w:rPr>
          <w:rFonts w:ascii="Calibri" w:hAnsi="Calibri" w:cs="Calibri"/>
        </w:rPr>
        <w:t xml:space="preserve"> (wykaz działek zgodnie z załącznikiem) pod pas dróg powiatowych tj. sporządzenie operatu podziału nieruchomości w trybie ustawy z dnia 13.10.1998 r. Przepisy wprowadzające ustawy reformujące administrację publiczną.</w:t>
      </w:r>
    </w:p>
    <w:p w:rsidR="004210F6" w:rsidRPr="00AF7478" w:rsidRDefault="004210F6" w:rsidP="004210F6">
      <w:pPr>
        <w:suppressAutoHyphens/>
        <w:spacing w:before="240" w:after="120" w:line="240" w:lineRule="auto"/>
        <w:jc w:val="both"/>
        <w:rPr>
          <w:rFonts w:eastAsia="Calibri" w:cstheme="minorHAnsi"/>
          <w:b/>
        </w:rPr>
      </w:pPr>
      <w:r w:rsidRPr="00AF7478">
        <w:rPr>
          <w:rFonts w:eastAsia="Calibri" w:cstheme="minorHAnsi"/>
          <w:b/>
        </w:rPr>
        <w:t xml:space="preserve">Szczegółowy opis przedmiotu zamówienia dla ww. części stanowi załącznik nr </w:t>
      </w:r>
      <w:r w:rsidR="000655C5" w:rsidRPr="00AF7478">
        <w:rPr>
          <w:rFonts w:eastAsia="Calibri" w:cstheme="minorHAnsi"/>
          <w:b/>
        </w:rPr>
        <w:t>4A</w:t>
      </w:r>
      <w:r w:rsidRPr="00AF7478">
        <w:rPr>
          <w:rFonts w:eastAsia="Calibri" w:cstheme="minorHAnsi"/>
          <w:b/>
        </w:rPr>
        <w:t xml:space="preserve"> do </w:t>
      </w:r>
      <w:proofErr w:type="spellStart"/>
      <w:r w:rsidRPr="00AF7478">
        <w:rPr>
          <w:rFonts w:eastAsia="Calibri" w:cstheme="minorHAnsi"/>
          <w:b/>
        </w:rPr>
        <w:t>swz</w:t>
      </w:r>
      <w:proofErr w:type="spellEnd"/>
      <w:r w:rsidRPr="00AF7478">
        <w:rPr>
          <w:rFonts w:eastAsia="Calibri" w:cstheme="minorHAnsi"/>
          <w:b/>
        </w:rPr>
        <w:t>.</w:t>
      </w:r>
    </w:p>
    <w:p w:rsidR="00977A08" w:rsidRDefault="004210F6" w:rsidP="009038DF">
      <w:pPr>
        <w:spacing w:after="120" w:line="240" w:lineRule="auto"/>
        <w:jc w:val="both"/>
        <w:rPr>
          <w:rFonts w:eastAsia="Calibri" w:cstheme="minorHAnsi"/>
        </w:rPr>
      </w:pPr>
      <w:r w:rsidRPr="009038DF">
        <w:rPr>
          <w:rFonts w:eastAsia="Calibri" w:cstheme="minorHAnsi"/>
          <w:b/>
        </w:rPr>
        <w:t>Część nr 2</w:t>
      </w:r>
      <w:r w:rsidRPr="009038DF">
        <w:rPr>
          <w:rFonts w:eastAsia="Calibri" w:cstheme="minorHAnsi"/>
        </w:rPr>
        <w:t xml:space="preserve"> </w:t>
      </w:r>
    </w:p>
    <w:p w:rsidR="00BA2A89" w:rsidRPr="00BA2A89" w:rsidRDefault="00BA2A89" w:rsidP="00BA2A89">
      <w:pPr>
        <w:autoSpaceDE w:val="0"/>
        <w:autoSpaceDN w:val="0"/>
        <w:adjustRightInd w:val="0"/>
        <w:spacing w:after="0"/>
        <w:jc w:val="both"/>
        <w:rPr>
          <w:rFonts w:ascii="Calibri" w:eastAsia="Calibri" w:hAnsi="Calibri" w:cs="Calibri"/>
        </w:rPr>
      </w:pPr>
      <w:r w:rsidRPr="00BA2A89">
        <w:rPr>
          <w:rFonts w:ascii="Calibri" w:hAnsi="Calibri" w:cs="Calibri"/>
        </w:rPr>
        <w:t xml:space="preserve">Sporządzenie przez osobę posiadającą stosowne uprawnienia zawodowe opracowania geodezyjnego polegającego na ustaleniu faktycznego zakresu zajętości nieruchomości położonej </w:t>
      </w:r>
      <w:r>
        <w:rPr>
          <w:rFonts w:ascii="Calibri" w:hAnsi="Calibri" w:cs="Calibri"/>
        </w:rPr>
        <w:t xml:space="preserve"> </w:t>
      </w:r>
      <w:r>
        <w:rPr>
          <w:rFonts w:ascii="Calibri" w:hAnsi="Calibri" w:cs="Calibri"/>
        </w:rPr>
        <w:br/>
      </w:r>
      <w:r w:rsidRPr="00BA2A89">
        <w:rPr>
          <w:rFonts w:ascii="Calibri" w:hAnsi="Calibri" w:cs="Calibri"/>
        </w:rPr>
        <w:t xml:space="preserve">w obrębie Dębno oznaczonej jako działka ewidencyjna nr 1974/16 o pow. 0,8241 ha pod pas drogi powiatowej nr 1639K "Dębno – Niedzica – Granica Państwa" tj. sporządzenie operatu podziału nieruchomości w trybie ustawy z dnia 13.10.1998 r. </w:t>
      </w:r>
      <w:r w:rsidRPr="00BA2A89">
        <w:rPr>
          <w:rFonts w:ascii="Calibri" w:hAnsi="Calibri" w:cs="Calibri"/>
          <w:iCs/>
        </w:rPr>
        <w:t>Przepisy wprowadzające ustawy reformujące administrację publiczną.</w:t>
      </w:r>
    </w:p>
    <w:p w:rsidR="00D12DE1" w:rsidRPr="00AF7478" w:rsidRDefault="00D12DE1" w:rsidP="009038DF">
      <w:pPr>
        <w:spacing w:after="120" w:line="240" w:lineRule="auto"/>
        <w:jc w:val="both"/>
        <w:rPr>
          <w:rFonts w:eastAsia="Times New Roman" w:cstheme="minorHAnsi"/>
          <w:b/>
          <w:caps/>
          <w:color w:val="FF0000"/>
          <w:lang w:eastAsia="pl-PL"/>
        </w:rPr>
      </w:pPr>
      <w:r w:rsidRPr="00AF7478">
        <w:rPr>
          <w:rFonts w:eastAsia="Calibri" w:cstheme="minorHAnsi"/>
          <w:b/>
        </w:rPr>
        <w:t xml:space="preserve">Szczegółowy opis przedmiotu zamówienia dla ww. części stanowi załącznik nr </w:t>
      </w:r>
      <w:r w:rsidR="000655C5" w:rsidRPr="00AF7478">
        <w:rPr>
          <w:rFonts w:eastAsia="Calibri" w:cstheme="minorHAnsi"/>
          <w:b/>
        </w:rPr>
        <w:t>4B</w:t>
      </w:r>
      <w:r w:rsidRPr="00AF7478">
        <w:rPr>
          <w:rFonts w:eastAsia="Calibri" w:cstheme="minorHAnsi"/>
          <w:b/>
        </w:rPr>
        <w:t xml:space="preserve"> do</w:t>
      </w:r>
      <w:r w:rsidR="00D01A97" w:rsidRPr="00AF7478">
        <w:rPr>
          <w:rFonts w:eastAsia="Calibri" w:cstheme="minorHAnsi"/>
          <w:b/>
        </w:rPr>
        <w:t xml:space="preserve"> </w:t>
      </w:r>
      <w:proofErr w:type="spellStart"/>
      <w:r w:rsidR="00D01A97" w:rsidRPr="00AF7478">
        <w:rPr>
          <w:rFonts w:eastAsia="Calibri" w:cstheme="minorHAnsi"/>
          <w:b/>
        </w:rPr>
        <w:t>s</w:t>
      </w:r>
      <w:r w:rsidRPr="00AF7478">
        <w:rPr>
          <w:rFonts w:eastAsia="Calibri" w:cstheme="minorHAnsi"/>
          <w:b/>
        </w:rPr>
        <w:t>wz</w:t>
      </w:r>
      <w:proofErr w:type="spellEnd"/>
      <w:r w:rsidRPr="00AF7478">
        <w:rPr>
          <w:rFonts w:eastAsia="Calibri" w:cstheme="minorHAnsi"/>
          <w:b/>
        </w:rPr>
        <w:t>.</w:t>
      </w:r>
    </w:p>
    <w:p w:rsidR="00977A08" w:rsidRDefault="00CB236F" w:rsidP="009038DF">
      <w:pPr>
        <w:spacing w:after="120" w:line="240" w:lineRule="auto"/>
        <w:jc w:val="both"/>
        <w:rPr>
          <w:rFonts w:eastAsia="Calibri" w:cstheme="minorHAnsi"/>
          <w:b/>
        </w:rPr>
      </w:pPr>
      <w:r w:rsidRPr="009038DF">
        <w:rPr>
          <w:rFonts w:eastAsia="Calibri" w:cstheme="minorHAnsi"/>
          <w:b/>
        </w:rPr>
        <w:t xml:space="preserve">Część nr 3 </w:t>
      </w:r>
    </w:p>
    <w:p w:rsidR="00BA2A89" w:rsidRPr="00BA2A89" w:rsidRDefault="00BA2A89" w:rsidP="00BA2A89">
      <w:pPr>
        <w:autoSpaceDE w:val="0"/>
        <w:autoSpaceDN w:val="0"/>
        <w:adjustRightInd w:val="0"/>
        <w:spacing w:after="0"/>
        <w:jc w:val="both"/>
        <w:rPr>
          <w:rFonts w:ascii="Calibri" w:eastAsia="Calibri" w:hAnsi="Calibri" w:cs="Calibri"/>
          <w:b/>
        </w:rPr>
      </w:pPr>
      <w:r w:rsidRPr="00BA2A89">
        <w:rPr>
          <w:rFonts w:ascii="Calibri" w:hAnsi="Calibri" w:cs="Calibri"/>
        </w:rPr>
        <w:t xml:space="preserve">Sporządzenie przez osobę posiadającą stosowne uprawnienia zawodowe opracowania geodezyjnego polegającego na ustaleniu faktycznego zakresu zajętości nieruchomości położonych w obrębie Nowa Biała, oznaczonych jako działki ewidencyjne nr: 7199/2 o pow. 0,7884 ha, 7197/3 </w:t>
      </w:r>
      <w:r>
        <w:rPr>
          <w:rFonts w:ascii="Calibri" w:hAnsi="Calibri" w:cs="Calibri"/>
        </w:rPr>
        <w:t xml:space="preserve">                            </w:t>
      </w:r>
      <w:r w:rsidRPr="00BA2A89">
        <w:rPr>
          <w:rFonts w:ascii="Calibri" w:hAnsi="Calibri" w:cs="Calibri"/>
        </w:rPr>
        <w:t xml:space="preserve">o pow. 0,0809 ha pod pas drogi powiatowej nr 1645K "Nowa Biała – Białka Tatrzańska" , celem realizacji roszczeń wynikających z ustawy z dnia 13.10.1998 r. </w:t>
      </w:r>
      <w:r w:rsidRPr="00BA2A89">
        <w:rPr>
          <w:rFonts w:ascii="Calibri" w:hAnsi="Calibri" w:cs="Calibri"/>
          <w:iCs/>
        </w:rPr>
        <w:t>Przepisy wprowadzające ustawy reformujące administrację publiczną</w:t>
      </w:r>
      <w:r w:rsidRPr="00BA2A89">
        <w:rPr>
          <w:rFonts w:ascii="Calibri" w:hAnsi="Calibri" w:cs="Calibri"/>
          <w:i/>
          <w:iCs/>
        </w:rPr>
        <w:t xml:space="preserve"> </w:t>
      </w:r>
      <w:r w:rsidRPr="00BA2A89">
        <w:rPr>
          <w:rFonts w:ascii="Calibri" w:hAnsi="Calibri" w:cs="Calibri"/>
        </w:rPr>
        <w:t>(podział nieruchomości  w trybie art. 95 pkt 4 ustawy z dnia 21.08.1997 r. o gospodarce nieruchomościami).</w:t>
      </w:r>
    </w:p>
    <w:p w:rsidR="00CB236F" w:rsidRDefault="00CB236F" w:rsidP="009038DF">
      <w:pPr>
        <w:spacing w:after="120" w:line="240" w:lineRule="auto"/>
        <w:jc w:val="both"/>
        <w:rPr>
          <w:rFonts w:eastAsia="Calibri" w:cstheme="minorHAnsi"/>
          <w:b/>
        </w:rPr>
      </w:pPr>
      <w:r w:rsidRPr="00AF7478">
        <w:rPr>
          <w:rFonts w:eastAsia="Calibri" w:cstheme="minorHAnsi"/>
          <w:b/>
        </w:rPr>
        <w:t xml:space="preserve">Szczegółowy opis przedmiotu zamówienia dla ww. części stanowi załącznik nr </w:t>
      </w:r>
      <w:r w:rsidR="000655C5" w:rsidRPr="00AF7478">
        <w:rPr>
          <w:rFonts w:eastAsia="Calibri" w:cstheme="minorHAnsi"/>
          <w:b/>
        </w:rPr>
        <w:t>4C</w:t>
      </w:r>
      <w:r w:rsidRPr="00AF7478">
        <w:rPr>
          <w:rFonts w:eastAsia="Calibri" w:cstheme="minorHAnsi"/>
          <w:b/>
        </w:rPr>
        <w:t xml:space="preserve"> do</w:t>
      </w:r>
      <w:r w:rsidR="00D01A97" w:rsidRPr="00AF7478">
        <w:rPr>
          <w:rFonts w:eastAsia="Calibri" w:cstheme="minorHAnsi"/>
          <w:b/>
        </w:rPr>
        <w:t xml:space="preserve"> </w:t>
      </w:r>
      <w:proofErr w:type="spellStart"/>
      <w:r w:rsidR="00D01A97" w:rsidRPr="00AF7478">
        <w:rPr>
          <w:rFonts w:eastAsia="Calibri" w:cstheme="minorHAnsi"/>
          <w:b/>
        </w:rPr>
        <w:t>s</w:t>
      </w:r>
      <w:r w:rsidRPr="00AF7478">
        <w:rPr>
          <w:rFonts w:eastAsia="Calibri" w:cstheme="minorHAnsi"/>
          <w:b/>
        </w:rPr>
        <w:t>wz</w:t>
      </w:r>
      <w:proofErr w:type="spellEnd"/>
      <w:r w:rsidRPr="00AF7478">
        <w:rPr>
          <w:rFonts w:eastAsia="Calibri" w:cstheme="minorHAnsi"/>
          <w:b/>
        </w:rPr>
        <w:t>.</w:t>
      </w:r>
    </w:p>
    <w:p w:rsidR="00977A08" w:rsidRDefault="00DF01D5" w:rsidP="009038DF">
      <w:pPr>
        <w:spacing w:after="120" w:line="240" w:lineRule="auto"/>
        <w:jc w:val="both"/>
        <w:rPr>
          <w:rFonts w:eastAsia="Calibri" w:cstheme="minorHAnsi"/>
          <w:b/>
        </w:rPr>
      </w:pPr>
      <w:r>
        <w:rPr>
          <w:rFonts w:eastAsia="Calibri" w:cstheme="minorHAnsi"/>
          <w:b/>
        </w:rPr>
        <w:t xml:space="preserve">Część nr 4 </w:t>
      </w:r>
    </w:p>
    <w:p w:rsidR="00BA2A89" w:rsidRDefault="00BA2A89" w:rsidP="00BA2A89">
      <w:pPr>
        <w:autoSpaceDE w:val="0"/>
        <w:autoSpaceDN w:val="0"/>
        <w:adjustRightInd w:val="0"/>
        <w:spacing w:after="0"/>
        <w:jc w:val="both"/>
        <w:rPr>
          <w:rFonts w:eastAsia="Calibri" w:cstheme="minorHAnsi"/>
          <w:b/>
        </w:rPr>
      </w:pPr>
      <w:r>
        <w:rPr>
          <w:rFonts w:ascii="Calibri" w:hAnsi="Calibri" w:cs="Calibri"/>
        </w:rPr>
        <w:t xml:space="preserve">Sporządzenie przez osobę posiadającą stosowne uprawnienia zawodowe opracowania geodezyjnego do celów prawnych – porównawczego wykazu  zmian dla działek </w:t>
      </w:r>
      <w:proofErr w:type="spellStart"/>
      <w:r>
        <w:rPr>
          <w:rFonts w:ascii="Calibri" w:hAnsi="Calibri" w:cs="Calibri"/>
        </w:rPr>
        <w:t>ewid</w:t>
      </w:r>
      <w:proofErr w:type="spellEnd"/>
      <w:r>
        <w:rPr>
          <w:rFonts w:ascii="Calibri" w:hAnsi="Calibri" w:cs="Calibri"/>
        </w:rPr>
        <w:t>. nr: 6019/161 o pow. 0,5423 ha, 6019/162 o pow. 0,0191 ha, 6019/159  o pow. 0,0378 ha, 5960/28 o pow. 0,0036 ha, poł. w Klikuszowej zajętych pod drogę powiatową nr K1661 „</w:t>
      </w:r>
      <w:proofErr w:type="spellStart"/>
      <w:r>
        <w:rPr>
          <w:rFonts w:ascii="Calibri" w:hAnsi="Calibri" w:cs="Calibri"/>
        </w:rPr>
        <w:t>Trute-Klikuszowa-Obidowa</w:t>
      </w:r>
      <w:proofErr w:type="spellEnd"/>
      <w:r>
        <w:rPr>
          <w:rFonts w:ascii="Calibri" w:hAnsi="Calibri" w:cs="Calibri"/>
        </w:rPr>
        <w:t xml:space="preserve">”, zaopatrzonego klauzulą przyjęcia do państwowego zasobu  geodezyjno-kartograficznego  </w:t>
      </w:r>
      <w:r>
        <w:rPr>
          <w:rFonts w:ascii="Calibri" w:hAnsi="Calibri" w:cs="Calibri"/>
        </w:rPr>
        <w:br/>
        <w:t>oraz z badaniem zapisów w księgach wieczystych – celem regulacji stanu prawnego.</w:t>
      </w:r>
    </w:p>
    <w:p w:rsidR="00DF01D5" w:rsidRDefault="00DF01D5" w:rsidP="009038DF">
      <w:pPr>
        <w:spacing w:after="120" w:line="240" w:lineRule="auto"/>
        <w:jc w:val="both"/>
        <w:rPr>
          <w:rFonts w:eastAsia="Calibri" w:cstheme="minorHAnsi"/>
          <w:b/>
        </w:rPr>
      </w:pPr>
      <w:r w:rsidRPr="00AF7478">
        <w:rPr>
          <w:rFonts w:eastAsia="Calibri" w:cstheme="minorHAnsi"/>
          <w:b/>
        </w:rPr>
        <w:t>Szczegółowy opis przedmiotu zamówienia dla ww. części stanowi załącznik nr 4</w:t>
      </w:r>
      <w:r>
        <w:rPr>
          <w:rFonts w:eastAsia="Calibri" w:cstheme="minorHAnsi"/>
          <w:b/>
        </w:rPr>
        <w:t>D</w:t>
      </w:r>
      <w:r w:rsidRPr="00AF7478">
        <w:rPr>
          <w:rFonts w:eastAsia="Calibri" w:cstheme="minorHAnsi"/>
          <w:b/>
        </w:rPr>
        <w:t xml:space="preserve"> do </w:t>
      </w:r>
      <w:proofErr w:type="spellStart"/>
      <w:r w:rsidRPr="00AF7478">
        <w:rPr>
          <w:rFonts w:eastAsia="Calibri" w:cstheme="minorHAnsi"/>
          <w:b/>
        </w:rPr>
        <w:t>swz</w:t>
      </w:r>
      <w:proofErr w:type="spellEnd"/>
      <w:r w:rsidRPr="00AF7478">
        <w:rPr>
          <w:rFonts w:eastAsia="Calibri" w:cstheme="minorHAnsi"/>
          <w:b/>
        </w:rPr>
        <w:t>.</w:t>
      </w:r>
    </w:p>
    <w:p w:rsidR="00977A08" w:rsidRDefault="00DF01D5" w:rsidP="00DF01D5">
      <w:pPr>
        <w:spacing w:after="120" w:line="240" w:lineRule="auto"/>
        <w:jc w:val="both"/>
        <w:rPr>
          <w:rFonts w:ascii="Calibri" w:eastAsia="Calibri" w:hAnsi="Calibri" w:cs="Calibri"/>
          <w:b/>
        </w:rPr>
      </w:pPr>
      <w:r w:rsidRPr="00DF01D5">
        <w:rPr>
          <w:rFonts w:ascii="Calibri" w:eastAsia="Calibri" w:hAnsi="Calibri" w:cs="Calibri"/>
          <w:b/>
        </w:rPr>
        <w:t xml:space="preserve">Część nr 5 </w:t>
      </w:r>
    </w:p>
    <w:p w:rsidR="008B7DFA" w:rsidRPr="002D4572" w:rsidRDefault="002D4572" w:rsidP="008B7DFA">
      <w:pPr>
        <w:autoSpaceDE w:val="0"/>
        <w:autoSpaceDN w:val="0"/>
        <w:adjustRightInd w:val="0"/>
        <w:spacing w:after="0"/>
        <w:jc w:val="both"/>
        <w:rPr>
          <w:rFonts w:eastAsia="Calibri" w:cstheme="minorHAnsi"/>
          <w:b/>
        </w:rPr>
      </w:pPr>
      <w:r w:rsidRPr="002D4572">
        <w:rPr>
          <w:rFonts w:ascii="Calibri" w:hAnsi="Calibri" w:cs="Calibri"/>
        </w:rPr>
        <w:t xml:space="preserve">Sporządzenie przez osobę posiadającą stosowne uprawnienia zawodowe opracowania geodezyjnego do celów prawnych – porównawczego wykazu zmian dla działki </w:t>
      </w:r>
      <w:proofErr w:type="spellStart"/>
      <w:r w:rsidRPr="002D4572">
        <w:rPr>
          <w:rFonts w:ascii="Calibri" w:hAnsi="Calibri" w:cs="Calibri"/>
        </w:rPr>
        <w:t>ewid</w:t>
      </w:r>
      <w:proofErr w:type="spellEnd"/>
      <w:r w:rsidRPr="002D4572">
        <w:rPr>
          <w:rFonts w:ascii="Calibri" w:hAnsi="Calibri" w:cs="Calibri"/>
        </w:rPr>
        <w:t xml:space="preserve">. nr 6249/1 </w:t>
      </w:r>
      <w:r>
        <w:rPr>
          <w:rFonts w:ascii="Calibri" w:hAnsi="Calibri" w:cs="Calibri"/>
        </w:rPr>
        <w:t xml:space="preserve"> </w:t>
      </w:r>
      <w:r>
        <w:rPr>
          <w:rFonts w:ascii="Calibri" w:hAnsi="Calibri" w:cs="Calibri"/>
        </w:rPr>
        <w:br/>
      </w:r>
      <w:r w:rsidRPr="002D4572">
        <w:rPr>
          <w:rFonts w:ascii="Calibri" w:hAnsi="Calibri" w:cs="Calibri"/>
        </w:rPr>
        <w:lastRenderedPageBreak/>
        <w:t>o pow. 0,5079 ha położonej w obrębie Bańska Wyżna zajętej pod drogę powiatową nr K1653 „Szaflary-Ząb”, zaopatrzonego klauzulą przyjęcia do państwowego zasobu geodezyjno-kartograficznego wraz z badaniem zapisów w księgach wieczystych – celem regulacji stanu prawnego</w:t>
      </w:r>
      <w:r w:rsidR="008B7DFA" w:rsidRPr="002D4572">
        <w:rPr>
          <w:rFonts w:ascii="Calibri" w:hAnsi="Calibri" w:cs="Calibri"/>
        </w:rPr>
        <w:t>.</w:t>
      </w:r>
    </w:p>
    <w:p w:rsidR="00DF01D5" w:rsidRPr="00AF7478" w:rsidRDefault="00DF01D5" w:rsidP="00DF01D5">
      <w:pPr>
        <w:spacing w:after="120" w:line="240" w:lineRule="auto"/>
        <w:jc w:val="both"/>
        <w:rPr>
          <w:rFonts w:eastAsia="Calibri" w:cstheme="minorHAnsi"/>
          <w:b/>
        </w:rPr>
      </w:pPr>
      <w:r w:rsidRPr="00AF7478">
        <w:rPr>
          <w:rFonts w:eastAsia="Calibri" w:cstheme="minorHAnsi"/>
          <w:b/>
        </w:rPr>
        <w:t xml:space="preserve">Szczegółowy opis przedmiotu zamówienia dla ww. części stanowi załącznik nr </w:t>
      </w:r>
      <w:r>
        <w:rPr>
          <w:rFonts w:eastAsia="Calibri" w:cstheme="minorHAnsi"/>
          <w:b/>
        </w:rPr>
        <w:t>4E</w:t>
      </w:r>
      <w:r w:rsidRPr="00AF7478">
        <w:rPr>
          <w:rFonts w:eastAsia="Calibri" w:cstheme="minorHAnsi"/>
          <w:b/>
        </w:rPr>
        <w:t xml:space="preserve"> do </w:t>
      </w:r>
      <w:proofErr w:type="spellStart"/>
      <w:r w:rsidRPr="00AF7478">
        <w:rPr>
          <w:rFonts w:eastAsia="Calibri" w:cstheme="minorHAnsi"/>
          <w:b/>
        </w:rPr>
        <w:t>swz</w:t>
      </w:r>
      <w:proofErr w:type="spellEnd"/>
      <w:r w:rsidRPr="00AF7478">
        <w:rPr>
          <w:rFonts w:eastAsia="Calibri" w:cstheme="minorHAnsi"/>
          <w:b/>
        </w:rPr>
        <w:t>.</w:t>
      </w:r>
    </w:p>
    <w:p w:rsidR="00977A08" w:rsidRDefault="00DF01D5" w:rsidP="00DF01D5">
      <w:pPr>
        <w:spacing w:after="120" w:line="240" w:lineRule="auto"/>
        <w:jc w:val="both"/>
        <w:rPr>
          <w:rFonts w:eastAsia="Calibri" w:cstheme="minorHAnsi"/>
          <w:b/>
        </w:rPr>
      </w:pPr>
      <w:r>
        <w:rPr>
          <w:rFonts w:eastAsia="Calibri" w:cstheme="minorHAnsi"/>
          <w:b/>
        </w:rPr>
        <w:t xml:space="preserve">Część nr </w:t>
      </w:r>
      <w:r w:rsidR="00977A08">
        <w:rPr>
          <w:rFonts w:eastAsia="Calibri" w:cstheme="minorHAnsi"/>
          <w:b/>
        </w:rPr>
        <w:t>6</w:t>
      </w:r>
    </w:p>
    <w:p w:rsidR="008B7DFA" w:rsidRPr="008B7DFA" w:rsidRDefault="008B7DFA" w:rsidP="008B7DFA">
      <w:pPr>
        <w:autoSpaceDE w:val="0"/>
        <w:autoSpaceDN w:val="0"/>
        <w:adjustRightInd w:val="0"/>
        <w:spacing w:after="0"/>
        <w:jc w:val="both"/>
        <w:rPr>
          <w:rFonts w:ascii="Calibri" w:eastAsia="Calibri" w:hAnsi="Calibri" w:cs="Calibri"/>
          <w:b/>
        </w:rPr>
      </w:pPr>
      <w:r w:rsidRPr="008B7DFA">
        <w:rPr>
          <w:rFonts w:ascii="Calibri" w:hAnsi="Calibri" w:cs="Calibri"/>
        </w:rPr>
        <w:t>Sporządzenie przez osobę posiadającą stosowne uprawnienia zawodowe opracowania</w:t>
      </w:r>
      <w:r>
        <w:rPr>
          <w:rFonts w:ascii="Calibri" w:hAnsi="Calibri" w:cs="Calibri"/>
        </w:rPr>
        <w:t xml:space="preserve"> </w:t>
      </w:r>
      <w:r w:rsidRPr="008B7DFA">
        <w:rPr>
          <w:rFonts w:ascii="Calibri" w:hAnsi="Calibri" w:cs="Calibri"/>
        </w:rPr>
        <w:t xml:space="preserve">geodezyjno-prawnego – porównawczego wykazu zmian dla działki </w:t>
      </w:r>
      <w:proofErr w:type="spellStart"/>
      <w:r w:rsidRPr="008B7DFA">
        <w:rPr>
          <w:rFonts w:ascii="Calibri" w:hAnsi="Calibri" w:cs="Calibri"/>
        </w:rPr>
        <w:t>ewid</w:t>
      </w:r>
      <w:proofErr w:type="spellEnd"/>
      <w:r w:rsidRPr="008B7DFA">
        <w:rPr>
          <w:rFonts w:ascii="Calibri" w:hAnsi="Calibri" w:cs="Calibri"/>
        </w:rPr>
        <w:t>. nr 6214/9 o pow.</w:t>
      </w:r>
      <w:r>
        <w:rPr>
          <w:rFonts w:ascii="Calibri" w:hAnsi="Calibri" w:cs="Calibri"/>
        </w:rPr>
        <w:t xml:space="preserve"> </w:t>
      </w:r>
      <w:r w:rsidRPr="008B7DFA">
        <w:rPr>
          <w:rFonts w:ascii="Calibri" w:hAnsi="Calibri" w:cs="Calibri"/>
        </w:rPr>
        <w:t xml:space="preserve">0,0587 ha poł. </w:t>
      </w:r>
      <w:r>
        <w:rPr>
          <w:rFonts w:ascii="Calibri" w:hAnsi="Calibri" w:cs="Calibri"/>
        </w:rPr>
        <w:t xml:space="preserve"> </w:t>
      </w:r>
      <w:r>
        <w:rPr>
          <w:rFonts w:ascii="Calibri" w:hAnsi="Calibri" w:cs="Calibri"/>
        </w:rPr>
        <w:br/>
      </w:r>
      <w:r w:rsidRPr="008B7DFA">
        <w:rPr>
          <w:rFonts w:ascii="Calibri" w:hAnsi="Calibri" w:cs="Calibri"/>
        </w:rPr>
        <w:t>w Nowym Targu (z wykorzystaniem dokumentacji sporządzonej przez geodetów</w:t>
      </w:r>
      <w:r>
        <w:rPr>
          <w:rFonts w:ascii="Calibri" w:hAnsi="Calibri" w:cs="Calibri"/>
        </w:rPr>
        <w:t xml:space="preserve"> </w:t>
      </w:r>
      <w:r w:rsidRPr="008B7DFA">
        <w:rPr>
          <w:rFonts w:ascii="Calibri" w:hAnsi="Calibri" w:cs="Calibri"/>
        </w:rPr>
        <w:t xml:space="preserve">uprawnionych złożonej do zasobu geodezyjno-kartograficznego pod nr </w:t>
      </w:r>
      <w:proofErr w:type="spellStart"/>
      <w:r w:rsidRPr="008B7DFA">
        <w:rPr>
          <w:rFonts w:ascii="Calibri" w:hAnsi="Calibri" w:cs="Calibri"/>
        </w:rPr>
        <w:t>ewid</w:t>
      </w:r>
      <w:proofErr w:type="spellEnd"/>
      <w:r w:rsidRPr="008B7DFA">
        <w:rPr>
          <w:rFonts w:ascii="Calibri" w:hAnsi="Calibri" w:cs="Calibri"/>
        </w:rPr>
        <w:t>.</w:t>
      </w:r>
      <w:r>
        <w:rPr>
          <w:rFonts w:ascii="Calibri" w:hAnsi="Calibri" w:cs="Calibri"/>
        </w:rPr>
        <w:t xml:space="preserve"> </w:t>
      </w:r>
      <w:r w:rsidRPr="008B7DFA">
        <w:rPr>
          <w:rFonts w:ascii="Calibri" w:hAnsi="Calibri" w:cs="Calibri"/>
        </w:rPr>
        <w:t xml:space="preserve">P.1211.2005.1270 tj. wykazu zmian </w:t>
      </w:r>
      <w:r>
        <w:rPr>
          <w:rFonts w:ascii="Calibri" w:hAnsi="Calibri" w:cs="Calibri"/>
        </w:rPr>
        <w:t xml:space="preserve"> </w:t>
      </w:r>
      <w:r>
        <w:rPr>
          <w:rFonts w:ascii="Calibri" w:hAnsi="Calibri" w:cs="Calibri"/>
        </w:rPr>
        <w:br/>
      </w:r>
      <w:r w:rsidRPr="008B7DFA">
        <w:rPr>
          <w:rFonts w:ascii="Calibri" w:hAnsi="Calibri" w:cs="Calibri"/>
        </w:rPr>
        <w:t>i nr P.1211.2007.1821 tj. dokumentacji dot. podziału</w:t>
      </w:r>
      <w:r>
        <w:rPr>
          <w:rFonts w:ascii="Calibri" w:hAnsi="Calibri" w:cs="Calibri"/>
        </w:rPr>
        <w:t xml:space="preserve"> </w:t>
      </w:r>
      <w:r w:rsidRPr="008B7DFA">
        <w:rPr>
          <w:rFonts w:ascii="Calibri" w:hAnsi="Calibri" w:cs="Calibri"/>
        </w:rPr>
        <w:t>nieruchomości) zaopatrzonego klauzulą przyjęcia do państwowego zasobu geodezyjno</w:t>
      </w:r>
      <w:r>
        <w:rPr>
          <w:rFonts w:ascii="Calibri" w:hAnsi="Calibri" w:cs="Calibri"/>
        </w:rPr>
        <w:t>-</w:t>
      </w:r>
      <w:r w:rsidRPr="008B7DFA">
        <w:rPr>
          <w:rFonts w:ascii="Calibri" w:hAnsi="Calibri" w:cs="Calibri"/>
        </w:rPr>
        <w:t>kartograficznego</w:t>
      </w:r>
      <w:r>
        <w:rPr>
          <w:rFonts w:ascii="Calibri" w:hAnsi="Calibri" w:cs="Calibri"/>
        </w:rPr>
        <w:t xml:space="preserve">  </w:t>
      </w:r>
      <w:r w:rsidRPr="008B7DFA">
        <w:rPr>
          <w:rFonts w:ascii="Calibri" w:hAnsi="Calibri" w:cs="Calibri"/>
        </w:rPr>
        <w:t xml:space="preserve">oraz z badaniem zapisów </w:t>
      </w:r>
      <w:r>
        <w:rPr>
          <w:rFonts w:ascii="Calibri" w:hAnsi="Calibri" w:cs="Calibri"/>
        </w:rPr>
        <w:t xml:space="preserve"> </w:t>
      </w:r>
      <w:r>
        <w:rPr>
          <w:rFonts w:ascii="Calibri" w:hAnsi="Calibri" w:cs="Calibri"/>
        </w:rPr>
        <w:br/>
      </w:r>
      <w:r w:rsidRPr="008B7DFA">
        <w:rPr>
          <w:rFonts w:ascii="Calibri" w:hAnsi="Calibri" w:cs="Calibri"/>
        </w:rPr>
        <w:t>w księgach wieczystych – celem ustalenia i regulacji</w:t>
      </w:r>
      <w:r>
        <w:rPr>
          <w:rFonts w:ascii="Calibri" w:hAnsi="Calibri" w:cs="Calibri"/>
        </w:rPr>
        <w:t xml:space="preserve"> </w:t>
      </w:r>
      <w:r w:rsidRPr="008B7DFA">
        <w:rPr>
          <w:rFonts w:ascii="Calibri" w:hAnsi="Calibri" w:cs="Calibri"/>
        </w:rPr>
        <w:t>stanu prawnego nieruchomości.</w:t>
      </w:r>
    </w:p>
    <w:p w:rsidR="00DF01D5" w:rsidRPr="00AF7478" w:rsidRDefault="00DF01D5" w:rsidP="00DF01D5">
      <w:pPr>
        <w:spacing w:after="120" w:line="240" w:lineRule="auto"/>
        <w:jc w:val="both"/>
        <w:rPr>
          <w:rFonts w:eastAsia="Calibri" w:cstheme="minorHAnsi"/>
          <w:b/>
        </w:rPr>
      </w:pPr>
      <w:r w:rsidRPr="00AF7478">
        <w:rPr>
          <w:rFonts w:eastAsia="Calibri" w:cstheme="minorHAnsi"/>
          <w:b/>
        </w:rPr>
        <w:t xml:space="preserve">Szczegółowy opis przedmiotu zamówienia dla ww. części stanowi załącznik nr </w:t>
      </w:r>
      <w:r>
        <w:rPr>
          <w:rFonts w:eastAsia="Calibri" w:cstheme="minorHAnsi"/>
          <w:b/>
        </w:rPr>
        <w:t>4F</w:t>
      </w:r>
      <w:r w:rsidRPr="00AF7478">
        <w:rPr>
          <w:rFonts w:eastAsia="Calibri" w:cstheme="minorHAnsi"/>
          <w:b/>
        </w:rPr>
        <w:t xml:space="preserve"> do </w:t>
      </w:r>
      <w:proofErr w:type="spellStart"/>
      <w:r w:rsidRPr="00AF7478">
        <w:rPr>
          <w:rFonts w:eastAsia="Calibri" w:cstheme="minorHAnsi"/>
          <w:b/>
        </w:rPr>
        <w:t>swz</w:t>
      </w:r>
      <w:proofErr w:type="spellEnd"/>
      <w:r w:rsidRPr="00AF7478">
        <w:rPr>
          <w:rFonts w:eastAsia="Calibri" w:cstheme="minorHAnsi"/>
          <w:b/>
        </w:rPr>
        <w:t>.</w:t>
      </w:r>
    </w:p>
    <w:p w:rsidR="00977A08" w:rsidRDefault="00DF01D5" w:rsidP="00DF01D5">
      <w:pPr>
        <w:spacing w:after="120" w:line="240" w:lineRule="auto"/>
        <w:jc w:val="both"/>
        <w:rPr>
          <w:rFonts w:eastAsia="Calibri" w:cstheme="minorHAnsi"/>
          <w:b/>
        </w:rPr>
      </w:pPr>
      <w:r>
        <w:rPr>
          <w:rFonts w:eastAsia="Calibri" w:cstheme="minorHAnsi"/>
          <w:b/>
        </w:rPr>
        <w:t>Część nr 7</w:t>
      </w:r>
    </w:p>
    <w:p w:rsidR="008B7DFA" w:rsidRPr="008B7DFA" w:rsidRDefault="008B7DFA" w:rsidP="008B7DFA">
      <w:pPr>
        <w:autoSpaceDE w:val="0"/>
        <w:autoSpaceDN w:val="0"/>
        <w:adjustRightInd w:val="0"/>
        <w:spacing w:after="0" w:line="240" w:lineRule="auto"/>
        <w:jc w:val="both"/>
        <w:rPr>
          <w:rFonts w:ascii="Calibri" w:eastAsia="Calibri" w:hAnsi="Calibri" w:cs="Calibri"/>
          <w:b/>
        </w:rPr>
      </w:pPr>
      <w:r w:rsidRPr="008B7DFA">
        <w:rPr>
          <w:rFonts w:ascii="Calibri" w:hAnsi="Calibri" w:cs="Calibri"/>
        </w:rPr>
        <w:t>Sporządzenie przez osobę posiadającą stosowne uprawnienia zawodowe opracowania</w:t>
      </w:r>
      <w:r>
        <w:rPr>
          <w:rFonts w:ascii="Calibri" w:hAnsi="Calibri" w:cs="Calibri"/>
        </w:rPr>
        <w:t xml:space="preserve"> </w:t>
      </w:r>
      <w:r w:rsidRPr="008B7DFA">
        <w:rPr>
          <w:rFonts w:ascii="Calibri" w:hAnsi="Calibri" w:cs="Calibri"/>
        </w:rPr>
        <w:t xml:space="preserve">geodezyjnego - operatu podziału nieruchomości oznaczonej jako działka </w:t>
      </w:r>
      <w:proofErr w:type="spellStart"/>
      <w:r w:rsidRPr="008B7DFA">
        <w:rPr>
          <w:rFonts w:ascii="Calibri" w:hAnsi="Calibri" w:cs="Calibri"/>
        </w:rPr>
        <w:t>ewid</w:t>
      </w:r>
      <w:proofErr w:type="spellEnd"/>
      <w:r w:rsidRPr="008B7DFA">
        <w:rPr>
          <w:rFonts w:ascii="Calibri" w:hAnsi="Calibri" w:cs="Calibri"/>
        </w:rPr>
        <w:t xml:space="preserve">. nr 705 o pow.0,2013 ha poł. w Chabówce, obj. KW NS2L/00024878/3 stanowiącej własność Skarbu Państwa celem wydzielenia części zajętej pod pas drogi publicznej o kategorii drogi krajowej, zgodnie z ustawą </w:t>
      </w:r>
      <w:r>
        <w:rPr>
          <w:rFonts w:ascii="Calibri" w:hAnsi="Calibri" w:cs="Calibri"/>
        </w:rPr>
        <w:t xml:space="preserve"> </w:t>
      </w:r>
      <w:r>
        <w:rPr>
          <w:rFonts w:ascii="Calibri" w:hAnsi="Calibri" w:cs="Calibri"/>
        </w:rPr>
        <w:br/>
      </w:r>
      <w:r w:rsidRPr="008B7DFA">
        <w:rPr>
          <w:rFonts w:ascii="Calibri" w:hAnsi="Calibri" w:cs="Calibri"/>
        </w:rPr>
        <w:t>z dnia 21 marca 1985 r. o drogach publicznych (tekst jedn. Dz.U. z 2021 r. poz. 1376 ze zm.) oraz ustawą z dnia 21 sierpnia 1997 r. o gospodarce nieruchomościami (tekst jedn. Dz.U. z 2020 r. poz. 1990 ze zm.).</w:t>
      </w:r>
    </w:p>
    <w:p w:rsidR="00DF01D5" w:rsidRPr="00AF7478" w:rsidRDefault="00DF01D5" w:rsidP="00DF01D5">
      <w:pPr>
        <w:spacing w:after="120" w:line="240" w:lineRule="auto"/>
        <w:jc w:val="both"/>
        <w:rPr>
          <w:rFonts w:eastAsia="Calibri" w:cstheme="minorHAnsi"/>
          <w:b/>
        </w:rPr>
      </w:pPr>
      <w:r w:rsidRPr="00AF7478">
        <w:rPr>
          <w:rFonts w:eastAsia="Calibri" w:cstheme="minorHAnsi"/>
          <w:b/>
        </w:rPr>
        <w:t xml:space="preserve">Szczegółowy opis przedmiotu zamówienia dla ww. części stanowi załącznik nr </w:t>
      </w:r>
      <w:r>
        <w:rPr>
          <w:rFonts w:eastAsia="Calibri" w:cstheme="minorHAnsi"/>
          <w:b/>
        </w:rPr>
        <w:t>4G</w:t>
      </w:r>
      <w:r w:rsidRPr="00AF7478">
        <w:rPr>
          <w:rFonts w:eastAsia="Calibri" w:cstheme="minorHAnsi"/>
          <w:b/>
        </w:rPr>
        <w:t xml:space="preserve"> do </w:t>
      </w:r>
      <w:proofErr w:type="spellStart"/>
      <w:r w:rsidRPr="00AF7478">
        <w:rPr>
          <w:rFonts w:eastAsia="Calibri" w:cstheme="minorHAnsi"/>
          <w:b/>
        </w:rPr>
        <w:t>swz</w:t>
      </w:r>
      <w:proofErr w:type="spellEnd"/>
      <w:r w:rsidRPr="00AF7478">
        <w:rPr>
          <w:rFonts w:eastAsia="Calibri" w:cstheme="minorHAnsi"/>
          <w:b/>
        </w:rPr>
        <w:t>.</w:t>
      </w:r>
    </w:p>
    <w:p w:rsidR="00517EF0" w:rsidRPr="001A7E9F" w:rsidRDefault="00A45F7B" w:rsidP="001A7E9F">
      <w:pPr>
        <w:pStyle w:val="Akapitzlist"/>
        <w:numPr>
          <w:ilvl w:val="1"/>
          <w:numId w:val="1"/>
        </w:numPr>
        <w:suppressAutoHyphens/>
        <w:spacing w:before="240" w:after="120"/>
        <w:ind w:left="426" w:hanging="426"/>
        <w:jc w:val="both"/>
        <w:rPr>
          <w:rFonts w:ascii="Calibri" w:eastAsia="Calibri" w:hAnsi="Calibri" w:cs="Calibri"/>
          <w:sz w:val="22"/>
          <w:szCs w:val="22"/>
        </w:rPr>
      </w:pPr>
      <w:r w:rsidRPr="001A7E9F">
        <w:rPr>
          <w:rFonts w:ascii="Calibri" w:eastAsia="Calibri" w:hAnsi="Calibri" w:cs="Calibri"/>
          <w:sz w:val="22"/>
          <w:szCs w:val="22"/>
        </w:rPr>
        <w:t xml:space="preserve">Źródło finansowania zamówienia: </w:t>
      </w:r>
      <w:r w:rsidR="00434D84" w:rsidRPr="001A7E9F">
        <w:rPr>
          <w:rFonts w:ascii="Calibri" w:eastAsia="Calibri" w:hAnsi="Calibri" w:cs="Calibri"/>
          <w:sz w:val="22"/>
          <w:szCs w:val="22"/>
        </w:rPr>
        <w:t>środki bieżące własne (w tym dotacja celowa i środki własne Powiatu)</w:t>
      </w:r>
      <w:r w:rsidR="00267D08" w:rsidRPr="001A7E9F">
        <w:rPr>
          <w:rFonts w:ascii="Calibri" w:eastAsia="Calibri" w:hAnsi="Calibri" w:cs="Calibri"/>
          <w:sz w:val="22"/>
          <w:szCs w:val="22"/>
        </w:rPr>
        <w:t>.</w:t>
      </w:r>
    </w:p>
    <w:p w:rsidR="00267D08" w:rsidRPr="009038DF" w:rsidRDefault="00A35217" w:rsidP="001A7E9F">
      <w:pPr>
        <w:numPr>
          <w:ilvl w:val="1"/>
          <w:numId w:val="1"/>
        </w:numPr>
        <w:suppressAutoHyphens/>
        <w:spacing w:before="240" w:after="120" w:line="240" w:lineRule="auto"/>
        <w:ind w:left="426" w:hanging="426"/>
        <w:jc w:val="both"/>
        <w:rPr>
          <w:rFonts w:cstheme="minorHAnsi"/>
        </w:rPr>
      </w:pPr>
      <w:r w:rsidRPr="009038DF">
        <w:rPr>
          <w:rFonts w:eastAsia="Times New Roman" w:cstheme="minorHAnsi"/>
          <w:lang w:eastAsia="pl-PL"/>
        </w:rPr>
        <w:t xml:space="preserve">Nomenklatura </w:t>
      </w:r>
      <w:r w:rsidR="00A45F7B" w:rsidRPr="009038DF">
        <w:rPr>
          <w:rFonts w:eastAsia="Times New Roman" w:cstheme="minorHAnsi"/>
          <w:lang w:eastAsia="pl-PL"/>
        </w:rPr>
        <w:t>Wspólnego Słownika Zamówień – Nazwy i Kody</w:t>
      </w:r>
      <w:r w:rsidRPr="009038DF">
        <w:rPr>
          <w:rFonts w:eastAsia="Times New Roman" w:cstheme="minorHAnsi"/>
          <w:lang w:eastAsia="pl-PL"/>
        </w:rPr>
        <w:t xml:space="preserve"> CPV</w:t>
      </w:r>
      <w:r w:rsidRPr="009038DF">
        <w:rPr>
          <w:rFonts w:cstheme="minorHAnsi"/>
          <w:b/>
        </w:rPr>
        <w:t xml:space="preserve">: </w:t>
      </w:r>
      <w:r w:rsidR="00DF23AB">
        <w:rPr>
          <w:rFonts w:cstheme="minorHAnsi"/>
          <w:b/>
        </w:rPr>
        <w:t>DOTYCZY WSZYSTKICH CZĘŚCI ZAMÓWIENIA</w:t>
      </w:r>
    </w:p>
    <w:tbl>
      <w:tblPr>
        <w:tblStyle w:val="Tabela-Siatka21"/>
        <w:tblW w:w="8505" w:type="dxa"/>
        <w:tblInd w:w="392" w:type="dxa"/>
        <w:tblLook w:val="04A0" w:firstRow="1" w:lastRow="0" w:firstColumn="1" w:lastColumn="0" w:noHBand="0" w:noVBand="1"/>
      </w:tblPr>
      <w:tblGrid>
        <w:gridCol w:w="567"/>
        <w:gridCol w:w="1417"/>
        <w:gridCol w:w="6521"/>
      </w:tblGrid>
      <w:tr w:rsidR="000C4B5A" w:rsidRPr="009038DF" w:rsidTr="000C4B5A">
        <w:trPr>
          <w:trHeight w:val="623"/>
        </w:trPr>
        <w:tc>
          <w:tcPr>
            <w:tcW w:w="567" w:type="dxa"/>
            <w:shd w:val="clear" w:color="auto" w:fill="auto"/>
          </w:tcPr>
          <w:p w:rsidR="00267D08" w:rsidRPr="009038DF" w:rsidRDefault="00267D08" w:rsidP="00267D08">
            <w:pPr>
              <w:spacing w:before="240" w:line="240" w:lineRule="auto"/>
              <w:jc w:val="center"/>
              <w:rPr>
                <w:rFonts w:cstheme="minorHAnsi"/>
                <w:b/>
                <w:sz w:val="20"/>
              </w:rPr>
            </w:pPr>
            <w:r w:rsidRPr="009038DF">
              <w:rPr>
                <w:rFonts w:cstheme="minorHAnsi"/>
                <w:b/>
                <w:sz w:val="20"/>
              </w:rPr>
              <w:t>Lp.</w:t>
            </w:r>
          </w:p>
        </w:tc>
        <w:tc>
          <w:tcPr>
            <w:tcW w:w="1417" w:type="dxa"/>
            <w:shd w:val="clear" w:color="auto" w:fill="auto"/>
          </w:tcPr>
          <w:p w:rsidR="00267D08" w:rsidRPr="009038DF" w:rsidRDefault="00267D08" w:rsidP="00267D08">
            <w:pPr>
              <w:spacing w:before="240" w:line="240" w:lineRule="auto"/>
              <w:rPr>
                <w:rFonts w:cstheme="minorHAnsi"/>
                <w:b/>
                <w:sz w:val="20"/>
              </w:rPr>
            </w:pPr>
            <w:r w:rsidRPr="009038DF">
              <w:rPr>
                <w:rFonts w:cstheme="minorHAnsi"/>
                <w:b/>
                <w:sz w:val="20"/>
              </w:rPr>
              <w:t>Kod CPV</w:t>
            </w:r>
          </w:p>
        </w:tc>
        <w:tc>
          <w:tcPr>
            <w:tcW w:w="6521" w:type="dxa"/>
            <w:shd w:val="clear" w:color="auto" w:fill="auto"/>
          </w:tcPr>
          <w:p w:rsidR="00267D08" w:rsidRPr="009038DF" w:rsidRDefault="00267D08" w:rsidP="00267D08">
            <w:pPr>
              <w:spacing w:before="240" w:line="360" w:lineRule="auto"/>
              <w:rPr>
                <w:rFonts w:cstheme="minorHAnsi"/>
                <w:b/>
                <w:sz w:val="20"/>
              </w:rPr>
            </w:pPr>
            <w:r w:rsidRPr="009038DF">
              <w:rPr>
                <w:rFonts w:cstheme="minorHAnsi"/>
                <w:b/>
                <w:sz w:val="20"/>
              </w:rPr>
              <w:t>Nazwa</w:t>
            </w:r>
          </w:p>
        </w:tc>
      </w:tr>
      <w:tr w:rsidR="00267D08" w:rsidRPr="009038DF" w:rsidTr="000C4B5A">
        <w:tc>
          <w:tcPr>
            <w:tcW w:w="567" w:type="dxa"/>
            <w:shd w:val="clear" w:color="auto" w:fill="auto"/>
          </w:tcPr>
          <w:p w:rsidR="00267D08" w:rsidRPr="009038DF" w:rsidRDefault="002A2011" w:rsidP="00267D08">
            <w:pPr>
              <w:spacing w:after="0" w:line="240" w:lineRule="auto"/>
              <w:jc w:val="center"/>
              <w:rPr>
                <w:rFonts w:cstheme="minorHAnsi"/>
              </w:rPr>
            </w:pPr>
            <w:r>
              <w:rPr>
                <w:rFonts w:cstheme="minorHAnsi"/>
              </w:rPr>
              <w:t>1</w:t>
            </w:r>
          </w:p>
        </w:tc>
        <w:tc>
          <w:tcPr>
            <w:tcW w:w="1417" w:type="dxa"/>
            <w:shd w:val="clear" w:color="auto" w:fill="auto"/>
          </w:tcPr>
          <w:p w:rsidR="00267D08" w:rsidRPr="009038DF" w:rsidRDefault="00267D08" w:rsidP="00267D08">
            <w:pPr>
              <w:spacing w:after="0" w:line="240" w:lineRule="auto"/>
              <w:rPr>
                <w:rFonts w:cstheme="minorHAnsi"/>
              </w:rPr>
            </w:pPr>
            <w:r w:rsidRPr="009038DF">
              <w:rPr>
                <w:rFonts w:cstheme="minorHAnsi"/>
              </w:rPr>
              <w:t>71354000-4</w:t>
            </w:r>
          </w:p>
        </w:tc>
        <w:tc>
          <w:tcPr>
            <w:tcW w:w="6521" w:type="dxa"/>
            <w:shd w:val="clear" w:color="auto" w:fill="auto"/>
          </w:tcPr>
          <w:p w:rsidR="00267D08" w:rsidRPr="009038DF" w:rsidRDefault="00267D08" w:rsidP="00267D08">
            <w:pPr>
              <w:spacing w:after="0" w:line="240" w:lineRule="auto"/>
              <w:rPr>
                <w:rFonts w:cstheme="minorHAnsi"/>
              </w:rPr>
            </w:pPr>
            <w:r w:rsidRPr="009038DF">
              <w:rPr>
                <w:rFonts w:cstheme="minorHAnsi"/>
              </w:rPr>
              <w:t>Usługi sporządzania map</w:t>
            </w:r>
          </w:p>
        </w:tc>
      </w:tr>
    </w:tbl>
    <w:p w:rsidR="007314B5" w:rsidRPr="009038DF" w:rsidRDefault="00E97F9B" w:rsidP="001A7E9F">
      <w:pPr>
        <w:pStyle w:val="Akapitzlist"/>
        <w:widowControl w:val="0"/>
        <w:numPr>
          <w:ilvl w:val="1"/>
          <w:numId w:val="1"/>
        </w:numPr>
        <w:spacing w:before="240" w:after="240" w:line="276" w:lineRule="auto"/>
        <w:ind w:left="426" w:right="-23" w:hanging="426"/>
        <w:contextualSpacing/>
        <w:jc w:val="both"/>
        <w:rPr>
          <w:rFonts w:asciiTheme="minorHAnsi" w:eastAsia="Calibri" w:hAnsiTheme="minorHAnsi" w:cstheme="minorHAnsi"/>
          <w:sz w:val="22"/>
          <w:szCs w:val="22"/>
        </w:rPr>
      </w:pPr>
      <w:r w:rsidRPr="009038DF">
        <w:rPr>
          <w:rFonts w:asciiTheme="minorHAnsi" w:eastAsia="Calibri" w:hAnsiTheme="minorHAnsi" w:cstheme="minorHAnsi"/>
          <w:sz w:val="22"/>
          <w:szCs w:val="22"/>
        </w:rPr>
        <w:t>W przypadkach wskazania w opisie przedmiotu zamówienia znaków towarowych</w:t>
      </w:r>
      <w:r w:rsidR="002A4937" w:rsidRPr="009038DF">
        <w:rPr>
          <w:rFonts w:asciiTheme="minorHAnsi" w:eastAsia="Calibri" w:hAnsiTheme="minorHAnsi" w:cstheme="minorHAnsi"/>
          <w:sz w:val="22"/>
          <w:szCs w:val="22"/>
        </w:rPr>
        <w:t xml:space="preserve">, patentów lub pochodzenia, źródła lub szczególnego procesu, który charakteryzuje produkty lub usługi dostarczane przez konkretnego Wykonawcę, </w:t>
      </w:r>
      <w:r w:rsidRPr="009038DF">
        <w:rPr>
          <w:rFonts w:asciiTheme="minorHAnsi" w:eastAsia="Calibri" w:hAnsiTheme="minorHAnsi" w:cstheme="minorHAnsi"/>
          <w:sz w:val="22"/>
          <w:szCs w:val="22"/>
        </w:rPr>
        <w:t>Zamawiający informuje, że dopuszcza możliwość zastosowania równoważnych rozwiązań /np. materiałów, urządzeń/ tzn. takich, których parametry techniczne są równoważne - co najmniej takie same (nie gorsze) od tych podanych w opisie przedmiotu zamówienia.</w:t>
      </w:r>
      <w:r w:rsidR="002A4937" w:rsidRPr="009038DF">
        <w:rPr>
          <w:rFonts w:asciiTheme="minorHAnsi" w:eastAsia="Calibri" w:hAnsiTheme="minorHAnsi" w:cstheme="minorHAnsi"/>
          <w:sz w:val="22"/>
          <w:szCs w:val="22"/>
        </w:rPr>
        <w:t xml:space="preserve"> Zamawiający ponadto zastosuje odpowiednio kryteria w celu oceny równoważności</w:t>
      </w:r>
      <w:r w:rsidR="00E125D5" w:rsidRPr="009038DF">
        <w:rPr>
          <w:rFonts w:asciiTheme="minorHAnsi" w:eastAsia="Calibri" w:hAnsiTheme="minorHAnsi" w:cstheme="minorHAnsi"/>
          <w:sz w:val="22"/>
          <w:szCs w:val="22"/>
        </w:rPr>
        <w:t xml:space="preserve"> (szczegóły zawarte w opisie przedmiotu zamówienia – zgodnie z rozdziałem V pkt 1 i 2 SWZ)</w:t>
      </w:r>
      <w:r w:rsidR="002A4937" w:rsidRPr="009038DF">
        <w:rPr>
          <w:rFonts w:asciiTheme="minorHAnsi" w:eastAsia="Calibri" w:hAnsiTheme="minorHAnsi" w:cstheme="minorHAnsi"/>
          <w:sz w:val="22"/>
          <w:szCs w:val="22"/>
        </w:rPr>
        <w:t>.</w:t>
      </w:r>
      <w:r w:rsidR="00E125D5" w:rsidRPr="009038DF">
        <w:rPr>
          <w:rFonts w:asciiTheme="minorHAnsi" w:eastAsia="Calibri" w:hAnsiTheme="minorHAnsi" w:cstheme="minorHAnsi"/>
          <w:sz w:val="22"/>
          <w:szCs w:val="22"/>
        </w:rPr>
        <w:t xml:space="preserve"> </w:t>
      </w:r>
    </w:p>
    <w:p w:rsidR="007314B5" w:rsidRPr="009038DF" w:rsidRDefault="007314B5" w:rsidP="00F40F6B">
      <w:pPr>
        <w:pStyle w:val="Akapitzlist"/>
        <w:widowControl w:val="0"/>
        <w:spacing w:before="240" w:after="240" w:line="276" w:lineRule="auto"/>
        <w:ind w:left="426" w:right="-23" w:hanging="426"/>
        <w:contextualSpacing/>
        <w:jc w:val="both"/>
        <w:rPr>
          <w:rFonts w:asciiTheme="minorHAnsi" w:eastAsia="Calibri" w:hAnsiTheme="minorHAnsi" w:cstheme="minorHAnsi"/>
          <w:sz w:val="22"/>
          <w:szCs w:val="22"/>
        </w:rPr>
      </w:pPr>
    </w:p>
    <w:p w:rsidR="00E125D5" w:rsidRPr="009038DF" w:rsidRDefault="00E97F9B" w:rsidP="001A7E9F">
      <w:pPr>
        <w:pStyle w:val="Akapitzlist"/>
        <w:widowControl w:val="0"/>
        <w:numPr>
          <w:ilvl w:val="1"/>
          <w:numId w:val="1"/>
        </w:numPr>
        <w:spacing w:after="240" w:line="276" w:lineRule="auto"/>
        <w:ind w:left="426" w:right="-23" w:hanging="426"/>
        <w:contextualSpacing/>
        <w:jc w:val="both"/>
        <w:rPr>
          <w:rFonts w:asciiTheme="minorHAnsi" w:eastAsia="Calibri" w:hAnsiTheme="minorHAnsi" w:cstheme="minorHAnsi"/>
          <w:sz w:val="22"/>
          <w:szCs w:val="22"/>
        </w:rPr>
      </w:pPr>
      <w:r w:rsidRPr="009038DF">
        <w:rPr>
          <w:rFonts w:asciiTheme="minorHAnsi" w:eastAsia="Calibri" w:hAnsiTheme="minorHAnsi" w:cstheme="minorHAnsi"/>
          <w:sz w:val="22"/>
          <w:szCs w:val="22"/>
        </w:rPr>
        <w:t xml:space="preserve">W </w:t>
      </w:r>
      <w:r w:rsidR="00E125D5" w:rsidRPr="009038DF">
        <w:rPr>
          <w:rFonts w:asciiTheme="minorHAnsi" w:eastAsia="Calibri" w:hAnsiTheme="minorHAnsi" w:cstheme="minorHAnsi"/>
          <w:sz w:val="22"/>
          <w:szCs w:val="22"/>
        </w:rPr>
        <w:t xml:space="preserve">każdym </w:t>
      </w:r>
      <w:r w:rsidRPr="009038DF">
        <w:rPr>
          <w:rFonts w:asciiTheme="minorHAnsi" w:eastAsia="Calibri" w:hAnsiTheme="minorHAnsi" w:cstheme="minorHAnsi"/>
          <w:sz w:val="22"/>
          <w:szCs w:val="22"/>
        </w:rPr>
        <w:t xml:space="preserve">przypadku </w:t>
      </w:r>
      <w:r w:rsidR="00E125D5" w:rsidRPr="009038DF">
        <w:rPr>
          <w:rFonts w:asciiTheme="minorHAnsi" w:eastAsia="Calibri" w:hAnsiTheme="minorHAnsi" w:cstheme="minorHAnsi"/>
          <w:bCs/>
          <w:sz w:val="22"/>
          <w:szCs w:val="22"/>
        </w:rPr>
        <w:t>użycia w opisie przedmiotu zamówienia norm, ocen technicznych, specyfikacji technicznych i systemów referencji technicznych, o któr</w:t>
      </w:r>
      <w:r w:rsidR="00E03428" w:rsidRPr="009038DF">
        <w:rPr>
          <w:rFonts w:asciiTheme="minorHAnsi" w:eastAsia="Calibri" w:hAnsiTheme="minorHAnsi" w:cstheme="minorHAnsi"/>
          <w:bCs/>
          <w:sz w:val="22"/>
          <w:szCs w:val="22"/>
        </w:rPr>
        <w:t xml:space="preserve">ych mowa w art. 101 ustawy </w:t>
      </w:r>
      <w:proofErr w:type="spellStart"/>
      <w:r w:rsidR="00E03428" w:rsidRPr="009038DF">
        <w:rPr>
          <w:rFonts w:asciiTheme="minorHAnsi" w:eastAsia="Calibri" w:hAnsiTheme="minorHAnsi" w:cstheme="minorHAnsi"/>
          <w:bCs/>
          <w:sz w:val="22"/>
          <w:szCs w:val="22"/>
        </w:rPr>
        <w:t>Pzp</w:t>
      </w:r>
      <w:proofErr w:type="spellEnd"/>
      <w:r w:rsidR="00E03428" w:rsidRPr="009038DF">
        <w:rPr>
          <w:rFonts w:asciiTheme="minorHAnsi" w:eastAsia="Calibri" w:hAnsiTheme="minorHAnsi" w:cstheme="minorHAnsi"/>
          <w:bCs/>
          <w:sz w:val="22"/>
          <w:szCs w:val="22"/>
        </w:rPr>
        <w:t xml:space="preserve"> w</w:t>
      </w:r>
      <w:r w:rsidR="00E125D5" w:rsidRPr="009038DF">
        <w:rPr>
          <w:rFonts w:asciiTheme="minorHAnsi" w:eastAsia="Calibri" w:hAnsiTheme="minorHAnsi" w:cstheme="minorHAnsi"/>
          <w:bCs/>
          <w:sz w:val="22"/>
          <w:szCs w:val="22"/>
        </w:rPr>
        <w:t xml:space="preserve">ykonawca powinien przyjąć, że odniesieniu takiemu towarzyszą wyrazy </w:t>
      </w:r>
      <w:r w:rsidR="00E125D5" w:rsidRPr="009038DF">
        <w:rPr>
          <w:rFonts w:asciiTheme="minorHAnsi" w:eastAsia="Calibri" w:hAnsiTheme="minorHAnsi" w:cstheme="minorHAnsi"/>
          <w:bCs/>
          <w:i/>
          <w:sz w:val="22"/>
          <w:szCs w:val="22"/>
        </w:rPr>
        <w:t xml:space="preserve">„lub </w:t>
      </w:r>
      <w:r w:rsidR="00E125D5" w:rsidRPr="009038DF">
        <w:rPr>
          <w:rFonts w:asciiTheme="minorHAnsi" w:eastAsia="Calibri" w:hAnsiTheme="minorHAnsi" w:cstheme="minorHAnsi"/>
          <w:bCs/>
          <w:i/>
          <w:sz w:val="22"/>
          <w:szCs w:val="22"/>
        </w:rPr>
        <w:lastRenderedPageBreak/>
        <w:t>równoważne”.</w:t>
      </w:r>
    </w:p>
    <w:p w:rsidR="007314B5" w:rsidRPr="009038DF" w:rsidRDefault="00E97F9B" w:rsidP="001A7E9F">
      <w:pPr>
        <w:pStyle w:val="Akapitzlist"/>
        <w:widowControl w:val="0"/>
        <w:numPr>
          <w:ilvl w:val="1"/>
          <w:numId w:val="1"/>
        </w:numPr>
        <w:spacing w:before="240" w:after="240" w:line="276" w:lineRule="auto"/>
        <w:ind w:left="426" w:right="-23" w:hanging="426"/>
        <w:contextualSpacing/>
        <w:jc w:val="both"/>
        <w:rPr>
          <w:rFonts w:asciiTheme="minorHAnsi" w:eastAsia="Calibri" w:hAnsiTheme="minorHAnsi" w:cstheme="minorHAnsi"/>
          <w:sz w:val="22"/>
          <w:szCs w:val="22"/>
        </w:rPr>
      </w:pPr>
      <w:r w:rsidRPr="009038DF">
        <w:rPr>
          <w:rFonts w:asciiTheme="minorHAnsi" w:eastAsia="Calibri" w:hAnsiTheme="minorHAnsi" w:cstheme="minorHAnsi"/>
          <w:sz w:val="22"/>
          <w:szCs w:val="22"/>
        </w:rPr>
        <w:t>Wykonawca odpowiedzialny będzie za przebieg oraz terminowe wykonanie zamówienia, za jakość, zgodność z opisami technicznymi i jakościowymi określonymi dla przedmiotu zamówienia.</w:t>
      </w:r>
    </w:p>
    <w:p w:rsidR="007314B5" w:rsidRPr="009038DF" w:rsidRDefault="007314B5">
      <w:pPr>
        <w:pStyle w:val="Akapitzlist"/>
        <w:rPr>
          <w:rFonts w:asciiTheme="minorHAnsi" w:eastAsia="Calibri" w:hAnsiTheme="minorHAnsi" w:cstheme="minorHAnsi"/>
          <w:sz w:val="22"/>
          <w:szCs w:val="22"/>
        </w:rPr>
      </w:pPr>
    </w:p>
    <w:p w:rsidR="007B048E" w:rsidRPr="009038DF" w:rsidRDefault="00E97F9B" w:rsidP="001A7E9F">
      <w:pPr>
        <w:pStyle w:val="Akapitzlist"/>
        <w:widowControl w:val="0"/>
        <w:numPr>
          <w:ilvl w:val="1"/>
          <w:numId w:val="1"/>
        </w:numPr>
        <w:spacing w:before="240" w:line="276" w:lineRule="auto"/>
        <w:ind w:left="426" w:right="-23" w:hanging="426"/>
        <w:contextualSpacing/>
        <w:jc w:val="both"/>
        <w:rPr>
          <w:rFonts w:asciiTheme="minorHAnsi" w:eastAsia="Calibri" w:hAnsiTheme="minorHAnsi" w:cstheme="minorHAnsi"/>
          <w:sz w:val="22"/>
          <w:szCs w:val="22"/>
        </w:rPr>
      </w:pPr>
      <w:r w:rsidRPr="009038DF">
        <w:rPr>
          <w:rFonts w:asciiTheme="minorHAnsi" w:eastAsia="Calibri" w:hAnsiTheme="minorHAnsi" w:cstheme="minorHAnsi"/>
          <w:sz w:val="22"/>
          <w:szCs w:val="22"/>
        </w:rPr>
        <w:t xml:space="preserve">Wymagana jest należyta staranność przy realizacji zamówienia, rozumiana jako staranność  </w:t>
      </w:r>
      <w:r w:rsidRPr="009038DF">
        <w:rPr>
          <w:rFonts w:asciiTheme="minorHAnsi" w:eastAsia="Calibri" w:hAnsiTheme="minorHAnsi" w:cstheme="minorHAnsi"/>
          <w:sz w:val="22"/>
          <w:szCs w:val="22"/>
        </w:rPr>
        <w:br/>
        <w:t xml:space="preserve"> profesjonalisty w działalności objętej przedmiotem niniejszego zamówienia.</w:t>
      </w:r>
    </w:p>
    <w:p w:rsidR="007B048E" w:rsidRPr="009038DF" w:rsidRDefault="007B048E" w:rsidP="007B048E">
      <w:pPr>
        <w:pStyle w:val="Akapitzlist"/>
        <w:widowControl w:val="0"/>
        <w:spacing w:before="240" w:line="276" w:lineRule="auto"/>
        <w:ind w:left="426" w:right="-23"/>
        <w:contextualSpacing/>
        <w:jc w:val="both"/>
        <w:rPr>
          <w:rFonts w:asciiTheme="minorHAnsi" w:eastAsia="Calibri" w:hAnsiTheme="minorHAnsi" w:cstheme="minorHAnsi"/>
          <w:sz w:val="22"/>
          <w:szCs w:val="22"/>
        </w:rPr>
      </w:pPr>
    </w:p>
    <w:p w:rsidR="00F40F6B" w:rsidRPr="009038DF" w:rsidRDefault="00474588" w:rsidP="001A7E9F">
      <w:pPr>
        <w:pStyle w:val="Akapitzlist"/>
        <w:widowControl w:val="0"/>
        <w:numPr>
          <w:ilvl w:val="1"/>
          <w:numId w:val="1"/>
        </w:numPr>
        <w:spacing w:before="240" w:after="240" w:line="276" w:lineRule="auto"/>
        <w:ind w:left="426" w:right="-23" w:hanging="426"/>
        <w:contextualSpacing/>
        <w:jc w:val="both"/>
        <w:rPr>
          <w:rFonts w:asciiTheme="minorHAnsi" w:eastAsia="Calibri" w:hAnsiTheme="minorHAnsi" w:cstheme="minorHAnsi"/>
          <w:i/>
          <w:sz w:val="22"/>
          <w:szCs w:val="22"/>
        </w:rPr>
      </w:pPr>
      <w:r w:rsidRPr="009038DF">
        <w:rPr>
          <w:rFonts w:asciiTheme="minorHAnsi" w:hAnsiTheme="minorHAnsi" w:cstheme="minorHAnsi"/>
          <w:color w:val="000000"/>
          <w:lang w:eastAsia="pl-PL"/>
        </w:rPr>
        <w:t xml:space="preserve"> </w:t>
      </w:r>
      <w:r w:rsidRPr="009038DF">
        <w:rPr>
          <w:rFonts w:asciiTheme="minorHAnsi" w:hAnsiTheme="minorHAnsi" w:cstheme="minorHAnsi"/>
          <w:b/>
          <w:color w:val="000000"/>
          <w:sz w:val="22"/>
          <w:szCs w:val="22"/>
          <w:u w:val="single"/>
          <w:lang w:eastAsia="pl-PL"/>
        </w:rPr>
        <w:t xml:space="preserve">Zamawiający </w:t>
      </w:r>
      <w:r w:rsidRPr="00907FDC">
        <w:rPr>
          <w:rFonts w:asciiTheme="minorHAnsi" w:hAnsiTheme="minorHAnsi" w:cstheme="minorHAnsi"/>
          <w:b/>
          <w:color w:val="000000"/>
          <w:sz w:val="22"/>
          <w:szCs w:val="22"/>
          <w:u w:val="single"/>
          <w:lang w:eastAsia="pl-PL"/>
        </w:rPr>
        <w:t>dopuszcza</w:t>
      </w:r>
      <w:r w:rsidRPr="009038DF">
        <w:rPr>
          <w:rFonts w:asciiTheme="minorHAnsi" w:hAnsiTheme="minorHAnsi" w:cstheme="minorHAnsi"/>
          <w:b/>
          <w:color w:val="000000"/>
          <w:sz w:val="22"/>
          <w:szCs w:val="22"/>
          <w:u w:val="single"/>
          <w:lang w:eastAsia="pl-PL"/>
        </w:rPr>
        <w:t>/</w:t>
      </w:r>
      <w:r w:rsidRPr="00907FDC">
        <w:rPr>
          <w:rFonts w:asciiTheme="minorHAnsi" w:hAnsiTheme="minorHAnsi" w:cstheme="minorHAnsi"/>
          <w:b/>
          <w:strike/>
          <w:color w:val="000000"/>
          <w:sz w:val="22"/>
          <w:szCs w:val="22"/>
          <w:u w:val="single"/>
          <w:lang w:eastAsia="pl-PL"/>
        </w:rPr>
        <w:t>nie dopuszcza</w:t>
      </w:r>
      <w:r w:rsidRPr="009038DF">
        <w:rPr>
          <w:rFonts w:asciiTheme="minorHAnsi" w:hAnsiTheme="minorHAnsi" w:cstheme="minorHAnsi"/>
          <w:b/>
          <w:color w:val="000000"/>
          <w:sz w:val="22"/>
          <w:szCs w:val="22"/>
          <w:u w:val="single"/>
          <w:lang w:eastAsia="pl-PL"/>
        </w:rPr>
        <w:t>* możliwoś</w:t>
      </w:r>
      <w:r w:rsidR="00517EF0" w:rsidRPr="009038DF">
        <w:rPr>
          <w:rFonts w:asciiTheme="minorHAnsi" w:hAnsiTheme="minorHAnsi" w:cstheme="minorHAnsi"/>
          <w:b/>
          <w:color w:val="000000"/>
          <w:sz w:val="22"/>
          <w:szCs w:val="22"/>
          <w:u w:val="single"/>
          <w:lang w:eastAsia="pl-PL"/>
        </w:rPr>
        <w:t>ć/</w:t>
      </w:r>
      <w:r w:rsidRPr="009038DF">
        <w:rPr>
          <w:rFonts w:asciiTheme="minorHAnsi" w:hAnsiTheme="minorHAnsi" w:cstheme="minorHAnsi"/>
          <w:b/>
          <w:color w:val="000000"/>
          <w:sz w:val="22"/>
          <w:szCs w:val="22"/>
          <w:u w:val="single"/>
          <w:lang w:eastAsia="pl-PL"/>
        </w:rPr>
        <w:t>ci składania ofert częściowych</w:t>
      </w:r>
      <w:r w:rsidR="00983BF5" w:rsidRPr="009038DF">
        <w:rPr>
          <w:rFonts w:asciiTheme="minorHAnsi" w:hAnsiTheme="minorHAnsi" w:cstheme="minorHAnsi"/>
          <w:b/>
          <w:color w:val="000000"/>
          <w:sz w:val="22"/>
          <w:szCs w:val="22"/>
          <w:u w:val="single"/>
          <w:lang w:eastAsia="pl-PL"/>
        </w:rPr>
        <w:t>.</w:t>
      </w:r>
      <w:r w:rsidRPr="009038DF">
        <w:rPr>
          <w:rFonts w:asciiTheme="minorHAnsi" w:hAnsiTheme="minorHAnsi" w:cstheme="minorHAnsi"/>
          <w:b/>
          <w:color w:val="000000"/>
          <w:sz w:val="22"/>
          <w:szCs w:val="22"/>
          <w:lang w:eastAsia="pl-PL"/>
        </w:rPr>
        <w:t xml:space="preserve"> </w:t>
      </w:r>
    </w:p>
    <w:p w:rsidR="00474588" w:rsidRPr="009038DF" w:rsidRDefault="00F40F6B" w:rsidP="00F40F6B">
      <w:pPr>
        <w:pStyle w:val="Akapitzlist"/>
        <w:widowControl w:val="0"/>
        <w:spacing w:before="240" w:after="240" w:line="276" w:lineRule="auto"/>
        <w:ind w:left="284" w:right="-23" w:firstLine="142"/>
        <w:contextualSpacing/>
        <w:jc w:val="both"/>
        <w:rPr>
          <w:rFonts w:asciiTheme="minorHAnsi" w:eastAsia="Calibri" w:hAnsiTheme="minorHAnsi" w:cstheme="minorHAnsi"/>
          <w:i/>
          <w:sz w:val="22"/>
          <w:szCs w:val="22"/>
        </w:rPr>
      </w:pPr>
      <w:r w:rsidRPr="009038DF">
        <w:rPr>
          <w:rFonts w:asciiTheme="minorHAnsi" w:hAnsiTheme="minorHAnsi" w:cstheme="minorHAnsi"/>
          <w:i/>
          <w:color w:val="000000"/>
          <w:sz w:val="22"/>
          <w:szCs w:val="22"/>
          <w:lang w:eastAsia="pl-PL"/>
        </w:rPr>
        <w:t>(*</w:t>
      </w:r>
      <w:r w:rsidR="00474588" w:rsidRPr="009038DF">
        <w:rPr>
          <w:rFonts w:asciiTheme="minorHAnsi" w:hAnsiTheme="minorHAnsi" w:cstheme="minorHAnsi"/>
          <w:i/>
          <w:color w:val="000000"/>
          <w:sz w:val="22"/>
          <w:szCs w:val="22"/>
          <w:lang w:eastAsia="pl-PL"/>
        </w:rPr>
        <w:t xml:space="preserve">niepotrzebne skreślić). </w:t>
      </w:r>
    </w:p>
    <w:p w:rsidR="00474588" w:rsidRPr="00F90F5E" w:rsidRDefault="00474588" w:rsidP="00474588">
      <w:pPr>
        <w:rPr>
          <w:rFonts w:eastAsia="Calibri" w:cstheme="minorHAnsi"/>
          <w:b/>
          <w:strike/>
          <w:u w:val="single"/>
        </w:rPr>
      </w:pPr>
      <w:r w:rsidRPr="00F90F5E">
        <w:rPr>
          <w:rFonts w:eastAsia="Calibri" w:cstheme="minorHAnsi"/>
          <w:b/>
          <w:strike/>
          <w:u w:val="single"/>
        </w:rPr>
        <w:t>Jeżeli nie dopuszcza:</w:t>
      </w:r>
    </w:p>
    <w:p w:rsidR="00474588" w:rsidRPr="00F90F5E" w:rsidRDefault="00474588" w:rsidP="00474588">
      <w:pPr>
        <w:widowControl w:val="0"/>
        <w:spacing w:before="240" w:after="240"/>
        <w:ind w:right="-23"/>
        <w:contextualSpacing/>
        <w:jc w:val="both"/>
        <w:rPr>
          <w:rFonts w:eastAsia="Calibri" w:cstheme="minorHAnsi"/>
          <w:strike/>
        </w:rPr>
      </w:pPr>
      <w:r w:rsidRPr="00F90F5E">
        <w:rPr>
          <w:rFonts w:eastAsia="Calibri" w:cstheme="minorHAnsi"/>
          <w:b/>
          <w:strike/>
        </w:rPr>
        <w:t>Uzasadnienie:</w:t>
      </w:r>
      <w:r w:rsidRPr="00F90F5E">
        <w:rPr>
          <w:rFonts w:eastAsia="Calibri" w:cstheme="minorHAnsi"/>
          <w:strike/>
        </w:rPr>
        <w:t xml:space="preserve"> </w:t>
      </w:r>
    </w:p>
    <w:p w:rsidR="00267D08" w:rsidRPr="009038DF" w:rsidRDefault="00267D08" w:rsidP="00474588">
      <w:pPr>
        <w:widowControl w:val="0"/>
        <w:spacing w:before="240" w:after="240"/>
        <w:ind w:right="-23"/>
        <w:contextualSpacing/>
        <w:jc w:val="both"/>
        <w:rPr>
          <w:rFonts w:eastAsia="Calibri" w:cstheme="minorHAnsi"/>
          <w:b/>
        </w:rPr>
      </w:pPr>
    </w:p>
    <w:p w:rsidR="00474588" w:rsidRPr="00F90F5E" w:rsidRDefault="00474588" w:rsidP="00474588">
      <w:pPr>
        <w:widowControl w:val="0"/>
        <w:spacing w:before="240" w:after="240"/>
        <w:ind w:right="-23"/>
        <w:contextualSpacing/>
        <w:jc w:val="both"/>
        <w:rPr>
          <w:rFonts w:eastAsia="Calibri" w:cstheme="minorHAnsi"/>
          <w:b/>
          <w:u w:val="single"/>
        </w:rPr>
      </w:pPr>
      <w:r w:rsidRPr="00F90F5E">
        <w:rPr>
          <w:rFonts w:eastAsia="Calibri" w:cstheme="minorHAnsi"/>
          <w:b/>
          <w:u w:val="single"/>
        </w:rPr>
        <w:t>Jeżeli dopuszcza:</w:t>
      </w:r>
    </w:p>
    <w:p w:rsidR="00474588" w:rsidRPr="00F90F5E" w:rsidRDefault="00474588" w:rsidP="00474588">
      <w:pPr>
        <w:widowControl w:val="0"/>
        <w:spacing w:before="240" w:after="240"/>
        <w:ind w:right="-23"/>
        <w:contextualSpacing/>
        <w:jc w:val="both"/>
        <w:rPr>
          <w:rFonts w:eastAsia="Calibri" w:cstheme="minorHAnsi"/>
        </w:rPr>
      </w:pPr>
      <w:r w:rsidRPr="00F90F5E">
        <w:rPr>
          <w:rFonts w:eastAsia="Calibri" w:cstheme="minorHAnsi"/>
        </w:rPr>
        <w:t>Liczba części zamówienia, na którą Wykonawca m</w:t>
      </w:r>
      <w:r w:rsidR="00267D08" w:rsidRPr="00F90F5E">
        <w:rPr>
          <w:rFonts w:eastAsia="Calibri" w:cstheme="minorHAnsi"/>
        </w:rPr>
        <w:t>oże złożyć ofertę:</w:t>
      </w:r>
      <w:r w:rsidR="00977A08">
        <w:rPr>
          <w:rFonts w:eastAsia="Calibri" w:cstheme="minorHAnsi"/>
        </w:rPr>
        <w:t xml:space="preserve"> 7</w:t>
      </w:r>
    </w:p>
    <w:p w:rsidR="00474588" w:rsidRPr="00F90F5E" w:rsidRDefault="00327EB4" w:rsidP="00474588">
      <w:pPr>
        <w:widowControl w:val="0"/>
        <w:spacing w:before="240" w:after="240"/>
        <w:ind w:right="-23"/>
        <w:contextualSpacing/>
        <w:jc w:val="both"/>
        <w:rPr>
          <w:rFonts w:eastAsia="Calibri" w:cstheme="minorHAnsi"/>
        </w:rPr>
      </w:pPr>
      <w:r w:rsidRPr="00F90F5E">
        <w:rPr>
          <w:rFonts w:eastAsia="Calibri" w:cstheme="minorHAnsi"/>
        </w:rPr>
        <w:t>Maksymalna liczba części, na które zamówienie moż</w:t>
      </w:r>
      <w:r w:rsidR="00983BF5" w:rsidRPr="00F90F5E">
        <w:rPr>
          <w:rFonts w:eastAsia="Calibri" w:cstheme="minorHAnsi"/>
        </w:rPr>
        <w:t>e zostać udzielone temu samemu w</w:t>
      </w:r>
      <w:r w:rsidRPr="00F90F5E">
        <w:rPr>
          <w:rFonts w:eastAsia="Calibri" w:cstheme="minorHAnsi"/>
        </w:rPr>
        <w:t xml:space="preserve">ykonawcy: </w:t>
      </w:r>
      <w:r w:rsidR="00977A08">
        <w:rPr>
          <w:rFonts w:eastAsia="Calibri" w:cstheme="minorHAnsi"/>
        </w:rPr>
        <w:t>7</w:t>
      </w:r>
    </w:p>
    <w:p w:rsidR="00474588" w:rsidRPr="009038DF" w:rsidRDefault="00474588" w:rsidP="00327EB4">
      <w:pPr>
        <w:widowControl w:val="0"/>
        <w:spacing w:before="240" w:after="240"/>
        <w:ind w:right="-23"/>
        <w:contextualSpacing/>
        <w:jc w:val="both"/>
        <w:rPr>
          <w:rFonts w:eastAsia="Calibri" w:cstheme="minorHAnsi"/>
          <w:b/>
        </w:rPr>
      </w:pPr>
    </w:p>
    <w:p w:rsidR="00517EF0" w:rsidRPr="005873BE" w:rsidRDefault="005873BE" w:rsidP="005873BE">
      <w:pPr>
        <w:widowControl w:val="0"/>
        <w:suppressAutoHyphens/>
        <w:spacing w:after="40" w:line="360" w:lineRule="auto"/>
        <w:contextualSpacing/>
        <w:jc w:val="both"/>
        <w:rPr>
          <w:rFonts w:eastAsia="Times New Roman" w:cstheme="minorHAnsi"/>
          <w:b/>
          <w:caps/>
          <w:lang w:eastAsia="pl-PL"/>
        </w:rPr>
      </w:pPr>
      <w:r>
        <w:rPr>
          <w:rFonts w:eastAsia="Times New Roman" w:cstheme="minorHAnsi"/>
          <w:b/>
          <w:caps/>
          <w:lang w:eastAsia="pl-PL"/>
        </w:rPr>
        <w:t xml:space="preserve">VI. </w:t>
      </w:r>
      <w:r w:rsidR="00E97F9B" w:rsidRPr="009038DF">
        <w:rPr>
          <w:rFonts w:eastAsia="Times New Roman" w:cstheme="minorHAnsi"/>
          <w:b/>
          <w:caps/>
          <w:lang w:eastAsia="pl-PL"/>
        </w:rPr>
        <w:t>Termin wykonania zamówienia</w:t>
      </w:r>
      <w:r w:rsidR="00823E09">
        <w:rPr>
          <w:rFonts w:eastAsia="Times New Roman" w:cstheme="minorHAnsi"/>
          <w:b/>
          <w:caps/>
          <w:lang w:eastAsia="pl-PL"/>
        </w:rPr>
        <w:t xml:space="preserve"> </w:t>
      </w:r>
      <w:r w:rsidR="00E97F9B" w:rsidRPr="009038DF">
        <w:rPr>
          <w:rFonts w:eastAsia="Times New Roman" w:cstheme="minorHAnsi"/>
          <w:b/>
          <w:caps/>
          <w:lang w:eastAsia="pl-PL"/>
        </w:rPr>
        <w:t xml:space="preserve">: </w:t>
      </w:r>
      <w:r w:rsidR="00D11571" w:rsidRPr="009038DF">
        <w:rPr>
          <w:rFonts w:eastAsia="Times New Roman" w:cstheme="minorHAnsi"/>
          <w:b/>
          <w:caps/>
          <w:lang w:eastAsia="pl-PL"/>
        </w:rPr>
        <w:t xml:space="preserve"> </w:t>
      </w:r>
      <w:r w:rsidR="001A7E9F" w:rsidRPr="001A7E9F">
        <w:rPr>
          <w:rFonts w:ascii="Calibri" w:hAnsi="Calibri" w:cs="Calibri"/>
        </w:rPr>
        <w:t>2  miesiące od zawarcia umowy</w:t>
      </w:r>
      <w:r w:rsidR="001A7E9F">
        <w:rPr>
          <w:rFonts w:ascii="Calibri" w:hAnsi="Calibri" w:cs="Calibri"/>
        </w:rPr>
        <w:t xml:space="preserve"> ( dotyczy każdej części).</w:t>
      </w:r>
    </w:p>
    <w:p w:rsidR="005A7F81" w:rsidRPr="009038DF" w:rsidRDefault="00843C21" w:rsidP="005873BE">
      <w:pPr>
        <w:numPr>
          <w:ilvl w:val="0"/>
          <w:numId w:val="47"/>
        </w:numPr>
        <w:spacing w:after="120" w:line="240" w:lineRule="auto"/>
        <w:ind w:left="567" w:hanging="567"/>
        <w:jc w:val="both"/>
        <w:rPr>
          <w:rFonts w:eastAsia="Times New Roman" w:cstheme="minorHAnsi"/>
          <w:caps/>
          <w:lang w:eastAsia="pl-PL"/>
        </w:rPr>
      </w:pPr>
      <w:r w:rsidRPr="009038DF">
        <w:rPr>
          <w:rFonts w:eastAsia="Times New Roman" w:cstheme="minorHAnsi"/>
          <w:b/>
          <w:lang w:eastAsia="pl-PL"/>
        </w:rPr>
        <w:t>INFORMACJE O ŚRODKACH KOMUNIKACJI ELEKTRONICZNEJ, PRZY UŻYCIU KTÓRYCH ZAMAWIAJĄCY BĘDZIE KOMUNIKOWAŁ SIĘ Z WYKONAWCAMI, ORAZ INFORMACJE O</w:t>
      </w:r>
      <w:r w:rsidR="00F40F6B" w:rsidRPr="009038DF">
        <w:rPr>
          <w:rFonts w:eastAsia="Times New Roman" w:cstheme="minorHAnsi"/>
          <w:b/>
          <w:lang w:eastAsia="pl-PL"/>
        </w:rPr>
        <w:t> </w:t>
      </w:r>
      <w:r w:rsidRPr="009038DF">
        <w:rPr>
          <w:rFonts w:eastAsia="Times New Roman" w:cstheme="minorHAnsi"/>
          <w:b/>
          <w:lang w:eastAsia="pl-PL"/>
        </w:rPr>
        <w:t>WYMAGANIACH TECHNICZNYCH I ORGANIZACYJNYCH SPORZĄDZANIA, WYSYŁANIA I</w:t>
      </w:r>
      <w:r w:rsidR="00F40F6B" w:rsidRPr="009038DF">
        <w:rPr>
          <w:rFonts w:eastAsia="Times New Roman" w:cstheme="minorHAnsi"/>
          <w:b/>
          <w:lang w:eastAsia="pl-PL"/>
        </w:rPr>
        <w:t> </w:t>
      </w:r>
      <w:r w:rsidRPr="009038DF">
        <w:rPr>
          <w:rFonts w:eastAsia="Times New Roman" w:cstheme="minorHAnsi"/>
          <w:b/>
          <w:lang w:eastAsia="pl-PL"/>
        </w:rPr>
        <w:t>ODBIERANIA KORESPONDENCJI ELEKTRONICZNEJ</w:t>
      </w:r>
      <w:r w:rsidR="00715536" w:rsidRPr="009038DF">
        <w:rPr>
          <w:rFonts w:eastAsia="Times New Roman" w:cstheme="minorHAnsi"/>
          <w:b/>
          <w:lang w:eastAsia="pl-PL"/>
        </w:rPr>
        <w:t>:</w:t>
      </w:r>
    </w:p>
    <w:p w:rsidR="005A7F81" w:rsidRPr="009038DF"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Komunikacja pomiędzy Zamawiającym</w:t>
      </w:r>
      <w:r w:rsidR="00E14865" w:rsidRPr="009038DF">
        <w:rPr>
          <w:rFonts w:asciiTheme="minorHAnsi" w:hAnsiTheme="minorHAnsi" w:cstheme="minorHAnsi"/>
          <w:sz w:val="22"/>
          <w:szCs w:val="22"/>
          <w:lang w:eastAsia="pl-PL"/>
        </w:rPr>
        <w:t>,</w:t>
      </w:r>
      <w:r w:rsidRPr="009038DF">
        <w:rPr>
          <w:rFonts w:asciiTheme="minorHAnsi" w:hAnsiTheme="minorHAnsi" w:cstheme="minorHAnsi"/>
          <w:sz w:val="22"/>
          <w:szCs w:val="22"/>
          <w:lang w:eastAsia="pl-PL"/>
        </w:rPr>
        <w:t xml:space="preserve"> a Wykonawcami, w</w:t>
      </w:r>
      <w:r w:rsidR="007B10B2" w:rsidRPr="009038DF">
        <w:rPr>
          <w:rFonts w:asciiTheme="minorHAnsi" w:hAnsiTheme="minorHAnsi" w:cstheme="minorHAnsi"/>
          <w:sz w:val="22"/>
          <w:szCs w:val="22"/>
          <w:lang w:eastAsia="pl-PL"/>
        </w:rPr>
        <w:t xml:space="preserve"> szczególności składanie oświad</w:t>
      </w:r>
      <w:r w:rsidRPr="009038DF">
        <w:rPr>
          <w:rFonts w:asciiTheme="minorHAnsi" w:hAnsiTheme="minorHAnsi" w:cstheme="minorHAnsi"/>
          <w:sz w:val="22"/>
          <w:szCs w:val="22"/>
          <w:lang w:eastAsia="pl-PL"/>
        </w:rPr>
        <w:t>czeń, wniosków, zawiadomień, środków dowodowych oraz przekazywanie informacji (innych niż oferta Wykonawcy</w:t>
      </w:r>
      <w:r w:rsidR="008A19BF" w:rsidRPr="009038DF">
        <w:rPr>
          <w:rFonts w:asciiTheme="minorHAnsi" w:hAnsiTheme="minorHAnsi" w:cstheme="minorHAnsi"/>
          <w:sz w:val="22"/>
          <w:szCs w:val="22"/>
          <w:lang w:eastAsia="pl-PL"/>
        </w:rPr>
        <w:t>)</w:t>
      </w:r>
      <w:r w:rsidRPr="009038DF">
        <w:rPr>
          <w:rFonts w:asciiTheme="minorHAnsi" w:hAnsiTheme="minorHAnsi" w:cstheme="minorHAnsi"/>
          <w:sz w:val="22"/>
          <w:szCs w:val="22"/>
          <w:lang w:eastAsia="pl-PL"/>
        </w:rPr>
        <w:t xml:space="preserve"> odbywa się przez stronę internetową postępowania: </w:t>
      </w:r>
      <w:hyperlink r:id="rId11" w:history="1">
        <w:r w:rsidR="001207B3" w:rsidRPr="009038DF">
          <w:rPr>
            <w:rStyle w:val="Hipercze"/>
            <w:rFonts w:asciiTheme="minorHAnsi" w:hAnsiTheme="minorHAnsi" w:cstheme="minorHAnsi"/>
            <w:sz w:val="22"/>
            <w:szCs w:val="22"/>
            <w:lang w:eastAsia="pl-PL"/>
          </w:rPr>
          <w:t>https://platformazakupowa.pl/pn/nowotarski</w:t>
        </w:r>
      </w:hyperlink>
      <w:r w:rsidR="00715536" w:rsidRPr="009038DF">
        <w:rPr>
          <w:rFonts w:asciiTheme="minorHAnsi" w:hAnsiTheme="minorHAnsi" w:cstheme="minorHAnsi"/>
          <w:sz w:val="22"/>
          <w:szCs w:val="22"/>
          <w:lang w:eastAsia="pl-PL"/>
        </w:rPr>
        <w:t>.</w:t>
      </w:r>
      <w:r w:rsidR="001207B3" w:rsidRPr="009038DF">
        <w:rPr>
          <w:rFonts w:asciiTheme="minorHAnsi" w:hAnsiTheme="minorHAnsi" w:cstheme="minorHAnsi"/>
          <w:sz w:val="22"/>
          <w:szCs w:val="22"/>
          <w:lang w:eastAsia="pl-PL"/>
        </w:rPr>
        <w:t xml:space="preserve"> </w:t>
      </w:r>
    </w:p>
    <w:p w:rsidR="005A7F81" w:rsidRPr="009038DF"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Internetowa strona postępowania (platforma zakupowa) działa według standardu przyjętego w</w:t>
      </w:r>
      <w:r w:rsidR="007B10B2" w:rsidRPr="009038DF">
        <w:rPr>
          <w:rFonts w:asciiTheme="minorHAnsi" w:hAnsiTheme="minorHAnsi" w:cstheme="minorHAnsi"/>
          <w:sz w:val="22"/>
          <w:szCs w:val="22"/>
          <w:lang w:eastAsia="pl-PL"/>
        </w:rPr>
        <w:t> </w:t>
      </w:r>
      <w:r w:rsidRPr="009038DF">
        <w:rPr>
          <w:rFonts w:asciiTheme="minorHAnsi" w:hAnsiTheme="minorHAnsi" w:cstheme="minorHAnsi"/>
          <w:sz w:val="22"/>
          <w:szCs w:val="22"/>
          <w:lang w:eastAsia="pl-PL"/>
        </w:rPr>
        <w:t xml:space="preserve">komunikacji sieciowej - kodowanie UTF8. </w:t>
      </w:r>
    </w:p>
    <w:p w:rsidR="005A7F81" w:rsidRPr="009038DF"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 xml:space="preserve">Komunikacja za pośrednictwem internetowej platformy zakupowej jest bezpłatna. </w:t>
      </w:r>
    </w:p>
    <w:p w:rsidR="005A7F81" w:rsidRPr="009038DF"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W przypadku braku dostępności strony internetowej postępowania (platformy zakupowej), np. z powodu awarii, komunikacja może odbywać się za pomocą poczty elektronicznej (nie</w:t>
      </w:r>
      <w:r w:rsidR="007B10B2" w:rsidRPr="009038DF">
        <w:rPr>
          <w:rFonts w:asciiTheme="minorHAnsi" w:hAnsiTheme="minorHAnsi" w:cstheme="minorHAnsi"/>
          <w:sz w:val="22"/>
          <w:szCs w:val="22"/>
          <w:lang w:eastAsia="pl-PL"/>
        </w:rPr>
        <w:t xml:space="preserve"> doty</w:t>
      </w:r>
      <w:r w:rsidRPr="009038DF">
        <w:rPr>
          <w:rFonts w:asciiTheme="minorHAnsi" w:hAnsiTheme="minorHAnsi" w:cstheme="minorHAnsi"/>
          <w:sz w:val="22"/>
          <w:szCs w:val="22"/>
          <w:lang w:eastAsia="pl-PL"/>
        </w:rPr>
        <w:t>czy przesyłania ofert).</w:t>
      </w:r>
    </w:p>
    <w:p w:rsidR="005A7F81" w:rsidRPr="009038DF"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Wykonawca składa, w szczególności oświadczenia, dokumenty, podmiotowe środki dowodowe l</w:t>
      </w:r>
      <w:r w:rsidR="007B10B2" w:rsidRPr="009038DF">
        <w:rPr>
          <w:rFonts w:asciiTheme="minorHAnsi" w:hAnsiTheme="minorHAnsi" w:cstheme="minorHAnsi"/>
          <w:sz w:val="22"/>
          <w:szCs w:val="22"/>
          <w:lang w:eastAsia="pl-PL"/>
        </w:rPr>
        <w:t>ub inne informacje na wezwanie Z</w:t>
      </w:r>
      <w:r w:rsidRPr="009038DF">
        <w:rPr>
          <w:rFonts w:asciiTheme="minorHAnsi" w:hAnsiTheme="minorHAnsi" w:cstheme="minorHAnsi"/>
          <w:sz w:val="22"/>
          <w:szCs w:val="22"/>
          <w:lang w:eastAsia="pl-PL"/>
        </w:rPr>
        <w:t>amawiającego za pośredni</w:t>
      </w:r>
      <w:r w:rsidR="007B10B2" w:rsidRPr="009038DF">
        <w:rPr>
          <w:rFonts w:asciiTheme="minorHAnsi" w:hAnsiTheme="minorHAnsi" w:cstheme="minorHAnsi"/>
          <w:sz w:val="22"/>
          <w:szCs w:val="22"/>
          <w:lang w:eastAsia="pl-PL"/>
        </w:rPr>
        <w:t xml:space="preserve">ctwem internetowej strony postępowania, z </w:t>
      </w:r>
      <w:r w:rsidRPr="009038DF">
        <w:rPr>
          <w:rFonts w:asciiTheme="minorHAnsi" w:hAnsiTheme="minorHAnsi" w:cstheme="minorHAnsi"/>
          <w:sz w:val="22"/>
          <w:szCs w:val="22"/>
          <w:lang w:eastAsia="pl-PL"/>
        </w:rPr>
        <w:t xml:space="preserve">wykorzystaniem formularza </w:t>
      </w:r>
      <w:r w:rsidRPr="009038DF">
        <w:rPr>
          <w:rFonts w:asciiTheme="minorHAnsi" w:hAnsiTheme="minorHAnsi" w:cstheme="minorHAnsi"/>
          <w:i/>
          <w:sz w:val="22"/>
          <w:szCs w:val="22"/>
          <w:lang w:eastAsia="pl-PL"/>
        </w:rPr>
        <w:t>„Wyślij wiadomość do Zamawiającego”.</w:t>
      </w:r>
    </w:p>
    <w:p w:rsidR="005A7F81" w:rsidRPr="009038DF"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Ofertę, wraz z wymaganymi dokumentami, należy złożyć za</w:t>
      </w:r>
      <w:r w:rsidR="00C5533A" w:rsidRPr="009038DF">
        <w:rPr>
          <w:rFonts w:asciiTheme="minorHAnsi" w:hAnsiTheme="minorHAnsi" w:cstheme="minorHAnsi"/>
          <w:sz w:val="22"/>
          <w:szCs w:val="22"/>
          <w:lang w:eastAsia="pl-PL"/>
        </w:rPr>
        <w:t xml:space="preserve"> pośrednictwem strony interneto</w:t>
      </w:r>
      <w:r w:rsidRPr="009038DF">
        <w:rPr>
          <w:rFonts w:asciiTheme="minorHAnsi" w:hAnsiTheme="minorHAnsi" w:cstheme="minorHAnsi"/>
          <w:sz w:val="22"/>
          <w:szCs w:val="22"/>
          <w:lang w:eastAsia="pl-PL"/>
        </w:rPr>
        <w:t>wej postępowania z wykorzystaniem dedykowanego formularza</w:t>
      </w:r>
      <w:r w:rsidR="00C5533A" w:rsidRPr="009038DF">
        <w:rPr>
          <w:rFonts w:asciiTheme="minorHAnsi" w:hAnsiTheme="minorHAnsi" w:cstheme="minorHAnsi"/>
          <w:sz w:val="22"/>
          <w:szCs w:val="22"/>
          <w:lang w:eastAsia="pl-PL"/>
        </w:rPr>
        <w:t xml:space="preserve"> składania oferty, zgodnie z po</w:t>
      </w:r>
      <w:r w:rsidRPr="009038DF">
        <w:rPr>
          <w:rFonts w:asciiTheme="minorHAnsi" w:hAnsiTheme="minorHAnsi" w:cstheme="minorHAnsi"/>
          <w:sz w:val="22"/>
          <w:szCs w:val="22"/>
          <w:lang w:eastAsia="pl-PL"/>
        </w:rPr>
        <w:t xml:space="preserve">stanowieniami zawartymi </w:t>
      </w:r>
      <w:r w:rsidR="00E14865" w:rsidRPr="009038DF">
        <w:rPr>
          <w:rFonts w:asciiTheme="minorHAnsi" w:hAnsiTheme="minorHAnsi" w:cstheme="minorHAnsi"/>
          <w:sz w:val="22"/>
          <w:szCs w:val="22"/>
          <w:lang w:eastAsia="pl-PL"/>
        </w:rPr>
        <w:t>w rozdziale X</w:t>
      </w:r>
      <w:r w:rsidRPr="009038DF">
        <w:rPr>
          <w:rFonts w:asciiTheme="minorHAnsi" w:hAnsiTheme="minorHAnsi" w:cstheme="minorHAnsi"/>
          <w:sz w:val="22"/>
          <w:szCs w:val="22"/>
          <w:lang w:eastAsia="pl-PL"/>
        </w:rPr>
        <w:t>I.</w:t>
      </w:r>
    </w:p>
    <w:p w:rsidR="005A7F81" w:rsidRPr="009038DF"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Za datę przekazania (wpływu) oświadczeń, wniosków, zawiadomień oraz informacji przyjmuje się datę ich przesłania za pośrednictwem strony internetow</w:t>
      </w:r>
      <w:r w:rsidR="00C5533A" w:rsidRPr="009038DF">
        <w:rPr>
          <w:rFonts w:asciiTheme="minorHAnsi" w:hAnsiTheme="minorHAnsi" w:cstheme="minorHAnsi"/>
          <w:sz w:val="22"/>
          <w:szCs w:val="22"/>
          <w:lang w:eastAsia="pl-PL"/>
        </w:rPr>
        <w:t>ej postępowania (platformy zaku</w:t>
      </w:r>
      <w:r w:rsidRPr="009038DF">
        <w:rPr>
          <w:rFonts w:asciiTheme="minorHAnsi" w:hAnsiTheme="minorHAnsi" w:cstheme="minorHAnsi"/>
          <w:sz w:val="22"/>
          <w:szCs w:val="22"/>
          <w:lang w:eastAsia="pl-PL"/>
        </w:rPr>
        <w:t xml:space="preserve">powej) poprzez kliknięcie przycisku </w:t>
      </w:r>
      <w:r w:rsidRPr="009038DF">
        <w:rPr>
          <w:rFonts w:asciiTheme="minorHAnsi" w:hAnsiTheme="minorHAnsi" w:cstheme="minorHAnsi"/>
          <w:i/>
          <w:sz w:val="22"/>
          <w:szCs w:val="22"/>
          <w:lang w:eastAsia="pl-PL"/>
        </w:rPr>
        <w:t>„Wyślij wiadomość do Zamawiającego”</w:t>
      </w:r>
      <w:r w:rsidRPr="009038DF">
        <w:rPr>
          <w:rFonts w:asciiTheme="minorHAnsi" w:hAnsiTheme="minorHAnsi" w:cstheme="minorHAnsi"/>
          <w:sz w:val="22"/>
          <w:szCs w:val="22"/>
          <w:lang w:eastAsia="pl-PL"/>
        </w:rPr>
        <w:t>, po któr</w:t>
      </w:r>
      <w:r w:rsidR="00C5533A" w:rsidRPr="009038DF">
        <w:rPr>
          <w:rFonts w:asciiTheme="minorHAnsi" w:hAnsiTheme="minorHAnsi" w:cstheme="minorHAnsi"/>
          <w:sz w:val="22"/>
          <w:szCs w:val="22"/>
          <w:lang w:eastAsia="pl-PL"/>
        </w:rPr>
        <w:t>ych po</w:t>
      </w:r>
      <w:r w:rsidRPr="009038DF">
        <w:rPr>
          <w:rFonts w:asciiTheme="minorHAnsi" w:hAnsiTheme="minorHAnsi" w:cstheme="minorHAnsi"/>
          <w:sz w:val="22"/>
          <w:szCs w:val="22"/>
          <w:lang w:eastAsia="pl-PL"/>
        </w:rPr>
        <w:t>jawi się komunikat, że wiadomość została wysłana do Zamawiającego.</w:t>
      </w:r>
    </w:p>
    <w:p w:rsidR="005A7F81" w:rsidRPr="009038DF"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lastRenderedPageBreak/>
        <w:t>Zaleca się aby Wykonawca sprawdzał komunikaty i wiado</w:t>
      </w:r>
      <w:r w:rsidR="00C5533A" w:rsidRPr="009038DF">
        <w:rPr>
          <w:rFonts w:asciiTheme="minorHAnsi" w:hAnsiTheme="minorHAnsi" w:cstheme="minorHAnsi"/>
          <w:sz w:val="22"/>
          <w:szCs w:val="22"/>
          <w:lang w:eastAsia="pl-PL"/>
        </w:rPr>
        <w:t>mości przesłane przez Zamawiają</w:t>
      </w:r>
      <w:r w:rsidRPr="009038DF">
        <w:rPr>
          <w:rFonts w:asciiTheme="minorHAnsi" w:hAnsiTheme="minorHAnsi" w:cstheme="minorHAnsi"/>
          <w:sz w:val="22"/>
          <w:szCs w:val="22"/>
          <w:lang w:eastAsia="pl-PL"/>
        </w:rPr>
        <w:t>cego bezpośrednio na internetowej stronie postępowania, gdyż system powiadomień może ulec awarii lub powiadomienie może trafić do folderu SPAM.</w:t>
      </w:r>
    </w:p>
    <w:p w:rsidR="005A7F81" w:rsidRPr="009038DF" w:rsidRDefault="001207B3" w:rsidP="001207B3">
      <w:pPr>
        <w:pStyle w:val="Akapitzlist"/>
        <w:numPr>
          <w:ilvl w:val="0"/>
          <w:numId w:val="37"/>
        </w:numPr>
        <w:spacing w:after="120"/>
        <w:ind w:left="425" w:hanging="425"/>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Oznaczenie czasu odbioru danych przez internetową stronę postępowania (platformę zakupową) stanowi datę oraz dokładny czas (</w:t>
      </w:r>
      <w:proofErr w:type="spellStart"/>
      <w:r w:rsidRPr="009038DF">
        <w:rPr>
          <w:rFonts w:asciiTheme="minorHAnsi" w:hAnsiTheme="minorHAnsi" w:cstheme="minorHAnsi"/>
          <w:sz w:val="22"/>
          <w:szCs w:val="22"/>
          <w:lang w:eastAsia="pl-PL"/>
        </w:rPr>
        <w:t>hh:mm:ss</w:t>
      </w:r>
      <w:proofErr w:type="spellEnd"/>
      <w:r w:rsidRPr="009038DF">
        <w:rPr>
          <w:rFonts w:asciiTheme="minorHAnsi" w:hAnsiTheme="minorHAnsi" w:cstheme="minorHAnsi"/>
          <w:sz w:val="22"/>
          <w:szCs w:val="22"/>
          <w:lang w:eastAsia="pl-PL"/>
        </w:rPr>
        <w:t xml:space="preserve">) generowany wg. czasu lokalnego serwera synchronizowanego z zegarem Głównego Urzędu Miar. </w:t>
      </w:r>
      <w:r w:rsidR="005A7F81" w:rsidRPr="009038DF">
        <w:rPr>
          <w:rFonts w:asciiTheme="minorHAnsi" w:hAnsiTheme="minorHAnsi" w:cstheme="minorHAnsi"/>
          <w:sz w:val="22"/>
          <w:szCs w:val="22"/>
          <w:lang w:eastAsia="pl-PL"/>
        </w:rPr>
        <w:t xml:space="preserve"> </w:t>
      </w:r>
    </w:p>
    <w:p w:rsidR="00C5533A" w:rsidRPr="009038DF" w:rsidRDefault="00C5533A" w:rsidP="005A7F81">
      <w:pPr>
        <w:pStyle w:val="Akapitzlist"/>
        <w:spacing w:after="120"/>
        <w:ind w:left="426"/>
        <w:jc w:val="both"/>
        <w:rPr>
          <w:rFonts w:asciiTheme="minorHAnsi" w:hAnsiTheme="minorHAnsi" w:cstheme="minorHAnsi"/>
          <w:sz w:val="22"/>
          <w:szCs w:val="22"/>
          <w:lang w:eastAsia="pl-PL"/>
        </w:rPr>
      </w:pPr>
    </w:p>
    <w:p w:rsidR="00844B83" w:rsidRPr="009038DF" w:rsidRDefault="00844B83" w:rsidP="005873BE">
      <w:pPr>
        <w:numPr>
          <w:ilvl w:val="0"/>
          <w:numId w:val="47"/>
        </w:numPr>
        <w:spacing w:after="120" w:line="240" w:lineRule="auto"/>
        <w:ind w:left="567" w:hanging="567"/>
        <w:jc w:val="both"/>
        <w:rPr>
          <w:rFonts w:eastAsia="Times New Roman" w:cstheme="minorHAnsi"/>
          <w:b/>
          <w:caps/>
          <w:lang w:eastAsia="pl-PL"/>
        </w:rPr>
      </w:pPr>
      <w:r w:rsidRPr="009038DF">
        <w:rPr>
          <w:rFonts w:eastAsia="Times New Roman" w:cstheme="minorHAnsi"/>
          <w:b/>
          <w:caps/>
          <w:lang w:eastAsia="pl-PL"/>
        </w:rPr>
        <w:t>WSKAZANIE OSÓB UPRAWNIONYCH DO KOMUNIKOWANIA SIĘ Z WYKONAWCAMI:</w:t>
      </w:r>
    </w:p>
    <w:p w:rsidR="00CB2528" w:rsidRPr="009038DF" w:rsidRDefault="00BD5733" w:rsidP="005873BE">
      <w:pPr>
        <w:pStyle w:val="Akapitzlist"/>
        <w:numPr>
          <w:ilvl w:val="1"/>
          <w:numId w:val="47"/>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 xml:space="preserve">Zgodnie z art. 20 ust. 1 ustawy </w:t>
      </w:r>
      <w:proofErr w:type="spellStart"/>
      <w:r w:rsidRPr="009038DF">
        <w:rPr>
          <w:rFonts w:asciiTheme="minorHAnsi" w:hAnsiTheme="minorHAnsi" w:cstheme="minorHAnsi"/>
          <w:sz w:val="22"/>
          <w:szCs w:val="22"/>
          <w:lang w:eastAsia="pl-PL"/>
        </w:rPr>
        <w:t>Pzp</w:t>
      </w:r>
      <w:proofErr w:type="spellEnd"/>
      <w:r w:rsidRPr="009038DF">
        <w:rPr>
          <w:rFonts w:asciiTheme="minorHAnsi" w:hAnsiTheme="minorHAnsi" w:cstheme="minorHAnsi"/>
          <w:sz w:val="22"/>
          <w:szCs w:val="22"/>
          <w:lang w:eastAsia="pl-PL"/>
        </w:rPr>
        <w:t xml:space="preserve"> postępowanie o udzielenie zamówienia z zastrzeżeniem wyjątków przewidzianych w ustawie prowadzi się pisemnie</w:t>
      </w:r>
      <w:r w:rsidR="00CB2528" w:rsidRPr="009038DF">
        <w:rPr>
          <w:rFonts w:asciiTheme="minorHAnsi" w:hAnsiTheme="minorHAnsi" w:cstheme="minorHAnsi"/>
          <w:sz w:val="22"/>
          <w:szCs w:val="22"/>
          <w:lang w:eastAsia="pl-PL"/>
        </w:rPr>
        <w:t>.</w:t>
      </w:r>
    </w:p>
    <w:p w:rsidR="00CB2528" w:rsidRPr="009038DF" w:rsidRDefault="00CB2528" w:rsidP="005873BE">
      <w:pPr>
        <w:pStyle w:val="Akapitzlist"/>
        <w:numPr>
          <w:ilvl w:val="1"/>
          <w:numId w:val="47"/>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Osoby upr</w:t>
      </w:r>
      <w:r w:rsidR="00E0167E" w:rsidRPr="009038DF">
        <w:rPr>
          <w:rFonts w:asciiTheme="minorHAnsi" w:hAnsiTheme="minorHAnsi" w:cstheme="minorHAnsi"/>
          <w:sz w:val="22"/>
          <w:szCs w:val="22"/>
          <w:lang w:eastAsia="pl-PL"/>
        </w:rPr>
        <w:t>awnione do komunikowania się z w</w:t>
      </w:r>
      <w:r w:rsidRPr="009038DF">
        <w:rPr>
          <w:rFonts w:asciiTheme="minorHAnsi" w:hAnsiTheme="minorHAnsi" w:cstheme="minorHAnsi"/>
          <w:sz w:val="22"/>
          <w:szCs w:val="22"/>
          <w:lang w:eastAsia="pl-PL"/>
        </w:rPr>
        <w:t xml:space="preserve">ykonawcami (art. 61 ust. 2 ustawy </w:t>
      </w:r>
      <w:proofErr w:type="spellStart"/>
      <w:r w:rsidRPr="009038DF">
        <w:rPr>
          <w:rFonts w:asciiTheme="minorHAnsi" w:hAnsiTheme="minorHAnsi" w:cstheme="minorHAnsi"/>
          <w:sz w:val="22"/>
          <w:szCs w:val="22"/>
          <w:lang w:eastAsia="pl-PL"/>
        </w:rPr>
        <w:t>Pzp</w:t>
      </w:r>
      <w:proofErr w:type="spellEnd"/>
      <w:r w:rsidRPr="009038DF">
        <w:rPr>
          <w:rFonts w:asciiTheme="minorHAnsi" w:hAnsiTheme="minorHAnsi" w:cstheme="minorHAnsi"/>
          <w:sz w:val="22"/>
          <w:szCs w:val="22"/>
          <w:lang w:eastAsia="pl-PL"/>
        </w:rPr>
        <w:t xml:space="preserve">): Główny Specjalista ds. zamówień publicznych - Pani Iwona Waksmundzka, Inspektor ds. zamówień publicznych - Pani </w:t>
      </w:r>
      <w:r w:rsidR="003D10C3">
        <w:rPr>
          <w:rFonts w:asciiTheme="minorHAnsi" w:hAnsiTheme="minorHAnsi" w:cstheme="minorHAnsi"/>
          <w:sz w:val="22"/>
          <w:szCs w:val="22"/>
          <w:lang w:eastAsia="pl-PL"/>
        </w:rPr>
        <w:t>Marta Rajca</w:t>
      </w:r>
      <w:r w:rsidRPr="009038DF">
        <w:rPr>
          <w:rFonts w:asciiTheme="minorHAnsi" w:hAnsiTheme="minorHAnsi" w:cstheme="minorHAnsi"/>
          <w:sz w:val="22"/>
          <w:szCs w:val="22"/>
          <w:lang w:eastAsia="pl-PL"/>
        </w:rPr>
        <w:t xml:space="preserve">, Inspektor ds. zamówień publicznych - </w:t>
      </w:r>
      <w:r w:rsidR="003D10C3" w:rsidRPr="009038DF">
        <w:rPr>
          <w:rFonts w:asciiTheme="minorHAnsi" w:hAnsiTheme="minorHAnsi" w:cstheme="minorHAnsi"/>
          <w:sz w:val="22"/>
          <w:szCs w:val="22"/>
          <w:lang w:eastAsia="pl-PL"/>
        </w:rPr>
        <w:t xml:space="preserve">Pani Ewa </w:t>
      </w:r>
      <w:proofErr w:type="spellStart"/>
      <w:r w:rsidR="003D10C3" w:rsidRPr="009038DF">
        <w:rPr>
          <w:rFonts w:asciiTheme="minorHAnsi" w:hAnsiTheme="minorHAnsi" w:cstheme="minorHAnsi"/>
          <w:sz w:val="22"/>
          <w:szCs w:val="22"/>
          <w:lang w:eastAsia="pl-PL"/>
        </w:rPr>
        <w:t>Rusnaczyk-Maciasz</w:t>
      </w:r>
      <w:proofErr w:type="spellEnd"/>
      <w:r w:rsidRPr="009038DF">
        <w:rPr>
          <w:rFonts w:asciiTheme="minorHAnsi" w:hAnsiTheme="minorHAnsi" w:cstheme="minorHAnsi"/>
          <w:sz w:val="22"/>
          <w:szCs w:val="22"/>
          <w:lang w:eastAsia="pl-PL"/>
        </w:rPr>
        <w:t xml:space="preserve"> w godzinach pracy Zamawiającego tj. 7:30 – 15:30. </w:t>
      </w:r>
    </w:p>
    <w:p w:rsidR="004F3661" w:rsidRPr="009038DF" w:rsidRDefault="004F3661" w:rsidP="005873BE">
      <w:pPr>
        <w:pStyle w:val="Akapitzlist"/>
        <w:numPr>
          <w:ilvl w:val="1"/>
          <w:numId w:val="47"/>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Komunikacja w postępowaniu o udzielenie zamówienia, w tym składanie ofert, wymiana informacji oraz przekazywanie do</w:t>
      </w:r>
      <w:r w:rsidR="00E14865" w:rsidRPr="009038DF">
        <w:rPr>
          <w:rFonts w:asciiTheme="minorHAnsi" w:hAnsiTheme="minorHAnsi" w:cstheme="minorHAnsi"/>
          <w:sz w:val="22"/>
          <w:szCs w:val="22"/>
          <w:lang w:eastAsia="pl-PL"/>
        </w:rPr>
        <w:t>kumentów lub oświadczeń między Z</w:t>
      </w:r>
      <w:r w:rsidR="00E0167E" w:rsidRPr="009038DF">
        <w:rPr>
          <w:rFonts w:asciiTheme="minorHAnsi" w:hAnsiTheme="minorHAnsi" w:cstheme="minorHAnsi"/>
          <w:sz w:val="22"/>
          <w:szCs w:val="22"/>
          <w:lang w:eastAsia="pl-PL"/>
        </w:rPr>
        <w:t>amawiając</w:t>
      </w:r>
      <w:r w:rsidR="00E14865" w:rsidRPr="009038DF">
        <w:rPr>
          <w:rFonts w:asciiTheme="minorHAnsi" w:hAnsiTheme="minorHAnsi" w:cstheme="minorHAnsi"/>
          <w:sz w:val="22"/>
          <w:szCs w:val="22"/>
          <w:lang w:eastAsia="pl-PL"/>
        </w:rPr>
        <w:t>ym, a W</w:t>
      </w:r>
      <w:r w:rsidRPr="009038DF">
        <w:rPr>
          <w:rFonts w:asciiTheme="minorHAnsi" w:hAnsiTheme="minorHAnsi" w:cstheme="minorHAnsi"/>
          <w:sz w:val="22"/>
          <w:szCs w:val="22"/>
          <w:lang w:eastAsia="pl-PL"/>
        </w:rPr>
        <w:t>ykonawcą, odbywa się przy użyciu środków komunikacji elektronicznej.</w:t>
      </w:r>
    </w:p>
    <w:p w:rsidR="00CB2528" w:rsidRPr="009038DF" w:rsidRDefault="00CB2528" w:rsidP="005873BE">
      <w:pPr>
        <w:pStyle w:val="Akapitzlist"/>
        <w:numPr>
          <w:ilvl w:val="1"/>
          <w:numId w:val="47"/>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Komunikacja ustna dopuszczalna jest w odniesieniu do informacji, które nie są istotne, nie dotyczą ogłoszenia o zamówieniu, SWZ, a także ofert.</w:t>
      </w:r>
    </w:p>
    <w:p w:rsidR="00C00F5A" w:rsidRPr="009038DF" w:rsidRDefault="00C00F5A" w:rsidP="00C00F5A">
      <w:pPr>
        <w:pStyle w:val="Akapitzlist"/>
        <w:spacing w:after="120"/>
        <w:ind w:left="502"/>
        <w:jc w:val="both"/>
        <w:rPr>
          <w:rFonts w:asciiTheme="minorHAnsi" w:hAnsiTheme="minorHAnsi" w:cstheme="minorHAnsi"/>
          <w:sz w:val="22"/>
          <w:szCs w:val="22"/>
          <w:lang w:eastAsia="pl-PL"/>
        </w:rPr>
      </w:pPr>
    </w:p>
    <w:p w:rsidR="00C00F5A" w:rsidRPr="009038DF" w:rsidRDefault="00C00F5A" w:rsidP="005873BE">
      <w:pPr>
        <w:numPr>
          <w:ilvl w:val="0"/>
          <w:numId w:val="47"/>
        </w:numPr>
        <w:spacing w:after="120" w:line="240" w:lineRule="auto"/>
        <w:ind w:left="567" w:hanging="567"/>
        <w:jc w:val="both"/>
        <w:rPr>
          <w:rFonts w:eastAsia="Times New Roman" w:cstheme="minorHAnsi"/>
          <w:b/>
          <w:caps/>
          <w:lang w:eastAsia="pl-PL"/>
        </w:rPr>
      </w:pPr>
      <w:r w:rsidRPr="009038DF">
        <w:rPr>
          <w:rFonts w:eastAsia="Times New Roman" w:cstheme="minorHAnsi"/>
          <w:b/>
          <w:caps/>
          <w:lang w:eastAsia="pl-PL"/>
        </w:rPr>
        <w:t>TERMIN ZWIĄZANIA OFERTĄ:</w:t>
      </w:r>
    </w:p>
    <w:p w:rsidR="00C00F5A" w:rsidRPr="009038DF" w:rsidRDefault="00C00F5A" w:rsidP="005873BE">
      <w:pPr>
        <w:pStyle w:val="Akapitzlist"/>
        <w:numPr>
          <w:ilvl w:val="1"/>
          <w:numId w:val="47"/>
        </w:numPr>
        <w:spacing w:after="120"/>
        <w:ind w:left="426" w:hanging="426"/>
        <w:jc w:val="both"/>
        <w:rPr>
          <w:rFonts w:asciiTheme="minorHAnsi" w:hAnsiTheme="minorHAnsi" w:cstheme="minorHAnsi"/>
          <w:b/>
          <w:caps/>
          <w:sz w:val="22"/>
          <w:szCs w:val="22"/>
          <w:lang w:eastAsia="pl-PL"/>
        </w:rPr>
      </w:pPr>
      <w:r w:rsidRPr="009038DF">
        <w:rPr>
          <w:rFonts w:asciiTheme="minorHAnsi" w:hAnsiTheme="minorHAnsi" w:cstheme="minorHAnsi"/>
          <w:sz w:val="22"/>
          <w:szCs w:val="22"/>
          <w:lang w:eastAsia="pl-PL"/>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CF5612" w:rsidRPr="009038DF">
        <w:rPr>
          <w:rFonts w:asciiTheme="minorHAnsi" w:hAnsiTheme="minorHAnsi" w:cstheme="minorHAnsi"/>
          <w:sz w:val="22"/>
          <w:szCs w:val="22"/>
          <w:lang w:eastAsia="pl-PL"/>
        </w:rPr>
        <w:t>.</w:t>
      </w:r>
      <w:r w:rsidRPr="009038DF">
        <w:rPr>
          <w:rFonts w:asciiTheme="minorHAnsi" w:hAnsiTheme="minorHAnsi" w:cstheme="minorHAnsi"/>
          <w:sz w:val="22"/>
          <w:szCs w:val="22"/>
          <w:lang w:eastAsia="pl-PL"/>
        </w:rPr>
        <w:t xml:space="preserve"> </w:t>
      </w:r>
    </w:p>
    <w:p w:rsidR="00CF5612" w:rsidRPr="009038DF" w:rsidRDefault="00CF5612" w:rsidP="00CF5612">
      <w:pPr>
        <w:pStyle w:val="Akapitzlist"/>
        <w:spacing w:after="120"/>
        <w:ind w:left="426"/>
        <w:jc w:val="both"/>
        <w:rPr>
          <w:rFonts w:asciiTheme="minorHAnsi" w:hAnsiTheme="minorHAnsi" w:cstheme="minorHAnsi"/>
          <w:b/>
          <w:caps/>
          <w:sz w:val="22"/>
          <w:szCs w:val="22"/>
          <w:lang w:eastAsia="pl-PL"/>
        </w:rPr>
      </w:pPr>
      <w:r w:rsidRPr="009038DF">
        <w:rPr>
          <w:rFonts w:asciiTheme="minorHAnsi" w:hAnsiTheme="minorHAnsi" w:cstheme="minorHAnsi"/>
          <w:b/>
          <w:sz w:val="22"/>
          <w:szCs w:val="22"/>
          <w:lang w:eastAsia="pl-PL"/>
        </w:rPr>
        <w:t xml:space="preserve">Termin związania ofertą: </w:t>
      </w:r>
      <w:r w:rsidRPr="009038DF">
        <w:rPr>
          <w:rFonts w:asciiTheme="minorHAnsi" w:hAnsiTheme="minorHAnsi" w:cstheme="minorHAnsi"/>
          <w:b/>
          <w:sz w:val="22"/>
          <w:szCs w:val="22"/>
          <w:u w:val="single"/>
          <w:lang w:eastAsia="pl-PL"/>
        </w:rPr>
        <w:t xml:space="preserve">do dnia </w:t>
      </w:r>
      <w:r w:rsidR="002D4572">
        <w:rPr>
          <w:rFonts w:asciiTheme="minorHAnsi" w:hAnsiTheme="minorHAnsi" w:cstheme="minorHAnsi"/>
          <w:b/>
          <w:sz w:val="22"/>
          <w:szCs w:val="22"/>
          <w:u w:val="single"/>
          <w:lang w:eastAsia="pl-PL"/>
        </w:rPr>
        <w:t>28</w:t>
      </w:r>
      <w:r w:rsidR="00977A08">
        <w:rPr>
          <w:rFonts w:asciiTheme="minorHAnsi" w:hAnsiTheme="minorHAnsi" w:cstheme="minorHAnsi"/>
          <w:b/>
          <w:sz w:val="22"/>
          <w:szCs w:val="22"/>
          <w:u w:val="single"/>
          <w:lang w:eastAsia="pl-PL"/>
        </w:rPr>
        <w:t>.09</w:t>
      </w:r>
      <w:r w:rsidR="008A19BF" w:rsidRPr="009038DF">
        <w:rPr>
          <w:rFonts w:asciiTheme="minorHAnsi" w:hAnsiTheme="minorHAnsi" w:cstheme="minorHAnsi"/>
          <w:b/>
          <w:sz w:val="22"/>
          <w:szCs w:val="22"/>
          <w:u w:val="single"/>
          <w:lang w:eastAsia="pl-PL"/>
        </w:rPr>
        <w:t>.</w:t>
      </w:r>
      <w:r w:rsidR="00517EF0" w:rsidRPr="009038DF">
        <w:rPr>
          <w:rFonts w:asciiTheme="minorHAnsi" w:hAnsiTheme="minorHAnsi" w:cstheme="minorHAnsi"/>
          <w:b/>
          <w:sz w:val="22"/>
          <w:szCs w:val="22"/>
          <w:u w:val="single"/>
          <w:lang w:eastAsia="pl-PL"/>
        </w:rPr>
        <w:t>2021r.</w:t>
      </w:r>
    </w:p>
    <w:p w:rsidR="00C00F5A" w:rsidRPr="009038DF" w:rsidRDefault="00C00F5A" w:rsidP="005873BE">
      <w:pPr>
        <w:pStyle w:val="Akapitzlist"/>
        <w:numPr>
          <w:ilvl w:val="1"/>
          <w:numId w:val="47"/>
        </w:numPr>
        <w:spacing w:after="120"/>
        <w:jc w:val="both"/>
        <w:rPr>
          <w:rFonts w:asciiTheme="minorHAnsi" w:hAnsiTheme="minorHAnsi" w:cstheme="minorHAnsi"/>
          <w:caps/>
          <w:sz w:val="22"/>
          <w:szCs w:val="22"/>
          <w:lang w:eastAsia="pl-PL"/>
        </w:rPr>
      </w:pPr>
      <w:r w:rsidRPr="009038DF">
        <w:rPr>
          <w:rFonts w:asciiTheme="minorHAnsi" w:hAnsiTheme="minorHAnsi" w:cstheme="minorHAnsi"/>
          <w:sz w:val="22"/>
          <w:szCs w:val="22"/>
          <w:lang w:eastAsia="pl-PL"/>
        </w:rPr>
        <w:t>W przypadku gdy wybór najkorzystniejszej oferty nie nastąpi przed upływem terminu związania ofertą określonego w</w:t>
      </w:r>
      <w:r w:rsidR="00E14865" w:rsidRPr="009038DF">
        <w:rPr>
          <w:rFonts w:asciiTheme="minorHAnsi" w:hAnsiTheme="minorHAnsi" w:cstheme="minorHAnsi"/>
          <w:sz w:val="22"/>
          <w:szCs w:val="22"/>
          <w:lang w:eastAsia="pl-PL"/>
        </w:rPr>
        <w:t xml:space="preserve"> dokumentach zamówienia, Z</w:t>
      </w:r>
      <w:r w:rsidRPr="009038DF">
        <w:rPr>
          <w:rFonts w:asciiTheme="minorHAnsi" w:hAnsiTheme="minorHAnsi" w:cstheme="minorHAnsi"/>
          <w:sz w:val="22"/>
          <w:szCs w:val="22"/>
          <w:lang w:eastAsia="pl-PL"/>
        </w:rPr>
        <w:t>amawiający przed upływem terminu związania ofertą zwraca się jednokrotnie do wykonawców o wyrażenie zgody na przedłużenie tego terminu o wskazywany przez niego okres, nie dłuższy niż 30</w:t>
      </w:r>
      <w:r w:rsidR="00CF5612" w:rsidRPr="009038DF">
        <w:rPr>
          <w:rFonts w:asciiTheme="minorHAnsi" w:hAnsiTheme="minorHAnsi" w:cstheme="minorHAnsi"/>
          <w:sz w:val="22"/>
          <w:szCs w:val="22"/>
          <w:lang w:eastAsia="pl-PL"/>
        </w:rPr>
        <w:t xml:space="preserve"> </w:t>
      </w:r>
      <w:r w:rsidRPr="009038DF">
        <w:rPr>
          <w:rFonts w:asciiTheme="minorHAnsi" w:hAnsiTheme="minorHAnsi" w:cstheme="minorHAnsi"/>
          <w:sz w:val="22"/>
          <w:szCs w:val="22"/>
          <w:lang w:eastAsia="pl-PL"/>
        </w:rPr>
        <w:t>dni.</w:t>
      </w:r>
    </w:p>
    <w:p w:rsidR="00C00F5A" w:rsidRPr="009038DF" w:rsidRDefault="00C00F5A" w:rsidP="005873BE">
      <w:pPr>
        <w:pStyle w:val="Akapitzlist"/>
        <w:numPr>
          <w:ilvl w:val="1"/>
          <w:numId w:val="47"/>
        </w:numPr>
        <w:spacing w:after="120"/>
        <w:jc w:val="both"/>
        <w:rPr>
          <w:rFonts w:asciiTheme="minorHAnsi" w:hAnsiTheme="minorHAnsi" w:cstheme="minorHAnsi"/>
          <w:caps/>
          <w:sz w:val="22"/>
          <w:szCs w:val="22"/>
          <w:lang w:eastAsia="pl-PL"/>
        </w:rPr>
      </w:pPr>
      <w:r w:rsidRPr="009038DF">
        <w:rPr>
          <w:rFonts w:asciiTheme="minorHAnsi" w:hAnsiTheme="minorHAnsi" w:cstheme="minorHAnsi"/>
          <w:sz w:val="22"/>
          <w:szCs w:val="22"/>
          <w:lang w:eastAsia="pl-PL"/>
        </w:rPr>
        <w:t>Przedłużenie terminu związania ofertą, o którym mowa w</w:t>
      </w:r>
      <w:r w:rsidR="00E0167E" w:rsidRPr="009038DF">
        <w:rPr>
          <w:rFonts w:asciiTheme="minorHAnsi" w:hAnsiTheme="minorHAnsi" w:cstheme="minorHAnsi"/>
          <w:sz w:val="22"/>
          <w:szCs w:val="22"/>
          <w:lang w:eastAsia="pl-PL"/>
        </w:rPr>
        <w:t xml:space="preserve">  pkt 2, wymaga złożenia przez w</w:t>
      </w:r>
      <w:r w:rsidRPr="009038DF">
        <w:rPr>
          <w:rFonts w:asciiTheme="minorHAnsi" w:hAnsiTheme="minorHAnsi" w:cstheme="minorHAnsi"/>
          <w:sz w:val="22"/>
          <w:szCs w:val="22"/>
          <w:lang w:eastAsia="pl-PL"/>
        </w:rPr>
        <w:t>ykonawcę pisemnego oświadczenia o wyrażeniu zgody na przedłużenie terminu związania ofertą.</w:t>
      </w:r>
    </w:p>
    <w:p w:rsidR="007D6891" w:rsidRPr="009038DF" w:rsidRDefault="007D6891" w:rsidP="007D6891">
      <w:pPr>
        <w:pStyle w:val="Akapitzlist"/>
        <w:spacing w:after="120"/>
        <w:ind w:left="502"/>
        <w:jc w:val="both"/>
        <w:rPr>
          <w:rFonts w:asciiTheme="minorHAnsi" w:hAnsiTheme="minorHAnsi" w:cstheme="minorHAnsi"/>
          <w:caps/>
          <w:sz w:val="22"/>
          <w:szCs w:val="22"/>
          <w:lang w:eastAsia="pl-PL"/>
        </w:rPr>
      </w:pPr>
    </w:p>
    <w:p w:rsidR="007D6891" w:rsidRPr="009038DF" w:rsidRDefault="007D6891" w:rsidP="005873BE">
      <w:pPr>
        <w:numPr>
          <w:ilvl w:val="0"/>
          <w:numId w:val="47"/>
        </w:numPr>
        <w:spacing w:after="120" w:line="240" w:lineRule="auto"/>
        <w:ind w:left="567" w:hanging="567"/>
        <w:jc w:val="both"/>
        <w:rPr>
          <w:rFonts w:eastAsia="Times New Roman" w:cstheme="minorHAnsi"/>
          <w:b/>
          <w:caps/>
          <w:lang w:eastAsia="pl-PL"/>
        </w:rPr>
      </w:pPr>
      <w:r w:rsidRPr="009038DF">
        <w:rPr>
          <w:rFonts w:eastAsia="Times New Roman" w:cstheme="minorHAnsi"/>
          <w:b/>
          <w:caps/>
          <w:lang w:eastAsia="pl-PL"/>
        </w:rPr>
        <w:t>OPIS SPOSOBU PRZYGOTOWANIA OFERTY:</w:t>
      </w:r>
    </w:p>
    <w:p w:rsidR="002D692D" w:rsidRPr="009038DF" w:rsidRDefault="002D692D"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bCs/>
          <w:sz w:val="22"/>
          <w:szCs w:val="22"/>
        </w:rPr>
        <w:t xml:space="preserve">Ofertę </w:t>
      </w:r>
      <w:r w:rsidRPr="009038DF">
        <w:rPr>
          <w:rFonts w:asciiTheme="minorHAnsi" w:hAnsiTheme="minorHAnsi" w:cstheme="minorHAnsi"/>
          <w:sz w:val="22"/>
          <w:szCs w:val="22"/>
          <w:shd w:val="clear" w:color="auto" w:fill="FFFFFF"/>
        </w:rPr>
        <w:t>składa się, pod rygorem nieważności, w formie elektronicznej lub w postaci elektronicznej opatrzonej podpisem zaufanym lub podpisem osobistym</w:t>
      </w:r>
      <w:r w:rsidR="006A7855" w:rsidRPr="009038DF">
        <w:rPr>
          <w:rFonts w:asciiTheme="minorHAnsi" w:hAnsiTheme="minorHAnsi" w:cstheme="minorHAnsi"/>
          <w:sz w:val="22"/>
          <w:szCs w:val="22"/>
          <w:shd w:val="clear" w:color="auto" w:fill="FFFFFF"/>
        </w:rPr>
        <w:t xml:space="preserve"> zgodnie z obowiązującymi przepisami prawa</w:t>
      </w:r>
      <w:r w:rsidR="004B3AD6" w:rsidRPr="009038DF">
        <w:rPr>
          <w:rFonts w:asciiTheme="minorHAnsi" w:hAnsiTheme="minorHAnsi" w:cstheme="minorHAnsi"/>
          <w:sz w:val="22"/>
          <w:szCs w:val="22"/>
          <w:shd w:val="clear" w:color="auto" w:fill="FFFFFF"/>
        </w:rPr>
        <w:t>.</w:t>
      </w:r>
    </w:p>
    <w:p w:rsidR="007348F2" w:rsidRPr="009038DF" w:rsidRDefault="00B25765" w:rsidP="001207B3">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bCs/>
          <w:sz w:val="22"/>
          <w:szCs w:val="22"/>
        </w:rPr>
        <w:t>Każdy w</w:t>
      </w:r>
      <w:r w:rsidR="00E63C9D" w:rsidRPr="009038DF">
        <w:rPr>
          <w:rFonts w:asciiTheme="minorHAnsi" w:hAnsiTheme="minorHAnsi" w:cstheme="minorHAnsi"/>
          <w:bCs/>
          <w:sz w:val="22"/>
          <w:szCs w:val="22"/>
        </w:rPr>
        <w:t>ykonawca może złożyć jedną ofertę. Złożenie więcej niż jednej oferty spowoduje odrzucenie ws</w:t>
      </w:r>
      <w:r w:rsidRPr="009038DF">
        <w:rPr>
          <w:rFonts w:asciiTheme="minorHAnsi" w:hAnsiTheme="minorHAnsi" w:cstheme="minorHAnsi"/>
          <w:bCs/>
          <w:sz w:val="22"/>
          <w:szCs w:val="22"/>
        </w:rPr>
        <w:t>zystkich ofert złożonych przez w</w:t>
      </w:r>
      <w:r w:rsidR="00E63C9D" w:rsidRPr="009038DF">
        <w:rPr>
          <w:rFonts w:asciiTheme="minorHAnsi" w:hAnsiTheme="minorHAnsi" w:cstheme="minorHAnsi"/>
          <w:bCs/>
          <w:sz w:val="22"/>
          <w:szCs w:val="22"/>
        </w:rPr>
        <w:t>ykonawcę.</w:t>
      </w:r>
    </w:p>
    <w:p w:rsidR="007348F2" w:rsidRPr="009038DF" w:rsidRDefault="007348F2"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sz w:val="22"/>
          <w:szCs w:val="22"/>
        </w:rPr>
        <w:t>Oferta powinna być sporządzona w języku polskim</w:t>
      </w:r>
      <w:r w:rsidR="00FC7A9A" w:rsidRPr="009038DF">
        <w:rPr>
          <w:rFonts w:asciiTheme="minorHAnsi" w:hAnsiTheme="minorHAnsi" w:cstheme="minorHAnsi"/>
          <w:sz w:val="22"/>
          <w:szCs w:val="22"/>
        </w:rPr>
        <w:t xml:space="preserve"> (oferta i każdy dokument oraz oświadczenie złożon</w:t>
      </w:r>
      <w:r w:rsidR="00B25765" w:rsidRPr="009038DF">
        <w:rPr>
          <w:rFonts w:asciiTheme="minorHAnsi" w:hAnsiTheme="minorHAnsi" w:cstheme="minorHAnsi"/>
          <w:sz w:val="22"/>
          <w:szCs w:val="22"/>
        </w:rPr>
        <w:t>e wraz z ofertą w języku obcym w</w:t>
      </w:r>
      <w:r w:rsidR="00FC7A9A" w:rsidRPr="009038DF">
        <w:rPr>
          <w:rFonts w:asciiTheme="minorHAnsi" w:hAnsiTheme="minorHAnsi" w:cstheme="minorHAnsi"/>
          <w:sz w:val="22"/>
          <w:szCs w:val="22"/>
        </w:rPr>
        <w:t xml:space="preserve">ykonawca winien złożyć wraz z tłumaczeniem na język polski) </w:t>
      </w:r>
      <w:r w:rsidRPr="009038DF">
        <w:rPr>
          <w:rFonts w:asciiTheme="minorHAnsi" w:hAnsiTheme="minorHAnsi" w:cstheme="minorHAnsi"/>
          <w:sz w:val="22"/>
          <w:szCs w:val="22"/>
        </w:rPr>
        <w:t xml:space="preserve"> z zachowanie</w:t>
      </w:r>
      <w:r w:rsidR="00FC7A9A" w:rsidRPr="009038DF">
        <w:rPr>
          <w:rFonts w:asciiTheme="minorHAnsi" w:hAnsiTheme="minorHAnsi" w:cstheme="minorHAnsi"/>
          <w:sz w:val="22"/>
          <w:szCs w:val="22"/>
        </w:rPr>
        <w:t>m</w:t>
      </w:r>
      <w:r w:rsidRPr="009038DF">
        <w:rPr>
          <w:rFonts w:asciiTheme="minorHAnsi" w:hAnsiTheme="minorHAnsi" w:cstheme="minorHAnsi"/>
          <w:sz w:val="22"/>
          <w:szCs w:val="22"/>
        </w:rPr>
        <w:t xml:space="preserve"> postaci elektronicznej, </w:t>
      </w:r>
      <w:r w:rsidR="006E3294" w:rsidRPr="009038DF">
        <w:rPr>
          <w:rFonts w:asciiTheme="minorHAnsi" w:hAnsiTheme="minorHAnsi" w:cstheme="minorHAnsi"/>
          <w:sz w:val="22"/>
          <w:szCs w:val="22"/>
        </w:rPr>
        <w:t xml:space="preserve">w formatach zgodnie z rozporządzeniem Prezesa Rady Ministrów w sprawie sporządzania i doręczania dokumentów elektronicznych oraz udostępniania formularzy, wzorów i kopii dokumentów elektronicznych </w:t>
      </w:r>
      <w:r w:rsidR="00813E20" w:rsidRPr="009038DF">
        <w:rPr>
          <w:rFonts w:asciiTheme="minorHAnsi" w:hAnsiTheme="minorHAnsi" w:cstheme="minorHAnsi"/>
          <w:sz w:val="22"/>
          <w:szCs w:val="22"/>
        </w:rPr>
        <w:t xml:space="preserve">i podpisana </w:t>
      </w:r>
      <w:r w:rsidR="00813E20" w:rsidRPr="009038DF">
        <w:rPr>
          <w:rFonts w:asciiTheme="minorHAnsi" w:hAnsiTheme="minorHAnsi" w:cstheme="minorHAnsi"/>
          <w:sz w:val="22"/>
          <w:szCs w:val="22"/>
        </w:rPr>
        <w:lastRenderedPageBreak/>
        <w:t xml:space="preserve">kwalifikowanym podpisem elektronicznym lub podpisem zaufanym lub podpisem osobistym przez osobę/y uprawnioną/e pod rygorem nieważności. </w:t>
      </w:r>
    </w:p>
    <w:p w:rsidR="002979F7" w:rsidRPr="009038DF" w:rsidRDefault="002979F7"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sz w:val="22"/>
          <w:szCs w:val="22"/>
        </w:rPr>
        <w:t>Zamawiający dopuszcza następujące formaty archiwów: .zip, .7z oraz .</w:t>
      </w:r>
      <w:proofErr w:type="spellStart"/>
      <w:r w:rsidRPr="009038DF">
        <w:rPr>
          <w:rFonts w:asciiTheme="minorHAnsi" w:hAnsiTheme="minorHAnsi" w:cstheme="minorHAnsi"/>
          <w:sz w:val="22"/>
          <w:szCs w:val="22"/>
        </w:rPr>
        <w:t>rar</w:t>
      </w:r>
      <w:proofErr w:type="spellEnd"/>
      <w:r w:rsidRPr="009038DF">
        <w:rPr>
          <w:rFonts w:asciiTheme="minorHAnsi" w:hAnsiTheme="minorHAnsi" w:cstheme="minorHAnsi"/>
          <w:sz w:val="22"/>
          <w:szCs w:val="22"/>
        </w:rPr>
        <w:t>.</w:t>
      </w:r>
    </w:p>
    <w:p w:rsidR="00813E20" w:rsidRPr="009038DF"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sz w:val="22"/>
          <w:szCs w:val="22"/>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rsidR="00813E20" w:rsidRPr="009038DF"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sz w:val="22"/>
          <w:szCs w:val="22"/>
        </w:rPr>
        <w:t xml:space="preserve">Postać elektroniczna opatrzona podpisem zaufanym – czyli plik w jakimkolwiek formacie opatrzony podpisem, który można wygenerować korzystając z platformy </w:t>
      </w:r>
      <w:r w:rsidR="006A7855" w:rsidRPr="009038DF">
        <w:rPr>
          <w:rFonts w:asciiTheme="minorHAnsi" w:hAnsiTheme="minorHAnsi" w:cstheme="minorHAnsi"/>
          <w:sz w:val="22"/>
          <w:szCs w:val="22"/>
        </w:rPr>
        <w:t>gov.pl</w:t>
      </w:r>
      <w:r w:rsidRPr="009038DF">
        <w:rPr>
          <w:rFonts w:asciiTheme="minorHAnsi" w:hAnsiTheme="minorHAnsi" w:cstheme="minorHAnsi"/>
          <w:sz w:val="22"/>
          <w:szCs w:val="22"/>
        </w:rPr>
        <w:t>.</w:t>
      </w:r>
    </w:p>
    <w:p w:rsidR="00813E20" w:rsidRPr="009038DF"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sz w:val="22"/>
          <w:szCs w:val="22"/>
        </w:rPr>
        <w:t>Postać elektroniczna opatrzona podpisem osobistym – czyli plik w jakimkolwiek formacie opatrzony podpisem umieszczanym w e-dowodzie (dokumencie wyposażonym w elektroniczny chip, w który wprowadzany jest podpis mający charakter podpisu kwalifikowanego)</w:t>
      </w:r>
      <w:r w:rsidR="000718BA" w:rsidRPr="009038DF">
        <w:rPr>
          <w:rFonts w:asciiTheme="minorHAnsi" w:hAnsiTheme="minorHAnsi" w:cstheme="minorHAnsi"/>
          <w:sz w:val="22"/>
          <w:szCs w:val="22"/>
        </w:rPr>
        <w:t>.</w:t>
      </w:r>
    </w:p>
    <w:p w:rsidR="000718BA" w:rsidRPr="009038DF" w:rsidRDefault="000718BA"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sz w:val="22"/>
          <w:szCs w:val="22"/>
        </w:rPr>
        <w:t>Sposób złożenia podpisu kwalifikowanego został opisany pr</w:t>
      </w:r>
      <w:r w:rsidR="00B25765" w:rsidRPr="009038DF">
        <w:rPr>
          <w:rFonts w:asciiTheme="minorHAnsi" w:hAnsiTheme="minorHAnsi" w:cstheme="minorHAnsi"/>
          <w:sz w:val="22"/>
          <w:szCs w:val="22"/>
        </w:rPr>
        <w:t>zez dostawcę posiadanego przez w</w:t>
      </w:r>
      <w:r w:rsidRPr="009038DF">
        <w:rPr>
          <w:rFonts w:asciiTheme="minorHAnsi" w:hAnsiTheme="minorHAnsi" w:cstheme="minorHAnsi"/>
          <w:sz w:val="22"/>
          <w:szCs w:val="22"/>
        </w:rPr>
        <w:t>ykonawcę podpisu.</w:t>
      </w:r>
    </w:p>
    <w:p w:rsidR="00CB2528" w:rsidRPr="009038DF" w:rsidRDefault="00CB2528"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sz w:val="22"/>
          <w:szCs w:val="22"/>
        </w:rPr>
        <w:t>Formularz oferty, oświadc</w:t>
      </w:r>
      <w:r w:rsidR="002373A5" w:rsidRPr="009038DF">
        <w:rPr>
          <w:rFonts w:asciiTheme="minorHAnsi" w:hAnsiTheme="minorHAnsi" w:cstheme="minorHAnsi"/>
          <w:sz w:val="22"/>
          <w:szCs w:val="22"/>
        </w:rPr>
        <w:t>zenia i dokumenty, dla których Z</w:t>
      </w:r>
      <w:r w:rsidRPr="009038DF">
        <w:rPr>
          <w:rFonts w:asciiTheme="minorHAnsi" w:hAnsiTheme="minorHAnsi" w:cstheme="minorHAnsi"/>
          <w:sz w:val="22"/>
          <w:szCs w:val="22"/>
        </w:rPr>
        <w:t>amawiający określił wzory w formie załączników do niniejszej SWZ winny być zgodne z tymi wzorami co do treści oraz opisu kolumn i wierszy.</w:t>
      </w:r>
    </w:p>
    <w:p w:rsidR="002D692D" w:rsidRPr="009038DF" w:rsidRDefault="00747F47"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9038DF">
        <w:rPr>
          <w:rFonts w:asciiTheme="minorHAnsi" w:hAnsiTheme="minorHAnsi" w:cstheme="minorHAnsi"/>
          <w:sz w:val="22"/>
          <w:szCs w:val="22"/>
        </w:rPr>
        <w:t xml:space="preserve">Na ofertę składają się </w:t>
      </w:r>
      <w:r w:rsidR="00C061F8" w:rsidRPr="009038DF">
        <w:rPr>
          <w:rFonts w:asciiTheme="minorHAnsi" w:hAnsiTheme="minorHAnsi" w:cstheme="minorHAnsi"/>
          <w:sz w:val="22"/>
          <w:szCs w:val="22"/>
        </w:rPr>
        <w:t>następujące oświadczenia i dokumenty</w:t>
      </w:r>
      <w:r w:rsidR="002D692D" w:rsidRPr="009038DF">
        <w:rPr>
          <w:rFonts w:asciiTheme="minorHAnsi" w:hAnsiTheme="minorHAnsi" w:cstheme="minorHAnsi"/>
          <w:sz w:val="22"/>
          <w:szCs w:val="22"/>
        </w:rPr>
        <w:t>:</w:t>
      </w:r>
    </w:p>
    <w:p w:rsidR="00242738" w:rsidRPr="009038DF" w:rsidRDefault="00655323"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9038DF">
        <w:rPr>
          <w:rFonts w:eastAsia="SimSun" w:cstheme="minorHAnsi"/>
          <w:b/>
          <w:bCs/>
          <w:lang w:eastAsia="zh-CN"/>
        </w:rPr>
        <w:t xml:space="preserve">Formularz ofertowy </w:t>
      </w:r>
      <w:r w:rsidRPr="009038DF">
        <w:rPr>
          <w:rFonts w:eastAsia="SimSun" w:cstheme="minorHAnsi"/>
          <w:bCs/>
          <w:lang w:eastAsia="zh-CN"/>
        </w:rPr>
        <w:t>–</w:t>
      </w:r>
      <w:r w:rsidR="00517EF0" w:rsidRPr="009038DF">
        <w:rPr>
          <w:rFonts w:eastAsia="SimSun" w:cstheme="minorHAnsi"/>
          <w:bCs/>
          <w:lang w:eastAsia="zh-CN"/>
        </w:rPr>
        <w:t xml:space="preserve"> </w:t>
      </w:r>
      <w:r w:rsidR="00242738" w:rsidRPr="009038DF">
        <w:rPr>
          <w:rFonts w:eastAsia="SimSun" w:cstheme="minorHAnsi"/>
          <w:bCs/>
          <w:i/>
          <w:lang w:eastAsia="zh-CN"/>
        </w:rPr>
        <w:t>wzór stanowi</w:t>
      </w:r>
      <w:r w:rsidRPr="009038DF">
        <w:rPr>
          <w:rFonts w:eastAsia="SimSun" w:cstheme="minorHAnsi"/>
          <w:bCs/>
          <w:i/>
          <w:lang w:eastAsia="zh-CN"/>
        </w:rPr>
        <w:t xml:space="preserve"> </w:t>
      </w:r>
      <w:r w:rsidR="00242738" w:rsidRPr="009038DF">
        <w:rPr>
          <w:rFonts w:eastAsia="SimSun" w:cstheme="minorHAnsi"/>
          <w:b/>
          <w:bCs/>
          <w:i/>
          <w:lang w:eastAsia="zh-CN"/>
        </w:rPr>
        <w:t>z</w:t>
      </w:r>
      <w:r w:rsidRPr="009038DF">
        <w:rPr>
          <w:rFonts w:eastAsia="SimSun" w:cstheme="minorHAnsi"/>
          <w:b/>
          <w:bCs/>
          <w:i/>
          <w:lang w:eastAsia="zh-CN"/>
        </w:rPr>
        <w:t xml:space="preserve">ałącznik nr </w:t>
      </w:r>
      <w:r w:rsidR="00242738" w:rsidRPr="009038DF">
        <w:rPr>
          <w:rFonts w:eastAsia="SimSun" w:cstheme="minorHAnsi"/>
          <w:b/>
          <w:bCs/>
          <w:i/>
          <w:lang w:eastAsia="zh-CN"/>
        </w:rPr>
        <w:t>1</w:t>
      </w:r>
      <w:r w:rsidR="002373A5" w:rsidRPr="009038DF">
        <w:rPr>
          <w:rFonts w:eastAsia="SimSun" w:cstheme="minorHAnsi"/>
          <w:b/>
          <w:bCs/>
          <w:i/>
          <w:lang w:eastAsia="zh-CN"/>
        </w:rPr>
        <w:t xml:space="preserve"> </w:t>
      </w:r>
      <w:r w:rsidRPr="009038DF">
        <w:rPr>
          <w:rFonts w:eastAsia="SimSun" w:cstheme="minorHAnsi"/>
          <w:b/>
          <w:bCs/>
          <w:i/>
          <w:lang w:eastAsia="zh-CN"/>
        </w:rPr>
        <w:t>do SWZ</w:t>
      </w:r>
    </w:p>
    <w:p w:rsidR="00003B1E" w:rsidRPr="009038DF" w:rsidRDefault="00003B1E"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9038DF">
        <w:rPr>
          <w:rFonts w:eastAsia="SimSun" w:cstheme="minorHAnsi"/>
          <w:b/>
          <w:bCs/>
          <w:lang w:eastAsia="zh-CN"/>
        </w:rPr>
        <w:t xml:space="preserve">Oświadczenie wstępne określone w art. 125 ust. 1 ustawy </w:t>
      </w:r>
      <w:proofErr w:type="spellStart"/>
      <w:r w:rsidRPr="009038DF">
        <w:rPr>
          <w:rFonts w:eastAsia="SimSun" w:cstheme="minorHAnsi"/>
          <w:b/>
          <w:bCs/>
          <w:lang w:eastAsia="zh-CN"/>
        </w:rPr>
        <w:t>Pzp</w:t>
      </w:r>
      <w:proofErr w:type="spellEnd"/>
      <w:r w:rsidRPr="009038DF">
        <w:rPr>
          <w:rFonts w:eastAsia="SimSun" w:cstheme="minorHAnsi"/>
          <w:b/>
          <w:bCs/>
          <w:lang w:eastAsia="zh-CN"/>
        </w:rPr>
        <w:t>:</w:t>
      </w:r>
    </w:p>
    <w:p w:rsidR="00003B1E" w:rsidRPr="009038DF" w:rsidRDefault="00003B1E" w:rsidP="005873BE">
      <w:pPr>
        <w:pStyle w:val="Akapitzlist"/>
        <w:widowControl w:val="0"/>
        <w:numPr>
          <w:ilvl w:val="4"/>
          <w:numId w:val="47"/>
        </w:numPr>
        <w:spacing w:before="20" w:after="40"/>
        <w:ind w:left="1418" w:hanging="425"/>
        <w:contextualSpacing/>
        <w:jc w:val="both"/>
        <w:outlineLvl w:val="3"/>
        <w:rPr>
          <w:rFonts w:asciiTheme="minorHAnsi" w:eastAsia="SimSun" w:hAnsiTheme="minorHAnsi" w:cstheme="minorHAnsi"/>
          <w:b/>
          <w:bCs/>
          <w:i/>
          <w:sz w:val="22"/>
          <w:szCs w:val="22"/>
          <w:lang w:eastAsia="zh-CN"/>
        </w:rPr>
      </w:pPr>
      <w:r w:rsidRPr="009038DF">
        <w:rPr>
          <w:rFonts w:asciiTheme="minorHAnsi" w:eastAsia="SimSun" w:hAnsiTheme="minorHAnsi" w:cstheme="minorHAnsi"/>
          <w:b/>
          <w:bCs/>
          <w:sz w:val="22"/>
          <w:szCs w:val="22"/>
          <w:lang w:eastAsia="zh-CN"/>
        </w:rPr>
        <w:t>Oświadczenie o n</w:t>
      </w:r>
      <w:r w:rsidR="007E3D03" w:rsidRPr="009038DF">
        <w:rPr>
          <w:rFonts w:asciiTheme="minorHAnsi" w:eastAsia="SimSun" w:hAnsiTheme="minorHAnsi" w:cstheme="minorHAnsi"/>
          <w:b/>
          <w:bCs/>
          <w:sz w:val="22"/>
          <w:szCs w:val="22"/>
          <w:lang w:eastAsia="zh-CN"/>
        </w:rPr>
        <w:t>iepodleganiu wykluczeniu z postę</w:t>
      </w:r>
      <w:r w:rsidRPr="009038DF">
        <w:rPr>
          <w:rFonts w:asciiTheme="minorHAnsi" w:eastAsia="SimSun" w:hAnsiTheme="minorHAnsi" w:cstheme="minorHAnsi"/>
          <w:b/>
          <w:bCs/>
          <w:sz w:val="22"/>
          <w:szCs w:val="22"/>
          <w:lang w:eastAsia="zh-CN"/>
        </w:rPr>
        <w:t xml:space="preserve">powania na podstawie art. 108 ust 1 pkt 1-6 oraz art. 109 ust. 1 pkt 4 ustawy </w:t>
      </w:r>
      <w:proofErr w:type="spellStart"/>
      <w:r w:rsidRPr="009038DF">
        <w:rPr>
          <w:rFonts w:asciiTheme="minorHAnsi" w:eastAsia="SimSun" w:hAnsiTheme="minorHAnsi" w:cstheme="minorHAnsi"/>
          <w:b/>
          <w:bCs/>
          <w:sz w:val="22"/>
          <w:szCs w:val="22"/>
          <w:lang w:eastAsia="zh-CN"/>
        </w:rPr>
        <w:t>Pzp</w:t>
      </w:r>
      <w:proofErr w:type="spellEnd"/>
      <w:r w:rsidRPr="009038DF">
        <w:rPr>
          <w:rFonts w:asciiTheme="minorHAnsi" w:eastAsia="SimSun" w:hAnsiTheme="minorHAnsi" w:cstheme="minorHAnsi"/>
          <w:b/>
          <w:bCs/>
          <w:sz w:val="22"/>
          <w:szCs w:val="22"/>
          <w:lang w:eastAsia="zh-CN"/>
        </w:rPr>
        <w:t xml:space="preserve"> – </w:t>
      </w:r>
      <w:r w:rsidRPr="009038DF">
        <w:rPr>
          <w:rFonts w:asciiTheme="minorHAnsi" w:eastAsia="SimSun" w:hAnsiTheme="minorHAnsi" w:cstheme="minorHAnsi"/>
          <w:bCs/>
          <w:i/>
          <w:sz w:val="22"/>
          <w:szCs w:val="22"/>
          <w:lang w:eastAsia="zh-CN"/>
        </w:rPr>
        <w:t>wzór stanowi</w:t>
      </w:r>
      <w:r w:rsidRPr="009038DF">
        <w:rPr>
          <w:rFonts w:asciiTheme="minorHAnsi" w:eastAsia="SimSun" w:hAnsiTheme="minorHAnsi" w:cstheme="minorHAnsi"/>
          <w:b/>
          <w:bCs/>
          <w:i/>
          <w:sz w:val="22"/>
          <w:szCs w:val="22"/>
          <w:lang w:eastAsia="zh-CN"/>
        </w:rPr>
        <w:t xml:space="preserve"> załącznik nr </w:t>
      </w:r>
      <w:r w:rsidR="000C4B5A" w:rsidRPr="009038DF">
        <w:rPr>
          <w:rFonts w:asciiTheme="minorHAnsi" w:eastAsia="SimSun" w:hAnsiTheme="minorHAnsi" w:cstheme="minorHAnsi"/>
          <w:b/>
          <w:bCs/>
          <w:i/>
          <w:sz w:val="22"/>
          <w:szCs w:val="22"/>
          <w:lang w:eastAsia="zh-CN"/>
        </w:rPr>
        <w:t>2</w:t>
      </w:r>
      <w:r w:rsidRPr="009038DF">
        <w:rPr>
          <w:rFonts w:asciiTheme="minorHAnsi" w:eastAsia="SimSun" w:hAnsiTheme="minorHAnsi" w:cstheme="minorHAnsi"/>
          <w:b/>
          <w:bCs/>
          <w:i/>
          <w:sz w:val="22"/>
          <w:szCs w:val="22"/>
          <w:lang w:eastAsia="zh-CN"/>
        </w:rPr>
        <w:t xml:space="preserve"> </w:t>
      </w:r>
      <w:r w:rsidR="00C061F8" w:rsidRPr="009038DF">
        <w:rPr>
          <w:rFonts w:asciiTheme="minorHAnsi" w:eastAsia="SimSun" w:hAnsiTheme="minorHAnsi" w:cstheme="minorHAnsi"/>
          <w:b/>
          <w:bCs/>
          <w:i/>
          <w:sz w:val="22"/>
          <w:szCs w:val="22"/>
          <w:lang w:eastAsia="zh-CN"/>
        </w:rPr>
        <w:t xml:space="preserve">do </w:t>
      </w:r>
      <w:r w:rsidRPr="009038DF">
        <w:rPr>
          <w:rFonts w:asciiTheme="minorHAnsi" w:eastAsia="SimSun" w:hAnsiTheme="minorHAnsi" w:cstheme="minorHAnsi"/>
          <w:b/>
          <w:bCs/>
          <w:i/>
          <w:sz w:val="22"/>
          <w:szCs w:val="22"/>
          <w:lang w:eastAsia="zh-CN"/>
        </w:rPr>
        <w:t>SWZ</w:t>
      </w:r>
    </w:p>
    <w:p w:rsidR="00003B1E" w:rsidRPr="009038DF" w:rsidRDefault="00003B1E" w:rsidP="004D447C">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W przypadku wspólnego ubiegania się o zamówienie</w:t>
      </w:r>
      <w:r w:rsidR="004D447C" w:rsidRPr="009038DF">
        <w:rPr>
          <w:rFonts w:asciiTheme="minorHAnsi" w:eastAsia="SimSun" w:hAnsiTheme="minorHAnsi" w:cstheme="minorHAnsi"/>
          <w:bCs/>
          <w:sz w:val="22"/>
          <w:szCs w:val="22"/>
          <w:lang w:eastAsia="zh-CN"/>
        </w:rPr>
        <w:t xml:space="preserve"> pr</w:t>
      </w:r>
      <w:r w:rsidR="00B25765" w:rsidRPr="009038DF">
        <w:rPr>
          <w:rFonts w:asciiTheme="minorHAnsi" w:eastAsia="SimSun" w:hAnsiTheme="minorHAnsi" w:cstheme="minorHAnsi"/>
          <w:bCs/>
          <w:sz w:val="22"/>
          <w:szCs w:val="22"/>
          <w:lang w:eastAsia="zh-CN"/>
        </w:rPr>
        <w:t>zez w</w:t>
      </w:r>
      <w:r w:rsidR="004D447C" w:rsidRPr="009038DF">
        <w:rPr>
          <w:rFonts w:asciiTheme="minorHAnsi" w:eastAsia="SimSun" w:hAnsiTheme="minorHAnsi" w:cstheme="minorHAnsi"/>
          <w:bCs/>
          <w:sz w:val="22"/>
          <w:szCs w:val="22"/>
          <w:lang w:eastAsia="zh-CN"/>
        </w:rPr>
        <w:t xml:space="preserve">ykonawców, oświadczenie </w:t>
      </w:r>
      <w:r w:rsidRPr="009038DF">
        <w:rPr>
          <w:rFonts w:asciiTheme="minorHAnsi" w:eastAsia="SimSun" w:hAnsiTheme="minorHAnsi" w:cstheme="minorHAnsi"/>
          <w:bCs/>
          <w:sz w:val="22"/>
          <w:szCs w:val="22"/>
          <w:lang w:eastAsia="zh-CN"/>
        </w:rPr>
        <w:t>o niepodleganiu wykluczeniu z postępowania składa każdy z</w:t>
      </w:r>
      <w:r w:rsidR="004D447C" w:rsidRPr="009038DF">
        <w:rPr>
          <w:rFonts w:asciiTheme="minorHAnsi" w:eastAsia="SimSun" w:hAnsiTheme="minorHAnsi" w:cstheme="minorHAnsi"/>
          <w:bCs/>
          <w:sz w:val="22"/>
          <w:szCs w:val="22"/>
          <w:lang w:eastAsia="zh-CN"/>
        </w:rPr>
        <w:t> </w:t>
      </w:r>
      <w:r w:rsidRPr="009038DF">
        <w:rPr>
          <w:rFonts w:asciiTheme="minorHAnsi" w:eastAsia="SimSun" w:hAnsiTheme="minorHAnsi" w:cstheme="minorHAnsi"/>
          <w:bCs/>
          <w:sz w:val="22"/>
          <w:szCs w:val="22"/>
          <w:lang w:eastAsia="zh-CN"/>
        </w:rPr>
        <w:t>Wykonawców.</w:t>
      </w:r>
    </w:p>
    <w:p w:rsidR="004D447C" w:rsidRPr="009038DF" w:rsidRDefault="004D447C" w:rsidP="004D447C">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
          <w:bCs/>
          <w:sz w:val="22"/>
          <w:szCs w:val="22"/>
          <w:lang w:eastAsia="zh-CN"/>
        </w:rPr>
        <w:t>UWAGA:</w:t>
      </w:r>
      <w:r w:rsidRPr="009038DF">
        <w:rPr>
          <w:rFonts w:asciiTheme="minorHAnsi" w:eastAsia="SimSun" w:hAnsiTheme="minorHAnsi" w:cstheme="minorHAnsi"/>
          <w:bCs/>
          <w:sz w:val="22"/>
          <w:szCs w:val="22"/>
          <w:lang w:eastAsia="zh-CN"/>
        </w:rPr>
        <w:t xml:space="preserve"> Wykonawca zgodnie z art. 125 ust. 5 ustawy </w:t>
      </w:r>
      <w:proofErr w:type="spellStart"/>
      <w:r w:rsidRPr="009038DF">
        <w:rPr>
          <w:rFonts w:asciiTheme="minorHAnsi" w:eastAsia="SimSun" w:hAnsiTheme="minorHAnsi" w:cstheme="minorHAnsi"/>
          <w:bCs/>
          <w:sz w:val="22"/>
          <w:szCs w:val="22"/>
          <w:lang w:eastAsia="zh-CN"/>
        </w:rPr>
        <w:t>Pzp</w:t>
      </w:r>
      <w:proofErr w:type="spellEnd"/>
      <w:r w:rsidRPr="009038DF">
        <w:rPr>
          <w:rFonts w:asciiTheme="minorHAnsi" w:eastAsia="SimSun" w:hAnsiTheme="minorHAnsi" w:cstheme="minorHAnsi"/>
          <w:bCs/>
          <w:sz w:val="22"/>
          <w:szCs w:val="22"/>
          <w:lang w:eastAsia="zh-CN"/>
        </w:rPr>
        <w:t>, w przypadku polegania na zdolnościach lub sytuacji podmiotów udostepniających zasoby, przedstawia, wraz z oświadczeniem, o którym mowa wyżej także oświadczenie podmiotu udostępniającego zasoby, potwierdzenie braku podstaw wykluczenia tego podmiotu oraz odpowiednio spełnianie warunków udziału w pos</w:t>
      </w:r>
      <w:r w:rsidR="00B25765" w:rsidRPr="009038DF">
        <w:rPr>
          <w:rFonts w:asciiTheme="minorHAnsi" w:eastAsia="SimSun" w:hAnsiTheme="minorHAnsi" w:cstheme="minorHAnsi"/>
          <w:bCs/>
          <w:sz w:val="22"/>
          <w:szCs w:val="22"/>
          <w:lang w:eastAsia="zh-CN"/>
        </w:rPr>
        <w:t>tępowaniu, w zakresie, w jakim w</w:t>
      </w:r>
      <w:r w:rsidRPr="009038DF">
        <w:rPr>
          <w:rFonts w:asciiTheme="minorHAnsi" w:eastAsia="SimSun" w:hAnsiTheme="minorHAnsi" w:cstheme="minorHAnsi"/>
          <w:bCs/>
          <w:sz w:val="22"/>
          <w:szCs w:val="22"/>
          <w:lang w:eastAsia="zh-CN"/>
        </w:rPr>
        <w:t>ykonawca powołuje się na jego zasoby.</w:t>
      </w:r>
    </w:p>
    <w:p w:rsidR="00655323" w:rsidRPr="009038DF" w:rsidRDefault="00655323" w:rsidP="00532A95">
      <w:pPr>
        <w:widowControl w:val="0"/>
        <w:spacing w:before="20" w:after="40" w:line="240" w:lineRule="auto"/>
        <w:contextualSpacing/>
        <w:jc w:val="both"/>
        <w:outlineLvl w:val="3"/>
        <w:rPr>
          <w:rFonts w:eastAsia="SimSun" w:cstheme="minorHAnsi"/>
          <w:bCs/>
          <w:lang w:eastAsia="zh-CN"/>
        </w:rPr>
      </w:pPr>
    </w:p>
    <w:p w:rsidR="000718BA" w:rsidRPr="009038DF" w:rsidRDefault="000718BA"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9038DF">
        <w:rPr>
          <w:rFonts w:eastAsia="SimSun" w:cstheme="minorHAnsi"/>
          <w:b/>
          <w:bCs/>
        </w:rPr>
        <w:t>Pełnomocnictwo</w:t>
      </w:r>
      <w:r w:rsidR="00D238BB" w:rsidRPr="009038DF">
        <w:rPr>
          <w:rFonts w:eastAsia="SimSun" w:cstheme="minorHAnsi"/>
          <w:b/>
          <w:bCs/>
        </w:rPr>
        <w:t xml:space="preserve"> </w:t>
      </w:r>
      <w:r w:rsidR="00D238BB" w:rsidRPr="009038DF">
        <w:rPr>
          <w:rFonts w:eastAsia="SimSun" w:cstheme="minorHAnsi"/>
          <w:bCs/>
          <w:i/>
        </w:rPr>
        <w:t>(jeżeli dotyczy)</w:t>
      </w:r>
      <w:r w:rsidR="00D238BB" w:rsidRPr="009038DF">
        <w:rPr>
          <w:rFonts w:eastAsia="SimSun" w:cstheme="minorHAnsi"/>
          <w:b/>
          <w:bCs/>
        </w:rPr>
        <w:t>:</w:t>
      </w:r>
    </w:p>
    <w:p w:rsidR="000718BA" w:rsidRPr="009038DF" w:rsidRDefault="000718BA" w:rsidP="000718BA">
      <w:pPr>
        <w:widowControl w:val="0"/>
        <w:spacing w:before="20" w:after="40" w:line="240" w:lineRule="auto"/>
        <w:ind w:left="993"/>
        <w:contextualSpacing/>
        <w:jc w:val="both"/>
        <w:outlineLvl w:val="3"/>
        <w:rPr>
          <w:rFonts w:eastAsia="SimSun" w:cstheme="minorHAnsi"/>
          <w:bCs/>
        </w:rPr>
      </w:pPr>
      <w:r w:rsidRPr="009038DF">
        <w:rPr>
          <w:rFonts w:eastAsia="SimSun" w:cstheme="minorHAnsi"/>
          <w:bCs/>
        </w:rPr>
        <w:t>Oferta wraz ze wszystkimi wymaganymi dokumentami musi być podpisana przez osoby uprawnione do reprezentacji podmiotów składających te dokumenty. Pełnomocnictwo  musi być załączone do oferty w oryginale w takiej samej formie jak składana oferta tj. w</w:t>
      </w:r>
      <w:r w:rsidR="00D238BB" w:rsidRPr="009038DF">
        <w:rPr>
          <w:rFonts w:eastAsia="SimSun" w:cstheme="minorHAnsi"/>
          <w:bCs/>
        </w:rPr>
        <w:t> </w:t>
      </w:r>
      <w:r w:rsidRPr="009038DF">
        <w:rPr>
          <w:rFonts w:eastAsia="SimSun" w:cstheme="minorHAnsi"/>
          <w:bCs/>
        </w:rPr>
        <w:t xml:space="preserve">formie elektronicznej lub postaci elektronicznej opatrzonej podpisem zaufanym lub osobistym. </w:t>
      </w:r>
      <w:r w:rsidR="00FC7A9A" w:rsidRPr="009038DF">
        <w:rPr>
          <w:rFonts w:eastAsia="SimSun" w:cstheme="minorHAnsi"/>
          <w:bCs/>
        </w:rPr>
        <w:t>Dopuszcza</w:t>
      </w:r>
      <w:r w:rsidRPr="009038DF">
        <w:rPr>
          <w:rFonts w:eastAsia="SimSun" w:cstheme="minorHAnsi"/>
          <w:bCs/>
        </w:rPr>
        <w:t xml:space="preserve"> </w:t>
      </w:r>
      <w:r w:rsidR="00FC7A9A" w:rsidRPr="009038DF">
        <w:rPr>
          <w:rFonts w:eastAsia="SimSun" w:cstheme="minorHAnsi"/>
          <w:bCs/>
        </w:rPr>
        <w:t>się</w:t>
      </w:r>
      <w:r w:rsidRPr="009038DF">
        <w:rPr>
          <w:rFonts w:eastAsia="SimSun" w:cstheme="minorHAnsi"/>
          <w:bCs/>
        </w:rPr>
        <w:t xml:space="preserve"> także złożenie elektronicznej kopii pełnomocnictwa sporządzonego uprzednio w formie pisemnej w</w:t>
      </w:r>
      <w:r w:rsidR="00FC7A9A" w:rsidRPr="009038DF">
        <w:rPr>
          <w:rFonts w:eastAsia="SimSun" w:cstheme="minorHAnsi"/>
          <w:bCs/>
        </w:rPr>
        <w:t> </w:t>
      </w:r>
      <w:r w:rsidRPr="009038DF">
        <w:rPr>
          <w:rFonts w:eastAsia="SimSun" w:cstheme="minorHAnsi"/>
          <w:bCs/>
        </w:rPr>
        <w:t>formie elektronicznego poświadczenia sporządzenie stosownie do art. 97 paragraf 2 ustawy z dnia 14 lutego 1991 r. Prawo o</w:t>
      </w:r>
      <w:r w:rsidR="00D238BB" w:rsidRPr="009038DF">
        <w:rPr>
          <w:rFonts w:eastAsia="SimSun" w:cstheme="minorHAnsi"/>
          <w:bCs/>
        </w:rPr>
        <w:t> </w:t>
      </w:r>
      <w:r w:rsidRPr="009038DF">
        <w:rPr>
          <w:rFonts w:eastAsia="SimSun" w:cstheme="minorHAnsi"/>
          <w:bCs/>
        </w:rPr>
        <w:t>notariacie, które to poświadczenie notariusz opatruje kwalifikowanym podpisem elektronicznym bądź też opatrzenie</w:t>
      </w:r>
      <w:r w:rsidR="00FC7A9A" w:rsidRPr="009038DF">
        <w:rPr>
          <w:rFonts w:eastAsia="SimSun" w:cstheme="minorHAnsi"/>
          <w:bCs/>
        </w:rPr>
        <w:t xml:space="preserve"> skanu</w:t>
      </w:r>
      <w:r w:rsidR="00FC7A9A" w:rsidRPr="009038DF">
        <w:rPr>
          <w:rFonts w:eastAsia="SimSun" w:cstheme="minorHAnsi"/>
          <w:b/>
          <w:bCs/>
        </w:rPr>
        <w:t xml:space="preserve"> </w:t>
      </w:r>
      <w:r w:rsidR="00FC7A9A" w:rsidRPr="009038DF">
        <w:rPr>
          <w:rFonts w:eastAsia="SimSun" w:cstheme="minorHAnsi"/>
          <w:bCs/>
        </w:rPr>
        <w:t>pełnomocnictwa sporządzonego uprzednio w formie pisemnej kwalifikowanym podpisem, podpisem zaufanym lub podpisem osobistym mocodawcy. Elektroniczna kopia pełnomocnictwa nie może uwierzytelniona przez upełnomocnionego.</w:t>
      </w:r>
    </w:p>
    <w:p w:rsidR="00D238BB" w:rsidRPr="009038DF" w:rsidRDefault="00D238BB" w:rsidP="000718BA">
      <w:pPr>
        <w:widowControl w:val="0"/>
        <w:spacing w:before="20" w:after="40" w:line="240" w:lineRule="auto"/>
        <w:ind w:left="993"/>
        <w:contextualSpacing/>
        <w:jc w:val="both"/>
        <w:outlineLvl w:val="3"/>
        <w:rPr>
          <w:rFonts w:eastAsia="SimSun" w:cstheme="minorHAnsi"/>
          <w:bCs/>
        </w:rPr>
      </w:pPr>
    </w:p>
    <w:p w:rsidR="00D238BB" w:rsidRPr="009038DF" w:rsidRDefault="00D238BB"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9038DF">
        <w:rPr>
          <w:rFonts w:eastAsia="SimSun" w:cstheme="minorHAnsi"/>
          <w:b/>
          <w:bCs/>
        </w:rPr>
        <w:t xml:space="preserve">Pełnomocnictwo </w:t>
      </w:r>
      <w:r w:rsidRPr="009038DF">
        <w:rPr>
          <w:rFonts w:eastAsia="SimSun" w:cstheme="minorHAnsi"/>
          <w:bCs/>
          <w:i/>
        </w:rPr>
        <w:t>(jeżeli dotyczy)</w:t>
      </w:r>
      <w:r w:rsidRPr="009038DF">
        <w:rPr>
          <w:rFonts w:eastAsia="SimSun" w:cstheme="minorHAnsi"/>
          <w:b/>
          <w:bCs/>
        </w:rPr>
        <w:t xml:space="preserve"> - </w:t>
      </w:r>
      <w:r w:rsidRPr="009038DF">
        <w:rPr>
          <w:rFonts w:eastAsia="SimSun" w:cstheme="minorHAnsi"/>
          <w:color w:val="000000"/>
          <w:shd w:val="clear" w:color="auto" w:fill="FFFFFF"/>
          <w:lang w:eastAsia="zh-CN"/>
        </w:rPr>
        <w:t xml:space="preserve">do reprezentowania wykonawców wspólnie ubiegających się o udzielenie zamówienia  w postępowaniu o udzielenie zamówienia albo do reprezentowania ich w postępowaniu i zawarcia umowy w sprawie zamówienia </w:t>
      </w:r>
      <w:r w:rsidRPr="009038DF">
        <w:rPr>
          <w:rFonts w:eastAsia="SimSun" w:cstheme="minorHAnsi"/>
          <w:color w:val="000000"/>
          <w:shd w:val="clear" w:color="auto" w:fill="FFFFFF"/>
          <w:lang w:eastAsia="zh-CN"/>
        </w:rPr>
        <w:lastRenderedPageBreak/>
        <w:t>publicznego</w:t>
      </w:r>
      <w:r w:rsidRPr="009038DF">
        <w:rPr>
          <w:rFonts w:eastAsia="SimSun" w:cstheme="minorHAnsi"/>
          <w:bCs/>
        </w:rPr>
        <w:t>.</w:t>
      </w:r>
    </w:p>
    <w:p w:rsidR="00D238BB" w:rsidRPr="009038DF" w:rsidRDefault="00D238BB" w:rsidP="0011681F">
      <w:pPr>
        <w:widowControl w:val="0"/>
        <w:spacing w:before="20" w:after="40" w:line="240" w:lineRule="auto"/>
        <w:contextualSpacing/>
        <w:jc w:val="both"/>
        <w:outlineLvl w:val="3"/>
        <w:rPr>
          <w:rFonts w:eastAsia="SimSun" w:cstheme="minorHAnsi"/>
          <w:b/>
          <w:bCs/>
        </w:rPr>
      </w:pPr>
    </w:p>
    <w:p w:rsidR="00655323" w:rsidRPr="009038DF" w:rsidRDefault="00655323"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Wykonawca w ofercie może zastrzec informacje stanowiące tajemnicę przedsiębiorstwa w</w:t>
      </w:r>
      <w:r w:rsidR="00280F6E" w:rsidRPr="009038DF">
        <w:rPr>
          <w:rFonts w:asciiTheme="minorHAnsi" w:eastAsia="SimSun" w:hAnsiTheme="minorHAnsi" w:cstheme="minorHAnsi"/>
          <w:bCs/>
          <w:sz w:val="22"/>
          <w:szCs w:val="22"/>
          <w:lang w:eastAsia="zh-CN"/>
        </w:rPr>
        <w:t> </w:t>
      </w:r>
      <w:r w:rsidRPr="009038DF">
        <w:rPr>
          <w:rFonts w:asciiTheme="minorHAnsi" w:eastAsia="SimSun" w:hAnsiTheme="minorHAnsi" w:cstheme="minorHAnsi"/>
          <w:bCs/>
          <w:sz w:val="22"/>
          <w:szCs w:val="22"/>
          <w:lang w:eastAsia="zh-CN"/>
        </w:rPr>
        <w:t>rozumieniu ustawy z dnia 16 kwietnia 1993 r. o zwalczaniu nieuczciwej konkurencji (tekst jedn. Dz. U. 2020 poz. 1913, ze zm.). Zamawiający nie ujawni informacji stanowiących tajemnicę przedsiębiorstwa w rozumieniu przepisów o zwalczaniu n</w:t>
      </w:r>
      <w:r w:rsidR="00E14865" w:rsidRPr="009038DF">
        <w:rPr>
          <w:rFonts w:asciiTheme="minorHAnsi" w:eastAsia="SimSun" w:hAnsiTheme="minorHAnsi" w:cstheme="minorHAnsi"/>
          <w:bCs/>
          <w:sz w:val="22"/>
          <w:szCs w:val="22"/>
          <w:lang w:eastAsia="zh-CN"/>
        </w:rPr>
        <w:t>ieuczciwej konkurencji, jeżeli W</w:t>
      </w:r>
      <w:r w:rsidRPr="009038DF">
        <w:rPr>
          <w:rFonts w:asciiTheme="minorHAnsi" w:eastAsia="SimSun" w:hAnsiTheme="minorHAnsi" w:cstheme="minorHAnsi"/>
          <w:bCs/>
          <w:sz w:val="22"/>
          <w:szCs w:val="22"/>
          <w:lang w:eastAsia="zh-CN"/>
        </w:rPr>
        <w:t>ykonawca, nie później niż w terminie składania ofert, zastrzegł, że nie mogą być one udostępniane oraz wykazał, iż zastrzeżone informacje stanowią tajemnicę przedsiębiorstwa.</w:t>
      </w:r>
    </w:p>
    <w:p w:rsidR="00655323" w:rsidRPr="009038DF" w:rsidRDefault="00655323" w:rsidP="000107D8">
      <w:pPr>
        <w:widowControl w:val="0"/>
        <w:spacing w:before="20" w:after="40"/>
        <w:ind w:left="709" w:hanging="283"/>
        <w:contextualSpacing/>
        <w:jc w:val="both"/>
        <w:outlineLvl w:val="3"/>
        <w:rPr>
          <w:rFonts w:eastAsia="SimSun" w:cstheme="minorHAnsi"/>
          <w:bCs/>
          <w:u w:val="single"/>
          <w:lang w:eastAsia="zh-CN"/>
        </w:rPr>
      </w:pPr>
      <w:r w:rsidRPr="009038DF">
        <w:rPr>
          <w:rFonts w:eastAsia="Calibri" w:cstheme="minorHAnsi"/>
          <w:u w:val="single"/>
          <w:lang w:eastAsia="zh-CN"/>
        </w:rPr>
        <w:t>Wykonawca w szczególności nie może zastrzec w ofercie informacji:</w:t>
      </w:r>
    </w:p>
    <w:p w:rsidR="00655323" w:rsidRPr="009038DF"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9038DF">
        <w:rPr>
          <w:rFonts w:eastAsia="Calibri" w:cstheme="minorHAnsi"/>
          <w:lang w:eastAsia="zh-CN"/>
        </w:rPr>
        <w:t>odczytywanych podczas otwarcia ofert,</w:t>
      </w:r>
    </w:p>
    <w:p w:rsidR="00655323" w:rsidRPr="009038DF"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9038DF">
        <w:rPr>
          <w:rFonts w:eastAsia="Calibri" w:cstheme="minorHAnsi"/>
          <w:lang w:eastAsia="zh-CN"/>
        </w:rPr>
        <w:t>które są jawne na mocy odrębnych przepisów,</w:t>
      </w:r>
    </w:p>
    <w:p w:rsidR="00397251" w:rsidRPr="00AF2F0C"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AF2F0C">
        <w:rPr>
          <w:rFonts w:eastAsia="Calibri" w:cstheme="minorHAnsi"/>
          <w:lang w:eastAsia="zh-CN"/>
        </w:rPr>
        <w:t>ceny jednostkowej stanowiącej podstawę wyliczenia ceny oferty.</w:t>
      </w:r>
    </w:p>
    <w:p w:rsidR="00BA62A3" w:rsidRPr="009038DF" w:rsidRDefault="00BA62A3" w:rsidP="00BA62A3">
      <w:pPr>
        <w:spacing w:before="20" w:after="40" w:line="240" w:lineRule="auto"/>
        <w:ind w:left="1134"/>
        <w:contextualSpacing/>
        <w:jc w:val="both"/>
        <w:rPr>
          <w:rFonts w:eastAsia="Calibri" w:cstheme="minorHAnsi"/>
          <w:lang w:eastAsia="zh-CN"/>
        </w:rPr>
      </w:pPr>
    </w:p>
    <w:p w:rsidR="00397251" w:rsidRPr="009038DF" w:rsidRDefault="00397251"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 xml:space="preserve">W toku badania i oceny ofert Zamawiający może żądać od Wykonawców wyjaśnień dotyczących treści złożonych ofert oraz przedmiotowych środków dowodowych lub innych składanych dokumentów lub oświadczeń. W takim przypadku Zamawiający zastosuje odpowiednio art. 223 ustawy </w:t>
      </w:r>
      <w:proofErr w:type="spellStart"/>
      <w:r w:rsidRPr="009038DF">
        <w:rPr>
          <w:rFonts w:asciiTheme="minorHAnsi" w:eastAsia="SimSun" w:hAnsiTheme="minorHAnsi" w:cstheme="minorHAnsi"/>
          <w:bCs/>
          <w:sz w:val="22"/>
          <w:szCs w:val="22"/>
          <w:lang w:eastAsia="zh-CN"/>
        </w:rPr>
        <w:t>Pzp</w:t>
      </w:r>
      <w:proofErr w:type="spellEnd"/>
      <w:r w:rsidRPr="009038DF">
        <w:rPr>
          <w:rFonts w:asciiTheme="minorHAnsi" w:eastAsia="SimSun" w:hAnsiTheme="minorHAnsi" w:cstheme="minorHAnsi"/>
          <w:bCs/>
          <w:sz w:val="22"/>
          <w:szCs w:val="22"/>
          <w:lang w:eastAsia="zh-CN"/>
        </w:rPr>
        <w:t xml:space="preserve">. </w:t>
      </w:r>
    </w:p>
    <w:p w:rsidR="00A53902" w:rsidRPr="009038DF" w:rsidRDefault="00A53902" w:rsidP="00A53902">
      <w:pPr>
        <w:pStyle w:val="Akapitzlist"/>
        <w:widowControl w:val="0"/>
        <w:spacing w:before="20" w:after="40"/>
        <w:ind w:left="426"/>
        <w:contextualSpacing/>
        <w:jc w:val="both"/>
        <w:outlineLvl w:val="3"/>
        <w:rPr>
          <w:rFonts w:asciiTheme="minorHAnsi" w:eastAsia="SimSun" w:hAnsiTheme="minorHAnsi" w:cstheme="minorHAnsi"/>
          <w:bCs/>
          <w:sz w:val="22"/>
          <w:szCs w:val="22"/>
          <w:u w:val="single"/>
          <w:lang w:eastAsia="zh-CN"/>
        </w:rPr>
      </w:pPr>
    </w:p>
    <w:p w:rsidR="00A53902" w:rsidRPr="009038DF" w:rsidRDefault="00A53902"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Zamawiający odrzuca ofertę w przypadku zaistnienia jakichkolwiek z przesłanek określonych w</w:t>
      </w:r>
      <w:r w:rsidR="00397251" w:rsidRPr="009038DF">
        <w:rPr>
          <w:rFonts w:asciiTheme="minorHAnsi" w:eastAsia="SimSun" w:hAnsiTheme="minorHAnsi" w:cstheme="minorHAnsi"/>
          <w:bCs/>
          <w:sz w:val="22"/>
          <w:szCs w:val="22"/>
          <w:lang w:eastAsia="zh-CN"/>
        </w:rPr>
        <w:t> </w:t>
      </w:r>
      <w:r w:rsidRPr="009038DF">
        <w:rPr>
          <w:rFonts w:asciiTheme="minorHAnsi" w:eastAsia="SimSun" w:hAnsiTheme="minorHAnsi" w:cstheme="minorHAnsi"/>
          <w:bCs/>
          <w:sz w:val="22"/>
          <w:szCs w:val="22"/>
          <w:lang w:eastAsia="zh-CN"/>
        </w:rPr>
        <w:t xml:space="preserve">art. 226 ust. 1 ustawy </w:t>
      </w:r>
      <w:proofErr w:type="spellStart"/>
      <w:r w:rsidRPr="009038DF">
        <w:rPr>
          <w:rFonts w:asciiTheme="minorHAnsi" w:eastAsia="SimSun" w:hAnsiTheme="minorHAnsi" w:cstheme="minorHAnsi"/>
          <w:bCs/>
          <w:sz w:val="22"/>
          <w:szCs w:val="22"/>
          <w:lang w:eastAsia="zh-CN"/>
        </w:rPr>
        <w:t>Pzp</w:t>
      </w:r>
      <w:proofErr w:type="spellEnd"/>
      <w:r w:rsidRPr="009038DF">
        <w:rPr>
          <w:rFonts w:asciiTheme="minorHAnsi" w:eastAsia="SimSun" w:hAnsiTheme="minorHAnsi" w:cstheme="minorHAnsi"/>
          <w:bCs/>
          <w:sz w:val="22"/>
          <w:szCs w:val="22"/>
          <w:lang w:eastAsia="zh-CN"/>
        </w:rPr>
        <w:t>.</w:t>
      </w:r>
    </w:p>
    <w:p w:rsidR="004F79E8" w:rsidRPr="009038DF" w:rsidRDefault="004F79E8" w:rsidP="004F79E8">
      <w:pPr>
        <w:widowControl w:val="0"/>
        <w:spacing w:before="20" w:after="40" w:line="240" w:lineRule="auto"/>
        <w:ind w:left="709"/>
        <w:contextualSpacing/>
        <w:jc w:val="both"/>
        <w:outlineLvl w:val="3"/>
        <w:rPr>
          <w:rFonts w:eastAsia="SimSun" w:cstheme="minorHAnsi"/>
          <w:bCs/>
          <w:lang w:eastAsia="zh-CN"/>
        </w:rPr>
      </w:pPr>
    </w:p>
    <w:p w:rsidR="004F79E8" w:rsidRPr="009038DF" w:rsidRDefault="004F79E8" w:rsidP="005873BE">
      <w:pPr>
        <w:numPr>
          <w:ilvl w:val="0"/>
          <w:numId w:val="47"/>
        </w:numPr>
        <w:spacing w:after="120" w:line="240" w:lineRule="auto"/>
        <w:ind w:left="567" w:hanging="567"/>
        <w:jc w:val="both"/>
        <w:rPr>
          <w:rFonts w:eastAsia="Times New Roman" w:cstheme="minorHAnsi"/>
          <w:b/>
          <w:caps/>
          <w:lang w:eastAsia="pl-PL"/>
        </w:rPr>
      </w:pPr>
      <w:r w:rsidRPr="009038DF">
        <w:rPr>
          <w:rFonts w:eastAsia="Times New Roman" w:cstheme="minorHAnsi"/>
          <w:b/>
          <w:caps/>
          <w:lang w:eastAsia="pl-PL"/>
        </w:rPr>
        <w:t>SPOSÓB ORAZ TERMIN SKŁADANIA OFERT:</w:t>
      </w:r>
    </w:p>
    <w:p w:rsidR="008147E1" w:rsidRPr="009038DF"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 xml:space="preserve">Ofertę, wraz z wymaganymi dokumentami, należy złożyć za pośrednictwem strony internetowej postępowania (platformy zakupowej): </w:t>
      </w:r>
      <w:hyperlink r:id="rId12" w:history="1">
        <w:r w:rsidR="001207B3" w:rsidRPr="009038DF">
          <w:rPr>
            <w:rStyle w:val="Hipercze"/>
            <w:rFonts w:asciiTheme="minorHAnsi" w:eastAsia="SimSun" w:hAnsiTheme="minorHAnsi" w:cstheme="minorHAnsi"/>
            <w:bCs/>
            <w:sz w:val="22"/>
            <w:szCs w:val="22"/>
            <w:lang w:eastAsia="zh-CN"/>
          </w:rPr>
          <w:t>https://platformazakupowa.pl/pn/nowotarski</w:t>
        </w:r>
      </w:hyperlink>
      <w:r w:rsidR="0099556C" w:rsidRPr="009038DF">
        <w:rPr>
          <w:rFonts w:asciiTheme="minorHAnsi" w:eastAsia="SimSun" w:hAnsiTheme="minorHAnsi" w:cstheme="minorHAnsi"/>
          <w:bCs/>
          <w:sz w:val="22"/>
          <w:szCs w:val="22"/>
          <w:lang w:eastAsia="zh-CN"/>
        </w:rPr>
        <w:t>.</w:t>
      </w:r>
      <w:r w:rsidR="001207B3" w:rsidRPr="009038DF">
        <w:rPr>
          <w:rFonts w:asciiTheme="minorHAnsi" w:eastAsia="SimSun" w:hAnsiTheme="minorHAnsi" w:cstheme="minorHAnsi"/>
          <w:bCs/>
          <w:sz w:val="22"/>
          <w:szCs w:val="22"/>
          <w:lang w:eastAsia="zh-CN"/>
        </w:rPr>
        <w:t xml:space="preserve"> </w:t>
      </w:r>
      <w:r w:rsidRPr="009038DF">
        <w:rPr>
          <w:rFonts w:asciiTheme="minorHAnsi" w:eastAsia="SimSun" w:hAnsiTheme="minorHAnsi" w:cstheme="minorHAnsi"/>
          <w:bCs/>
          <w:sz w:val="22"/>
          <w:szCs w:val="22"/>
          <w:lang w:eastAsia="zh-CN"/>
        </w:rPr>
        <w:t xml:space="preserve"> </w:t>
      </w:r>
    </w:p>
    <w:p w:rsidR="008147E1" w:rsidRPr="009038DF"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Po wypełnieniu Formularza składania oferty i dołączenia wszystkich wymaganych załączników należy kliknąć przycisk „</w:t>
      </w:r>
      <w:r w:rsidRPr="009038DF">
        <w:rPr>
          <w:rFonts w:asciiTheme="minorHAnsi" w:eastAsia="SimSun" w:hAnsiTheme="minorHAnsi" w:cstheme="minorHAnsi"/>
          <w:bCs/>
          <w:i/>
          <w:iCs/>
          <w:sz w:val="22"/>
          <w:szCs w:val="22"/>
          <w:lang w:eastAsia="zh-CN"/>
        </w:rPr>
        <w:t>Przejdź do podsumowania</w:t>
      </w:r>
      <w:r w:rsidRPr="009038DF">
        <w:rPr>
          <w:rFonts w:asciiTheme="minorHAnsi" w:eastAsia="SimSun" w:hAnsiTheme="minorHAnsi" w:cstheme="minorHAnsi"/>
          <w:bCs/>
          <w:sz w:val="22"/>
          <w:szCs w:val="22"/>
          <w:lang w:eastAsia="zh-CN"/>
        </w:rPr>
        <w:t xml:space="preserve">”. </w:t>
      </w:r>
    </w:p>
    <w:p w:rsidR="008147E1" w:rsidRPr="009038DF"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 xml:space="preserve">W procesie składania oferty za pośrednictwem strony internetowej postępowania (platformy zakupowej), Wykonawca powinien złożyć podpis bezpośrednio na dokumentach przesłanych za pośrednictwem tejże strony. Zaleca się stosowanie podpisu na każdym załączonym pliku osobno. </w:t>
      </w:r>
    </w:p>
    <w:p w:rsidR="008147E1" w:rsidRPr="009038DF"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Za datę złożenia oferty przyjmuje się datę, jej przekazania za pośrednictwem strony internetowej postępowania (platformy zakupowej) w drugim kroku składania oferty poprzez kliknięcie przycisku „</w:t>
      </w:r>
      <w:r w:rsidRPr="009038DF">
        <w:rPr>
          <w:rFonts w:asciiTheme="minorHAnsi" w:hAnsiTheme="minorHAnsi" w:cstheme="minorHAnsi"/>
          <w:i/>
          <w:iCs/>
          <w:sz w:val="22"/>
          <w:szCs w:val="22"/>
        </w:rPr>
        <w:t>Złóż ofertę</w:t>
      </w:r>
      <w:r w:rsidRPr="009038DF">
        <w:rPr>
          <w:rFonts w:asciiTheme="minorHAnsi" w:hAnsiTheme="minorHAnsi" w:cstheme="minorHAnsi"/>
          <w:sz w:val="22"/>
          <w:szCs w:val="22"/>
        </w:rPr>
        <w:t>” i wyświetlenie się komunikatu, że oferta została zaszyfrowana i zło</w:t>
      </w:r>
      <w:r w:rsidR="005D15BA" w:rsidRPr="009038DF">
        <w:rPr>
          <w:rFonts w:asciiTheme="minorHAnsi" w:hAnsiTheme="minorHAnsi" w:cstheme="minorHAnsi"/>
          <w:sz w:val="22"/>
          <w:szCs w:val="22"/>
        </w:rPr>
        <w:t>żo</w:t>
      </w:r>
      <w:r w:rsidRPr="009038DF">
        <w:rPr>
          <w:rFonts w:asciiTheme="minorHAnsi" w:hAnsiTheme="minorHAnsi" w:cstheme="minorHAnsi"/>
          <w:sz w:val="22"/>
          <w:szCs w:val="22"/>
        </w:rPr>
        <w:t xml:space="preserve">na. </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 xml:space="preserve">Szczegółowy sposób złożenia oferty opisany został w „Regulaminie Internetowej Platformy zakupowej platformazakupowa.pl Open </w:t>
      </w:r>
      <w:proofErr w:type="spellStart"/>
      <w:r w:rsidRPr="009038DF">
        <w:rPr>
          <w:rFonts w:asciiTheme="minorHAnsi" w:hAnsiTheme="minorHAnsi" w:cstheme="minorHAnsi"/>
          <w:sz w:val="22"/>
          <w:szCs w:val="22"/>
        </w:rPr>
        <w:t>Nexus</w:t>
      </w:r>
      <w:proofErr w:type="spellEnd"/>
      <w:r w:rsidRPr="009038DF">
        <w:rPr>
          <w:rFonts w:asciiTheme="minorHAnsi" w:hAnsiTheme="minorHAnsi" w:cstheme="minorHAnsi"/>
          <w:sz w:val="22"/>
          <w:szCs w:val="22"/>
        </w:rPr>
        <w:t xml:space="preserve"> Sp. z o.o.” oraz w „Instrukcji dla wykonawców platformazakupowa.pl”, które to dokumenty Wykonawca musi zaakceptować. </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 xml:space="preserve">Wykonawca może złożyć ofertę bez założenia konta. W takim przypadku Wykonawca musi posiadać adres e-mail. </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Maksymalny rozmiar jednego pliku przesyłanego za pośrednictwem dedykowanych formularzy do złożenia, zmiany,</w:t>
      </w:r>
      <w:r w:rsidR="00CC2F10" w:rsidRPr="009038DF">
        <w:rPr>
          <w:rFonts w:asciiTheme="minorHAnsi" w:hAnsiTheme="minorHAnsi" w:cstheme="minorHAnsi"/>
          <w:sz w:val="22"/>
          <w:szCs w:val="22"/>
        </w:rPr>
        <w:t xml:space="preserve"> wycofania oferty wynosi 150 MB</w:t>
      </w:r>
      <w:r w:rsidRPr="009038DF">
        <w:rPr>
          <w:rFonts w:asciiTheme="minorHAnsi" w:hAnsiTheme="minorHAnsi" w:cstheme="minorHAnsi"/>
          <w:sz w:val="22"/>
          <w:szCs w:val="22"/>
        </w:rPr>
        <w:t xml:space="preserve">. </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 xml:space="preserve">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 </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 xml:space="preserve">Wykonawca może przed upływem terminu do składania ofert zmienić lub wycofać ofertę. Sposób zmiany i wycofania oferty został opisany w „Instrukcji dla wykonawców platformazakupowa.pl” dostępnej pod adresem: </w:t>
      </w:r>
      <w:hyperlink r:id="rId13" w:history="1">
        <w:r w:rsidR="001207B3" w:rsidRPr="009038DF">
          <w:rPr>
            <w:rStyle w:val="Hipercze"/>
            <w:rFonts w:asciiTheme="minorHAnsi" w:hAnsiTheme="minorHAnsi" w:cstheme="minorHAnsi"/>
            <w:sz w:val="22"/>
            <w:szCs w:val="22"/>
          </w:rPr>
          <w:t>https://platformazakupowa.pl/strona/45-</w:t>
        </w:r>
        <w:r w:rsidR="001207B3" w:rsidRPr="009038DF">
          <w:rPr>
            <w:rStyle w:val="Hipercze"/>
            <w:rFonts w:asciiTheme="minorHAnsi" w:hAnsiTheme="minorHAnsi" w:cstheme="minorHAnsi"/>
            <w:sz w:val="22"/>
            <w:szCs w:val="22"/>
          </w:rPr>
          <w:lastRenderedPageBreak/>
          <w:t>instrukcje</w:t>
        </w:r>
      </w:hyperlink>
      <w:r w:rsidRPr="009038DF">
        <w:rPr>
          <w:rFonts w:asciiTheme="minorHAnsi" w:hAnsiTheme="minorHAnsi" w:cstheme="minorHAnsi"/>
          <w:sz w:val="22"/>
          <w:szCs w:val="22"/>
        </w:rPr>
        <w:t>.</w:t>
      </w:r>
      <w:r w:rsidR="001207B3" w:rsidRPr="009038DF">
        <w:rPr>
          <w:rFonts w:asciiTheme="minorHAnsi" w:hAnsiTheme="minorHAnsi" w:cstheme="minorHAnsi"/>
          <w:sz w:val="22"/>
          <w:szCs w:val="22"/>
        </w:rPr>
        <w:t xml:space="preserve"> </w:t>
      </w:r>
      <w:r w:rsidRPr="009038DF">
        <w:rPr>
          <w:rFonts w:asciiTheme="minorHAnsi" w:hAnsiTheme="minorHAnsi" w:cstheme="minorHAnsi"/>
          <w:sz w:val="22"/>
          <w:szCs w:val="22"/>
        </w:rPr>
        <w:t xml:space="preserve"> </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Składanie ofert za pośrednictwem internetowej platformy zakupowej jest bezpłatne.</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 xml:space="preserve"> Zamawiający nie ponosi odpowiedzialności za złożenie oferty w sposób niezgodny z „Instrukcją korzystania z internetowej platformy zakupowej”, w szczególności za sytuację, gdy Zamawiający zapozna się z treścią oferty przed upływem terminu składania ofert (np. złożenie oferty w zakładce „</w:t>
      </w:r>
      <w:r w:rsidRPr="009038DF">
        <w:rPr>
          <w:rFonts w:asciiTheme="minorHAnsi" w:hAnsiTheme="minorHAnsi" w:cstheme="minorHAnsi"/>
          <w:i/>
          <w:iCs/>
          <w:sz w:val="22"/>
          <w:szCs w:val="22"/>
        </w:rPr>
        <w:t>Wyślij wiadomość do Zamawiającego</w:t>
      </w:r>
      <w:r w:rsidRPr="009038DF">
        <w:rPr>
          <w:rFonts w:asciiTheme="minorHAnsi" w:hAnsiTheme="minorHAnsi" w:cstheme="minorHAnsi"/>
          <w:sz w:val="22"/>
          <w:szCs w:val="22"/>
        </w:rPr>
        <w:t>”).</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sz w:val="22"/>
          <w:szCs w:val="22"/>
        </w:rPr>
        <w:t>Zamawiający, najpóźniej przed otwarciem ofert, udostępni na stronie internetowej postępowania (w sekcji „</w:t>
      </w:r>
      <w:r w:rsidRPr="009038DF">
        <w:rPr>
          <w:rFonts w:asciiTheme="minorHAnsi" w:hAnsiTheme="minorHAnsi" w:cstheme="minorHAnsi"/>
          <w:i/>
          <w:iCs/>
          <w:sz w:val="22"/>
          <w:szCs w:val="22"/>
        </w:rPr>
        <w:t>Komunikaty</w:t>
      </w:r>
      <w:r w:rsidRPr="009038DF">
        <w:rPr>
          <w:rFonts w:asciiTheme="minorHAnsi" w:hAnsiTheme="minorHAnsi" w:cstheme="minorHAnsi"/>
          <w:sz w:val="22"/>
          <w:szCs w:val="22"/>
        </w:rPr>
        <w:t xml:space="preserve">”) informację o kwocie, jaką zamierza przeznaczyć na sfinansowanie zamówienia. </w:t>
      </w:r>
    </w:p>
    <w:p w:rsidR="004C7FB0" w:rsidRPr="009038DF" w:rsidRDefault="004C7FB0"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bCs/>
          <w:sz w:val="22"/>
          <w:szCs w:val="22"/>
          <w:lang w:eastAsia="pl-PL"/>
        </w:rPr>
        <w:t>Wykonawca po upływie terminu do składania ofert nie może skutecznie dokonać zmiany, ani wycofać złożonej oferty.</w:t>
      </w:r>
    </w:p>
    <w:p w:rsidR="004F79E8" w:rsidRPr="009038DF" w:rsidRDefault="0092317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Pr>
          <w:rFonts w:asciiTheme="minorHAnsi" w:eastAsia="SimSun" w:hAnsiTheme="minorHAnsi" w:cstheme="minorHAnsi"/>
          <w:b/>
          <w:bCs/>
          <w:sz w:val="22"/>
          <w:szCs w:val="22"/>
          <w:u w:val="single"/>
          <w:lang w:eastAsia="zh-CN"/>
        </w:rPr>
        <w:t xml:space="preserve">Termin składania ofert: </w:t>
      </w:r>
      <w:r w:rsidR="002D4572">
        <w:rPr>
          <w:rFonts w:asciiTheme="minorHAnsi" w:eastAsia="SimSun" w:hAnsiTheme="minorHAnsi" w:cstheme="minorHAnsi"/>
          <w:b/>
          <w:bCs/>
          <w:sz w:val="22"/>
          <w:szCs w:val="22"/>
          <w:u w:val="single"/>
          <w:lang w:eastAsia="zh-CN"/>
        </w:rPr>
        <w:t>30</w:t>
      </w:r>
      <w:r w:rsidR="00DE34BF" w:rsidRPr="009038DF">
        <w:rPr>
          <w:rFonts w:asciiTheme="minorHAnsi" w:eastAsia="SimSun" w:hAnsiTheme="minorHAnsi" w:cstheme="minorHAnsi"/>
          <w:b/>
          <w:bCs/>
          <w:sz w:val="22"/>
          <w:szCs w:val="22"/>
          <w:u w:val="single"/>
          <w:lang w:eastAsia="zh-CN"/>
        </w:rPr>
        <w:t>.0</w:t>
      </w:r>
      <w:r w:rsidR="00977A08">
        <w:rPr>
          <w:rFonts w:asciiTheme="minorHAnsi" w:eastAsia="SimSun" w:hAnsiTheme="minorHAnsi" w:cstheme="minorHAnsi"/>
          <w:b/>
          <w:bCs/>
          <w:sz w:val="22"/>
          <w:szCs w:val="22"/>
          <w:u w:val="single"/>
          <w:lang w:eastAsia="zh-CN"/>
        </w:rPr>
        <w:t>8</w:t>
      </w:r>
      <w:r w:rsidR="002373A5" w:rsidRPr="009038DF">
        <w:rPr>
          <w:rFonts w:asciiTheme="minorHAnsi" w:eastAsia="SimSun" w:hAnsiTheme="minorHAnsi" w:cstheme="minorHAnsi"/>
          <w:b/>
          <w:bCs/>
          <w:sz w:val="22"/>
          <w:szCs w:val="22"/>
          <w:u w:val="single"/>
          <w:lang w:eastAsia="zh-CN"/>
        </w:rPr>
        <w:t>.</w:t>
      </w:r>
      <w:r w:rsidR="00517EF0" w:rsidRPr="009038DF">
        <w:rPr>
          <w:rFonts w:asciiTheme="minorHAnsi" w:eastAsia="SimSun" w:hAnsiTheme="minorHAnsi" w:cstheme="minorHAnsi"/>
          <w:b/>
          <w:bCs/>
          <w:sz w:val="22"/>
          <w:szCs w:val="22"/>
          <w:u w:val="single"/>
          <w:lang w:eastAsia="zh-CN"/>
        </w:rPr>
        <w:t>2021 r.</w:t>
      </w:r>
      <w:r w:rsidR="004F79E8" w:rsidRPr="009038DF">
        <w:rPr>
          <w:rFonts w:asciiTheme="minorHAnsi" w:eastAsia="SimSun" w:hAnsiTheme="minorHAnsi" w:cstheme="minorHAnsi"/>
          <w:b/>
          <w:bCs/>
          <w:sz w:val="22"/>
          <w:szCs w:val="22"/>
          <w:u w:val="single"/>
          <w:lang w:eastAsia="zh-CN"/>
        </w:rPr>
        <w:t xml:space="preserve"> </w:t>
      </w:r>
      <w:r w:rsidR="00A3538A" w:rsidRPr="009038DF">
        <w:rPr>
          <w:rFonts w:asciiTheme="minorHAnsi" w:eastAsia="SimSun" w:hAnsiTheme="minorHAnsi" w:cstheme="minorHAnsi"/>
          <w:b/>
          <w:bCs/>
          <w:sz w:val="22"/>
          <w:szCs w:val="22"/>
          <w:u w:val="single"/>
          <w:lang w:eastAsia="zh-CN"/>
        </w:rPr>
        <w:t xml:space="preserve">godz.: </w:t>
      </w:r>
      <w:r w:rsidR="00517EF0" w:rsidRPr="009038DF">
        <w:rPr>
          <w:rFonts w:asciiTheme="minorHAnsi" w:eastAsia="SimSun" w:hAnsiTheme="minorHAnsi" w:cstheme="minorHAnsi"/>
          <w:b/>
          <w:bCs/>
          <w:sz w:val="22"/>
          <w:szCs w:val="22"/>
          <w:u w:val="single"/>
          <w:lang w:eastAsia="zh-CN"/>
        </w:rPr>
        <w:t>1</w:t>
      </w:r>
      <w:r w:rsidR="00977A08">
        <w:rPr>
          <w:rFonts w:asciiTheme="minorHAnsi" w:eastAsia="SimSun" w:hAnsiTheme="minorHAnsi" w:cstheme="minorHAnsi"/>
          <w:b/>
          <w:bCs/>
          <w:sz w:val="22"/>
          <w:szCs w:val="22"/>
          <w:u w:val="single"/>
          <w:lang w:eastAsia="zh-CN"/>
        </w:rPr>
        <w:t>1</w:t>
      </w:r>
      <w:r w:rsidR="00517EF0" w:rsidRPr="009038DF">
        <w:rPr>
          <w:rFonts w:asciiTheme="minorHAnsi" w:eastAsia="SimSun" w:hAnsiTheme="minorHAnsi" w:cstheme="minorHAnsi"/>
          <w:b/>
          <w:bCs/>
          <w:sz w:val="22"/>
          <w:szCs w:val="22"/>
          <w:u w:val="single"/>
          <w:lang w:eastAsia="zh-CN"/>
        </w:rPr>
        <w:t>:00</w:t>
      </w:r>
    </w:p>
    <w:p w:rsidR="004F79E8" w:rsidRPr="009038DF" w:rsidRDefault="004F79E8"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9038DF">
        <w:rPr>
          <w:rFonts w:asciiTheme="minorHAnsi" w:eastAsia="SimSun" w:hAnsiTheme="minorHAnsi" w:cstheme="minorHAnsi"/>
          <w:b/>
          <w:bCs/>
          <w:sz w:val="22"/>
          <w:szCs w:val="22"/>
          <w:u w:val="single"/>
          <w:lang w:eastAsia="zh-CN"/>
        </w:rPr>
        <w:t xml:space="preserve">Termin otwarcia ofert: </w:t>
      </w:r>
      <w:r w:rsidR="002D4572">
        <w:rPr>
          <w:rFonts w:asciiTheme="minorHAnsi" w:eastAsia="SimSun" w:hAnsiTheme="minorHAnsi" w:cstheme="minorHAnsi"/>
          <w:b/>
          <w:bCs/>
          <w:sz w:val="22"/>
          <w:szCs w:val="22"/>
          <w:u w:val="single"/>
          <w:lang w:eastAsia="zh-CN"/>
        </w:rPr>
        <w:t>30</w:t>
      </w:r>
      <w:r w:rsidR="00DE34BF" w:rsidRPr="009038DF">
        <w:rPr>
          <w:rFonts w:asciiTheme="minorHAnsi" w:eastAsia="SimSun" w:hAnsiTheme="minorHAnsi" w:cstheme="minorHAnsi"/>
          <w:b/>
          <w:bCs/>
          <w:sz w:val="22"/>
          <w:szCs w:val="22"/>
          <w:u w:val="single"/>
          <w:lang w:eastAsia="zh-CN"/>
        </w:rPr>
        <w:t>.0</w:t>
      </w:r>
      <w:r w:rsidR="00977A08">
        <w:rPr>
          <w:rFonts w:asciiTheme="minorHAnsi" w:eastAsia="SimSun" w:hAnsiTheme="minorHAnsi" w:cstheme="minorHAnsi"/>
          <w:b/>
          <w:bCs/>
          <w:sz w:val="22"/>
          <w:szCs w:val="22"/>
          <w:u w:val="single"/>
          <w:lang w:eastAsia="zh-CN"/>
        </w:rPr>
        <w:t>8</w:t>
      </w:r>
      <w:r w:rsidR="002373A5" w:rsidRPr="009038DF">
        <w:rPr>
          <w:rFonts w:asciiTheme="minorHAnsi" w:eastAsia="SimSun" w:hAnsiTheme="minorHAnsi" w:cstheme="minorHAnsi"/>
          <w:b/>
          <w:bCs/>
          <w:sz w:val="22"/>
          <w:szCs w:val="22"/>
          <w:u w:val="single"/>
          <w:lang w:eastAsia="zh-CN"/>
        </w:rPr>
        <w:t>.</w:t>
      </w:r>
      <w:r w:rsidR="00AF42AD" w:rsidRPr="009038DF">
        <w:rPr>
          <w:rFonts w:asciiTheme="minorHAnsi" w:eastAsia="SimSun" w:hAnsiTheme="minorHAnsi" w:cstheme="minorHAnsi"/>
          <w:b/>
          <w:bCs/>
          <w:sz w:val="22"/>
          <w:szCs w:val="22"/>
          <w:u w:val="single"/>
          <w:lang w:eastAsia="zh-CN"/>
        </w:rPr>
        <w:t>2021 r.</w:t>
      </w:r>
      <w:r w:rsidRPr="009038DF">
        <w:rPr>
          <w:rFonts w:asciiTheme="minorHAnsi" w:eastAsia="SimSun" w:hAnsiTheme="minorHAnsi" w:cstheme="minorHAnsi"/>
          <w:b/>
          <w:bCs/>
          <w:sz w:val="22"/>
          <w:szCs w:val="22"/>
          <w:u w:val="single"/>
          <w:lang w:eastAsia="zh-CN"/>
        </w:rPr>
        <w:t xml:space="preserve"> godz.: </w:t>
      </w:r>
      <w:r w:rsidR="00977A08">
        <w:rPr>
          <w:rFonts w:asciiTheme="minorHAnsi" w:eastAsia="SimSun" w:hAnsiTheme="minorHAnsi" w:cstheme="minorHAnsi"/>
          <w:b/>
          <w:bCs/>
          <w:sz w:val="22"/>
          <w:szCs w:val="22"/>
          <w:u w:val="single"/>
          <w:lang w:eastAsia="zh-CN"/>
        </w:rPr>
        <w:t>11</w:t>
      </w:r>
      <w:r w:rsidR="00AF42AD" w:rsidRPr="009038DF">
        <w:rPr>
          <w:rFonts w:asciiTheme="minorHAnsi" w:eastAsia="SimSun" w:hAnsiTheme="minorHAnsi" w:cstheme="minorHAnsi"/>
          <w:b/>
          <w:bCs/>
          <w:sz w:val="22"/>
          <w:szCs w:val="22"/>
          <w:u w:val="single"/>
          <w:lang w:eastAsia="zh-CN"/>
        </w:rPr>
        <w:t>:30</w:t>
      </w:r>
    </w:p>
    <w:p w:rsidR="005D15BA" w:rsidRPr="009038DF"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9038DF">
        <w:rPr>
          <w:rFonts w:asciiTheme="minorHAnsi" w:hAnsiTheme="minorHAnsi" w:cstheme="minorHAnsi"/>
          <w:sz w:val="22"/>
          <w:szCs w:val="22"/>
        </w:rPr>
        <w:t xml:space="preserve">Zamawiający nie przewiduje jawnego otwarcia ofert. </w:t>
      </w:r>
    </w:p>
    <w:p w:rsidR="004F79E8" w:rsidRPr="009038DF" w:rsidRDefault="004F79E8"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bCs/>
          <w:sz w:val="22"/>
          <w:szCs w:val="22"/>
          <w:lang w:eastAsia="pl-PL"/>
        </w:rPr>
        <w:t>Zamawiający, niezwłocznie po otwarciu ofert, udostępnia na stronie internetowej prowadzonego postępowania</w:t>
      </w:r>
      <w:r w:rsidR="005D15BA" w:rsidRPr="009038DF">
        <w:rPr>
          <w:rFonts w:asciiTheme="minorHAnsi" w:hAnsiTheme="minorHAnsi" w:cstheme="minorHAnsi"/>
          <w:bCs/>
          <w:sz w:val="22"/>
          <w:szCs w:val="22"/>
          <w:lang w:eastAsia="pl-PL"/>
        </w:rPr>
        <w:t xml:space="preserve"> (w sekcji </w:t>
      </w:r>
      <w:r w:rsidR="005D15BA" w:rsidRPr="009038DF">
        <w:rPr>
          <w:rFonts w:asciiTheme="minorHAnsi" w:hAnsiTheme="minorHAnsi" w:cstheme="minorHAnsi"/>
          <w:bCs/>
          <w:i/>
          <w:sz w:val="22"/>
          <w:szCs w:val="22"/>
          <w:lang w:eastAsia="pl-PL"/>
        </w:rPr>
        <w:t>„Komunikaty”</w:t>
      </w:r>
      <w:r w:rsidR="005D15BA" w:rsidRPr="009038DF">
        <w:rPr>
          <w:rFonts w:asciiTheme="minorHAnsi" w:hAnsiTheme="minorHAnsi" w:cstheme="minorHAnsi"/>
          <w:bCs/>
          <w:sz w:val="22"/>
          <w:szCs w:val="22"/>
          <w:lang w:eastAsia="pl-PL"/>
        </w:rPr>
        <w:t>)</w:t>
      </w:r>
      <w:r w:rsidRPr="009038DF">
        <w:rPr>
          <w:rFonts w:asciiTheme="minorHAnsi" w:hAnsiTheme="minorHAnsi" w:cstheme="minorHAnsi"/>
          <w:bCs/>
          <w:sz w:val="22"/>
          <w:szCs w:val="22"/>
          <w:lang w:eastAsia="pl-PL"/>
        </w:rPr>
        <w:t xml:space="preserve">  informacje o:</w:t>
      </w:r>
    </w:p>
    <w:p w:rsidR="004F79E8" w:rsidRPr="009038DF" w:rsidRDefault="004F79E8" w:rsidP="00881F52">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9038DF">
        <w:rPr>
          <w:rFonts w:eastAsia="SimSun" w:cstheme="minorHAnsi"/>
          <w:bCs/>
          <w:lang w:eastAsia="zh-CN"/>
        </w:rPr>
        <w:t>nazwach albo imionach i nazwiskach oraz siedzibach lub miejscach prowadzonej działalności gospodarczej albo miejscach zamieszkania wykonawców, których oferty zostały otwarte;</w:t>
      </w:r>
    </w:p>
    <w:p w:rsidR="004F79E8" w:rsidRPr="009038DF" w:rsidRDefault="004F79E8" w:rsidP="00881F52">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9038DF">
        <w:rPr>
          <w:rFonts w:eastAsia="SimSun" w:cstheme="minorHAnsi"/>
          <w:bCs/>
          <w:lang w:eastAsia="zh-CN"/>
        </w:rPr>
        <w:t>cenach lub kosztach zawartych w ofertach.</w:t>
      </w:r>
    </w:p>
    <w:p w:rsidR="004C7FB0" w:rsidRPr="009038DF" w:rsidRDefault="004C7FB0" w:rsidP="00881F52">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F79E8" w:rsidRPr="009038DF" w:rsidRDefault="004F79E8" w:rsidP="00881F52">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bCs/>
          <w:sz w:val="22"/>
          <w:szCs w:val="22"/>
          <w:lang w:eastAsia="pl-PL"/>
        </w:rPr>
        <w:t>Zamawiający odrzuca ofertę, jeżeli została złożona po terminie składan</w:t>
      </w:r>
      <w:r w:rsidR="00B25765" w:rsidRPr="009038DF">
        <w:rPr>
          <w:rFonts w:asciiTheme="minorHAnsi" w:hAnsiTheme="minorHAnsi" w:cstheme="minorHAnsi"/>
          <w:bCs/>
          <w:sz w:val="22"/>
          <w:szCs w:val="22"/>
          <w:lang w:eastAsia="pl-PL"/>
        </w:rPr>
        <w:t xml:space="preserve">ia ofert, o którym mowa </w:t>
      </w:r>
      <w:r w:rsidR="00C23931" w:rsidRPr="009038DF">
        <w:rPr>
          <w:rFonts w:asciiTheme="minorHAnsi" w:hAnsiTheme="minorHAnsi" w:cstheme="minorHAnsi"/>
          <w:bCs/>
          <w:sz w:val="22"/>
          <w:szCs w:val="22"/>
          <w:lang w:eastAsia="pl-PL"/>
        </w:rPr>
        <w:t>w pkt. 14</w:t>
      </w:r>
      <w:r w:rsidRPr="009038DF">
        <w:rPr>
          <w:rFonts w:asciiTheme="minorHAnsi" w:hAnsiTheme="minorHAnsi" w:cstheme="minorHAnsi"/>
          <w:bCs/>
          <w:sz w:val="22"/>
          <w:szCs w:val="22"/>
          <w:lang w:eastAsia="pl-PL"/>
        </w:rPr>
        <w:t>.</w:t>
      </w:r>
    </w:p>
    <w:p w:rsidR="004F79E8" w:rsidRPr="009038DF" w:rsidRDefault="004F79E8" w:rsidP="007F3AC2">
      <w:pPr>
        <w:spacing w:after="120" w:line="240" w:lineRule="auto"/>
        <w:jc w:val="both"/>
        <w:rPr>
          <w:rFonts w:eastAsia="Times New Roman" w:cstheme="minorHAnsi"/>
          <w:caps/>
          <w:color w:val="FF0000"/>
          <w:lang w:eastAsia="pl-PL"/>
        </w:rPr>
      </w:pPr>
    </w:p>
    <w:p w:rsidR="007314B5" w:rsidRPr="009038DF" w:rsidRDefault="004F79E8" w:rsidP="005873BE">
      <w:pPr>
        <w:numPr>
          <w:ilvl w:val="0"/>
          <w:numId w:val="47"/>
        </w:numPr>
        <w:spacing w:after="120" w:line="240" w:lineRule="auto"/>
        <w:ind w:left="567" w:hanging="567"/>
        <w:jc w:val="both"/>
        <w:rPr>
          <w:rFonts w:eastAsia="Times New Roman" w:cstheme="minorHAnsi"/>
          <w:caps/>
          <w:lang w:eastAsia="pl-PL"/>
        </w:rPr>
      </w:pPr>
      <w:r w:rsidRPr="009038DF">
        <w:rPr>
          <w:rFonts w:eastAsia="Times New Roman" w:cstheme="minorHAnsi"/>
          <w:b/>
          <w:caps/>
          <w:lang w:eastAsia="pl-PL"/>
        </w:rPr>
        <w:t>PODSTAWY WYKLUCZENIA</w:t>
      </w:r>
      <w:r w:rsidR="00E97F9B" w:rsidRPr="009038DF">
        <w:rPr>
          <w:rFonts w:eastAsia="Times New Roman" w:cstheme="minorHAnsi"/>
          <w:b/>
          <w:caps/>
          <w:lang w:eastAsia="pl-PL"/>
        </w:rPr>
        <w:t>:</w:t>
      </w:r>
    </w:p>
    <w:p w:rsidR="004F79E8" w:rsidRPr="009038DF" w:rsidRDefault="004F79E8" w:rsidP="004F79E8">
      <w:pPr>
        <w:spacing w:after="120" w:line="240" w:lineRule="auto"/>
        <w:ind w:left="567"/>
        <w:jc w:val="both"/>
        <w:rPr>
          <w:rFonts w:eastAsia="Times New Roman" w:cstheme="minorHAnsi"/>
          <w:caps/>
          <w:lang w:eastAsia="pl-PL"/>
        </w:rPr>
      </w:pPr>
      <w:r w:rsidRPr="009038DF">
        <w:rPr>
          <w:rFonts w:eastAsia="Times New Roman" w:cstheme="minorHAnsi"/>
          <w:b/>
          <w:caps/>
          <w:lang w:eastAsia="pl-PL"/>
        </w:rPr>
        <w:t>obligatoryjne przesłanki wykluczenia wykonawców z postępowania</w:t>
      </w:r>
      <w:r w:rsidR="00A273AD" w:rsidRPr="009038DF">
        <w:rPr>
          <w:rFonts w:eastAsia="Times New Roman" w:cstheme="minorHAnsi"/>
          <w:b/>
          <w:caps/>
          <w:lang w:eastAsia="pl-PL"/>
        </w:rPr>
        <w:t>:</w:t>
      </w:r>
    </w:p>
    <w:p w:rsidR="004F79E8" w:rsidRPr="009038DF" w:rsidRDefault="004F79E8" w:rsidP="005873BE">
      <w:pPr>
        <w:pStyle w:val="Kolorowalistaakcent11"/>
        <w:numPr>
          <w:ilvl w:val="1"/>
          <w:numId w:val="47"/>
        </w:numPr>
        <w:tabs>
          <w:tab w:val="left" w:pos="426"/>
        </w:tabs>
        <w:autoSpaceDE w:val="0"/>
        <w:autoSpaceDN w:val="0"/>
        <w:adjustRightInd w:val="0"/>
        <w:spacing w:before="0" w:line="276" w:lineRule="auto"/>
        <w:ind w:hanging="502"/>
        <w:rPr>
          <w:rFonts w:asciiTheme="minorHAnsi" w:hAnsiTheme="minorHAnsi" w:cstheme="minorHAnsi"/>
          <w:sz w:val="22"/>
          <w:szCs w:val="22"/>
        </w:rPr>
      </w:pPr>
      <w:r w:rsidRPr="009038DF">
        <w:rPr>
          <w:rFonts w:asciiTheme="minorHAnsi" w:hAnsiTheme="minorHAnsi" w:cstheme="minorHAnsi"/>
          <w:sz w:val="22"/>
          <w:szCs w:val="22"/>
        </w:rPr>
        <w:t xml:space="preserve">Z postępowania o udzielenie zamówienia wyklucza się Wykonawcę, w stosunku, do którego zachodzi którakolwiek z okoliczności, o których </w:t>
      </w:r>
      <w:r w:rsidR="008C3527" w:rsidRPr="009038DF">
        <w:rPr>
          <w:rFonts w:asciiTheme="minorHAnsi" w:hAnsiTheme="minorHAnsi" w:cstheme="minorHAnsi"/>
          <w:sz w:val="22"/>
          <w:szCs w:val="22"/>
        </w:rPr>
        <w:t xml:space="preserve">mowa w art. 108 ustawy </w:t>
      </w:r>
      <w:proofErr w:type="spellStart"/>
      <w:r w:rsidR="008C3527" w:rsidRPr="009038DF">
        <w:rPr>
          <w:rFonts w:asciiTheme="minorHAnsi" w:hAnsiTheme="minorHAnsi" w:cstheme="minorHAnsi"/>
          <w:sz w:val="22"/>
          <w:szCs w:val="22"/>
        </w:rPr>
        <w:t>Pzp</w:t>
      </w:r>
      <w:proofErr w:type="spellEnd"/>
      <w:r w:rsidR="008C3527" w:rsidRPr="009038DF">
        <w:rPr>
          <w:rFonts w:asciiTheme="minorHAnsi" w:hAnsiTheme="minorHAnsi" w:cstheme="minorHAnsi"/>
          <w:sz w:val="22"/>
          <w:szCs w:val="22"/>
        </w:rPr>
        <w:t xml:space="preserve"> tj. W</w:t>
      </w:r>
      <w:r w:rsidRPr="009038DF">
        <w:rPr>
          <w:rFonts w:asciiTheme="minorHAnsi" w:hAnsiTheme="minorHAnsi" w:cstheme="minorHAnsi"/>
          <w:sz w:val="22"/>
          <w:szCs w:val="22"/>
        </w:rPr>
        <w:t>ykonawcę:</w:t>
      </w:r>
    </w:p>
    <w:p w:rsidR="004F79E8" w:rsidRPr="009038DF" w:rsidRDefault="004F79E8" w:rsidP="004F79E8">
      <w:pPr>
        <w:shd w:val="clear" w:color="auto" w:fill="FFFFFF"/>
        <w:spacing w:after="40"/>
        <w:ind w:left="1134" w:hanging="567"/>
        <w:jc w:val="both"/>
        <w:rPr>
          <w:rFonts w:cstheme="minorHAnsi"/>
        </w:rPr>
      </w:pPr>
      <w:r w:rsidRPr="009038DF">
        <w:rPr>
          <w:rStyle w:val="alb"/>
          <w:rFonts w:cstheme="minorHAnsi"/>
        </w:rPr>
        <w:t xml:space="preserve">1) </w:t>
      </w:r>
      <w:r w:rsidRPr="009038DF">
        <w:rPr>
          <w:rFonts w:cstheme="minorHAnsi"/>
        </w:rPr>
        <w:t>będącego osobą fizyczną, którego prawomocnie skazano za przestępstwo:</w:t>
      </w:r>
    </w:p>
    <w:p w:rsidR="004F79E8" w:rsidRPr="009038DF" w:rsidRDefault="004F79E8" w:rsidP="004F79E8">
      <w:pPr>
        <w:shd w:val="clear" w:color="auto" w:fill="FFFFFF"/>
        <w:spacing w:after="40"/>
        <w:ind w:left="1276" w:hanging="425"/>
        <w:jc w:val="both"/>
        <w:rPr>
          <w:rFonts w:cstheme="minorHAnsi"/>
        </w:rPr>
      </w:pPr>
      <w:r w:rsidRPr="009038DF">
        <w:rPr>
          <w:rStyle w:val="alb"/>
          <w:rFonts w:cstheme="minorHAnsi"/>
        </w:rPr>
        <w:t xml:space="preserve">a) </w:t>
      </w:r>
      <w:r w:rsidRPr="009038DF">
        <w:rPr>
          <w:rStyle w:val="alb"/>
          <w:rFonts w:cstheme="minorHAnsi"/>
        </w:rPr>
        <w:tab/>
      </w:r>
      <w:r w:rsidRPr="009038DF">
        <w:rPr>
          <w:rFonts w:cstheme="minorHAnsi"/>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9038DF">
          <w:rPr>
            <w:rStyle w:val="Hipercze"/>
            <w:rFonts w:cstheme="minorHAnsi"/>
            <w:color w:val="auto"/>
            <w:u w:val="none"/>
          </w:rPr>
          <w:t>art. 258</w:t>
        </w:r>
      </w:hyperlink>
      <w:r w:rsidRPr="009038DF">
        <w:rPr>
          <w:rFonts w:cstheme="minorHAnsi"/>
        </w:rPr>
        <w:t xml:space="preserve"> Kodeksu karnego,</w:t>
      </w:r>
    </w:p>
    <w:p w:rsidR="004F79E8" w:rsidRPr="009038DF" w:rsidRDefault="004F79E8" w:rsidP="004F79E8">
      <w:pPr>
        <w:shd w:val="clear" w:color="auto" w:fill="FFFFFF"/>
        <w:spacing w:after="40"/>
        <w:ind w:left="1276" w:hanging="425"/>
        <w:jc w:val="both"/>
        <w:rPr>
          <w:rFonts w:cstheme="minorHAnsi"/>
        </w:rPr>
      </w:pPr>
      <w:r w:rsidRPr="009038DF">
        <w:rPr>
          <w:rStyle w:val="alb"/>
          <w:rFonts w:cstheme="minorHAnsi"/>
        </w:rPr>
        <w:t>b)</w:t>
      </w:r>
      <w:r w:rsidRPr="009038DF">
        <w:rPr>
          <w:rStyle w:val="alb"/>
          <w:rFonts w:cstheme="minorHAnsi"/>
        </w:rPr>
        <w:tab/>
      </w:r>
      <w:r w:rsidRPr="009038DF">
        <w:rPr>
          <w:rFonts w:cstheme="minorHAnsi"/>
        </w:rPr>
        <w:t xml:space="preserve">handlu ludźmi, o którym mowa w </w:t>
      </w:r>
      <w:hyperlink r:id="rId15" w:anchor="/document/16798683?unitId=art(189(a))&amp;cm=DOCUMENT" w:tgtFrame="_blank" w:history="1">
        <w:r w:rsidRPr="009038DF">
          <w:rPr>
            <w:rStyle w:val="Hipercze"/>
            <w:rFonts w:cstheme="minorHAnsi"/>
            <w:color w:val="auto"/>
            <w:u w:val="none"/>
          </w:rPr>
          <w:t>art. 189a</w:t>
        </w:r>
      </w:hyperlink>
      <w:r w:rsidRPr="009038DF">
        <w:rPr>
          <w:rFonts w:cstheme="minorHAnsi"/>
        </w:rPr>
        <w:t xml:space="preserve"> Kodeksu karnego,</w:t>
      </w:r>
    </w:p>
    <w:p w:rsidR="004F79E8" w:rsidRPr="009038DF" w:rsidRDefault="004F79E8" w:rsidP="004F79E8">
      <w:pPr>
        <w:shd w:val="clear" w:color="auto" w:fill="FFFFFF"/>
        <w:spacing w:after="40"/>
        <w:ind w:left="1276" w:hanging="425"/>
        <w:jc w:val="both"/>
        <w:rPr>
          <w:rFonts w:cstheme="minorHAnsi"/>
        </w:rPr>
      </w:pPr>
      <w:r w:rsidRPr="009038DF">
        <w:rPr>
          <w:rStyle w:val="alb"/>
          <w:rFonts w:cstheme="minorHAnsi"/>
        </w:rPr>
        <w:t>c)</w:t>
      </w:r>
      <w:r w:rsidRPr="009038DF">
        <w:rPr>
          <w:rStyle w:val="alb"/>
          <w:rFonts w:cstheme="minorHAnsi"/>
        </w:rPr>
        <w:tab/>
      </w:r>
      <w:r w:rsidRPr="009038DF">
        <w:rPr>
          <w:rFonts w:cstheme="minorHAnsi"/>
        </w:rPr>
        <w:t xml:space="preserve">o którym mowa w </w:t>
      </w:r>
      <w:hyperlink r:id="rId16" w:anchor="/document/16798683?unitId=art(228)&amp;cm=DOCUMENT" w:tgtFrame="_blank" w:history="1">
        <w:r w:rsidRPr="009038DF">
          <w:rPr>
            <w:rStyle w:val="Hipercze"/>
            <w:rFonts w:cstheme="minorHAnsi"/>
            <w:color w:val="auto"/>
            <w:u w:val="none"/>
          </w:rPr>
          <w:t>art. 228-230a</w:t>
        </w:r>
      </w:hyperlink>
      <w:r w:rsidRPr="009038DF">
        <w:rPr>
          <w:rFonts w:cstheme="minorHAnsi"/>
        </w:rPr>
        <w:t xml:space="preserve">, </w:t>
      </w:r>
      <w:hyperlink r:id="rId17" w:anchor="/document/16798683?unitId=art(250(a))&amp;cm=DOCUMENT" w:tgtFrame="_blank" w:history="1">
        <w:r w:rsidRPr="009038DF">
          <w:rPr>
            <w:rStyle w:val="Hipercze"/>
            <w:rFonts w:cstheme="minorHAnsi"/>
            <w:color w:val="auto"/>
            <w:u w:val="none"/>
          </w:rPr>
          <w:t>art. 250a</w:t>
        </w:r>
      </w:hyperlink>
      <w:r w:rsidRPr="009038DF">
        <w:rPr>
          <w:rFonts w:cstheme="minorHAnsi"/>
        </w:rPr>
        <w:t xml:space="preserve"> Kodeksu karnego lub w art. 46 lub art. 48 ustawy z dnia 25 czerwca 2010 r. o sporcie,</w:t>
      </w:r>
    </w:p>
    <w:p w:rsidR="004F79E8" w:rsidRPr="009038DF" w:rsidRDefault="004F79E8" w:rsidP="00532A95">
      <w:pPr>
        <w:shd w:val="clear" w:color="auto" w:fill="FFFFFF"/>
        <w:spacing w:after="40"/>
        <w:ind w:left="1276" w:hanging="425"/>
        <w:jc w:val="both"/>
        <w:rPr>
          <w:rFonts w:cstheme="minorHAnsi"/>
        </w:rPr>
      </w:pPr>
      <w:r w:rsidRPr="009038DF">
        <w:rPr>
          <w:rStyle w:val="alb"/>
          <w:rFonts w:cstheme="minorHAnsi"/>
        </w:rPr>
        <w:t>d)</w:t>
      </w:r>
      <w:r w:rsidRPr="009038DF">
        <w:rPr>
          <w:rStyle w:val="alb"/>
          <w:rFonts w:cstheme="minorHAnsi"/>
        </w:rPr>
        <w:tab/>
      </w:r>
      <w:r w:rsidRPr="009038DF">
        <w:rPr>
          <w:rFonts w:cstheme="minorHAnsi"/>
        </w:rPr>
        <w:t xml:space="preserve">finansowania przestępstwa o charakterze terrorystycznym, o którym mowa w </w:t>
      </w:r>
      <w:hyperlink r:id="rId18" w:anchor="/document/16798683?unitId=art(165(a))&amp;cm=DOCUMENT" w:tgtFrame="_blank" w:history="1">
        <w:r w:rsidRPr="009038DF">
          <w:rPr>
            <w:rStyle w:val="Hipercze"/>
            <w:rFonts w:cstheme="minorHAnsi"/>
            <w:color w:val="auto"/>
            <w:u w:val="none"/>
          </w:rPr>
          <w:t>art. 165a</w:t>
        </w:r>
      </w:hyperlink>
      <w:r w:rsidRPr="009038DF">
        <w:rPr>
          <w:rFonts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9038DF">
          <w:rPr>
            <w:rStyle w:val="Hipercze"/>
            <w:rFonts w:cstheme="minorHAnsi"/>
            <w:color w:val="auto"/>
            <w:u w:val="none"/>
          </w:rPr>
          <w:t>art. 299</w:t>
        </w:r>
      </w:hyperlink>
      <w:r w:rsidR="00532A95" w:rsidRPr="009038DF">
        <w:rPr>
          <w:rFonts w:cstheme="minorHAnsi"/>
        </w:rPr>
        <w:t xml:space="preserve"> Kodeksu karnego,</w:t>
      </w:r>
    </w:p>
    <w:p w:rsidR="004F79E8" w:rsidRPr="009038DF" w:rsidRDefault="004F79E8" w:rsidP="004F79E8">
      <w:pPr>
        <w:shd w:val="clear" w:color="auto" w:fill="FFFFFF"/>
        <w:spacing w:after="40"/>
        <w:ind w:left="1276" w:hanging="425"/>
        <w:jc w:val="both"/>
        <w:rPr>
          <w:rFonts w:cstheme="minorHAnsi"/>
        </w:rPr>
      </w:pPr>
      <w:r w:rsidRPr="009038DF">
        <w:rPr>
          <w:rStyle w:val="alb"/>
          <w:rFonts w:cstheme="minorHAnsi"/>
        </w:rPr>
        <w:t>e)</w:t>
      </w:r>
      <w:r w:rsidRPr="009038DF">
        <w:rPr>
          <w:rStyle w:val="alb"/>
          <w:rFonts w:cstheme="minorHAnsi"/>
        </w:rPr>
        <w:tab/>
      </w:r>
      <w:r w:rsidRPr="009038DF">
        <w:rPr>
          <w:rFonts w:cstheme="minorHAnsi"/>
        </w:rPr>
        <w:t xml:space="preserve">o charakterze terrorystycznym, o którym mowa w </w:t>
      </w:r>
      <w:hyperlink r:id="rId20" w:anchor="/document/16798683?unitId=art(115)par(20)&amp;cm=DOCUMENT" w:tgtFrame="_blank" w:history="1">
        <w:r w:rsidRPr="009038DF">
          <w:rPr>
            <w:rStyle w:val="Hipercze"/>
            <w:rFonts w:cstheme="minorHAnsi"/>
            <w:color w:val="auto"/>
            <w:u w:val="none"/>
          </w:rPr>
          <w:t>art. 115 § 20</w:t>
        </w:r>
      </w:hyperlink>
      <w:r w:rsidRPr="009038DF">
        <w:rPr>
          <w:rFonts w:cstheme="minorHAnsi"/>
        </w:rPr>
        <w:t xml:space="preserve"> Kodeksu karnego, lub mające na celu popełnienie tego przestępstwa,</w:t>
      </w:r>
    </w:p>
    <w:p w:rsidR="004F79E8" w:rsidRPr="009038DF" w:rsidRDefault="004F79E8" w:rsidP="004F79E8">
      <w:pPr>
        <w:shd w:val="clear" w:color="auto" w:fill="FFFFFF"/>
        <w:spacing w:after="40"/>
        <w:ind w:left="1276" w:hanging="425"/>
        <w:jc w:val="both"/>
        <w:rPr>
          <w:rFonts w:cstheme="minorHAnsi"/>
        </w:rPr>
      </w:pPr>
      <w:r w:rsidRPr="009038DF">
        <w:rPr>
          <w:rStyle w:val="alb"/>
          <w:rFonts w:cstheme="minorHAnsi"/>
        </w:rPr>
        <w:t>f) </w:t>
      </w:r>
      <w:r w:rsidRPr="009038DF">
        <w:rPr>
          <w:rStyle w:val="alb"/>
          <w:rFonts w:cstheme="minorHAnsi"/>
        </w:rPr>
        <w:tab/>
      </w:r>
      <w:r w:rsidRPr="009038DF">
        <w:rPr>
          <w:rFonts w:cstheme="minorHAnsi"/>
        </w:rPr>
        <w:t xml:space="preserve">powierzenia wykonywania pracy małoletniemu cudzoziemcowi, o którym mowa w </w:t>
      </w:r>
      <w:hyperlink r:id="rId21" w:anchor="/document/17896506?unitId=art(9)ust(2)&amp;cm=DOCUMENT" w:tgtFrame="_blank" w:history="1">
        <w:r w:rsidRPr="009038DF">
          <w:rPr>
            <w:rStyle w:val="Hipercze"/>
            <w:rFonts w:cstheme="minorHAnsi"/>
            <w:color w:val="auto"/>
            <w:u w:val="none"/>
          </w:rPr>
          <w:t>art. 9 ust. 2</w:t>
        </w:r>
      </w:hyperlink>
      <w:r w:rsidRPr="009038DF">
        <w:rPr>
          <w:rFonts w:cstheme="minorHAnsi"/>
        </w:rPr>
        <w:t xml:space="preserve"> ustawy z dnia 15 czerwca 2012 r. o skutkach powierzania wykonywania </w:t>
      </w:r>
      <w:r w:rsidRPr="009038DF">
        <w:rPr>
          <w:rFonts w:cstheme="minorHAnsi"/>
        </w:rPr>
        <w:lastRenderedPageBreak/>
        <w:t>pracy cudzoziemcom przebywającym wbrew przepisom na terytorium Rzeczypospolitej Polskiej (Dz. U. poz. 769),</w:t>
      </w:r>
    </w:p>
    <w:p w:rsidR="004F79E8" w:rsidRPr="009038DF" w:rsidRDefault="004F79E8" w:rsidP="004F79E8">
      <w:pPr>
        <w:shd w:val="clear" w:color="auto" w:fill="FFFFFF"/>
        <w:spacing w:after="40"/>
        <w:ind w:left="1276" w:hanging="425"/>
        <w:jc w:val="both"/>
        <w:rPr>
          <w:rFonts w:cstheme="minorHAnsi"/>
        </w:rPr>
      </w:pPr>
      <w:r w:rsidRPr="009038DF">
        <w:rPr>
          <w:rStyle w:val="alb"/>
          <w:rFonts w:cstheme="minorHAnsi"/>
        </w:rPr>
        <w:t>g)</w:t>
      </w:r>
      <w:r w:rsidRPr="009038DF">
        <w:rPr>
          <w:rStyle w:val="alb"/>
          <w:rFonts w:cstheme="minorHAnsi"/>
        </w:rPr>
        <w:tab/>
      </w:r>
      <w:r w:rsidRPr="009038DF">
        <w:rPr>
          <w:rFonts w:cstheme="minorHAnsi"/>
        </w:rPr>
        <w:t xml:space="preserve">przeciwko obrotowi gospodarczemu, o których mowa w </w:t>
      </w:r>
      <w:hyperlink r:id="rId22" w:anchor="/document/16798683?unitId=art(296)&amp;cm=DOCUMENT" w:tgtFrame="_blank" w:history="1">
        <w:r w:rsidRPr="009038DF">
          <w:rPr>
            <w:rStyle w:val="Hipercze"/>
            <w:rFonts w:cstheme="minorHAnsi"/>
            <w:color w:val="auto"/>
            <w:u w:val="none"/>
          </w:rPr>
          <w:t>art. 296-307</w:t>
        </w:r>
      </w:hyperlink>
      <w:r w:rsidRPr="009038DF">
        <w:rPr>
          <w:rFonts w:cstheme="minorHAnsi"/>
        </w:rPr>
        <w:t xml:space="preserve"> Kodeksu karnego, przestępstwo oszustwa, o którym mowa w </w:t>
      </w:r>
      <w:hyperlink r:id="rId23" w:anchor="/document/16798683?unitId=art(286)&amp;cm=DOCUMENT" w:tgtFrame="_blank" w:history="1">
        <w:r w:rsidRPr="009038DF">
          <w:rPr>
            <w:rStyle w:val="Hipercze"/>
            <w:rFonts w:cstheme="minorHAnsi"/>
            <w:color w:val="auto"/>
            <w:u w:val="none"/>
          </w:rPr>
          <w:t>art. 286</w:t>
        </w:r>
      </w:hyperlink>
      <w:r w:rsidRPr="009038DF">
        <w:rPr>
          <w:rFonts w:cstheme="minorHAnsi"/>
        </w:rPr>
        <w:t xml:space="preserve"> Kodeksu karnego, przestępstwo przeciwko wiarygodności dokumentów, o których mowa w </w:t>
      </w:r>
      <w:hyperlink r:id="rId24" w:anchor="/document/16798683?unitId=art(270)&amp;cm=DOCUMENT" w:tgtFrame="_blank" w:history="1">
        <w:r w:rsidRPr="009038DF">
          <w:rPr>
            <w:rStyle w:val="Hipercze"/>
            <w:rFonts w:cstheme="minorHAnsi"/>
            <w:color w:val="auto"/>
            <w:u w:val="none"/>
          </w:rPr>
          <w:t>art. 270-277d</w:t>
        </w:r>
      </w:hyperlink>
      <w:r w:rsidRPr="009038DF">
        <w:rPr>
          <w:rFonts w:cstheme="minorHAnsi"/>
        </w:rPr>
        <w:t xml:space="preserve"> Kodeksu karnego, lub przestępstwo skarbowe,</w:t>
      </w:r>
    </w:p>
    <w:p w:rsidR="004F79E8" w:rsidRPr="009038DF" w:rsidRDefault="004F79E8" w:rsidP="004F79E8">
      <w:pPr>
        <w:shd w:val="clear" w:color="auto" w:fill="FFFFFF"/>
        <w:spacing w:after="40"/>
        <w:ind w:left="1276" w:hanging="425"/>
        <w:jc w:val="both"/>
        <w:rPr>
          <w:rFonts w:cstheme="minorHAnsi"/>
        </w:rPr>
      </w:pPr>
      <w:r w:rsidRPr="009038DF">
        <w:rPr>
          <w:rStyle w:val="alb"/>
          <w:rFonts w:cstheme="minorHAnsi"/>
        </w:rPr>
        <w:t>h)</w:t>
      </w:r>
      <w:r w:rsidRPr="009038DF">
        <w:rPr>
          <w:rStyle w:val="alb"/>
          <w:rFonts w:cstheme="minorHAnsi"/>
        </w:rPr>
        <w:tab/>
      </w:r>
      <w:r w:rsidRPr="009038DF">
        <w:rPr>
          <w:rFonts w:cstheme="minorHAnsi"/>
        </w:rPr>
        <w:t>o którym mowa w art. 9 ust. 1 i 3 lub art. 10 ustawy z dnia 15 czerwca 2012 r. o</w:t>
      </w:r>
      <w:r w:rsidR="004E08D0" w:rsidRPr="009038DF">
        <w:rPr>
          <w:rFonts w:cstheme="minorHAnsi"/>
        </w:rPr>
        <w:t> </w:t>
      </w:r>
      <w:r w:rsidRPr="009038DF">
        <w:rPr>
          <w:rFonts w:cstheme="minorHAnsi"/>
        </w:rPr>
        <w:t>skutkach powierzania wykonywania pracy cudzoziemcom przebywającym wbrew przepisom na terytorium Rzeczypospolitej Polskiej</w:t>
      </w:r>
    </w:p>
    <w:p w:rsidR="004F79E8" w:rsidRPr="009038DF" w:rsidRDefault="004F79E8" w:rsidP="004F79E8">
      <w:pPr>
        <w:pStyle w:val="text-justify"/>
        <w:shd w:val="clear" w:color="auto" w:fill="FFFFFF"/>
        <w:spacing w:before="120" w:beforeAutospacing="0" w:after="40" w:afterAutospacing="0" w:line="276" w:lineRule="auto"/>
        <w:ind w:left="1701" w:hanging="567"/>
        <w:jc w:val="both"/>
        <w:rPr>
          <w:rFonts w:asciiTheme="minorHAnsi" w:hAnsiTheme="minorHAnsi" w:cstheme="minorHAnsi"/>
          <w:sz w:val="22"/>
          <w:szCs w:val="22"/>
        </w:rPr>
      </w:pPr>
      <w:r w:rsidRPr="009038DF">
        <w:rPr>
          <w:rFonts w:asciiTheme="minorHAnsi" w:hAnsiTheme="minorHAnsi" w:cstheme="minorHAnsi"/>
          <w:sz w:val="22"/>
          <w:szCs w:val="22"/>
        </w:rPr>
        <w:t>- lub za odpowiedni czyn zabroniony określony w przepisach prawa obcego;</w:t>
      </w:r>
    </w:p>
    <w:p w:rsidR="004F79E8" w:rsidRPr="009038DF" w:rsidRDefault="004F79E8" w:rsidP="004F79E8">
      <w:pPr>
        <w:shd w:val="clear" w:color="auto" w:fill="FFFFFF"/>
        <w:spacing w:after="40"/>
        <w:ind w:left="1134" w:hanging="567"/>
        <w:jc w:val="both"/>
        <w:rPr>
          <w:rFonts w:cstheme="minorHAnsi"/>
        </w:rPr>
      </w:pPr>
      <w:r w:rsidRPr="009038DF">
        <w:rPr>
          <w:rStyle w:val="alb"/>
          <w:rFonts w:cstheme="minorHAnsi"/>
        </w:rPr>
        <w:t>2)</w:t>
      </w:r>
      <w:r w:rsidRPr="009038DF">
        <w:rPr>
          <w:rStyle w:val="alb"/>
          <w:rFonts w:cstheme="minorHAnsi"/>
        </w:rPr>
        <w:tab/>
      </w:r>
      <w:r w:rsidRPr="009038DF">
        <w:rPr>
          <w:rFonts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F79E8" w:rsidRPr="009038DF" w:rsidRDefault="004F79E8" w:rsidP="004F79E8">
      <w:pPr>
        <w:shd w:val="clear" w:color="auto" w:fill="FFFFFF"/>
        <w:spacing w:after="40"/>
        <w:ind w:left="1134" w:hanging="567"/>
        <w:jc w:val="both"/>
        <w:rPr>
          <w:rFonts w:cstheme="minorHAnsi"/>
        </w:rPr>
      </w:pPr>
      <w:r w:rsidRPr="009038DF">
        <w:rPr>
          <w:rStyle w:val="alb"/>
          <w:rFonts w:cstheme="minorHAnsi"/>
        </w:rPr>
        <w:t>3)</w:t>
      </w:r>
      <w:r w:rsidRPr="009038DF">
        <w:rPr>
          <w:rStyle w:val="alb"/>
          <w:rFonts w:cstheme="minorHAnsi"/>
        </w:rPr>
        <w:tab/>
      </w:r>
      <w:r w:rsidRPr="009038DF">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F79E8" w:rsidRPr="009038DF" w:rsidRDefault="004F79E8" w:rsidP="004F79E8">
      <w:pPr>
        <w:shd w:val="clear" w:color="auto" w:fill="FFFFFF"/>
        <w:spacing w:after="40"/>
        <w:ind w:left="1134" w:hanging="567"/>
        <w:jc w:val="both"/>
        <w:rPr>
          <w:rFonts w:cstheme="minorHAnsi"/>
        </w:rPr>
      </w:pPr>
      <w:r w:rsidRPr="009038DF">
        <w:rPr>
          <w:rStyle w:val="alb"/>
          <w:rFonts w:cstheme="minorHAnsi"/>
        </w:rPr>
        <w:t>4) </w:t>
      </w:r>
      <w:r w:rsidRPr="009038DF">
        <w:rPr>
          <w:rStyle w:val="fn-ref"/>
          <w:rFonts w:cstheme="minorHAnsi"/>
          <w:vertAlign w:val="superscript"/>
        </w:rPr>
        <w:tab/>
      </w:r>
      <w:r w:rsidRPr="009038DF">
        <w:rPr>
          <w:rFonts w:cstheme="minorHAnsi"/>
        </w:rPr>
        <w:t>wobec którego prawomocnie orzeczono zakaz ubiegania się o zamówienia publiczne;</w:t>
      </w:r>
    </w:p>
    <w:p w:rsidR="004F79E8" w:rsidRPr="009038DF" w:rsidRDefault="004F79E8" w:rsidP="004F79E8">
      <w:pPr>
        <w:shd w:val="clear" w:color="auto" w:fill="FFFFFF"/>
        <w:spacing w:after="40"/>
        <w:ind w:left="1134" w:hanging="567"/>
        <w:jc w:val="both"/>
        <w:rPr>
          <w:rFonts w:cstheme="minorHAnsi"/>
        </w:rPr>
      </w:pPr>
      <w:r w:rsidRPr="009038DF">
        <w:rPr>
          <w:rStyle w:val="alb"/>
          <w:rFonts w:cstheme="minorHAnsi"/>
        </w:rPr>
        <w:t>5)</w:t>
      </w:r>
      <w:r w:rsidRPr="009038DF">
        <w:rPr>
          <w:rStyle w:val="alb"/>
          <w:rFonts w:cstheme="minorHAnsi"/>
        </w:rPr>
        <w:tab/>
      </w:r>
      <w:r w:rsidRPr="009038DF">
        <w:rPr>
          <w:rFonts w:cstheme="minorHAnsi"/>
        </w:rPr>
        <w:t>jeżeli zamawiający może stwierdzić, na podstawie wiarygodnych przesłanek, że wykonawca zawarł z innymi wykonawcami porozumienie mające na celu zakłócenie konkurencji, w szczególności jeżeli należąc do tej samej grupy kapitałowej w</w:t>
      </w:r>
      <w:r w:rsidR="00262A9B" w:rsidRPr="009038DF">
        <w:rPr>
          <w:rFonts w:cstheme="minorHAnsi"/>
        </w:rPr>
        <w:t> </w:t>
      </w:r>
      <w:r w:rsidRPr="009038DF">
        <w:rPr>
          <w:rFonts w:cstheme="minorHAnsi"/>
        </w:rPr>
        <w:t xml:space="preserve">rozumieniu </w:t>
      </w:r>
      <w:hyperlink r:id="rId25" w:anchor="/document/17337528?cm=DOCUMENT" w:tgtFrame="_blank" w:history="1">
        <w:r w:rsidRPr="009038DF">
          <w:rPr>
            <w:rStyle w:val="Hipercze"/>
            <w:rFonts w:cstheme="minorHAnsi"/>
            <w:color w:val="auto"/>
            <w:u w:val="none"/>
          </w:rPr>
          <w:t>ustawy</w:t>
        </w:r>
      </w:hyperlink>
      <w:r w:rsidRPr="009038DF">
        <w:rPr>
          <w:rFonts w:cstheme="minorHAnsi"/>
        </w:rPr>
        <w:t xml:space="preserve"> z dnia 16 lutego 2007 r. o ochronie konkurencji i konsumentów, złożyli odrębne oferty, oferty częściowe lub wnioski o dopuszczenie do udziału w</w:t>
      </w:r>
      <w:r w:rsidR="00262A9B" w:rsidRPr="009038DF">
        <w:rPr>
          <w:rFonts w:cstheme="minorHAnsi"/>
        </w:rPr>
        <w:t> </w:t>
      </w:r>
      <w:r w:rsidRPr="009038DF">
        <w:rPr>
          <w:rFonts w:cstheme="minorHAnsi"/>
        </w:rPr>
        <w:t>postępowaniu, chyba że wykażą, że przygotowali te oferty lub wnioski niezależnie od siebie;</w:t>
      </w:r>
    </w:p>
    <w:p w:rsidR="004F79E8" w:rsidRPr="009038DF" w:rsidRDefault="004F79E8" w:rsidP="004F79E8">
      <w:pPr>
        <w:shd w:val="clear" w:color="auto" w:fill="FFFFFF"/>
        <w:spacing w:after="40"/>
        <w:ind w:left="1134" w:hanging="567"/>
        <w:jc w:val="both"/>
        <w:rPr>
          <w:rFonts w:cstheme="minorHAnsi"/>
        </w:rPr>
      </w:pPr>
      <w:r w:rsidRPr="009038DF">
        <w:rPr>
          <w:rStyle w:val="alb"/>
          <w:rFonts w:cstheme="minorHAnsi"/>
        </w:rPr>
        <w:t>6)</w:t>
      </w:r>
      <w:r w:rsidRPr="009038DF">
        <w:rPr>
          <w:rStyle w:val="alb"/>
          <w:rFonts w:cstheme="minorHAnsi"/>
        </w:rPr>
        <w:tab/>
      </w:r>
      <w:r w:rsidRPr="009038DF">
        <w:rPr>
          <w:rFonts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9038DF">
          <w:rPr>
            <w:rStyle w:val="Hipercze"/>
            <w:rFonts w:cstheme="minorHAnsi"/>
            <w:color w:val="auto"/>
            <w:u w:val="none"/>
          </w:rPr>
          <w:t>ustawy</w:t>
        </w:r>
      </w:hyperlink>
      <w:r w:rsidRPr="009038DF">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4F79E8" w:rsidRPr="009038DF" w:rsidRDefault="004F79E8" w:rsidP="004F79E8">
      <w:pPr>
        <w:shd w:val="clear" w:color="auto" w:fill="FFFFFF"/>
        <w:spacing w:after="40"/>
        <w:ind w:left="1134" w:hanging="567"/>
        <w:jc w:val="both"/>
        <w:rPr>
          <w:rFonts w:cstheme="minorHAnsi"/>
        </w:rPr>
      </w:pPr>
    </w:p>
    <w:p w:rsidR="00A273AD" w:rsidRPr="009038DF" w:rsidRDefault="00A273AD" w:rsidP="004F79E8">
      <w:pPr>
        <w:shd w:val="clear" w:color="auto" w:fill="FFFFFF"/>
        <w:spacing w:after="40"/>
        <w:ind w:left="1134" w:hanging="567"/>
        <w:jc w:val="both"/>
        <w:rPr>
          <w:rFonts w:cstheme="minorHAnsi"/>
          <w:b/>
        </w:rPr>
      </w:pPr>
      <w:r w:rsidRPr="009038DF">
        <w:rPr>
          <w:rFonts w:cstheme="minorHAnsi"/>
          <w:b/>
        </w:rPr>
        <w:t>FAKULTATYWNE PRZESŁANK</w:t>
      </w:r>
      <w:r w:rsidR="00B25765" w:rsidRPr="009038DF">
        <w:rPr>
          <w:rFonts w:cstheme="minorHAnsi"/>
          <w:b/>
        </w:rPr>
        <w:t>I WYKLUCZENIA WYKONAWCÓW Z POSTĘ</w:t>
      </w:r>
      <w:r w:rsidRPr="009038DF">
        <w:rPr>
          <w:rFonts w:cstheme="minorHAnsi"/>
          <w:b/>
        </w:rPr>
        <w:t>POWANIA:</w:t>
      </w:r>
    </w:p>
    <w:p w:rsidR="004F79E8" w:rsidRPr="009038DF" w:rsidRDefault="004F79E8" w:rsidP="005873BE">
      <w:pPr>
        <w:pStyle w:val="Akapitzlist"/>
        <w:numPr>
          <w:ilvl w:val="1"/>
          <w:numId w:val="47"/>
        </w:numPr>
        <w:spacing w:after="120"/>
        <w:ind w:left="426" w:hanging="426"/>
        <w:jc w:val="both"/>
        <w:rPr>
          <w:rFonts w:asciiTheme="minorHAnsi" w:hAnsiTheme="minorHAnsi" w:cstheme="minorHAnsi"/>
          <w:bCs/>
          <w:sz w:val="22"/>
          <w:szCs w:val="22"/>
          <w:lang w:eastAsia="pl-PL"/>
        </w:rPr>
      </w:pPr>
      <w:r w:rsidRPr="009038DF">
        <w:rPr>
          <w:rFonts w:asciiTheme="minorHAnsi" w:hAnsiTheme="minorHAnsi" w:cstheme="minorHAnsi"/>
          <w:sz w:val="22"/>
          <w:szCs w:val="22"/>
          <w:lang w:eastAsia="pl-PL"/>
        </w:rPr>
        <w:t xml:space="preserve">Zamawiający </w:t>
      </w:r>
      <w:r w:rsidRPr="009038DF">
        <w:rPr>
          <w:rFonts w:asciiTheme="minorHAnsi" w:hAnsiTheme="minorHAnsi" w:cstheme="minorHAnsi"/>
          <w:b/>
          <w:bCs/>
          <w:sz w:val="22"/>
          <w:szCs w:val="22"/>
          <w:lang w:eastAsia="pl-PL"/>
        </w:rPr>
        <w:t>przewiduje</w:t>
      </w:r>
      <w:r w:rsidRPr="009038DF">
        <w:rPr>
          <w:rFonts w:asciiTheme="minorHAnsi" w:hAnsiTheme="minorHAnsi" w:cstheme="minorHAnsi"/>
          <w:bCs/>
          <w:sz w:val="22"/>
          <w:szCs w:val="22"/>
          <w:lang w:eastAsia="pl-PL"/>
        </w:rPr>
        <w:t xml:space="preserve"> następujące podstawy wykluczenia wskazane w art. 109</w:t>
      </w:r>
      <w:r w:rsidR="008C3527" w:rsidRPr="009038DF">
        <w:rPr>
          <w:rFonts w:asciiTheme="minorHAnsi" w:hAnsiTheme="minorHAnsi" w:cstheme="minorHAnsi"/>
          <w:bCs/>
          <w:sz w:val="22"/>
          <w:szCs w:val="22"/>
          <w:lang w:eastAsia="pl-PL"/>
        </w:rPr>
        <w:t xml:space="preserve"> ustawy </w:t>
      </w:r>
      <w:proofErr w:type="spellStart"/>
      <w:r w:rsidR="008C3527" w:rsidRPr="009038DF">
        <w:rPr>
          <w:rFonts w:asciiTheme="minorHAnsi" w:hAnsiTheme="minorHAnsi" w:cstheme="minorHAnsi"/>
          <w:bCs/>
          <w:sz w:val="22"/>
          <w:szCs w:val="22"/>
          <w:lang w:eastAsia="pl-PL"/>
        </w:rPr>
        <w:t>Pzp</w:t>
      </w:r>
      <w:proofErr w:type="spellEnd"/>
      <w:r w:rsidR="008C3527" w:rsidRPr="009038DF">
        <w:rPr>
          <w:rFonts w:asciiTheme="minorHAnsi" w:hAnsiTheme="minorHAnsi" w:cstheme="minorHAnsi"/>
          <w:bCs/>
          <w:sz w:val="22"/>
          <w:szCs w:val="22"/>
          <w:lang w:eastAsia="pl-PL"/>
        </w:rPr>
        <w:t>.</w:t>
      </w:r>
    </w:p>
    <w:p w:rsidR="008C3527" w:rsidRPr="009038DF" w:rsidRDefault="00205963" w:rsidP="00205963">
      <w:pPr>
        <w:spacing w:after="120"/>
        <w:jc w:val="both"/>
        <w:rPr>
          <w:rFonts w:cstheme="minorHAnsi"/>
          <w:bCs/>
          <w:lang w:eastAsia="pl-PL"/>
        </w:rPr>
      </w:pPr>
      <w:r w:rsidRPr="009038DF">
        <w:rPr>
          <w:rFonts w:cstheme="minorHAnsi"/>
          <w:bCs/>
          <w:lang w:eastAsia="pl-PL"/>
        </w:rPr>
        <w:t xml:space="preserve">         </w:t>
      </w:r>
      <w:r w:rsidR="008C3527" w:rsidRPr="009038DF">
        <w:rPr>
          <w:rFonts w:cstheme="minorHAnsi"/>
          <w:bCs/>
          <w:lang w:eastAsia="pl-PL"/>
        </w:rPr>
        <w:t>Z postępowania o udzi</w:t>
      </w:r>
      <w:r w:rsidR="00532A95" w:rsidRPr="009038DF">
        <w:rPr>
          <w:rFonts w:cstheme="minorHAnsi"/>
          <w:bCs/>
          <w:lang w:eastAsia="pl-PL"/>
        </w:rPr>
        <w:t>eleniu zamówienia wyklucza się w</w:t>
      </w:r>
      <w:r w:rsidR="008C3527" w:rsidRPr="009038DF">
        <w:rPr>
          <w:rFonts w:cstheme="minorHAnsi"/>
          <w:bCs/>
          <w:lang w:eastAsia="pl-PL"/>
        </w:rPr>
        <w:t>ykonawcę:</w:t>
      </w:r>
    </w:p>
    <w:p w:rsidR="00A273AD" w:rsidRPr="009038DF" w:rsidRDefault="00A273AD" w:rsidP="00881F52">
      <w:pPr>
        <w:pStyle w:val="Akapitzlist"/>
        <w:numPr>
          <w:ilvl w:val="0"/>
          <w:numId w:val="15"/>
        </w:numPr>
        <w:spacing w:after="120"/>
        <w:jc w:val="both"/>
        <w:rPr>
          <w:rFonts w:asciiTheme="minorHAnsi" w:hAnsiTheme="minorHAnsi" w:cstheme="minorHAnsi"/>
          <w:i/>
          <w:color w:val="000000"/>
          <w:sz w:val="22"/>
          <w:szCs w:val="22"/>
          <w:lang w:eastAsia="pl-PL"/>
        </w:rPr>
      </w:pPr>
      <w:r w:rsidRPr="009038DF">
        <w:rPr>
          <w:rFonts w:asciiTheme="minorHAnsi" w:hAnsiTheme="minorHAnsi" w:cstheme="minorHAnsi"/>
          <w:i/>
          <w:color w:val="000000"/>
          <w:sz w:val="22"/>
          <w:szCs w:val="22"/>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038DF">
        <w:rPr>
          <w:rFonts w:asciiTheme="minorHAnsi" w:hAnsiTheme="minorHAnsi" w:cstheme="minorHAnsi"/>
          <w:i/>
          <w:color w:val="000000"/>
          <w:sz w:val="22"/>
          <w:szCs w:val="22"/>
          <w:lang w:eastAsia="pl-PL"/>
        </w:rPr>
        <w:lastRenderedPageBreak/>
        <w:t>z podobnej procedury przewidzianej w przepisach miejscach wszczęcia tej procedury</w:t>
      </w:r>
      <w:r w:rsidR="005F5D17" w:rsidRPr="009038DF">
        <w:rPr>
          <w:rFonts w:asciiTheme="minorHAnsi" w:hAnsiTheme="minorHAnsi" w:cstheme="minorHAnsi"/>
          <w:i/>
          <w:color w:val="000000"/>
          <w:sz w:val="22"/>
          <w:szCs w:val="22"/>
          <w:lang w:eastAsia="pl-PL"/>
        </w:rPr>
        <w:t xml:space="preserve"> (art. 109 ust. 1 pkt 4).</w:t>
      </w:r>
    </w:p>
    <w:p w:rsidR="00A273AD" w:rsidRPr="009038DF" w:rsidRDefault="00A273AD" w:rsidP="005873BE">
      <w:pPr>
        <w:pStyle w:val="Kolorowalistaakcent11"/>
        <w:numPr>
          <w:ilvl w:val="1"/>
          <w:numId w:val="47"/>
        </w:numPr>
        <w:tabs>
          <w:tab w:val="left" w:pos="426"/>
        </w:tabs>
        <w:autoSpaceDE w:val="0"/>
        <w:autoSpaceDN w:val="0"/>
        <w:adjustRightInd w:val="0"/>
        <w:spacing w:before="0" w:after="0" w:line="276" w:lineRule="auto"/>
        <w:ind w:hanging="502"/>
        <w:rPr>
          <w:rFonts w:asciiTheme="minorHAnsi" w:hAnsiTheme="minorHAnsi" w:cstheme="minorHAnsi"/>
          <w:sz w:val="22"/>
          <w:szCs w:val="22"/>
        </w:rPr>
      </w:pPr>
      <w:r w:rsidRPr="009038DF">
        <w:rPr>
          <w:rFonts w:asciiTheme="minorHAnsi" w:hAnsiTheme="minorHAnsi" w:cstheme="minorHAnsi"/>
          <w:color w:val="000000"/>
          <w:sz w:val="22"/>
          <w:szCs w:val="22"/>
          <w:shd w:val="clear" w:color="auto" w:fill="FFFFFF"/>
        </w:rPr>
        <w:t>Wykonawc</w:t>
      </w:r>
      <w:r w:rsidR="00FC683F" w:rsidRPr="009038DF">
        <w:rPr>
          <w:rFonts w:asciiTheme="minorHAnsi" w:hAnsiTheme="minorHAnsi" w:cstheme="minorHAnsi"/>
          <w:color w:val="000000"/>
          <w:sz w:val="22"/>
          <w:szCs w:val="22"/>
          <w:shd w:val="clear" w:color="auto" w:fill="FFFFFF"/>
        </w:rPr>
        <w:t>a może zostać wykluczony przez Z</w:t>
      </w:r>
      <w:r w:rsidRPr="009038DF">
        <w:rPr>
          <w:rFonts w:asciiTheme="minorHAnsi" w:hAnsiTheme="minorHAnsi" w:cstheme="minorHAnsi"/>
          <w:color w:val="000000"/>
          <w:sz w:val="22"/>
          <w:szCs w:val="22"/>
          <w:shd w:val="clear" w:color="auto" w:fill="FFFFFF"/>
        </w:rPr>
        <w:t>amawiającego na każdym etapie postępowania o</w:t>
      </w:r>
      <w:r w:rsidR="008661BE" w:rsidRPr="009038DF">
        <w:rPr>
          <w:rFonts w:asciiTheme="minorHAnsi" w:hAnsiTheme="minorHAnsi" w:cstheme="minorHAnsi"/>
          <w:color w:val="000000"/>
          <w:sz w:val="22"/>
          <w:szCs w:val="22"/>
          <w:shd w:val="clear" w:color="auto" w:fill="FFFFFF"/>
        </w:rPr>
        <w:t> </w:t>
      </w:r>
      <w:r w:rsidRPr="009038DF">
        <w:rPr>
          <w:rFonts w:asciiTheme="minorHAnsi" w:hAnsiTheme="minorHAnsi" w:cstheme="minorHAnsi"/>
          <w:color w:val="000000"/>
          <w:sz w:val="22"/>
          <w:szCs w:val="22"/>
          <w:shd w:val="clear" w:color="auto" w:fill="FFFFFF"/>
        </w:rPr>
        <w:t>udzielenie zamówienia.</w:t>
      </w:r>
      <w:r w:rsidR="00A01EC5" w:rsidRPr="009038DF">
        <w:rPr>
          <w:rFonts w:asciiTheme="minorHAnsi" w:hAnsiTheme="minorHAnsi" w:cstheme="minorHAnsi"/>
          <w:color w:val="000000"/>
          <w:sz w:val="22"/>
          <w:szCs w:val="22"/>
          <w:shd w:val="clear" w:color="auto" w:fill="FFFFFF"/>
        </w:rPr>
        <w:t xml:space="preserve"> Wykluczenie Wykonawcy następuje zgodnie z art. 111 ustawy </w:t>
      </w:r>
      <w:proofErr w:type="spellStart"/>
      <w:r w:rsidR="00A01EC5" w:rsidRPr="009038DF">
        <w:rPr>
          <w:rFonts w:asciiTheme="minorHAnsi" w:hAnsiTheme="minorHAnsi" w:cstheme="minorHAnsi"/>
          <w:color w:val="000000"/>
          <w:sz w:val="22"/>
          <w:szCs w:val="22"/>
          <w:shd w:val="clear" w:color="auto" w:fill="FFFFFF"/>
        </w:rPr>
        <w:t>Pzp</w:t>
      </w:r>
      <w:proofErr w:type="spellEnd"/>
      <w:r w:rsidR="00A01EC5" w:rsidRPr="009038DF">
        <w:rPr>
          <w:rFonts w:asciiTheme="minorHAnsi" w:hAnsiTheme="minorHAnsi" w:cstheme="minorHAnsi"/>
          <w:color w:val="000000"/>
          <w:sz w:val="22"/>
          <w:szCs w:val="22"/>
          <w:shd w:val="clear" w:color="auto" w:fill="FFFFFF"/>
        </w:rPr>
        <w:t>.</w:t>
      </w:r>
    </w:p>
    <w:p w:rsidR="00A273AD" w:rsidRPr="009038DF" w:rsidRDefault="00A273AD" w:rsidP="005873BE">
      <w:pPr>
        <w:pStyle w:val="Kolorowalistaakcent11"/>
        <w:numPr>
          <w:ilvl w:val="1"/>
          <w:numId w:val="47"/>
        </w:numPr>
        <w:autoSpaceDE w:val="0"/>
        <w:autoSpaceDN w:val="0"/>
        <w:adjustRightInd w:val="0"/>
        <w:spacing w:before="0" w:after="0" w:line="276" w:lineRule="auto"/>
        <w:ind w:hanging="502"/>
        <w:rPr>
          <w:rFonts w:asciiTheme="minorHAnsi" w:hAnsiTheme="minorHAnsi" w:cstheme="minorHAnsi"/>
          <w:sz w:val="22"/>
          <w:szCs w:val="22"/>
        </w:rPr>
      </w:pPr>
      <w:r w:rsidRPr="009038DF">
        <w:rPr>
          <w:rFonts w:asciiTheme="minorHAnsi" w:hAnsiTheme="minorHAnsi" w:cstheme="minorHAnsi"/>
          <w:sz w:val="22"/>
          <w:szCs w:val="22"/>
        </w:rPr>
        <w:t>Wykonawca nie podlega wykluczeniu w okolicznościach określonych w art. 108 ust. 1 pkt 1, 2 i</w:t>
      </w:r>
      <w:r w:rsidR="008661BE" w:rsidRPr="009038DF">
        <w:rPr>
          <w:rFonts w:asciiTheme="minorHAnsi" w:hAnsiTheme="minorHAnsi" w:cstheme="minorHAnsi"/>
          <w:sz w:val="22"/>
          <w:szCs w:val="22"/>
        </w:rPr>
        <w:t> </w:t>
      </w:r>
      <w:r w:rsidR="00FC683F" w:rsidRPr="009038DF">
        <w:rPr>
          <w:rFonts w:asciiTheme="minorHAnsi" w:hAnsiTheme="minorHAnsi" w:cstheme="minorHAnsi"/>
          <w:sz w:val="22"/>
          <w:szCs w:val="22"/>
        </w:rPr>
        <w:t>5</w:t>
      </w:r>
      <w:r w:rsidRPr="009038DF">
        <w:rPr>
          <w:rFonts w:asciiTheme="minorHAnsi" w:hAnsiTheme="minorHAnsi" w:cstheme="minorHAnsi"/>
          <w:sz w:val="22"/>
          <w:szCs w:val="22"/>
        </w:rPr>
        <w:t xml:space="preserve"> lub art. 109 ust. 1 pkt 2-5 i 7-10 ustawy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sz w:val="22"/>
          <w:szCs w:val="22"/>
        </w:rPr>
        <w:t xml:space="preserve"> jeżeli udowodni Zamawiającemu, że spełnił łącznie następujące przesłanki:</w:t>
      </w:r>
    </w:p>
    <w:p w:rsidR="00A273AD" w:rsidRPr="009038DF"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9038DF">
        <w:rPr>
          <w:rFonts w:eastAsia="SimSun" w:cstheme="minorHAnsi"/>
          <w:color w:val="000000"/>
          <w:lang w:eastAsia="zh-CN"/>
        </w:rPr>
        <w:t>naprawił lub zobowiązał się do naprawienia szkody wyrządzonej przestępstwem, wykroczeniem lub swoim nieprawidłowym postępowaniem, w tym poprzez zadośćuczynienie pieniężne;</w:t>
      </w:r>
    </w:p>
    <w:p w:rsidR="00A273AD" w:rsidRPr="009038DF"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9038DF">
        <w:rPr>
          <w:rFonts w:eastAsia="SimSun"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273AD" w:rsidRPr="009038DF"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9038DF">
        <w:rPr>
          <w:rFonts w:eastAsia="SimSun" w:cstheme="minorHAnsi"/>
          <w:color w:val="000000"/>
          <w:lang w:eastAsia="zh-CN"/>
        </w:rPr>
        <w:t>podjął konkretne środki techniczne, organizacyjne i kadrowe, odpowiednie dla zapobiegania dalszym przestępstwom, wykroczeniom lub nieprawidłowemu postępowaniu, w szczególności:</w:t>
      </w:r>
    </w:p>
    <w:p w:rsidR="00A273AD" w:rsidRPr="009038DF"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038DF">
        <w:rPr>
          <w:rFonts w:eastAsia="SimSun" w:cstheme="minorHAnsi"/>
          <w:color w:val="000000"/>
          <w:lang w:eastAsia="zh-CN"/>
        </w:rPr>
        <w:t>zerwał wszelkie powiązania z osobami lub podmiotami odpowiedzialnymi za nieprawidłowe postępowanie wykonawcy,</w:t>
      </w:r>
    </w:p>
    <w:p w:rsidR="00A273AD" w:rsidRPr="009038DF"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038DF">
        <w:rPr>
          <w:rFonts w:eastAsia="SimSun" w:cstheme="minorHAnsi"/>
          <w:color w:val="000000"/>
          <w:lang w:eastAsia="zh-CN"/>
        </w:rPr>
        <w:t>zreorganizował personel,</w:t>
      </w:r>
    </w:p>
    <w:p w:rsidR="00A273AD" w:rsidRPr="009038DF"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038DF">
        <w:rPr>
          <w:rFonts w:eastAsia="SimSun" w:cstheme="minorHAnsi"/>
          <w:color w:val="000000"/>
          <w:lang w:eastAsia="zh-CN"/>
        </w:rPr>
        <w:t>wdrożył system sprawozdawczości i kontroli,</w:t>
      </w:r>
    </w:p>
    <w:p w:rsidR="00A273AD" w:rsidRPr="009038DF"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038DF">
        <w:rPr>
          <w:rFonts w:eastAsia="SimSun" w:cstheme="minorHAnsi"/>
          <w:color w:val="000000"/>
          <w:lang w:eastAsia="zh-CN"/>
        </w:rPr>
        <w:t>utworzył struktury audytu wewnętrznego do monitorowania przestrzegania przepisów, wewnętrznych regulacji lub standardów,</w:t>
      </w:r>
    </w:p>
    <w:p w:rsidR="00A273AD" w:rsidRPr="009038DF"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9038DF">
        <w:rPr>
          <w:rFonts w:eastAsia="SimSun" w:cstheme="minorHAnsi"/>
          <w:color w:val="000000"/>
          <w:lang w:eastAsia="zh-CN"/>
        </w:rPr>
        <w:t xml:space="preserve">wprowadził wewnętrzne regulacje dotyczące odpowiedzialności </w:t>
      </w:r>
      <w:r w:rsidRPr="009038DF">
        <w:rPr>
          <w:rFonts w:eastAsia="SimSun" w:cstheme="minorHAnsi"/>
          <w:color w:val="000000"/>
          <w:lang w:eastAsia="zh-CN"/>
        </w:rPr>
        <w:br/>
        <w:t>i odszkodowań za nieprzestrzeganie przepisów, wewnętrznych regulacji lub standardów.</w:t>
      </w:r>
    </w:p>
    <w:p w:rsidR="00A273AD" w:rsidRPr="009038DF" w:rsidRDefault="00A273AD" w:rsidP="005873BE">
      <w:pPr>
        <w:pStyle w:val="Akapitzlist"/>
        <w:numPr>
          <w:ilvl w:val="1"/>
          <w:numId w:val="47"/>
        </w:numPr>
        <w:autoSpaceDE w:val="0"/>
        <w:autoSpaceDN w:val="0"/>
        <w:adjustRightInd w:val="0"/>
        <w:ind w:left="426" w:hanging="426"/>
        <w:contextualSpacing/>
        <w:jc w:val="both"/>
        <w:rPr>
          <w:rFonts w:asciiTheme="minorHAnsi" w:eastAsia="SimSun" w:hAnsiTheme="minorHAnsi" w:cstheme="minorHAnsi"/>
          <w:iCs/>
          <w:sz w:val="22"/>
          <w:szCs w:val="22"/>
          <w:lang w:eastAsia="zh-CN"/>
        </w:rPr>
      </w:pPr>
      <w:r w:rsidRPr="009038DF">
        <w:rPr>
          <w:rFonts w:asciiTheme="minorHAnsi" w:eastAsia="SimSun" w:hAnsiTheme="minorHAnsi" w:cstheme="minorHAnsi"/>
          <w:color w:val="000000"/>
          <w:sz w:val="22"/>
          <w:szCs w:val="22"/>
          <w:lang w:eastAsia="zh-CN"/>
        </w:rPr>
        <w:t xml:space="preserve">Zamawiający ocenia, czy podjęte przez wykonawcę czynności wskazane w pkt </w:t>
      </w:r>
      <w:r w:rsidR="00AB08BA" w:rsidRPr="009038DF">
        <w:rPr>
          <w:rFonts w:asciiTheme="minorHAnsi" w:eastAsia="SimSun" w:hAnsiTheme="minorHAnsi" w:cstheme="minorHAnsi"/>
          <w:color w:val="000000"/>
          <w:sz w:val="22"/>
          <w:szCs w:val="22"/>
          <w:lang w:eastAsia="zh-CN"/>
        </w:rPr>
        <w:t>4</w:t>
      </w:r>
      <w:r w:rsidRPr="009038DF">
        <w:rPr>
          <w:rFonts w:asciiTheme="minorHAnsi" w:eastAsia="SimSun" w:hAnsiTheme="minorHAnsi" w:cstheme="minorHAnsi"/>
          <w:color w:val="000000"/>
          <w:sz w:val="22"/>
          <w:szCs w:val="22"/>
          <w:lang w:eastAsia="zh-CN"/>
        </w:rPr>
        <w:t xml:space="preserve"> SWZ są wystarczające do wykazania jego rzetelności, uwzględniając wagę i szczególne okoliczności czynu wykonawcy. Jeżeli podjęte przez wykonawcę czynności wskazane w pkt </w:t>
      </w:r>
      <w:r w:rsidR="00AB08BA" w:rsidRPr="009038DF">
        <w:rPr>
          <w:rFonts w:asciiTheme="minorHAnsi" w:eastAsia="SimSun" w:hAnsiTheme="minorHAnsi" w:cstheme="minorHAnsi"/>
          <w:color w:val="000000"/>
          <w:sz w:val="22"/>
          <w:szCs w:val="22"/>
          <w:lang w:eastAsia="zh-CN"/>
        </w:rPr>
        <w:t>4</w:t>
      </w:r>
      <w:r w:rsidRPr="009038DF">
        <w:rPr>
          <w:rFonts w:asciiTheme="minorHAnsi" w:eastAsia="SimSun" w:hAnsiTheme="minorHAnsi" w:cstheme="minorHAnsi"/>
          <w:color w:val="000000"/>
          <w:sz w:val="22"/>
          <w:szCs w:val="22"/>
          <w:lang w:eastAsia="zh-CN"/>
        </w:rPr>
        <w:t xml:space="preserve"> SWZ nie są wystarczające do wykazania jego rzetelności, zamawiający wyklucza wykonawcę</w:t>
      </w:r>
      <w:r w:rsidR="00AB08BA" w:rsidRPr="009038DF">
        <w:rPr>
          <w:rFonts w:asciiTheme="minorHAnsi" w:eastAsia="SimSun" w:hAnsiTheme="minorHAnsi" w:cstheme="minorHAnsi"/>
          <w:color w:val="000000"/>
          <w:sz w:val="22"/>
          <w:szCs w:val="22"/>
          <w:lang w:eastAsia="zh-CN"/>
        </w:rPr>
        <w:t>.</w:t>
      </w:r>
    </w:p>
    <w:p w:rsidR="00A273AD" w:rsidRPr="009038DF" w:rsidRDefault="00A273AD" w:rsidP="005873BE">
      <w:pPr>
        <w:pStyle w:val="Akapitzlist"/>
        <w:numPr>
          <w:ilvl w:val="1"/>
          <w:numId w:val="47"/>
        </w:numPr>
        <w:tabs>
          <w:tab w:val="left" w:pos="426"/>
        </w:tabs>
        <w:autoSpaceDE w:val="0"/>
        <w:autoSpaceDN w:val="0"/>
        <w:adjustRightInd w:val="0"/>
        <w:ind w:hanging="502"/>
        <w:contextualSpacing/>
        <w:jc w:val="both"/>
        <w:rPr>
          <w:rFonts w:asciiTheme="minorHAnsi" w:eastAsia="SimSun" w:hAnsiTheme="minorHAnsi" w:cstheme="minorHAnsi"/>
          <w:iCs/>
          <w:sz w:val="22"/>
          <w:szCs w:val="22"/>
          <w:lang w:eastAsia="zh-CN"/>
        </w:rPr>
      </w:pPr>
      <w:r w:rsidRPr="009038DF">
        <w:rPr>
          <w:rFonts w:asciiTheme="minorHAnsi" w:eastAsia="SimSun" w:hAnsiTheme="minorHAnsi" w:cstheme="minorHAnsi"/>
          <w:iCs/>
          <w:sz w:val="22"/>
          <w:szCs w:val="22"/>
          <w:lang w:eastAsia="zh-CN"/>
        </w:rPr>
        <w:t xml:space="preserve">Sposób wykazania braku podstaw wykluczenia wskazano w rozdziale </w:t>
      </w:r>
      <w:r w:rsidR="0022294B" w:rsidRPr="009038DF">
        <w:rPr>
          <w:rFonts w:asciiTheme="minorHAnsi" w:eastAsia="SimSun" w:hAnsiTheme="minorHAnsi" w:cstheme="minorHAnsi"/>
          <w:iCs/>
          <w:sz w:val="22"/>
          <w:szCs w:val="22"/>
          <w:lang w:eastAsia="zh-CN"/>
        </w:rPr>
        <w:t>XVIII</w:t>
      </w:r>
      <w:r w:rsidRPr="009038DF">
        <w:rPr>
          <w:rFonts w:asciiTheme="minorHAnsi" w:eastAsia="SimSun" w:hAnsiTheme="minorHAnsi" w:cstheme="minorHAnsi"/>
          <w:iCs/>
          <w:sz w:val="22"/>
          <w:szCs w:val="22"/>
          <w:lang w:eastAsia="zh-CN"/>
        </w:rPr>
        <w:t xml:space="preserve"> SWZ.</w:t>
      </w:r>
    </w:p>
    <w:p w:rsidR="00A273AD" w:rsidRPr="009038DF" w:rsidRDefault="00A273AD" w:rsidP="00A273AD">
      <w:pPr>
        <w:pStyle w:val="Kolorowalistaakcent11"/>
        <w:tabs>
          <w:tab w:val="left" w:pos="567"/>
        </w:tabs>
        <w:autoSpaceDE w:val="0"/>
        <w:autoSpaceDN w:val="0"/>
        <w:adjustRightInd w:val="0"/>
        <w:spacing w:before="0" w:after="0" w:line="276" w:lineRule="auto"/>
        <w:ind w:left="502"/>
        <w:rPr>
          <w:rFonts w:asciiTheme="minorHAnsi" w:hAnsiTheme="minorHAnsi" w:cstheme="minorHAnsi"/>
          <w:color w:val="FF0000"/>
          <w:sz w:val="22"/>
          <w:szCs w:val="22"/>
        </w:rPr>
      </w:pPr>
    </w:p>
    <w:p w:rsidR="00AB08BA" w:rsidRPr="000655C5" w:rsidRDefault="00AB08BA" w:rsidP="005873BE">
      <w:pPr>
        <w:numPr>
          <w:ilvl w:val="0"/>
          <w:numId w:val="47"/>
        </w:numPr>
        <w:spacing w:after="120" w:line="240" w:lineRule="auto"/>
        <w:ind w:left="567" w:hanging="567"/>
        <w:jc w:val="both"/>
        <w:rPr>
          <w:rFonts w:eastAsia="Times New Roman" w:cstheme="minorHAnsi"/>
          <w:caps/>
          <w:lang w:eastAsia="pl-PL"/>
        </w:rPr>
      </w:pPr>
      <w:r w:rsidRPr="000655C5">
        <w:rPr>
          <w:rFonts w:eastAsia="Times New Roman" w:cstheme="minorHAnsi"/>
          <w:b/>
          <w:caps/>
          <w:lang w:eastAsia="pl-PL"/>
        </w:rPr>
        <w:t>sposób obliczenia ceny:</w:t>
      </w:r>
    </w:p>
    <w:p w:rsidR="00AB08BA" w:rsidRPr="009038DF" w:rsidRDefault="00AB08BA" w:rsidP="00881F52">
      <w:pPr>
        <w:pStyle w:val="Akapitzlist"/>
        <w:widowControl w:val="0"/>
        <w:numPr>
          <w:ilvl w:val="1"/>
          <w:numId w:val="18"/>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 xml:space="preserve">Obowiązującą formą wynagrodzenia za wykonanie przez Wykonawcę przedmiotu zamówienia będzie </w:t>
      </w:r>
      <w:r w:rsidRPr="002E5187">
        <w:rPr>
          <w:rFonts w:asciiTheme="minorHAnsi" w:eastAsia="SimSun" w:hAnsiTheme="minorHAnsi" w:cstheme="minorHAnsi"/>
          <w:bCs/>
          <w:sz w:val="22"/>
          <w:szCs w:val="22"/>
          <w:lang w:eastAsia="zh-CN"/>
        </w:rPr>
        <w:t xml:space="preserve">wynagrodzenie </w:t>
      </w:r>
      <w:r w:rsidR="00FE5646" w:rsidRPr="009038DF">
        <w:rPr>
          <w:rFonts w:asciiTheme="minorHAnsi" w:eastAsia="SimSun" w:hAnsiTheme="minorHAnsi" w:cstheme="minorHAnsi"/>
          <w:bCs/>
          <w:sz w:val="22"/>
          <w:szCs w:val="22"/>
          <w:lang w:eastAsia="zh-CN"/>
        </w:rPr>
        <w:t>wskazane w f</w:t>
      </w:r>
      <w:r w:rsidRPr="009038DF">
        <w:rPr>
          <w:rFonts w:asciiTheme="minorHAnsi" w:eastAsia="SimSun" w:hAnsiTheme="minorHAnsi" w:cstheme="minorHAnsi"/>
          <w:bCs/>
          <w:sz w:val="22"/>
          <w:szCs w:val="22"/>
          <w:lang w:eastAsia="zh-CN"/>
        </w:rPr>
        <w:t xml:space="preserve">ormularzu ofertowym. Cena obejmuje wszystkie koszty </w:t>
      </w:r>
      <w:r w:rsidR="00992F88">
        <w:rPr>
          <w:rFonts w:asciiTheme="minorHAnsi" w:eastAsia="SimSun" w:hAnsiTheme="minorHAnsi" w:cstheme="minorHAnsi"/>
          <w:bCs/>
          <w:sz w:val="22"/>
          <w:szCs w:val="22"/>
          <w:lang w:eastAsia="zh-CN"/>
        </w:rPr>
        <w:t xml:space="preserve"> </w:t>
      </w:r>
      <w:r w:rsidR="00992F88">
        <w:rPr>
          <w:rFonts w:asciiTheme="minorHAnsi" w:eastAsia="SimSun" w:hAnsiTheme="minorHAnsi" w:cstheme="minorHAnsi"/>
          <w:bCs/>
          <w:sz w:val="22"/>
          <w:szCs w:val="22"/>
          <w:lang w:eastAsia="zh-CN"/>
        </w:rPr>
        <w:br/>
      </w:r>
      <w:r w:rsidRPr="009038DF">
        <w:rPr>
          <w:rFonts w:asciiTheme="minorHAnsi" w:eastAsia="SimSun" w:hAnsiTheme="minorHAnsi" w:cstheme="minorHAnsi"/>
          <w:bCs/>
          <w:sz w:val="22"/>
          <w:szCs w:val="22"/>
          <w:lang w:eastAsia="zh-CN"/>
        </w:rPr>
        <w:t xml:space="preserve">i składniki związane z wykonaniem zamówienia w zakresie wynikającym z opisu przedmiotu zamówienia. </w:t>
      </w:r>
    </w:p>
    <w:p w:rsidR="007A446A" w:rsidRPr="009038DF" w:rsidRDefault="00FE5646" w:rsidP="00FE5646">
      <w:pPr>
        <w:pStyle w:val="Akapitzlist"/>
        <w:widowControl w:val="0"/>
        <w:numPr>
          <w:ilvl w:val="1"/>
          <w:numId w:val="18"/>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Cenę za wykonanie przedmiotu zamówienia należy przedstawić w formularzu oferty stanowiącym załącznik nr 1 do niniejszej SWZ</w:t>
      </w:r>
      <w:r w:rsidR="003B0D64">
        <w:rPr>
          <w:rFonts w:asciiTheme="minorHAnsi" w:eastAsia="SimSun" w:hAnsiTheme="minorHAnsi" w:cstheme="minorHAnsi"/>
          <w:bCs/>
          <w:sz w:val="22"/>
          <w:szCs w:val="22"/>
          <w:lang w:eastAsia="zh-CN"/>
        </w:rPr>
        <w:t xml:space="preserve"> (w zależności od wybranej do realizacji części postępowania).</w:t>
      </w:r>
      <w:r w:rsidR="007A446A" w:rsidRPr="009038DF">
        <w:rPr>
          <w:rFonts w:asciiTheme="minorHAnsi" w:eastAsia="SimSun" w:hAnsiTheme="minorHAnsi" w:cstheme="minorHAnsi"/>
          <w:bCs/>
          <w:sz w:val="22"/>
          <w:szCs w:val="22"/>
          <w:lang w:eastAsia="zh-CN"/>
        </w:rPr>
        <w:t xml:space="preserve"> </w:t>
      </w:r>
    </w:p>
    <w:p w:rsidR="007A446A" w:rsidRPr="004722A6" w:rsidRDefault="00FE5646" w:rsidP="004722A6">
      <w:pPr>
        <w:pStyle w:val="Akapitzlist"/>
        <w:widowControl w:val="0"/>
        <w:numPr>
          <w:ilvl w:val="1"/>
          <w:numId w:val="18"/>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Wykonawca określi cenę brutto zgodnie z formularzem oferty stanowiącym załącznik nr 1</w:t>
      </w:r>
      <w:r w:rsidR="001A7E9F">
        <w:rPr>
          <w:rFonts w:asciiTheme="minorHAnsi" w:eastAsia="SimSun" w:hAnsiTheme="minorHAnsi" w:cstheme="minorHAnsi"/>
          <w:bCs/>
          <w:sz w:val="22"/>
          <w:szCs w:val="22"/>
          <w:lang w:eastAsia="zh-CN"/>
        </w:rPr>
        <w:t xml:space="preserve"> </w:t>
      </w:r>
      <w:r w:rsidRPr="009038DF">
        <w:rPr>
          <w:rFonts w:asciiTheme="minorHAnsi" w:eastAsia="SimSun" w:hAnsiTheme="minorHAnsi" w:cstheme="minorHAnsi"/>
          <w:bCs/>
          <w:sz w:val="22"/>
          <w:szCs w:val="22"/>
          <w:lang w:eastAsia="zh-CN"/>
        </w:rPr>
        <w:t>do niniejszej SWZ</w:t>
      </w:r>
      <w:r w:rsidR="004722A6">
        <w:rPr>
          <w:rFonts w:asciiTheme="minorHAnsi" w:eastAsia="SimSun" w:hAnsiTheme="minorHAnsi" w:cstheme="minorHAnsi"/>
          <w:bCs/>
          <w:sz w:val="22"/>
          <w:szCs w:val="22"/>
          <w:lang w:eastAsia="zh-CN"/>
        </w:rPr>
        <w:t xml:space="preserve"> (w zależności od wybranej do realizacji części postępowania).</w:t>
      </w:r>
      <w:r w:rsidR="004722A6" w:rsidRPr="009038DF">
        <w:rPr>
          <w:rFonts w:asciiTheme="minorHAnsi" w:eastAsia="SimSun" w:hAnsiTheme="minorHAnsi" w:cstheme="minorHAnsi"/>
          <w:bCs/>
          <w:sz w:val="22"/>
          <w:szCs w:val="22"/>
          <w:lang w:eastAsia="zh-CN"/>
        </w:rPr>
        <w:t xml:space="preserve"> </w:t>
      </w:r>
    </w:p>
    <w:p w:rsidR="00AB08BA" w:rsidRPr="009038DF"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038DF">
        <w:rPr>
          <w:rFonts w:eastAsia="SimSun" w:cstheme="minorHAnsi"/>
          <w:bCs/>
          <w:lang w:eastAsia="zh-CN"/>
        </w:rPr>
        <w:t xml:space="preserve">Cena winna uwzględniać wymagania wskazane w dokumentacji opisującej przedmiot zamówienia, SWZ i </w:t>
      </w:r>
      <w:r w:rsidR="00607F14" w:rsidRPr="009038DF">
        <w:rPr>
          <w:rFonts w:eastAsia="SimSun" w:cstheme="minorHAnsi"/>
          <w:bCs/>
          <w:lang w:eastAsia="zh-CN"/>
        </w:rPr>
        <w:t>projektowanych postanowieniach umowy</w:t>
      </w:r>
      <w:r w:rsidR="002E5187">
        <w:rPr>
          <w:rFonts w:eastAsia="SimSun" w:cstheme="minorHAnsi"/>
          <w:bCs/>
          <w:lang w:eastAsia="zh-CN"/>
        </w:rPr>
        <w:t xml:space="preserve"> (w zależności od wybranej do realizacji części postępowania)</w:t>
      </w:r>
      <w:r w:rsidRPr="009038DF">
        <w:rPr>
          <w:rFonts w:eastAsia="SimSun" w:cstheme="minorHAnsi"/>
          <w:bCs/>
          <w:lang w:eastAsia="zh-CN"/>
        </w:rPr>
        <w:t>.</w:t>
      </w:r>
    </w:p>
    <w:p w:rsidR="00AB08BA" w:rsidRPr="009038DF"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038DF">
        <w:rPr>
          <w:rFonts w:eastAsia="SimSun" w:cstheme="minorHAnsi"/>
          <w:bCs/>
          <w:lang w:eastAsia="zh-CN"/>
        </w:rPr>
        <w:t>Cenę należy obliczyć:</w:t>
      </w:r>
    </w:p>
    <w:p w:rsidR="00AB08BA" w:rsidRPr="009038DF"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9038DF">
        <w:rPr>
          <w:rFonts w:eastAsia="SimSun" w:cstheme="minorHAnsi"/>
          <w:bCs/>
          <w:lang w:eastAsia="zh-CN"/>
        </w:rPr>
        <w:t>podając cenę netto,</w:t>
      </w:r>
    </w:p>
    <w:p w:rsidR="00AB08BA" w:rsidRPr="009038DF"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9038DF">
        <w:rPr>
          <w:rFonts w:eastAsia="SimSun" w:cstheme="minorHAnsi"/>
          <w:bCs/>
          <w:lang w:eastAsia="zh-CN"/>
        </w:rPr>
        <w:t>wskazując zastosowaną stawkę podatku VAT,</w:t>
      </w:r>
    </w:p>
    <w:p w:rsidR="00AB08BA" w:rsidRPr="009038DF"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9038DF">
        <w:rPr>
          <w:rFonts w:eastAsia="SimSun" w:cstheme="minorHAnsi"/>
          <w:bCs/>
          <w:lang w:eastAsia="zh-CN"/>
        </w:rPr>
        <w:lastRenderedPageBreak/>
        <w:t>obliczając wysokość podatku VAT,</w:t>
      </w:r>
    </w:p>
    <w:p w:rsidR="00AB08BA" w:rsidRPr="009038DF"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9038DF">
        <w:rPr>
          <w:rFonts w:eastAsia="SimSun" w:cstheme="minorHAnsi"/>
          <w:bCs/>
          <w:lang w:eastAsia="zh-CN"/>
        </w:rPr>
        <w:t>podając cenę brutto stanowiącą sumę wartości netto i wysokości podatku VAT.</w:t>
      </w:r>
    </w:p>
    <w:p w:rsidR="00AB08BA" w:rsidRPr="009038DF"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038DF">
        <w:rPr>
          <w:rFonts w:eastAsia="SimSun" w:cstheme="minorHAnsi"/>
          <w:bCs/>
          <w:lang w:eastAsia="zh-CN"/>
        </w:rPr>
        <w:t>Wszelkie rozliczenia dotyczące realizacji przedmiotu zamówienia opisanego w niniejszej specyfikacji dokonywane będą w złotych polskich.</w:t>
      </w:r>
    </w:p>
    <w:p w:rsidR="00AB08BA" w:rsidRPr="009038DF"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038DF">
        <w:rPr>
          <w:rFonts w:eastAsia="SimSun" w:cstheme="minorHAnsi"/>
          <w:color w:val="000000"/>
          <w:lang w:eastAsia="zh-CN"/>
        </w:rPr>
        <w:t>Jeżeli została złożona oferta, której wy</w:t>
      </w:r>
      <w:r w:rsidR="00532A95" w:rsidRPr="009038DF">
        <w:rPr>
          <w:rFonts w:eastAsia="SimSun" w:cstheme="minorHAnsi"/>
          <w:color w:val="000000"/>
          <w:lang w:eastAsia="zh-CN"/>
        </w:rPr>
        <w:t>bór prowadziłby do powstania u z</w:t>
      </w:r>
      <w:r w:rsidRPr="009038DF">
        <w:rPr>
          <w:rFonts w:eastAsia="SimSun" w:cstheme="minorHAnsi"/>
          <w:color w:val="000000"/>
          <w:lang w:eastAsia="zh-CN"/>
        </w:rPr>
        <w:t>amawiającego obowiązku podatkowego zgodnie z ustawą z dnia 11 marca 2004 r. o podatku od towarów i</w:t>
      </w:r>
      <w:r w:rsidR="00607F14" w:rsidRPr="009038DF">
        <w:rPr>
          <w:rFonts w:eastAsia="SimSun" w:cstheme="minorHAnsi"/>
          <w:color w:val="000000"/>
          <w:lang w:eastAsia="zh-CN"/>
        </w:rPr>
        <w:t> </w:t>
      </w:r>
      <w:r w:rsidRPr="009038DF">
        <w:rPr>
          <w:rFonts w:eastAsia="SimSun" w:cstheme="minorHAnsi"/>
          <w:color w:val="000000"/>
          <w:lang w:eastAsia="zh-CN"/>
        </w:rPr>
        <w:t xml:space="preserve">usług (Dz. U. z 2018 r. poz. 2174, z </w:t>
      </w:r>
      <w:proofErr w:type="spellStart"/>
      <w:r w:rsidRPr="009038DF">
        <w:rPr>
          <w:rFonts w:eastAsia="SimSun" w:cstheme="minorHAnsi"/>
          <w:color w:val="000000"/>
          <w:lang w:eastAsia="zh-CN"/>
        </w:rPr>
        <w:t>późn</w:t>
      </w:r>
      <w:proofErr w:type="spellEnd"/>
      <w:r w:rsidRPr="009038DF">
        <w:rPr>
          <w:rFonts w:eastAsia="SimSun" w:cstheme="minorHAnsi"/>
          <w:color w:val="000000"/>
          <w:lang w:eastAsia="zh-CN"/>
        </w:rPr>
        <w:t>. zm.), dla celów zastosow</w:t>
      </w:r>
      <w:r w:rsidR="00FC683F" w:rsidRPr="009038DF">
        <w:rPr>
          <w:rFonts w:eastAsia="SimSun" w:cstheme="minorHAnsi"/>
          <w:color w:val="000000"/>
          <w:lang w:eastAsia="zh-CN"/>
        </w:rPr>
        <w:t>ania kryterium ceny lub kosztu Z</w:t>
      </w:r>
      <w:r w:rsidRPr="009038DF">
        <w:rPr>
          <w:rFonts w:eastAsia="SimSun" w:cstheme="minorHAnsi"/>
          <w:color w:val="000000"/>
          <w:lang w:eastAsia="zh-CN"/>
        </w:rPr>
        <w:t>amawiający dolicza do przedstawionej w tej ofercie ceny kwotę podatku od towarów i</w:t>
      </w:r>
      <w:r w:rsidR="00532A95" w:rsidRPr="009038DF">
        <w:rPr>
          <w:rFonts w:eastAsia="SimSun" w:cstheme="minorHAnsi"/>
          <w:color w:val="000000"/>
          <w:lang w:eastAsia="zh-CN"/>
        </w:rPr>
        <w:t> </w:t>
      </w:r>
      <w:r w:rsidRPr="009038DF">
        <w:rPr>
          <w:rFonts w:eastAsia="SimSun" w:cstheme="minorHAnsi"/>
          <w:color w:val="000000"/>
          <w:lang w:eastAsia="zh-CN"/>
        </w:rPr>
        <w:t>usług, którą miałby obowiązek rozliczyć.</w:t>
      </w:r>
    </w:p>
    <w:p w:rsidR="00AB08BA" w:rsidRPr="009038DF"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9038DF">
        <w:rPr>
          <w:rFonts w:eastAsia="SimSun" w:cstheme="minorHAnsi"/>
          <w:color w:val="000000"/>
          <w:lang w:eastAsia="zh-CN"/>
        </w:rPr>
        <w:t xml:space="preserve">W ofercie, o której mowa w pkt </w:t>
      </w:r>
      <w:r w:rsidR="00CC2F10" w:rsidRPr="009038DF">
        <w:rPr>
          <w:rFonts w:eastAsia="SimSun" w:cstheme="minorHAnsi"/>
          <w:color w:val="000000"/>
          <w:lang w:eastAsia="zh-CN"/>
        </w:rPr>
        <w:t>7</w:t>
      </w:r>
      <w:r w:rsidR="00FC683F" w:rsidRPr="009038DF">
        <w:rPr>
          <w:rFonts w:eastAsia="SimSun" w:cstheme="minorHAnsi"/>
          <w:color w:val="000000"/>
          <w:lang w:eastAsia="zh-CN"/>
        </w:rPr>
        <w:t xml:space="preserve"> W</w:t>
      </w:r>
      <w:r w:rsidRPr="009038DF">
        <w:rPr>
          <w:rFonts w:eastAsia="SimSun" w:cstheme="minorHAnsi"/>
          <w:color w:val="000000"/>
          <w:lang w:eastAsia="zh-CN"/>
        </w:rPr>
        <w:t>ykonawca ma obowiązek:</w:t>
      </w:r>
    </w:p>
    <w:p w:rsidR="00AB08BA" w:rsidRPr="009038DF" w:rsidRDefault="00FC683F"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9038DF">
        <w:rPr>
          <w:rFonts w:eastAsia="SimSun" w:cstheme="minorHAnsi"/>
          <w:color w:val="000000"/>
          <w:lang w:eastAsia="zh-CN"/>
        </w:rPr>
        <w:t>poinformowania Z</w:t>
      </w:r>
      <w:r w:rsidR="00AB08BA" w:rsidRPr="009038DF">
        <w:rPr>
          <w:rFonts w:eastAsia="SimSun" w:cstheme="minorHAnsi"/>
          <w:color w:val="000000"/>
          <w:lang w:eastAsia="zh-CN"/>
        </w:rPr>
        <w:t>amawiającego, że wybór jego oferty będzie prowadził do powstania u</w:t>
      </w:r>
      <w:r w:rsidR="00607F14" w:rsidRPr="009038DF">
        <w:rPr>
          <w:rFonts w:eastAsia="SimSun" w:cstheme="minorHAnsi"/>
          <w:color w:val="000000"/>
          <w:lang w:eastAsia="zh-CN"/>
        </w:rPr>
        <w:t> </w:t>
      </w:r>
      <w:r w:rsidR="00AB08BA" w:rsidRPr="009038DF">
        <w:rPr>
          <w:rFonts w:eastAsia="SimSun" w:cstheme="minorHAnsi"/>
          <w:color w:val="000000"/>
          <w:lang w:eastAsia="zh-CN"/>
        </w:rPr>
        <w:t>zamawiającego obowiązku podatkowego;</w:t>
      </w:r>
    </w:p>
    <w:p w:rsidR="00AB08BA" w:rsidRPr="009038DF"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9038DF">
        <w:rPr>
          <w:rFonts w:eastAsia="SimSun" w:cstheme="minorHAnsi"/>
          <w:color w:val="000000"/>
          <w:lang w:eastAsia="zh-CN"/>
        </w:rPr>
        <w:t>wskazania nazwy (rodzaju) towaru lub usługi, których dostawa lub świadczenie będą prowadziły do powstania obowiązku podatkowego;</w:t>
      </w:r>
    </w:p>
    <w:p w:rsidR="00AB08BA" w:rsidRPr="009038DF"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9038DF">
        <w:rPr>
          <w:rFonts w:eastAsia="SimSun" w:cstheme="minorHAnsi"/>
          <w:color w:val="000000"/>
          <w:lang w:eastAsia="zh-CN"/>
        </w:rPr>
        <w:t>wskazania wartości towaru lub usługi objętego obowiązkiem podatkowym zamawiającego, bez kwoty podatku;</w:t>
      </w:r>
    </w:p>
    <w:p w:rsidR="00AB08BA" w:rsidRPr="009038DF"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9038DF">
        <w:rPr>
          <w:rFonts w:eastAsia="SimSun" w:cstheme="minorHAnsi"/>
          <w:color w:val="000000"/>
          <w:lang w:eastAsia="zh-CN"/>
        </w:rPr>
        <w:t>wskazania stawki podatku od towarów i usług, która zgodnie z wiedzą wykonawcy, będzie miała zastosowanie.</w:t>
      </w:r>
    </w:p>
    <w:p w:rsidR="00AB08BA" w:rsidRPr="009038DF" w:rsidRDefault="00AB08BA"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9038DF">
        <w:rPr>
          <w:rFonts w:eastAsia="SimSun" w:cstheme="minorHAnsi"/>
          <w:lang w:eastAsia="zh-CN"/>
        </w:rPr>
        <w:t>W Formularzu oferty Wykonawca podaje cen</w:t>
      </w:r>
      <w:r w:rsidRPr="009038DF">
        <w:rPr>
          <w:rFonts w:eastAsia="TimesNewRoman" w:cstheme="minorHAnsi"/>
          <w:lang w:eastAsia="zh-CN"/>
        </w:rPr>
        <w:t>ę</w:t>
      </w:r>
      <w:r w:rsidRPr="009038DF">
        <w:rPr>
          <w:rFonts w:eastAsia="SimSun" w:cstheme="minorHAnsi"/>
          <w:lang w:eastAsia="zh-CN"/>
        </w:rPr>
        <w:t>, z dokładno</w:t>
      </w:r>
      <w:r w:rsidRPr="009038DF">
        <w:rPr>
          <w:rFonts w:eastAsia="TimesNewRoman" w:cstheme="minorHAnsi"/>
          <w:lang w:eastAsia="zh-CN"/>
        </w:rPr>
        <w:t>ś</w:t>
      </w:r>
      <w:r w:rsidRPr="009038DF">
        <w:rPr>
          <w:rFonts w:eastAsia="SimSun" w:cstheme="minorHAnsi"/>
          <w:lang w:eastAsia="zh-CN"/>
        </w:rPr>
        <w:t>ci</w:t>
      </w:r>
      <w:r w:rsidRPr="009038DF">
        <w:rPr>
          <w:rFonts w:eastAsia="TimesNewRoman" w:cstheme="minorHAnsi"/>
          <w:lang w:eastAsia="zh-CN"/>
        </w:rPr>
        <w:t xml:space="preserve">ą </w:t>
      </w:r>
      <w:r w:rsidRPr="009038DF">
        <w:rPr>
          <w:rFonts w:eastAsia="SimSun" w:cstheme="minorHAnsi"/>
          <w:lang w:eastAsia="zh-CN"/>
        </w:rPr>
        <w:t>do dwóch miejsc po przecinku w</w:t>
      </w:r>
      <w:r w:rsidR="00532A95" w:rsidRPr="009038DF">
        <w:rPr>
          <w:rFonts w:eastAsia="SimSun" w:cstheme="minorHAnsi"/>
          <w:lang w:eastAsia="zh-CN"/>
        </w:rPr>
        <w:t> </w:t>
      </w:r>
      <w:r w:rsidRPr="009038DF">
        <w:rPr>
          <w:rFonts w:eastAsia="SimSun" w:cstheme="minorHAnsi"/>
          <w:lang w:eastAsia="zh-CN"/>
        </w:rPr>
        <w:t>rozumieniu art. 3 ust. 1 pkt 1 i ust. 2 ustawy z dnia 9 maja 2014r. o</w:t>
      </w:r>
      <w:r w:rsidR="00607F14" w:rsidRPr="009038DF">
        <w:rPr>
          <w:rFonts w:eastAsia="SimSun" w:cstheme="minorHAnsi"/>
          <w:lang w:eastAsia="zh-CN"/>
        </w:rPr>
        <w:t> </w:t>
      </w:r>
      <w:r w:rsidRPr="009038DF">
        <w:rPr>
          <w:rFonts w:eastAsia="SimSun" w:cstheme="minorHAnsi"/>
          <w:lang w:eastAsia="zh-CN"/>
        </w:rPr>
        <w:t>informowaniu o cenach towarów i usług oraz ustawy z dnia 7 lipca 1994 r. o denominacji złotego, za któr</w:t>
      </w:r>
      <w:r w:rsidRPr="009038DF">
        <w:rPr>
          <w:rFonts w:eastAsia="TimesNewRoman" w:cstheme="minorHAnsi"/>
          <w:lang w:eastAsia="zh-CN"/>
        </w:rPr>
        <w:t xml:space="preserve">ą </w:t>
      </w:r>
      <w:r w:rsidRPr="009038DF">
        <w:rPr>
          <w:rFonts w:eastAsia="SimSun" w:cstheme="minorHAnsi"/>
          <w:lang w:eastAsia="zh-CN"/>
        </w:rPr>
        <w:t>podejmuje si</w:t>
      </w:r>
      <w:r w:rsidRPr="009038DF">
        <w:rPr>
          <w:rFonts w:eastAsia="TimesNewRoman" w:cstheme="minorHAnsi"/>
          <w:lang w:eastAsia="zh-CN"/>
        </w:rPr>
        <w:t xml:space="preserve">ę </w:t>
      </w:r>
      <w:r w:rsidRPr="009038DF">
        <w:rPr>
          <w:rFonts w:eastAsia="SimSun" w:cstheme="minorHAnsi"/>
          <w:lang w:eastAsia="zh-CN"/>
        </w:rPr>
        <w:t>zrealizowa</w:t>
      </w:r>
      <w:r w:rsidRPr="009038DF">
        <w:rPr>
          <w:rFonts w:eastAsia="TimesNewRoman" w:cstheme="minorHAnsi"/>
          <w:lang w:eastAsia="zh-CN"/>
        </w:rPr>
        <w:t xml:space="preserve">ć </w:t>
      </w:r>
      <w:r w:rsidRPr="009038DF">
        <w:rPr>
          <w:rFonts w:eastAsia="SimSun" w:cstheme="minorHAnsi"/>
          <w:lang w:eastAsia="zh-CN"/>
        </w:rPr>
        <w:t xml:space="preserve">przedmiot zamówienia. </w:t>
      </w:r>
    </w:p>
    <w:p w:rsidR="00593225" w:rsidRPr="009038DF" w:rsidRDefault="00593225"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9038DF">
        <w:rPr>
          <w:rFonts w:eastAsia="SimSun" w:cstheme="minorHAnsi"/>
          <w:lang w:eastAsia="zh-CN"/>
        </w:rPr>
        <w:t>Jeżeli zaoferowana cena lub koszt lub ich istotne części składowe wydawać się będą rażąco niskie w stosunku do przedmiotu zamówienia lub budzą wątpliwości Zamawiającego</w:t>
      </w:r>
      <w:r w:rsidR="00201116" w:rsidRPr="009038DF">
        <w:rPr>
          <w:rFonts w:eastAsia="SimSun" w:cstheme="minorHAnsi"/>
          <w:lang w:eastAsia="zh-CN"/>
        </w:rPr>
        <w:t xml:space="preserve"> d</w:t>
      </w:r>
      <w:r w:rsidR="00397251" w:rsidRPr="009038DF">
        <w:rPr>
          <w:rFonts w:eastAsia="SimSun" w:cstheme="minorHAnsi"/>
          <w:lang w:eastAsia="zh-CN"/>
        </w:rPr>
        <w:t xml:space="preserve">o możliwości wykonania przedmiotu zamówienia zgodnie z wymaganiami określonymi w dokumentach zamówienia lub wynikającymi z odrębnych przepisów, Zamawiający zastosuje odpowiednio art. 224 ustawy </w:t>
      </w:r>
      <w:proofErr w:type="spellStart"/>
      <w:r w:rsidR="00397251" w:rsidRPr="009038DF">
        <w:rPr>
          <w:rFonts w:eastAsia="SimSun" w:cstheme="minorHAnsi"/>
          <w:lang w:eastAsia="zh-CN"/>
        </w:rPr>
        <w:t>Pzp</w:t>
      </w:r>
      <w:proofErr w:type="spellEnd"/>
      <w:r w:rsidR="00397251" w:rsidRPr="009038DF">
        <w:rPr>
          <w:rFonts w:eastAsia="SimSun" w:cstheme="minorHAnsi"/>
          <w:lang w:eastAsia="zh-CN"/>
        </w:rPr>
        <w:t>.</w:t>
      </w:r>
    </w:p>
    <w:p w:rsidR="00593225" w:rsidRPr="009038DF" w:rsidRDefault="00593225"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9038DF">
        <w:rPr>
          <w:rFonts w:eastAsia="SimSun" w:cstheme="minorHAnsi"/>
          <w:lang w:eastAsia="zh-CN"/>
        </w:rPr>
        <w:t xml:space="preserve">Jeżeli nie można wybrać najkorzystniejszej oferty z uwagi na to, że dwie lub więcej ofert przedstawia taki sam bilans ceny lub kosztu i innych kryteriów oceny ofert Zamawiający zastosuje odpowiednio art. 248 oraz 251 ustawy </w:t>
      </w:r>
      <w:proofErr w:type="spellStart"/>
      <w:r w:rsidRPr="009038DF">
        <w:rPr>
          <w:rFonts w:eastAsia="SimSun" w:cstheme="minorHAnsi"/>
          <w:lang w:eastAsia="zh-CN"/>
        </w:rPr>
        <w:t>Pzp</w:t>
      </w:r>
      <w:proofErr w:type="spellEnd"/>
      <w:r w:rsidRPr="009038DF">
        <w:rPr>
          <w:rFonts w:eastAsia="SimSun" w:cstheme="minorHAnsi"/>
          <w:lang w:eastAsia="zh-CN"/>
        </w:rPr>
        <w:t>.</w:t>
      </w:r>
    </w:p>
    <w:p w:rsidR="00593225" w:rsidRPr="009038DF" w:rsidRDefault="00AB08BA"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9038DF">
        <w:rPr>
          <w:rFonts w:eastAsia="Times New Roman" w:cstheme="minorHAnsi"/>
          <w:lang w:eastAsia="pl-PL"/>
        </w:rPr>
        <w:t xml:space="preserve">Wynagrodzenie będzie płatne zgodnie z </w:t>
      </w:r>
      <w:r w:rsidR="00532A95" w:rsidRPr="009038DF">
        <w:rPr>
          <w:rFonts w:eastAsia="Times New Roman" w:cstheme="minorHAnsi"/>
          <w:lang w:eastAsia="pl-PL"/>
        </w:rPr>
        <w:t xml:space="preserve">projektowanymi postanowieniami </w:t>
      </w:r>
      <w:r w:rsidR="00607F14" w:rsidRPr="009038DF">
        <w:rPr>
          <w:rFonts w:eastAsia="Times New Roman" w:cstheme="minorHAnsi"/>
          <w:lang w:eastAsia="pl-PL"/>
        </w:rPr>
        <w:t>umowy</w:t>
      </w:r>
      <w:r w:rsidRPr="009038DF">
        <w:rPr>
          <w:rFonts w:eastAsia="Times New Roman" w:cstheme="minorHAnsi"/>
          <w:lang w:eastAsia="pl-PL"/>
        </w:rPr>
        <w:t xml:space="preserve"> </w:t>
      </w:r>
      <w:r w:rsidR="00607F14" w:rsidRPr="009038DF">
        <w:rPr>
          <w:rFonts w:eastAsia="Times New Roman" w:cstheme="minorHAnsi"/>
          <w:lang w:eastAsia="pl-PL"/>
        </w:rPr>
        <w:t>stanowiącymi załącznik</w:t>
      </w:r>
      <w:r w:rsidRPr="009038DF">
        <w:rPr>
          <w:rFonts w:eastAsia="Times New Roman" w:cstheme="minorHAnsi"/>
          <w:b/>
          <w:lang w:eastAsia="pl-PL"/>
        </w:rPr>
        <w:t xml:space="preserve"> </w:t>
      </w:r>
      <w:r w:rsidRPr="009038DF">
        <w:rPr>
          <w:rFonts w:eastAsia="Times New Roman" w:cstheme="minorHAnsi"/>
          <w:lang w:eastAsia="pl-PL"/>
        </w:rPr>
        <w:t>do SWZ.</w:t>
      </w:r>
    </w:p>
    <w:p w:rsidR="00C062DE" w:rsidRPr="009038DF" w:rsidRDefault="00C062DE" w:rsidP="00477B22">
      <w:pPr>
        <w:spacing w:after="120"/>
        <w:jc w:val="both"/>
        <w:rPr>
          <w:rFonts w:eastAsia="Times New Roman" w:cstheme="minorHAnsi"/>
          <w:color w:val="000000"/>
          <w:lang w:eastAsia="pl-PL"/>
        </w:rPr>
      </w:pPr>
    </w:p>
    <w:p w:rsidR="00607F14" w:rsidRPr="009038DF" w:rsidRDefault="00607F14" w:rsidP="005873BE">
      <w:pPr>
        <w:pStyle w:val="Akapitzlist"/>
        <w:numPr>
          <w:ilvl w:val="0"/>
          <w:numId w:val="47"/>
        </w:numPr>
        <w:spacing w:after="120"/>
        <w:ind w:left="567" w:hanging="567"/>
        <w:jc w:val="both"/>
        <w:rPr>
          <w:rFonts w:asciiTheme="minorHAnsi" w:hAnsiTheme="minorHAnsi" w:cstheme="minorHAnsi"/>
          <w:caps/>
          <w:sz w:val="22"/>
          <w:szCs w:val="22"/>
          <w:lang w:eastAsia="pl-PL"/>
        </w:rPr>
      </w:pPr>
      <w:r w:rsidRPr="009038DF">
        <w:rPr>
          <w:rFonts w:asciiTheme="minorHAnsi" w:hAnsiTheme="minorHAnsi" w:cstheme="minorHAnsi"/>
          <w:b/>
          <w:caps/>
          <w:sz w:val="22"/>
          <w:szCs w:val="22"/>
          <w:lang w:eastAsia="pl-PL"/>
        </w:rPr>
        <w:t>opis kryteriów oceny ofert, wraz z podaniem wag tych kryteriów i sposobu oceny ofert:</w:t>
      </w:r>
    </w:p>
    <w:p w:rsidR="00607F14" w:rsidRPr="00992F88" w:rsidRDefault="00607F14" w:rsidP="00607F14">
      <w:pPr>
        <w:ind w:left="708" w:hanging="141"/>
        <w:rPr>
          <w:rFonts w:eastAsia="Times New Roman" w:cstheme="minorHAnsi"/>
          <w:i/>
          <w:sz w:val="18"/>
          <w:szCs w:val="18"/>
          <w:u w:val="single"/>
          <w:lang w:eastAsia="pl-PL"/>
        </w:rPr>
      </w:pPr>
      <w:r w:rsidRPr="00992F88">
        <w:rPr>
          <w:rFonts w:eastAsia="Times New Roman" w:cstheme="minorHAnsi"/>
          <w:u w:val="single"/>
          <w:lang w:eastAsia="pl-PL"/>
        </w:rPr>
        <w:t>Oferty oceniane będą według kryterium</w:t>
      </w:r>
      <w:r w:rsidR="00782FE4">
        <w:rPr>
          <w:rFonts w:eastAsia="Times New Roman" w:cstheme="minorHAnsi"/>
          <w:u w:val="single"/>
          <w:lang w:eastAsia="pl-PL"/>
        </w:rPr>
        <w:t>- dotyczy każdej części</w:t>
      </w:r>
      <w:r w:rsidR="000F0BE2" w:rsidRPr="00992F88">
        <w:rPr>
          <w:rFonts w:eastAsia="Times New Roman" w:cstheme="minorHAnsi"/>
          <w:u w:val="single"/>
          <w:lang w:eastAsia="pl-PL"/>
        </w:rPr>
        <w:t>:</w:t>
      </w:r>
    </w:p>
    <w:tbl>
      <w:tblPr>
        <w:tblStyle w:val="Tabela-Siatka"/>
        <w:tblW w:w="7797" w:type="dxa"/>
        <w:tblInd w:w="492" w:type="dxa"/>
        <w:tblLook w:val="04A0" w:firstRow="1" w:lastRow="0" w:firstColumn="1" w:lastColumn="0" w:noHBand="0" w:noVBand="1"/>
      </w:tblPr>
      <w:tblGrid>
        <w:gridCol w:w="515"/>
        <w:gridCol w:w="4630"/>
        <w:gridCol w:w="2652"/>
      </w:tblGrid>
      <w:tr w:rsidR="00607F14" w:rsidRPr="009038DF" w:rsidTr="00AF42AD">
        <w:tc>
          <w:tcPr>
            <w:tcW w:w="515" w:type="dxa"/>
            <w:shd w:val="pct15" w:color="auto" w:fill="auto"/>
          </w:tcPr>
          <w:p w:rsidR="00607F14" w:rsidRPr="009038DF" w:rsidRDefault="00607F14" w:rsidP="00B86A2B">
            <w:pPr>
              <w:spacing w:before="120" w:after="120" w:line="240" w:lineRule="auto"/>
              <w:jc w:val="center"/>
              <w:rPr>
                <w:rFonts w:cstheme="minorHAnsi"/>
                <w:b/>
              </w:rPr>
            </w:pPr>
            <w:r w:rsidRPr="009038DF">
              <w:rPr>
                <w:rFonts w:eastAsia="Times New Roman" w:cstheme="minorHAnsi"/>
                <w:b/>
              </w:rPr>
              <w:t>L.p.</w:t>
            </w:r>
          </w:p>
        </w:tc>
        <w:tc>
          <w:tcPr>
            <w:tcW w:w="4630" w:type="dxa"/>
            <w:shd w:val="pct15" w:color="auto" w:fill="auto"/>
          </w:tcPr>
          <w:p w:rsidR="00607F14" w:rsidRPr="009038DF" w:rsidRDefault="00607F14" w:rsidP="00B86A2B">
            <w:pPr>
              <w:spacing w:before="120" w:after="120" w:line="240" w:lineRule="auto"/>
              <w:jc w:val="center"/>
              <w:rPr>
                <w:rFonts w:cstheme="minorHAnsi"/>
                <w:b/>
              </w:rPr>
            </w:pPr>
            <w:r w:rsidRPr="009038DF">
              <w:rPr>
                <w:rFonts w:eastAsia="Times New Roman" w:cstheme="minorHAnsi"/>
                <w:b/>
              </w:rPr>
              <w:t>Kryterium</w:t>
            </w:r>
          </w:p>
        </w:tc>
        <w:tc>
          <w:tcPr>
            <w:tcW w:w="2652" w:type="dxa"/>
            <w:shd w:val="pct15" w:color="auto" w:fill="auto"/>
          </w:tcPr>
          <w:p w:rsidR="00607F14" w:rsidRPr="009038DF" w:rsidRDefault="00607F14" w:rsidP="00B86A2B">
            <w:pPr>
              <w:spacing w:before="120" w:after="120" w:line="240" w:lineRule="auto"/>
              <w:jc w:val="center"/>
              <w:rPr>
                <w:rFonts w:cstheme="minorHAnsi"/>
                <w:b/>
              </w:rPr>
            </w:pPr>
            <w:r w:rsidRPr="009038DF">
              <w:rPr>
                <w:rFonts w:eastAsia="Times New Roman" w:cstheme="minorHAnsi"/>
                <w:b/>
              </w:rPr>
              <w:t>Waga</w:t>
            </w:r>
          </w:p>
        </w:tc>
      </w:tr>
      <w:tr w:rsidR="00607F14" w:rsidRPr="009038DF" w:rsidTr="00992F88">
        <w:trPr>
          <w:trHeight w:val="421"/>
        </w:trPr>
        <w:tc>
          <w:tcPr>
            <w:tcW w:w="515" w:type="dxa"/>
            <w:shd w:val="clear" w:color="auto" w:fill="auto"/>
          </w:tcPr>
          <w:p w:rsidR="00607F14" w:rsidRPr="009038DF" w:rsidRDefault="00607F14" w:rsidP="00B86A2B">
            <w:pPr>
              <w:spacing w:before="120" w:after="120" w:line="240" w:lineRule="auto"/>
              <w:jc w:val="center"/>
              <w:rPr>
                <w:rFonts w:cstheme="minorHAnsi"/>
              </w:rPr>
            </w:pPr>
            <w:r w:rsidRPr="009038DF">
              <w:rPr>
                <w:rFonts w:eastAsia="Times New Roman" w:cstheme="minorHAnsi"/>
              </w:rPr>
              <w:t>1.</w:t>
            </w:r>
          </w:p>
        </w:tc>
        <w:tc>
          <w:tcPr>
            <w:tcW w:w="4630" w:type="dxa"/>
            <w:shd w:val="clear" w:color="auto" w:fill="auto"/>
          </w:tcPr>
          <w:p w:rsidR="00992F88" w:rsidRPr="00CC2A7B" w:rsidRDefault="00607F14" w:rsidP="00992F88">
            <w:pPr>
              <w:autoSpaceDE w:val="0"/>
              <w:autoSpaceDN w:val="0"/>
              <w:adjustRightInd w:val="0"/>
              <w:spacing w:after="0" w:line="240" w:lineRule="auto"/>
              <w:jc w:val="center"/>
              <w:rPr>
                <w:rFonts w:ascii="Calibri" w:hAnsi="Calibri" w:cs="Calibri"/>
                <w:b/>
                <w:sz w:val="22"/>
                <w:szCs w:val="22"/>
              </w:rPr>
            </w:pPr>
            <w:r w:rsidRPr="00CC2A7B">
              <w:rPr>
                <w:rFonts w:eastAsia="Times New Roman" w:cstheme="minorHAnsi"/>
                <w:b/>
                <w:sz w:val="22"/>
                <w:szCs w:val="22"/>
              </w:rPr>
              <w:t>Cena</w:t>
            </w:r>
          </w:p>
          <w:p w:rsidR="005567A4" w:rsidRPr="00CC2A7B" w:rsidRDefault="005567A4" w:rsidP="0046238A">
            <w:pPr>
              <w:autoSpaceDE w:val="0"/>
              <w:autoSpaceDN w:val="0"/>
              <w:adjustRightInd w:val="0"/>
              <w:spacing w:after="0" w:line="240" w:lineRule="auto"/>
              <w:rPr>
                <w:rFonts w:ascii="Calibri" w:hAnsi="Calibri" w:cs="Calibri"/>
                <w:b/>
                <w:sz w:val="22"/>
                <w:szCs w:val="22"/>
              </w:rPr>
            </w:pPr>
          </w:p>
        </w:tc>
        <w:tc>
          <w:tcPr>
            <w:tcW w:w="2652" w:type="dxa"/>
            <w:shd w:val="clear" w:color="auto" w:fill="auto"/>
          </w:tcPr>
          <w:p w:rsidR="00607F14" w:rsidRPr="009038DF" w:rsidRDefault="00201116" w:rsidP="00AF42AD">
            <w:pPr>
              <w:spacing w:before="120" w:after="120" w:line="240" w:lineRule="auto"/>
              <w:rPr>
                <w:rFonts w:cstheme="minorHAnsi"/>
                <w:b/>
              </w:rPr>
            </w:pPr>
            <w:r w:rsidRPr="009038DF">
              <w:rPr>
                <w:rFonts w:eastAsia="Times New Roman" w:cstheme="minorHAnsi"/>
                <w:b/>
              </w:rPr>
              <w:t>60% ( 60% = 6</w:t>
            </w:r>
            <w:r w:rsidR="00607F14" w:rsidRPr="009038DF">
              <w:rPr>
                <w:rFonts w:eastAsia="Times New Roman" w:cstheme="minorHAnsi"/>
                <w:b/>
              </w:rPr>
              <w:t>0,00 pkt)</w:t>
            </w:r>
          </w:p>
        </w:tc>
      </w:tr>
      <w:tr w:rsidR="00201116" w:rsidRPr="009038DF" w:rsidTr="00AF42AD">
        <w:tc>
          <w:tcPr>
            <w:tcW w:w="515" w:type="dxa"/>
            <w:shd w:val="clear" w:color="auto" w:fill="auto"/>
          </w:tcPr>
          <w:p w:rsidR="00201116" w:rsidRPr="009038DF" w:rsidRDefault="00201116" w:rsidP="00B86A2B">
            <w:pPr>
              <w:spacing w:before="120" w:after="120" w:line="240" w:lineRule="auto"/>
              <w:jc w:val="center"/>
              <w:rPr>
                <w:rFonts w:eastAsia="Times New Roman" w:cstheme="minorHAnsi"/>
              </w:rPr>
            </w:pPr>
            <w:r w:rsidRPr="009038DF">
              <w:rPr>
                <w:rFonts w:eastAsia="Times New Roman" w:cstheme="minorHAnsi"/>
              </w:rPr>
              <w:t>2.</w:t>
            </w:r>
          </w:p>
        </w:tc>
        <w:tc>
          <w:tcPr>
            <w:tcW w:w="4630" w:type="dxa"/>
            <w:shd w:val="clear" w:color="auto" w:fill="auto"/>
          </w:tcPr>
          <w:p w:rsidR="00201116" w:rsidRPr="00AB37B8" w:rsidRDefault="00AB37B8" w:rsidP="00992F88">
            <w:pPr>
              <w:autoSpaceDE w:val="0"/>
              <w:autoSpaceDN w:val="0"/>
              <w:adjustRightInd w:val="0"/>
              <w:spacing w:after="0" w:line="240" w:lineRule="auto"/>
              <w:jc w:val="both"/>
              <w:rPr>
                <w:rFonts w:ascii="Calibri" w:hAnsi="Calibri" w:cs="Calibri"/>
                <w:b/>
                <w:bCs/>
                <w:sz w:val="22"/>
                <w:szCs w:val="22"/>
              </w:rPr>
            </w:pPr>
            <w:r>
              <w:rPr>
                <w:rFonts w:cstheme="minorHAnsi"/>
                <w:b/>
                <w:bCs/>
                <w:sz w:val="22"/>
                <w:szCs w:val="22"/>
              </w:rPr>
              <w:t>Wydłużenie o</w:t>
            </w:r>
            <w:r w:rsidR="00214545" w:rsidRPr="009038DF">
              <w:rPr>
                <w:rFonts w:cstheme="minorHAnsi"/>
                <w:b/>
                <w:bCs/>
                <w:sz w:val="22"/>
                <w:szCs w:val="22"/>
              </w:rPr>
              <w:t>kres</w:t>
            </w:r>
            <w:r>
              <w:rPr>
                <w:rFonts w:cstheme="minorHAnsi"/>
                <w:b/>
                <w:bCs/>
                <w:sz w:val="22"/>
                <w:szCs w:val="22"/>
              </w:rPr>
              <w:t>u</w:t>
            </w:r>
            <w:r w:rsidR="00214545" w:rsidRPr="009038DF">
              <w:rPr>
                <w:rFonts w:cstheme="minorHAnsi"/>
                <w:b/>
                <w:bCs/>
                <w:sz w:val="22"/>
                <w:szCs w:val="22"/>
              </w:rPr>
              <w:t xml:space="preserve"> gwarancji </w:t>
            </w:r>
            <w:r>
              <w:rPr>
                <w:rFonts w:cstheme="minorHAnsi"/>
                <w:b/>
                <w:bCs/>
                <w:sz w:val="22"/>
                <w:szCs w:val="22"/>
              </w:rPr>
              <w:t xml:space="preserve">o </w:t>
            </w:r>
            <w:r w:rsidRPr="00AB37B8">
              <w:rPr>
                <w:rFonts w:ascii="Calibri" w:hAnsi="Calibri" w:cs="Calibri"/>
                <w:b/>
                <w:bCs/>
                <w:sz w:val="22"/>
                <w:szCs w:val="22"/>
              </w:rPr>
              <w:t xml:space="preserve">dodatkowe </w:t>
            </w:r>
            <w:r w:rsidR="00992F88">
              <w:rPr>
                <w:rFonts w:ascii="Calibri" w:hAnsi="Calibri" w:cs="Calibri"/>
                <w:b/>
                <w:bCs/>
                <w:sz w:val="22"/>
                <w:szCs w:val="22"/>
              </w:rPr>
              <w:t xml:space="preserve"> </w:t>
            </w:r>
            <w:r w:rsidR="00992F88">
              <w:rPr>
                <w:rFonts w:ascii="Calibri" w:hAnsi="Calibri" w:cs="Calibri"/>
                <w:b/>
                <w:bCs/>
                <w:sz w:val="22"/>
                <w:szCs w:val="22"/>
              </w:rPr>
              <w:br/>
            </w:r>
            <w:r w:rsidRPr="00AB37B8">
              <w:rPr>
                <w:rFonts w:ascii="Calibri" w:hAnsi="Calibri" w:cs="Calibri"/>
                <w:b/>
                <w:bCs/>
                <w:sz w:val="22"/>
                <w:szCs w:val="22"/>
              </w:rPr>
              <w:t>12 miesięcy dla</w:t>
            </w:r>
            <w:r>
              <w:rPr>
                <w:rFonts w:ascii="Calibri" w:hAnsi="Calibri" w:cs="Calibri"/>
                <w:b/>
                <w:bCs/>
                <w:sz w:val="22"/>
                <w:szCs w:val="22"/>
              </w:rPr>
              <w:t xml:space="preserve"> </w:t>
            </w:r>
            <w:r w:rsidRPr="00AB37B8">
              <w:rPr>
                <w:rFonts w:ascii="Calibri" w:hAnsi="Calibri" w:cs="Calibri"/>
                <w:b/>
                <w:bCs/>
                <w:sz w:val="22"/>
                <w:szCs w:val="22"/>
              </w:rPr>
              <w:t>wszystkich prac będących przedmiotem zamówienia</w:t>
            </w:r>
            <w:r w:rsidR="0046238A">
              <w:rPr>
                <w:rFonts w:ascii="Calibri" w:hAnsi="Calibri" w:cs="Calibri"/>
                <w:b/>
                <w:bCs/>
                <w:sz w:val="22"/>
                <w:szCs w:val="22"/>
              </w:rPr>
              <w:t xml:space="preserve"> </w:t>
            </w:r>
          </w:p>
        </w:tc>
        <w:tc>
          <w:tcPr>
            <w:tcW w:w="2652" w:type="dxa"/>
            <w:shd w:val="clear" w:color="auto" w:fill="auto"/>
          </w:tcPr>
          <w:p w:rsidR="00201116" w:rsidRPr="009038DF" w:rsidRDefault="00201116" w:rsidP="00715536">
            <w:pPr>
              <w:spacing w:before="120" w:after="120" w:line="240" w:lineRule="auto"/>
              <w:rPr>
                <w:rFonts w:cstheme="minorHAnsi"/>
                <w:b/>
              </w:rPr>
            </w:pPr>
            <w:r w:rsidRPr="009038DF">
              <w:rPr>
                <w:rFonts w:eastAsia="Times New Roman" w:cstheme="minorHAnsi"/>
                <w:b/>
              </w:rPr>
              <w:t>40% ( 40% = 40,00 pkt)</w:t>
            </w:r>
          </w:p>
        </w:tc>
      </w:tr>
    </w:tbl>
    <w:p w:rsidR="00607F14" w:rsidRPr="009038DF" w:rsidRDefault="00607F14" w:rsidP="00AF42AD">
      <w:pPr>
        <w:spacing w:before="120" w:after="120" w:line="240" w:lineRule="auto"/>
        <w:ind w:left="1416" w:hanging="849"/>
        <w:jc w:val="both"/>
        <w:rPr>
          <w:rFonts w:cstheme="minorHAnsi"/>
          <w:sz w:val="18"/>
          <w:szCs w:val="18"/>
          <w:lang w:eastAsia="pl-PL"/>
        </w:rPr>
      </w:pPr>
      <w:r w:rsidRPr="009038DF">
        <w:rPr>
          <w:rFonts w:cstheme="minorHAnsi"/>
          <w:sz w:val="18"/>
          <w:szCs w:val="18"/>
          <w:lang w:eastAsia="pl-PL"/>
        </w:rPr>
        <w:t>* Wg zasady 1% = 1 pkt</w:t>
      </w:r>
    </w:p>
    <w:p w:rsidR="00AF42AD" w:rsidRPr="009038DF" w:rsidRDefault="00AF42AD" w:rsidP="00AF42AD">
      <w:pPr>
        <w:spacing w:before="120" w:after="120" w:line="240" w:lineRule="auto"/>
        <w:ind w:left="1416" w:hanging="849"/>
        <w:jc w:val="both"/>
        <w:rPr>
          <w:rFonts w:cstheme="minorHAnsi"/>
          <w:sz w:val="18"/>
          <w:szCs w:val="18"/>
          <w:lang w:eastAsia="pl-PL"/>
        </w:rPr>
      </w:pPr>
    </w:p>
    <w:p w:rsidR="00607F14" w:rsidRPr="009038DF" w:rsidRDefault="00607F14" w:rsidP="00607F14">
      <w:pPr>
        <w:spacing w:after="120"/>
        <w:ind w:firstLine="708"/>
        <w:jc w:val="both"/>
        <w:rPr>
          <w:rFonts w:cstheme="minorHAnsi"/>
          <w:b/>
          <w:lang w:eastAsia="pl-PL"/>
        </w:rPr>
      </w:pPr>
      <w:r w:rsidRPr="009038DF">
        <w:rPr>
          <w:rFonts w:cstheme="minorHAnsi"/>
          <w:b/>
          <w:lang w:eastAsia="pl-PL"/>
        </w:rPr>
        <w:t xml:space="preserve">Opis kryteriów oraz sposobu przyznawania punktów. </w:t>
      </w:r>
    </w:p>
    <w:p w:rsidR="00607F14" w:rsidRPr="009038DF" w:rsidRDefault="00607F14" w:rsidP="00607F14">
      <w:pPr>
        <w:spacing w:after="120"/>
        <w:jc w:val="both"/>
        <w:rPr>
          <w:rFonts w:cstheme="minorHAnsi"/>
          <w:lang w:eastAsia="pl-PL"/>
        </w:rPr>
      </w:pPr>
      <w:r w:rsidRPr="009038DF">
        <w:rPr>
          <w:rFonts w:cstheme="minorHAnsi"/>
          <w:lang w:eastAsia="pl-PL"/>
        </w:rPr>
        <w:t>Ad. 1 -</w:t>
      </w:r>
      <w:r w:rsidRPr="009038DF">
        <w:rPr>
          <w:rFonts w:cstheme="minorHAnsi"/>
          <w:lang w:eastAsia="pl-PL"/>
        </w:rPr>
        <w:tab/>
      </w:r>
      <w:r w:rsidRPr="009038DF">
        <w:rPr>
          <w:rFonts w:cstheme="minorHAnsi"/>
          <w:b/>
          <w:lang w:eastAsia="pl-PL"/>
        </w:rPr>
        <w:t>Kryterium „ceny” zostanie obliczone według następującego wzoru</w:t>
      </w:r>
      <w:r w:rsidRPr="009038DF">
        <w:rPr>
          <w:rFonts w:cstheme="minorHAnsi"/>
          <w:lang w:eastAsia="pl-PL"/>
        </w:rPr>
        <w:t>:</w:t>
      </w:r>
    </w:p>
    <w:p w:rsidR="00607F14" w:rsidRPr="009038DF" w:rsidRDefault="00607F14" w:rsidP="00607F14">
      <w:pPr>
        <w:pBdr>
          <w:top w:val="single" w:sz="4" w:space="1" w:color="000000"/>
          <w:left w:val="single" w:sz="4" w:space="4" w:color="000000"/>
          <w:bottom w:val="single" w:sz="4" w:space="1" w:color="000000"/>
          <w:right w:val="single" w:sz="4" w:space="4" w:color="000000"/>
        </w:pBdr>
        <w:spacing w:after="120"/>
        <w:ind w:left="709"/>
        <w:jc w:val="both"/>
        <w:rPr>
          <w:rFonts w:cstheme="minorHAnsi"/>
          <w:szCs w:val="20"/>
          <w:lang w:eastAsia="pl-PL"/>
        </w:rPr>
      </w:pPr>
      <w:r w:rsidRPr="009038DF">
        <w:rPr>
          <w:rFonts w:cstheme="minorHAnsi"/>
          <w:szCs w:val="20"/>
          <w:lang w:eastAsia="pl-PL"/>
        </w:rPr>
        <w:lastRenderedPageBreak/>
        <w:t>(Cena najniższej o</w:t>
      </w:r>
      <w:r w:rsidR="00AF42AD" w:rsidRPr="009038DF">
        <w:rPr>
          <w:rFonts w:cstheme="minorHAnsi"/>
          <w:szCs w:val="20"/>
          <w:lang w:eastAsia="pl-PL"/>
        </w:rPr>
        <w:t>f</w:t>
      </w:r>
      <w:r w:rsidR="00201116" w:rsidRPr="009038DF">
        <w:rPr>
          <w:rFonts w:cstheme="minorHAnsi"/>
          <w:szCs w:val="20"/>
          <w:lang w:eastAsia="pl-PL"/>
        </w:rPr>
        <w:t>erty / Cena badanej oferty) x 6</w:t>
      </w:r>
      <w:r w:rsidRPr="009038DF">
        <w:rPr>
          <w:rFonts w:cstheme="minorHAnsi"/>
          <w:szCs w:val="20"/>
          <w:lang w:eastAsia="pl-PL"/>
        </w:rPr>
        <w:t>0 = liczba punktów za kryterium cena.</w:t>
      </w:r>
    </w:p>
    <w:p w:rsidR="00607F14" w:rsidRPr="009038DF" w:rsidRDefault="00607F14" w:rsidP="00AF42AD">
      <w:pPr>
        <w:spacing w:after="120"/>
        <w:ind w:left="709"/>
        <w:jc w:val="both"/>
        <w:rPr>
          <w:rFonts w:cstheme="minorHAnsi"/>
          <w:sz w:val="18"/>
          <w:szCs w:val="18"/>
          <w:lang w:eastAsia="pl-PL"/>
        </w:rPr>
      </w:pPr>
      <w:r w:rsidRPr="009038DF">
        <w:rPr>
          <w:rFonts w:cstheme="minorHAnsi"/>
          <w:sz w:val="18"/>
          <w:szCs w:val="18"/>
          <w:lang w:eastAsia="pl-PL"/>
        </w:rPr>
        <w:t xml:space="preserve">        *Maksymalna liczba punktów, jakie można otrzymać w kryterium cena to </w:t>
      </w:r>
      <w:r w:rsidR="00201116" w:rsidRPr="009038DF">
        <w:rPr>
          <w:rFonts w:cstheme="minorHAnsi"/>
          <w:sz w:val="18"/>
          <w:szCs w:val="18"/>
          <w:lang w:eastAsia="pl-PL"/>
        </w:rPr>
        <w:t>6</w:t>
      </w:r>
      <w:r w:rsidRPr="009038DF">
        <w:rPr>
          <w:rFonts w:cstheme="minorHAnsi"/>
          <w:sz w:val="18"/>
          <w:szCs w:val="18"/>
          <w:lang w:eastAsia="pl-PL"/>
        </w:rPr>
        <w:t xml:space="preserve">0. </w:t>
      </w:r>
    </w:p>
    <w:p w:rsidR="00BE2842" w:rsidRPr="009038DF" w:rsidRDefault="00201116" w:rsidP="00186935">
      <w:pPr>
        <w:jc w:val="both"/>
        <w:rPr>
          <w:rFonts w:cstheme="minorHAnsi"/>
          <w:bCs/>
        </w:rPr>
      </w:pPr>
      <w:r w:rsidRPr="009038DF">
        <w:rPr>
          <w:rFonts w:eastAsia="Calibri" w:cstheme="minorHAnsi"/>
        </w:rPr>
        <w:t>Ad. 2 -</w:t>
      </w:r>
      <w:r w:rsidRPr="009038DF">
        <w:rPr>
          <w:rFonts w:eastAsia="Calibri" w:cstheme="minorHAnsi"/>
          <w:b/>
        </w:rPr>
        <w:t xml:space="preserve"> </w:t>
      </w:r>
      <w:r w:rsidR="00014600" w:rsidRPr="009038DF">
        <w:rPr>
          <w:rFonts w:cstheme="minorHAnsi"/>
          <w:b/>
          <w:bCs/>
        </w:rPr>
        <w:t>Kryterium „</w:t>
      </w:r>
      <w:r w:rsidR="0033475B">
        <w:rPr>
          <w:rFonts w:cstheme="minorHAnsi"/>
          <w:b/>
          <w:bCs/>
        </w:rPr>
        <w:t>Wydłużenie o</w:t>
      </w:r>
      <w:r w:rsidR="0033475B" w:rsidRPr="009038DF">
        <w:rPr>
          <w:rFonts w:cstheme="minorHAnsi"/>
          <w:b/>
          <w:bCs/>
        </w:rPr>
        <w:t>kres</w:t>
      </w:r>
      <w:r w:rsidR="0033475B">
        <w:rPr>
          <w:rFonts w:cstheme="minorHAnsi"/>
          <w:b/>
          <w:bCs/>
        </w:rPr>
        <w:t>u</w:t>
      </w:r>
      <w:r w:rsidR="0033475B" w:rsidRPr="009038DF">
        <w:rPr>
          <w:rFonts w:cstheme="minorHAnsi"/>
          <w:b/>
          <w:bCs/>
        </w:rPr>
        <w:t xml:space="preserve"> gwarancji </w:t>
      </w:r>
      <w:r w:rsidR="0033475B">
        <w:rPr>
          <w:rFonts w:cstheme="minorHAnsi"/>
          <w:b/>
          <w:bCs/>
        </w:rPr>
        <w:t xml:space="preserve">o </w:t>
      </w:r>
      <w:r w:rsidR="0033475B" w:rsidRPr="00AB37B8">
        <w:rPr>
          <w:rFonts w:ascii="Calibri" w:hAnsi="Calibri" w:cs="Calibri"/>
          <w:b/>
          <w:bCs/>
        </w:rPr>
        <w:t>dodatkowe 12 miesięcy dla</w:t>
      </w:r>
      <w:r w:rsidR="0033475B">
        <w:rPr>
          <w:rFonts w:ascii="Calibri" w:hAnsi="Calibri" w:cs="Calibri"/>
          <w:b/>
          <w:bCs/>
        </w:rPr>
        <w:t xml:space="preserve"> </w:t>
      </w:r>
      <w:r w:rsidR="0033475B" w:rsidRPr="00AB37B8">
        <w:rPr>
          <w:rFonts w:ascii="Calibri" w:hAnsi="Calibri" w:cs="Calibri"/>
          <w:b/>
          <w:bCs/>
        </w:rPr>
        <w:t>wszystkich prac będących przedmiotem zamówienia</w:t>
      </w:r>
      <w:r w:rsidR="00014600" w:rsidRPr="009038DF">
        <w:rPr>
          <w:rFonts w:cstheme="minorHAnsi"/>
          <w:b/>
          <w:bCs/>
        </w:rPr>
        <w:t xml:space="preserve">” – </w:t>
      </w:r>
      <w:r w:rsidR="00014600" w:rsidRPr="009038DF">
        <w:rPr>
          <w:rFonts w:cstheme="minorHAnsi"/>
          <w:bCs/>
        </w:rPr>
        <w:t xml:space="preserve">w ramach przedmiotowego kryterium Zamawiający oceniać będzie </w:t>
      </w:r>
      <w:r w:rsidR="0033475B">
        <w:rPr>
          <w:rFonts w:cstheme="minorHAnsi"/>
          <w:bCs/>
        </w:rPr>
        <w:t>wydłużenie okresu</w:t>
      </w:r>
      <w:r w:rsidR="00014600" w:rsidRPr="009038DF">
        <w:rPr>
          <w:rFonts w:cstheme="minorHAnsi"/>
          <w:bCs/>
        </w:rPr>
        <w:t xml:space="preserve"> gwarancji</w:t>
      </w:r>
      <w:r w:rsidR="0033475B">
        <w:rPr>
          <w:rFonts w:cstheme="minorHAnsi"/>
          <w:bCs/>
        </w:rPr>
        <w:t xml:space="preserve"> o dodatkowe 12 miesięcy </w:t>
      </w:r>
      <w:r w:rsidR="0033475B" w:rsidRPr="0033475B">
        <w:rPr>
          <w:rFonts w:ascii="Calibri" w:hAnsi="Calibri" w:cs="Calibri"/>
          <w:bCs/>
        </w:rPr>
        <w:t>dla wszystkich prac będących przedmiotem zamówienia</w:t>
      </w:r>
      <w:r w:rsidR="00014600" w:rsidRPr="009038DF">
        <w:rPr>
          <w:rFonts w:cstheme="minorHAnsi"/>
          <w:bCs/>
        </w:rPr>
        <w:t xml:space="preserve">, wg </w:t>
      </w:r>
      <w:r w:rsidR="00C37DAC" w:rsidRPr="009038DF">
        <w:rPr>
          <w:rFonts w:cstheme="minorHAnsi"/>
          <w:bCs/>
        </w:rPr>
        <w:t>poniższego</w:t>
      </w:r>
      <w:r w:rsidR="00BE2842" w:rsidRPr="009038DF">
        <w:rPr>
          <w:rFonts w:cstheme="minorHAnsi"/>
          <w:bCs/>
        </w:rPr>
        <w:t xml:space="preserve"> </w:t>
      </w:r>
      <w:r w:rsidR="000776AD">
        <w:rPr>
          <w:rFonts w:cstheme="minorHAnsi"/>
          <w:bCs/>
        </w:rPr>
        <w:t>opisu</w:t>
      </w:r>
      <w:r w:rsidR="00014600" w:rsidRPr="009038DF">
        <w:rPr>
          <w:rFonts w:cstheme="minorHAnsi"/>
          <w:bCs/>
        </w:rPr>
        <w:t>.</w:t>
      </w:r>
    </w:p>
    <w:p w:rsidR="00C37DAC" w:rsidRPr="00231FE0" w:rsidRDefault="0033475B" w:rsidP="0033475B">
      <w:pPr>
        <w:autoSpaceDE w:val="0"/>
        <w:autoSpaceDN w:val="0"/>
        <w:adjustRightInd w:val="0"/>
        <w:spacing w:after="0" w:line="240" w:lineRule="auto"/>
        <w:jc w:val="both"/>
        <w:rPr>
          <w:rFonts w:eastAsia="Times New Roman" w:cstheme="minorHAnsi"/>
          <w:b/>
          <w:lang w:eastAsia="pl-PL"/>
        </w:rPr>
      </w:pPr>
      <w:r w:rsidRPr="00231FE0">
        <w:rPr>
          <w:rFonts w:cstheme="minorHAnsi"/>
          <w:b/>
        </w:rPr>
        <w:t>Wymagany przez Zamawiającego minimalny okres gwarancji wynosi 12 miesięcy. Jeżeli Wykonawca wydłuży okres gwarancji o dodatkowe 12 miesięcy dla wszystkich prac będących przedmiotem zamówienia wskazanych przez Zamawiającego w umowie otrzyma 40 pkt.</w:t>
      </w:r>
      <w:r w:rsidR="00C37DAC" w:rsidRPr="00231FE0">
        <w:rPr>
          <w:rFonts w:eastAsia="Times New Roman" w:cstheme="minorHAnsi"/>
          <w:b/>
          <w:lang w:eastAsia="pl-PL"/>
        </w:rPr>
        <w:t xml:space="preserve">           </w:t>
      </w:r>
    </w:p>
    <w:p w:rsidR="0033475B" w:rsidRPr="003B66D3" w:rsidRDefault="0033475B" w:rsidP="0033475B">
      <w:pPr>
        <w:spacing w:before="120" w:after="120"/>
        <w:ind w:left="1418" w:hanging="567"/>
        <w:jc w:val="both"/>
        <w:rPr>
          <w:rFonts w:eastAsia="Times New Roman" w:cstheme="minorHAnsi"/>
          <w:sz w:val="18"/>
          <w:szCs w:val="18"/>
          <w:lang w:eastAsia="pl-PL"/>
        </w:rPr>
      </w:pPr>
      <w:r w:rsidRPr="003B66D3">
        <w:rPr>
          <w:rFonts w:eastAsia="Times New Roman" w:cstheme="minorHAnsi"/>
          <w:b/>
          <w:sz w:val="18"/>
          <w:szCs w:val="18"/>
          <w:lang w:eastAsia="pl-PL"/>
        </w:rPr>
        <w:t xml:space="preserve"> </w:t>
      </w:r>
      <w:r w:rsidR="00C37DAC" w:rsidRPr="003B66D3">
        <w:rPr>
          <w:rFonts w:eastAsia="Times New Roman" w:cstheme="minorHAnsi"/>
          <w:b/>
          <w:sz w:val="18"/>
          <w:szCs w:val="18"/>
          <w:lang w:eastAsia="pl-PL"/>
        </w:rPr>
        <w:t>*</w:t>
      </w:r>
      <w:r w:rsidR="00C37DAC" w:rsidRPr="003B66D3">
        <w:rPr>
          <w:rFonts w:eastAsia="Times New Roman" w:cstheme="minorHAnsi"/>
          <w:b/>
          <w:sz w:val="18"/>
          <w:szCs w:val="18"/>
          <w:lang w:eastAsia="pl-PL"/>
        </w:rPr>
        <w:tab/>
      </w:r>
      <w:r w:rsidRPr="003B66D3">
        <w:rPr>
          <w:rFonts w:eastAsia="Times New Roman" w:cstheme="minorHAnsi"/>
          <w:sz w:val="18"/>
          <w:szCs w:val="18"/>
          <w:lang w:eastAsia="pl-PL"/>
        </w:rPr>
        <w:t>Oferowane wydłużenie okresu gwarancji Wykonawca podaje w formularzu oferty.</w:t>
      </w:r>
    </w:p>
    <w:p w:rsidR="0033475B" w:rsidRPr="003B66D3" w:rsidRDefault="0033475B" w:rsidP="0033475B">
      <w:pPr>
        <w:spacing w:before="120" w:after="120"/>
        <w:ind w:left="851"/>
        <w:jc w:val="both"/>
        <w:rPr>
          <w:rFonts w:eastAsia="Times New Roman" w:cstheme="minorHAnsi"/>
          <w:sz w:val="18"/>
          <w:szCs w:val="18"/>
          <w:lang w:eastAsia="pl-PL"/>
        </w:rPr>
      </w:pPr>
      <w:r w:rsidRPr="003B66D3">
        <w:rPr>
          <w:rFonts w:eastAsia="Times New Roman" w:cstheme="minorHAnsi"/>
          <w:b/>
          <w:sz w:val="18"/>
          <w:szCs w:val="18"/>
          <w:lang w:eastAsia="pl-PL"/>
        </w:rPr>
        <w:t xml:space="preserve">**       </w:t>
      </w:r>
      <w:r w:rsidRPr="003B66D3">
        <w:rPr>
          <w:rFonts w:eastAsia="Times New Roman" w:cstheme="minorHAnsi"/>
          <w:sz w:val="18"/>
          <w:szCs w:val="18"/>
          <w:lang w:eastAsia="pl-PL"/>
        </w:rPr>
        <w:t>W sytuacji, gdy Wykonawca nie wskaże w ofercie wydłużenia okresu gwarancji, oferta taka zostanie uznana za ofertę z minimalnym okresem gwarancji i w tym przypadku Wykonawca otrzyma 0 (zero) punktów za przedmiotowe kryterium.</w:t>
      </w:r>
    </w:p>
    <w:p w:rsidR="00C37DAC" w:rsidRPr="003B66D3" w:rsidRDefault="00C37DAC" w:rsidP="00BF247A">
      <w:pPr>
        <w:spacing w:before="120" w:after="120" w:line="240" w:lineRule="auto"/>
        <w:ind w:left="1418" w:hanging="567"/>
        <w:jc w:val="both"/>
        <w:rPr>
          <w:rFonts w:eastAsia="Times New Roman" w:cstheme="minorHAnsi"/>
          <w:sz w:val="18"/>
          <w:szCs w:val="18"/>
          <w:lang w:eastAsia="pl-PL"/>
        </w:rPr>
      </w:pPr>
      <w:r w:rsidRPr="003B66D3">
        <w:rPr>
          <w:rFonts w:eastAsia="Times New Roman" w:cstheme="minorHAnsi"/>
          <w:b/>
          <w:sz w:val="18"/>
          <w:szCs w:val="18"/>
          <w:lang w:eastAsia="pl-PL"/>
        </w:rPr>
        <w:t>**</w:t>
      </w:r>
      <w:r w:rsidR="0033475B" w:rsidRPr="003B66D3">
        <w:rPr>
          <w:rFonts w:eastAsia="Times New Roman" w:cstheme="minorHAnsi"/>
          <w:b/>
          <w:sz w:val="18"/>
          <w:szCs w:val="18"/>
          <w:lang w:eastAsia="pl-PL"/>
        </w:rPr>
        <w:t>*</w:t>
      </w:r>
      <w:r w:rsidRPr="003B66D3">
        <w:rPr>
          <w:rFonts w:eastAsia="Times New Roman" w:cstheme="minorHAnsi"/>
          <w:b/>
          <w:sz w:val="18"/>
          <w:szCs w:val="18"/>
          <w:lang w:eastAsia="pl-PL"/>
        </w:rPr>
        <w:tab/>
      </w:r>
      <w:r w:rsidRPr="003B66D3">
        <w:rPr>
          <w:rFonts w:eastAsia="Times New Roman" w:cstheme="minorHAnsi"/>
          <w:sz w:val="18"/>
          <w:szCs w:val="18"/>
          <w:lang w:eastAsia="pl-PL"/>
        </w:rPr>
        <w:t>Oferta Wykonawcy, który zaproponuje okres gwarancji krótszy niż 12 miesięcy zostanie odrzucona,  jako taka, której treść nie odpowiada treści SWZ.</w:t>
      </w:r>
    </w:p>
    <w:p w:rsidR="00C37DAC" w:rsidRPr="003B66D3" w:rsidRDefault="003B66D3" w:rsidP="00BF247A">
      <w:pPr>
        <w:spacing w:before="120" w:after="120" w:line="240" w:lineRule="auto"/>
        <w:ind w:left="1418" w:hanging="567"/>
        <w:jc w:val="both"/>
        <w:rPr>
          <w:rFonts w:eastAsia="Times New Roman" w:cstheme="minorHAnsi"/>
          <w:sz w:val="18"/>
          <w:szCs w:val="18"/>
          <w:lang w:eastAsia="pl-PL"/>
        </w:rPr>
      </w:pPr>
      <w:r w:rsidRPr="003B66D3">
        <w:rPr>
          <w:rFonts w:eastAsia="Times New Roman" w:cstheme="minorHAnsi"/>
          <w:sz w:val="18"/>
          <w:szCs w:val="18"/>
          <w:lang w:eastAsia="pl-PL"/>
        </w:rPr>
        <w:t>****</w:t>
      </w:r>
      <w:r w:rsidR="00C37DAC" w:rsidRPr="003B66D3">
        <w:rPr>
          <w:rFonts w:eastAsia="Times New Roman" w:cstheme="minorHAnsi"/>
          <w:sz w:val="18"/>
          <w:szCs w:val="18"/>
          <w:lang w:eastAsia="pl-PL"/>
        </w:rPr>
        <w:tab/>
        <w:t xml:space="preserve">Okres gwarancji wynikający z oferty jest dla Wykonawcy wiążący i będzie wskazany  </w:t>
      </w:r>
      <w:r w:rsidR="00C37DAC" w:rsidRPr="003B66D3">
        <w:rPr>
          <w:rFonts w:eastAsia="Times New Roman" w:cstheme="minorHAnsi"/>
          <w:sz w:val="18"/>
          <w:szCs w:val="18"/>
          <w:lang w:eastAsia="pl-PL"/>
        </w:rPr>
        <w:br/>
        <w:t>w umowie.</w:t>
      </w:r>
    </w:p>
    <w:p w:rsidR="00C37DAC" w:rsidRPr="009038DF" w:rsidRDefault="003B66D3" w:rsidP="00BF247A">
      <w:pPr>
        <w:spacing w:before="120" w:after="120" w:line="240" w:lineRule="auto"/>
        <w:ind w:left="1418" w:hanging="567"/>
        <w:jc w:val="both"/>
        <w:rPr>
          <w:rFonts w:eastAsia="Calibri" w:cstheme="minorHAnsi"/>
          <w:sz w:val="18"/>
          <w:szCs w:val="18"/>
          <w:lang w:eastAsia="pl-PL"/>
        </w:rPr>
      </w:pPr>
      <w:r w:rsidRPr="003B66D3">
        <w:rPr>
          <w:rFonts w:eastAsia="Times New Roman" w:cstheme="minorHAnsi"/>
          <w:b/>
          <w:sz w:val="18"/>
          <w:szCs w:val="18"/>
          <w:lang w:eastAsia="pl-PL"/>
        </w:rPr>
        <w:t>*****</w:t>
      </w:r>
      <w:r w:rsidR="00C37DAC" w:rsidRPr="002D57A7">
        <w:rPr>
          <w:rFonts w:eastAsia="Times New Roman" w:cstheme="minorHAnsi"/>
          <w:b/>
          <w:sz w:val="18"/>
          <w:szCs w:val="20"/>
          <w:lang w:eastAsia="pl-PL"/>
        </w:rPr>
        <w:tab/>
      </w:r>
      <w:r w:rsidR="00C37DAC" w:rsidRPr="002D57A7">
        <w:rPr>
          <w:rFonts w:eastAsia="Calibri" w:cstheme="minorHAnsi"/>
          <w:sz w:val="18"/>
          <w:szCs w:val="18"/>
          <w:lang w:eastAsia="pl-PL"/>
        </w:rPr>
        <w:t>Maksymalna liczba punktów, jakie można otrzymać w kryterium okres gwarancji to 40.</w:t>
      </w:r>
    </w:p>
    <w:p w:rsidR="00C062DE" w:rsidRPr="009038DF" w:rsidRDefault="00C062DE" w:rsidP="00607F14">
      <w:pPr>
        <w:suppressAutoHyphens/>
        <w:spacing w:before="120" w:after="120" w:line="240" w:lineRule="auto"/>
        <w:jc w:val="both"/>
        <w:rPr>
          <w:rFonts w:cstheme="minorHAnsi"/>
          <w:b/>
          <w:u w:val="single"/>
          <w:lang w:eastAsia="pl-PL"/>
        </w:rPr>
      </w:pPr>
    </w:p>
    <w:p w:rsidR="0030262D" w:rsidRDefault="0030262D" w:rsidP="0030262D">
      <w:pPr>
        <w:suppressAutoHyphens/>
        <w:spacing w:before="120" w:after="120" w:line="240" w:lineRule="auto"/>
        <w:jc w:val="both"/>
        <w:rPr>
          <w:rFonts w:ascii="Calibri" w:hAnsi="Calibri"/>
          <w:lang w:eastAsia="pl-PL"/>
        </w:rPr>
      </w:pPr>
      <w:r>
        <w:rPr>
          <w:b/>
          <w:u w:val="single"/>
          <w:lang w:eastAsia="pl-PL"/>
        </w:rPr>
        <w:t>Każdorazowo w danej części postępowania za najkorzystniejszą zostanie uznana oferta, która po zsumowaniu punktów za ww. kryteria uzyska najwyższą ilość punktów.</w:t>
      </w:r>
    </w:p>
    <w:p w:rsidR="00C062DE" w:rsidRPr="009038DF" w:rsidRDefault="00C062DE" w:rsidP="004E08D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2"/>
          <w:szCs w:val="22"/>
        </w:rPr>
      </w:pPr>
    </w:p>
    <w:p w:rsidR="00D61263" w:rsidRPr="009038DF" w:rsidRDefault="001528AF" w:rsidP="005873BE">
      <w:pPr>
        <w:pStyle w:val="Akapitzlist"/>
        <w:numPr>
          <w:ilvl w:val="0"/>
          <w:numId w:val="47"/>
        </w:numPr>
        <w:spacing w:after="120"/>
        <w:ind w:left="567" w:hanging="567"/>
        <w:jc w:val="both"/>
        <w:rPr>
          <w:rFonts w:asciiTheme="minorHAnsi" w:hAnsiTheme="minorHAnsi" w:cstheme="minorHAnsi"/>
          <w:caps/>
          <w:sz w:val="22"/>
          <w:szCs w:val="22"/>
          <w:lang w:eastAsia="pl-PL"/>
        </w:rPr>
      </w:pPr>
      <w:r w:rsidRPr="009038DF">
        <w:rPr>
          <w:rFonts w:asciiTheme="minorHAnsi" w:hAnsiTheme="minorHAnsi" w:cstheme="minorHAnsi"/>
          <w:b/>
          <w:caps/>
          <w:sz w:val="22"/>
          <w:szCs w:val="22"/>
          <w:lang w:eastAsia="pl-PL"/>
        </w:rPr>
        <w:t>INFORMACJE O WARUNKACH UDZIAŁU W POSTĘPOWANIU</w:t>
      </w:r>
      <w:r w:rsidR="00D61263" w:rsidRPr="009038DF">
        <w:rPr>
          <w:rFonts w:asciiTheme="minorHAnsi" w:hAnsiTheme="minorHAnsi" w:cstheme="minorHAnsi"/>
          <w:b/>
          <w:caps/>
          <w:sz w:val="22"/>
          <w:szCs w:val="22"/>
          <w:lang w:eastAsia="pl-PL"/>
        </w:rPr>
        <w:t>:</w:t>
      </w:r>
    </w:p>
    <w:p w:rsidR="00D61263" w:rsidRPr="009038DF" w:rsidRDefault="00D61263" w:rsidP="005873BE">
      <w:pPr>
        <w:pStyle w:val="Kolorowalistaakcent11"/>
        <w:numPr>
          <w:ilvl w:val="1"/>
          <w:numId w:val="47"/>
        </w:numPr>
        <w:autoSpaceDE w:val="0"/>
        <w:autoSpaceDN w:val="0"/>
        <w:adjustRightInd w:val="0"/>
        <w:spacing w:before="0" w:after="0" w:line="276" w:lineRule="auto"/>
        <w:ind w:left="426" w:hanging="426"/>
        <w:rPr>
          <w:rFonts w:asciiTheme="minorHAnsi" w:hAnsiTheme="minorHAnsi" w:cstheme="minorHAnsi"/>
          <w:bCs/>
          <w:sz w:val="22"/>
          <w:szCs w:val="22"/>
        </w:rPr>
      </w:pPr>
      <w:r w:rsidRPr="009038DF">
        <w:rPr>
          <w:rFonts w:asciiTheme="minorHAnsi" w:hAnsiTheme="minorHAnsi" w:cstheme="minorHAnsi"/>
          <w:bCs/>
          <w:sz w:val="22"/>
          <w:szCs w:val="22"/>
        </w:rPr>
        <w:t>O udzielen</w:t>
      </w:r>
      <w:r w:rsidR="00F31761" w:rsidRPr="009038DF">
        <w:rPr>
          <w:rFonts w:asciiTheme="minorHAnsi" w:hAnsiTheme="minorHAnsi" w:cstheme="minorHAnsi"/>
          <w:bCs/>
          <w:sz w:val="22"/>
          <w:szCs w:val="22"/>
        </w:rPr>
        <w:t>ie zamówienia mogą ubiegać się w</w:t>
      </w:r>
      <w:r w:rsidRPr="009038DF">
        <w:rPr>
          <w:rFonts w:asciiTheme="minorHAnsi" w:hAnsiTheme="minorHAnsi" w:cstheme="minorHAnsi"/>
          <w:bCs/>
          <w:sz w:val="22"/>
          <w:szCs w:val="22"/>
        </w:rPr>
        <w:t xml:space="preserve">ykonawcy, którzy spełniają warunki udziału w postępowaniu dotyczące: </w:t>
      </w:r>
    </w:p>
    <w:p w:rsidR="00D61263" w:rsidRPr="009038DF" w:rsidRDefault="00D61263" w:rsidP="00D61263">
      <w:pPr>
        <w:pStyle w:val="Kolorowalistaakcent11"/>
        <w:autoSpaceDE w:val="0"/>
        <w:autoSpaceDN w:val="0"/>
        <w:adjustRightInd w:val="0"/>
        <w:spacing w:before="0" w:after="0" w:line="276" w:lineRule="auto"/>
        <w:ind w:left="567"/>
        <w:rPr>
          <w:rFonts w:asciiTheme="minorHAnsi" w:hAnsiTheme="minorHAnsi" w:cstheme="minorHAnsi"/>
          <w:bCs/>
          <w:sz w:val="22"/>
          <w:szCs w:val="22"/>
        </w:rPr>
      </w:pPr>
    </w:p>
    <w:p w:rsidR="00D61263" w:rsidRPr="009038DF" w:rsidRDefault="00D61263" w:rsidP="00881F52">
      <w:pPr>
        <w:pStyle w:val="Akapitzlist"/>
        <w:numPr>
          <w:ilvl w:val="2"/>
          <w:numId w:val="19"/>
        </w:numPr>
        <w:autoSpaceDE w:val="0"/>
        <w:autoSpaceDN w:val="0"/>
        <w:adjustRightInd w:val="0"/>
        <w:ind w:left="993" w:hanging="426"/>
        <w:contextualSpacing/>
        <w:jc w:val="both"/>
        <w:rPr>
          <w:rFonts w:asciiTheme="minorHAnsi" w:hAnsiTheme="minorHAnsi" w:cstheme="minorHAnsi"/>
          <w:b/>
          <w:color w:val="000000" w:themeColor="text1"/>
          <w:sz w:val="22"/>
          <w:szCs w:val="22"/>
        </w:rPr>
      </w:pPr>
      <w:r w:rsidRPr="009038DF">
        <w:rPr>
          <w:rFonts w:asciiTheme="minorHAnsi" w:hAnsiTheme="minorHAnsi" w:cstheme="minorHAnsi"/>
          <w:b/>
          <w:sz w:val="22"/>
          <w:szCs w:val="22"/>
        </w:rPr>
        <w:t>zdolności do występowania w obrocie gospodarczym;</w:t>
      </w:r>
    </w:p>
    <w:p w:rsidR="00D61263" w:rsidRPr="009038DF" w:rsidRDefault="00D61263" w:rsidP="00D61263">
      <w:pPr>
        <w:ind w:firstLine="993"/>
        <w:jc w:val="both"/>
        <w:rPr>
          <w:rFonts w:cstheme="minorHAnsi"/>
          <w:i/>
        </w:rPr>
      </w:pPr>
      <w:r w:rsidRPr="009038DF">
        <w:rPr>
          <w:rFonts w:cstheme="minorHAnsi"/>
          <w:i/>
        </w:rPr>
        <w:t>Zamawiający nie określa</w:t>
      </w:r>
      <w:r w:rsidR="00186935" w:rsidRPr="009038DF">
        <w:rPr>
          <w:rFonts w:cstheme="minorHAnsi"/>
          <w:i/>
        </w:rPr>
        <w:t>/nie bada</w:t>
      </w:r>
      <w:r w:rsidRPr="009038DF">
        <w:rPr>
          <w:rFonts w:cstheme="minorHAnsi"/>
          <w:i/>
        </w:rPr>
        <w:t xml:space="preserve"> warunku w ww. zakresie.</w:t>
      </w:r>
    </w:p>
    <w:p w:rsidR="00D61263" w:rsidRPr="009038DF" w:rsidRDefault="00D61263" w:rsidP="00881F52">
      <w:pPr>
        <w:pStyle w:val="Akapitzlist"/>
        <w:numPr>
          <w:ilvl w:val="2"/>
          <w:numId w:val="19"/>
        </w:numPr>
        <w:autoSpaceDE w:val="0"/>
        <w:autoSpaceDN w:val="0"/>
        <w:adjustRightInd w:val="0"/>
        <w:spacing w:line="276" w:lineRule="auto"/>
        <w:ind w:left="993" w:hanging="426"/>
        <w:contextualSpacing/>
        <w:jc w:val="both"/>
        <w:rPr>
          <w:rFonts w:asciiTheme="minorHAnsi" w:hAnsiTheme="minorHAnsi" w:cstheme="minorHAnsi"/>
          <w:b/>
          <w:sz w:val="22"/>
          <w:szCs w:val="22"/>
        </w:rPr>
      </w:pPr>
      <w:r w:rsidRPr="009038DF">
        <w:rPr>
          <w:rFonts w:asciiTheme="minorHAnsi" w:hAnsiTheme="minorHAnsi" w:cstheme="minorHAnsi"/>
          <w:b/>
          <w:sz w:val="22"/>
          <w:szCs w:val="22"/>
        </w:rPr>
        <w:t>uprawnień do prowadzenia określonej działalności gospodarczej lub zawodowej, o ile wynika to z odrębnych przepisów;</w:t>
      </w:r>
    </w:p>
    <w:p w:rsidR="00D61263" w:rsidRPr="009038DF" w:rsidRDefault="00D61263" w:rsidP="00D61263">
      <w:pPr>
        <w:ind w:firstLine="993"/>
        <w:jc w:val="both"/>
        <w:rPr>
          <w:rFonts w:cstheme="minorHAnsi"/>
          <w:i/>
        </w:rPr>
      </w:pPr>
      <w:r w:rsidRPr="009038DF">
        <w:rPr>
          <w:rFonts w:cstheme="minorHAnsi"/>
          <w:i/>
        </w:rPr>
        <w:t>Zamawiający nie określa</w:t>
      </w:r>
      <w:r w:rsidR="00186935" w:rsidRPr="009038DF">
        <w:rPr>
          <w:rFonts w:cstheme="minorHAnsi"/>
          <w:i/>
        </w:rPr>
        <w:t>/nie bada</w:t>
      </w:r>
      <w:r w:rsidRPr="009038DF">
        <w:rPr>
          <w:rFonts w:cstheme="minorHAnsi"/>
          <w:i/>
        </w:rPr>
        <w:t xml:space="preserve"> warunku w ww. zakresie.</w:t>
      </w:r>
    </w:p>
    <w:p w:rsidR="00D61263" w:rsidRPr="009038DF" w:rsidRDefault="00D61263" w:rsidP="00881F52">
      <w:pPr>
        <w:pStyle w:val="Akapitzlist"/>
        <w:numPr>
          <w:ilvl w:val="2"/>
          <w:numId w:val="19"/>
        </w:numPr>
        <w:autoSpaceDE w:val="0"/>
        <w:autoSpaceDN w:val="0"/>
        <w:adjustRightInd w:val="0"/>
        <w:spacing w:line="276" w:lineRule="auto"/>
        <w:ind w:left="993" w:hanging="426"/>
        <w:contextualSpacing/>
        <w:jc w:val="both"/>
        <w:rPr>
          <w:rFonts w:asciiTheme="minorHAnsi" w:hAnsiTheme="minorHAnsi" w:cstheme="minorHAnsi"/>
          <w:b/>
          <w:sz w:val="22"/>
          <w:szCs w:val="22"/>
        </w:rPr>
      </w:pPr>
      <w:r w:rsidRPr="009038DF">
        <w:rPr>
          <w:rFonts w:asciiTheme="minorHAnsi" w:hAnsiTheme="minorHAnsi" w:cstheme="minorHAnsi"/>
          <w:b/>
          <w:sz w:val="22"/>
          <w:szCs w:val="22"/>
        </w:rPr>
        <w:t>sytuacji ekonomicznej lub finansowej;</w:t>
      </w:r>
    </w:p>
    <w:p w:rsidR="00D61263" w:rsidRPr="009038DF" w:rsidRDefault="00D61263" w:rsidP="00D61263">
      <w:pPr>
        <w:ind w:left="567" w:firstLine="426"/>
        <w:rPr>
          <w:rFonts w:cstheme="minorHAnsi"/>
          <w:bCs/>
          <w:i/>
        </w:rPr>
      </w:pPr>
      <w:r w:rsidRPr="009038DF">
        <w:rPr>
          <w:rFonts w:cstheme="minorHAnsi"/>
          <w:i/>
        </w:rPr>
        <w:t>Zamawiający nie określa</w:t>
      </w:r>
      <w:r w:rsidR="00186935" w:rsidRPr="009038DF">
        <w:rPr>
          <w:rFonts w:cstheme="minorHAnsi"/>
          <w:i/>
        </w:rPr>
        <w:t>/nie bada</w:t>
      </w:r>
      <w:r w:rsidRPr="009038DF">
        <w:rPr>
          <w:rFonts w:cstheme="minorHAnsi"/>
          <w:i/>
        </w:rPr>
        <w:t xml:space="preserve"> warunku w ww. zakresie</w:t>
      </w:r>
    </w:p>
    <w:p w:rsidR="00D61263" w:rsidRPr="009038DF" w:rsidRDefault="00D61263" w:rsidP="00881F52">
      <w:pPr>
        <w:pStyle w:val="Kolorowalistaakcent11"/>
        <w:numPr>
          <w:ilvl w:val="2"/>
          <w:numId w:val="19"/>
        </w:numPr>
        <w:autoSpaceDE w:val="0"/>
        <w:autoSpaceDN w:val="0"/>
        <w:adjustRightInd w:val="0"/>
        <w:spacing w:before="0" w:after="0" w:line="276" w:lineRule="auto"/>
        <w:ind w:left="993" w:hanging="426"/>
        <w:rPr>
          <w:rFonts w:asciiTheme="minorHAnsi" w:hAnsiTheme="minorHAnsi" w:cstheme="minorHAnsi"/>
          <w:b/>
          <w:sz w:val="22"/>
          <w:szCs w:val="22"/>
        </w:rPr>
      </w:pPr>
      <w:r w:rsidRPr="009038DF">
        <w:rPr>
          <w:rFonts w:asciiTheme="minorHAnsi" w:hAnsiTheme="minorHAnsi" w:cstheme="minorHAnsi"/>
          <w:b/>
          <w:sz w:val="22"/>
          <w:szCs w:val="22"/>
        </w:rPr>
        <w:t>zdolności technicznej lub zawodowej:</w:t>
      </w:r>
    </w:p>
    <w:p w:rsidR="001F5E09" w:rsidRPr="009038DF" w:rsidRDefault="00D61263" w:rsidP="001F5E09">
      <w:pPr>
        <w:autoSpaceDE w:val="0"/>
        <w:autoSpaceDN w:val="0"/>
        <w:adjustRightInd w:val="0"/>
        <w:ind w:firstLine="993"/>
        <w:jc w:val="both"/>
        <w:rPr>
          <w:rFonts w:cstheme="minorHAnsi"/>
          <w:bCs/>
        </w:rPr>
      </w:pPr>
      <w:r w:rsidRPr="009038DF">
        <w:rPr>
          <w:rFonts w:cstheme="minorHAnsi"/>
          <w:i/>
        </w:rPr>
        <w:t>Zamawiający nie określa</w:t>
      </w:r>
      <w:r w:rsidR="00186935" w:rsidRPr="009038DF">
        <w:rPr>
          <w:rFonts w:cstheme="minorHAnsi"/>
          <w:i/>
        </w:rPr>
        <w:t>/nie bada</w:t>
      </w:r>
      <w:r w:rsidRPr="009038DF">
        <w:rPr>
          <w:rFonts w:cstheme="minorHAnsi"/>
          <w:i/>
        </w:rPr>
        <w:t xml:space="preserve"> warunku w ww. zakresie</w:t>
      </w:r>
      <w:r w:rsidRPr="009038DF">
        <w:rPr>
          <w:rFonts w:cstheme="minorHAnsi"/>
          <w:bCs/>
        </w:rPr>
        <w:t xml:space="preserve"> </w:t>
      </w:r>
    </w:p>
    <w:p w:rsidR="001F5E09" w:rsidRPr="009038DF" w:rsidRDefault="001F5E09" w:rsidP="001F5E09">
      <w:pPr>
        <w:autoSpaceDE w:val="0"/>
        <w:autoSpaceDN w:val="0"/>
        <w:adjustRightInd w:val="0"/>
        <w:jc w:val="both"/>
        <w:rPr>
          <w:rFonts w:cstheme="minorHAnsi"/>
          <w:b/>
          <w:bCs/>
          <w:i/>
          <w:iCs/>
          <w:sz w:val="20"/>
          <w:szCs w:val="18"/>
        </w:rPr>
      </w:pPr>
      <w:r w:rsidRPr="009038DF">
        <w:rPr>
          <w:rFonts w:cstheme="minorHAnsi"/>
          <w:b/>
          <w:bCs/>
          <w:i/>
          <w:iCs/>
          <w:sz w:val="20"/>
          <w:szCs w:val="18"/>
        </w:rPr>
        <w:t xml:space="preserve">UWAGA! </w:t>
      </w:r>
      <w:r w:rsidR="002979F7" w:rsidRPr="009038DF">
        <w:rPr>
          <w:rFonts w:cstheme="minorHAnsi"/>
          <w:b/>
          <w:bCs/>
          <w:i/>
          <w:iCs/>
          <w:sz w:val="20"/>
          <w:szCs w:val="18"/>
        </w:rPr>
        <w:t>W ZWIĄZKU Z FAKTEM</w:t>
      </w:r>
      <w:r w:rsidRPr="009038DF">
        <w:rPr>
          <w:rFonts w:cstheme="minorHAnsi"/>
          <w:b/>
          <w:bCs/>
          <w:i/>
          <w:iCs/>
          <w:sz w:val="20"/>
          <w:szCs w:val="18"/>
        </w:rPr>
        <w:t xml:space="preserve">, IŻ ZAMAWIAJĄCY W PRZEDMIOTOWYM POSTĘPOWANIU PRZETARGOWYM </w:t>
      </w:r>
      <w:r w:rsidRPr="009038DF">
        <w:rPr>
          <w:rFonts w:cstheme="minorHAnsi"/>
          <w:b/>
          <w:bCs/>
          <w:i/>
          <w:iCs/>
          <w:sz w:val="20"/>
          <w:szCs w:val="18"/>
          <w:u w:val="single"/>
        </w:rPr>
        <w:t>NIE WSKAZUJE</w:t>
      </w:r>
      <w:r w:rsidR="00C062DE" w:rsidRPr="009038DF">
        <w:rPr>
          <w:rFonts w:cstheme="minorHAnsi"/>
          <w:b/>
          <w:bCs/>
          <w:i/>
          <w:iCs/>
          <w:sz w:val="20"/>
          <w:szCs w:val="18"/>
          <w:u w:val="single"/>
        </w:rPr>
        <w:t>/NIE BADA</w:t>
      </w:r>
      <w:r w:rsidRPr="009038DF">
        <w:rPr>
          <w:rFonts w:cstheme="minorHAnsi"/>
          <w:b/>
          <w:bCs/>
          <w:i/>
          <w:iCs/>
          <w:sz w:val="20"/>
          <w:szCs w:val="18"/>
          <w:u w:val="single"/>
        </w:rPr>
        <w:t xml:space="preserve"> WARUNKÓW UDZIAŁU  W POSTĘPOWANIU</w:t>
      </w:r>
      <w:r w:rsidRPr="009038DF">
        <w:rPr>
          <w:rFonts w:cstheme="minorHAnsi"/>
          <w:b/>
          <w:bCs/>
          <w:i/>
          <w:iCs/>
          <w:sz w:val="20"/>
          <w:szCs w:val="18"/>
        </w:rPr>
        <w:t>, ZAPISY W TYM ZAKRESIE NIE MAJĄ ZASTOSOWANIA.</w:t>
      </w:r>
    </w:p>
    <w:p w:rsidR="00D61263" w:rsidRPr="009038DF" w:rsidRDefault="00D61263" w:rsidP="005873BE">
      <w:pPr>
        <w:pStyle w:val="Kolorowalistaakcent11"/>
        <w:numPr>
          <w:ilvl w:val="1"/>
          <w:numId w:val="47"/>
        </w:numPr>
        <w:autoSpaceDE w:val="0"/>
        <w:autoSpaceDN w:val="0"/>
        <w:adjustRightInd w:val="0"/>
        <w:spacing w:before="0" w:after="0" w:line="276" w:lineRule="auto"/>
        <w:ind w:left="426" w:right="20" w:hanging="426"/>
        <w:rPr>
          <w:rFonts w:asciiTheme="minorHAnsi" w:hAnsiTheme="minorHAnsi" w:cstheme="minorHAnsi"/>
          <w:sz w:val="22"/>
          <w:szCs w:val="22"/>
        </w:rPr>
      </w:pPr>
      <w:r w:rsidRPr="009038DF">
        <w:rPr>
          <w:rFonts w:asciiTheme="minorHAnsi" w:hAnsiTheme="minorHAnsi" w:cstheme="minorHAnsi"/>
          <w:sz w:val="22"/>
          <w:szCs w:val="22"/>
        </w:rPr>
        <w:lastRenderedPageBreak/>
        <w:t xml:space="preserve">Zamawiający może, </w:t>
      </w:r>
      <w:r w:rsidRPr="009038DF">
        <w:rPr>
          <w:rFonts w:asciiTheme="minorHAnsi" w:hAnsiTheme="minorHAnsi" w:cstheme="minorHAnsi"/>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9038DF">
        <w:rPr>
          <w:rFonts w:asciiTheme="minorHAnsi" w:hAnsiTheme="minorHAnsi" w:cstheme="minorHAnsi"/>
          <w:sz w:val="22"/>
          <w:szCs w:val="22"/>
        </w:rPr>
        <w:t xml:space="preserve"> na każdym etapie postępowania (art. 116 ust. 2 ustawy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sz w:val="22"/>
          <w:szCs w:val="22"/>
        </w:rPr>
        <w:t>).</w:t>
      </w:r>
    </w:p>
    <w:p w:rsidR="00506A36" w:rsidRPr="009038DF" w:rsidRDefault="00506A36" w:rsidP="005873BE">
      <w:pPr>
        <w:pStyle w:val="Kolorowalistaakcent11"/>
        <w:numPr>
          <w:ilvl w:val="1"/>
          <w:numId w:val="47"/>
        </w:numPr>
        <w:autoSpaceDE w:val="0"/>
        <w:autoSpaceDN w:val="0"/>
        <w:adjustRightInd w:val="0"/>
        <w:spacing w:before="0" w:after="0" w:line="276" w:lineRule="auto"/>
        <w:ind w:left="426" w:right="20" w:hanging="426"/>
        <w:rPr>
          <w:rFonts w:asciiTheme="minorHAnsi" w:hAnsiTheme="minorHAnsi" w:cstheme="minorHAnsi"/>
          <w:sz w:val="22"/>
          <w:szCs w:val="22"/>
        </w:rPr>
      </w:pPr>
      <w:r w:rsidRPr="009038DF">
        <w:rPr>
          <w:rFonts w:asciiTheme="minorHAnsi" w:hAnsiTheme="minorHAnsi" w:cstheme="minorHAnsi"/>
          <w:sz w:val="22"/>
          <w:szCs w:val="22"/>
        </w:rPr>
        <w:t xml:space="preserve">Warunek dotyczący uprawnień do prowadzenia określonej działalności gospodarczej lub zawodowej, o którym mowa pkt 1 </w:t>
      </w:r>
      <w:proofErr w:type="spellStart"/>
      <w:r w:rsidRPr="009038DF">
        <w:rPr>
          <w:rFonts w:asciiTheme="minorHAnsi" w:hAnsiTheme="minorHAnsi" w:cstheme="minorHAnsi"/>
          <w:sz w:val="22"/>
          <w:szCs w:val="22"/>
        </w:rPr>
        <w:t>ppkt</w:t>
      </w:r>
      <w:proofErr w:type="spellEnd"/>
      <w:r w:rsidRPr="009038DF">
        <w:rPr>
          <w:rFonts w:asciiTheme="minorHAnsi" w:hAnsiTheme="minorHAnsi" w:cstheme="minorHAnsi"/>
          <w:sz w:val="22"/>
          <w:szCs w:val="22"/>
        </w:rPr>
        <w:t xml:space="preserve"> 2), jest spełniony, jeżeli co najmniej jeden z</w:t>
      </w:r>
      <w:r w:rsidR="00F31761" w:rsidRPr="009038DF">
        <w:rPr>
          <w:rFonts w:asciiTheme="minorHAnsi" w:hAnsiTheme="minorHAnsi" w:cstheme="minorHAnsi"/>
          <w:sz w:val="22"/>
          <w:szCs w:val="22"/>
        </w:rPr>
        <w:t> </w:t>
      </w:r>
      <w:r w:rsidRPr="009038DF">
        <w:rPr>
          <w:rFonts w:asciiTheme="minorHAnsi" w:hAnsiTheme="minorHAnsi" w:cstheme="minorHAnsi"/>
          <w:sz w:val="22"/>
          <w:szCs w:val="22"/>
        </w:rPr>
        <w:t>Wykonawców wspólnie ubiegających się o udzielenie zamówienia posiada uprawnienia do prowadzenia określonej działalności gospodarczej lub zawodowej i zrealizuje roboty budowlane, dostawy lub usługi, do który realizacji te uprawnienia są wymagane.</w:t>
      </w:r>
    </w:p>
    <w:p w:rsidR="00D61263" w:rsidRPr="009038DF" w:rsidRDefault="00D61263" w:rsidP="005873BE">
      <w:pPr>
        <w:pStyle w:val="Kolorowalistaakcent11"/>
        <w:numPr>
          <w:ilvl w:val="1"/>
          <w:numId w:val="47"/>
        </w:numPr>
        <w:autoSpaceDE w:val="0"/>
        <w:autoSpaceDN w:val="0"/>
        <w:adjustRightInd w:val="0"/>
        <w:spacing w:before="0" w:after="0" w:line="276" w:lineRule="auto"/>
        <w:ind w:left="426" w:right="20" w:hanging="426"/>
        <w:rPr>
          <w:rFonts w:asciiTheme="minorHAnsi" w:hAnsiTheme="minorHAnsi" w:cstheme="minorHAnsi"/>
          <w:sz w:val="22"/>
          <w:szCs w:val="22"/>
        </w:rPr>
      </w:pPr>
      <w:r w:rsidRPr="009038DF">
        <w:rPr>
          <w:rFonts w:asciiTheme="minorHAnsi" w:hAnsiTheme="minorHAnsi" w:cstheme="minorHAnsi"/>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9038DF">
        <w:rPr>
          <w:rFonts w:asciiTheme="minorHAnsi" w:hAnsiTheme="minorHAnsi" w:cstheme="minorHAnsi"/>
          <w:b/>
          <w:bCs/>
          <w:color w:val="000000"/>
          <w:sz w:val="22"/>
          <w:szCs w:val="22"/>
        </w:rPr>
        <w:t>mogą polegać na zdolnościach tych z wykonawców, którzy wykonają roboty budowlane lub usługi, do realizacji których te zdolności są wymagane</w:t>
      </w:r>
    </w:p>
    <w:p w:rsidR="00506A36" w:rsidRPr="009038DF" w:rsidRDefault="00506A36" w:rsidP="005873BE">
      <w:pPr>
        <w:pStyle w:val="Kolorowalistaakcent11"/>
        <w:numPr>
          <w:ilvl w:val="1"/>
          <w:numId w:val="47"/>
        </w:numPr>
        <w:autoSpaceDE w:val="0"/>
        <w:autoSpaceDN w:val="0"/>
        <w:adjustRightInd w:val="0"/>
        <w:spacing w:before="0" w:after="0" w:line="276" w:lineRule="auto"/>
        <w:ind w:left="426" w:right="20" w:hanging="426"/>
        <w:rPr>
          <w:rFonts w:asciiTheme="minorHAnsi" w:hAnsiTheme="minorHAnsi" w:cstheme="minorHAnsi"/>
          <w:sz w:val="22"/>
          <w:szCs w:val="22"/>
        </w:rPr>
      </w:pPr>
      <w:r w:rsidRPr="009038DF">
        <w:rPr>
          <w:rFonts w:asciiTheme="minorHAnsi" w:hAnsiTheme="minorHAnsi" w:cstheme="minorHAnsi"/>
          <w:color w:val="000000"/>
          <w:sz w:val="22"/>
          <w:szCs w:val="22"/>
        </w:rPr>
        <w:t xml:space="preserve">W przypadku, o którym mowa w </w:t>
      </w:r>
      <w:r w:rsidR="006704BE" w:rsidRPr="009038DF">
        <w:rPr>
          <w:rFonts w:asciiTheme="minorHAnsi" w:hAnsiTheme="minorHAnsi" w:cstheme="minorHAnsi"/>
          <w:color w:val="000000"/>
          <w:sz w:val="22"/>
          <w:szCs w:val="22"/>
        </w:rPr>
        <w:t>pkt 3 i 4, w</w:t>
      </w:r>
      <w:r w:rsidRPr="009038DF">
        <w:rPr>
          <w:rFonts w:asciiTheme="minorHAnsi" w:hAnsiTheme="minorHAnsi" w:cstheme="minorHAnsi"/>
          <w:color w:val="000000"/>
          <w:sz w:val="22"/>
          <w:szCs w:val="22"/>
        </w:rPr>
        <w:t>ykonawcy wspólnie ubiegający się o udzielenia zamówienia dołączają odpowiednio do oferty oświadczenie, z którego wynika, które roboty budowlane, dostawy lu</w:t>
      </w:r>
      <w:r w:rsidR="006704BE" w:rsidRPr="009038DF">
        <w:rPr>
          <w:rFonts w:asciiTheme="minorHAnsi" w:hAnsiTheme="minorHAnsi" w:cstheme="minorHAnsi"/>
          <w:color w:val="000000"/>
          <w:sz w:val="22"/>
          <w:szCs w:val="22"/>
        </w:rPr>
        <w:t>b usługi wykonają poszczególni w</w:t>
      </w:r>
      <w:r w:rsidRPr="009038DF">
        <w:rPr>
          <w:rFonts w:asciiTheme="minorHAnsi" w:hAnsiTheme="minorHAnsi" w:cstheme="minorHAnsi"/>
          <w:color w:val="000000"/>
          <w:sz w:val="22"/>
          <w:szCs w:val="22"/>
        </w:rPr>
        <w:t>ykonawcy</w:t>
      </w:r>
      <w:r w:rsidR="00E146ED" w:rsidRPr="009038DF">
        <w:rPr>
          <w:rFonts w:asciiTheme="minorHAnsi" w:hAnsiTheme="minorHAnsi" w:cstheme="minorHAnsi"/>
          <w:color w:val="000000"/>
          <w:sz w:val="22"/>
          <w:szCs w:val="22"/>
        </w:rPr>
        <w:t xml:space="preserve"> </w:t>
      </w:r>
      <w:r w:rsidR="00E146ED" w:rsidRPr="009038DF">
        <w:rPr>
          <w:rFonts w:asciiTheme="minorHAnsi" w:hAnsiTheme="minorHAnsi" w:cstheme="minorHAnsi"/>
          <w:i/>
          <w:color w:val="000000"/>
          <w:sz w:val="22"/>
          <w:szCs w:val="22"/>
        </w:rPr>
        <w:t>(jeżeli dotyczy)</w:t>
      </w:r>
      <w:r w:rsidRPr="009038DF">
        <w:rPr>
          <w:rFonts w:asciiTheme="minorHAnsi" w:hAnsiTheme="minorHAnsi" w:cstheme="minorHAnsi"/>
          <w:i/>
          <w:color w:val="000000"/>
          <w:sz w:val="22"/>
          <w:szCs w:val="22"/>
        </w:rPr>
        <w:t>.</w:t>
      </w:r>
    </w:p>
    <w:p w:rsidR="00D61263" w:rsidRPr="009038DF" w:rsidRDefault="00D61263" w:rsidP="005873BE">
      <w:pPr>
        <w:pStyle w:val="Kolorowalistaakcent11"/>
        <w:numPr>
          <w:ilvl w:val="1"/>
          <w:numId w:val="47"/>
        </w:numPr>
        <w:tabs>
          <w:tab w:val="left" w:pos="426"/>
        </w:tabs>
        <w:autoSpaceDE w:val="0"/>
        <w:autoSpaceDN w:val="0"/>
        <w:adjustRightInd w:val="0"/>
        <w:spacing w:before="0" w:after="0" w:line="276" w:lineRule="auto"/>
        <w:ind w:left="567" w:right="20" w:hanging="567"/>
        <w:rPr>
          <w:rFonts w:asciiTheme="minorHAnsi" w:hAnsiTheme="minorHAnsi" w:cstheme="minorHAnsi"/>
          <w:iCs/>
          <w:sz w:val="22"/>
          <w:szCs w:val="22"/>
        </w:rPr>
      </w:pPr>
      <w:r w:rsidRPr="009038DF">
        <w:rPr>
          <w:rFonts w:asciiTheme="minorHAnsi" w:hAnsiTheme="minorHAnsi" w:cstheme="minorHAnsi"/>
          <w:iCs/>
          <w:sz w:val="22"/>
          <w:szCs w:val="22"/>
        </w:rPr>
        <w:t>Sposób wykazania warunków udziału w pos</w:t>
      </w:r>
      <w:r w:rsidR="002979F7" w:rsidRPr="009038DF">
        <w:rPr>
          <w:rFonts w:asciiTheme="minorHAnsi" w:hAnsiTheme="minorHAnsi" w:cstheme="minorHAnsi"/>
          <w:iCs/>
          <w:sz w:val="22"/>
          <w:szCs w:val="22"/>
        </w:rPr>
        <w:t xml:space="preserve">tępowaniu wskazano w rozdziale </w:t>
      </w:r>
      <w:r w:rsidR="00F31761" w:rsidRPr="009038DF">
        <w:rPr>
          <w:rFonts w:asciiTheme="minorHAnsi" w:hAnsiTheme="minorHAnsi" w:cstheme="minorHAnsi"/>
          <w:iCs/>
          <w:sz w:val="22"/>
          <w:szCs w:val="22"/>
        </w:rPr>
        <w:t>XVIII</w:t>
      </w:r>
      <w:r w:rsidRPr="009038DF">
        <w:rPr>
          <w:rFonts w:asciiTheme="minorHAnsi" w:hAnsiTheme="minorHAnsi" w:cstheme="minorHAnsi"/>
          <w:iCs/>
          <w:sz w:val="22"/>
          <w:szCs w:val="22"/>
        </w:rPr>
        <w:t xml:space="preserve"> SWZ.</w:t>
      </w:r>
    </w:p>
    <w:p w:rsidR="00B86A2B" w:rsidRPr="009038DF" w:rsidRDefault="00B86A2B" w:rsidP="00B86A2B">
      <w:pPr>
        <w:pStyle w:val="Kolorowalistaakcent11"/>
        <w:tabs>
          <w:tab w:val="left" w:pos="567"/>
        </w:tabs>
        <w:autoSpaceDE w:val="0"/>
        <w:autoSpaceDN w:val="0"/>
        <w:adjustRightInd w:val="0"/>
        <w:spacing w:before="0" w:after="0" w:line="276" w:lineRule="auto"/>
        <w:ind w:left="567" w:right="20"/>
        <w:rPr>
          <w:rFonts w:asciiTheme="minorHAnsi" w:hAnsiTheme="minorHAnsi" w:cstheme="minorHAnsi"/>
          <w:iCs/>
          <w:sz w:val="22"/>
          <w:szCs w:val="22"/>
        </w:rPr>
      </w:pPr>
    </w:p>
    <w:p w:rsidR="00A225BA" w:rsidRPr="009038DF" w:rsidRDefault="00A225BA" w:rsidP="005873BE">
      <w:pPr>
        <w:pStyle w:val="Akapitzlist"/>
        <w:numPr>
          <w:ilvl w:val="0"/>
          <w:numId w:val="47"/>
        </w:numPr>
        <w:spacing w:after="120"/>
        <w:ind w:left="567" w:hanging="567"/>
        <w:jc w:val="both"/>
        <w:rPr>
          <w:rFonts w:asciiTheme="minorHAnsi" w:hAnsiTheme="minorHAnsi" w:cstheme="minorHAnsi"/>
          <w:caps/>
          <w:sz w:val="22"/>
          <w:szCs w:val="22"/>
          <w:lang w:eastAsia="pl-PL"/>
        </w:rPr>
      </w:pPr>
      <w:r w:rsidRPr="009038DF">
        <w:rPr>
          <w:rFonts w:asciiTheme="minorHAnsi" w:hAnsiTheme="minorHAnsi" w:cstheme="minorHAnsi"/>
          <w:b/>
          <w:caps/>
          <w:sz w:val="22"/>
          <w:szCs w:val="22"/>
          <w:lang w:eastAsia="pl-PL"/>
        </w:rPr>
        <w:t>INFORMACJA DLA WYKONAWCÓW POLEGAJĄCYCH NA ZASOBACH INNYCH PODMIOTÓW, NA ZASADACH OKREŚLONYCH W ART. 118 USTAWY PZP ORAZ ZAMIERZAJĄCYCH POWIERZYĆ WYKONANIE CZĘŚCI ZAMÓWIENIA PODWYKONAWCOM:</w:t>
      </w:r>
    </w:p>
    <w:p w:rsidR="00A225BA" w:rsidRPr="009038DF" w:rsidRDefault="00A225BA" w:rsidP="005873BE">
      <w:pPr>
        <w:pStyle w:val="Akapitzlist"/>
        <w:numPr>
          <w:ilvl w:val="1"/>
          <w:numId w:val="47"/>
        </w:numPr>
        <w:autoSpaceDE w:val="0"/>
        <w:autoSpaceDN w:val="0"/>
        <w:adjustRightInd w:val="0"/>
        <w:ind w:left="426" w:hanging="426"/>
        <w:contextualSpacing/>
        <w:jc w:val="both"/>
        <w:rPr>
          <w:rFonts w:asciiTheme="minorHAnsi" w:hAnsiTheme="minorHAnsi" w:cstheme="minorHAnsi"/>
          <w:sz w:val="22"/>
          <w:szCs w:val="22"/>
        </w:rPr>
      </w:pPr>
      <w:r w:rsidRPr="009038DF">
        <w:rPr>
          <w:rFonts w:asciiTheme="minorHAnsi" w:hAnsiTheme="minorHAnsi" w:cstheme="minorHAnsi"/>
          <w:color w:val="000000"/>
          <w:sz w:val="22"/>
          <w:szCs w:val="22"/>
          <w:shd w:val="clear" w:color="auto" w:fill="FFFFFF"/>
        </w:rPr>
        <w:t>Wykonawca może w celu potwierdzenia spełniania warunków udziału w</w:t>
      </w:r>
      <w:r w:rsidR="003C2EE1" w:rsidRPr="009038DF">
        <w:rPr>
          <w:rFonts w:asciiTheme="minorHAnsi" w:hAnsiTheme="minorHAnsi" w:cstheme="minorHAnsi"/>
          <w:color w:val="000000"/>
          <w:sz w:val="22"/>
          <w:szCs w:val="22"/>
          <w:shd w:val="clear" w:color="auto" w:fill="FFFFFF"/>
        </w:rPr>
        <w:t> </w:t>
      </w:r>
      <w:r w:rsidRPr="009038DF">
        <w:rPr>
          <w:rFonts w:asciiTheme="minorHAnsi" w:hAnsiTheme="minorHAnsi" w:cstheme="minorHAnsi"/>
          <w:color w:val="000000"/>
          <w:sz w:val="22"/>
          <w:szCs w:val="22"/>
          <w:shd w:val="clear" w:color="auto" w:fill="FFFFFF"/>
        </w:rPr>
        <w:t xml:space="preserve">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A225BA" w:rsidRPr="009038DF" w:rsidRDefault="00A225BA" w:rsidP="005873BE">
      <w:pPr>
        <w:pStyle w:val="Akapitzlist"/>
        <w:numPr>
          <w:ilvl w:val="1"/>
          <w:numId w:val="47"/>
        </w:numPr>
        <w:autoSpaceDE w:val="0"/>
        <w:autoSpaceDN w:val="0"/>
        <w:adjustRightInd w:val="0"/>
        <w:ind w:left="426" w:hanging="426"/>
        <w:contextualSpacing/>
        <w:jc w:val="both"/>
        <w:rPr>
          <w:rFonts w:asciiTheme="minorHAnsi" w:hAnsiTheme="minorHAnsi" w:cstheme="minorHAnsi"/>
          <w:sz w:val="22"/>
          <w:szCs w:val="22"/>
        </w:rPr>
      </w:pPr>
      <w:r w:rsidRPr="009038DF">
        <w:rPr>
          <w:rFonts w:asciiTheme="minorHAnsi" w:eastAsia="SimSun" w:hAnsiTheme="minorHAnsi" w:cstheme="minorHAnsi"/>
          <w:color w:val="000000"/>
          <w:sz w:val="22"/>
          <w:szCs w:val="22"/>
          <w:shd w:val="clear" w:color="auto" w:fill="FFFFFF"/>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225BA" w:rsidRPr="009038DF" w:rsidRDefault="00A225BA" w:rsidP="005873BE">
      <w:pPr>
        <w:pStyle w:val="Akapitzlist"/>
        <w:numPr>
          <w:ilvl w:val="1"/>
          <w:numId w:val="47"/>
        </w:numPr>
        <w:autoSpaceDE w:val="0"/>
        <w:autoSpaceDN w:val="0"/>
        <w:adjustRightInd w:val="0"/>
        <w:ind w:left="426" w:hanging="426"/>
        <w:contextualSpacing/>
        <w:jc w:val="both"/>
        <w:rPr>
          <w:rFonts w:asciiTheme="minorHAnsi" w:hAnsiTheme="minorHAnsi" w:cstheme="minorHAnsi"/>
          <w:sz w:val="22"/>
          <w:szCs w:val="22"/>
        </w:rPr>
      </w:pPr>
      <w:r w:rsidRPr="009038DF">
        <w:rPr>
          <w:rFonts w:asciiTheme="minorHAnsi" w:eastAsia="SimSun" w:hAnsiTheme="minorHAnsi" w:cstheme="minorHAnsi"/>
          <w:color w:val="000000"/>
          <w:sz w:val="22"/>
          <w:szCs w:val="22"/>
          <w:shd w:val="clear" w:color="auto" w:fill="FFFFFF"/>
          <w:lang w:eastAsia="zh-CN"/>
        </w:rPr>
        <w:t xml:space="preserve">W odniesieniu do warunków dotyczących wykształcenia, kwalifikacji zawodowych lub doświadczenia wykonawcy mogą polegać na zdolnościach podmiotów udostępniających zasoby, </w:t>
      </w:r>
      <w:r w:rsidRPr="009038DF">
        <w:rPr>
          <w:rFonts w:asciiTheme="minorHAnsi" w:eastAsia="SimSun" w:hAnsiTheme="minorHAnsi" w:cstheme="minorHAnsi"/>
          <w:b/>
          <w:bCs/>
          <w:color w:val="000000"/>
          <w:sz w:val="22"/>
          <w:szCs w:val="22"/>
          <w:shd w:val="clear" w:color="auto" w:fill="FFFFFF"/>
          <w:lang w:eastAsia="zh-CN"/>
        </w:rPr>
        <w:t>jeśli podmioty te wykonają roboty budowlane lub usługi, do realizacji których te zdolności są wymagane.</w:t>
      </w:r>
      <w:r w:rsidRPr="009038DF">
        <w:rPr>
          <w:rFonts w:asciiTheme="minorHAnsi" w:eastAsia="SimSun" w:hAnsiTheme="minorHAnsi" w:cstheme="minorHAnsi"/>
          <w:color w:val="000000"/>
          <w:sz w:val="22"/>
          <w:szCs w:val="22"/>
          <w:shd w:val="clear" w:color="auto" w:fill="FFFFFF"/>
          <w:lang w:eastAsia="zh-CN"/>
        </w:rPr>
        <w:t xml:space="preserve"> </w:t>
      </w:r>
    </w:p>
    <w:p w:rsidR="00A225BA" w:rsidRPr="009038DF" w:rsidRDefault="00A225BA" w:rsidP="005873BE">
      <w:pPr>
        <w:pStyle w:val="Akapitzlist"/>
        <w:numPr>
          <w:ilvl w:val="1"/>
          <w:numId w:val="47"/>
        </w:numPr>
        <w:autoSpaceDE w:val="0"/>
        <w:autoSpaceDN w:val="0"/>
        <w:adjustRightInd w:val="0"/>
        <w:ind w:left="426" w:hanging="426"/>
        <w:contextualSpacing/>
        <w:jc w:val="both"/>
        <w:rPr>
          <w:rFonts w:asciiTheme="minorHAnsi" w:hAnsiTheme="minorHAnsi" w:cstheme="minorHAnsi"/>
          <w:sz w:val="22"/>
          <w:szCs w:val="22"/>
        </w:rPr>
      </w:pPr>
      <w:r w:rsidRPr="009038DF">
        <w:rPr>
          <w:rFonts w:asciiTheme="minorHAnsi" w:eastAsia="SimSun" w:hAnsiTheme="minorHAnsi" w:cstheme="minorHAnsi"/>
          <w:color w:val="000000"/>
          <w:sz w:val="22"/>
          <w:szCs w:val="22"/>
          <w:shd w:val="clear" w:color="auto" w:fill="FFFFFF"/>
          <w:lang w:eastAsia="zh-CN"/>
        </w:rPr>
        <w:t xml:space="preserve">Wykonawca, który polega na zdolnościach lub sytuacji podmiotów udostępniających zasoby, składa </w:t>
      </w:r>
      <w:r w:rsidRPr="009038DF">
        <w:rPr>
          <w:rFonts w:asciiTheme="minorHAnsi" w:eastAsia="SimSun" w:hAnsiTheme="minorHAnsi" w:cstheme="minorHAnsi"/>
          <w:b/>
          <w:bCs/>
          <w:color w:val="000000"/>
          <w:sz w:val="22"/>
          <w:szCs w:val="22"/>
          <w:shd w:val="clear" w:color="auto" w:fill="FFFFFF"/>
          <w:lang w:eastAsia="zh-CN"/>
        </w:rPr>
        <w:t>wraz z ofertą</w:t>
      </w:r>
      <w:r w:rsidRPr="009038DF">
        <w:rPr>
          <w:rFonts w:asciiTheme="minorHAnsi" w:eastAsia="SimSun" w:hAnsiTheme="minorHAnsi" w:cstheme="minorHAnsi"/>
          <w:color w:val="000000"/>
          <w:sz w:val="22"/>
          <w:szCs w:val="22"/>
          <w:shd w:val="clear" w:color="auto" w:fill="FFFFFF"/>
          <w:lang w:eastAsia="zh-CN"/>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038DF">
        <w:rPr>
          <w:rFonts w:asciiTheme="minorHAnsi" w:eastAsia="SimSun" w:hAnsiTheme="minorHAnsi" w:cstheme="minorHAnsi"/>
          <w:sz w:val="22"/>
          <w:szCs w:val="22"/>
          <w:u w:val="single"/>
          <w:lang w:eastAsia="zh-CN"/>
        </w:rPr>
        <w:t>.</w:t>
      </w:r>
    </w:p>
    <w:p w:rsidR="00A225BA" w:rsidRPr="009038DF" w:rsidRDefault="00A225BA" w:rsidP="005873BE">
      <w:pPr>
        <w:pStyle w:val="Akapitzlist"/>
        <w:numPr>
          <w:ilvl w:val="1"/>
          <w:numId w:val="47"/>
        </w:numPr>
        <w:autoSpaceDE w:val="0"/>
        <w:autoSpaceDN w:val="0"/>
        <w:adjustRightInd w:val="0"/>
        <w:ind w:left="426" w:hanging="426"/>
        <w:contextualSpacing/>
        <w:jc w:val="both"/>
        <w:rPr>
          <w:rFonts w:asciiTheme="minorHAnsi" w:hAnsiTheme="minorHAnsi" w:cstheme="minorHAnsi"/>
          <w:sz w:val="22"/>
          <w:szCs w:val="22"/>
        </w:rPr>
      </w:pPr>
      <w:r w:rsidRPr="009038DF">
        <w:rPr>
          <w:rFonts w:asciiTheme="minorHAnsi" w:eastAsia="SimSun" w:hAnsiTheme="minorHAnsi" w:cstheme="minorHAnsi"/>
          <w:color w:val="000000"/>
          <w:sz w:val="22"/>
          <w:szCs w:val="22"/>
          <w:shd w:val="clear" w:color="auto" w:fill="FFFFFF"/>
          <w:lang w:eastAsia="zh-CN"/>
        </w:rPr>
        <w:t xml:space="preserve">Zobowiązanie podmiotu udostępniającego zasoby, o którym mowa w pkt </w:t>
      </w:r>
      <w:r w:rsidR="003C2EE1" w:rsidRPr="009038DF">
        <w:rPr>
          <w:rFonts w:asciiTheme="minorHAnsi" w:eastAsia="SimSun" w:hAnsiTheme="minorHAnsi" w:cstheme="minorHAnsi"/>
          <w:color w:val="000000"/>
          <w:sz w:val="22"/>
          <w:szCs w:val="22"/>
          <w:shd w:val="clear" w:color="auto" w:fill="FFFFFF"/>
          <w:lang w:eastAsia="zh-CN"/>
        </w:rPr>
        <w:t>4</w:t>
      </w:r>
      <w:r w:rsidRPr="009038DF">
        <w:rPr>
          <w:rFonts w:asciiTheme="minorHAnsi" w:eastAsia="SimSun" w:hAnsiTheme="minorHAnsi" w:cstheme="minorHAnsi"/>
          <w:color w:val="000000"/>
          <w:sz w:val="22"/>
          <w:szCs w:val="22"/>
          <w:shd w:val="clear" w:color="auto" w:fill="FFFFFF"/>
          <w:lang w:eastAsia="zh-CN"/>
        </w:rPr>
        <w:t xml:space="preserve"> potwierdza, że stosunek łączący wykonawcę z podmiotami udostępniającymi zasoby gwarantuje rzeczywisty dostęp do tych zasobów oraz określa w szczególności:</w:t>
      </w:r>
    </w:p>
    <w:p w:rsidR="00A225BA" w:rsidRPr="009038DF" w:rsidRDefault="00A225BA" w:rsidP="00881F52">
      <w:pPr>
        <w:numPr>
          <w:ilvl w:val="2"/>
          <w:numId w:val="30"/>
        </w:numPr>
        <w:shd w:val="clear" w:color="auto" w:fill="FFFFFF"/>
        <w:spacing w:before="72" w:after="72" w:line="240" w:lineRule="auto"/>
        <w:ind w:left="1134" w:hanging="425"/>
        <w:contextualSpacing/>
        <w:jc w:val="both"/>
        <w:rPr>
          <w:rFonts w:eastAsia="SimSun" w:cstheme="minorHAnsi"/>
          <w:color w:val="000000"/>
          <w:lang w:eastAsia="zh-CN"/>
        </w:rPr>
      </w:pPr>
      <w:r w:rsidRPr="009038DF">
        <w:rPr>
          <w:rFonts w:eastAsia="SimSun" w:cstheme="minorHAnsi"/>
          <w:color w:val="000000"/>
          <w:lang w:eastAsia="zh-CN"/>
        </w:rPr>
        <w:t>zakres dostępnych wykonawcy zasobów podmiotu udostępniającego zasoby;</w:t>
      </w:r>
    </w:p>
    <w:p w:rsidR="00A225BA" w:rsidRPr="009038DF" w:rsidRDefault="00A225BA" w:rsidP="00881F52">
      <w:pPr>
        <w:numPr>
          <w:ilvl w:val="2"/>
          <w:numId w:val="30"/>
        </w:numPr>
        <w:shd w:val="clear" w:color="auto" w:fill="FFFFFF"/>
        <w:spacing w:before="20" w:after="72" w:line="240" w:lineRule="auto"/>
        <w:ind w:left="1134" w:hanging="425"/>
        <w:contextualSpacing/>
        <w:jc w:val="both"/>
        <w:rPr>
          <w:rFonts w:eastAsia="SimSun" w:cstheme="minorHAnsi"/>
          <w:color w:val="000000"/>
          <w:lang w:eastAsia="zh-CN"/>
        </w:rPr>
      </w:pPr>
      <w:r w:rsidRPr="009038DF">
        <w:rPr>
          <w:rFonts w:eastAsia="SimSun" w:cstheme="minorHAnsi"/>
          <w:color w:val="000000"/>
          <w:lang w:eastAsia="zh-CN"/>
        </w:rPr>
        <w:t>sposób i okres udostępnienia wykonawcy i wykorzystania przez niego zasobów podmiotu udostępniającego te zasoby przy wykonywaniu zamówienia;</w:t>
      </w:r>
    </w:p>
    <w:p w:rsidR="003C2EE1" w:rsidRPr="009038DF" w:rsidRDefault="00A225BA" w:rsidP="00881F52">
      <w:pPr>
        <w:numPr>
          <w:ilvl w:val="2"/>
          <w:numId w:val="30"/>
        </w:numPr>
        <w:shd w:val="clear" w:color="auto" w:fill="FFFFFF"/>
        <w:spacing w:before="20" w:after="72" w:line="240" w:lineRule="auto"/>
        <w:ind w:left="1134" w:hanging="425"/>
        <w:contextualSpacing/>
        <w:jc w:val="both"/>
        <w:rPr>
          <w:rFonts w:eastAsia="SimSun" w:cstheme="minorHAnsi"/>
          <w:color w:val="000000"/>
          <w:lang w:eastAsia="zh-CN"/>
        </w:rPr>
      </w:pPr>
      <w:r w:rsidRPr="009038DF">
        <w:rPr>
          <w:rFonts w:eastAsia="SimSun" w:cstheme="minorHAnsi"/>
          <w:color w:val="000000"/>
          <w:lang w:eastAsia="zh-CN"/>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25BA" w:rsidRPr="009038DF" w:rsidRDefault="00A225BA" w:rsidP="005873BE">
      <w:pPr>
        <w:pStyle w:val="Akapitzlist"/>
        <w:numPr>
          <w:ilvl w:val="1"/>
          <w:numId w:val="47"/>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color w:val="000000"/>
          <w:sz w:val="22"/>
          <w:szCs w:val="22"/>
          <w:shd w:val="clear" w:color="auto" w:fill="FFFFFF"/>
          <w:lang w:eastAsia="zh-C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9038DF">
        <w:rPr>
          <w:rFonts w:asciiTheme="minorHAnsi" w:eastAsia="SimSun" w:hAnsiTheme="minorHAnsi" w:cstheme="minorHAnsi"/>
          <w:sz w:val="22"/>
          <w:szCs w:val="22"/>
          <w:lang w:eastAsia="zh-CN"/>
        </w:rPr>
        <w:t>.</w:t>
      </w:r>
    </w:p>
    <w:p w:rsidR="00A225BA" w:rsidRPr="009038DF" w:rsidRDefault="00A225BA" w:rsidP="005873BE">
      <w:pPr>
        <w:pStyle w:val="Akapitzlist"/>
        <w:numPr>
          <w:ilvl w:val="1"/>
          <w:numId w:val="47"/>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color w:val="000000"/>
          <w:sz w:val="22"/>
          <w:szCs w:val="22"/>
          <w:shd w:val="clear" w:color="auto" w:fill="FFFFFF"/>
          <w:lang w:eastAsia="zh-C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C2EE1" w:rsidRPr="009038DF" w:rsidRDefault="00A225BA" w:rsidP="005873BE">
      <w:pPr>
        <w:pStyle w:val="Akapitzlist"/>
        <w:numPr>
          <w:ilvl w:val="1"/>
          <w:numId w:val="47"/>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038DF">
        <w:rPr>
          <w:rFonts w:asciiTheme="minorHAnsi" w:hAnsiTheme="minorHAnsi" w:cstheme="minorHAnsi"/>
          <w:color w:val="000000"/>
          <w:sz w:val="22"/>
          <w:szCs w:val="22"/>
          <w:shd w:val="clear" w:color="auto" w:fill="FFFFFF"/>
          <w:lang w:eastAsia="pl-PL"/>
        </w:rPr>
        <w:t xml:space="preserve">Wykonawca, w przypadku polegania na zdolnościach lub sytuacji podmiotów udostępniających zasoby, przedstawia, wraz z oświadczeniami, o którym mowa w </w:t>
      </w:r>
      <w:r w:rsidR="003C2EE1" w:rsidRPr="009038DF">
        <w:rPr>
          <w:rFonts w:asciiTheme="minorHAnsi" w:hAnsiTheme="minorHAnsi" w:cstheme="minorHAnsi"/>
          <w:color w:val="000000"/>
          <w:sz w:val="22"/>
          <w:szCs w:val="22"/>
          <w:shd w:val="clear" w:color="auto" w:fill="FFFFFF"/>
          <w:lang w:eastAsia="pl-PL"/>
        </w:rPr>
        <w:t xml:space="preserve">rozdziale </w:t>
      </w:r>
      <w:r w:rsidR="00A66551" w:rsidRPr="009038DF">
        <w:rPr>
          <w:rFonts w:asciiTheme="minorHAnsi" w:hAnsiTheme="minorHAnsi" w:cstheme="minorHAnsi"/>
          <w:color w:val="000000"/>
          <w:sz w:val="22"/>
          <w:szCs w:val="22"/>
          <w:shd w:val="clear" w:color="auto" w:fill="FFFFFF"/>
          <w:lang w:eastAsia="pl-PL"/>
        </w:rPr>
        <w:t>XVIII</w:t>
      </w:r>
      <w:r w:rsidR="003C2EE1" w:rsidRPr="009038DF">
        <w:rPr>
          <w:rFonts w:asciiTheme="minorHAnsi" w:hAnsiTheme="minorHAnsi" w:cstheme="minorHAnsi"/>
          <w:color w:val="000000"/>
          <w:sz w:val="22"/>
          <w:szCs w:val="22"/>
          <w:shd w:val="clear" w:color="auto" w:fill="FFFFFF"/>
          <w:lang w:eastAsia="pl-PL"/>
        </w:rPr>
        <w:t xml:space="preserve"> </w:t>
      </w:r>
      <w:r w:rsidRPr="009038DF">
        <w:rPr>
          <w:rFonts w:asciiTheme="minorHAnsi" w:hAnsiTheme="minorHAnsi" w:cstheme="minorHAnsi"/>
          <w:color w:val="000000"/>
          <w:sz w:val="22"/>
          <w:szCs w:val="22"/>
          <w:shd w:val="clear" w:color="auto" w:fill="FFFFFF"/>
          <w:lang w:eastAsia="pl-PL"/>
        </w:rPr>
        <w:t xml:space="preserve">pkt </w:t>
      </w:r>
      <w:r w:rsidR="003C2EE1" w:rsidRPr="009038DF">
        <w:rPr>
          <w:rFonts w:asciiTheme="minorHAnsi" w:hAnsiTheme="minorHAnsi" w:cstheme="minorHAnsi"/>
          <w:color w:val="000000"/>
          <w:sz w:val="22"/>
          <w:szCs w:val="22"/>
          <w:shd w:val="clear" w:color="auto" w:fill="FFFFFF"/>
          <w:lang w:eastAsia="pl-PL"/>
        </w:rPr>
        <w:t>1</w:t>
      </w:r>
      <w:r w:rsidRPr="009038DF">
        <w:rPr>
          <w:rFonts w:asciiTheme="minorHAnsi" w:hAnsiTheme="minorHAnsi" w:cstheme="minorHAnsi"/>
          <w:color w:val="000000"/>
          <w:sz w:val="22"/>
          <w:szCs w:val="22"/>
          <w:shd w:val="clear" w:color="auto" w:fill="FFFFFF"/>
          <w:lang w:eastAsia="pl-PL"/>
        </w:rPr>
        <w:t xml:space="preserve"> SWZ także oświadczenia podmiotu udostępniającego zasoby,</w:t>
      </w:r>
      <w:r w:rsidR="003C2EE1" w:rsidRPr="009038DF">
        <w:rPr>
          <w:rFonts w:asciiTheme="minorHAnsi" w:hAnsiTheme="minorHAnsi" w:cstheme="minorHAnsi"/>
          <w:color w:val="000000"/>
          <w:sz w:val="22"/>
          <w:szCs w:val="22"/>
          <w:shd w:val="clear" w:color="auto" w:fill="FFFFFF"/>
          <w:lang w:eastAsia="pl-PL"/>
        </w:rPr>
        <w:t xml:space="preserve"> </w:t>
      </w:r>
      <w:r w:rsidR="003C2EE1" w:rsidRPr="009038DF">
        <w:rPr>
          <w:rFonts w:asciiTheme="minorHAnsi" w:hAnsiTheme="minorHAnsi" w:cstheme="minorHAnsi"/>
          <w:color w:val="000000"/>
          <w:sz w:val="22"/>
          <w:szCs w:val="22"/>
          <w:shd w:val="clear" w:color="auto" w:fill="FFFFFF"/>
        </w:rPr>
        <w:t>potwierdzające brak podstaw wykluczenia tego podmiotu oraz odpowiednio spełnianie warunków udziału w</w:t>
      </w:r>
      <w:r w:rsidR="00D911C1" w:rsidRPr="009038DF">
        <w:rPr>
          <w:rFonts w:asciiTheme="minorHAnsi" w:hAnsiTheme="minorHAnsi" w:cstheme="minorHAnsi"/>
          <w:color w:val="000000"/>
          <w:sz w:val="22"/>
          <w:szCs w:val="22"/>
          <w:shd w:val="clear" w:color="auto" w:fill="FFFFFF"/>
        </w:rPr>
        <w:t> </w:t>
      </w:r>
      <w:r w:rsidR="003C2EE1" w:rsidRPr="009038DF">
        <w:rPr>
          <w:rFonts w:asciiTheme="minorHAnsi" w:hAnsiTheme="minorHAnsi" w:cstheme="minorHAnsi"/>
          <w:color w:val="000000"/>
          <w:sz w:val="22"/>
          <w:szCs w:val="22"/>
          <w:shd w:val="clear" w:color="auto" w:fill="FFFFFF"/>
        </w:rPr>
        <w:t>postępowaniu lub kryteriów selekcji, w zakresie, w jakim wykonawca powołuje się na jego zasoby.</w:t>
      </w:r>
    </w:p>
    <w:p w:rsidR="004967D9" w:rsidRPr="009038DF" w:rsidRDefault="003C2EE1" w:rsidP="005873BE">
      <w:pPr>
        <w:pStyle w:val="Akapitzlist"/>
        <w:numPr>
          <w:ilvl w:val="1"/>
          <w:numId w:val="47"/>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038DF">
        <w:rPr>
          <w:rFonts w:asciiTheme="minorHAnsi" w:hAnsiTheme="minorHAnsi" w:cstheme="minorHAnsi"/>
          <w:bCs/>
          <w:sz w:val="22"/>
          <w:szCs w:val="22"/>
        </w:rPr>
        <w:t xml:space="preserve">Wykonawca, który polega na zdolnościach lub sytuacji innych podmiotów na zasadach określonych w art. 118 ustawy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bCs/>
          <w:sz w:val="22"/>
          <w:szCs w:val="22"/>
        </w:rPr>
        <w:t xml:space="preserve">, przedstawia na wezwanie zamawiającego dokumenty wymienione w </w:t>
      </w:r>
      <w:r w:rsidR="004967D9" w:rsidRPr="009038DF">
        <w:rPr>
          <w:rFonts w:asciiTheme="minorHAnsi" w:hAnsiTheme="minorHAnsi" w:cstheme="minorHAnsi"/>
          <w:bCs/>
          <w:sz w:val="22"/>
          <w:szCs w:val="22"/>
        </w:rPr>
        <w:t xml:space="preserve">rozdziale </w:t>
      </w:r>
      <w:r w:rsidR="00A66551" w:rsidRPr="009038DF">
        <w:rPr>
          <w:rFonts w:asciiTheme="minorHAnsi" w:hAnsiTheme="minorHAnsi" w:cstheme="minorHAnsi"/>
          <w:bCs/>
          <w:sz w:val="22"/>
          <w:szCs w:val="22"/>
        </w:rPr>
        <w:t xml:space="preserve">XVIII pkt 2 </w:t>
      </w:r>
      <w:proofErr w:type="spellStart"/>
      <w:r w:rsidR="00A66551" w:rsidRPr="009038DF">
        <w:rPr>
          <w:rFonts w:asciiTheme="minorHAnsi" w:hAnsiTheme="minorHAnsi" w:cstheme="minorHAnsi"/>
          <w:bCs/>
          <w:sz w:val="22"/>
          <w:szCs w:val="22"/>
        </w:rPr>
        <w:t>ppkt</w:t>
      </w:r>
      <w:proofErr w:type="spellEnd"/>
      <w:r w:rsidR="00A66551" w:rsidRPr="009038DF">
        <w:rPr>
          <w:rFonts w:asciiTheme="minorHAnsi" w:hAnsiTheme="minorHAnsi" w:cstheme="minorHAnsi"/>
          <w:bCs/>
          <w:sz w:val="22"/>
          <w:szCs w:val="22"/>
        </w:rPr>
        <w:t xml:space="preserve"> 2)</w:t>
      </w:r>
      <w:r w:rsidRPr="009038DF">
        <w:rPr>
          <w:rFonts w:asciiTheme="minorHAnsi" w:hAnsiTheme="minorHAnsi" w:cstheme="minorHAnsi"/>
          <w:bCs/>
          <w:sz w:val="22"/>
          <w:szCs w:val="22"/>
        </w:rPr>
        <w:t xml:space="preserve"> SWZ </w:t>
      </w:r>
      <w:r w:rsidRPr="009038DF">
        <w:rPr>
          <w:rFonts w:asciiTheme="minorHAnsi" w:hAnsiTheme="minorHAnsi" w:cstheme="minorHAnsi"/>
          <w:color w:val="000000"/>
          <w:sz w:val="22"/>
          <w:szCs w:val="22"/>
          <w:shd w:val="clear" w:color="auto" w:fill="FFFFFF"/>
        </w:rPr>
        <w:t>dotyczące tych podmiotów, potwierdzające, że nie zachodzą wobec tych podmiotów podstawy wykluczenia z postępowania</w:t>
      </w:r>
      <w:r w:rsidR="004967D9" w:rsidRPr="009038DF">
        <w:rPr>
          <w:rFonts w:asciiTheme="minorHAnsi" w:hAnsiTheme="minorHAnsi" w:cstheme="minorHAnsi"/>
          <w:color w:val="000000"/>
          <w:sz w:val="22"/>
          <w:szCs w:val="22"/>
          <w:shd w:val="clear" w:color="auto" w:fill="FFFFFF"/>
        </w:rPr>
        <w:t>.</w:t>
      </w:r>
    </w:p>
    <w:p w:rsidR="003C2EE1" w:rsidRPr="009038DF" w:rsidRDefault="003C2EE1" w:rsidP="005873BE">
      <w:pPr>
        <w:pStyle w:val="Akapitzlist"/>
        <w:numPr>
          <w:ilvl w:val="1"/>
          <w:numId w:val="47"/>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038DF">
        <w:rPr>
          <w:rFonts w:asciiTheme="minorHAnsi" w:hAnsiTheme="minorHAnsi" w:cstheme="minorHAnsi"/>
          <w:color w:val="000000"/>
          <w:sz w:val="22"/>
          <w:szCs w:val="22"/>
          <w:shd w:val="clear" w:color="auto" w:fill="FFFFFF"/>
        </w:rPr>
        <w:t xml:space="preserve">Zamawiający </w:t>
      </w:r>
      <w:r w:rsidRPr="009038DF">
        <w:rPr>
          <w:rFonts w:asciiTheme="minorHAnsi" w:hAnsiTheme="minorHAnsi" w:cstheme="minorHAnsi"/>
          <w:b/>
          <w:color w:val="000000"/>
          <w:sz w:val="22"/>
          <w:szCs w:val="22"/>
          <w:u w:val="single"/>
          <w:shd w:val="clear" w:color="auto" w:fill="FFFFFF"/>
        </w:rPr>
        <w:t>nie żąda</w:t>
      </w:r>
      <w:r w:rsidRPr="009038DF">
        <w:rPr>
          <w:rFonts w:asciiTheme="minorHAnsi" w:hAnsiTheme="minorHAnsi" w:cstheme="minorHAnsi"/>
          <w:color w:val="000000"/>
          <w:sz w:val="22"/>
          <w:szCs w:val="22"/>
          <w:shd w:val="clear" w:color="auto" w:fill="FFFFFF"/>
        </w:rPr>
        <w:t xml:space="preserve"> wskazania</w:t>
      </w:r>
      <w:r w:rsidR="00515F7F" w:rsidRPr="009038DF">
        <w:rPr>
          <w:rFonts w:asciiTheme="minorHAnsi" w:eastAsia="SimSun" w:hAnsiTheme="minorHAnsi" w:cstheme="minorHAnsi"/>
          <w:color w:val="000000"/>
          <w:sz w:val="22"/>
          <w:szCs w:val="22"/>
          <w:lang w:eastAsia="zh-CN"/>
        </w:rPr>
        <w:t xml:space="preserve"> przez W</w:t>
      </w:r>
      <w:r w:rsidRPr="009038DF">
        <w:rPr>
          <w:rFonts w:asciiTheme="minorHAnsi" w:eastAsia="SimSun" w:hAnsiTheme="minorHAnsi" w:cstheme="minorHAnsi"/>
          <w:color w:val="000000"/>
          <w:sz w:val="22"/>
          <w:szCs w:val="22"/>
          <w:lang w:eastAsia="zh-CN"/>
        </w:rPr>
        <w:t>ykonawcę, w ofercie, części zamówienia, których wykonanie zamierza powierzyć podwykonawcom, którzy nie są podmiotami udostępniającymi zasoby, oraz podania nazw ewentualnych podwykonawców.</w:t>
      </w:r>
    </w:p>
    <w:p w:rsidR="003C2EE1" w:rsidRPr="009038DF" w:rsidRDefault="003C2EE1" w:rsidP="005873BE">
      <w:pPr>
        <w:pStyle w:val="Akapitzlist"/>
        <w:numPr>
          <w:ilvl w:val="1"/>
          <w:numId w:val="47"/>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color w:val="000000"/>
          <w:sz w:val="22"/>
          <w:szCs w:val="22"/>
          <w:lang w:eastAsia="zh-CN"/>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rsidR="003C2EE1" w:rsidRPr="009038DF" w:rsidRDefault="003C2EE1" w:rsidP="005873BE">
      <w:pPr>
        <w:pStyle w:val="Akapitzlist"/>
        <w:numPr>
          <w:ilvl w:val="1"/>
          <w:numId w:val="47"/>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color w:val="000000"/>
          <w:sz w:val="22"/>
          <w:szCs w:val="22"/>
          <w:lang w:eastAsia="zh-CN"/>
        </w:rPr>
        <w:t>Wykonawca będzie zobowiązany do zawiadamiania zamawiającego o wszelkich zmianach w</w:t>
      </w:r>
      <w:r w:rsidR="00205963" w:rsidRPr="009038DF">
        <w:rPr>
          <w:rFonts w:asciiTheme="minorHAnsi" w:eastAsia="SimSun" w:hAnsiTheme="minorHAnsi" w:cstheme="minorHAnsi"/>
          <w:color w:val="000000"/>
          <w:sz w:val="22"/>
          <w:szCs w:val="22"/>
          <w:lang w:eastAsia="zh-CN"/>
        </w:rPr>
        <w:t> </w:t>
      </w:r>
      <w:r w:rsidRPr="009038DF">
        <w:rPr>
          <w:rFonts w:asciiTheme="minorHAnsi" w:eastAsia="SimSun" w:hAnsiTheme="minorHAnsi" w:cstheme="minorHAnsi"/>
          <w:color w:val="000000"/>
          <w:sz w:val="22"/>
          <w:szCs w:val="22"/>
          <w:lang w:eastAsia="zh-CN"/>
        </w:rPr>
        <w:t xml:space="preserve">odniesieniu do informacji, o których mowa w pkt </w:t>
      </w:r>
      <w:r w:rsidR="004967D9" w:rsidRPr="009038DF">
        <w:rPr>
          <w:rFonts w:asciiTheme="minorHAnsi" w:eastAsia="SimSun" w:hAnsiTheme="minorHAnsi" w:cstheme="minorHAnsi"/>
          <w:color w:val="000000"/>
          <w:sz w:val="22"/>
          <w:szCs w:val="22"/>
          <w:lang w:eastAsia="zh-CN"/>
        </w:rPr>
        <w:t>11</w:t>
      </w:r>
      <w:r w:rsidRPr="009038DF">
        <w:rPr>
          <w:rFonts w:asciiTheme="minorHAnsi" w:eastAsia="SimSun" w:hAnsiTheme="minorHAnsi" w:cstheme="minorHAnsi"/>
          <w:color w:val="000000"/>
          <w:sz w:val="22"/>
          <w:szCs w:val="22"/>
          <w:lang w:eastAsia="zh-CN"/>
        </w:rPr>
        <w:t>, w trakcie realizacji zamówienia, a także przekaże wymagane informacje na temat nowych podwykonawców, którym w późniejszym okresie zamierza powierzyć realizację robót budowlanych lub usług.</w:t>
      </w:r>
    </w:p>
    <w:p w:rsidR="00A225BA" w:rsidRPr="009038DF" w:rsidRDefault="00A225BA" w:rsidP="003C2EE1">
      <w:pPr>
        <w:spacing w:after="120"/>
        <w:jc w:val="both"/>
        <w:rPr>
          <w:rFonts w:cstheme="minorHAnsi"/>
          <w:caps/>
          <w:lang w:eastAsia="pl-PL"/>
        </w:rPr>
      </w:pPr>
    </w:p>
    <w:p w:rsidR="003C2EE1" w:rsidRPr="009038DF" w:rsidRDefault="003C2EE1" w:rsidP="005873BE">
      <w:pPr>
        <w:pStyle w:val="Akapitzlist"/>
        <w:numPr>
          <w:ilvl w:val="0"/>
          <w:numId w:val="47"/>
        </w:numPr>
        <w:spacing w:after="120"/>
        <w:ind w:left="567" w:hanging="567"/>
        <w:jc w:val="both"/>
        <w:rPr>
          <w:rFonts w:asciiTheme="minorHAnsi" w:hAnsiTheme="minorHAnsi" w:cstheme="minorHAnsi"/>
          <w:caps/>
          <w:sz w:val="22"/>
          <w:szCs w:val="22"/>
          <w:lang w:eastAsia="pl-PL"/>
        </w:rPr>
      </w:pPr>
      <w:r w:rsidRPr="009038DF">
        <w:rPr>
          <w:rFonts w:asciiTheme="minorHAnsi" w:hAnsiTheme="minorHAnsi" w:cstheme="minorHAnsi"/>
          <w:b/>
          <w:caps/>
          <w:sz w:val="22"/>
          <w:szCs w:val="22"/>
          <w:lang w:eastAsia="pl-PL"/>
        </w:rPr>
        <w:t>INFORMACJA DLA WYKONAWCÓW WSPÓLNIE UBIEGAJĄCYCH SIĘ O UDZIELENIE ZAMÓWIENIA (W TYM SPÓŁKI CYWILNE):</w:t>
      </w:r>
    </w:p>
    <w:p w:rsidR="003C2EE1" w:rsidRPr="009038DF" w:rsidRDefault="003C2EE1" w:rsidP="00881F52">
      <w:pPr>
        <w:pStyle w:val="Akapitzlist"/>
        <w:widowControl w:val="0"/>
        <w:numPr>
          <w:ilvl w:val="1"/>
          <w:numId w:val="32"/>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 xml:space="preserve">Wykonawcy </w:t>
      </w:r>
      <w:r w:rsidRPr="009038DF">
        <w:rPr>
          <w:rFonts w:asciiTheme="minorHAnsi" w:eastAsia="SimSun" w:hAnsiTheme="minorHAnsi" w:cstheme="minorHAnsi"/>
          <w:color w:val="000000"/>
          <w:sz w:val="22"/>
          <w:szCs w:val="22"/>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3C2EE1" w:rsidRPr="009038DF" w:rsidRDefault="00A66551" w:rsidP="00881F52">
      <w:pPr>
        <w:pStyle w:val="Akapitzlist"/>
        <w:widowControl w:val="0"/>
        <w:numPr>
          <w:ilvl w:val="1"/>
          <w:numId w:val="32"/>
        </w:numPr>
        <w:spacing w:before="20" w:after="40"/>
        <w:ind w:left="426" w:hanging="426"/>
        <w:contextualSpacing/>
        <w:jc w:val="both"/>
        <w:outlineLvl w:val="3"/>
        <w:rPr>
          <w:rFonts w:asciiTheme="minorHAnsi" w:eastAsia="SimSun" w:hAnsiTheme="minorHAnsi" w:cstheme="minorHAnsi"/>
          <w:bCs/>
          <w:sz w:val="22"/>
          <w:szCs w:val="22"/>
          <w:lang w:eastAsia="zh-CN"/>
        </w:rPr>
      </w:pPr>
      <w:r w:rsidRPr="009038DF">
        <w:rPr>
          <w:rFonts w:asciiTheme="minorHAnsi" w:eastAsia="SimSun" w:hAnsiTheme="minorHAnsi" w:cstheme="minorHAnsi"/>
          <w:bCs/>
          <w:sz w:val="22"/>
          <w:szCs w:val="22"/>
          <w:lang w:eastAsia="zh-CN"/>
        </w:rPr>
        <w:t>W przypadku w</w:t>
      </w:r>
      <w:r w:rsidR="003C2EE1" w:rsidRPr="009038DF">
        <w:rPr>
          <w:rFonts w:asciiTheme="minorHAnsi" w:eastAsia="SimSun" w:hAnsiTheme="minorHAnsi" w:cstheme="minorHAnsi"/>
          <w:bCs/>
          <w:sz w:val="22"/>
          <w:szCs w:val="22"/>
          <w:lang w:eastAsia="zh-CN"/>
        </w:rPr>
        <w:t>ykonawców wspólnie ubiegających się o udzielenie zamówienia:</w:t>
      </w:r>
    </w:p>
    <w:p w:rsidR="003C2EE1" w:rsidRPr="009038DF" w:rsidRDefault="002500A8" w:rsidP="00881F52">
      <w:pPr>
        <w:widowControl w:val="0"/>
        <w:numPr>
          <w:ilvl w:val="0"/>
          <w:numId w:val="31"/>
        </w:numPr>
        <w:spacing w:before="20" w:after="40" w:line="240" w:lineRule="auto"/>
        <w:ind w:left="1134" w:hanging="425"/>
        <w:contextualSpacing/>
        <w:jc w:val="both"/>
        <w:outlineLvl w:val="3"/>
        <w:rPr>
          <w:rFonts w:eastAsia="SimSun" w:cstheme="minorHAnsi"/>
          <w:bCs/>
          <w:lang w:eastAsia="zh-CN"/>
        </w:rPr>
      </w:pPr>
      <w:r w:rsidRPr="009038DF">
        <w:rPr>
          <w:rFonts w:eastAsia="SimSun" w:cstheme="minorHAnsi"/>
          <w:bCs/>
          <w:lang w:eastAsia="zh-CN"/>
        </w:rPr>
        <w:t>o</w:t>
      </w:r>
      <w:r w:rsidR="00532A95" w:rsidRPr="009038DF">
        <w:rPr>
          <w:rFonts w:eastAsia="SimSun" w:cstheme="minorHAnsi"/>
          <w:bCs/>
          <w:lang w:eastAsia="zh-CN"/>
        </w:rPr>
        <w:t>świadczenie</w:t>
      </w:r>
      <w:r w:rsidRPr="009038DF">
        <w:rPr>
          <w:rFonts w:eastAsia="SimSun" w:cstheme="minorHAnsi"/>
          <w:bCs/>
          <w:lang w:eastAsia="zh-CN"/>
        </w:rPr>
        <w:t>,</w:t>
      </w:r>
      <w:r w:rsidR="00532A95" w:rsidRPr="009038DF">
        <w:rPr>
          <w:rFonts w:eastAsia="SimSun" w:cstheme="minorHAnsi"/>
          <w:bCs/>
          <w:lang w:eastAsia="zh-CN"/>
        </w:rPr>
        <w:t xml:space="preserve"> o którym</w:t>
      </w:r>
      <w:r w:rsidR="003C2EE1" w:rsidRPr="009038DF">
        <w:rPr>
          <w:rFonts w:eastAsia="SimSun" w:cstheme="minorHAnsi"/>
          <w:bCs/>
          <w:lang w:eastAsia="zh-CN"/>
        </w:rPr>
        <w:t xml:space="preserve"> mowa w </w:t>
      </w:r>
      <w:r w:rsidR="00D911C1" w:rsidRPr="009038DF">
        <w:rPr>
          <w:rFonts w:eastAsia="SimSun" w:cstheme="minorHAnsi"/>
          <w:bCs/>
          <w:lang w:eastAsia="zh-CN"/>
        </w:rPr>
        <w:t xml:space="preserve"> rozdziale X</w:t>
      </w:r>
      <w:r w:rsidR="00A66551" w:rsidRPr="009038DF">
        <w:rPr>
          <w:rFonts w:eastAsia="SimSun" w:cstheme="minorHAnsi"/>
          <w:bCs/>
          <w:lang w:eastAsia="zh-CN"/>
        </w:rPr>
        <w:t>VIII</w:t>
      </w:r>
      <w:r w:rsidR="00D463FC" w:rsidRPr="009038DF">
        <w:rPr>
          <w:rFonts w:eastAsia="SimSun" w:cstheme="minorHAnsi"/>
          <w:bCs/>
          <w:lang w:eastAsia="zh-CN"/>
        </w:rPr>
        <w:t xml:space="preserve"> pkt 1</w:t>
      </w:r>
      <w:r w:rsidR="003C2EE1" w:rsidRPr="009038DF">
        <w:rPr>
          <w:rFonts w:eastAsia="SimSun" w:cstheme="minorHAnsi"/>
          <w:bCs/>
          <w:lang w:eastAsia="zh-CN"/>
        </w:rPr>
        <w:t xml:space="preserve"> SWZ </w:t>
      </w:r>
      <w:r w:rsidR="003C2EE1" w:rsidRPr="009038DF">
        <w:rPr>
          <w:rFonts w:eastAsia="SimSun" w:cstheme="minorHAnsi"/>
          <w:b/>
          <w:bCs/>
          <w:u w:val="single"/>
          <w:lang w:eastAsia="zh-CN"/>
        </w:rPr>
        <w:t xml:space="preserve">składa </w:t>
      </w:r>
      <w:r w:rsidR="003C2EE1" w:rsidRPr="009038DF">
        <w:rPr>
          <w:rFonts w:eastAsia="SimSun" w:cstheme="minorHAnsi"/>
          <w:b/>
          <w:u w:val="single"/>
          <w:lang w:eastAsia="zh-CN"/>
        </w:rPr>
        <w:t>z ofertą</w:t>
      </w:r>
      <w:r w:rsidR="00D463FC" w:rsidRPr="009038DF">
        <w:rPr>
          <w:rFonts w:eastAsia="SimSun" w:cstheme="minorHAnsi"/>
          <w:b/>
          <w:bCs/>
          <w:lang w:eastAsia="zh-CN"/>
        </w:rPr>
        <w:t xml:space="preserve"> każdy </w:t>
      </w:r>
      <w:r w:rsidR="003C2EE1" w:rsidRPr="009038DF">
        <w:rPr>
          <w:rFonts w:eastAsia="SimSun" w:cstheme="minorHAnsi"/>
          <w:b/>
          <w:bCs/>
          <w:lang w:eastAsia="zh-CN"/>
        </w:rPr>
        <w:t>z</w:t>
      </w:r>
      <w:r w:rsidR="00D911C1" w:rsidRPr="009038DF">
        <w:rPr>
          <w:rFonts w:eastAsia="SimSun" w:cstheme="minorHAnsi"/>
          <w:b/>
          <w:bCs/>
          <w:lang w:eastAsia="zh-CN"/>
        </w:rPr>
        <w:t> </w:t>
      </w:r>
      <w:r w:rsidR="00A66551" w:rsidRPr="009038DF">
        <w:rPr>
          <w:rFonts w:eastAsia="SimSun" w:cstheme="minorHAnsi"/>
          <w:b/>
          <w:bCs/>
          <w:lang w:eastAsia="zh-CN"/>
        </w:rPr>
        <w:t>w</w:t>
      </w:r>
      <w:r w:rsidR="003C2EE1" w:rsidRPr="009038DF">
        <w:rPr>
          <w:rFonts w:eastAsia="SimSun" w:cstheme="minorHAnsi"/>
          <w:b/>
          <w:bCs/>
          <w:lang w:eastAsia="zh-CN"/>
        </w:rPr>
        <w:t>ykonawców wspólnie ubiegających się o zamówienie</w:t>
      </w:r>
      <w:r w:rsidR="003C2EE1" w:rsidRPr="009038DF">
        <w:rPr>
          <w:rFonts w:eastAsia="SimSun" w:cstheme="minorHAnsi"/>
          <w:bCs/>
          <w:lang w:eastAsia="zh-CN"/>
        </w:rPr>
        <w:t xml:space="preserve">. </w:t>
      </w:r>
      <w:r w:rsidR="00532A95" w:rsidRPr="009038DF">
        <w:rPr>
          <w:rFonts w:eastAsia="SimSun" w:cstheme="minorHAnsi"/>
          <w:color w:val="000000"/>
          <w:shd w:val="clear" w:color="auto" w:fill="FFFFFF"/>
          <w:lang w:eastAsia="zh-CN"/>
        </w:rPr>
        <w:t>Oświadczenie</w:t>
      </w:r>
      <w:r w:rsidR="00E146ED" w:rsidRPr="009038DF">
        <w:rPr>
          <w:rFonts w:eastAsia="SimSun" w:cstheme="minorHAnsi"/>
          <w:color w:val="000000"/>
          <w:shd w:val="clear" w:color="auto" w:fill="FFFFFF"/>
          <w:lang w:eastAsia="zh-CN"/>
        </w:rPr>
        <w:t xml:space="preserve"> to potwierdza</w:t>
      </w:r>
      <w:r w:rsidR="003C2EE1" w:rsidRPr="009038DF">
        <w:rPr>
          <w:rFonts w:eastAsia="SimSun" w:cstheme="minorHAnsi"/>
          <w:color w:val="000000"/>
          <w:shd w:val="clear" w:color="auto" w:fill="FFFFFF"/>
          <w:lang w:eastAsia="zh-CN"/>
        </w:rPr>
        <w:t xml:space="preserve"> brak podstaw wykluczenia </w:t>
      </w:r>
      <w:r w:rsidR="00E146ED" w:rsidRPr="009038DF">
        <w:rPr>
          <w:rFonts w:eastAsia="SimSun" w:cstheme="minorHAnsi"/>
          <w:color w:val="000000"/>
          <w:shd w:val="clear" w:color="auto" w:fill="FFFFFF"/>
          <w:lang w:eastAsia="zh-CN"/>
        </w:rPr>
        <w:t>wykonawcy</w:t>
      </w:r>
      <w:r w:rsidR="003C2EE1" w:rsidRPr="009038DF">
        <w:rPr>
          <w:rFonts w:eastAsia="SimSun" w:cstheme="minorHAnsi"/>
          <w:color w:val="000000"/>
          <w:shd w:val="clear" w:color="auto" w:fill="FFFFFF"/>
          <w:lang w:eastAsia="zh-CN"/>
        </w:rPr>
        <w:t>.</w:t>
      </w:r>
    </w:p>
    <w:p w:rsidR="003C2EE1" w:rsidRPr="009038DF" w:rsidRDefault="003C2EE1" w:rsidP="00881F52">
      <w:pPr>
        <w:pStyle w:val="Akapitzlist"/>
        <w:widowControl w:val="0"/>
        <w:numPr>
          <w:ilvl w:val="0"/>
          <w:numId w:val="31"/>
        </w:numPr>
        <w:spacing w:before="20" w:after="40" w:line="276" w:lineRule="auto"/>
        <w:ind w:left="1134" w:hanging="425"/>
        <w:contextualSpacing/>
        <w:jc w:val="both"/>
        <w:outlineLvl w:val="3"/>
        <w:rPr>
          <w:rFonts w:asciiTheme="minorHAnsi" w:eastAsia="SimSun" w:hAnsiTheme="minorHAnsi" w:cstheme="minorHAnsi"/>
          <w:bCs/>
          <w:sz w:val="22"/>
          <w:szCs w:val="22"/>
          <w:lang w:eastAsia="zh-CN"/>
        </w:rPr>
      </w:pPr>
      <w:r w:rsidRPr="009038DF">
        <w:rPr>
          <w:rFonts w:asciiTheme="minorHAnsi" w:hAnsiTheme="minorHAnsi" w:cstheme="minorHAnsi"/>
          <w:color w:val="000000"/>
          <w:sz w:val="22"/>
          <w:szCs w:val="22"/>
          <w:lang w:eastAsia="pl-PL"/>
        </w:rPr>
        <w:t xml:space="preserve">w przypadku, o którym mowa w rozdziale </w:t>
      </w:r>
      <w:r w:rsidR="00D911C1" w:rsidRPr="009038DF">
        <w:rPr>
          <w:rFonts w:asciiTheme="minorHAnsi" w:hAnsiTheme="minorHAnsi" w:cstheme="minorHAnsi"/>
          <w:color w:val="000000"/>
          <w:sz w:val="22"/>
          <w:szCs w:val="22"/>
          <w:lang w:eastAsia="pl-PL"/>
        </w:rPr>
        <w:t>XV</w:t>
      </w:r>
      <w:r w:rsidR="00D463FC" w:rsidRPr="009038DF">
        <w:rPr>
          <w:rFonts w:asciiTheme="minorHAnsi" w:hAnsiTheme="minorHAnsi" w:cstheme="minorHAnsi"/>
          <w:color w:val="000000"/>
          <w:sz w:val="22"/>
          <w:szCs w:val="22"/>
          <w:lang w:eastAsia="pl-PL"/>
        </w:rPr>
        <w:t xml:space="preserve"> pkt 3</w:t>
      </w:r>
      <w:r w:rsidR="006704BE" w:rsidRPr="009038DF">
        <w:rPr>
          <w:rFonts w:asciiTheme="minorHAnsi" w:hAnsiTheme="minorHAnsi" w:cstheme="minorHAnsi"/>
          <w:color w:val="000000"/>
          <w:sz w:val="22"/>
          <w:szCs w:val="22"/>
          <w:lang w:eastAsia="pl-PL"/>
        </w:rPr>
        <w:t xml:space="preserve"> i 4</w:t>
      </w:r>
      <w:r w:rsidRPr="009038DF">
        <w:rPr>
          <w:rFonts w:asciiTheme="minorHAnsi" w:hAnsiTheme="minorHAnsi" w:cstheme="minorHAnsi"/>
          <w:color w:val="000000"/>
          <w:sz w:val="22"/>
          <w:szCs w:val="22"/>
          <w:lang w:eastAsia="pl-PL"/>
        </w:rPr>
        <w:t xml:space="preserve"> SWZ</w:t>
      </w:r>
      <w:r w:rsidR="00A66551" w:rsidRPr="009038DF">
        <w:rPr>
          <w:rFonts w:asciiTheme="minorHAnsi" w:hAnsiTheme="minorHAnsi" w:cstheme="minorHAnsi"/>
          <w:color w:val="000000"/>
          <w:sz w:val="22"/>
          <w:szCs w:val="22"/>
          <w:lang w:eastAsia="pl-PL"/>
        </w:rPr>
        <w:t xml:space="preserve"> w</w:t>
      </w:r>
      <w:r w:rsidRPr="009038DF">
        <w:rPr>
          <w:rFonts w:asciiTheme="minorHAnsi" w:hAnsiTheme="minorHAnsi" w:cstheme="minorHAnsi"/>
          <w:color w:val="000000"/>
          <w:sz w:val="22"/>
          <w:szCs w:val="22"/>
          <w:lang w:eastAsia="pl-PL"/>
        </w:rPr>
        <w:t xml:space="preserve">ykonawcy wspólnie ubiegający się o udzielenie zamówienia </w:t>
      </w:r>
      <w:r w:rsidRPr="009038DF">
        <w:rPr>
          <w:rFonts w:asciiTheme="minorHAnsi" w:hAnsiTheme="minorHAnsi" w:cstheme="minorHAnsi"/>
          <w:b/>
          <w:bCs/>
          <w:color w:val="000000"/>
          <w:sz w:val="22"/>
          <w:szCs w:val="22"/>
          <w:lang w:eastAsia="pl-PL"/>
        </w:rPr>
        <w:t>dołączają do oferty</w:t>
      </w:r>
      <w:r w:rsidRPr="009038DF">
        <w:rPr>
          <w:rFonts w:asciiTheme="minorHAnsi" w:hAnsiTheme="minorHAnsi" w:cstheme="minorHAnsi"/>
          <w:color w:val="000000"/>
          <w:sz w:val="22"/>
          <w:szCs w:val="22"/>
          <w:lang w:eastAsia="pl-PL"/>
        </w:rPr>
        <w:t xml:space="preserve"> oświadczenie, z którego </w:t>
      </w:r>
      <w:r w:rsidRPr="009038DF">
        <w:rPr>
          <w:rFonts w:asciiTheme="minorHAnsi" w:hAnsiTheme="minorHAnsi" w:cstheme="minorHAnsi"/>
          <w:color w:val="000000"/>
          <w:sz w:val="22"/>
          <w:szCs w:val="22"/>
          <w:lang w:eastAsia="pl-PL"/>
        </w:rPr>
        <w:lastRenderedPageBreak/>
        <w:t>wynika, które roboty budowlane, dostawy lub usługi wyk</w:t>
      </w:r>
      <w:r w:rsidR="006704BE" w:rsidRPr="009038DF">
        <w:rPr>
          <w:rFonts w:asciiTheme="minorHAnsi" w:hAnsiTheme="minorHAnsi" w:cstheme="minorHAnsi"/>
          <w:color w:val="000000"/>
          <w:sz w:val="22"/>
          <w:szCs w:val="22"/>
          <w:lang w:eastAsia="pl-PL"/>
        </w:rPr>
        <w:t>onają poszczególni wykonawcy</w:t>
      </w:r>
      <w:r w:rsidR="00840653" w:rsidRPr="009038DF">
        <w:rPr>
          <w:rFonts w:asciiTheme="minorHAnsi" w:hAnsiTheme="minorHAnsi" w:cstheme="minorHAnsi"/>
          <w:color w:val="000000"/>
          <w:sz w:val="22"/>
          <w:szCs w:val="22"/>
          <w:lang w:eastAsia="pl-PL"/>
        </w:rPr>
        <w:t xml:space="preserve"> </w:t>
      </w:r>
      <w:r w:rsidR="00840653" w:rsidRPr="009038DF">
        <w:rPr>
          <w:rFonts w:asciiTheme="minorHAnsi" w:hAnsiTheme="minorHAnsi" w:cstheme="minorHAnsi"/>
          <w:i/>
          <w:color w:val="000000"/>
          <w:sz w:val="22"/>
          <w:szCs w:val="22"/>
          <w:lang w:eastAsia="pl-PL"/>
        </w:rPr>
        <w:t>(jeżeli dotyczy)</w:t>
      </w:r>
      <w:r w:rsidRPr="009038DF">
        <w:rPr>
          <w:rFonts w:asciiTheme="minorHAnsi" w:eastAsia="SimSun" w:hAnsiTheme="minorHAnsi" w:cstheme="minorHAnsi"/>
          <w:bCs/>
          <w:sz w:val="22"/>
          <w:szCs w:val="22"/>
          <w:lang w:eastAsia="zh-CN"/>
        </w:rPr>
        <w:t xml:space="preserve">. </w:t>
      </w:r>
      <w:r w:rsidRPr="009038DF">
        <w:rPr>
          <w:rFonts w:asciiTheme="minorHAnsi" w:eastAsia="SimSun" w:hAnsiTheme="minorHAnsi" w:cstheme="minorHAnsi"/>
          <w:bCs/>
          <w:color w:val="000000" w:themeColor="text1"/>
          <w:sz w:val="22"/>
          <w:szCs w:val="22"/>
          <w:lang w:eastAsia="zh-CN"/>
        </w:rPr>
        <w:t>Oświadczenie to jest podmiotowym środkiem dowodowym.</w:t>
      </w:r>
    </w:p>
    <w:p w:rsidR="003C2EE1" w:rsidRPr="009038DF" w:rsidRDefault="00BA62A3" w:rsidP="00881F52">
      <w:pPr>
        <w:widowControl w:val="0"/>
        <w:numPr>
          <w:ilvl w:val="0"/>
          <w:numId w:val="31"/>
        </w:numPr>
        <w:spacing w:before="20" w:after="40" w:line="240" w:lineRule="auto"/>
        <w:ind w:left="1134" w:hanging="425"/>
        <w:contextualSpacing/>
        <w:jc w:val="both"/>
        <w:outlineLvl w:val="3"/>
        <w:rPr>
          <w:rFonts w:eastAsia="SimSun" w:cstheme="minorHAnsi"/>
          <w:bCs/>
          <w:lang w:eastAsia="zh-CN"/>
        </w:rPr>
      </w:pPr>
      <w:r w:rsidRPr="009038DF">
        <w:rPr>
          <w:rFonts w:eastAsia="SimSun" w:cstheme="minorHAnsi"/>
          <w:bCs/>
          <w:lang w:eastAsia="zh-CN"/>
        </w:rPr>
        <w:t>zobowiązani są oni na wezwanie Z</w:t>
      </w:r>
      <w:r w:rsidR="003C2EE1" w:rsidRPr="009038DF">
        <w:rPr>
          <w:rFonts w:eastAsia="SimSun" w:cstheme="minorHAnsi"/>
          <w:bCs/>
          <w:lang w:eastAsia="zh-CN"/>
        </w:rPr>
        <w:t xml:space="preserve">amawiającego, złożyć podmiotowe środki dowodowe, o których mowa w </w:t>
      </w:r>
      <w:r w:rsidR="008E17C1" w:rsidRPr="009038DF">
        <w:rPr>
          <w:rFonts w:eastAsia="SimSun" w:cstheme="minorHAnsi"/>
          <w:bCs/>
          <w:lang w:eastAsia="zh-CN"/>
        </w:rPr>
        <w:t xml:space="preserve">rozdziale </w:t>
      </w:r>
      <w:r w:rsidR="006704BE" w:rsidRPr="009038DF">
        <w:rPr>
          <w:rFonts w:eastAsia="SimSun" w:cstheme="minorHAnsi"/>
          <w:bCs/>
          <w:lang w:eastAsia="zh-CN"/>
        </w:rPr>
        <w:t>XVIII</w:t>
      </w:r>
      <w:r w:rsidR="00D463FC" w:rsidRPr="009038DF">
        <w:rPr>
          <w:rFonts w:eastAsia="SimSun" w:cstheme="minorHAnsi"/>
          <w:bCs/>
          <w:lang w:eastAsia="zh-CN"/>
        </w:rPr>
        <w:t xml:space="preserve"> pkt </w:t>
      </w:r>
      <w:r w:rsidR="006704BE" w:rsidRPr="009038DF">
        <w:rPr>
          <w:rFonts w:eastAsia="SimSun" w:cstheme="minorHAnsi"/>
          <w:bCs/>
          <w:lang w:eastAsia="zh-CN"/>
        </w:rPr>
        <w:t>2</w:t>
      </w:r>
      <w:r w:rsidR="003C2EE1" w:rsidRPr="009038DF">
        <w:rPr>
          <w:rFonts w:eastAsia="SimSun" w:cstheme="minorHAnsi"/>
          <w:bCs/>
          <w:lang w:eastAsia="zh-CN"/>
        </w:rPr>
        <w:t xml:space="preserve"> SWZ, przy czym podmiotowe środki dowodowe, o których mowa:</w:t>
      </w:r>
    </w:p>
    <w:p w:rsidR="003C2EE1" w:rsidRPr="009038DF" w:rsidRDefault="003C2EE1" w:rsidP="00881F52">
      <w:pPr>
        <w:widowControl w:val="0"/>
        <w:numPr>
          <w:ilvl w:val="0"/>
          <w:numId w:val="33"/>
        </w:numPr>
        <w:spacing w:before="20" w:after="40" w:line="240" w:lineRule="auto"/>
        <w:ind w:left="1418" w:hanging="284"/>
        <w:contextualSpacing/>
        <w:jc w:val="both"/>
        <w:outlineLvl w:val="3"/>
        <w:rPr>
          <w:rFonts w:eastAsia="SimSun" w:cstheme="minorHAnsi"/>
          <w:bCs/>
          <w:lang w:eastAsia="zh-CN"/>
        </w:rPr>
      </w:pPr>
      <w:r w:rsidRPr="009038DF">
        <w:rPr>
          <w:rFonts w:eastAsia="SimSun" w:cstheme="minorHAnsi"/>
          <w:bCs/>
          <w:lang w:eastAsia="zh-CN"/>
        </w:rPr>
        <w:t xml:space="preserve">w </w:t>
      </w:r>
      <w:r w:rsidR="00D911C1" w:rsidRPr="009038DF">
        <w:rPr>
          <w:rFonts w:eastAsia="SimSun" w:cstheme="minorHAnsi"/>
          <w:bCs/>
          <w:lang w:eastAsia="zh-CN"/>
        </w:rPr>
        <w:t xml:space="preserve">rozdziale </w:t>
      </w:r>
      <w:r w:rsidR="006704BE" w:rsidRPr="009038DF">
        <w:rPr>
          <w:rFonts w:eastAsia="SimSun" w:cstheme="minorHAnsi"/>
          <w:bCs/>
          <w:lang w:eastAsia="zh-CN"/>
        </w:rPr>
        <w:t>XVIII</w:t>
      </w:r>
      <w:r w:rsidR="00D463FC" w:rsidRPr="009038DF">
        <w:rPr>
          <w:rFonts w:eastAsia="SimSun" w:cstheme="minorHAnsi"/>
          <w:bCs/>
          <w:lang w:eastAsia="zh-CN"/>
        </w:rPr>
        <w:t xml:space="preserve"> pkt </w:t>
      </w:r>
      <w:r w:rsidR="006704BE" w:rsidRPr="009038DF">
        <w:rPr>
          <w:rFonts w:eastAsia="SimSun" w:cstheme="minorHAnsi"/>
          <w:bCs/>
          <w:lang w:eastAsia="zh-CN"/>
        </w:rPr>
        <w:t>2</w:t>
      </w:r>
      <w:r w:rsidR="00D463FC" w:rsidRPr="009038DF">
        <w:rPr>
          <w:rFonts w:eastAsia="SimSun" w:cstheme="minorHAnsi"/>
          <w:bCs/>
          <w:lang w:eastAsia="zh-CN"/>
        </w:rPr>
        <w:t xml:space="preserve"> </w:t>
      </w:r>
      <w:proofErr w:type="spellStart"/>
      <w:r w:rsidR="00D463FC" w:rsidRPr="009038DF">
        <w:rPr>
          <w:rFonts w:eastAsia="SimSun" w:cstheme="minorHAnsi"/>
          <w:bCs/>
          <w:lang w:eastAsia="zh-CN"/>
        </w:rPr>
        <w:t>ppkt</w:t>
      </w:r>
      <w:proofErr w:type="spellEnd"/>
      <w:r w:rsidR="00D463FC" w:rsidRPr="009038DF">
        <w:rPr>
          <w:rFonts w:eastAsia="SimSun" w:cstheme="minorHAnsi"/>
          <w:bCs/>
          <w:lang w:eastAsia="zh-CN"/>
        </w:rPr>
        <w:t xml:space="preserve"> 1)</w:t>
      </w:r>
      <w:r w:rsidR="00840653" w:rsidRPr="009038DF">
        <w:rPr>
          <w:rFonts w:eastAsia="SimSun" w:cstheme="minorHAnsi"/>
          <w:bCs/>
          <w:lang w:eastAsia="zh-CN"/>
        </w:rPr>
        <w:t xml:space="preserve"> SWZ składa odpowiednio wykonawca/w</w:t>
      </w:r>
      <w:r w:rsidRPr="009038DF">
        <w:rPr>
          <w:rFonts w:eastAsia="SimSun" w:cstheme="minorHAnsi"/>
          <w:bCs/>
          <w:lang w:eastAsia="zh-CN"/>
        </w:rPr>
        <w:t>ykonawcy, który/którzy wykazuje/-ą spełnienie warunku</w:t>
      </w:r>
    </w:p>
    <w:p w:rsidR="003C2EE1" w:rsidRPr="009038DF" w:rsidRDefault="003C2EE1" w:rsidP="00881F52">
      <w:pPr>
        <w:widowControl w:val="0"/>
        <w:numPr>
          <w:ilvl w:val="0"/>
          <w:numId w:val="33"/>
        </w:numPr>
        <w:spacing w:before="20" w:after="40" w:line="240" w:lineRule="auto"/>
        <w:ind w:left="1418" w:hanging="284"/>
        <w:contextualSpacing/>
        <w:jc w:val="both"/>
        <w:outlineLvl w:val="3"/>
        <w:rPr>
          <w:rFonts w:eastAsia="SimSun" w:cstheme="minorHAnsi"/>
          <w:bCs/>
          <w:lang w:eastAsia="zh-CN"/>
        </w:rPr>
      </w:pPr>
      <w:r w:rsidRPr="009038DF">
        <w:rPr>
          <w:rFonts w:eastAsia="SimSun" w:cstheme="minorHAnsi"/>
          <w:bCs/>
          <w:lang w:eastAsia="zh-CN"/>
        </w:rPr>
        <w:t xml:space="preserve">w </w:t>
      </w:r>
      <w:r w:rsidR="00D911C1" w:rsidRPr="009038DF">
        <w:rPr>
          <w:rFonts w:eastAsia="SimSun" w:cstheme="minorHAnsi"/>
          <w:bCs/>
          <w:lang w:eastAsia="zh-CN"/>
        </w:rPr>
        <w:t xml:space="preserve">rozdziale </w:t>
      </w:r>
      <w:r w:rsidR="00840653" w:rsidRPr="009038DF">
        <w:rPr>
          <w:rFonts w:eastAsia="SimSun" w:cstheme="minorHAnsi"/>
          <w:bCs/>
          <w:lang w:eastAsia="zh-CN"/>
        </w:rPr>
        <w:t>XVIII</w:t>
      </w:r>
      <w:r w:rsidR="00C70F2B" w:rsidRPr="009038DF">
        <w:rPr>
          <w:rFonts w:eastAsia="SimSun" w:cstheme="minorHAnsi"/>
          <w:bCs/>
          <w:lang w:eastAsia="zh-CN"/>
        </w:rPr>
        <w:t xml:space="preserve"> pkt </w:t>
      </w:r>
      <w:r w:rsidR="00840653" w:rsidRPr="009038DF">
        <w:rPr>
          <w:rFonts w:eastAsia="SimSun" w:cstheme="minorHAnsi"/>
          <w:bCs/>
          <w:lang w:eastAsia="zh-CN"/>
        </w:rPr>
        <w:t>2</w:t>
      </w:r>
      <w:r w:rsidR="00C70F2B" w:rsidRPr="009038DF">
        <w:rPr>
          <w:rFonts w:eastAsia="SimSun" w:cstheme="minorHAnsi"/>
          <w:bCs/>
          <w:lang w:eastAsia="zh-CN"/>
        </w:rPr>
        <w:t xml:space="preserve"> </w:t>
      </w:r>
      <w:proofErr w:type="spellStart"/>
      <w:r w:rsidR="00C70F2B" w:rsidRPr="009038DF">
        <w:rPr>
          <w:rFonts w:eastAsia="SimSun" w:cstheme="minorHAnsi"/>
          <w:bCs/>
          <w:lang w:eastAsia="zh-CN"/>
        </w:rPr>
        <w:t>ppkt</w:t>
      </w:r>
      <w:proofErr w:type="spellEnd"/>
      <w:r w:rsidR="00C70F2B" w:rsidRPr="009038DF">
        <w:rPr>
          <w:rFonts w:eastAsia="SimSun" w:cstheme="minorHAnsi"/>
          <w:bCs/>
          <w:lang w:eastAsia="zh-CN"/>
        </w:rPr>
        <w:t xml:space="preserve"> </w:t>
      </w:r>
      <w:r w:rsidR="00D463FC" w:rsidRPr="009038DF">
        <w:rPr>
          <w:rFonts w:eastAsia="SimSun" w:cstheme="minorHAnsi"/>
          <w:bCs/>
          <w:lang w:eastAsia="zh-CN"/>
        </w:rPr>
        <w:t xml:space="preserve">2) </w:t>
      </w:r>
      <w:r w:rsidR="00840653" w:rsidRPr="009038DF">
        <w:rPr>
          <w:rFonts w:eastAsia="SimSun" w:cstheme="minorHAnsi"/>
          <w:bCs/>
          <w:lang w:eastAsia="zh-CN"/>
        </w:rPr>
        <w:t>SWZ składa każdy z w</w:t>
      </w:r>
      <w:r w:rsidRPr="009038DF">
        <w:rPr>
          <w:rFonts w:eastAsia="SimSun" w:cstheme="minorHAnsi"/>
          <w:bCs/>
          <w:lang w:eastAsia="zh-CN"/>
        </w:rPr>
        <w:t>ykonawców wspólnie ubiegających się o udzielenie zamówienia.</w:t>
      </w:r>
    </w:p>
    <w:p w:rsidR="003C2EE1" w:rsidRPr="009038DF" w:rsidRDefault="003C2EE1" w:rsidP="00881F52">
      <w:pPr>
        <w:widowControl w:val="0"/>
        <w:numPr>
          <w:ilvl w:val="1"/>
          <w:numId w:val="32"/>
        </w:numPr>
        <w:spacing w:before="20" w:after="40" w:line="240" w:lineRule="auto"/>
        <w:ind w:left="426" w:hanging="426"/>
        <w:contextualSpacing/>
        <w:jc w:val="both"/>
        <w:outlineLvl w:val="3"/>
        <w:rPr>
          <w:rFonts w:eastAsia="SimSun" w:cstheme="minorHAnsi"/>
          <w:bCs/>
          <w:lang w:eastAsia="zh-CN"/>
        </w:rPr>
      </w:pPr>
      <w:r w:rsidRPr="009038DF">
        <w:rPr>
          <w:rFonts w:eastAsia="SimSun" w:cstheme="minorHAnsi"/>
          <w:color w:val="000000"/>
          <w:shd w:val="clear" w:color="auto" w:fill="FFFFFF"/>
          <w:lang w:eastAsia="zh-CN"/>
        </w:rPr>
        <w:t>Jeżeli została wybrana oferta wykonawców wspólnie ubiegających się o udzielenie zamówienia, zamawiający może żądać przed zawarciem umowy w sprawie zamówienia publicznego kopii umowy regulującej współpracę tych wykonawców.</w:t>
      </w:r>
    </w:p>
    <w:p w:rsidR="003C2EE1" w:rsidRPr="009038DF" w:rsidRDefault="003C2EE1" w:rsidP="003C2EE1">
      <w:pPr>
        <w:pStyle w:val="Akapitzlist"/>
        <w:spacing w:after="120"/>
        <w:ind w:left="567"/>
        <w:jc w:val="both"/>
        <w:rPr>
          <w:rFonts w:asciiTheme="minorHAnsi" w:hAnsiTheme="minorHAnsi" w:cstheme="minorHAnsi"/>
          <w:caps/>
          <w:sz w:val="22"/>
          <w:szCs w:val="22"/>
          <w:lang w:eastAsia="pl-PL"/>
        </w:rPr>
      </w:pPr>
    </w:p>
    <w:p w:rsidR="00B86A2B" w:rsidRPr="009038DF" w:rsidRDefault="00B86A2B" w:rsidP="005873BE">
      <w:pPr>
        <w:pStyle w:val="Akapitzlist"/>
        <w:numPr>
          <w:ilvl w:val="0"/>
          <w:numId w:val="47"/>
        </w:numPr>
        <w:spacing w:after="120"/>
        <w:ind w:left="567" w:hanging="567"/>
        <w:jc w:val="both"/>
        <w:rPr>
          <w:rFonts w:asciiTheme="minorHAnsi" w:hAnsiTheme="minorHAnsi" w:cstheme="minorHAnsi"/>
          <w:caps/>
          <w:sz w:val="22"/>
          <w:szCs w:val="22"/>
          <w:lang w:eastAsia="pl-PL"/>
        </w:rPr>
      </w:pPr>
      <w:r w:rsidRPr="009038DF">
        <w:rPr>
          <w:rFonts w:asciiTheme="minorHAnsi" w:hAnsiTheme="minorHAnsi" w:cstheme="minorHAnsi"/>
          <w:b/>
          <w:caps/>
          <w:sz w:val="22"/>
          <w:szCs w:val="22"/>
          <w:lang w:eastAsia="pl-PL"/>
        </w:rPr>
        <w:t xml:space="preserve">INFORMACJE O </w:t>
      </w:r>
      <w:r w:rsidR="00D2631D" w:rsidRPr="009038DF">
        <w:rPr>
          <w:rFonts w:asciiTheme="minorHAnsi" w:hAnsiTheme="minorHAnsi" w:cstheme="minorHAnsi"/>
          <w:b/>
          <w:caps/>
          <w:sz w:val="22"/>
          <w:szCs w:val="22"/>
          <w:lang w:eastAsia="pl-PL"/>
        </w:rPr>
        <w:t>podmiotowych środkach dowodowych</w:t>
      </w:r>
      <w:r w:rsidRPr="009038DF">
        <w:rPr>
          <w:rFonts w:asciiTheme="minorHAnsi" w:hAnsiTheme="minorHAnsi" w:cstheme="minorHAnsi"/>
          <w:b/>
          <w:caps/>
          <w:sz w:val="22"/>
          <w:szCs w:val="22"/>
          <w:lang w:eastAsia="pl-PL"/>
        </w:rPr>
        <w:t>:</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bCs/>
          <w:sz w:val="22"/>
          <w:szCs w:val="22"/>
          <w:lang w:eastAsia="zh-CN"/>
        </w:rPr>
        <w:t xml:space="preserve">Wykonawca zobowiązany jest złożyć </w:t>
      </w:r>
      <w:r w:rsidRPr="009038DF">
        <w:rPr>
          <w:rFonts w:asciiTheme="minorHAnsi" w:eastAsia="SimSun" w:hAnsiTheme="minorHAnsi" w:cstheme="minorHAnsi"/>
          <w:b/>
          <w:sz w:val="22"/>
          <w:szCs w:val="22"/>
          <w:u w:val="single"/>
          <w:lang w:eastAsia="zh-CN"/>
        </w:rPr>
        <w:t>wraz z ofertą</w:t>
      </w:r>
      <w:r w:rsidRPr="009038DF">
        <w:rPr>
          <w:rFonts w:asciiTheme="minorHAnsi" w:eastAsia="SimSun" w:hAnsiTheme="minorHAnsi" w:cstheme="minorHAnsi"/>
          <w:b/>
          <w:sz w:val="22"/>
          <w:szCs w:val="22"/>
          <w:lang w:eastAsia="zh-CN"/>
        </w:rPr>
        <w:t xml:space="preserve"> </w:t>
      </w:r>
      <w:r w:rsidR="00B37D92" w:rsidRPr="009038DF">
        <w:rPr>
          <w:rFonts w:asciiTheme="minorHAnsi" w:eastAsia="SimSun" w:hAnsiTheme="minorHAnsi" w:cstheme="minorHAnsi"/>
          <w:sz w:val="22"/>
          <w:szCs w:val="22"/>
          <w:lang w:eastAsia="zh-CN"/>
        </w:rPr>
        <w:t>oświadczenie</w:t>
      </w:r>
      <w:r w:rsidR="00281228" w:rsidRPr="009038DF">
        <w:rPr>
          <w:rFonts w:asciiTheme="minorHAnsi" w:eastAsia="SimSun" w:hAnsiTheme="minorHAnsi" w:cstheme="minorHAnsi"/>
          <w:sz w:val="22"/>
          <w:szCs w:val="22"/>
          <w:lang w:eastAsia="zh-CN"/>
        </w:rPr>
        <w:t xml:space="preserve">, </w:t>
      </w:r>
      <w:r w:rsidR="00B37D92" w:rsidRPr="009038DF">
        <w:rPr>
          <w:rFonts w:asciiTheme="minorHAnsi" w:eastAsia="SimSun" w:hAnsiTheme="minorHAnsi" w:cstheme="minorHAnsi"/>
          <w:sz w:val="22"/>
          <w:szCs w:val="22"/>
          <w:lang w:eastAsia="zh-CN"/>
        </w:rPr>
        <w:t>o którym</w:t>
      </w:r>
      <w:r w:rsidR="00281228" w:rsidRPr="009038DF">
        <w:rPr>
          <w:rFonts w:asciiTheme="minorHAnsi" w:eastAsia="SimSun" w:hAnsiTheme="minorHAnsi" w:cstheme="minorHAnsi"/>
          <w:sz w:val="22"/>
          <w:szCs w:val="22"/>
          <w:lang w:eastAsia="zh-CN"/>
        </w:rPr>
        <w:t xml:space="preserve"> mowa w art. 125 ust. 1 ustawy </w:t>
      </w:r>
      <w:proofErr w:type="spellStart"/>
      <w:r w:rsidR="00281228" w:rsidRPr="009038DF">
        <w:rPr>
          <w:rFonts w:asciiTheme="minorHAnsi" w:eastAsia="SimSun" w:hAnsiTheme="minorHAnsi" w:cstheme="minorHAnsi"/>
          <w:sz w:val="22"/>
          <w:szCs w:val="22"/>
          <w:lang w:eastAsia="zh-CN"/>
        </w:rPr>
        <w:t>Pzp</w:t>
      </w:r>
      <w:proofErr w:type="spellEnd"/>
      <w:r w:rsidR="00B37D92" w:rsidRPr="009038DF">
        <w:rPr>
          <w:rFonts w:asciiTheme="minorHAnsi" w:eastAsia="SimSun" w:hAnsiTheme="minorHAnsi" w:cstheme="minorHAnsi"/>
          <w:sz w:val="22"/>
          <w:szCs w:val="22"/>
          <w:lang w:eastAsia="zh-CN"/>
        </w:rPr>
        <w:t>,</w:t>
      </w:r>
      <w:r w:rsidRPr="009038DF">
        <w:rPr>
          <w:rFonts w:asciiTheme="minorHAnsi" w:eastAsia="SimSun" w:hAnsiTheme="minorHAnsi" w:cstheme="minorHAnsi"/>
          <w:sz w:val="22"/>
          <w:szCs w:val="22"/>
          <w:lang w:eastAsia="zh-CN"/>
        </w:rPr>
        <w:t xml:space="preserve"> stanow</w:t>
      </w:r>
      <w:r w:rsidR="00840653" w:rsidRPr="009038DF">
        <w:rPr>
          <w:rFonts w:asciiTheme="minorHAnsi" w:eastAsia="SimSun" w:hAnsiTheme="minorHAnsi" w:cstheme="minorHAnsi"/>
          <w:sz w:val="22"/>
          <w:szCs w:val="22"/>
          <w:lang w:eastAsia="zh-CN"/>
        </w:rPr>
        <w:t>iące wstępne potwierdzenie, że w</w:t>
      </w:r>
      <w:r w:rsidRPr="009038DF">
        <w:rPr>
          <w:rFonts w:asciiTheme="minorHAnsi" w:eastAsia="SimSun" w:hAnsiTheme="minorHAnsi" w:cstheme="minorHAnsi"/>
          <w:sz w:val="22"/>
          <w:szCs w:val="22"/>
          <w:lang w:eastAsia="zh-CN"/>
        </w:rPr>
        <w:t>ykonawca na dzień składania ofert:</w:t>
      </w:r>
    </w:p>
    <w:p w:rsidR="00D2631D" w:rsidRPr="009038DF" w:rsidRDefault="00D2631D" w:rsidP="00881F52">
      <w:pPr>
        <w:numPr>
          <w:ilvl w:val="2"/>
          <w:numId w:val="22"/>
        </w:numPr>
        <w:tabs>
          <w:tab w:val="left" w:pos="851"/>
          <w:tab w:val="left" w:pos="1134"/>
        </w:tabs>
        <w:autoSpaceDE w:val="0"/>
        <w:autoSpaceDN w:val="0"/>
        <w:adjustRightInd w:val="0"/>
        <w:spacing w:before="20" w:after="40" w:line="240" w:lineRule="auto"/>
        <w:ind w:left="1134" w:hanging="425"/>
        <w:contextualSpacing/>
        <w:jc w:val="both"/>
        <w:rPr>
          <w:rFonts w:eastAsia="SimSun" w:cstheme="minorHAnsi"/>
          <w:lang w:eastAsia="zh-CN"/>
        </w:rPr>
      </w:pPr>
      <w:r w:rsidRPr="009038DF">
        <w:rPr>
          <w:rFonts w:eastAsia="SimSun" w:cstheme="minorHAnsi"/>
          <w:lang w:eastAsia="zh-CN"/>
        </w:rPr>
        <w:t>nie podlega wykluczeniu,</w:t>
      </w:r>
    </w:p>
    <w:p w:rsidR="00D2631D" w:rsidRPr="009038DF" w:rsidRDefault="00B37D92"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Oświadczenie</w:t>
      </w:r>
      <w:r w:rsidR="00D2631D" w:rsidRPr="009038DF">
        <w:rPr>
          <w:rFonts w:asciiTheme="minorHAnsi" w:eastAsia="SimSun" w:hAnsiTheme="minorHAnsi" w:cstheme="minorHAnsi"/>
          <w:color w:val="000000"/>
          <w:sz w:val="22"/>
          <w:szCs w:val="22"/>
          <w:lang w:eastAsia="zh-CN"/>
        </w:rPr>
        <w:t xml:space="preserve"> należy złożyć wg</w:t>
      </w:r>
      <w:r w:rsidR="00D2631D" w:rsidRPr="009038DF">
        <w:rPr>
          <w:rFonts w:asciiTheme="minorHAnsi" w:eastAsia="SimSun" w:hAnsiTheme="minorHAnsi" w:cstheme="minorHAnsi"/>
          <w:sz w:val="22"/>
          <w:szCs w:val="22"/>
          <w:lang w:eastAsia="zh-CN"/>
        </w:rPr>
        <w:t xml:space="preserve"> wymogów </w:t>
      </w:r>
      <w:r w:rsidR="00D2631D" w:rsidRPr="009038DF">
        <w:rPr>
          <w:rFonts w:asciiTheme="minorHAnsi" w:eastAsia="SimSun" w:hAnsiTheme="minorHAnsi" w:cstheme="minorHAnsi"/>
          <w:b/>
          <w:bCs/>
          <w:i/>
          <w:sz w:val="22"/>
          <w:szCs w:val="22"/>
          <w:lang w:eastAsia="zh-CN"/>
        </w:rPr>
        <w:t xml:space="preserve">załącznika nr </w:t>
      </w:r>
      <w:r w:rsidR="000C4B5A" w:rsidRPr="009038DF">
        <w:rPr>
          <w:rFonts w:asciiTheme="minorHAnsi" w:eastAsia="SimSun" w:hAnsiTheme="minorHAnsi" w:cstheme="minorHAnsi"/>
          <w:b/>
          <w:bCs/>
          <w:i/>
          <w:sz w:val="22"/>
          <w:szCs w:val="22"/>
          <w:lang w:eastAsia="zh-CN"/>
        </w:rPr>
        <w:t>2</w:t>
      </w:r>
      <w:r w:rsidR="00D2631D" w:rsidRPr="009038DF">
        <w:rPr>
          <w:rFonts w:asciiTheme="minorHAnsi" w:eastAsia="SimSun" w:hAnsiTheme="minorHAnsi" w:cstheme="minorHAnsi"/>
          <w:b/>
          <w:bCs/>
          <w:i/>
          <w:sz w:val="22"/>
          <w:szCs w:val="22"/>
          <w:lang w:eastAsia="zh-CN"/>
        </w:rPr>
        <w:t xml:space="preserve"> do SWZ.</w:t>
      </w:r>
    </w:p>
    <w:p w:rsidR="00D2631D" w:rsidRPr="009038DF"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Jeżeli</w:t>
      </w:r>
      <w:r w:rsidR="00B37D92" w:rsidRPr="009038DF">
        <w:rPr>
          <w:rFonts w:asciiTheme="minorHAnsi" w:eastAsia="SimSun" w:hAnsiTheme="minorHAnsi" w:cstheme="minorHAnsi"/>
          <w:color w:val="000000"/>
          <w:sz w:val="22"/>
          <w:szCs w:val="22"/>
          <w:lang w:eastAsia="zh-CN"/>
        </w:rPr>
        <w:t xml:space="preserve"> wykonawca nie złożył oświadczenia</w:t>
      </w:r>
      <w:r w:rsidRPr="009038DF">
        <w:rPr>
          <w:rFonts w:asciiTheme="minorHAnsi" w:eastAsia="SimSun" w:hAnsiTheme="minorHAnsi" w:cstheme="minorHAnsi"/>
          <w:color w:val="000000"/>
          <w:sz w:val="22"/>
          <w:szCs w:val="22"/>
          <w:lang w:eastAsia="zh-CN"/>
        </w:rPr>
        <w:t xml:space="preserve">, o którym mowa w pkt </w:t>
      </w:r>
      <w:r w:rsidR="00312E53" w:rsidRPr="009038DF">
        <w:rPr>
          <w:rFonts w:asciiTheme="minorHAnsi" w:eastAsia="SimSun" w:hAnsiTheme="minorHAnsi" w:cstheme="minorHAnsi"/>
          <w:color w:val="000000"/>
          <w:sz w:val="22"/>
          <w:szCs w:val="22"/>
          <w:lang w:eastAsia="zh-CN"/>
        </w:rPr>
        <w:t>1</w:t>
      </w:r>
      <w:r w:rsidRPr="009038DF">
        <w:rPr>
          <w:rFonts w:asciiTheme="minorHAnsi" w:eastAsia="SimSun" w:hAnsiTheme="minorHAnsi" w:cstheme="minorHAnsi"/>
          <w:color w:val="000000"/>
          <w:sz w:val="22"/>
          <w:szCs w:val="22"/>
          <w:lang w:eastAsia="zh-CN"/>
        </w:rPr>
        <w:t xml:space="preserve"> lub </w:t>
      </w:r>
      <w:r w:rsidR="00B37D92" w:rsidRPr="009038DF">
        <w:rPr>
          <w:rFonts w:asciiTheme="minorHAnsi" w:eastAsia="SimSun" w:hAnsiTheme="minorHAnsi" w:cstheme="minorHAnsi"/>
          <w:color w:val="000000"/>
          <w:sz w:val="22"/>
          <w:szCs w:val="22"/>
          <w:lang w:eastAsia="zh-CN"/>
        </w:rPr>
        <w:t>jest</w:t>
      </w:r>
      <w:r w:rsidRPr="009038DF">
        <w:rPr>
          <w:rFonts w:asciiTheme="minorHAnsi" w:eastAsia="SimSun" w:hAnsiTheme="minorHAnsi" w:cstheme="minorHAnsi"/>
          <w:color w:val="000000"/>
          <w:sz w:val="22"/>
          <w:szCs w:val="22"/>
          <w:lang w:eastAsia="zh-CN"/>
        </w:rPr>
        <w:t xml:space="preserve"> </w:t>
      </w:r>
      <w:r w:rsidR="00B37D92" w:rsidRPr="009038DF">
        <w:rPr>
          <w:rFonts w:asciiTheme="minorHAnsi" w:eastAsia="SimSun" w:hAnsiTheme="minorHAnsi" w:cstheme="minorHAnsi"/>
          <w:color w:val="000000"/>
          <w:sz w:val="22"/>
          <w:szCs w:val="22"/>
          <w:lang w:eastAsia="zh-CN"/>
        </w:rPr>
        <w:t>ono niekompletne lub zawiera</w:t>
      </w:r>
      <w:r w:rsidRPr="009038DF">
        <w:rPr>
          <w:rFonts w:asciiTheme="minorHAnsi" w:eastAsia="SimSun" w:hAnsiTheme="minorHAnsi" w:cstheme="minorHAnsi"/>
          <w:color w:val="000000"/>
          <w:sz w:val="22"/>
          <w:szCs w:val="22"/>
          <w:lang w:eastAsia="zh-CN"/>
        </w:rPr>
        <w:t xml:space="preserve"> błędy, zamawiający wezwie wykonawcę odpowiednio do </w:t>
      </w:r>
      <w:r w:rsidR="00B37D92" w:rsidRPr="009038DF">
        <w:rPr>
          <w:rFonts w:asciiTheme="minorHAnsi" w:eastAsia="SimSun" w:hAnsiTheme="minorHAnsi" w:cstheme="minorHAnsi"/>
          <w:color w:val="000000"/>
          <w:sz w:val="22"/>
          <w:szCs w:val="22"/>
          <w:lang w:eastAsia="zh-CN"/>
        </w:rPr>
        <w:t>jego</w:t>
      </w:r>
      <w:r w:rsidRPr="009038DF">
        <w:rPr>
          <w:rFonts w:asciiTheme="minorHAnsi" w:eastAsia="SimSun" w:hAnsiTheme="minorHAnsi" w:cstheme="minorHAnsi"/>
          <w:color w:val="000000"/>
          <w:sz w:val="22"/>
          <w:szCs w:val="22"/>
          <w:lang w:eastAsia="zh-CN"/>
        </w:rPr>
        <w:t xml:space="preserve"> złożenia, poprawienia lub uzupełnienia w wyznaczonym terminie, chyba że oferta wykonawcy podlega odrzuceniu bez względu na </w:t>
      </w:r>
      <w:r w:rsidR="00B37D92" w:rsidRPr="009038DF">
        <w:rPr>
          <w:rFonts w:asciiTheme="minorHAnsi" w:eastAsia="SimSun" w:hAnsiTheme="minorHAnsi" w:cstheme="minorHAnsi"/>
          <w:color w:val="000000"/>
          <w:sz w:val="22"/>
          <w:szCs w:val="22"/>
          <w:lang w:eastAsia="zh-CN"/>
        </w:rPr>
        <w:t>jego</w:t>
      </w:r>
      <w:r w:rsidRPr="009038DF">
        <w:rPr>
          <w:rFonts w:asciiTheme="minorHAnsi" w:eastAsia="SimSun" w:hAnsiTheme="minorHAnsi" w:cstheme="minorHAnsi"/>
          <w:color w:val="000000"/>
          <w:sz w:val="22"/>
          <w:szCs w:val="22"/>
          <w:lang w:eastAsia="zh-CN"/>
        </w:rPr>
        <w:t xml:space="preserve"> złożenie, uzupełnienie lub poprawienie lub zachodzą przesłanki unieważnienia postępowania.</w:t>
      </w:r>
    </w:p>
    <w:p w:rsidR="00D2631D" w:rsidRPr="009038DF"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Złożenie, uzupełn</w:t>
      </w:r>
      <w:r w:rsidR="00B37D92" w:rsidRPr="009038DF">
        <w:rPr>
          <w:rFonts w:asciiTheme="minorHAnsi" w:eastAsia="SimSun" w:hAnsiTheme="minorHAnsi" w:cstheme="minorHAnsi"/>
          <w:color w:val="000000"/>
          <w:sz w:val="22"/>
          <w:szCs w:val="22"/>
          <w:lang w:eastAsia="zh-CN"/>
        </w:rPr>
        <w:t>ienie lub poprawienie oświadczenia</w:t>
      </w:r>
      <w:r w:rsidRPr="009038DF">
        <w:rPr>
          <w:rFonts w:asciiTheme="minorHAnsi" w:eastAsia="SimSun" w:hAnsiTheme="minorHAnsi" w:cstheme="minorHAnsi"/>
          <w:color w:val="000000"/>
          <w:sz w:val="22"/>
          <w:szCs w:val="22"/>
          <w:lang w:eastAsia="zh-CN"/>
        </w:rPr>
        <w:t xml:space="preserve">, o którym mowa w pkt </w:t>
      </w:r>
      <w:r w:rsidR="00312E53" w:rsidRPr="009038DF">
        <w:rPr>
          <w:rFonts w:asciiTheme="minorHAnsi" w:eastAsia="SimSun" w:hAnsiTheme="minorHAnsi" w:cstheme="minorHAnsi"/>
          <w:color w:val="000000"/>
          <w:sz w:val="22"/>
          <w:szCs w:val="22"/>
          <w:lang w:eastAsia="zh-CN"/>
        </w:rPr>
        <w:t>1</w:t>
      </w:r>
      <w:r w:rsidRPr="009038DF">
        <w:rPr>
          <w:rFonts w:asciiTheme="minorHAnsi" w:eastAsia="SimSun" w:hAnsiTheme="minorHAnsi" w:cstheme="minorHAnsi"/>
          <w:color w:val="000000"/>
          <w:sz w:val="22"/>
          <w:szCs w:val="22"/>
          <w:lang w:eastAsia="zh-CN"/>
        </w:rPr>
        <w:t xml:space="preserve"> nie może służyć potwierdzeniu spełniania kryteriów selekcji.</w:t>
      </w:r>
    </w:p>
    <w:p w:rsidR="00D2631D" w:rsidRPr="009038DF"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Zamawiający może żądać od wykonawców wyjaśn</w:t>
      </w:r>
      <w:r w:rsidR="00B37D92" w:rsidRPr="009038DF">
        <w:rPr>
          <w:rFonts w:asciiTheme="minorHAnsi" w:eastAsia="SimSun" w:hAnsiTheme="minorHAnsi" w:cstheme="minorHAnsi"/>
          <w:color w:val="000000"/>
          <w:sz w:val="22"/>
          <w:szCs w:val="22"/>
          <w:lang w:eastAsia="zh-CN"/>
        </w:rPr>
        <w:t>ień dotyczących treści złożonego oświadczenia, o którym</w:t>
      </w:r>
      <w:r w:rsidRPr="009038DF">
        <w:rPr>
          <w:rFonts w:asciiTheme="minorHAnsi" w:eastAsia="SimSun" w:hAnsiTheme="minorHAnsi" w:cstheme="minorHAnsi"/>
          <w:color w:val="000000"/>
          <w:sz w:val="22"/>
          <w:szCs w:val="22"/>
          <w:lang w:eastAsia="zh-CN"/>
        </w:rPr>
        <w:t xml:space="preserve"> mowa w pkt </w:t>
      </w:r>
      <w:r w:rsidR="00312E53" w:rsidRPr="009038DF">
        <w:rPr>
          <w:rFonts w:asciiTheme="minorHAnsi" w:eastAsia="SimSun" w:hAnsiTheme="minorHAnsi" w:cstheme="minorHAnsi"/>
          <w:color w:val="000000"/>
          <w:sz w:val="22"/>
          <w:szCs w:val="22"/>
          <w:lang w:eastAsia="zh-CN"/>
        </w:rPr>
        <w:t>1</w:t>
      </w:r>
      <w:r w:rsidRPr="009038DF">
        <w:rPr>
          <w:rFonts w:asciiTheme="minorHAnsi" w:eastAsia="SimSun" w:hAnsiTheme="minorHAnsi" w:cstheme="minorHAnsi"/>
          <w:color w:val="000000"/>
          <w:sz w:val="22"/>
          <w:szCs w:val="22"/>
          <w:lang w:eastAsia="zh-CN"/>
        </w:rPr>
        <w:t>.</w:t>
      </w:r>
    </w:p>
    <w:p w:rsidR="008661BE" w:rsidRPr="009038DF"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Jeżeli złoż</w:t>
      </w:r>
      <w:r w:rsidR="00B37D92" w:rsidRPr="009038DF">
        <w:rPr>
          <w:rFonts w:asciiTheme="minorHAnsi" w:eastAsia="SimSun" w:hAnsiTheme="minorHAnsi" w:cstheme="minorHAnsi"/>
          <w:color w:val="000000"/>
          <w:sz w:val="22"/>
          <w:szCs w:val="22"/>
          <w:lang w:eastAsia="zh-CN"/>
        </w:rPr>
        <w:t>one przez wykonawcę oświadczenie</w:t>
      </w:r>
      <w:r w:rsidRPr="009038DF">
        <w:rPr>
          <w:rFonts w:asciiTheme="minorHAnsi" w:eastAsia="SimSun" w:hAnsiTheme="minorHAnsi" w:cstheme="minorHAnsi"/>
          <w:color w:val="000000"/>
          <w:sz w:val="22"/>
          <w:szCs w:val="22"/>
          <w:lang w:eastAsia="zh-CN"/>
        </w:rPr>
        <w:t xml:space="preserve">, o którym mowa w pkt </w:t>
      </w:r>
      <w:r w:rsidR="00312E53" w:rsidRPr="009038DF">
        <w:rPr>
          <w:rFonts w:asciiTheme="minorHAnsi" w:eastAsia="SimSun" w:hAnsiTheme="minorHAnsi" w:cstheme="minorHAnsi"/>
          <w:color w:val="000000"/>
          <w:sz w:val="22"/>
          <w:szCs w:val="22"/>
          <w:lang w:eastAsia="zh-CN"/>
        </w:rPr>
        <w:t>1</w:t>
      </w:r>
      <w:r w:rsidR="00B37D92" w:rsidRPr="009038DF">
        <w:rPr>
          <w:rFonts w:asciiTheme="minorHAnsi" w:eastAsia="SimSun" w:hAnsiTheme="minorHAnsi" w:cstheme="minorHAnsi"/>
          <w:color w:val="000000"/>
          <w:sz w:val="22"/>
          <w:szCs w:val="22"/>
          <w:lang w:eastAsia="zh-CN"/>
        </w:rPr>
        <w:t xml:space="preserve"> budzi</w:t>
      </w:r>
      <w:r w:rsidRPr="009038DF">
        <w:rPr>
          <w:rFonts w:asciiTheme="minorHAnsi" w:eastAsia="SimSun" w:hAnsiTheme="minorHAnsi" w:cstheme="minorHAnsi"/>
          <w:color w:val="000000"/>
          <w:sz w:val="22"/>
          <w:szCs w:val="22"/>
          <w:lang w:eastAsia="zh-CN"/>
        </w:rPr>
        <w:t xml:space="preserve"> wątpliwości zamawiającego, może on zwrócić się bezpośrednio do podmiotu, który jest w</w:t>
      </w:r>
      <w:r w:rsidR="00D911C1" w:rsidRPr="009038DF">
        <w:rPr>
          <w:rFonts w:asciiTheme="minorHAnsi" w:eastAsia="SimSun" w:hAnsiTheme="minorHAnsi" w:cstheme="minorHAnsi"/>
          <w:color w:val="000000"/>
          <w:sz w:val="22"/>
          <w:szCs w:val="22"/>
          <w:lang w:eastAsia="zh-CN"/>
        </w:rPr>
        <w:t> </w:t>
      </w:r>
      <w:r w:rsidRPr="009038DF">
        <w:rPr>
          <w:rFonts w:asciiTheme="minorHAnsi" w:eastAsia="SimSun" w:hAnsiTheme="minorHAnsi" w:cstheme="minorHAnsi"/>
          <w:color w:val="000000"/>
          <w:sz w:val="22"/>
          <w:szCs w:val="22"/>
          <w:lang w:eastAsia="zh-CN"/>
        </w:rPr>
        <w:t>posiadaniu informacji lub dokumentów istotnych w tym zakresie dla oceny braku podstaw wykluczenia</w:t>
      </w:r>
      <w:r w:rsidR="00B37D92" w:rsidRPr="009038DF">
        <w:rPr>
          <w:rFonts w:asciiTheme="minorHAnsi" w:eastAsia="SimSun" w:hAnsiTheme="minorHAnsi" w:cstheme="minorHAnsi"/>
          <w:color w:val="000000"/>
          <w:sz w:val="22"/>
          <w:szCs w:val="22"/>
          <w:lang w:eastAsia="zh-CN"/>
        </w:rPr>
        <w:t xml:space="preserve"> wykonawcy</w:t>
      </w:r>
      <w:r w:rsidRPr="009038DF">
        <w:rPr>
          <w:rFonts w:asciiTheme="minorHAnsi" w:eastAsia="SimSun" w:hAnsiTheme="minorHAnsi" w:cstheme="minorHAnsi"/>
          <w:color w:val="000000"/>
          <w:sz w:val="22"/>
          <w:szCs w:val="22"/>
          <w:lang w:eastAsia="zh-CN"/>
        </w:rPr>
        <w:t>, o</w:t>
      </w:r>
      <w:r w:rsidR="00D911C1" w:rsidRPr="009038DF">
        <w:rPr>
          <w:rFonts w:asciiTheme="minorHAnsi" w:eastAsia="SimSun" w:hAnsiTheme="minorHAnsi" w:cstheme="minorHAnsi"/>
          <w:color w:val="000000"/>
          <w:sz w:val="22"/>
          <w:szCs w:val="22"/>
          <w:lang w:eastAsia="zh-CN"/>
        </w:rPr>
        <w:t> </w:t>
      </w:r>
      <w:r w:rsidRPr="009038DF">
        <w:rPr>
          <w:rFonts w:asciiTheme="minorHAnsi" w:eastAsia="SimSun" w:hAnsiTheme="minorHAnsi" w:cstheme="minorHAnsi"/>
          <w:color w:val="000000"/>
          <w:sz w:val="22"/>
          <w:szCs w:val="22"/>
          <w:lang w:eastAsia="zh-CN"/>
        </w:rPr>
        <w:t>przedstawienie takich informacji lub dokumentów.</w:t>
      </w:r>
    </w:p>
    <w:p w:rsidR="00312E53" w:rsidRPr="009038DF" w:rsidRDefault="00A6647D" w:rsidP="005873BE">
      <w:pPr>
        <w:pStyle w:val="Kolorowalistaakcent11"/>
        <w:numPr>
          <w:ilvl w:val="1"/>
          <w:numId w:val="47"/>
        </w:numPr>
        <w:autoSpaceDE w:val="0"/>
        <w:autoSpaceDN w:val="0"/>
        <w:adjustRightInd w:val="0"/>
        <w:spacing w:line="240" w:lineRule="auto"/>
        <w:ind w:left="426" w:hanging="426"/>
        <w:rPr>
          <w:rFonts w:asciiTheme="minorHAnsi" w:hAnsiTheme="minorHAnsi" w:cstheme="minorHAnsi"/>
          <w:b/>
          <w:sz w:val="22"/>
          <w:szCs w:val="22"/>
        </w:rPr>
      </w:pPr>
      <w:r w:rsidRPr="009038DF">
        <w:rPr>
          <w:rFonts w:asciiTheme="minorHAnsi" w:hAnsiTheme="minorHAnsi" w:cstheme="minorHAnsi"/>
          <w:b/>
          <w:sz w:val="22"/>
          <w:szCs w:val="22"/>
        </w:rPr>
        <w:t xml:space="preserve">Zamawiający </w:t>
      </w:r>
      <w:r w:rsidRPr="009038DF">
        <w:rPr>
          <w:rFonts w:asciiTheme="minorHAnsi" w:hAnsiTheme="minorHAnsi" w:cstheme="minorHAnsi"/>
          <w:b/>
          <w:bCs/>
          <w:sz w:val="22"/>
          <w:szCs w:val="22"/>
          <w:u w:val="single"/>
        </w:rPr>
        <w:t xml:space="preserve">wezwie </w:t>
      </w:r>
      <w:r w:rsidRPr="009038DF">
        <w:rPr>
          <w:rFonts w:asciiTheme="minorHAnsi" w:hAnsiTheme="minorHAnsi" w:cstheme="minorHAnsi"/>
          <w:b/>
          <w:bCs/>
          <w:color w:val="000000"/>
          <w:sz w:val="22"/>
          <w:szCs w:val="22"/>
          <w:u w:val="single"/>
          <w:shd w:val="clear" w:color="auto" w:fill="FFFFFF"/>
        </w:rPr>
        <w:t>wykonawcę</w:t>
      </w:r>
      <w:r w:rsidRPr="009038DF">
        <w:rPr>
          <w:rFonts w:asciiTheme="minorHAnsi" w:hAnsiTheme="minorHAnsi" w:cstheme="minorHAnsi"/>
          <w:b/>
          <w:color w:val="000000"/>
          <w:sz w:val="22"/>
          <w:szCs w:val="22"/>
          <w:shd w:val="clear" w:color="auto" w:fill="FFFFFF"/>
        </w:rPr>
        <w:t>, którego oferta została najwyżej oceniona, do złożenia w</w:t>
      </w:r>
      <w:r w:rsidR="009A344D" w:rsidRPr="009038DF">
        <w:rPr>
          <w:rFonts w:asciiTheme="minorHAnsi" w:hAnsiTheme="minorHAnsi" w:cstheme="minorHAnsi"/>
          <w:b/>
          <w:color w:val="000000"/>
          <w:sz w:val="22"/>
          <w:szCs w:val="22"/>
          <w:shd w:val="clear" w:color="auto" w:fill="FFFFFF"/>
        </w:rPr>
        <w:t> </w:t>
      </w:r>
      <w:r w:rsidRPr="009038DF">
        <w:rPr>
          <w:rFonts w:asciiTheme="minorHAnsi" w:hAnsiTheme="minorHAnsi" w:cstheme="minorHAnsi"/>
          <w:b/>
          <w:color w:val="000000"/>
          <w:sz w:val="22"/>
          <w:szCs w:val="22"/>
          <w:shd w:val="clear" w:color="auto" w:fill="FFFFFF"/>
        </w:rPr>
        <w:t>wyznaczonym terminie (nie krótszym niż 5 dni od dnia wezwania) następujących podmiotowych środków dowodowych (aktualnych na dzień złożenia):</w:t>
      </w:r>
    </w:p>
    <w:p w:rsidR="008661BE" w:rsidRPr="009038DF" w:rsidRDefault="008661BE" w:rsidP="008661BE">
      <w:pPr>
        <w:pStyle w:val="Kolorowalistaakcent11"/>
        <w:autoSpaceDE w:val="0"/>
        <w:autoSpaceDN w:val="0"/>
        <w:adjustRightInd w:val="0"/>
        <w:spacing w:line="240" w:lineRule="auto"/>
        <w:ind w:left="3839"/>
        <w:rPr>
          <w:rFonts w:asciiTheme="minorHAnsi" w:hAnsiTheme="minorHAnsi" w:cstheme="minorHAnsi"/>
          <w:b/>
          <w:sz w:val="22"/>
          <w:szCs w:val="22"/>
        </w:rPr>
      </w:pPr>
    </w:p>
    <w:p w:rsidR="008661BE" w:rsidRPr="009038DF" w:rsidRDefault="008661BE" w:rsidP="005873BE">
      <w:pPr>
        <w:pStyle w:val="Kolorowalistaakcent11"/>
        <w:numPr>
          <w:ilvl w:val="2"/>
          <w:numId w:val="47"/>
        </w:numPr>
        <w:autoSpaceDE w:val="0"/>
        <w:autoSpaceDN w:val="0"/>
        <w:adjustRightInd w:val="0"/>
        <w:spacing w:line="240" w:lineRule="auto"/>
        <w:ind w:left="709" w:hanging="283"/>
        <w:rPr>
          <w:rFonts w:asciiTheme="minorHAnsi" w:hAnsiTheme="minorHAnsi" w:cstheme="minorHAnsi"/>
          <w:b/>
          <w:sz w:val="22"/>
          <w:szCs w:val="22"/>
        </w:rPr>
      </w:pPr>
      <w:r w:rsidRPr="009038DF">
        <w:rPr>
          <w:rFonts w:asciiTheme="minorHAnsi" w:hAnsiTheme="minorHAnsi" w:cstheme="minorHAnsi"/>
          <w:b/>
          <w:sz w:val="22"/>
          <w:szCs w:val="22"/>
        </w:rPr>
        <w:t xml:space="preserve">Zamawiający żąda złożenia przez Wykonawcę podmiotowych środków dowodowych na potwierdzenie spełnienia warunków udziału w postępowaniu: </w:t>
      </w:r>
    </w:p>
    <w:p w:rsidR="008661BE" w:rsidRPr="009038DF" w:rsidRDefault="008661BE" w:rsidP="008661BE">
      <w:pPr>
        <w:pStyle w:val="Kolorowalistaakcent11"/>
        <w:autoSpaceDE w:val="0"/>
        <w:autoSpaceDN w:val="0"/>
        <w:adjustRightInd w:val="0"/>
        <w:spacing w:line="240" w:lineRule="auto"/>
        <w:ind w:left="709"/>
        <w:rPr>
          <w:rFonts w:asciiTheme="minorHAnsi" w:hAnsiTheme="minorHAnsi" w:cstheme="minorHAnsi"/>
          <w:b/>
          <w:sz w:val="22"/>
          <w:szCs w:val="22"/>
        </w:rPr>
      </w:pPr>
    </w:p>
    <w:p w:rsidR="008661BE" w:rsidRPr="009038DF" w:rsidRDefault="008661BE" w:rsidP="008661BE">
      <w:pPr>
        <w:pStyle w:val="Kolorowalistaakcent11"/>
        <w:autoSpaceDE w:val="0"/>
        <w:autoSpaceDN w:val="0"/>
        <w:adjustRightInd w:val="0"/>
        <w:spacing w:line="240" w:lineRule="auto"/>
        <w:ind w:left="709"/>
        <w:rPr>
          <w:rFonts w:asciiTheme="minorHAnsi" w:hAnsiTheme="minorHAnsi" w:cstheme="minorHAnsi"/>
          <w:i/>
          <w:sz w:val="22"/>
          <w:szCs w:val="22"/>
        </w:rPr>
      </w:pPr>
      <w:r w:rsidRPr="009038DF">
        <w:rPr>
          <w:rFonts w:asciiTheme="minorHAnsi" w:hAnsiTheme="minorHAnsi" w:cstheme="minorHAnsi"/>
          <w:sz w:val="22"/>
          <w:szCs w:val="22"/>
        </w:rPr>
        <w:t xml:space="preserve">nie wymagane – </w:t>
      </w:r>
      <w:r w:rsidRPr="009038DF">
        <w:rPr>
          <w:rFonts w:asciiTheme="minorHAnsi" w:hAnsiTheme="minorHAnsi" w:cstheme="minorHAnsi"/>
          <w:i/>
          <w:sz w:val="22"/>
          <w:szCs w:val="22"/>
        </w:rPr>
        <w:t>Zamawiający nie określa</w:t>
      </w:r>
      <w:r w:rsidR="00C37DAC" w:rsidRPr="009038DF">
        <w:rPr>
          <w:rFonts w:asciiTheme="minorHAnsi" w:hAnsiTheme="minorHAnsi" w:cstheme="minorHAnsi"/>
          <w:i/>
          <w:sz w:val="22"/>
          <w:szCs w:val="22"/>
        </w:rPr>
        <w:t>/nie bada</w:t>
      </w:r>
      <w:r w:rsidRPr="009038DF">
        <w:rPr>
          <w:rFonts w:asciiTheme="minorHAnsi" w:hAnsiTheme="minorHAnsi" w:cstheme="minorHAnsi"/>
          <w:i/>
          <w:sz w:val="22"/>
          <w:szCs w:val="22"/>
        </w:rPr>
        <w:t xml:space="preserve"> warunków udziału w postępowaniu</w:t>
      </w:r>
    </w:p>
    <w:p w:rsidR="008661BE" w:rsidRPr="009038DF" w:rsidRDefault="008661BE" w:rsidP="008661BE">
      <w:pPr>
        <w:pStyle w:val="Kolorowalistaakcent11"/>
        <w:autoSpaceDE w:val="0"/>
        <w:autoSpaceDN w:val="0"/>
        <w:adjustRightInd w:val="0"/>
        <w:spacing w:line="240" w:lineRule="auto"/>
        <w:ind w:left="709"/>
        <w:rPr>
          <w:rFonts w:asciiTheme="minorHAnsi" w:hAnsiTheme="minorHAnsi" w:cstheme="minorHAnsi"/>
          <w:i/>
          <w:sz w:val="22"/>
          <w:szCs w:val="22"/>
        </w:rPr>
      </w:pPr>
    </w:p>
    <w:p w:rsidR="008661BE" w:rsidRPr="009038DF" w:rsidRDefault="008661BE" w:rsidP="005873BE">
      <w:pPr>
        <w:pStyle w:val="Kolorowalistaakcent11"/>
        <w:numPr>
          <w:ilvl w:val="2"/>
          <w:numId w:val="47"/>
        </w:numPr>
        <w:autoSpaceDE w:val="0"/>
        <w:autoSpaceDN w:val="0"/>
        <w:adjustRightInd w:val="0"/>
        <w:spacing w:line="240" w:lineRule="auto"/>
        <w:ind w:left="709" w:hanging="283"/>
        <w:rPr>
          <w:rFonts w:asciiTheme="minorHAnsi" w:hAnsiTheme="minorHAnsi" w:cstheme="minorHAnsi"/>
          <w:b/>
          <w:sz w:val="22"/>
          <w:szCs w:val="22"/>
        </w:rPr>
      </w:pPr>
      <w:r w:rsidRPr="009038DF">
        <w:rPr>
          <w:rFonts w:asciiTheme="minorHAnsi" w:hAnsiTheme="minorHAnsi" w:cstheme="minorHAnsi"/>
          <w:b/>
          <w:sz w:val="22"/>
          <w:szCs w:val="22"/>
        </w:rPr>
        <w:t xml:space="preserve">Zamawiający żąda złożenia przez Wykonawcę podmiotowych środków dowodowych na potwierdzenie </w:t>
      </w:r>
      <w:r w:rsidR="004967D9" w:rsidRPr="009038DF">
        <w:rPr>
          <w:rFonts w:asciiTheme="minorHAnsi" w:hAnsiTheme="minorHAnsi" w:cstheme="minorHAnsi"/>
          <w:b/>
          <w:sz w:val="22"/>
          <w:szCs w:val="22"/>
        </w:rPr>
        <w:t>braku podstaw do wykluczenia Wykonawcy z</w:t>
      </w:r>
      <w:r w:rsidRPr="009038DF">
        <w:rPr>
          <w:rFonts w:asciiTheme="minorHAnsi" w:hAnsiTheme="minorHAnsi" w:cstheme="minorHAnsi"/>
          <w:b/>
          <w:sz w:val="22"/>
          <w:szCs w:val="22"/>
        </w:rPr>
        <w:t xml:space="preserve"> udziału w postępowaniu: </w:t>
      </w:r>
    </w:p>
    <w:p w:rsidR="008661BE" w:rsidRPr="009038DF" w:rsidRDefault="008661BE" w:rsidP="008661BE">
      <w:pPr>
        <w:pStyle w:val="Kolorowalistaakcent11"/>
        <w:autoSpaceDE w:val="0"/>
        <w:autoSpaceDN w:val="0"/>
        <w:adjustRightInd w:val="0"/>
        <w:spacing w:line="240" w:lineRule="auto"/>
        <w:ind w:left="709"/>
        <w:rPr>
          <w:rFonts w:asciiTheme="minorHAnsi" w:hAnsiTheme="minorHAnsi" w:cstheme="minorHAnsi"/>
          <w:sz w:val="22"/>
          <w:szCs w:val="22"/>
        </w:rPr>
      </w:pPr>
    </w:p>
    <w:p w:rsidR="00A6647D" w:rsidRPr="009038DF" w:rsidRDefault="004967D9" w:rsidP="004967D9">
      <w:pPr>
        <w:pStyle w:val="Kolorowalistaakcent11"/>
        <w:autoSpaceDE w:val="0"/>
        <w:autoSpaceDN w:val="0"/>
        <w:adjustRightInd w:val="0"/>
        <w:spacing w:line="276" w:lineRule="auto"/>
        <w:ind w:left="709"/>
        <w:rPr>
          <w:rFonts w:asciiTheme="minorHAnsi" w:hAnsiTheme="minorHAnsi" w:cstheme="minorHAnsi"/>
          <w:sz w:val="22"/>
          <w:szCs w:val="22"/>
        </w:rPr>
      </w:pPr>
      <w:r w:rsidRPr="009038DF">
        <w:rPr>
          <w:rFonts w:asciiTheme="minorHAnsi" w:hAnsiTheme="minorHAnsi" w:cstheme="minorHAnsi"/>
          <w:sz w:val="22"/>
          <w:szCs w:val="22"/>
        </w:rPr>
        <w:t>2.1)</w:t>
      </w:r>
      <w:r w:rsidRPr="009038DF">
        <w:rPr>
          <w:rFonts w:asciiTheme="minorHAnsi" w:hAnsiTheme="minorHAnsi" w:cstheme="minorHAnsi"/>
          <w:b/>
          <w:sz w:val="22"/>
          <w:szCs w:val="22"/>
        </w:rPr>
        <w:t xml:space="preserve"> </w:t>
      </w:r>
      <w:r w:rsidR="009A344D" w:rsidRPr="009038DF">
        <w:rPr>
          <w:rFonts w:asciiTheme="minorHAnsi" w:hAnsiTheme="minorHAnsi" w:cstheme="minorHAnsi"/>
          <w:i/>
          <w:sz w:val="22"/>
          <w:szCs w:val="22"/>
        </w:rPr>
        <w:t>Odpisu lub informacji z Krajowego Rejestru Sądowego lub z Centralnej Ewidencji i</w:t>
      </w:r>
      <w:r w:rsidRPr="009038DF">
        <w:rPr>
          <w:rFonts w:asciiTheme="minorHAnsi" w:hAnsiTheme="minorHAnsi" w:cstheme="minorHAnsi"/>
          <w:i/>
          <w:sz w:val="22"/>
          <w:szCs w:val="22"/>
        </w:rPr>
        <w:t> </w:t>
      </w:r>
      <w:r w:rsidR="009A344D" w:rsidRPr="009038DF">
        <w:rPr>
          <w:rFonts w:asciiTheme="minorHAnsi" w:hAnsiTheme="minorHAnsi" w:cstheme="minorHAnsi"/>
          <w:i/>
          <w:sz w:val="22"/>
          <w:szCs w:val="22"/>
        </w:rPr>
        <w:t xml:space="preserve">Informacji o Działalności Gospodarczej, w zakresie art. 109 ust. 1 pkt 4 ustawy </w:t>
      </w:r>
      <w:proofErr w:type="spellStart"/>
      <w:r w:rsidR="009A344D" w:rsidRPr="009038DF">
        <w:rPr>
          <w:rFonts w:asciiTheme="minorHAnsi" w:hAnsiTheme="minorHAnsi" w:cstheme="minorHAnsi"/>
          <w:i/>
          <w:sz w:val="22"/>
          <w:szCs w:val="22"/>
        </w:rPr>
        <w:t>Pzp</w:t>
      </w:r>
      <w:proofErr w:type="spellEnd"/>
      <w:r w:rsidR="009A344D" w:rsidRPr="009038DF">
        <w:rPr>
          <w:rFonts w:asciiTheme="minorHAnsi" w:hAnsiTheme="minorHAnsi" w:cstheme="minorHAnsi"/>
          <w:i/>
          <w:sz w:val="22"/>
          <w:szCs w:val="22"/>
        </w:rPr>
        <w:t>, sporządzonych nie wcześniej niż 3 miesiące przed jej złożeniem, jeżeli odrębne przepisy wymagają wpisu do rejestru lub ewidencji</w:t>
      </w:r>
      <w:r w:rsidR="008661BE" w:rsidRPr="009038DF">
        <w:rPr>
          <w:rFonts w:asciiTheme="minorHAnsi" w:hAnsiTheme="minorHAnsi" w:cstheme="minorHAnsi"/>
          <w:i/>
          <w:sz w:val="22"/>
          <w:szCs w:val="22"/>
        </w:rPr>
        <w:t xml:space="preserve"> – </w:t>
      </w:r>
      <w:r w:rsidR="008661BE" w:rsidRPr="009038DF">
        <w:rPr>
          <w:rFonts w:asciiTheme="minorHAnsi" w:hAnsiTheme="minorHAnsi" w:cstheme="minorHAnsi"/>
          <w:sz w:val="22"/>
          <w:szCs w:val="22"/>
        </w:rPr>
        <w:t xml:space="preserve">w przypadku oferty składanych przez </w:t>
      </w:r>
      <w:r w:rsidR="008661BE" w:rsidRPr="009038DF">
        <w:rPr>
          <w:rFonts w:asciiTheme="minorHAnsi" w:hAnsiTheme="minorHAnsi" w:cstheme="minorHAnsi"/>
          <w:sz w:val="22"/>
          <w:szCs w:val="22"/>
        </w:rPr>
        <w:lastRenderedPageBreak/>
        <w:t>Wykonawców wspólnie ubiegających się o udzielenie zamówienia, dokument ten składa każdy z Wykonawców oddzielnie</w:t>
      </w:r>
      <w:r w:rsidR="009A344D" w:rsidRPr="009038DF">
        <w:rPr>
          <w:rFonts w:asciiTheme="minorHAnsi" w:hAnsiTheme="minorHAnsi" w:cstheme="minorHAnsi"/>
          <w:sz w:val="22"/>
          <w:szCs w:val="22"/>
        </w:rPr>
        <w:t>.</w:t>
      </w:r>
    </w:p>
    <w:p w:rsidR="00A6647D" w:rsidRPr="009038DF" w:rsidRDefault="00A6647D" w:rsidP="00A6647D">
      <w:pPr>
        <w:suppressAutoHyphens/>
        <w:spacing w:before="240" w:after="0" w:line="240" w:lineRule="auto"/>
        <w:ind w:left="284"/>
        <w:jc w:val="both"/>
        <w:rPr>
          <w:rFonts w:eastAsia="Times New Roman" w:cstheme="minorHAnsi"/>
          <w:u w:val="single"/>
          <w:lang w:eastAsia="pl-PL"/>
        </w:rPr>
      </w:pPr>
      <w:r w:rsidRPr="009038DF">
        <w:rPr>
          <w:rFonts w:eastAsia="Times New Roman" w:cstheme="minorHAnsi"/>
          <w:u w:val="single"/>
          <w:lang w:eastAsia="pl-PL"/>
        </w:rPr>
        <w:t>Chyba, że Wykonawca wskaże dostępność tego dokumentu w formie elektronicznej pod określonym adresem internetowym ogólnodostępnej i bezpłatnej bazy danych i Zamawiający może pobrać go samodzielnie z tej bazy danych.</w:t>
      </w:r>
    </w:p>
    <w:p w:rsidR="003C2EE1" w:rsidRPr="009038DF" w:rsidRDefault="003C2EE1" w:rsidP="008661BE">
      <w:pPr>
        <w:autoSpaceDE w:val="0"/>
        <w:autoSpaceDN w:val="0"/>
        <w:adjustRightInd w:val="0"/>
        <w:spacing w:before="20" w:after="40"/>
        <w:contextualSpacing/>
        <w:jc w:val="both"/>
        <w:rPr>
          <w:rFonts w:eastAsia="SimSun" w:cstheme="minorHAnsi"/>
          <w:b/>
          <w:lang w:eastAsia="zh-CN"/>
        </w:rPr>
      </w:pP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Jeżeli jest to niezbędne do zapewnienia odpowiedniego przebiegu postępowania o udzielenie zamówienia, zamawiający może na każdym etapie postępowania wezwać wykonawców do złożenia wszystkich lub niektórych podmiotowych środków dowodowych.</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Wykonawca składa podmiotowe środki dowodowe na wezwanie zamawiającego. Dokumenty te powinny być aktualne na dzień ich złożenia.</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w:t>
      </w:r>
      <w:r w:rsidR="00D911C1" w:rsidRPr="009038DF">
        <w:rPr>
          <w:rFonts w:asciiTheme="minorHAnsi" w:eastAsia="SimSun" w:hAnsiTheme="minorHAnsi" w:cstheme="minorHAnsi"/>
          <w:color w:val="000000"/>
          <w:sz w:val="22"/>
          <w:szCs w:val="22"/>
          <w:lang w:eastAsia="zh-CN"/>
        </w:rPr>
        <w:t> </w:t>
      </w:r>
      <w:r w:rsidRPr="009038DF">
        <w:rPr>
          <w:rFonts w:asciiTheme="minorHAnsi" w:eastAsia="SimSun" w:hAnsiTheme="minorHAnsi" w:cstheme="minorHAnsi"/>
          <w:color w:val="000000"/>
          <w:sz w:val="22"/>
          <w:szCs w:val="22"/>
          <w:lang w:eastAsia="zh-CN"/>
        </w:rPr>
        <w:t>oświadczeniu, o</w:t>
      </w:r>
      <w:r w:rsidR="00840653" w:rsidRPr="009038DF">
        <w:rPr>
          <w:rFonts w:asciiTheme="minorHAnsi" w:eastAsia="SimSun" w:hAnsiTheme="minorHAnsi" w:cstheme="minorHAnsi"/>
          <w:color w:val="000000"/>
          <w:sz w:val="22"/>
          <w:szCs w:val="22"/>
          <w:lang w:eastAsia="zh-CN"/>
        </w:rPr>
        <w:t> </w:t>
      </w:r>
      <w:r w:rsidRPr="009038DF">
        <w:rPr>
          <w:rFonts w:asciiTheme="minorHAnsi" w:eastAsia="SimSun" w:hAnsiTheme="minorHAnsi" w:cstheme="minorHAnsi"/>
          <w:color w:val="000000"/>
          <w:sz w:val="22"/>
          <w:szCs w:val="22"/>
          <w:lang w:eastAsia="zh-CN"/>
        </w:rPr>
        <w:t xml:space="preserve">którym mowa w pkt </w:t>
      </w:r>
      <w:r w:rsidR="00312E53" w:rsidRPr="009038DF">
        <w:rPr>
          <w:rFonts w:asciiTheme="minorHAnsi" w:eastAsia="SimSun" w:hAnsiTheme="minorHAnsi" w:cstheme="minorHAnsi"/>
          <w:color w:val="000000"/>
          <w:sz w:val="22"/>
          <w:szCs w:val="22"/>
          <w:lang w:eastAsia="zh-CN"/>
        </w:rPr>
        <w:t>1</w:t>
      </w:r>
      <w:r w:rsidRPr="009038DF">
        <w:rPr>
          <w:rFonts w:asciiTheme="minorHAnsi" w:eastAsia="SimSun" w:hAnsiTheme="minorHAnsi" w:cstheme="minorHAnsi"/>
          <w:color w:val="000000"/>
          <w:sz w:val="22"/>
          <w:szCs w:val="22"/>
          <w:lang w:eastAsia="zh-CN"/>
        </w:rPr>
        <w:t xml:space="preserve"> SWZ dane umożliwiające dostęp do tych środków.</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shd w:val="clear" w:color="auto" w:fill="FFFFFF"/>
          <w:lang w:eastAsia="zh-CN"/>
        </w:rPr>
        <w:t>Wykonawca nie jest zobowiązany do złożenia podmiotowych środków dowodowych, które zamawiający posiada, jeżeli wykonawca wskaże te środki oraz potwierdzi ich prawidłowość i</w:t>
      </w:r>
      <w:r w:rsidR="00D911C1" w:rsidRPr="009038DF">
        <w:rPr>
          <w:rFonts w:asciiTheme="minorHAnsi" w:eastAsia="SimSun" w:hAnsiTheme="minorHAnsi" w:cstheme="minorHAnsi"/>
          <w:color w:val="000000"/>
          <w:sz w:val="22"/>
          <w:szCs w:val="22"/>
          <w:shd w:val="clear" w:color="auto" w:fill="FFFFFF"/>
          <w:lang w:eastAsia="zh-CN"/>
        </w:rPr>
        <w:t> </w:t>
      </w:r>
      <w:r w:rsidRPr="009038DF">
        <w:rPr>
          <w:rFonts w:asciiTheme="minorHAnsi" w:eastAsia="SimSun" w:hAnsiTheme="minorHAnsi" w:cstheme="minorHAnsi"/>
          <w:color w:val="000000"/>
          <w:sz w:val="22"/>
          <w:szCs w:val="22"/>
          <w:shd w:val="clear" w:color="auto" w:fill="FFFFFF"/>
          <w:lang w:eastAsia="zh-CN"/>
        </w:rPr>
        <w:t>aktualność.</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Złożenie, uzupełnienie lub poprawienie podmiotowych środków dowodowych nie może służyć potwierdzeniu spełniania kryteriów selekcji.</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Zamawiający może żądać od wykonawców wyjaśnień dotyczących treści złożonych podmiotowych środków dowodowych.</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color w:val="000000"/>
          <w:sz w:val="22"/>
          <w:szCs w:val="22"/>
          <w:lang w:eastAsia="zh-CN"/>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w:t>
      </w:r>
      <w:r w:rsidR="00D911C1" w:rsidRPr="009038DF">
        <w:rPr>
          <w:rFonts w:asciiTheme="minorHAnsi" w:eastAsia="SimSun" w:hAnsiTheme="minorHAnsi" w:cstheme="minorHAnsi"/>
          <w:color w:val="000000"/>
          <w:sz w:val="22"/>
          <w:szCs w:val="22"/>
          <w:lang w:eastAsia="zh-CN"/>
        </w:rPr>
        <w:t> </w:t>
      </w:r>
      <w:r w:rsidRPr="009038DF">
        <w:rPr>
          <w:rFonts w:asciiTheme="minorHAnsi" w:eastAsia="SimSun" w:hAnsiTheme="minorHAnsi" w:cstheme="minorHAnsi"/>
          <w:color w:val="000000"/>
          <w:sz w:val="22"/>
          <w:szCs w:val="22"/>
          <w:lang w:eastAsia="zh-CN"/>
        </w:rPr>
        <w:t>przedstawienie takich informacji lub dokumentów.</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sz w:val="22"/>
          <w:szCs w:val="22"/>
          <w:lang w:eastAsia="zh-CN"/>
        </w:rPr>
        <w:t xml:space="preserve">Oświadczenia o których mowa w </w:t>
      </w:r>
      <w:r w:rsidR="000D2A22" w:rsidRPr="009038DF">
        <w:rPr>
          <w:rFonts w:asciiTheme="minorHAnsi" w:eastAsia="SimSun" w:hAnsiTheme="minorHAnsi" w:cstheme="minorHAnsi"/>
          <w:sz w:val="22"/>
          <w:szCs w:val="22"/>
          <w:lang w:eastAsia="zh-CN"/>
        </w:rPr>
        <w:t xml:space="preserve">pkt </w:t>
      </w:r>
      <w:r w:rsidRPr="009038DF">
        <w:rPr>
          <w:rFonts w:asciiTheme="minorHAnsi" w:eastAsia="SimSun" w:hAnsiTheme="minorHAnsi" w:cstheme="minorHAnsi"/>
          <w:sz w:val="22"/>
          <w:szCs w:val="22"/>
          <w:lang w:eastAsia="zh-CN"/>
        </w:rPr>
        <w:t xml:space="preserve"> </w:t>
      </w:r>
      <w:r w:rsidR="000D2A22" w:rsidRPr="009038DF">
        <w:rPr>
          <w:rFonts w:asciiTheme="minorHAnsi" w:eastAsia="SimSun" w:hAnsiTheme="minorHAnsi" w:cstheme="minorHAnsi"/>
          <w:sz w:val="22"/>
          <w:szCs w:val="22"/>
          <w:lang w:eastAsia="zh-CN"/>
        </w:rPr>
        <w:t>1</w:t>
      </w:r>
      <w:r w:rsidRPr="009038DF">
        <w:rPr>
          <w:rFonts w:asciiTheme="minorHAnsi" w:eastAsia="SimSun" w:hAnsiTheme="minorHAnsi" w:cstheme="minorHAnsi"/>
          <w:sz w:val="22"/>
          <w:szCs w:val="22"/>
          <w:lang w:eastAsia="zh-CN"/>
        </w:rPr>
        <w:t xml:space="preserve"> SWZ </w:t>
      </w:r>
      <w:r w:rsidRPr="009038DF">
        <w:rPr>
          <w:rFonts w:asciiTheme="minorHAnsi" w:eastAsia="SimSun" w:hAnsiTheme="minorHAnsi" w:cstheme="minorHAnsi"/>
          <w:color w:val="000000"/>
          <w:sz w:val="22"/>
          <w:szCs w:val="22"/>
          <w:shd w:val="clear" w:color="auto" w:fill="FFFFFF"/>
          <w:lang w:eastAsia="zh-CN"/>
        </w:rPr>
        <w:t>składa się, pod rygorem nieważności, w formie elektronicznej lub w postaci elektronicznej opatrzonej podpisem zaufanym lub podpisem osobistym.</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hAnsiTheme="minorHAnsi" w:cstheme="minorHAnsi"/>
          <w:sz w:val="22"/>
          <w:szCs w:val="22"/>
          <w:lang w:eastAsia="pl-PL"/>
        </w:rPr>
        <w:t>Podmiotowe środki dowodowe</w:t>
      </w:r>
      <w:r w:rsidRPr="009038DF">
        <w:rPr>
          <w:rFonts w:asciiTheme="minorHAnsi" w:hAnsiTheme="minorHAnsi" w:cstheme="minorHAnsi"/>
          <w:sz w:val="22"/>
          <w:szCs w:val="22"/>
          <w:shd w:val="clear" w:color="auto" w:fill="FFFFFF"/>
          <w:lang w:eastAsia="pl-PL"/>
        </w:rPr>
        <w:t xml:space="preserve"> </w:t>
      </w:r>
      <w:r w:rsidRPr="009038DF">
        <w:rPr>
          <w:rFonts w:asciiTheme="minorHAnsi" w:hAnsiTheme="minorHAnsi" w:cstheme="minorHAnsi"/>
          <w:color w:val="000000"/>
          <w:sz w:val="22"/>
          <w:szCs w:val="22"/>
          <w:shd w:val="clear" w:color="auto" w:fill="FFFFFF"/>
          <w:lang w:eastAsia="pl-PL"/>
        </w:rPr>
        <w:t xml:space="preserve">sporządza się w postaci elektronicznej, w formatach danych określonych w przepisach wydanych na podstawie </w:t>
      </w:r>
      <w:r w:rsidRPr="009038DF">
        <w:rPr>
          <w:rFonts w:asciiTheme="minorHAnsi" w:hAnsiTheme="minorHAnsi" w:cstheme="minorHAnsi"/>
          <w:sz w:val="22"/>
          <w:szCs w:val="22"/>
          <w:shd w:val="clear" w:color="auto" w:fill="FFFFFF"/>
          <w:lang w:eastAsia="pl-PL"/>
        </w:rPr>
        <w:t>art. 18</w:t>
      </w:r>
      <w:r w:rsidRPr="009038DF">
        <w:rPr>
          <w:rFonts w:asciiTheme="minorHAnsi" w:hAnsiTheme="minorHAnsi" w:cstheme="minorHAnsi"/>
          <w:color w:val="000000"/>
          <w:sz w:val="22"/>
          <w:szCs w:val="22"/>
          <w:shd w:val="clear" w:color="auto" w:fill="FFFFFF"/>
          <w:lang w:eastAsia="pl-PL"/>
        </w:rPr>
        <w:t xml:space="preserve"> ustawy z dnia 17 lutego 2005 r. o</w:t>
      </w:r>
      <w:r w:rsidR="00D911C1" w:rsidRPr="009038DF">
        <w:rPr>
          <w:rFonts w:asciiTheme="minorHAnsi" w:hAnsiTheme="minorHAnsi" w:cstheme="minorHAnsi"/>
          <w:color w:val="000000"/>
          <w:sz w:val="22"/>
          <w:szCs w:val="22"/>
          <w:shd w:val="clear" w:color="auto" w:fill="FFFFFF"/>
          <w:lang w:eastAsia="pl-PL"/>
        </w:rPr>
        <w:t> </w:t>
      </w:r>
      <w:r w:rsidRPr="009038DF">
        <w:rPr>
          <w:rFonts w:asciiTheme="minorHAnsi" w:hAnsiTheme="minorHAnsi" w:cstheme="minorHAnsi"/>
          <w:color w:val="000000"/>
          <w:sz w:val="22"/>
          <w:szCs w:val="22"/>
          <w:shd w:val="clear" w:color="auto" w:fill="FFFFFF"/>
          <w:lang w:eastAsia="pl-PL"/>
        </w:rPr>
        <w:t>informatyzacji działalności podmiotów realizujących zadania publiczne (Dz. U. z 2020 r. poz. 346, 568, 695, 1517 i 2320),</w:t>
      </w:r>
      <w:r w:rsidR="000D2A22" w:rsidRPr="009038DF">
        <w:rPr>
          <w:rFonts w:asciiTheme="minorHAnsi" w:hAnsiTheme="minorHAnsi" w:cstheme="minorHAnsi"/>
          <w:color w:val="000000"/>
          <w:sz w:val="22"/>
          <w:szCs w:val="22"/>
          <w:shd w:val="clear" w:color="auto" w:fill="FFFFFF"/>
          <w:lang w:eastAsia="pl-PL"/>
        </w:rPr>
        <w:t xml:space="preserve"> </w:t>
      </w:r>
      <w:r w:rsidRPr="009038DF">
        <w:rPr>
          <w:rFonts w:asciiTheme="minorHAnsi" w:eastAsia="SimSun" w:hAnsiTheme="minorHAnsi" w:cstheme="minorHAnsi"/>
          <w:color w:val="000000"/>
          <w:sz w:val="22"/>
          <w:szCs w:val="22"/>
          <w:shd w:val="clear" w:color="auto" w:fill="FFFFFF"/>
          <w:lang w:eastAsia="zh-CN"/>
        </w:rPr>
        <w:t xml:space="preserve">z zastrzeżeniem formatów, o których mowa w </w:t>
      </w:r>
      <w:r w:rsidRPr="009038DF">
        <w:rPr>
          <w:rFonts w:asciiTheme="minorHAnsi" w:eastAsia="SimSun" w:hAnsiTheme="minorHAnsi" w:cstheme="minorHAnsi"/>
          <w:sz w:val="22"/>
          <w:szCs w:val="22"/>
          <w:shd w:val="clear" w:color="auto" w:fill="FFFFFF"/>
          <w:lang w:eastAsia="zh-CN"/>
        </w:rPr>
        <w:t>art. 66 ust. 1</w:t>
      </w:r>
      <w:r w:rsidRPr="009038DF">
        <w:rPr>
          <w:rFonts w:asciiTheme="minorHAnsi" w:eastAsia="SimSun" w:hAnsiTheme="minorHAnsi" w:cstheme="minorHAnsi"/>
          <w:color w:val="000000"/>
          <w:sz w:val="22"/>
          <w:szCs w:val="22"/>
          <w:shd w:val="clear" w:color="auto" w:fill="FFFFFF"/>
          <w:lang w:eastAsia="zh-CN"/>
        </w:rPr>
        <w:t xml:space="preserve"> ustawy, z</w:t>
      </w:r>
      <w:r w:rsidR="000D2A22" w:rsidRPr="009038DF">
        <w:rPr>
          <w:rFonts w:asciiTheme="minorHAnsi" w:eastAsia="SimSun" w:hAnsiTheme="minorHAnsi" w:cstheme="minorHAnsi"/>
          <w:color w:val="000000"/>
          <w:sz w:val="22"/>
          <w:szCs w:val="22"/>
          <w:shd w:val="clear" w:color="auto" w:fill="FFFFFF"/>
          <w:lang w:eastAsia="zh-CN"/>
        </w:rPr>
        <w:t> </w:t>
      </w:r>
      <w:r w:rsidRPr="009038DF">
        <w:rPr>
          <w:rFonts w:asciiTheme="minorHAnsi" w:eastAsia="SimSun" w:hAnsiTheme="minorHAnsi" w:cstheme="minorHAnsi"/>
          <w:color w:val="000000"/>
          <w:sz w:val="22"/>
          <w:szCs w:val="22"/>
          <w:shd w:val="clear" w:color="auto" w:fill="FFFFFF"/>
          <w:lang w:eastAsia="zh-CN"/>
        </w:rPr>
        <w:t>uwzględnieniem rodzaju przekazywanych danych.</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9038DF">
        <w:rPr>
          <w:rFonts w:asciiTheme="minorHAnsi" w:eastAsia="SimSun" w:hAnsiTheme="minorHAnsi" w:cstheme="minorHAnsi"/>
          <w:sz w:val="22"/>
          <w:szCs w:val="22"/>
          <w:lang w:eastAsia="zh-CN"/>
        </w:rPr>
        <w:t>Podmiotowe środki dowodowe</w:t>
      </w:r>
      <w:r w:rsidRPr="009038DF">
        <w:rPr>
          <w:rFonts w:asciiTheme="minorHAnsi" w:eastAsia="SimSun" w:hAnsiTheme="minorHAnsi" w:cstheme="minorHAnsi"/>
          <w:sz w:val="22"/>
          <w:szCs w:val="22"/>
          <w:shd w:val="clear" w:color="auto" w:fill="FFFFFF"/>
          <w:lang w:eastAsia="zh-CN"/>
        </w:rPr>
        <w:t xml:space="preserve"> przekazuje się:</w:t>
      </w:r>
    </w:p>
    <w:p w:rsidR="00D2631D" w:rsidRPr="009038DF" w:rsidRDefault="00D2631D" w:rsidP="00881F52">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shd w:val="clear" w:color="auto" w:fill="FFFFFF"/>
          <w:lang w:eastAsia="zh-CN"/>
        </w:rPr>
      </w:pPr>
      <w:r w:rsidRPr="009038DF">
        <w:rPr>
          <w:rFonts w:eastAsia="SimSun" w:cstheme="minorHAnsi"/>
          <w:color w:val="000000"/>
          <w:lang w:eastAsia="zh-CN"/>
        </w:rPr>
        <w:t xml:space="preserve">w przypadku, gdy zostały wystawione jako dokument elektroniczny przez upoważnione podmioty inne niż wykonawca, wykonawca wspólnie ubiegający się o udzielenie </w:t>
      </w:r>
      <w:r w:rsidRPr="009038DF">
        <w:rPr>
          <w:rFonts w:eastAsia="SimSun" w:cstheme="minorHAnsi"/>
          <w:color w:val="000000"/>
          <w:lang w:eastAsia="zh-CN"/>
        </w:rPr>
        <w:lastRenderedPageBreak/>
        <w:t xml:space="preserve">zamówienia, podmiot udostępniający zasoby </w:t>
      </w:r>
      <w:r w:rsidRPr="009038DF">
        <w:rPr>
          <w:rFonts w:eastAsia="SimSun" w:cstheme="minorHAnsi"/>
          <w:b/>
          <w:bCs/>
          <w:color w:val="000000"/>
          <w:lang w:eastAsia="zh-CN"/>
        </w:rPr>
        <w:t>- przekazuje się ten dokument elektroniczny;</w:t>
      </w:r>
    </w:p>
    <w:p w:rsidR="00D2631D" w:rsidRPr="009038DF" w:rsidRDefault="00D2631D" w:rsidP="00881F52">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9038DF">
        <w:rPr>
          <w:rFonts w:eastAsia="SimSun" w:cstheme="minorHAnsi"/>
          <w:color w:val="000000"/>
          <w:lang w:eastAsia="zh-CN"/>
        </w:rPr>
        <w:t xml:space="preserve">w przypadku, gdy zostały wystawione jako dokument w postaci papierowej przez upoważnione podmioty inne niż wykonawca, wykonawca wspólnie ubiegający się o udzielenie zamówienia, podmiot udostępniający zasoby - </w:t>
      </w:r>
      <w:r w:rsidRPr="009038DF">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9038DF">
        <w:rPr>
          <w:rFonts w:eastAsia="SimSun" w:cstheme="minorHAnsi"/>
          <w:color w:val="000000"/>
          <w:lang w:eastAsia="zh-CN"/>
        </w:rPr>
        <w:t> </w:t>
      </w:r>
    </w:p>
    <w:p w:rsidR="00D2631D" w:rsidRPr="009038DF" w:rsidRDefault="00D2631D" w:rsidP="00D2631D">
      <w:pPr>
        <w:autoSpaceDE w:val="0"/>
        <w:autoSpaceDN w:val="0"/>
        <w:adjustRightInd w:val="0"/>
        <w:spacing w:before="20" w:after="40"/>
        <w:ind w:left="993"/>
        <w:contextualSpacing/>
        <w:jc w:val="both"/>
        <w:rPr>
          <w:rFonts w:eastAsia="SimSun" w:cstheme="minorHAnsi"/>
          <w:i/>
          <w:iCs/>
          <w:color w:val="000000"/>
          <w:lang w:eastAsia="zh-CN"/>
        </w:rPr>
      </w:pPr>
      <w:r w:rsidRPr="009038DF">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2631D" w:rsidRPr="009038DF" w:rsidRDefault="00D2631D" w:rsidP="00881F52">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9038DF">
        <w:rPr>
          <w:rFonts w:eastAsia="SimSun" w:cstheme="minorHAnsi"/>
          <w:color w:val="000000"/>
          <w:lang w:eastAsia="zh-CN"/>
        </w:rPr>
        <w:t xml:space="preserve">w przypadku, gdy nie zostały wystawione przez upoważnione podmioty inne niż wykonawca, wykonawca wspólnie ubiegający się o udzielenie zamówienia, podmiot udostępniający zasoby </w:t>
      </w:r>
      <w:r w:rsidRPr="009038DF">
        <w:rPr>
          <w:rFonts w:eastAsia="SimSun" w:cstheme="minorHAnsi"/>
          <w:b/>
          <w:bCs/>
          <w:color w:val="000000"/>
          <w:lang w:eastAsia="zh-CN"/>
        </w:rPr>
        <w:t>- przekazuje się je w postaci elektronicznej i opatruje się kwalifikowanym podpisem elektronicznym, podpisem zaufanym lub podpisem osobistym</w:t>
      </w:r>
      <w:r w:rsidRPr="009038DF">
        <w:rPr>
          <w:rFonts w:eastAsia="SimSun" w:cstheme="minorHAnsi"/>
          <w:color w:val="000000"/>
          <w:lang w:eastAsia="zh-CN"/>
        </w:rPr>
        <w:t>.</w:t>
      </w:r>
    </w:p>
    <w:p w:rsidR="00D2631D" w:rsidRPr="009038DF" w:rsidRDefault="00D2631D" w:rsidP="00881F52">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9038DF">
        <w:rPr>
          <w:rFonts w:eastAsia="SimSun" w:cstheme="minorHAnsi"/>
          <w:color w:val="000000"/>
          <w:lang w:eastAsia="zh-CN"/>
        </w:rPr>
        <w:t xml:space="preserve">w przypadku, gdy nie zostały </w:t>
      </w:r>
      <w:r w:rsidRPr="009038DF">
        <w:rPr>
          <w:rFonts w:eastAsia="SimSun" w:cstheme="minorHAnsi"/>
          <w:color w:val="000000"/>
          <w:shd w:val="clear" w:color="auto" w:fill="FFFFFF"/>
          <w:lang w:eastAsia="zh-CN"/>
        </w:rPr>
        <w:t xml:space="preserve">wystawione </w:t>
      </w:r>
      <w:r w:rsidRPr="009038DF">
        <w:rPr>
          <w:rFonts w:eastAsia="SimSun" w:cstheme="minorHAnsi"/>
          <w:color w:val="000000"/>
          <w:lang w:eastAsia="zh-CN"/>
        </w:rPr>
        <w:t>przez upoważnione podmioty inne niż wykonawca, wykonawca wspólnie ubiegający się o udzielenie zamówienia, podmiot udostępniający zasoby a sporządzono je</w:t>
      </w:r>
      <w:r w:rsidRPr="009038DF">
        <w:rPr>
          <w:rFonts w:eastAsia="SimSun" w:cstheme="minorHAnsi"/>
          <w:b/>
          <w:bCs/>
          <w:color w:val="000000"/>
          <w:lang w:eastAsia="zh-CN"/>
        </w:rPr>
        <w:t xml:space="preserve"> </w:t>
      </w:r>
      <w:r w:rsidRPr="009038DF">
        <w:rPr>
          <w:rFonts w:eastAsia="SimSun" w:cstheme="minorHAnsi"/>
          <w:color w:val="000000"/>
          <w:shd w:val="clear" w:color="auto" w:fill="FFFFFF"/>
          <w:lang w:eastAsia="zh-CN"/>
        </w:rPr>
        <w:t>jako dokument w postaci papierowej i</w:t>
      </w:r>
      <w:r w:rsidR="00D911C1" w:rsidRPr="009038DF">
        <w:rPr>
          <w:rFonts w:eastAsia="SimSun" w:cstheme="minorHAnsi"/>
          <w:color w:val="000000"/>
          <w:shd w:val="clear" w:color="auto" w:fill="FFFFFF"/>
          <w:lang w:eastAsia="zh-CN"/>
        </w:rPr>
        <w:t> </w:t>
      </w:r>
      <w:r w:rsidRPr="009038DF">
        <w:rPr>
          <w:rFonts w:eastAsia="SimSun" w:cstheme="minorHAnsi"/>
          <w:color w:val="000000"/>
          <w:shd w:val="clear" w:color="auto" w:fill="FFFFFF"/>
          <w:lang w:eastAsia="zh-CN"/>
        </w:rPr>
        <w:t xml:space="preserve">opatrzono własnoręcznym podpisem </w:t>
      </w:r>
      <w:r w:rsidRPr="009038DF">
        <w:rPr>
          <w:rFonts w:eastAsia="SimSun" w:cstheme="minorHAnsi"/>
          <w:color w:val="000000"/>
          <w:lang w:eastAsia="zh-CN"/>
        </w:rPr>
        <w:t xml:space="preserve">- </w:t>
      </w:r>
      <w:r w:rsidRPr="009038DF">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9038DF">
        <w:rPr>
          <w:rFonts w:eastAsia="SimSun" w:cstheme="minorHAnsi"/>
          <w:color w:val="000000"/>
          <w:lang w:eastAsia="zh-CN"/>
        </w:rPr>
        <w:t> </w:t>
      </w:r>
    </w:p>
    <w:p w:rsidR="00D2631D" w:rsidRPr="009038DF" w:rsidRDefault="00D2631D" w:rsidP="00924218">
      <w:pPr>
        <w:autoSpaceDE w:val="0"/>
        <w:autoSpaceDN w:val="0"/>
        <w:adjustRightInd w:val="0"/>
        <w:spacing w:before="20" w:after="40"/>
        <w:ind w:left="993"/>
        <w:contextualSpacing/>
        <w:jc w:val="both"/>
        <w:rPr>
          <w:rFonts w:eastAsia="SimSun" w:cstheme="minorHAnsi"/>
          <w:i/>
          <w:iCs/>
          <w:color w:val="000000"/>
          <w:lang w:eastAsia="zh-CN"/>
        </w:rPr>
      </w:pPr>
      <w:r w:rsidRPr="009038DF">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w:t>
      </w:r>
      <w:r w:rsidR="00924218" w:rsidRPr="009038DF">
        <w:rPr>
          <w:rFonts w:eastAsia="SimSun" w:cstheme="minorHAnsi"/>
          <w:i/>
          <w:iCs/>
          <w:color w:val="000000"/>
          <w:lang w:eastAsia="zh-CN"/>
        </w:rPr>
        <w:t>średniego dostępu do oryginału.</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color w:val="000000"/>
          <w:sz w:val="22"/>
          <w:szCs w:val="22"/>
          <w:lang w:eastAsia="zh-CN"/>
        </w:rPr>
        <w:t>W przypadku przekazywania dokumentu elektronicznego w formacie poddającym dane kompresji, opatrzenie pliku zawierającego skompresowane dokumenty kwalifikowanym podpisem elektronicznym, podpisem zaufanym lub podpisem osobistym, jest równoznaczne z</w:t>
      </w:r>
      <w:r w:rsidR="00A53902" w:rsidRPr="009038DF">
        <w:rPr>
          <w:rFonts w:asciiTheme="minorHAnsi" w:eastAsia="SimSun" w:hAnsiTheme="minorHAnsi" w:cstheme="minorHAnsi"/>
          <w:color w:val="000000"/>
          <w:sz w:val="22"/>
          <w:szCs w:val="22"/>
          <w:lang w:eastAsia="zh-CN"/>
        </w:rPr>
        <w:t> </w:t>
      </w:r>
      <w:r w:rsidRPr="009038DF">
        <w:rPr>
          <w:rFonts w:asciiTheme="minorHAnsi" w:eastAsia="SimSun" w:hAnsiTheme="minorHAnsi" w:cstheme="minorHAnsi"/>
          <w:color w:val="000000"/>
          <w:sz w:val="22"/>
          <w:szCs w:val="22"/>
          <w:lang w:eastAsia="zh-CN"/>
        </w:rPr>
        <w:t>opatrzeniem wszystkich dokumentów zawartych w tym pliku odpowiednio kwalifikowanym podpisem elektronicznym, podpisem zaufanym lub podpisem osobistym.</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sz w:val="22"/>
          <w:szCs w:val="22"/>
          <w:lang w:eastAsia="zh-CN"/>
        </w:rPr>
        <w:t xml:space="preserve">Oświadczenia wskazane w </w:t>
      </w:r>
      <w:r w:rsidR="00A25A3B" w:rsidRPr="009038DF">
        <w:rPr>
          <w:rFonts w:asciiTheme="minorHAnsi" w:eastAsia="SimSun" w:hAnsiTheme="minorHAnsi" w:cstheme="minorHAnsi"/>
          <w:sz w:val="22"/>
          <w:szCs w:val="22"/>
          <w:lang w:eastAsia="zh-CN"/>
        </w:rPr>
        <w:t>pkt 1</w:t>
      </w:r>
      <w:r w:rsidRPr="009038DF">
        <w:rPr>
          <w:rFonts w:asciiTheme="minorHAnsi" w:eastAsia="SimSun" w:hAnsiTheme="minorHAnsi" w:cstheme="minorHAnsi"/>
          <w:sz w:val="22"/>
          <w:szCs w:val="22"/>
          <w:lang w:eastAsia="zh-CN"/>
        </w:rPr>
        <w:t xml:space="preserve"> i podmiotowe środki dowodowe</w:t>
      </w:r>
      <w:r w:rsidRPr="009038DF">
        <w:rPr>
          <w:rFonts w:asciiTheme="minorHAnsi" w:eastAsia="SimSun" w:hAnsiTheme="minorHAnsi" w:cstheme="minorHAnsi"/>
          <w:sz w:val="22"/>
          <w:szCs w:val="22"/>
          <w:shd w:val="clear" w:color="auto" w:fill="FFFFFF"/>
          <w:lang w:eastAsia="zh-CN"/>
        </w:rPr>
        <w:t xml:space="preserve"> </w:t>
      </w:r>
      <w:r w:rsidRPr="009038DF">
        <w:rPr>
          <w:rFonts w:asciiTheme="minorHAnsi" w:eastAsia="SimSun" w:hAnsiTheme="minorHAnsi" w:cstheme="minorHAnsi"/>
          <w:sz w:val="22"/>
          <w:szCs w:val="22"/>
          <w:lang w:eastAsia="zh-CN"/>
        </w:rPr>
        <w:t xml:space="preserve">przekazuje się środkiem komunikacji elektronicznej wskazanym w rozdziale </w:t>
      </w:r>
      <w:r w:rsidR="00840653" w:rsidRPr="009038DF">
        <w:rPr>
          <w:rFonts w:asciiTheme="minorHAnsi" w:eastAsia="SimSun" w:hAnsiTheme="minorHAnsi" w:cstheme="minorHAnsi"/>
          <w:sz w:val="22"/>
          <w:szCs w:val="22"/>
          <w:lang w:eastAsia="zh-CN"/>
        </w:rPr>
        <w:t>VII</w:t>
      </w:r>
      <w:r w:rsidRPr="009038DF">
        <w:rPr>
          <w:rFonts w:asciiTheme="minorHAnsi" w:eastAsia="SimSun" w:hAnsiTheme="minorHAnsi" w:cstheme="minorHAnsi"/>
          <w:sz w:val="22"/>
          <w:szCs w:val="22"/>
          <w:lang w:eastAsia="zh-CN"/>
        </w:rPr>
        <w:t xml:space="preserve"> SWZ.</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color w:val="000000"/>
          <w:sz w:val="22"/>
          <w:szCs w:val="22"/>
          <w:shd w:val="clear" w:color="auto" w:fill="FFFFFF"/>
          <w:lang w:eastAsia="zh-CN"/>
        </w:rPr>
        <w:t xml:space="preserve">W przypadku, gdy oświadczenia o których mowa w </w:t>
      </w:r>
      <w:r w:rsidR="00A25A3B" w:rsidRPr="009038DF">
        <w:rPr>
          <w:rFonts w:asciiTheme="minorHAnsi" w:eastAsia="SimSun" w:hAnsiTheme="minorHAnsi" w:cstheme="minorHAnsi"/>
          <w:color w:val="000000"/>
          <w:sz w:val="22"/>
          <w:szCs w:val="22"/>
          <w:shd w:val="clear" w:color="auto" w:fill="FFFFFF"/>
          <w:lang w:eastAsia="zh-CN"/>
        </w:rPr>
        <w:t>pkt 1</w:t>
      </w:r>
      <w:r w:rsidRPr="009038DF">
        <w:rPr>
          <w:rFonts w:asciiTheme="minorHAnsi" w:eastAsia="SimSun" w:hAnsiTheme="minorHAnsi" w:cstheme="minorHAnsi"/>
          <w:color w:val="000000"/>
          <w:sz w:val="22"/>
          <w:szCs w:val="22"/>
          <w:shd w:val="clear" w:color="auto" w:fill="FFFFFF"/>
          <w:lang w:eastAsia="zh-CN"/>
        </w:rPr>
        <w:t xml:space="preserve"> SWZ lub </w:t>
      </w:r>
      <w:r w:rsidRPr="009038DF">
        <w:rPr>
          <w:rFonts w:asciiTheme="minorHAnsi" w:eastAsia="SimSun" w:hAnsiTheme="minorHAnsi" w:cstheme="minorHAnsi"/>
          <w:sz w:val="22"/>
          <w:szCs w:val="22"/>
          <w:lang w:eastAsia="zh-CN"/>
        </w:rPr>
        <w:t>podmiotowe środki dowodowe</w:t>
      </w:r>
      <w:r w:rsidRPr="009038DF">
        <w:rPr>
          <w:rFonts w:asciiTheme="minorHAnsi" w:eastAsia="SimSun" w:hAnsiTheme="minorHAnsi" w:cstheme="minorHAnsi"/>
          <w:sz w:val="22"/>
          <w:szCs w:val="22"/>
          <w:shd w:val="clear" w:color="auto" w:fill="FFFFFF"/>
          <w:lang w:eastAsia="zh-CN"/>
        </w:rPr>
        <w:t xml:space="preserve"> </w:t>
      </w:r>
      <w:r w:rsidRPr="009038DF">
        <w:rPr>
          <w:rFonts w:asciiTheme="minorHAnsi" w:eastAsia="SimSun" w:hAnsiTheme="minorHAnsi" w:cstheme="minorHAnsi"/>
          <w:color w:val="000000"/>
          <w:sz w:val="22"/>
          <w:szCs w:val="22"/>
          <w:shd w:val="clear" w:color="auto" w:fill="FFFFFF"/>
          <w:lang w:eastAsia="zh-CN"/>
        </w:rPr>
        <w:t xml:space="preserve">zawierają informacje stanowiące tajemnicę przedsiębiorstwa w rozumieniu przepisów </w:t>
      </w:r>
      <w:r w:rsidRPr="009038DF">
        <w:rPr>
          <w:rFonts w:asciiTheme="minorHAnsi" w:eastAsia="SimSun" w:hAnsiTheme="minorHAnsi" w:cstheme="minorHAnsi"/>
          <w:sz w:val="22"/>
          <w:szCs w:val="22"/>
          <w:shd w:val="clear" w:color="auto" w:fill="FFFFFF"/>
          <w:lang w:eastAsia="zh-CN"/>
        </w:rPr>
        <w:t>ustawy</w:t>
      </w:r>
      <w:r w:rsidRPr="009038DF">
        <w:rPr>
          <w:rFonts w:asciiTheme="minorHAnsi" w:eastAsia="SimSun" w:hAnsiTheme="minorHAnsi" w:cstheme="minorHAnsi"/>
          <w:color w:val="000000"/>
          <w:sz w:val="22"/>
          <w:szCs w:val="22"/>
          <w:shd w:val="clear" w:color="auto" w:fill="FFFFFF"/>
          <w:lang w:eastAsia="zh-CN"/>
        </w:rPr>
        <w:t xml:space="preserve"> z dnia 16 kwietnia 1993 r. o zwalczaniu nieuczciwej konkurencji (Dz. U. </w:t>
      </w:r>
      <w:r w:rsidRPr="009038DF">
        <w:rPr>
          <w:rFonts w:asciiTheme="minorHAnsi" w:eastAsia="SimSun" w:hAnsiTheme="minorHAnsi" w:cstheme="minorHAnsi"/>
          <w:color w:val="000000"/>
          <w:sz w:val="22"/>
          <w:szCs w:val="22"/>
          <w:shd w:val="clear" w:color="auto" w:fill="FFFFFF"/>
          <w:lang w:eastAsia="zh-CN"/>
        </w:rPr>
        <w:lastRenderedPageBreak/>
        <w:t>z</w:t>
      </w:r>
      <w:r w:rsidR="00A25A3B" w:rsidRPr="009038DF">
        <w:rPr>
          <w:rFonts w:asciiTheme="minorHAnsi" w:eastAsia="SimSun" w:hAnsiTheme="minorHAnsi" w:cstheme="minorHAnsi"/>
          <w:color w:val="000000"/>
          <w:sz w:val="22"/>
          <w:szCs w:val="22"/>
          <w:shd w:val="clear" w:color="auto" w:fill="FFFFFF"/>
          <w:lang w:eastAsia="zh-CN"/>
        </w:rPr>
        <w:t> </w:t>
      </w:r>
      <w:r w:rsidRPr="009038DF">
        <w:rPr>
          <w:rFonts w:asciiTheme="minorHAnsi" w:eastAsia="SimSun" w:hAnsiTheme="minorHAnsi" w:cstheme="minorHAnsi"/>
          <w:color w:val="000000"/>
          <w:sz w:val="22"/>
          <w:szCs w:val="22"/>
          <w:shd w:val="clear" w:color="auto" w:fill="FFFFFF"/>
          <w:lang w:eastAsia="zh-CN"/>
        </w:rPr>
        <w:t>2020 r. poz. 1913), wykonawca, w celu utrzymania w poufności tych informacji, przekazuje je w wydzielonym i odpowiednio oznaczonym pliku.</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sz w:val="22"/>
          <w:szCs w:val="22"/>
          <w:lang w:eastAsia="zh-CN"/>
        </w:rPr>
        <w:t>Podmiotowe środki dowodowe</w:t>
      </w:r>
      <w:r w:rsidRPr="009038DF">
        <w:rPr>
          <w:rFonts w:asciiTheme="minorHAnsi" w:eastAsia="SimSun" w:hAnsiTheme="minorHAnsi" w:cstheme="minorHAnsi"/>
          <w:sz w:val="22"/>
          <w:szCs w:val="22"/>
          <w:shd w:val="clear" w:color="auto" w:fill="FFFFFF"/>
          <w:lang w:eastAsia="zh-CN"/>
        </w:rPr>
        <w:t xml:space="preserve"> </w:t>
      </w:r>
      <w:r w:rsidRPr="009038DF">
        <w:rPr>
          <w:rFonts w:asciiTheme="minorHAnsi" w:eastAsia="SimSun" w:hAnsiTheme="minorHAnsi" w:cstheme="minorHAnsi"/>
          <w:color w:val="000000"/>
          <w:sz w:val="22"/>
          <w:szCs w:val="22"/>
          <w:shd w:val="clear" w:color="auto" w:fill="FFFFFF"/>
          <w:lang w:eastAsia="zh-CN"/>
        </w:rPr>
        <w:t>sporządzone w języku obcym przekazuje się wraz z</w:t>
      </w:r>
      <w:r w:rsidR="00A25A3B" w:rsidRPr="009038DF">
        <w:rPr>
          <w:rFonts w:asciiTheme="minorHAnsi" w:eastAsia="SimSun" w:hAnsiTheme="minorHAnsi" w:cstheme="minorHAnsi"/>
          <w:color w:val="000000"/>
          <w:sz w:val="22"/>
          <w:szCs w:val="22"/>
          <w:shd w:val="clear" w:color="auto" w:fill="FFFFFF"/>
          <w:lang w:eastAsia="zh-CN"/>
        </w:rPr>
        <w:t> </w:t>
      </w:r>
      <w:r w:rsidRPr="009038DF">
        <w:rPr>
          <w:rFonts w:asciiTheme="minorHAnsi" w:eastAsia="SimSun" w:hAnsiTheme="minorHAnsi" w:cstheme="minorHAnsi"/>
          <w:color w:val="000000"/>
          <w:sz w:val="22"/>
          <w:szCs w:val="22"/>
          <w:shd w:val="clear" w:color="auto" w:fill="FFFFFF"/>
          <w:lang w:eastAsia="zh-CN"/>
        </w:rPr>
        <w:t>tłumaczeniem na język polski.</w:t>
      </w:r>
    </w:p>
    <w:p w:rsidR="00D2631D" w:rsidRPr="009038DF" w:rsidRDefault="00D2631D" w:rsidP="005873BE">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9038DF">
        <w:rPr>
          <w:rFonts w:asciiTheme="minorHAnsi" w:eastAsia="SimSun" w:hAnsiTheme="minorHAnsi" w:cstheme="minorHAnsi"/>
          <w:color w:val="000000"/>
          <w:sz w:val="22"/>
          <w:szCs w:val="22"/>
          <w:shd w:val="clear" w:color="auto" w:fill="FFFFFF"/>
          <w:lang w:eastAsia="zh-CN"/>
        </w:rPr>
        <w:t>Dokumenty elektroniczne muszą spełniać łącznie następujące wymagania:</w:t>
      </w:r>
    </w:p>
    <w:p w:rsidR="00D2631D" w:rsidRPr="009038DF" w:rsidRDefault="00D2631D" w:rsidP="00881F52">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9038DF">
        <w:rPr>
          <w:rFonts w:eastAsia="SimSun" w:cstheme="minorHAnsi"/>
          <w:color w:val="000000"/>
          <w:lang w:eastAsia="zh-CN"/>
        </w:rPr>
        <w:t>są utrwalone w sposób umożliwiający ich wielokrotne odczytanie, zapisanie i</w:t>
      </w:r>
      <w:r w:rsidR="00A25A3B" w:rsidRPr="009038DF">
        <w:rPr>
          <w:rFonts w:eastAsia="SimSun" w:cstheme="minorHAnsi"/>
          <w:color w:val="000000"/>
          <w:lang w:eastAsia="zh-CN"/>
        </w:rPr>
        <w:t> </w:t>
      </w:r>
      <w:r w:rsidRPr="009038DF">
        <w:rPr>
          <w:rFonts w:eastAsia="SimSun" w:cstheme="minorHAnsi"/>
          <w:color w:val="000000"/>
          <w:lang w:eastAsia="zh-CN"/>
        </w:rPr>
        <w:t>powielenie, a także przekazanie przy użyciu środków komunikacji elektronicznej lub na informatycznym nośniku danych;</w:t>
      </w:r>
    </w:p>
    <w:p w:rsidR="00D2631D" w:rsidRPr="009038DF" w:rsidRDefault="00D2631D" w:rsidP="00881F52">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9038DF">
        <w:rPr>
          <w:rFonts w:eastAsia="SimSun" w:cstheme="minorHAnsi"/>
          <w:color w:val="000000"/>
          <w:lang w:eastAsia="zh-CN"/>
        </w:rPr>
        <w:t>umożliwiają prezentację treści w postaci elektronicznej, w szczególności przez wyświetlenie tej treści na monitorze ekranowym;</w:t>
      </w:r>
    </w:p>
    <w:p w:rsidR="00D2631D" w:rsidRPr="009038DF" w:rsidRDefault="00D2631D" w:rsidP="00881F52">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9038DF">
        <w:rPr>
          <w:rFonts w:eastAsia="SimSun" w:cstheme="minorHAnsi"/>
          <w:color w:val="000000"/>
          <w:lang w:eastAsia="zh-CN"/>
        </w:rPr>
        <w:t>umożliwiają prezentację treści w postaci papierowej, w szczególności za pomocą wydruku;</w:t>
      </w:r>
    </w:p>
    <w:p w:rsidR="00D2631D" w:rsidRPr="009038DF" w:rsidRDefault="00D2631D" w:rsidP="00881F52">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9038DF">
        <w:rPr>
          <w:rFonts w:eastAsia="SimSun" w:cstheme="minorHAnsi"/>
          <w:color w:val="000000"/>
          <w:lang w:eastAsia="zh-CN"/>
        </w:rPr>
        <w:t>zawierają dane w układzie niepozostawiającym wątpliwości co do treści i</w:t>
      </w:r>
      <w:r w:rsidR="00A25A3B" w:rsidRPr="009038DF">
        <w:rPr>
          <w:rFonts w:eastAsia="SimSun" w:cstheme="minorHAnsi"/>
          <w:color w:val="000000"/>
          <w:lang w:eastAsia="zh-CN"/>
        </w:rPr>
        <w:t> </w:t>
      </w:r>
      <w:r w:rsidRPr="009038DF">
        <w:rPr>
          <w:rFonts w:eastAsia="SimSun" w:cstheme="minorHAnsi"/>
          <w:color w:val="000000"/>
          <w:lang w:eastAsia="zh-CN"/>
        </w:rPr>
        <w:t>kontekstu zapisanych informacji.</w:t>
      </w:r>
    </w:p>
    <w:p w:rsidR="004F79E8" w:rsidRPr="009038DF" w:rsidRDefault="004F79E8">
      <w:pPr>
        <w:spacing w:after="120"/>
        <w:ind w:left="426"/>
        <w:jc w:val="both"/>
        <w:rPr>
          <w:rFonts w:eastAsia="Times New Roman" w:cstheme="minorHAnsi"/>
          <w:color w:val="000000"/>
          <w:lang w:eastAsia="pl-PL"/>
        </w:rPr>
      </w:pPr>
    </w:p>
    <w:p w:rsidR="00327EB4" w:rsidRPr="009038DF" w:rsidRDefault="00327EB4" w:rsidP="005873BE">
      <w:pPr>
        <w:pStyle w:val="Akapitzlist"/>
        <w:numPr>
          <w:ilvl w:val="0"/>
          <w:numId w:val="47"/>
        </w:numPr>
        <w:spacing w:after="120"/>
        <w:ind w:left="567" w:hanging="567"/>
        <w:jc w:val="both"/>
        <w:rPr>
          <w:rFonts w:asciiTheme="minorHAnsi" w:hAnsiTheme="minorHAnsi" w:cstheme="minorHAnsi"/>
          <w:b/>
          <w:caps/>
          <w:sz w:val="22"/>
          <w:szCs w:val="22"/>
          <w:lang w:eastAsia="pl-PL"/>
        </w:rPr>
      </w:pPr>
      <w:r w:rsidRPr="009038DF">
        <w:rPr>
          <w:rFonts w:asciiTheme="minorHAnsi" w:hAnsiTheme="minorHAnsi" w:cstheme="minorHAnsi"/>
          <w:b/>
          <w:caps/>
          <w:sz w:val="22"/>
          <w:szCs w:val="22"/>
          <w:lang w:eastAsia="pl-PL"/>
        </w:rPr>
        <w:t>WYMAGANIA W ZAKRESIE ZATRUDNIENIA NA PODSTAWIE STOSUNKU PRACY, W</w:t>
      </w:r>
      <w:r w:rsidR="002C7DFC" w:rsidRPr="009038DF">
        <w:rPr>
          <w:rFonts w:asciiTheme="minorHAnsi" w:hAnsiTheme="minorHAnsi" w:cstheme="minorHAnsi"/>
          <w:b/>
          <w:caps/>
          <w:sz w:val="22"/>
          <w:szCs w:val="22"/>
          <w:lang w:eastAsia="pl-PL"/>
        </w:rPr>
        <w:t> </w:t>
      </w:r>
      <w:r w:rsidRPr="009038DF">
        <w:rPr>
          <w:rFonts w:asciiTheme="minorHAnsi" w:hAnsiTheme="minorHAnsi" w:cstheme="minorHAnsi"/>
          <w:b/>
          <w:caps/>
          <w:sz w:val="22"/>
          <w:szCs w:val="22"/>
          <w:lang w:eastAsia="pl-PL"/>
        </w:rPr>
        <w:t xml:space="preserve">OKOLICZNOŚCIACH, </w:t>
      </w:r>
      <w:r w:rsidR="00670185" w:rsidRPr="009038DF">
        <w:rPr>
          <w:rFonts w:asciiTheme="minorHAnsi" w:hAnsiTheme="minorHAnsi" w:cstheme="minorHAnsi"/>
          <w:b/>
          <w:caps/>
          <w:sz w:val="22"/>
          <w:szCs w:val="22"/>
          <w:lang w:eastAsia="pl-PL"/>
        </w:rPr>
        <w:t>O KTÓRYCH MOWA W art. 95:</w:t>
      </w:r>
    </w:p>
    <w:p w:rsidR="00A83520" w:rsidRPr="009038DF" w:rsidRDefault="00A83520" w:rsidP="00881F52">
      <w:pPr>
        <w:numPr>
          <w:ilvl w:val="0"/>
          <w:numId w:val="26"/>
        </w:numPr>
        <w:spacing w:before="240" w:after="0" w:line="240" w:lineRule="auto"/>
        <w:contextualSpacing/>
        <w:jc w:val="both"/>
        <w:rPr>
          <w:rFonts w:eastAsia="Calibri" w:cstheme="minorHAnsi"/>
        </w:rPr>
      </w:pPr>
      <w:r w:rsidRPr="009038DF">
        <w:rPr>
          <w:rFonts w:eastAsia="Calibri" w:cstheme="minorHAnsi"/>
        </w:rPr>
        <w:t xml:space="preserve">Zamawiający wymaga zatrudnienia </w:t>
      </w:r>
      <w:r w:rsidRPr="009038DF">
        <w:rPr>
          <w:rFonts w:eastAsia="Calibri" w:cstheme="minorHAnsi"/>
          <w:u w:val="single"/>
        </w:rPr>
        <w:t>na podstawie umowy o pracę</w:t>
      </w:r>
      <w:r w:rsidRPr="009038DF">
        <w:rPr>
          <w:rFonts w:eastAsia="Calibri" w:cstheme="minorHAnsi"/>
        </w:rPr>
        <w:t xml:space="preserve"> przez wykonawcę  </w:t>
      </w:r>
      <w:r w:rsidRPr="009038DF">
        <w:rPr>
          <w:rFonts w:eastAsia="Calibri" w:cstheme="minorHAnsi"/>
        </w:rPr>
        <w:br/>
        <w:t xml:space="preserve">lub podwykonawcę osób wykonujących wskazane poniżej czynności w trakcie realizacji zamówienia: </w:t>
      </w:r>
    </w:p>
    <w:p w:rsidR="00A83520" w:rsidRPr="009038DF" w:rsidRDefault="00A83520" w:rsidP="00A83520">
      <w:pPr>
        <w:spacing w:before="240" w:after="0" w:line="240" w:lineRule="auto"/>
        <w:ind w:left="720"/>
        <w:contextualSpacing/>
        <w:jc w:val="both"/>
        <w:rPr>
          <w:rFonts w:eastAsia="Calibri" w:cstheme="minorHAnsi"/>
          <w:b/>
        </w:rPr>
      </w:pPr>
      <w:r w:rsidRPr="009038DF">
        <w:rPr>
          <w:rFonts w:eastAsia="Calibri" w:cstheme="minorHAnsi"/>
        </w:rPr>
        <w:t>Wszystkie czynności związane z:</w:t>
      </w:r>
      <w:r w:rsidRPr="009038DF">
        <w:rPr>
          <w:rFonts w:eastAsia="Calibri" w:cstheme="minorHAnsi"/>
          <w:b/>
        </w:rPr>
        <w:t xml:space="preserve"> </w:t>
      </w:r>
    </w:p>
    <w:p w:rsidR="00C53888" w:rsidRPr="00C53888" w:rsidRDefault="00C53888" w:rsidP="00C53888">
      <w:pPr>
        <w:pStyle w:val="Akapitzlist"/>
        <w:numPr>
          <w:ilvl w:val="0"/>
          <w:numId w:val="45"/>
        </w:numPr>
        <w:autoSpaceDE w:val="0"/>
        <w:autoSpaceDN w:val="0"/>
        <w:adjustRightInd w:val="0"/>
        <w:rPr>
          <w:rFonts w:asciiTheme="minorHAnsi" w:hAnsiTheme="minorHAnsi" w:cstheme="minorHAnsi"/>
          <w:b/>
          <w:bCs/>
          <w:i/>
          <w:iCs/>
          <w:sz w:val="22"/>
          <w:szCs w:val="22"/>
        </w:rPr>
      </w:pPr>
      <w:r w:rsidRPr="00C53888">
        <w:rPr>
          <w:rFonts w:asciiTheme="minorHAnsi" w:hAnsiTheme="minorHAnsi" w:cstheme="minorHAnsi"/>
          <w:b/>
          <w:bCs/>
          <w:i/>
          <w:iCs/>
          <w:sz w:val="22"/>
          <w:szCs w:val="22"/>
        </w:rPr>
        <w:t>pozyskaniem i analizą materiałów znajdujących się w zasobie</w:t>
      </w:r>
      <w:r>
        <w:rPr>
          <w:rFonts w:asciiTheme="minorHAnsi" w:hAnsiTheme="minorHAnsi" w:cstheme="minorHAnsi"/>
          <w:b/>
          <w:bCs/>
          <w:i/>
          <w:iCs/>
          <w:sz w:val="22"/>
          <w:szCs w:val="22"/>
        </w:rPr>
        <w:t xml:space="preserve"> </w:t>
      </w:r>
      <w:r w:rsidRPr="00C53888">
        <w:rPr>
          <w:rFonts w:asciiTheme="minorHAnsi" w:hAnsiTheme="minorHAnsi" w:cstheme="minorHAnsi"/>
          <w:b/>
          <w:bCs/>
          <w:i/>
          <w:iCs/>
          <w:sz w:val="22"/>
          <w:szCs w:val="22"/>
        </w:rPr>
        <w:t xml:space="preserve">geodezyjnym i </w:t>
      </w:r>
      <w:r w:rsidR="00A81582">
        <w:rPr>
          <w:rFonts w:asciiTheme="minorHAnsi" w:hAnsiTheme="minorHAnsi" w:cstheme="minorHAnsi"/>
          <w:b/>
          <w:bCs/>
          <w:i/>
          <w:iCs/>
          <w:sz w:val="22"/>
          <w:szCs w:val="22"/>
        </w:rPr>
        <w:t>k</w:t>
      </w:r>
      <w:r w:rsidRPr="00C53888">
        <w:rPr>
          <w:rFonts w:asciiTheme="minorHAnsi" w:hAnsiTheme="minorHAnsi" w:cstheme="minorHAnsi"/>
          <w:b/>
          <w:bCs/>
          <w:i/>
          <w:iCs/>
          <w:sz w:val="22"/>
          <w:szCs w:val="22"/>
        </w:rPr>
        <w:t>artograficznym, w tym badaniem wiarygodności oraz zakresu i sposobu ich wykorzystania,</w:t>
      </w:r>
    </w:p>
    <w:p w:rsidR="00C53888" w:rsidRPr="00C53888" w:rsidRDefault="00C53888" w:rsidP="00C53888">
      <w:pPr>
        <w:pStyle w:val="Akapitzlist"/>
        <w:numPr>
          <w:ilvl w:val="0"/>
          <w:numId w:val="45"/>
        </w:numPr>
        <w:autoSpaceDE w:val="0"/>
        <w:autoSpaceDN w:val="0"/>
        <w:adjustRightInd w:val="0"/>
        <w:rPr>
          <w:rFonts w:asciiTheme="minorHAnsi" w:hAnsiTheme="minorHAnsi" w:cstheme="minorHAnsi"/>
          <w:b/>
          <w:bCs/>
          <w:i/>
          <w:iCs/>
          <w:sz w:val="22"/>
          <w:szCs w:val="22"/>
        </w:rPr>
      </w:pPr>
      <w:r w:rsidRPr="00C53888">
        <w:rPr>
          <w:rFonts w:asciiTheme="minorHAnsi" w:hAnsiTheme="minorHAnsi" w:cstheme="minorHAnsi"/>
          <w:b/>
          <w:bCs/>
          <w:i/>
          <w:iCs/>
          <w:sz w:val="22"/>
          <w:szCs w:val="22"/>
        </w:rPr>
        <w:t>przeprowadzeniem wywiadu w terenie i pomiary terenowe,</w:t>
      </w:r>
    </w:p>
    <w:p w:rsidR="00C53888" w:rsidRPr="00C53888" w:rsidRDefault="00C53888" w:rsidP="00C53888">
      <w:pPr>
        <w:pStyle w:val="Akapitzlist"/>
        <w:numPr>
          <w:ilvl w:val="0"/>
          <w:numId w:val="45"/>
        </w:numPr>
        <w:autoSpaceDE w:val="0"/>
        <w:autoSpaceDN w:val="0"/>
        <w:adjustRightInd w:val="0"/>
        <w:rPr>
          <w:rFonts w:asciiTheme="minorHAnsi" w:hAnsiTheme="minorHAnsi" w:cstheme="minorHAnsi"/>
          <w:b/>
          <w:bCs/>
          <w:i/>
          <w:iCs/>
          <w:sz w:val="22"/>
          <w:szCs w:val="22"/>
        </w:rPr>
      </w:pPr>
      <w:r w:rsidRPr="00C53888">
        <w:rPr>
          <w:rFonts w:asciiTheme="minorHAnsi" w:hAnsiTheme="minorHAnsi" w:cstheme="minorHAnsi"/>
          <w:b/>
          <w:bCs/>
          <w:i/>
          <w:iCs/>
          <w:sz w:val="22"/>
          <w:szCs w:val="22"/>
        </w:rPr>
        <w:t>ustaleniem granic nieruchomości,</w:t>
      </w:r>
    </w:p>
    <w:p w:rsidR="00C53888" w:rsidRPr="00C53888" w:rsidRDefault="00C53888" w:rsidP="00C53888">
      <w:pPr>
        <w:pStyle w:val="Akapitzlist"/>
        <w:numPr>
          <w:ilvl w:val="0"/>
          <w:numId w:val="45"/>
        </w:numPr>
        <w:autoSpaceDE w:val="0"/>
        <w:autoSpaceDN w:val="0"/>
        <w:adjustRightInd w:val="0"/>
        <w:rPr>
          <w:rFonts w:asciiTheme="minorHAnsi" w:hAnsiTheme="minorHAnsi" w:cstheme="minorHAnsi"/>
          <w:b/>
          <w:bCs/>
          <w:i/>
          <w:iCs/>
          <w:sz w:val="22"/>
          <w:szCs w:val="22"/>
        </w:rPr>
      </w:pPr>
      <w:r w:rsidRPr="00C53888">
        <w:rPr>
          <w:rFonts w:asciiTheme="minorHAnsi" w:hAnsiTheme="minorHAnsi" w:cstheme="minorHAnsi"/>
          <w:b/>
          <w:bCs/>
          <w:i/>
          <w:iCs/>
          <w:sz w:val="22"/>
          <w:szCs w:val="22"/>
        </w:rPr>
        <w:t>podziałem nieruchomości,</w:t>
      </w:r>
    </w:p>
    <w:p w:rsidR="008761D0" w:rsidRPr="00C53888" w:rsidRDefault="00C53888" w:rsidP="00C53888">
      <w:pPr>
        <w:pStyle w:val="Akapitzlist"/>
        <w:numPr>
          <w:ilvl w:val="0"/>
          <w:numId w:val="45"/>
        </w:numPr>
        <w:autoSpaceDE w:val="0"/>
        <w:autoSpaceDN w:val="0"/>
        <w:adjustRightInd w:val="0"/>
        <w:rPr>
          <w:rFonts w:asciiTheme="minorHAnsi" w:hAnsiTheme="minorHAnsi" w:cstheme="minorHAnsi"/>
          <w:b/>
          <w:bCs/>
          <w:i/>
          <w:iCs/>
          <w:sz w:val="22"/>
          <w:szCs w:val="22"/>
        </w:rPr>
      </w:pPr>
      <w:r w:rsidRPr="00C53888">
        <w:rPr>
          <w:rFonts w:asciiTheme="minorHAnsi" w:hAnsiTheme="minorHAnsi" w:cstheme="minorHAnsi"/>
          <w:b/>
          <w:bCs/>
          <w:i/>
          <w:iCs/>
          <w:sz w:val="22"/>
          <w:szCs w:val="22"/>
        </w:rPr>
        <w:t>sporządzaniem dokumentacji geodezyjno-prawnej, w tym wykazów zmian gruntowych.</w:t>
      </w:r>
    </w:p>
    <w:p w:rsidR="00A83520" w:rsidRPr="009038DF" w:rsidRDefault="00A83520" w:rsidP="00881F52">
      <w:pPr>
        <w:numPr>
          <w:ilvl w:val="0"/>
          <w:numId w:val="26"/>
        </w:numPr>
        <w:spacing w:before="240" w:after="0" w:line="240" w:lineRule="auto"/>
        <w:contextualSpacing/>
        <w:jc w:val="both"/>
        <w:rPr>
          <w:rFonts w:eastAsia="Calibri" w:cstheme="minorHAnsi"/>
        </w:rPr>
      </w:pPr>
      <w:r w:rsidRPr="00C53888">
        <w:rPr>
          <w:rFonts w:eastAsia="Calibri" w:cstheme="minorHAnsi"/>
        </w:rPr>
        <w:t>W trakcie realizacji zamówienia Zamawiający uprawniony</w:t>
      </w:r>
      <w:r w:rsidRPr="009038DF">
        <w:rPr>
          <w:rFonts w:eastAsia="Calibri" w:cstheme="minorHAnsi"/>
        </w:rPr>
        <w:t xml:space="preserve"> jest do wykonywania czynności kontrolnych wobec wykonawcy odnośnie spełniania przez wykonawcę lub podwykonawcę wymogu zatrudnienia na podstawie umowy o pracę osób wykonujących wskazane  </w:t>
      </w:r>
      <w:r w:rsidR="008761D0" w:rsidRPr="009038DF">
        <w:rPr>
          <w:rFonts w:eastAsia="Calibri" w:cstheme="minorHAnsi"/>
        </w:rPr>
        <w:t xml:space="preserve"> </w:t>
      </w:r>
      <w:r w:rsidR="008761D0" w:rsidRPr="009038DF">
        <w:rPr>
          <w:rFonts w:eastAsia="Calibri" w:cstheme="minorHAnsi"/>
        </w:rPr>
        <w:br/>
      </w:r>
      <w:r w:rsidRPr="009038DF">
        <w:rPr>
          <w:rFonts w:eastAsia="Calibri" w:cstheme="minorHAnsi"/>
        </w:rPr>
        <w:t xml:space="preserve">w punkcie 1 czynności. Zamawiający uprawniony jest  w szczególności do: </w:t>
      </w:r>
    </w:p>
    <w:p w:rsidR="00A83520" w:rsidRPr="009038DF" w:rsidRDefault="00A83520" w:rsidP="00881F52">
      <w:pPr>
        <w:numPr>
          <w:ilvl w:val="0"/>
          <w:numId w:val="27"/>
        </w:numPr>
        <w:spacing w:before="240" w:after="0" w:line="240" w:lineRule="auto"/>
        <w:contextualSpacing/>
        <w:jc w:val="both"/>
        <w:rPr>
          <w:rFonts w:eastAsia="Calibri" w:cstheme="minorHAnsi"/>
        </w:rPr>
      </w:pPr>
      <w:r w:rsidRPr="009038DF">
        <w:rPr>
          <w:rFonts w:eastAsia="Calibri" w:cstheme="minorHAnsi"/>
        </w:rPr>
        <w:t>żądania oświadczeń i dokumentów w zakresie potwierdzenia spełniania ww. wymogów i dokonywania ich oceny,</w:t>
      </w:r>
    </w:p>
    <w:p w:rsidR="00A83520" w:rsidRPr="009038DF" w:rsidRDefault="00A83520" w:rsidP="00881F52">
      <w:pPr>
        <w:numPr>
          <w:ilvl w:val="0"/>
          <w:numId w:val="27"/>
        </w:numPr>
        <w:spacing w:before="240" w:after="0" w:line="240" w:lineRule="auto"/>
        <w:contextualSpacing/>
        <w:jc w:val="both"/>
        <w:rPr>
          <w:rFonts w:eastAsia="Calibri" w:cstheme="minorHAnsi"/>
        </w:rPr>
      </w:pPr>
      <w:r w:rsidRPr="009038DF">
        <w:rPr>
          <w:rFonts w:eastAsia="Calibri" w:cstheme="minorHAnsi"/>
        </w:rPr>
        <w:t>żądania wyjaśnień w przypadku wątpliwości w zakresie potwierdzenia spełniania ww. wymogów,</w:t>
      </w:r>
    </w:p>
    <w:p w:rsidR="00A83520" w:rsidRPr="009038DF" w:rsidRDefault="00A83520" w:rsidP="00881F52">
      <w:pPr>
        <w:numPr>
          <w:ilvl w:val="0"/>
          <w:numId w:val="27"/>
        </w:numPr>
        <w:spacing w:before="240" w:after="0" w:line="240" w:lineRule="auto"/>
        <w:contextualSpacing/>
        <w:jc w:val="both"/>
        <w:rPr>
          <w:rFonts w:eastAsia="Calibri" w:cstheme="minorHAnsi"/>
        </w:rPr>
      </w:pPr>
      <w:r w:rsidRPr="009038DF">
        <w:rPr>
          <w:rFonts w:eastAsia="Calibri" w:cstheme="minorHAnsi"/>
        </w:rPr>
        <w:t>przeprowadzania kontroli na miejscu wykonywania świadczenia.</w:t>
      </w:r>
    </w:p>
    <w:p w:rsidR="00A83520" w:rsidRPr="009038DF" w:rsidRDefault="00A83520" w:rsidP="00881F52">
      <w:pPr>
        <w:numPr>
          <w:ilvl w:val="0"/>
          <w:numId w:val="26"/>
        </w:numPr>
        <w:spacing w:before="240" w:after="0" w:line="240" w:lineRule="auto"/>
        <w:contextualSpacing/>
        <w:jc w:val="both"/>
        <w:rPr>
          <w:rFonts w:eastAsia="Calibri" w:cstheme="minorHAnsi"/>
        </w:rPr>
      </w:pPr>
      <w:r w:rsidRPr="009038DF">
        <w:rPr>
          <w:rFonts w:eastAsia="Calibri" w:cstheme="minorHAnsi"/>
        </w:rPr>
        <w:t xml:space="preserve">W trakcie realizacji zamówienia </w:t>
      </w:r>
      <w:r w:rsidRPr="009038DF">
        <w:rPr>
          <w:rFonts w:eastAsia="Calibri" w:cstheme="minorHAnsi"/>
          <w:u w:val="single"/>
        </w:rPr>
        <w:t>na każde wezwanie Zamawiającego</w:t>
      </w:r>
      <w:r w:rsidRPr="009038DF">
        <w:rPr>
          <w:rFonts w:eastAsia="Calibri" w:cstheme="minorHAnsi"/>
        </w:rPr>
        <w:t>, w wyznaczonym w tym wezwaniu terminie wykonawca przedłoży Zamawiającemu wskazane poniżej dowody  w</w:t>
      </w:r>
      <w:r w:rsidR="000C4B5A" w:rsidRPr="009038DF">
        <w:rPr>
          <w:rFonts w:eastAsia="Calibri" w:cstheme="minorHAnsi"/>
        </w:rPr>
        <w:t> </w:t>
      </w:r>
      <w:r w:rsidRPr="009038DF">
        <w:rPr>
          <w:rFonts w:eastAsia="Calibri" w:cstheme="minorHAnsi"/>
        </w:rPr>
        <w:t>celu potwierdzenia spełnienia wymogu zatrudnienia na podstawie umowy o pracę przez wykonawcę lub podwykonawcę osób wykonujących wskazane w punkcie 1 czynności  w</w:t>
      </w:r>
      <w:r w:rsidR="00D370C5" w:rsidRPr="009038DF">
        <w:rPr>
          <w:rFonts w:eastAsia="Calibri" w:cstheme="minorHAnsi"/>
        </w:rPr>
        <w:t> </w:t>
      </w:r>
      <w:r w:rsidRPr="009038DF">
        <w:rPr>
          <w:rFonts w:eastAsia="Calibri" w:cstheme="minorHAnsi"/>
        </w:rPr>
        <w:t>trakcie realizacji zamówienia:</w:t>
      </w:r>
    </w:p>
    <w:p w:rsidR="00A83520" w:rsidRPr="009038DF" w:rsidRDefault="00A83520" w:rsidP="00A83520">
      <w:pPr>
        <w:autoSpaceDE w:val="0"/>
        <w:spacing w:after="120" w:line="240" w:lineRule="auto"/>
        <w:ind w:left="1418" w:hanging="709"/>
        <w:jc w:val="both"/>
        <w:rPr>
          <w:rFonts w:eastAsia="Calibri" w:cstheme="minorHAnsi"/>
        </w:rPr>
      </w:pPr>
      <w:r w:rsidRPr="009038DF">
        <w:rPr>
          <w:rFonts w:eastAsia="Calibri" w:cstheme="minorHAnsi"/>
        </w:rPr>
        <w:t>•</w:t>
      </w:r>
      <w:r w:rsidRPr="009038DF">
        <w:rPr>
          <w:rFonts w:eastAsia="Calibri" w:cstheme="minorHAnsi"/>
        </w:rPr>
        <w:tab/>
        <w:t xml:space="preserve">oświadczenie wykonawcy lub podwykonawcy o zatrudnieniu na podstawie umowy o pracę osób wykonujących czynności, których dotyczy wezwanie Zamawiającego. </w:t>
      </w:r>
    </w:p>
    <w:p w:rsidR="00A83520" w:rsidRPr="009038DF" w:rsidRDefault="00A83520" w:rsidP="00A83520">
      <w:pPr>
        <w:autoSpaceDE w:val="0"/>
        <w:spacing w:after="120" w:line="240" w:lineRule="auto"/>
        <w:ind w:left="1418" w:hanging="2"/>
        <w:jc w:val="both"/>
        <w:rPr>
          <w:rFonts w:eastAsia="Calibri" w:cstheme="minorHAnsi"/>
        </w:rPr>
      </w:pPr>
      <w:r w:rsidRPr="009038DF">
        <w:rPr>
          <w:rFonts w:eastAsia="Calibri" w:cstheme="minorHAnsi"/>
        </w:rPr>
        <w:t xml:space="preserve">Oświadczenie to powinno zawierać w szczególności: </w:t>
      </w:r>
    </w:p>
    <w:p w:rsidR="00A83520" w:rsidRPr="009038DF" w:rsidRDefault="00A83520" w:rsidP="00A83520">
      <w:pPr>
        <w:autoSpaceDE w:val="0"/>
        <w:spacing w:after="120" w:line="240" w:lineRule="auto"/>
        <w:ind w:left="1418" w:hanging="2"/>
        <w:jc w:val="both"/>
        <w:rPr>
          <w:rFonts w:eastAsia="Calibri" w:cstheme="minorHAnsi"/>
        </w:rPr>
      </w:pPr>
      <w:r w:rsidRPr="009038DF">
        <w:rPr>
          <w:rFonts w:eastAsia="Calibri" w:cstheme="minorHAnsi"/>
        </w:rPr>
        <w:t>-</w:t>
      </w:r>
      <w:r w:rsidRPr="009038DF">
        <w:rPr>
          <w:rFonts w:eastAsia="Calibri" w:cstheme="minorHAnsi"/>
        </w:rPr>
        <w:tab/>
        <w:t xml:space="preserve">dokładne określenie podmiotu składającego oświadczenie, </w:t>
      </w:r>
    </w:p>
    <w:p w:rsidR="00A83520" w:rsidRPr="009038DF" w:rsidRDefault="00A83520" w:rsidP="00A83520">
      <w:pPr>
        <w:autoSpaceDE w:val="0"/>
        <w:spacing w:after="120" w:line="240" w:lineRule="auto"/>
        <w:ind w:left="2123" w:hanging="705"/>
        <w:jc w:val="both"/>
        <w:rPr>
          <w:rFonts w:eastAsia="Calibri" w:cstheme="minorHAnsi"/>
        </w:rPr>
      </w:pPr>
      <w:r w:rsidRPr="009038DF">
        <w:rPr>
          <w:rFonts w:eastAsia="Calibri" w:cstheme="minorHAnsi"/>
        </w:rPr>
        <w:lastRenderedPageBreak/>
        <w:t>-</w:t>
      </w:r>
      <w:r w:rsidRPr="009038DF">
        <w:rPr>
          <w:rFonts w:eastAsia="Calibri" w:cstheme="minorHAnsi"/>
        </w:rPr>
        <w:tab/>
      </w:r>
      <w:r w:rsidRPr="009038DF">
        <w:rPr>
          <w:rFonts w:eastAsia="Calibri" w:cstheme="minorHAnsi"/>
        </w:rPr>
        <w:tab/>
        <w:t xml:space="preserve">datę złożenia oświadczenia, wskazanie, że objęte wezwaniem czynności wykonują osoby zatrudnione na podstawie umowy o pracę wraz ze wskazaniem liczby tych osób, imion i nazwisk tych osób, </w:t>
      </w:r>
    </w:p>
    <w:p w:rsidR="00A83520" w:rsidRPr="009038DF" w:rsidRDefault="00A83520" w:rsidP="00A83520">
      <w:pPr>
        <w:autoSpaceDE w:val="0"/>
        <w:spacing w:after="120" w:line="240" w:lineRule="auto"/>
        <w:ind w:left="2121" w:hanging="705"/>
        <w:jc w:val="both"/>
        <w:rPr>
          <w:rFonts w:eastAsia="Calibri" w:cstheme="minorHAnsi"/>
        </w:rPr>
      </w:pPr>
      <w:r w:rsidRPr="009038DF">
        <w:rPr>
          <w:rFonts w:eastAsia="Calibri" w:cstheme="minorHAnsi"/>
        </w:rPr>
        <w:t>-</w:t>
      </w:r>
      <w:r w:rsidRPr="009038DF">
        <w:rPr>
          <w:rFonts w:eastAsia="Calibri" w:cstheme="minorHAnsi"/>
        </w:rPr>
        <w:tab/>
        <w:t>rodzaju umowy o pracę i wymiaru etatu oraz podpis osoby uprawnionej do złożenia oświadczenia  w imieniu wykonawcy lub podwykonawcy;</w:t>
      </w:r>
    </w:p>
    <w:p w:rsidR="00A83520" w:rsidRPr="009038DF" w:rsidRDefault="00A83520" w:rsidP="00A83520">
      <w:pPr>
        <w:autoSpaceDE w:val="0"/>
        <w:spacing w:after="120" w:line="240" w:lineRule="auto"/>
        <w:ind w:left="1418" w:hanging="709"/>
        <w:jc w:val="both"/>
        <w:rPr>
          <w:rFonts w:eastAsia="Calibri" w:cstheme="minorHAnsi"/>
        </w:rPr>
      </w:pPr>
      <w:r w:rsidRPr="009038DF">
        <w:rPr>
          <w:rFonts w:eastAsia="Calibri" w:cstheme="minorHAnsi"/>
        </w:rPr>
        <w:t>•</w:t>
      </w:r>
      <w:r w:rsidRPr="009038DF">
        <w:rPr>
          <w:rFonts w:eastAsia="Calibri" w:cstheme="minorHAnsi"/>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1997r.  </w:t>
      </w:r>
      <w:r w:rsidRPr="009038DF">
        <w:rPr>
          <w:rFonts w:eastAsia="Calibri" w:cstheme="minorHAnsi"/>
        </w:rPr>
        <w:br/>
        <w:t>o ochronie danych osobowych (tj. w szczególności</w:t>
      </w:r>
      <w:r w:rsidRPr="009038DF">
        <w:rPr>
          <w:rFonts w:eastAsia="Calibri" w:cstheme="minorHAnsi"/>
          <w:vertAlign w:val="superscript"/>
        </w:rPr>
        <w:footnoteReference w:id="1"/>
      </w:r>
      <w:r w:rsidRPr="009038DF">
        <w:rPr>
          <w:rFonts w:eastAsia="Calibri" w:cstheme="minorHAnsi"/>
        </w:rPr>
        <w:t xml:space="preserve">  bez adresów, nr PESEL pracowników). Imię i nazwisko pracownika nie podlega </w:t>
      </w:r>
      <w:proofErr w:type="spellStart"/>
      <w:r w:rsidRPr="009038DF">
        <w:rPr>
          <w:rFonts w:eastAsia="Calibri" w:cstheme="minorHAnsi"/>
        </w:rPr>
        <w:t>anonimizacji</w:t>
      </w:r>
      <w:proofErr w:type="spellEnd"/>
      <w:r w:rsidRPr="009038DF">
        <w:rPr>
          <w:rFonts w:eastAsia="Calibri" w:cstheme="minorHAnsi"/>
        </w:rPr>
        <w:t xml:space="preserve">. Informacje takie jak: data zawarcia umowy, rodzaj umowy o pracę                    </w:t>
      </w:r>
      <w:r w:rsidRPr="009038DF">
        <w:rPr>
          <w:rFonts w:eastAsia="Calibri" w:cstheme="minorHAnsi"/>
        </w:rPr>
        <w:br/>
        <w:t>i wymiar etatu powinny być możliwe do zidentyfikowania;</w:t>
      </w:r>
    </w:p>
    <w:p w:rsidR="00A83520" w:rsidRPr="009038DF" w:rsidRDefault="00A83520" w:rsidP="00A83520">
      <w:pPr>
        <w:autoSpaceDE w:val="0"/>
        <w:spacing w:after="120" w:line="240" w:lineRule="auto"/>
        <w:ind w:left="1418" w:hanging="709"/>
        <w:jc w:val="both"/>
        <w:rPr>
          <w:rFonts w:eastAsia="Calibri" w:cstheme="minorHAnsi"/>
        </w:rPr>
      </w:pPr>
      <w:r w:rsidRPr="009038DF">
        <w:rPr>
          <w:rFonts w:eastAsia="Calibri" w:cstheme="minorHAnsi"/>
        </w:rPr>
        <w:t>•</w:t>
      </w:r>
      <w:r w:rsidRPr="009038DF">
        <w:rPr>
          <w:rFonts w:eastAsia="Calibri" w:cstheme="minorHAnsi"/>
        </w:rPr>
        <w:tab/>
        <w:t xml:space="preserve">zaświadczenie właściwego oddziału ZUS, potwierdzające opłacanie przez wykonawcę lub podwykonawcę składek na ubezpieczenia społeczne  </w:t>
      </w:r>
      <w:r w:rsidRPr="009038DF">
        <w:rPr>
          <w:rFonts w:eastAsia="Calibri" w:cstheme="minorHAnsi"/>
        </w:rPr>
        <w:br/>
        <w:t>i zdrowotne  z tytułu zatrudnienia na podstawie umów o pracę za ostatni okres rozliczeniowy;</w:t>
      </w:r>
    </w:p>
    <w:p w:rsidR="00A83520" w:rsidRPr="009038DF" w:rsidRDefault="00A83520" w:rsidP="00A83520">
      <w:pPr>
        <w:autoSpaceDE w:val="0"/>
        <w:spacing w:after="120" w:line="240" w:lineRule="auto"/>
        <w:ind w:left="1418" w:hanging="709"/>
        <w:jc w:val="both"/>
        <w:rPr>
          <w:rFonts w:eastAsia="Calibri" w:cstheme="minorHAnsi"/>
        </w:rPr>
      </w:pPr>
      <w:r w:rsidRPr="009038DF">
        <w:rPr>
          <w:rFonts w:eastAsia="Calibri" w:cstheme="minorHAnsi"/>
        </w:rPr>
        <w:t>•</w:t>
      </w:r>
      <w:r w:rsidRPr="009038DF">
        <w:rPr>
          <w:rFonts w:eastAsia="Calibri" w:cstheme="minorHAnsi"/>
        </w:rPr>
        <w:tab/>
        <w:t xml:space="preserve">poświadczoną za zgodność z oryginałem odpowiednio przez wykonawcę  </w:t>
      </w:r>
      <w:r w:rsidRPr="009038DF">
        <w:rPr>
          <w:rFonts w:eastAsia="Calibri" w:cstheme="minorHAnsi"/>
        </w:rPr>
        <w:br/>
        <w:t xml:space="preserve">lub podwykonawcę kopię dowodu potwierdzającego zgłoszenie pracownika przez pracodawcę do ubezpieczeń, zanonimizowaną w sposób zapewniający ochronę danych osobowych pracowników, zgodnie z przepisami ustawy  </w:t>
      </w:r>
      <w:r w:rsidRPr="009038DF">
        <w:rPr>
          <w:rFonts w:eastAsia="Calibri" w:cstheme="minorHAnsi"/>
        </w:rPr>
        <w:br/>
        <w:t xml:space="preserve">z dnia 29 sierpnia 1997 r. o ochronie danych osobowych. Imię i nazwisko pracownika nie podlega </w:t>
      </w:r>
      <w:proofErr w:type="spellStart"/>
      <w:r w:rsidRPr="009038DF">
        <w:rPr>
          <w:rFonts w:eastAsia="Calibri" w:cstheme="minorHAnsi"/>
        </w:rPr>
        <w:t>anonimizacji</w:t>
      </w:r>
      <w:proofErr w:type="spellEnd"/>
      <w:r w:rsidRPr="009038DF">
        <w:rPr>
          <w:rFonts w:eastAsia="Calibri" w:cstheme="minorHAnsi"/>
        </w:rPr>
        <w:t>.</w:t>
      </w:r>
    </w:p>
    <w:p w:rsidR="00A83520" w:rsidRPr="009038DF" w:rsidRDefault="00A83520" w:rsidP="00881F52">
      <w:pPr>
        <w:numPr>
          <w:ilvl w:val="0"/>
          <w:numId w:val="26"/>
        </w:numPr>
        <w:autoSpaceDE w:val="0"/>
        <w:spacing w:after="120" w:line="240" w:lineRule="auto"/>
        <w:jc w:val="both"/>
        <w:rPr>
          <w:rFonts w:eastAsia="Calibri" w:cstheme="minorHAnsi"/>
        </w:rPr>
      </w:pPr>
      <w:r w:rsidRPr="009038DF">
        <w:rPr>
          <w:rFonts w:eastAsia="Calibri" w:cstheme="minorHAnsi"/>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A83520" w:rsidRPr="009038DF" w:rsidRDefault="00A83520" w:rsidP="00A83520">
      <w:pPr>
        <w:pStyle w:val="Akapitzlist"/>
        <w:spacing w:after="120"/>
        <w:ind w:left="567"/>
        <w:jc w:val="both"/>
        <w:rPr>
          <w:rFonts w:asciiTheme="minorHAnsi" w:hAnsiTheme="minorHAnsi" w:cstheme="minorHAnsi"/>
          <w:b/>
          <w:caps/>
          <w:sz w:val="22"/>
          <w:szCs w:val="22"/>
          <w:lang w:eastAsia="pl-PL"/>
        </w:rPr>
      </w:pPr>
      <w:r w:rsidRPr="009038DF">
        <w:rPr>
          <w:rFonts w:asciiTheme="minorHAnsi" w:eastAsia="Calibr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rsidR="004D6E1B" w:rsidRPr="009038DF" w:rsidRDefault="004D6E1B" w:rsidP="005873BE">
      <w:pPr>
        <w:pStyle w:val="Akapitzlist"/>
        <w:numPr>
          <w:ilvl w:val="0"/>
          <w:numId w:val="47"/>
        </w:numPr>
        <w:spacing w:after="120"/>
        <w:ind w:left="567" w:hanging="567"/>
        <w:jc w:val="both"/>
        <w:rPr>
          <w:rFonts w:asciiTheme="minorHAnsi" w:hAnsiTheme="minorHAnsi" w:cstheme="minorHAnsi"/>
          <w:b/>
          <w:caps/>
          <w:sz w:val="22"/>
          <w:szCs w:val="22"/>
          <w:lang w:eastAsia="pl-PL"/>
        </w:rPr>
      </w:pPr>
      <w:r w:rsidRPr="009038DF">
        <w:rPr>
          <w:rFonts w:asciiTheme="minorHAnsi" w:hAnsiTheme="minorHAnsi" w:cstheme="minorHAnsi"/>
          <w:b/>
          <w:caps/>
          <w:sz w:val="22"/>
          <w:szCs w:val="22"/>
          <w:lang w:eastAsia="pl-PL"/>
        </w:rPr>
        <w:t>wymagania dotyczące wadium:</w:t>
      </w:r>
    </w:p>
    <w:p w:rsidR="004D6E1B" w:rsidRPr="009038DF" w:rsidRDefault="004D6E1B" w:rsidP="004D6E1B">
      <w:pPr>
        <w:pStyle w:val="Akapitzlist"/>
        <w:spacing w:after="120"/>
        <w:ind w:left="567"/>
        <w:jc w:val="both"/>
        <w:rPr>
          <w:rFonts w:asciiTheme="minorHAnsi" w:hAnsiTheme="minorHAnsi" w:cstheme="minorHAnsi"/>
          <w:caps/>
          <w:sz w:val="22"/>
          <w:szCs w:val="22"/>
          <w:lang w:eastAsia="pl-PL"/>
        </w:rPr>
      </w:pPr>
      <w:r w:rsidRPr="009038DF">
        <w:rPr>
          <w:rFonts w:asciiTheme="minorHAnsi" w:hAnsiTheme="minorHAnsi" w:cstheme="minorHAnsi"/>
          <w:sz w:val="22"/>
          <w:szCs w:val="22"/>
          <w:lang w:eastAsia="pl-PL"/>
        </w:rPr>
        <w:t xml:space="preserve">Zamawiający </w:t>
      </w:r>
      <w:r w:rsidRPr="009038DF">
        <w:rPr>
          <w:rFonts w:asciiTheme="minorHAnsi" w:hAnsiTheme="minorHAnsi" w:cstheme="minorHAnsi"/>
          <w:b/>
          <w:sz w:val="22"/>
          <w:szCs w:val="22"/>
          <w:u w:val="single"/>
          <w:lang w:eastAsia="pl-PL"/>
        </w:rPr>
        <w:t>nie wymaga</w:t>
      </w:r>
      <w:r w:rsidRPr="009038DF">
        <w:rPr>
          <w:rFonts w:asciiTheme="minorHAnsi" w:hAnsiTheme="minorHAnsi" w:cstheme="minorHAnsi"/>
          <w:sz w:val="22"/>
          <w:szCs w:val="22"/>
          <w:lang w:eastAsia="pl-PL"/>
        </w:rPr>
        <w:t xml:space="preserve"> wniesienia wadium</w:t>
      </w:r>
      <w:r w:rsidRPr="009038DF">
        <w:rPr>
          <w:rFonts w:asciiTheme="minorHAnsi" w:hAnsiTheme="minorHAnsi" w:cstheme="minorHAnsi"/>
          <w:caps/>
          <w:sz w:val="22"/>
          <w:szCs w:val="22"/>
          <w:lang w:eastAsia="pl-PL"/>
        </w:rPr>
        <w:t>.</w:t>
      </w:r>
    </w:p>
    <w:p w:rsidR="00D704A8" w:rsidRPr="009038DF" w:rsidRDefault="00FA0C07" w:rsidP="005873BE">
      <w:pPr>
        <w:pStyle w:val="Akapitzlist"/>
        <w:numPr>
          <w:ilvl w:val="0"/>
          <w:numId w:val="47"/>
        </w:numPr>
        <w:spacing w:after="120"/>
        <w:ind w:left="567" w:hanging="567"/>
        <w:jc w:val="both"/>
        <w:rPr>
          <w:rFonts w:asciiTheme="minorHAnsi" w:hAnsiTheme="minorHAnsi" w:cstheme="minorHAnsi"/>
          <w:b/>
          <w:caps/>
          <w:sz w:val="22"/>
          <w:szCs w:val="22"/>
          <w:lang w:eastAsia="pl-PL"/>
        </w:rPr>
      </w:pPr>
      <w:r w:rsidRPr="009038DF">
        <w:rPr>
          <w:rFonts w:asciiTheme="minorHAnsi" w:hAnsiTheme="minorHAnsi" w:cstheme="minorHAnsi"/>
          <w:b/>
          <w:caps/>
          <w:sz w:val="22"/>
          <w:szCs w:val="22"/>
          <w:lang w:eastAsia="pl-PL"/>
        </w:rPr>
        <w:t>Informacje dotyczące zabezpieczenia należytego wykonania umowy</w:t>
      </w:r>
      <w:r w:rsidR="00D704A8" w:rsidRPr="009038DF">
        <w:rPr>
          <w:rFonts w:asciiTheme="minorHAnsi" w:hAnsiTheme="minorHAnsi" w:cstheme="minorHAnsi"/>
          <w:b/>
          <w:caps/>
          <w:sz w:val="22"/>
          <w:szCs w:val="22"/>
          <w:lang w:eastAsia="pl-PL"/>
        </w:rPr>
        <w:t>:</w:t>
      </w:r>
    </w:p>
    <w:p w:rsidR="00FA0C07" w:rsidRPr="009038DF" w:rsidRDefault="00FA0C07" w:rsidP="00FA0C07">
      <w:pPr>
        <w:pStyle w:val="Akapitzlist"/>
        <w:spacing w:after="120"/>
        <w:ind w:left="567"/>
        <w:jc w:val="both"/>
        <w:rPr>
          <w:rFonts w:asciiTheme="minorHAnsi" w:hAnsiTheme="minorHAnsi" w:cstheme="minorHAnsi"/>
          <w:caps/>
          <w:sz w:val="22"/>
          <w:szCs w:val="22"/>
          <w:lang w:eastAsia="pl-PL"/>
        </w:rPr>
      </w:pPr>
      <w:r w:rsidRPr="009038DF">
        <w:rPr>
          <w:rFonts w:asciiTheme="minorHAnsi" w:hAnsiTheme="minorHAnsi" w:cstheme="minorHAnsi"/>
          <w:sz w:val="22"/>
          <w:szCs w:val="22"/>
          <w:lang w:eastAsia="pl-PL"/>
        </w:rPr>
        <w:lastRenderedPageBreak/>
        <w:t xml:space="preserve">Zamawiający </w:t>
      </w:r>
      <w:r w:rsidRPr="009038DF">
        <w:rPr>
          <w:rFonts w:asciiTheme="minorHAnsi" w:hAnsiTheme="minorHAnsi" w:cstheme="minorHAnsi"/>
          <w:b/>
          <w:sz w:val="22"/>
          <w:szCs w:val="22"/>
          <w:u w:val="single"/>
          <w:lang w:eastAsia="pl-PL"/>
        </w:rPr>
        <w:t>nie wymaga</w:t>
      </w:r>
      <w:r w:rsidRPr="009038DF">
        <w:rPr>
          <w:rFonts w:asciiTheme="minorHAnsi" w:hAnsiTheme="minorHAnsi" w:cstheme="minorHAnsi"/>
          <w:sz w:val="22"/>
          <w:szCs w:val="22"/>
          <w:lang w:eastAsia="pl-PL"/>
        </w:rPr>
        <w:t xml:space="preserve"> wniesienia zabezpieczenia należytego wykonania umowy</w:t>
      </w:r>
      <w:r w:rsidRPr="009038DF">
        <w:rPr>
          <w:rFonts w:asciiTheme="minorHAnsi" w:hAnsiTheme="minorHAnsi" w:cstheme="minorHAnsi"/>
          <w:caps/>
          <w:sz w:val="22"/>
          <w:szCs w:val="22"/>
          <w:lang w:eastAsia="pl-PL"/>
        </w:rPr>
        <w:t>.</w:t>
      </w:r>
    </w:p>
    <w:p w:rsidR="004E08D0" w:rsidRPr="009038DF" w:rsidRDefault="004E08D0" w:rsidP="00FA0C07">
      <w:pPr>
        <w:pStyle w:val="Akapitzlist"/>
        <w:spacing w:after="120"/>
        <w:ind w:left="567"/>
        <w:jc w:val="both"/>
        <w:rPr>
          <w:rFonts w:asciiTheme="minorHAnsi" w:hAnsiTheme="minorHAnsi" w:cstheme="minorHAnsi"/>
          <w:caps/>
          <w:sz w:val="22"/>
          <w:szCs w:val="22"/>
          <w:lang w:eastAsia="pl-PL"/>
        </w:rPr>
      </w:pPr>
    </w:p>
    <w:p w:rsidR="00593225" w:rsidRPr="009038DF" w:rsidRDefault="00593225" w:rsidP="005873BE">
      <w:pPr>
        <w:numPr>
          <w:ilvl w:val="0"/>
          <w:numId w:val="47"/>
        </w:numPr>
        <w:spacing w:after="120" w:line="240" w:lineRule="auto"/>
        <w:ind w:left="567" w:hanging="567"/>
        <w:jc w:val="both"/>
        <w:rPr>
          <w:rFonts w:eastAsia="Times New Roman" w:cstheme="minorHAnsi"/>
          <w:b/>
          <w:caps/>
          <w:lang w:eastAsia="pl-PL"/>
        </w:rPr>
      </w:pPr>
      <w:r w:rsidRPr="009038DF">
        <w:rPr>
          <w:rFonts w:eastAsia="Times New Roman" w:cstheme="minorHAnsi"/>
          <w:b/>
          <w:caps/>
          <w:lang w:eastAsia="pl-PL"/>
        </w:rPr>
        <w:t>UNIEWAŻNIENIE POSTĘPOWANIA:</w:t>
      </w:r>
    </w:p>
    <w:p w:rsidR="00593225" w:rsidRPr="009038DF" w:rsidRDefault="00593225" w:rsidP="00593225">
      <w:pPr>
        <w:pStyle w:val="Akapitzlist"/>
        <w:spacing w:after="120"/>
        <w:ind w:left="502"/>
        <w:jc w:val="both"/>
        <w:rPr>
          <w:rFonts w:asciiTheme="minorHAnsi" w:hAnsiTheme="minorHAnsi" w:cstheme="minorHAnsi"/>
          <w:lang w:eastAsia="pl-PL"/>
        </w:rPr>
      </w:pPr>
      <w:r w:rsidRPr="009038DF">
        <w:rPr>
          <w:rFonts w:asciiTheme="minorHAnsi" w:hAnsiTheme="minorHAnsi" w:cstheme="minorHAnsi"/>
          <w:lang w:eastAsia="pl-PL"/>
        </w:rPr>
        <w:t xml:space="preserve">Zamawiający unieważni postępowanie o udzielenie zamówienia w przypadkach określonych w art. 255 ustawy </w:t>
      </w:r>
      <w:proofErr w:type="spellStart"/>
      <w:r w:rsidRPr="009038DF">
        <w:rPr>
          <w:rFonts w:asciiTheme="minorHAnsi" w:hAnsiTheme="minorHAnsi" w:cstheme="minorHAnsi"/>
          <w:lang w:eastAsia="pl-PL"/>
        </w:rPr>
        <w:t>Pzp</w:t>
      </w:r>
      <w:proofErr w:type="spellEnd"/>
      <w:r w:rsidRPr="009038DF">
        <w:rPr>
          <w:rFonts w:asciiTheme="minorHAnsi" w:hAnsiTheme="minorHAnsi" w:cstheme="minorHAnsi"/>
          <w:lang w:eastAsia="pl-PL"/>
        </w:rPr>
        <w:t>.</w:t>
      </w:r>
    </w:p>
    <w:p w:rsidR="00593225" w:rsidRPr="009038DF" w:rsidRDefault="00593225" w:rsidP="00593225">
      <w:pPr>
        <w:pStyle w:val="Akapitzlist"/>
        <w:spacing w:after="120"/>
        <w:ind w:left="502"/>
        <w:jc w:val="both"/>
        <w:rPr>
          <w:rFonts w:asciiTheme="minorHAnsi" w:hAnsiTheme="minorHAnsi" w:cstheme="minorHAnsi"/>
          <w:caps/>
          <w:lang w:eastAsia="pl-PL"/>
        </w:rPr>
      </w:pPr>
    </w:p>
    <w:p w:rsidR="007B048E" w:rsidRPr="009038DF" w:rsidRDefault="007B048E" w:rsidP="005873BE">
      <w:pPr>
        <w:numPr>
          <w:ilvl w:val="0"/>
          <w:numId w:val="47"/>
        </w:numPr>
        <w:spacing w:after="120" w:line="240" w:lineRule="auto"/>
        <w:ind w:left="567" w:hanging="567"/>
        <w:jc w:val="both"/>
        <w:rPr>
          <w:rFonts w:eastAsia="Times New Roman" w:cstheme="minorHAnsi"/>
          <w:b/>
          <w:caps/>
          <w:lang w:eastAsia="pl-PL"/>
        </w:rPr>
      </w:pPr>
      <w:r w:rsidRPr="009038DF">
        <w:rPr>
          <w:rFonts w:eastAsia="Times New Roman" w:cstheme="minorHAnsi"/>
          <w:b/>
          <w:caps/>
          <w:lang w:eastAsia="pl-PL"/>
        </w:rPr>
        <w:t>PROJEKTOWANE POSTANOWIENIA UMOWY W SPRAWIE ZAMÓWIENIA PUBLICZNEGO, KTÓRE ZOSTANĄ WPROWADZONE DO TREŚCI TEJ UMOWY:</w:t>
      </w:r>
    </w:p>
    <w:p w:rsidR="007B048E" w:rsidRPr="009038DF" w:rsidRDefault="007B048E" w:rsidP="005873BE">
      <w:pPr>
        <w:pStyle w:val="Akapitzlist"/>
        <w:numPr>
          <w:ilvl w:val="1"/>
          <w:numId w:val="47"/>
        </w:numPr>
        <w:spacing w:after="120"/>
        <w:jc w:val="both"/>
        <w:rPr>
          <w:rFonts w:asciiTheme="minorHAnsi" w:hAnsiTheme="minorHAnsi" w:cstheme="minorHAnsi"/>
          <w:b/>
          <w:sz w:val="22"/>
          <w:szCs w:val="22"/>
          <w:lang w:eastAsia="pl-PL"/>
        </w:rPr>
      </w:pPr>
      <w:r w:rsidRPr="009038DF">
        <w:rPr>
          <w:rFonts w:asciiTheme="minorHAnsi" w:hAnsiTheme="minorHAnsi" w:cstheme="minorHAnsi"/>
          <w:sz w:val="22"/>
          <w:szCs w:val="22"/>
          <w:lang w:eastAsia="pl-PL"/>
        </w:rPr>
        <w:t xml:space="preserve">Projektowane postanowienia umowy w sprawie zamówienia publicznego, które zostaną wprowadzone do treści tej umowy stanowią </w:t>
      </w:r>
      <w:r w:rsidR="000C4B5A" w:rsidRPr="009038DF">
        <w:rPr>
          <w:rFonts w:asciiTheme="minorHAnsi" w:hAnsiTheme="minorHAnsi" w:cstheme="minorHAnsi"/>
          <w:b/>
          <w:i/>
          <w:sz w:val="22"/>
          <w:szCs w:val="22"/>
          <w:lang w:eastAsia="pl-PL"/>
        </w:rPr>
        <w:t>załącznik nr 3</w:t>
      </w:r>
      <w:r w:rsidRPr="009038DF">
        <w:rPr>
          <w:rFonts w:asciiTheme="minorHAnsi" w:hAnsiTheme="minorHAnsi" w:cstheme="minorHAnsi"/>
          <w:b/>
          <w:i/>
          <w:sz w:val="22"/>
          <w:szCs w:val="22"/>
          <w:lang w:eastAsia="pl-PL"/>
        </w:rPr>
        <w:t xml:space="preserve"> do SWZ</w:t>
      </w:r>
      <w:r w:rsidR="00992F88">
        <w:rPr>
          <w:rFonts w:asciiTheme="minorHAnsi" w:hAnsiTheme="minorHAnsi" w:cstheme="minorHAnsi"/>
          <w:b/>
          <w:i/>
          <w:sz w:val="22"/>
          <w:szCs w:val="22"/>
          <w:lang w:eastAsia="pl-PL"/>
        </w:rPr>
        <w:t xml:space="preserve"> </w:t>
      </w:r>
      <w:r w:rsidR="00992F88" w:rsidRPr="00992F88">
        <w:rPr>
          <w:rFonts w:asciiTheme="minorHAnsi" w:hAnsiTheme="minorHAnsi" w:cstheme="minorHAnsi"/>
          <w:sz w:val="22"/>
          <w:szCs w:val="22"/>
          <w:lang w:eastAsia="pl-PL"/>
        </w:rPr>
        <w:t>(projektowane postanowienia umowy dla części 1-9)</w:t>
      </w:r>
      <w:r w:rsidRPr="009038DF">
        <w:rPr>
          <w:rFonts w:asciiTheme="minorHAnsi" w:hAnsiTheme="minorHAnsi" w:cstheme="minorHAnsi"/>
          <w:b/>
          <w:i/>
          <w:sz w:val="22"/>
          <w:szCs w:val="22"/>
          <w:lang w:eastAsia="pl-PL"/>
        </w:rPr>
        <w:t>.</w:t>
      </w:r>
    </w:p>
    <w:p w:rsidR="007B048E" w:rsidRPr="009038DF" w:rsidRDefault="007B048E" w:rsidP="005873BE">
      <w:pPr>
        <w:pStyle w:val="Akapitzlist"/>
        <w:numPr>
          <w:ilvl w:val="1"/>
          <w:numId w:val="47"/>
        </w:numPr>
        <w:spacing w:after="120"/>
        <w:jc w:val="both"/>
        <w:rPr>
          <w:rFonts w:asciiTheme="minorHAnsi" w:hAnsiTheme="minorHAnsi" w:cstheme="minorHAnsi"/>
          <w:lang w:eastAsia="pl-PL"/>
        </w:rPr>
      </w:pPr>
      <w:r w:rsidRPr="009038DF">
        <w:rPr>
          <w:rFonts w:asciiTheme="minorHAnsi" w:eastAsia="MS Mincho" w:hAnsiTheme="minorHAnsi" w:cstheme="minorHAnsi"/>
          <w:sz w:val="22"/>
          <w:szCs w:val="22"/>
          <w:lang w:eastAsia="pl-PL"/>
        </w:rPr>
        <w:t xml:space="preserve">Jeżeli Zamawiający dokona wyboru oferty, umowa w sprawie realizacji zamówienia publicznego zostanie zawarta z Wykonawcą, który spełnia wszystkie postanowienia  </w:t>
      </w:r>
      <w:r w:rsidRPr="009038DF">
        <w:rPr>
          <w:rFonts w:asciiTheme="minorHAnsi" w:eastAsia="MS Mincho" w:hAnsiTheme="minorHAnsi" w:cstheme="minorHAnsi"/>
          <w:sz w:val="22"/>
          <w:szCs w:val="22"/>
          <w:lang w:eastAsia="pl-PL"/>
        </w:rPr>
        <w:br/>
        <w:t>i wymagania zawarte w SWZ, oraz którego oferta okaże się najkorzystniejsza.</w:t>
      </w:r>
    </w:p>
    <w:p w:rsidR="007B048E" w:rsidRPr="009038DF" w:rsidRDefault="007B048E" w:rsidP="005873BE">
      <w:pPr>
        <w:pStyle w:val="Akapitzlist"/>
        <w:numPr>
          <w:ilvl w:val="1"/>
          <w:numId w:val="47"/>
        </w:numPr>
        <w:spacing w:after="120"/>
        <w:jc w:val="both"/>
        <w:rPr>
          <w:rFonts w:asciiTheme="minorHAnsi" w:hAnsiTheme="minorHAnsi" w:cstheme="minorHAnsi"/>
          <w:lang w:eastAsia="pl-PL"/>
        </w:rPr>
      </w:pPr>
      <w:r w:rsidRPr="009038DF">
        <w:rPr>
          <w:rFonts w:asciiTheme="minorHAnsi" w:eastAsia="MS Mincho" w:hAnsiTheme="minorHAnsi" w:cstheme="minorHAnsi"/>
          <w:sz w:val="22"/>
          <w:szCs w:val="22"/>
          <w:lang w:eastAsia="pl-PL"/>
        </w:rPr>
        <w:t>Umowa w sprawie realizacji zamówienia publicznego  zostanie zawarta z uwzględnieniem postanowień wynikających z treści niniejszej SWZ oraz danych zawartych w ofercie Wykonawcy.</w:t>
      </w:r>
    </w:p>
    <w:p w:rsidR="007B048E" w:rsidRPr="005B0F66" w:rsidRDefault="00C37DAC" w:rsidP="005873BE">
      <w:pPr>
        <w:pStyle w:val="Akapitzlist"/>
        <w:numPr>
          <w:ilvl w:val="1"/>
          <w:numId w:val="47"/>
        </w:numPr>
        <w:spacing w:after="120"/>
        <w:jc w:val="both"/>
        <w:rPr>
          <w:rFonts w:ascii="Calibri" w:hAnsi="Calibri" w:cs="Calibri"/>
          <w:spacing w:val="-9"/>
          <w:sz w:val="22"/>
          <w:szCs w:val="22"/>
          <w:lang w:eastAsia="pl-PL"/>
        </w:rPr>
      </w:pPr>
      <w:r w:rsidRPr="005B0F66">
        <w:rPr>
          <w:rFonts w:ascii="Calibri" w:hAnsi="Calibri" w:cs="Calibri"/>
          <w:spacing w:val="-9"/>
          <w:sz w:val="22"/>
          <w:szCs w:val="22"/>
          <w:lang w:eastAsia="pl-PL"/>
        </w:rPr>
        <w:t xml:space="preserve">Zamawiający </w:t>
      </w:r>
      <w:r w:rsidRPr="005B0F66">
        <w:rPr>
          <w:rFonts w:ascii="Calibri" w:hAnsi="Calibri" w:cs="Calibri"/>
          <w:spacing w:val="-9"/>
          <w:sz w:val="22"/>
          <w:szCs w:val="22"/>
          <w:u w:val="single"/>
          <w:lang w:eastAsia="pl-PL"/>
        </w:rPr>
        <w:t>przewiduje możliwości zmian</w:t>
      </w:r>
      <w:r w:rsidRPr="005B0F66">
        <w:rPr>
          <w:rFonts w:ascii="Calibri" w:hAnsi="Calibri" w:cs="Calibri"/>
          <w:spacing w:val="-9"/>
          <w:sz w:val="22"/>
          <w:szCs w:val="22"/>
          <w:lang w:eastAsia="pl-PL"/>
        </w:rPr>
        <w:t xml:space="preserve"> </w:t>
      </w:r>
      <w:r w:rsidRPr="005B0F66">
        <w:rPr>
          <w:rFonts w:ascii="Calibri" w:hAnsi="Calibri" w:cs="Calibri"/>
          <w:spacing w:val="-9"/>
          <w:sz w:val="22"/>
          <w:szCs w:val="22"/>
          <w:u w:val="single"/>
          <w:lang w:eastAsia="pl-PL"/>
        </w:rPr>
        <w:t>postanowień zawartej umowy</w:t>
      </w:r>
      <w:r w:rsidRPr="005B0F66">
        <w:rPr>
          <w:rFonts w:ascii="Calibri" w:hAnsi="Calibri" w:cs="Calibri"/>
          <w:spacing w:val="-9"/>
          <w:sz w:val="22"/>
          <w:szCs w:val="22"/>
          <w:lang w:eastAsia="pl-PL"/>
        </w:rPr>
        <w:t xml:space="preserve"> w stosunku do treści oferty, na podstawie, k</w:t>
      </w:r>
      <w:r w:rsidR="00A10BA2" w:rsidRPr="005B0F66">
        <w:rPr>
          <w:rFonts w:ascii="Calibri" w:hAnsi="Calibri" w:cs="Calibri"/>
          <w:spacing w:val="-9"/>
          <w:sz w:val="22"/>
          <w:szCs w:val="22"/>
          <w:lang w:eastAsia="pl-PL"/>
        </w:rPr>
        <w:t>tórej dokonano wyboru Wykonawcy zgodnie z szczegółowym opisem przedmiotu zamówienia oraz projektowanymi postanowieniami umowy (w zależności od wybranej do realizacji części zamówienia)</w:t>
      </w:r>
      <w:r w:rsidR="005B0F66">
        <w:rPr>
          <w:rFonts w:ascii="Calibri" w:hAnsi="Calibri" w:cs="Calibri"/>
          <w:spacing w:val="-9"/>
          <w:sz w:val="22"/>
          <w:szCs w:val="22"/>
          <w:lang w:eastAsia="pl-PL"/>
        </w:rPr>
        <w:t>.</w:t>
      </w:r>
    </w:p>
    <w:p w:rsidR="007B048E" w:rsidRPr="009038DF" w:rsidRDefault="007B048E" w:rsidP="00FA0C07">
      <w:pPr>
        <w:pStyle w:val="Akapitzlist"/>
        <w:spacing w:after="120"/>
        <w:ind w:left="567"/>
        <w:jc w:val="both"/>
        <w:rPr>
          <w:rFonts w:asciiTheme="minorHAnsi" w:hAnsiTheme="minorHAnsi" w:cstheme="minorHAnsi"/>
          <w:caps/>
          <w:sz w:val="22"/>
          <w:szCs w:val="22"/>
          <w:lang w:eastAsia="pl-PL"/>
        </w:rPr>
      </w:pPr>
    </w:p>
    <w:p w:rsidR="004E08D0" w:rsidRPr="009038DF" w:rsidRDefault="004E08D0" w:rsidP="005873BE">
      <w:pPr>
        <w:pStyle w:val="Akapitzlist"/>
        <w:numPr>
          <w:ilvl w:val="0"/>
          <w:numId w:val="47"/>
        </w:numPr>
        <w:spacing w:after="120"/>
        <w:ind w:left="567" w:hanging="567"/>
        <w:jc w:val="both"/>
        <w:rPr>
          <w:rFonts w:asciiTheme="minorHAnsi" w:hAnsiTheme="minorHAnsi" w:cstheme="minorHAnsi"/>
          <w:caps/>
          <w:sz w:val="22"/>
          <w:szCs w:val="22"/>
          <w:lang w:eastAsia="pl-PL"/>
        </w:rPr>
      </w:pPr>
      <w:r w:rsidRPr="009038DF">
        <w:rPr>
          <w:rFonts w:asciiTheme="minorHAnsi" w:hAnsiTheme="minorHAnsi" w:cstheme="minorHAnsi"/>
          <w:b/>
          <w:caps/>
          <w:sz w:val="22"/>
          <w:szCs w:val="22"/>
          <w:lang w:eastAsia="pl-PL"/>
        </w:rPr>
        <w:t>informacje o formalnościach, jakie muszą zostać dopełnione po wyborze oferty w celu zawarcia umowy w sprawie zamówienia publicznego:</w:t>
      </w:r>
    </w:p>
    <w:p w:rsidR="00A53902" w:rsidRPr="009038DF" w:rsidRDefault="00A53902"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038DF">
        <w:rPr>
          <w:rFonts w:asciiTheme="minorHAnsi" w:hAnsiTheme="minorHAnsi" w:cstheme="minorHAnsi"/>
          <w:sz w:val="22"/>
          <w:szCs w:val="22"/>
        </w:rPr>
        <w:t xml:space="preserve">Niezwłocznie po wyborze najkorzystniejszej oferty Zamawiający przekaże wszystkim Wykonawcom informacje określone w art. 253 ust. 1 ustawy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sz w:val="22"/>
          <w:szCs w:val="22"/>
        </w:rPr>
        <w:t>.</w:t>
      </w:r>
    </w:p>
    <w:p w:rsidR="00593225" w:rsidRPr="009038DF" w:rsidRDefault="00A53902"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038DF">
        <w:rPr>
          <w:rFonts w:asciiTheme="minorHAnsi" w:hAnsiTheme="minorHAnsi" w:cstheme="minorHAnsi"/>
          <w:sz w:val="22"/>
          <w:szCs w:val="22"/>
        </w:rPr>
        <w:t xml:space="preserve">Zamawiający udostępni niezwłocznie informacje, o których mowa w art. 253 ust. 1 pkt 1 ustawy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sz w:val="22"/>
          <w:szCs w:val="22"/>
        </w:rPr>
        <w:t xml:space="preserve"> na stronie internetowej prowadzonego </w:t>
      </w:r>
      <w:r w:rsidR="00593225" w:rsidRPr="009038DF">
        <w:rPr>
          <w:rFonts w:asciiTheme="minorHAnsi" w:hAnsiTheme="minorHAnsi" w:cstheme="minorHAnsi"/>
          <w:sz w:val="22"/>
          <w:szCs w:val="22"/>
        </w:rPr>
        <w:t>postępowania.</w:t>
      </w:r>
    </w:p>
    <w:p w:rsidR="004E08D0" w:rsidRPr="009038DF"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038DF">
        <w:rPr>
          <w:rFonts w:asciiTheme="minorHAnsi" w:hAnsiTheme="minorHAnsi" w:cstheme="minorHAnsi"/>
          <w:sz w:val="22"/>
          <w:szCs w:val="22"/>
        </w:rPr>
        <w:t xml:space="preserve">W przypadku, gdy zostanie wybrana jako najkorzystniejsza oferta Wykonawców wspólnie ubiegających się o udzielenie zamówienia, Zamawiający zgodnie z art. 59 ustawy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sz w:val="22"/>
          <w:szCs w:val="22"/>
        </w:rPr>
        <w:t xml:space="preserve"> może żądać przed zawarciem umowy w sprawie zamówienia publicznego kopii umowy regulującej współpracę tych Wykonawców.</w:t>
      </w:r>
    </w:p>
    <w:p w:rsidR="004E08D0" w:rsidRPr="009038DF"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038DF">
        <w:rPr>
          <w:rFonts w:asciiTheme="minorHAnsi" w:hAnsiTheme="minorHAnsi" w:cstheme="minorHAnsi"/>
          <w:sz w:val="22"/>
          <w:szCs w:val="22"/>
        </w:rPr>
        <w:t>Osoby reprezentujące Wykonawcę przy podpisywaniu umowy powinny posiadać ze sobą dokumenty potwierdzające ich umocowanie do reprezentowania Wykonawcy, o ile umocowanie to nie będzie wynikać z dokumentów załączonych do oferty.</w:t>
      </w:r>
    </w:p>
    <w:p w:rsidR="004E08D0" w:rsidRPr="009038DF"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038DF">
        <w:rPr>
          <w:rFonts w:asciiTheme="minorHAnsi" w:hAnsiTheme="minorHAnsi" w:cstheme="minorHAnsi"/>
          <w:sz w:val="22"/>
          <w:szCs w:val="22"/>
        </w:rPr>
        <w:t xml:space="preserve">Wykonawca zobowiązany jest do wniesienia zabezpieczenia należytego wykonania umowy na warunkach określonych w ustawie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sz w:val="22"/>
          <w:szCs w:val="22"/>
        </w:rPr>
        <w:t xml:space="preserve"> (o ile jest wymagane).</w:t>
      </w:r>
    </w:p>
    <w:p w:rsidR="004E08D0" w:rsidRPr="009038DF"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038DF">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zgodnie z art. 263 ustawy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sz w:val="22"/>
          <w:szCs w:val="22"/>
        </w:rPr>
        <w:t xml:space="preserve"> może dokonać ponownego badania i oceny ofert spośród ofert pozostałych w postępowaniu Wykonawców oraz wybrać najkorzystniejszą ofertę albo unieważnić postępowanie.</w:t>
      </w:r>
    </w:p>
    <w:p w:rsidR="004E08D0" w:rsidRPr="009038DF" w:rsidRDefault="00506A36"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038DF">
        <w:rPr>
          <w:rFonts w:asciiTheme="minorHAnsi" w:hAnsiTheme="minorHAnsi" w:cstheme="minorHAnsi"/>
          <w:sz w:val="22"/>
          <w:szCs w:val="22"/>
        </w:rPr>
        <w:t xml:space="preserve">Zamawiający zawrze umowę w sprawie zamówienia publicznego w terminie określonym w art. </w:t>
      </w:r>
      <w:r w:rsidRPr="009038DF">
        <w:rPr>
          <w:rFonts w:asciiTheme="minorHAnsi" w:hAnsiTheme="minorHAnsi" w:cstheme="minorHAnsi"/>
          <w:sz w:val="22"/>
          <w:szCs w:val="22"/>
        </w:rPr>
        <w:lastRenderedPageBreak/>
        <w:t xml:space="preserve">308 ust. 2 i 3 ustawy </w:t>
      </w:r>
      <w:proofErr w:type="spellStart"/>
      <w:r w:rsidRPr="009038DF">
        <w:rPr>
          <w:rFonts w:asciiTheme="minorHAnsi" w:hAnsiTheme="minorHAnsi" w:cstheme="minorHAnsi"/>
          <w:sz w:val="22"/>
          <w:szCs w:val="22"/>
        </w:rPr>
        <w:t>Pzp</w:t>
      </w:r>
      <w:proofErr w:type="spellEnd"/>
      <w:r w:rsidR="004E08D0" w:rsidRPr="009038DF">
        <w:rPr>
          <w:rFonts w:asciiTheme="minorHAnsi" w:hAnsiTheme="minorHAnsi" w:cstheme="minorHAnsi"/>
          <w:sz w:val="22"/>
          <w:szCs w:val="22"/>
        </w:rPr>
        <w:t>.</w:t>
      </w:r>
    </w:p>
    <w:p w:rsidR="00FC683F" w:rsidRPr="009038DF" w:rsidRDefault="00FC683F" w:rsidP="00FA0C07">
      <w:pPr>
        <w:pStyle w:val="Akapitzlist"/>
        <w:spacing w:after="120"/>
        <w:ind w:left="567"/>
        <w:jc w:val="both"/>
        <w:rPr>
          <w:rFonts w:asciiTheme="minorHAnsi" w:hAnsiTheme="minorHAnsi" w:cstheme="minorHAnsi"/>
          <w:caps/>
          <w:sz w:val="22"/>
          <w:szCs w:val="22"/>
          <w:lang w:eastAsia="pl-PL"/>
        </w:rPr>
      </w:pPr>
    </w:p>
    <w:p w:rsidR="00FC683F" w:rsidRPr="009038DF" w:rsidRDefault="00FC683F" w:rsidP="005873BE">
      <w:pPr>
        <w:pStyle w:val="Akapitzlist"/>
        <w:numPr>
          <w:ilvl w:val="0"/>
          <w:numId w:val="47"/>
        </w:numPr>
        <w:spacing w:after="120"/>
        <w:ind w:left="567" w:hanging="567"/>
        <w:jc w:val="both"/>
        <w:rPr>
          <w:rFonts w:asciiTheme="minorHAnsi" w:hAnsiTheme="minorHAnsi" w:cstheme="minorHAnsi"/>
          <w:caps/>
          <w:sz w:val="22"/>
          <w:szCs w:val="22"/>
          <w:lang w:eastAsia="pl-PL"/>
        </w:rPr>
      </w:pPr>
      <w:r w:rsidRPr="009038DF">
        <w:rPr>
          <w:rFonts w:asciiTheme="minorHAnsi" w:hAnsiTheme="minorHAnsi" w:cstheme="minorHAnsi"/>
          <w:b/>
          <w:caps/>
          <w:sz w:val="22"/>
          <w:szCs w:val="22"/>
          <w:lang w:eastAsia="pl-PL"/>
        </w:rPr>
        <w:t>pouczenie o środkach ochrony prawnej przysługujących wykonawcy:</w:t>
      </w:r>
    </w:p>
    <w:p w:rsidR="00FC683F" w:rsidRPr="009038DF" w:rsidRDefault="00FC683F" w:rsidP="005873BE">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9038DF">
        <w:rPr>
          <w:rFonts w:asciiTheme="minorHAnsi" w:hAnsiTheme="minorHAnsi" w:cstheme="minorHAnsi"/>
          <w:sz w:val="22"/>
          <w:szCs w:val="22"/>
        </w:rPr>
        <w:t>Środki ochrony prawnej przewidziane są w dziale IX ustawy.</w:t>
      </w:r>
    </w:p>
    <w:p w:rsidR="00FC683F" w:rsidRPr="009038DF" w:rsidRDefault="00FC683F" w:rsidP="005873BE">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9038DF">
        <w:rPr>
          <w:rFonts w:asciiTheme="minorHAnsi" w:hAnsiTheme="minorHAnsi" w:cstheme="minorHAnsi"/>
          <w:sz w:val="22"/>
          <w:szCs w:val="22"/>
        </w:rPr>
        <w:t>Środkami ochrony prawnej są odwołanie i skarga do sądu.</w:t>
      </w:r>
    </w:p>
    <w:p w:rsidR="00FC683F" w:rsidRPr="009038DF" w:rsidRDefault="00FC683F" w:rsidP="005873BE">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9038DF">
        <w:rPr>
          <w:rFonts w:asciiTheme="minorHAnsi" w:hAnsiTheme="minorHAnsi" w:cstheme="minorHAnsi"/>
          <w:sz w:val="22"/>
          <w:szCs w:val="22"/>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9038DF">
        <w:rPr>
          <w:rFonts w:asciiTheme="minorHAnsi" w:hAnsiTheme="minorHAnsi" w:cstheme="minorHAnsi"/>
          <w:sz w:val="22"/>
          <w:szCs w:val="22"/>
        </w:rPr>
        <w:t>Pzp</w:t>
      </w:r>
      <w:proofErr w:type="spellEnd"/>
      <w:r w:rsidRPr="009038DF">
        <w:rPr>
          <w:rFonts w:asciiTheme="minorHAnsi" w:hAnsiTheme="minorHAnsi" w:cstheme="minorHAnsi"/>
          <w:sz w:val="22"/>
          <w:szCs w:val="22"/>
        </w:rPr>
        <w:t xml:space="preserve"> oraz Rzecznikowi Małych i Średnich Przedsiębiorców.</w:t>
      </w:r>
    </w:p>
    <w:p w:rsidR="00FC683F" w:rsidRPr="009038DF" w:rsidRDefault="00FC683F" w:rsidP="005873BE">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9038DF">
        <w:rPr>
          <w:rFonts w:asciiTheme="minorHAnsi" w:hAnsiTheme="minorHAnsi" w:cstheme="minorHAnsi"/>
          <w:sz w:val="22"/>
          <w:szCs w:val="22"/>
        </w:rPr>
        <w:t xml:space="preserve">Odwołanie </w:t>
      </w:r>
      <w:r w:rsidRPr="009038DF">
        <w:rPr>
          <w:rFonts w:asciiTheme="minorHAnsi" w:hAnsiTheme="minorHAnsi" w:cstheme="minorHAnsi"/>
          <w:color w:val="000000"/>
          <w:sz w:val="22"/>
          <w:szCs w:val="22"/>
        </w:rPr>
        <w:t>przysługuje na:</w:t>
      </w:r>
    </w:p>
    <w:p w:rsidR="00FC683F" w:rsidRPr="009038DF"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1)</w:t>
      </w:r>
      <w:r w:rsidRPr="009038DF">
        <w:rPr>
          <w:rFonts w:asciiTheme="minorHAnsi" w:hAnsiTheme="minorHAnsi" w:cstheme="minorHAnsi"/>
          <w:color w:val="000000"/>
          <w:sz w:val="22"/>
          <w:szCs w:val="22"/>
        </w:rPr>
        <w:tab/>
        <w:t>niezgodną z przepisami ustawy czynność zamawiającego, podjętą w postępowaniu o udzielenie zamówienia, w tym na projektowane postanowienie umowy;</w:t>
      </w:r>
    </w:p>
    <w:p w:rsidR="00FC683F" w:rsidRPr="009038DF"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2)</w:t>
      </w:r>
      <w:r w:rsidRPr="009038DF">
        <w:rPr>
          <w:rFonts w:asciiTheme="minorHAnsi" w:hAnsiTheme="minorHAnsi" w:cstheme="minorHAnsi"/>
          <w:color w:val="000000"/>
          <w:sz w:val="22"/>
          <w:szCs w:val="22"/>
        </w:rPr>
        <w:tab/>
        <w:t>zaniechanie czynności w postępowaniu o udzielenie zamówienia, do której zamawiający był obowiązany na podstawie ustawy;</w:t>
      </w:r>
    </w:p>
    <w:p w:rsidR="00FC683F" w:rsidRPr="009038DF"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3)</w:t>
      </w:r>
      <w:r w:rsidRPr="009038DF">
        <w:rPr>
          <w:rFonts w:asciiTheme="minorHAnsi" w:hAnsiTheme="minorHAnsi" w:cstheme="minorHAnsi"/>
          <w:color w:val="000000"/>
          <w:sz w:val="22"/>
          <w:szCs w:val="22"/>
        </w:rPr>
        <w:tab/>
        <w:t>zaniechanie przeprowadzenia postępowania o udzielenie zamówienia lub zorganizowania konkursu na podstawie ustawy, mimo że zamawiający był do tego obowiązany.</w:t>
      </w:r>
    </w:p>
    <w:p w:rsidR="00FC683F" w:rsidRPr="009038DF" w:rsidRDefault="00FC683F" w:rsidP="005873BE">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9038DF">
        <w:rPr>
          <w:rFonts w:asciiTheme="minorHAnsi" w:hAnsiTheme="minorHAnsi" w:cstheme="minorHAnsi"/>
          <w:color w:val="000000"/>
          <w:sz w:val="22"/>
          <w:szCs w:val="22"/>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C683F" w:rsidRPr="009038DF" w:rsidRDefault="00FC683F" w:rsidP="005873BE">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9038DF">
        <w:rPr>
          <w:rFonts w:asciiTheme="minorHAnsi" w:hAnsiTheme="minorHAnsi" w:cstheme="minorHAnsi"/>
          <w:color w:val="000000"/>
          <w:sz w:val="22"/>
          <w:szCs w:val="22"/>
        </w:rPr>
        <w:t>Terminy wnoszenia odwołań:</w:t>
      </w:r>
    </w:p>
    <w:p w:rsidR="00FC683F" w:rsidRPr="009038DF"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1)</w:t>
      </w:r>
      <w:r w:rsidRPr="009038DF">
        <w:rPr>
          <w:rFonts w:asciiTheme="minorHAnsi" w:hAnsiTheme="minorHAnsi" w:cstheme="minorHAnsi"/>
          <w:color w:val="000000"/>
          <w:sz w:val="22"/>
          <w:szCs w:val="22"/>
        </w:rPr>
        <w:tab/>
        <w:t>Odwołanie wnosi się w terminie:</w:t>
      </w:r>
    </w:p>
    <w:p w:rsidR="00FC683F" w:rsidRPr="009038DF"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a)</w:t>
      </w:r>
      <w:r w:rsidRPr="009038DF">
        <w:rPr>
          <w:rFonts w:asciiTheme="minorHAnsi" w:hAnsiTheme="minorHAnsi" w:cstheme="minorHAnsi"/>
          <w:color w:val="000000"/>
          <w:sz w:val="22"/>
          <w:szCs w:val="22"/>
        </w:rPr>
        <w:tab/>
        <w:t>5 dni od dnia przekazania informacji o czynności zamawiającego stanowiącej podstawę jego wniesienia, jeżeli informacja została przekazana przy użyciu środków komunikacji elektronicznej,</w:t>
      </w:r>
    </w:p>
    <w:p w:rsidR="00FC683F" w:rsidRPr="009038DF"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b)</w:t>
      </w:r>
      <w:r w:rsidRPr="009038DF">
        <w:rPr>
          <w:rFonts w:asciiTheme="minorHAnsi" w:hAnsiTheme="minorHAnsi" w:cstheme="minorHAnsi"/>
          <w:color w:val="000000"/>
          <w:sz w:val="22"/>
          <w:szCs w:val="22"/>
        </w:rPr>
        <w:tab/>
        <w:t>10 dni od dnia przekazania informacji o czynności zamawiającego stanowiącej podstawę jego wniesienia, jeżeli informacja została przekazana w sposób inny niż określony w lit. a.</w:t>
      </w:r>
    </w:p>
    <w:p w:rsidR="00FC683F" w:rsidRPr="009038DF" w:rsidRDefault="00FC683F" w:rsidP="005873BE">
      <w:pPr>
        <w:pStyle w:val="Akapitzlist"/>
        <w:numPr>
          <w:ilvl w:val="1"/>
          <w:numId w:val="47"/>
        </w:numPr>
        <w:shd w:val="clear" w:color="auto" w:fill="FFFFFF"/>
        <w:spacing w:before="72"/>
        <w:ind w:left="426" w:hanging="426"/>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C683F" w:rsidRPr="009038DF" w:rsidRDefault="00FC683F" w:rsidP="005873BE">
      <w:pPr>
        <w:pStyle w:val="Akapitzlist"/>
        <w:numPr>
          <w:ilvl w:val="1"/>
          <w:numId w:val="47"/>
        </w:numPr>
        <w:shd w:val="clear" w:color="auto" w:fill="FFFFFF"/>
        <w:spacing w:before="72"/>
        <w:ind w:left="426" w:hanging="426"/>
        <w:jc w:val="both"/>
        <w:rPr>
          <w:rFonts w:asciiTheme="minorHAnsi" w:hAnsiTheme="minorHAnsi" w:cstheme="minorHAnsi"/>
          <w:color w:val="000000"/>
        </w:rPr>
      </w:pPr>
      <w:r w:rsidRPr="009038DF">
        <w:rPr>
          <w:rFonts w:asciiTheme="minorHAnsi" w:hAnsiTheme="minorHAnsi" w:cstheme="minorHAnsi"/>
          <w:color w:val="000000"/>
          <w:sz w:val="22"/>
          <w:szCs w:val="22"/>
        </w:rPr>
        <w:t xml:space="preserve">Odwołanie w przypadkach innych niż określone w pkt 1 i 2 wnosi się w terminie 5 dni od dnia, w którym powzięto lub przy zachowaniu należytej staranności można było powziąć wiadomość </w:t>
      </w:r>
      <w:r w:rsidRPr="009038DF">
        <w:rPr>
          <w:rFonts w:asciiTheme="minorHAnsi" w:hAnsiTheme="minorHAnsi" w:cstheme="minorHAnsi"/>
          <w:color w:val="000000"/>
          <w:sz w:val="22"/>
          <w:szCs w:val="22"/>
        </w:rPr>
        <w:lastRenderedPageBreak/>
        <w:t>o okolicznościach stanowiących podstawę jego wniesienia, w przypadku zamówień, których wartość jest mniejsza niż progi unijne.</w:t>
      </w:r>
    </w:p>
    <w:p w:rsidR="00FC683F" w:rsidRPr="009038DF" w:rsidRDefault="00FC683F" w:rsidP="005873BE">
      <w:pPr>
        <w:pStyle w:val="Akapitzlist"/>
        <w:numPr>
          <w:ilvl w:val="1"/>
          <w:numId w:val="47"/>
        </w:numPr>
        <w:shd w:val="clear" w:color="auto" w:fill="FFFFFF"/>
        <w:spacing w:before="72"/>
        <w:ind w:left="426" w:hanging="426"/>
        <w:jc w:val="both"/>
        <w:rPr>
          <w:rFonts w:asciiTheme="minorHAnsi" w:hAnsiTheme="minorHAnsi" w:cstheme="minorHAnsi"/>
          <w:color w:val="000000"/>
        </w:rPr>
      </w:pPr>
      <w:r w:rsidRPr="009038DF">
        <w:rPr>
          <w:rFonts w:asciiTheme="minorHAnsi" w:hAnsiTheme="minorHAnsi" w:cstheme="minorHAnsi"/>
          <w:color w:val="000000"/>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FC683F" w:rsidRPr="009038DF" w:rsidRDefault="00FC683F" w:rsidP="005873BE">
      <w:pPr>
        <w:pStyle w:val="Akapitzlist"/>
        <w:numPr>
          <w:ilvl w:val="2"/>
          <w:numId w:val="47"/>
        </w:numPr>
        <w:shd w:val="clear" w:color="auto" w:fill="FFFFFF"/>
        <w:spacing w:before="72" w:after="72" w:line="276" w:lineRule="auto"/>
        <w:ind w:left="709" w:hanging="142"/>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15 dni od dnia zamieszczenia w Biuletynie Zamówień Publicznych ogłoszenia o wyniku postępowania</w:t>
      </w:r>
    </w:p>
    <w:p w:rsidR="00FC683F" w:rsidRPr="009038DF" w:rsidRDefault="00FC683F" w:rsidP="005873BE">
      <w:pPr>
        <w:pStyle w:val="Akapitzlist"/>
        <w:numPr>
          <w:ilvl w:val="2"/>
          <w:numId w:val="47"/>
        </w:numPr>
        <w:shd w:val="clear" w:color="auto" w:fill="FFFFFF"/>
        <w:spacing w:before="72" w:after="72" w:line="276" w:lineRule="auto"/>
        <w:ind w:left="709" w:hanging="142"/>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miesiąca od dnia zawarcia umowy, jeżeli zamawiający:</w:t>
      </w:r>
    </w:p>
    <w:p w:rsidR="00FC683F" w:rsidRPr="009038DF"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a)</w:t>
      </w:r>
      <w:r w:rsidRPr="009038DF">
        <w:rPr>
          <w:rFonts w:asciiTheme="minorHAnsi" w:hAnsiTheme="minorHAnsi" w:cstheme="minorHAnsi"/>
          <w:color w:val="000000"/>
          <w:sz w:val="22"/>
          <w:szCs w:val="22"/>
        </w:rPr>
        <w:tab/>
        <w:t>nie zamieścił w Biuletynie Zamówień Publicznych ogłoszenia o wyniku postępowania albo</w:t>
      </w:r>
    </w:p>
    <w:p w:rsidR="00FC683F" w:rsidRPr="009038DF"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b)</w:t>
      </w:r>
      <w:r w:rsidRPr="009038DF">
        <w:rPr>
          <w:rFonts w:asciiTheme="minorHAnsi" w:hAnsiTheme="minorHAnsi" w:cstheme="minorHAnsi"/>
          <w:color w:val="000000"/>
          <w:sz w:val="22"/>
          <w:szCs w:val="22"/>
        </w:rPr>
        <w:tab/>
        <w:t>zamieścił w Biuletynie Zamówień Publicznych ogłoszenie o wyniku postępowania, które nie zawiera uzasadnienia udzielenia zamówienia w trybie negocjacji bez ogłoszenia albo zamówienia z wolnej ręki.</w:t>
      </w:r>
    </w:p>
    <w:p w:rsidR="00FC683F" w:rsidRPr="009038DF" w:rsidRDefault="00FC683F" w:rsidP="005873BE">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9038DF">
        <w:rPr>
          <w:rFonts w:asciiTheme="minorHAnsi" w:hAnsiTheme="minorHAnsi" w:cstheme="minorHAnsi"/>
          <w:color w:val="000000"/>
          <w:sz w:val="22"/>
          <w:szCs w:val="22"/>
        </w:rPr>
        <w:t>Odwołanie zawiera:</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1)</w:t>
      </w:r>
      <w:r w:rsidRPr="009038DF">
        <w:rPr>
          <w:rFonts w:asciiTheme="minorHAnsi" w:hAnsiTheme="minorHAnsi" w:cstheme="minorHAnsi"/>
          <w:color w:val="000000"/>
          <w:sz w:val="22"/>
          <w:szCs w:val="22"/>
        </w:rPr>
        <w:tab/>
        <w:t>imię i nazwisko albo nazwę, miejsce zamieszkania albo siedzibę, numer telefonu oraz adres poczty elektronicznej odwołującego oraz imię i nazwisko przedstawiciela (przedstawicieli);</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2)</w:t>
      </w:r>
      <w:r w:rsidRPr="009038DF">
        <w:rPr>
          <w:rFonts w:asciiTheme="minorHAnsi" w:hAnsiTheme="minorHAnsi" w:cstheme="minorHAnsi"/>
          <w:color w:val="000000"/>
          <w:sz w:val="22"/>
          <w:szCs w:val="22"/>
        </w:rPr>
        <w:tab/>
        <w:t>nazwę i siedzibę zamawiającego, numer telefonu oraz adres poczty elektronicznej zamawiającego;</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3)</w:t>
      </w:r>
      <w:r w:rsidRPr="009038DF">
        <w:rPr>
          <w:rFonts w:asciiTheme="minorHAnsi" w:hAnsiTheme="minorHAnsi" w:cstheme="minorHAnsi"/>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4)</w:t>
      </w:r>
      <w:r w:rsidRPr="009038DF">
        <w:rPr>
          <w:rFonts w:asciiTheme="minorHAnsi" w:hAnsiTheme="minorHAnsi" w:cstheme="minorHAnsi"/>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5)</w:t>
      </w:r>
      <w:r w:rsidRPr="009038DF">
        <w:rPr>
          <w:rFonts w:asciiTheme="minorHAnsi" w:hAnsiTheme="minorHAnsi" w:cstheme="minorHAnsi"/>
          <w:color w:val="000000"/>
          <w:sz w:val="22"/>
          <w:szCs w:val="22"/>
        </w:rPr>
        <w:tab/>
        <w:t>określenie przedmiotu zamówienia;</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6)</w:t>
      </w:r>
      <w:r w:rsidRPr="009038DF">
        <w:rPr>
          <w:rFonts w:asciiTheme="minorHAnsi" w:hAnsiTheme="minorHAnsi" w:cstheme="minorHAnsi"/>
          <w:color w:val="000000"/>
          <w:sz w:val="22"/>
          <w:szCs w:val="22"/>
        </w:rPr>
        <w:tab/>
        <w:t>wskazanie numeru ogłoszenia w przypadku zamieszczenia w Biuletynie Zamówień Publicznych albo publikacji w Dzienniku Urzędowym Unii Europejskiej;</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7)  </w:t>
      </w:r>
      <w:r w:rsidRPr="009038DF">
        <w:rPr>
          <w:rFonts w:asciiTheme="minorHAnsi" w:hAnsiTheme="minorHAnsi" w:cstheme="minorHAnsi"/>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8)</w:t>
      </w:r>
      <w:r w:rsidRPr="009038DF">
        <w:rPr>
          <w:rFonts w:asciiTheme="minorHAnsi" w:hAnsiTheme="minorHAnsi" w:cstheme="minorHAnsi"/>
          <w:color w:val="000000"/>
          <w:sz w:val="22"/>
          <w:szCs w:val="22"/>
        </w:rPr>
        <w:tab/>
        <w:t>zwięzłe przedstawienie zarzutów;</w:t>
      </w:r>
    </w:p>
    <w:p w:rsidR="00FC683F" w:rsidRPr="009038D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9)</w:t>
      </w:r>
      <w:r w:rsidRPr="009038DF">
        <w:rPr>
          <w:rFonts w:asciiTheme="minorHAnsi" w:hAnsiTheme="minorHAnsi" w:cstheme="minorHAnsi"/>
          <w:color w:val="000000"/>
          <w:sz w:val="22"/>
          <w:szCs w:val="22"/>
        </w:rPr>
        <w:tab/>
        <w:t>żądanie co do sposobu rozstrzygnięcia odwołania;</w:t>
      </w:r>
    </w:p>
    <w:p w:rsidR="00FC683F" w:rsidRPr="009038D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 xml:space="preserve">10) </w:t>
      </w:r>
      <w:r w:rsidR="00FC683F" w:rsidRPr="009038DF">
        <w:rPr>
          <w:rFonts w:asciiTheme="minorHAnsi" w:hAnsiTheme="minorHAnsi" w:cstheme="minorHAnsi"/>
          <w:color w:val="000000"/>
          <w:sz w:val="22"/>
          <w:szCs w:val="22"/>
        </w:rPr>
        <w:t>wskazanie okoliczności faktycznych i prawnych uzasadniających wniesienie odwołania oraz dowodów na poparcie przytoczonych okoliczności;</w:t>
      </w:r>
    </w:p>
    <w:p w:rsidR="00FC683F" w:rsidRPr="009038D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 xml:space="preserve">11) </w:t>
      </w:r>
      <w:r w:rsidR="00FC683F" w:rsidRPr="009038DF">
        <w:rPr>
          <w:rFonts w:asciiTheme="minorHAnsi" w:hAnsiTheme="minorHAnsi" w:cstheme="minorHAnsi"/>
          <w:color w:val="000000"/>
          <w:sz w:val="22"/>
          <w:szCs w:val="22"/>
        </w:rPr>
        <w:t>podpis odwołującego albo jego przedstawiciela lub przedstawicieli;</w:t>
      </w:r>
    </w:p>
    <w:p w:rsidR="00FC683F" w:rsidRPr="009038D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 xml:space="preserve">12) </w:t>
      </w:r>
      <w:r w:rsidR="00FC683F" w:rsidRPr="009038DF">
        <w:rPr>
          <w:rFonts w:asciiTheme="minorHAnsi" w:hAnsiTheme="minorHAnsi" w:cstheme="minorHAnsi"/>
          <w:color w:val="000000"/>
          <w:sz w:val="22"/>
          <w:szCs w:val="22"/>
        </w:rPr>
        <w:t>wykaz załączników.</w:t>
      </w:r>
    </w:p>
    <w:p w:rsidR="00FC683F" w:rsidRPr="009038DF" w:rsidRDefault="00FC683F" w:rsidP="00831458">
      <w:pPr>
        <w:shd w:val="clear" w:color="auto" w:fill="FFFFFF"/>
        <w:spacing w:before="72"/>
        <w:ind w:firstLine="426"/>
        <w:contextualSpacing/>
        <w:jc w:val="both"/>
        <w:rPr>
          <w:rFonts w:cstheme="minorHAnsi"/>
          <w:color w:val="000000"/>
        </w:rPr>
      </w:pPr>
      <w:r w:rsidRPr="009038DF">
        <w:rPr>
          <w:rFonts w:cstheme="minorHAnsi"/>
          <w:color w:val="000000"/>
        </w:rPr>
        <w:t>Do odwołania dołącza się:</w:t>
      </w:r>
    </w:p>
    <w:p w:rsidR="00FC683F" w:rsidRPr="009038DF"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t>1)</w:t>
      </w:r>
      <w:r w:rsidRPr="009038DF">
        <w:rPr>
          <w:rFonts w:asciiTheme="minorHAnsi" w:hAnsiTheme="minorHAnsi" w:cstheme="minorHAnsi"/>
          <w:color w:val="000000"/>
          <w:sz w:val="22"/>
          <w:szCs w:val="22"/>
        </w:rPr>
        <w:tab/>
        <w:t>dowód uiszczenia wpisu od odwołania w wymaganej wysokości;</w:t>
      </w:r>
    </w:p>
    <w:p w:rsidR="00FC683F" w:rsidRPr="009038DF"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9038DF">
        <w:rPr>
          <w:rFonts w:asciiTheme="minorHAnsi" w:hAnsiTheme="minorHAnsi" w:cstheme="minorHAnsi"/>
          <w:color w:val="000000"/>
          <w:sz w:val="22"/>
          <w:szCs w:val="22"/>
        </w:rPr>
        <w:lastRenderedPageBreak/>
        <w:t>2) </w:t>
      </w:r>
      <w:r w:rsidRPr="009038DF">
        <w:rPr>
          <w:rFonts w:asciiTheme="minorHAnsi" w:hAnsiTheme="minorHAnsi" w:cstheme="minorHAnsi"/>
          <w:color w:val="000000"/>
          <w:sz w:val="22"/>
          <w:szCs w:val="22"/>
        </w:rPr>
        <w:tab/>
        <w:t>dowód przekazania odpowiednio odwołania albo jego kopii zamawiającemu;</w:t>
      </w:r>
    </w:p>
    <w:p w:rsidR="00FC683F" w:rsidRPr="009038DF" w:rsidRDefault="00FC683F" w:rsidP="00FC683F">
      <w:pPr>
        <w:pStyle w:val="Akapitzlist"/>
        <w:shd w:val="clear" w:color="auto" w:fill="FFFFFF"/>
        <w:spacing w:before="72" w:after="72" w:line="276" w:lineRule="auto"/>
        <w:ind w:left="1418" w:hanging="567"/>
        <w:rPr>
          <w:rFonts w:asciiTheme="minorHAnsi" w:hAnsiTheme="minorHAnsi" w:cstheme="minorHAnsi"/>
          <w:color w:val="000000"/>
          <w:sz w:val="22"/>
          <w:szCs w:val="22"/>
        </w:rPr>
      </w:pPr>
      <w:r w:rsidRPr="009038DF">
        <w:rPr>
          <w:rFonts w:asciiTheme="minorHAnsi" w:hAnsiTheme="minorHAnsi" w:cstheme="minorHAnsi"/>
          <w:color w:val="000000"/>
          <w:sz w:val="22"/>
          <w:szCs w:val="22"/>
        </w:rPr>
        <w:t>3)</w:t>
      </w:r>
      <w:r w:rsidRPr="009038DF">
        <w:rPr>
          <w:rFonts w:asciiTheme="minorHAnsi" w:hAnsiTheme="minorHAnsi" w:cstheme="minorHAnsi"/>
          <w:color w:val="000000"/>
          <w:sz w:val="22"/>
          <w:szCs w:val="22"/>
        </w:rPr>
        <w:tab/>
        <w:t>dokument potwierdzający umocowanie do reprezentowania odwołującego.</w:t>
      </w:r>
    </w:p>
    <w:p w:rsidR="00FC683F" w:rsidRPr="009038DF" w:rsidRDefault="00831458" w:rsidP="004E08D0">
      <w:pPr>
        <w:pStyle w:val="Akapitzlist"/>
        <w:spacing w:after="120"/>
        <w:ind w:left="426" w:hanging="426"/>
        <w:jc w:val="both"/>
        <w:rPr>
          <w:rFonts w:asciiTheme="minorHAnsi" w:hAnsiTheme="minorHAnsi" w:cstheme="minorHAnsi"/>
          <w:color w:val="000000"/>
          <w:sz w:val="22"/>
          <w:szCs w:val="22"/>
        </w:rPr>
      </w:pPr>
      <w:r w:rsidRPr="009038DF">
        <w:rPr>
          <w:rFonts w:asciiTheme="minorHAnsi" w:hAnsiTheme="minorHAnsi" w:cstheme="minorHAnsi"/>
          <w:sz w:val="22"/>
          <w:szCs w:val="22"/>
        </w:rPr>
        <w:t xml:space="preserve">11. </w:t>
      </w:r>
      <w:r w:rsidR="00924218" w:rsidRPr="009038DF">
        <w:rPr>
          <w:rFonts w:asciiTheme="minorHAnsi" w:hAnsiTheme="minorHAnsi" w:cstheme="minorHAnsi"/>
          <w:sz w:val="22"/>
          <w:szCs w:val="22"/>
        </w:rPr>
        <w:t xml:space="preserve">  </w:t>
      </w:r>
      <w:r w:rsidR="00FC683F" w:rsidRPr="009038DF">
        <w:rPr>
          <w:rFonts w:asciiTheme="minorHAnsi" w:hAnsiTheme="minorHAnsi" w:cstheme="minorHAnsi"/>
          <w:sz w:val="22"/>
          <w:szCs w:val="22"/>
        </w:rPr>
        <w:t xml:space="preserve">Na </w:t>
      </w:r>
      <w:r w:rsidR="00FC683F" w:rsidRPr="009038DF">
        <w:rPr>
          <w:rFonts w:asciiTheme="minorHAnsi" w:hAnsiTheme="minorHAnsi" w:cstheme="minorHAnsi"/>
          <w:color w:val="000000"/>
          <w:sz w:val="22"/>
          <w:szCs w:val="22"/>
        </w:rPr>
        <w:t>orzeczenie Izby stronom oraz uczestnikom postępowania odwoławczego przysługuje skarga do sądu. Skargę wnosi się do Sądu Okręgowego w Warszawie - sądu zamówień publicznych.</w:t>
      </w:r>
    </w:p>
    <w:p w:rsidR="00382B0A" w:rsidRPr="009038DF" w:rsidRDefault="00382B0A" w:rsidP="004E08D0">
      <w:pPr>
        <w:pStyle w:val="Akapitzlist"/>
        <w:spacing w:after="120"/>
        <w:ind w:left="426" w:hanging="426"/>
        <w:jc w:val="both"/>
        <w:rPr>
          <w:rFonts w:asciiTheme="minorHAnsi" w:hAnsiTheme="minorHAnsi" w:cstheme="minorHAnsi"/>
          <w:caps/>
          <w:sz w:val="22"/>
          <w:szCs w:val="22"/>
          <w:lang w:eastAsia="pl-PL"/>
        </w:rPr>
      </w:pPr>
    </w:p>
    <w:p w:rsidR="00A17063" w:rsidRPr="009038DF" w:rsidRDefault="00FA0C07" w:rsidP="005873BE">
      <w:pPr>
        <w:pStyle w:val="Akapitzlist"/>
        <w:numPr>
          <w:ilvl w:val="0"/>
          <w:numId w:val="47"/>
        </w:numPr>
        <w:spacing w:after="120"/>
        <w:ind w:left="567" w:hanging="567"/>
        <w:jc w:val="both"/>
        <w:rPr>
          <w:rFonts w:asciiTheme="minorHAnsi" w:hAnsiTheme="minorHAnsi" w:cstheme="minorHAnsi"/>
          <w:b/>
          <w:caps/>
          <w:sz w:val="22"/>
          <w:szCs w:val="22"/>
          <w:lang w:eastAsia="pl-PL"/>
        </w:rPr>
      </w:pPr>
      <w:r w:rsidRPr="009038DF">
        <w:rPr>
          <w:rFonts w:asciiTheme="minorHAnsi" w:hAnsiTheme="minorHAnsi" w:cstheme="minorHAnsi"/>
          <w:b/>
          <w:caps/>
          <w:sz w:val="22"/>
          <w:szCs w:val="22"/>
          <w:lang w:eastAsia="pl-PL"/>
        </w:rPr>
        <w:t>informacje</w:t>
      </w:r>
      <w:r w:rsidR="00A17063" w:rsidRPr="009038DF">
        <w:rPr>
          <w:rFonts w:asciiTheme="minorHAnsi" w:hAnsiTheme="minorHAnsi" w:cstheme="minorHAnsi"/>
          <w:b/>
          <w:caps/>
          <w:sz w:val="22"/>
          <w:szCs w:val="22"/>
          <w:lang w:eastAsia="pl-PL"/>
        </w:rPr>
        <w:t xml:space="preserve"> </w:t>
      </w:r>
      <w:r w:rsidRPr="009038DF">
        <w:rPr>
          <w:rFonts w:asciiTheme="minorHAnsi" w:hAnsiTheme="minorHAnsi" w:cstheme="minorHAnsi"/>
          <w:b/>
          <w:caps/>
          <w:sz w:val="22"/>
          <w:szCs w:val="22"/>
          <w:lang w:eastAsia="pl-PL"/>
        </w:rPr>
        <w:t>dodatkowe</w:t>
      </w:r>
      <w:r w:rsidR="00A17063" w:rsidRPr="009038DF">
        <w:rPr>
          <w:rFonts w:asciiTheme="minorHAnsi" w:hAnsiTheme="minorHAnsi" w:cstheme="minorHAnsi"/>
          <w:b/>
          <w:caps/>
          <w:sz w:val="22"/>
          <w:szCs w:val="22"/>
          <w:lang w:eastAsia="pl-PL"/>
        </w:rPr>
        <w:t>:</w:t>
      </w:r>
    </w:p>
    <w:p w:rsidR="00A225BA" w:rsidRPr="009038DF" w:rsidRDefault="00A225BA"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dopuszcza</w:t>
      </w:r>
      <w:r w:rsidRPr="009038DF">
        <w:rPr>
          <w:rFonts w:asciiTheme="minorHAnsi" w:eastAsia="Cambria" w:hAnsiTheme="minorHAnsi" w:cstheme="minorHAnsi"/>
          <w:sz w:val="22"/>
          <w:szCs w:val="22"/>
        </w:rPr>
        <w:t xml:space="preserve"> składania ofert wariantowych.</w:t>
      </w:r>
    </w:p>
    <w:p w:rsidR="00A17063" w:rsidRPr="009038DF" w:rsidRDefault="00A17063"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hAnsiTheme="minorHAnsi" w:cstheme="minorHAnsi"/>
          <w:sz w:val="22"/>
          <w:szCs w:val="22"/>
          <w:lang w:eastAsia="pl-PL"/>
        </w:rPr>
        <w:t xml:space="preserve">Zamawiający </w:t>
      </w:r>
      <w:r w:rsidRPr="009038DF">
        <w:rPr>
          <w:rFonts w:asciiTheme="minorHAnsi" w:hAnsiTheme="minorHAnsi" w:cstheme="minorHAnsi"/>
          <w:b/>
          <w:sz w:val="22"/>
          <w:szCs w:val="22"/>
          <w:u w:val="single"/>
          <w:lang w:eastAsia="pl-PL"/>
        </w:rPr>
        <w:t>nie zastrzega</w:t>
      </w:r>
      <w:r w:rsidRPr="009038DF">
        <w:rPr>
          <w:rFonts w:asciiTheme="minorHAnsi" w:hAnsiTheme="minorHAnsi" w:cstheme="minorHAnsi"/>
          <w:sz w:val="22"/>
          <w:szCs w:val="22"/>
          <w:lang w:eastAsia="pl-PL"/>
        </w:rPr>
        <w:t xml:space="preserve"> możliwości ubiegania się o udzielenie zamówienia wyłącznie przez wykonawców o których mowa w art</w:t>
      </w:r>
      <w:r w:rsidRPr="009038DF">
        <w:rPr>
          <w:rFonts w:asciiTheme="minorHAnsi" w:hAnsiTheme="minorHAnsi" w:cstheme="minorHAnsi"/>
          <w:caps/>
          <w:sz w:val="22"/>
          <w:szCs w:val="22"/>
          <w:lang w:eastAsia="pl-PL"/>
        </w:rPr>
        <w:t>.</w:t>
      </w:r>
      <w:r w:rsidRPr="009038DF">
        <w:rPr>
          <w:rFonts w:asciiTheme="minorHAnsi" w:hAnsiTheme="minorHAnsi" w:cstheme="minorHAnsi"/>
          <w:sz w:val="22"/>
          <w:szCs w:val="22"/>
          <w:lang w:eastAsia="pl-PL"/>
        </w:rPr>
        <w:t xml:space="preserve"> 94 ustawy </w:t>
      </w:r>
      <w:proofErr w:type="spellStart"/>
      <w:r w:rsidRPr="009038DF">
        <w:rPr>
          <w:rFonts w:asciiTheme="minorHAnsi" w:hAnsiTheme="minorHAnsi" w:cstheme="minorHAnsi"/>
          <w:sz w:val="22"/>
          <w:szCs w:val="22"/>
          <w:lang w:eastAsia="pl-PL"/>
        </w:rPr>
        <w:t>Pzp</w:t>
      </w:r>
      <w:proofErr w:type="spellEnd"/>
      <w:r w:rsidRPr="009038DF">
        <w:rPr>
          <w:rFonts w:asciiTheme="minorHAnsi" w:hAnsiTheme="minorHAnsi" w:cstheme="minorHAnsi"/>
          <w:sz w:val="22"/>
          <w:szCs w:val="22"/>
          <w:lang w:eastAsia="pl-PL"/>
        </w:rPr>
        <w:t>.</w:t>
      </w:r>
    </w:p>
    <w:p w:rsidR="00FA0C07"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przewiduje</w:t>
      </w:r>
      <w:r w:rsidRPr="009038DF">
        <w:rPr>
          <w:rFonts w:asciiTheme="minorHAnsi" w:eastAsia="Cambria" w:hAnsiTheme="minorHAnsi" w:cstheme="minorHAnsi"/>
          <w:sz w:val="22"/>
          <w:szCs w:val="22"/>
        </w:rPr>
        <w:t xml:space="preserve"> wymagań wskazanych w art. 96 ust. 2 pkt 2 ustawy </w:t>
      </w:r>
      <w:proofErr w:type="spellStart"/>
      <w:r w:rsidRPr="009038DF">
        <w:rPr>
          <w:rFonts w:asciiTheme="minorHAnsi" w:eastAsia="Cambria" w:hAnsiTheme="minorHAnsi" w:cstheme="minorHAnsi"/>
          <w:sz w:val="22"/>
          <w:szCs w:val="22"/>
        </w:rPr>
        <w:t>Pzp</w:t>
      </w:r>
      <w:proofErr w:type="spellEnd"/>
      <w:r w:rsidRPr="009038DF">
        <w:rPr>
          <w:rFonts w:asciiTheme="minorHAnsi" w:eastAsia="Cambria" w:hAnsiTheme="minorHAnsi" w:cstheme="minorHAnsi"/>
          <w:sz w:val="22"/>
          <w:szCs w:val="22"/>
        </w:rPr>
        <w:t>.</w:t>
      </w:r>
    </w:p>
    <w:p w:rsidR="00FA0C07"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przewiduje</w:t>
      </w:r>
      <w:r w:rsidRPr="009038DF">
        <w:rPr>
          <w:rFonts w:asciiTheme="minorHAnsi" w:eastAsia="Cambria" w:hAnsiTheme="minorHAnsi" w:cstheme="minorHAnsi"/>
          <w:b/>
          <w:sz w:val="22"/>
          <w:szCs w:val="22"/>
        </w:rPr>
        <w:t xml:space="preserve"> </w:t>
      </w:r>
      <w:r w:rsidRPr="009038DF">
        <w:rPr>
          <w:rFonts w:asciiTheme="minorHAnsi" w:eastAsia="Cambria" w:hAnsiTheme="minorHAnsi" w:cstheme="minorHAnsi"/>
          <w:sz w:val="22"/>
          <w:szCs w:val="22"/>
        </w:rPr>
        <w:t xml:space="preserve">zamówień, o których mowa w art. 214 ust. 1 pkt 7 i 8 ustawy </w:t>
      </w:r>
      <w:proofErr w:type="spellStart"/>
      <w:r w:rsidRPr="009038DF">
        <w:rPr>
          <w:rFonts w:asciiTheme="minorHAnsi" w:eastAsia="Cambria" w:hAnsiTheme="minorHAnsi" w:cstheme="minorHAnsi"/>
          <w:sz w:val="22"/>
          <w:szCs w:val="22"/>
        </w:rPr>
        <w:t>Pzp</w:t>
      </w:r>
      <w:proofErr w:type="spellEnd"/>
      <w:r w:rsidRPr="009038DF">
        <w:rPr>
          <w:rFonts w:asciiTheme="minorHAnsi" w:eastAsia="Cambria" w:hAnsiTheme="minorHAnsi" w:cstheme="minorHAnsi"/>
          <w:sz w:val="22"/>
          <w:szCs w:val="22"/>
        </w:rPr>
        <w:t>.</w:t>
      </w:r>
    </w:p>
    <w:p w:rsidR="00FA0C07"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wymaga</w:t>
      </w:r>
      <w:r w:rsidRPr="009038DF">
        <w:rPr>
          <w:rFonts w:asciiTheme="minorHAnsi" w:eastAsia="Cambria" w:hAnsiTheme="minorHAnsi" w:cstheme="minorHAnsi"/>
          <w:sz w:val="22"/>
          <w:szCs w:val="22"/>
        </w:rPr>
        <w:t xml:space="preserve"> przeprowadzenia przez Wykonawcę wizji lokalnej lub sprawdzenia przez niego dokumentów niezbędnych do realizacji zamówienia, o których mowa w art. 131 ust. 2 ustawy </w:t>
      </w:r>
      <w:proofErr w:type="spellStart"/>
      <w:r w:rsidRPr="009038DF">
        <w:rPr>
          <w:rFonts w:asciiTheme="minorHAnsi" w:eastAsia="Cambria" w:hAnsiTheme="minorHAnsi" w:cstheme="minorHAnsi"/>
          <w:sz w:val="22"/>
          <w:szCs w:val="22"/>
        </w:rPr>
        <w:t>Pzp</w:t>
      </w:r>
      <w:proofErr w:type="spellEnd"/>
      <w:r w:rsidRPr="009038DF">
        <w:rPr>
          <w:rFonts w:asciiTheme="minorHAnsi" w:eastAsia="Cambria" w:hAnsiTheme="minorHAnsi" w:cstheme="minorHAnsi"/>
          <w:sz w:val="22"/>
          <w:szCs w:val="22"/>
        </w:rPr>
        <w:t>.</w:t>
      </w:r>
    </w:p>
    <w:p w:rsidR="00FA0C07"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przewiduje</w:t>
      </w:r>
      <w:r w:rsidRPr="009038DF">
        <w:rPr>
          <w:rFonts w:asciiTheme="minorHAnsi" w:eastAsia="Cambria" w:hAnsiTheme="minorHAnsi" w:cstheme="minorHAnsi"/>
          <w:b/>
          <w:sz w:val="22"/>
          <w:szCs w:val="22"/>
        </w:rPr>
        <w:t xml:space="preserve"> </w:t>
      </w:r>
      <w:r w:rsidR="00840653" w:rsidRPr="009038DF">
        <w:rPr>
          <w:rFonts w:asciiTheme="minorHAnsi" w:eastAsia="Cambria" w:hAnsiTheme="minorHAnsi" w:cstheme="minorHAnsi"/>
          <w:sz w:val="22"/>
          <w:szCs w:val="22"/>
        </w:rPr>
        <w:t>rozliczenia między z</w:t>
      </w:r>
      <w:r w:rsidRPr="009038DF">
        <w:rPr>
          <w:rFonts w:asciiTheme="minorHAnsi" w:eastAsia="Cambria" w:hAnsiTheme="minorHAnsi" w:cstheme="minorHAnsi"/>
          <w:sz w:val="22"/>
          <w:szCs w:val="22"/>
        </w:rPr>
        <w:t>amawiającym</w:t>
      </w:r>
      <w:r w:rsidR="002C7DFC" w:rsidRPr="009038DF">
        <w:rPr>
          <w:rFonts w:asciiTheme="minorHAnsi" w:eastAsia="Cambria" w:hAnsiTheme="minorHAnsi" w:cstheme="minorHAnsi"/>
          <w:sz w:val="22"/>
          <w:szCs w:val="22"/>
        </w:rPr>
        <w:t>,</w:t>
      </w:r>
      <w:r w:rsidR="00840653" w:rsidRPr="009038DF">
        <w:rPr>
          <w:rFonts w:asciiTheme="minorHAnsi" w:eastAsia="Cambria" w:hAnsiTheme="minorHAnsi" w:cstheme="minorHAnsi"/>
          <w:sz w:val="22"/>
          <w:szCs w:val="22"/>
        </w:rPr>
        <w:t xml:space="preserve"> a w</w:t>
      </w:r>
      <w:r w:rsidRPr="009038DF">
        <w:rPr>
          <w:rFonts w:asciiTheme="minorHAnsi" w:eastAsia="Cambria" w:hAnsiTheme="minorHAnsi" w:cstheme="minorHAnsi"/>
          <w:sz w:val="22"/>
          <w:szCs w:val="22"/>
        </w:rPr>
        <w:t xml:space="preserve">ykonawcą </w:t>
      </w:r>
      <w:r w:rsidRPr="009038DF">
        <w:rPr>
          <w:rFonts w:asciiTheme="minorHAnsi" w:eastAsia="Cambria" w:hAnsiTheme="minorHAnsi" w:cstheme="minorHAnsi"/>
          <w:sz w:val="22"/>
          <w:szCs w:val="22"/>
        </w:rPr>
        <w:br/>
        <w:t>w walutach obcych.</w:t>
      </w:r>
    </w:p>
    <w:p w:rsidR="00FA0C07"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przewiduje</w:t>
      </w:r>
      <w:r w:rsidRPr="009038DF">
        <w:rPr>
          <w:rFonts w:asciiTheme="minorHAnsi" w:eastAsia="Cambria" w:hAnsiTheme="minorHAnsi" w:cstheme="minorHAnsi"/>
          <w:b/>
          <w:sz w:val="22"/>
          <w:szCs w:val="22"/>
        </w:rPr>
        <w:t xml:space="preserve"> </w:t>
      </w:r>
      <w:r w:rsidRPr="009038DF">
        <w:rPr>
          <w:rFonts w:asciiTheme="minorHAnsi" w:eastAsia="Cambria" w:hAnsiTheme="minorHAnsi" w:cstheme="minorHAnsi"/>
          <w:sz w:val="22"/>
          <w:szCs w:val="22"/>
        </w:rPr>
        <w:t>zwrotu kosztów udziału w postępowaniu.</w:t>
      </w:r>
    </w:p>
    <w:p w:rsidR="00FA0C07"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wymaga</w:t>
      </w:r>
      <w:r w:rsidRPr="009038DF">
        <w:rPr>
          <w:rFonts w:asciiTheme="minorHAnsi" w:eastAsia="Cambria" w:hAnsiTheme="minorHAnsi" w:cstheme="minorHAnsi"/>
          <w:b/>
          <w:sz w:val="22"/>
          <w:szCs w:val="22"/>
        </w:rPr>
        <w:t xml:space="preserve"> </w:t>
      </w:r>
      <w:r w:rsidRPr="009038DF">
        <w:rPr>
          <w:rFonts w:asciiTheme="minorHAnsi" w:eastAsia="Cambria" w:hAnsiTheme="minorHAnsi" w:cstheme="minorHAnsi"/>
          <w:sz w:val="22"/>
          <w:szCs w:val="22"/>
        </w:rPr>
        <w:t>obowią</w:t>
      </w:r>
      <w:r w:rsidR="00840653" w:rsidRPr="009038DF">
        <w:rPr>
          <w:rFonts w:asciiTheme="minorHAnsi" w:eastAsia="Cambria" w:hAnsiTheme="minorHAnsi" w:cstheme="minorHAnsi"/>
          <w:sz w:val="22"/>
          <w:szCs w:val="22"/>
        </w:rPr>
        <w:t>zku osobistego wykonania przez w</w:t>
      </w:r>
      <w:r w:rsidRPr="009038DF">
        <w:rPr>
          <w:rFonts w:asciiTheme="minorHAnsi" w:eastAsia="Cambria" w:hAnsiTheme="minorHAnsi" w:cstheme="minorHAnsi"/>
          <w:sz w:val="22"/>
          <w:szCs w:val="22"/>
        </w:rPr>
        <w:t xml:space="preserve">ykonawcę kluczowych zadań zgodnie z art. 60 i art. 121 ustawy </w:t>
      </w:r>
      <w:proofErr w:type="spellStart"/>
      <w:r w:rsidRPr="009038DF">
        <w:rPr>
          <w:rFonts w:asciiTheme="minorHAnsi" w:eastAsia="Cambria" w:hAnsiTheme="minorHAnsi" w:cstheme="minorHAnsi"/>
          <w:sz w:val="22"/>
          <w:szCs w:val="22"/>
        </w:rPr>
        <w:t>Pzp</w:t>
      </w:r>
      <w:proofErr w:type="spellEnd"/>
      <w:r w:rsidRPr="009038DF">
        <w:rPr>
          <w:rFonts w:asciiTheme="minorHAnsi" w:eastAsia="Cambria" w:hAnsiTheme="minorHAnsi" w:cstheme="minorHAnsi"/>
          <w:sz w:val="22"/>
          <w:szCs w:val="22"/>
        </w:rPr>
        <w:t>.</w:t>
      </w:r>
    </w:p>
    <w:p w:rsidR="00FA0C07"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przewiduje</w:t>
      </w:r>
      <w:r w:rsidRPr="009038DF">
        <w:rPr>
          <w:rFonts w:asciiTheme="minorHAnsi" w:eastAsia="Cambria" w:hAnsiTheme="minorHAnsi" w:cstheme="minorHAnsi"/>
          <w:b/>
          <w:sz w:val="22"/>
          <w:szCs w:val="22"/>
        </w:rPr>
        <w:t xml:space="preserve"> </w:t>
      </w:r>
      <w:r w:rsidRPr="009038DF">
        <w:rPr>
          <w:rFonts w:asciiTheme="minorHAnsi" w:eastAsia="Cambria" w:hAnsiTheme="minorHAnsi" w:cstheme="minorHAnsi"/>
          <w:sz w:val="22"/>
          <w:szCs w:val="22"/>
        </w:rPr>
        <w:t>zawarcia umowy ramowej.</w:t>
      </w:r>
    </w:p>
    <w:p w:rsidR="00FA0C07"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przewiduje</w:t>
      </w:r>
      <w:r w:rsidRPr="009038DF">
        <w:rPr>
          <w:rFonts w:asciiTheme="minorHAnsi" w:eastAsia="Cambria" w:hAnsiTheme="minorHAnsi" w:cstheme="minorHAnsi"/>
          <w:b/>
          <w:sz w:val="22"/>
          <w:szCs w:val="22"/>
        </w:rPr>
        <w:t xml:space="preserve"> </w:t>
      </w:r>
      <w:r w:rsidRPr="009038DF">
        <w:rPr>
          <w:rFonts w:asciiTheme="minorHAnsi" w:eastAsia="Cambria" w:hAnsiTheme="minorHAnsi" w:cstheme="minorHAnsi"/>
          <w:sz w:val="22"/>
          <w:szCs w:val="22"/>
        </w:rPr>
        <w:t xml:space="preserve">wyboru najkorzystniejszej oferty z zastosowaniem aukcji elektronicznej wraz z informacjami, o których mowa w art. 230 ustawy </w:t>
      </w:r>
      <w:proofErr w:type="spellStart"/>
      <w:r w:rsidRPr="009038DF">
        <w:rPr>
          <w:rFonts w:asciiTheme="minorHAnsi" w:eastAsia="Cambria" w:hAnsiTheme="minorHAnsi" w:cstheme="minorHAnsi"/>
          <w:sz w:val="22"/>
          <w:szCs w:val="22"/>
        </w:rPr>
        <w:t>Pzp</w:t>
      </w:r>
      <w:proofErr w:type="spellEnd"/>
      <w:r w:rsidRPr="009038DF">
        <w:rPr>
          <w:rFonts w:asciiTheme="minorHAnsi" w:eastAsia="Cambria" w:hAnsiTheme="minorHAnsi" w:cstheme="minorHAnsi"/>
          <w:sz w:val="22"/>
          <w:szCs w:val="22"/>
        </w:rPr>
        <w:t>.</w:t>
      </w:r>
    </w:p>
    <w:p w:rsidR="00474588" w:rsidRPr="009038DF"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9038DF">
        <w:rPr>
          <w:rFonts w:asciiTheme="minorHAnsi" w:eastAsia="Cambria" w:hAnsiTheme="minorHAnsi" w:cstheme="minorHAnsi"/>
          <w:sz w:val="22"/>
          <w:szCs w:val="22"/>
        </w:rPr>
        <w:t xml:space="preserve">Zamawiający </w:t>
      </w:r>
      <w:r w:rsidRPr="009038DF">
        <w:rPr>
          <w:rFonts w:asciiTheme="minorHAnsi" w:eastAsia="Cambria" w:hAnsiTheme="minorHAnsi" w:cstheme="minorHAnsi"/>
          <w:b/>
          <w:sz w:val="22"/>
          <w:szCs w:val="22"/>
          <w:u w:val="single"/>
        </w:rPr>
        <w:t>nie stawia</w:t>
      </w:r>
      <w:r w:rsidRPr="009038DF">
        <w:rPr>
          <w:rFonts w:asciiTheme="minorHAnsi" w:eastAsia="Cambria" w:hAnsiTheme="minorHAnsi" w:cstheme="minorHAnsi"/>
          <w:b/>
          <w:sz w:val="22"/>
          <w:szCs w:val="22"/>
        </w:rPr>
        <w:t xml:space="preserve"> </w:t>
      </w:r>
      <w:r w:rsidRPr="009038DF">
        <w:rPr>
          <w:rFonts w:asciiTheme="minorHAnsi" w:eastAsia="Cambria" w:hAnsiTheme="minorHAnsi" w:cstheme="minorHAnsi"/>
          <w:sz w:val="22"/>
          <w:szCs w:val="22"/>
        </w:rPr>
        <w:t>wymogu lub możliwości złożenia ofert w postaci katalogów elektronicznych lub dołączenia katalogów elektronicznych do oferty, w sytuacji określonej w</w:t>
      </w:r>
      <w:r w:rsidR="002C7DFC" w:rsidRPr="009038DF">
        <w:rPr>
          <w:rFonts w:asciiTheme="minorHAnsi" w:eastAsia="Cambria" w:hAnsiTheme="minorHAnsi" w:cstheme="minorHAnsi"/>
          <w:sz w:val="22"/>
          <w:szCs w:val="22"/>
        </w:rPr>
        <w:t> </w:t>
      </w:r>
      <w:r w:rsidRPr="009038DF">
        <w:rPr>
          <w:rFonts w:asciiTheme="minorHAnsi" w:eastAsia="Cambria" w:hAnsiTheme="minorHAnsi" w:cstheme="minorHAnsi"/>
          <w:sz w:val="22"/>
          <w:szCs w:val="22"/>
        </w:rPr>
        <w:t xml:space="preserve">art. 93 ustawy </w:t>
      </w:r>
      <w:proofErr w:type="spellStart"/>
      <w:r w:rsidRPr="009038DF">
        <w:rPr>
          <w:rFonts w:asciiTheme="minorHAnsi" w:eastAsia="Cambria" w:hAnsiTheme="minorHAnsi" w:cstheme="minorHAnsi"/>
          <w:sz w:val="22"/>
          <w:szCs w:val="22"/>
        </w:rPr>
        <w:t>Pzp</w:t>
      </w:r>
      <w:proofErr w:type="spellEnd"/>
      <w:r w:rsidRPr="009038DF">
        <w:rPr>
          <w:rFonts w:asciiTheme="minorHAnsi" w:eastAsia="Cambria" w:hAnsiTheme="minorHAnsi" w:cstheme="minorHAnsi"/>
          <w:sz w:val="24"/>
          <w:szCs w:val="24"/>
        </w:rPr>
        <w:t>.</w:t>
      </w:r>
    </w:p>
    <w:p w:rsidR="00A220CD" w:rsidRPr="009038DF" w:rsidRDefault="00A220CD" w:rsidP="00A220CD">
      <w:pPr>
        <w:pStyle w:val="Akapitzlist"/>
        <w:spacing w:line="276" w:lineRule="auto"/>
        <w:ind w:left="567"/>
        <w:jc w:val="both"/>
        <w:rPr>
          <w:rFonts w:asciiTheme="minorHAnsi" w:eastAsia="TimesNewRoman,Bold" w:hAnsiTheme="minorHAnsi" w:cstheme="minorHAnsi"/>
          <w:bCs/>
          <w:sz w:val="22"/>
          <w:szCs w:val="22"/>
        </w:rPr>
      </w:pPr>
    </w:p>
    <w:p w:rsidR="007314B5" w:rsidRPr="009038DF" w:rsidRDefault="00E97F9B" w:rsidP="00F90EB3">
      <w:pPr>
        <w:numPr>
          <w:ilvl w:val="0"/>
          <w:numId w:val="7"/>
        </w:numPr>
        <w:tabs>
          <w:tab w:val="clear" w:pos="1004"/>
          <w:tab w:val="num" w:pos="567"/>
        </w:tabs>
        <w:spacing w:after="0" w:line="240" w:lineRule="auto"/>
        <w:ind w:hanging="1004"/>
        <w:jc w:val="both"/>
        <w:rPr>
          <w:rFonts w:eastAsia="TimesNewRoman,Bold" w:cstheme="minorHAnsi"/>
          <w:b/>
          <w:bCs/>
        </w:rPr>
      </w:pPr>
      <w:r w:rsidRPr="009038DF">
        <w:rPr>
          <w:rFonts w:eastAsia="TimesNewRoman,Bold" w:cstheme="minorHAnsi"/>
          <w:b/>
          <w:bCs/>
        </w:rPr>
        <w:t>INFORMACJE DOTYCZĄCE OCHRONY DANYCH OSOBOWYCH:</w:t>
      </w:r>
    </w:p>
    <w:p w:rsidR="007314B5" w:rsidRPr="009038DF" w:rsidRDefault="007314B5">
      <w:pPr>
        <w:spacing w:after="0" w:line="240" w:lineRule="auto"/>
        <w:ind w:left="1418"/>
        <w:jc w:val="both"/>
        <w:rPr>
          <w:rFonts w:eastAsia="TimesNewRoman,Bold" w:cstheme="minorHAnsi"/>
          <w:b/>
          <w:bCs/>
        </w:rPr>
      </w:pPr>
    </w:p>
    <w:p w:rsidR="007314B5" w:rsidRPr="009038DF" w:rsidRDefault="00E97F9B">
      <w:pPr>
        <w:spacing w:after="150"/>
        <w:jc w:val="both"/>
        <w:rPr>
          <w:rFonts w:cstheme="minorHAnsi"/>
        </w:rPr>
      </w:pPr>
      <w:r w:rsidRPr="009038DF">
        <w:rPr>
          <w:rFonts w:cstheme="minorHAnsi"/>
        </w:rPr>
        <w:t xml:space="preserve">1.  Zgodnie z art. 13 ust. 1 i 2 </w:t>
      </w:r>
      <w:r w:rsidRPr="009038DF">
        <w:rPr>
          <w:rFonts w:eastAsia="Calibr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038DF">
        <w:rPr>
          <w:rFonts w:cstheme="minorHAnsi"/>
        </w:rPr>
        <w:t xml:space="preserve">dalej „RODO”, informuję, że: </w:t>
      </w:r>
    </w:p>
    <w:p w:rsidR="00FA6EE3" w:rsidRPr="009038DF" w:rsidRDefault="008D1A95" w:rsidP="00E10164">
      <w:pPr>
        <w:numPr>
          <w:ilvl w:val="0"/>
          <w:numId w:val="3"/>
        </w:numPr>
        <w:spacing w:after="150"/>
        <w:ind w:left="426" w:hanging="426"/>
        <w:contextualSpacing/>
        <w:jc w:val="both"/>
        <w:rPr>
          <w:rFonts w:cstheme="minorHAnsi"/>
          <w:i/>
        </w:rPr>
      </w:pPr>
      <w:r w:rsidRPr="009038DF">
        <w:rPr>
          <w:rFonts w:eastAsia="Times New Roman" w:cstheme="minorHAnsi"/>
          <w:lang w:eastAsia="pl-PL"/>
        </w:rPr>
        <w:t>administratorem Pani/Pana danych osobowych jest</w:t>
      </w:r>
      <w:r w:rsidRPr="009038DF">
        <w:rPr>
          <w:rFonts w:eastAsia="Times New Roman" w:cstheme="minorHAnsi"/>
          <w:i/>
          <w:lang w:eastAsia="pl-PL"/>
        </w:rPr>
        <w:t xml:space="preserve"> </w:t>
      </w:r>
      <w:r w:rsidRPr="009038DF">
        <w:rPr>
          <w:rFonts w:eastAsia="Times New Roman" w:cstheme="minorHAnsi"/>
          <w:lang w:eastAsia="pl-PL"/>
        </w:rPr>
        <w:t>Starosta Nowotarski z siedzibą w Nowym Targu pod adresem: Starostwo Powiatowe w Nowym Targu, ul. Bolesława Wstydliwego 14, 34-400 Nowy Targ, tel.: (18) 26 61</w:t>
      </w:r>
      <w:r w:rsidR="002E406E" w:rsidRPr="009038DF">
        <w:rPr>
          <w:rFonts w:eastAsia="Times New Roman" w:cstheme="minorHAnsi"/>
          <w:lang w:eastAsia="pl-PL"/>
        </w:rPr>
        <w:t> </w:t>
      </w:r>
      <w:r w:rsidRPr="009038DF">
        <w:rPr>
          <w:rFonts w:eastAsia="Times New Roman" w:cstheme="minorHAnsi"/>
          <w:lang w:eastAsia="pl-PL"/>
        </w:rPr>
        <w:t>300</w:t>
      </w:r>
      <w:r w:rsidR="00E10164" w:rsidRPr="009038DF">
        <w:rPr>
          <w:rFonts w:eastAsia="Times New Roman" w:cstheme="minorHAnsi"/>
          <w:lang w:eastAsia="pl-PL"/>
        </w:rPr>
        <w:t>;</w:t>
      </w:r>
    </w:p>
    <w:p w:rsidR="008D1A95" w:rsidRPr="009038DF" w:rsidRDefault="008D1A95" w:rsidP="00881F52">
      <w:pPr>
        <w:numPr>
          <w:ilvl w:val="0"/>
          <w:numId w:val="35"/>
        </w:numPr>
        <w:spacing w:after="150"/>
        <w:ind w:left="426" w:hanging="426"/>
        <w:contextualSpacing/>
        <w:jc w:val="both"/>
        <w:rPr>
          <w:rFonts w:eastAsia="Times New Roman" w:cstheme="minorHAnsi"/>
          <w:color w:val="00B0F0"/>
          <w:lang w:eastAsia="pl-PL"/>
        </w:rPr>
      </w:pPr>
      <w:r w:rsidRPr="009038DF">
        <w:rPr>
          <w:rFonts w:eastAsia="Times New Roman" w:cstheme="minorHAnsi"/>
          <w:lang w:eastAsia="pl-PL"/>
        </w:rPr>
        <w:t xml:space="preserve">kontakt z inspektorem ochrony danych osobowych w Starostwie Powiatowym w Nowym Targu możliwy jest pod adresem: </w:t>
      </w:r>
      <w:hyperlink r:id="rId27" w:history="1">
        <w:r w:rsidRPr="009038DF">
          <w:rPr>
            <w:rFonts w:eastAsia="Times New Roman" w:cstheme="minorHAnsi"/>
            <w:color w:val="0000FF"/>
            <w:u w:val="single"/>
            <w:lang w:eastAsia="pl-PL"/>
          </w:rPr>
          <w:t>iod@nowotarski.pl</w:t>
        </w:r>
      </w:hyperlink>
      <w:r w:rsidRPr="009038DF">
        <w:rPr>
          <w:rFonts w:eastAsia="Times New Roman" w:cstheme="minorHAnsi"/>
          <w:lang w:eastAsia="pl-PL"/>
        </w:rPr>
        <w:t>, pod siedzibą: Starostwo Powiatowe w Nowym Targu, ul. Bolesława Wstydliwego 14, 34-400 Nowy Targ;</w:t>
      </w:r>
    </w:p>
    <w:p w:rsidR="007314B5" w:rsidRPr="00970B5A" w:rsidRDefault="00E97F9B" w:rsidP="00970B5A">
      <w:pPr>
        <w:pStyle w:val="Akapitzlist"/>
        <w:numPr>
          <w:ilvl w:val="1"/>
          <w:numId w:val="1"/>
        </w:numPr>
        <w:autoSpaceDE w:val="0"/>
        <w:spacing w:line="276" w:lineRule="auto"/>
        <w:jc w:val="both"/>
        <w:rPr>
          <w:rFonts w:asciiTheme="minorHAnsi" w:hAnsiTheme="minorHAnsi" w:cstheme="minorHAnsi"/>
          <w:b/>
          <w:lang w:eastAsia="pl-PL"/>
        </w:rPr>
      </w:pPr>
      <w:r w:rsidRPr="00EC4260">
        <w:rPr>
          <w:rFonts w:asciiTheme="minorHAnsi" w:hAnsiTheme="minorHAnsi" w:cstheme="minorHAnsi"/>
        </w:rPr>
        <w:t>Pani/Pana dane osobowe przetwarzane będą na podstawie art. 6 ust. 1 lit. c</w:t>
      </w:r>
      <w:r w:rsidRPr="00EC4260">
        <w:rPr>
          <w:rFonts w:asciiTheme="minorHAnsi" w:hAnsiTheme="minorHAnsi" w:cstheme="minorHAnsi"/>
          <w:i/>
        </w:rPr>
        <w:t xml:space="preserve"> </w:t>
      </w:r>
      <w:r w:rsidRPr="00EC4260">
        <w:rPr>
          <w:rFonts w:asciiTheme="minorHAnsi" w:hAnsiTheme="minorHAnsi" w:cstheme="minorHAnsi"/>
        </w:rPr>
        <w:t xml:space="preserve">RODO w celu </w:t>
      </w:r>
      <w:r w:rsidRPr="00EC4260">
        <w:rPr>
          <w:rFonts w:asciiTheme="minorHAnsi" w:eastAsia="Calibri" w:hAnsiTheme="minorHAnsi" w:cstheme="minorHAnsi"/>
        </w:rPr>
        <w:t xml:space="preserve">związanym z postępowaniem o udzielenie zamówienia publicznego pn.: </w:t>
      </w:r>
      <w:r w:rsidR="002E406E" w:rsidRPr="00EC4260">
        <w:rPr>
          <w:rFonts w:asciiTheme="minorHAnsi" w:eastAsia="Calibri" w:hAnsiTheme="minorHAnsi" w:cstheme="minorHAnsi"/>
          <w:b/>
        </w:rPr>
        <w:t>Usługi -</w:t>
      </w:r>
      <w:r w:rsidR="002E406E" w:rsidRPr="00EC4260">
        <w:rPr>
          <w:rFonts w:asciiTheme="minorHAnsi" w:eastAsia="Calibri" w:hAnsiTheme="minorHAnsi" w:cstheme="minorHAnsi"/>
        </w:rPr>
        <w:t xml:space="preserve"> </w:t>
      </w:r>
      <w:r w:rsidR="00970B5A" w:rsidRPr="00EC4260">
        <w:rPr>
          <w:rFonts w:asciiTheme="minorHAnsi" w:hAnsiTheme="minorHAnsi" w:cstheme="minorHAnsi"/>
          <w:b/>
          <w:lang w:eastAsia="pl-PL"/>
        </w:rPr>
        <w:t xml:space="preserve">Wykonanie opracowań </w:t>
      </w:r>
      <w:r w:rsidR="00970B5A" w:rsidRPr="00EC4260">
        <w:rPr>
          <w:rFonts w:asciiTheme="minorHAnsi" w:hAnsiTheme="minorHAnsi" w:cstheme="minorHAnsi"/>
          <w:b/>
          <w:lang w:eastAsia="pl-PL"/>
        </w:rPr>
        <w:lastRenderedPageBreak/>
        <w:t xml:space="preserve">geodezyjnych </w:t>
      </w:r>
      <w:r w:rsidR="009F3A31">
        <w:rPr>
          <w:rFonts w:asciiTheme="minorHAnsi" w:hAnsiTheme="minorHAnsi" w:cstheme="minorHAnsi"/>
          <w:b/>
          <w:lang w:eastAsia="pl-PL"/>
        </w:rPr>
        <w:t xml:space="preserve">i geodezyjno-prawnych w podziale na </w:t>
      </w:r>
      <w:r w:rsidR="00155B9E">
        <w:rPr>
          <w:rFonts w:asciiTheme="minorHAnsi" w:hAnsiTheme="minorHAnsi" w:cstheme="minorHAnsi"/>
          <w:b/>
          <w:lang w:eastAsia="pl-PL"/>
        </w:rPr>
        <w:t>7</w:t>
      </w:r>
      <w:r w:rsidR="00970B5A" w:rsidRPr="00EC4260">
        <w:rPr>
          <w:rFonts w:asciiTheme="minorHAnsi" w:hAnsiTheme="minorHAnsi" w:cstheme="minorHAnsi"/>
          <w:b/>
          <w:lang w:eastAsia="pl-PL"/>
        </w:rPr>
        <w:t xml:space="preserve"> części </w:t>
      </w:r>
      <w:r w:rsidR="008151DA" w:rsidRPr="00EC4260">
        <w:rPr>
          <w:rFonts w:asciiTheme="minorHAnsi" w:eastAsia="Calibri" w:hAnsiTheme="minorHAnsi" w:cstheme="minorHAnsi"/>
          <w:b/>
        </w:rPr>
        <w:t xml:space="preserve">, znak: </w:t>
      </w:r>
      <w:r w:rsidR="003F7B5D" w:rsidRPr="00EC4260">
        <w:rPr>
          <w:rFonts w:asciiTheme="minorHAnsi" w:eastAsia="Calibri" w:hAnsiTheme="minorHAnsi" w:cstheme="minorHAnsi"/>
          <w:b/>
        </w:rPr>
        <w:t>ZA.272.</w:t>
      </w:r>
      <w:r w:rsidR="00A81582">
        <w:rPr>
          <w:rFonts w:asciiTheme="minorHAnsi" w:eastAsia="Calibri" w:hAnsiTheme="minorHAnsi" w:cstheme="minorHAnsi"/>
          <w:b/>
        </w:rPr>
        <w:t>16</w:t>
      </w:r>
      <w:r w:rsidR="00AF42AD" w:rsidRPr="00EC4260">
        <w:rPr>
          <w:rFonts w:asciiTheme="minorHAnsi" w:eastAsia="Calibri" w:hAnsiTheme="minorHAnsi" w:cstheme="minorHAnsi"/>
          <w:b/>
        </w:rPr>
        <w:t>.2021</w:t>
      </w:r>
      <w:r w:rsidRPr="00EC4260">
        <w:rPr>
          <w:rFonts w:asciiTheme="minorHAnsi" w:eastAsia="Calibri" w:hAnsiTheme="minorHAnsi" w:cstheme="minorHAnsi"/>
        </w:rPr>
        <w:t>,</w:t>
      </w:r>
      <w:r w:rsidRPr="00EC4260">
        <w:rPr>
          <w:rFonts w:asciiTheme="minorHAnsi" w:eastAsia="Calibri" w:hAnsiTheme="minorHAnsi" w:cstheme="minorHAnsi"/>
          <w:i/>
        </w:rPr>
        <w:t xml:space="preserve"> </w:t>
      </w:r>
      <w:r w:rsidRPr="00EC4260">
        <w:rPr>
          <w:rFonts w:asciiTheme="minorHAnsi" w:eastAsia="Calibri" w:hAnsiTheme="minorHAnsi" w:cstheme="minorHAnsi"/>
        </w:rPr>
        <w:t xml:space="preserve">prowadzonym w trybie </w:t>
      </w:r>
      <w:r w:rsidR="00A225BA" w:rsidRPr="00EC4260">
        <w:rPr>
          <w:rFonts w:asciiTheme="minorHAnsi" w:eastAsia="Calibri" w:hAnsiTheme="minorHAnsi" w:cstheme="minorHAnsi"/>
        </w:rPr>
        <w:t>podstawowym zgodnie z art. 275 ust</w:t>
      </w:r>
      <w:r w:rsidR="00A225BA" w:rsidRPr="00970B5A">
        <w:rPr>
          <w:rFonts w:asciiTheme="minorHAnsi" w:eastAsia="Calibri" w:hAnsiTheme="minorHAnsi" w:cstheme="minorHAnsi"/>
        </w:rPr>
        <w:t>. 1</w:t>
      </w:r>
      <w:r w:rsidRPr="00970B5A">
        <w:rPr>
          <w:rFonts w:asciiTheme="minorHAnsi" w:eastAsia="Calibri" w:hAnsiTheme="minorHAnsi" w:cstheme="minorHAnsi"/>
        </w:rPr>
        <w:t>;</w:t>
      </w:r>
    </w:p>
    <w:p w:rsidR="007314B5" w:rsidRPr="009038DF" w:rsidRDefault="00E97F9B" w:rsidP="007F3AC2">
      <w:pPr>
        <w:numPr>
          <w:ilvl w:val="0"/>
          <w:numId w:val="4"/>
        </w:numPr>
        <w:spacing w:after="150"/>
        <w:ind w:left="426" w:hanging="426"/>
        <w:contextualSpacing/>
        <w:jc w:val="both"/>
        <w:rPr>
          <w:rFonts w:cstheme="minorHAnsi"/>
          <w:color w:val="00B0F0"/>
        </w:rPr>
      </w:pPr>
      <w:r w:rsidRPr="009038DF">
        <w:rPr>
          <w:rFonts w:cstheme="minorHAnsi"/>
        </w:rPr>
        <w:t xml:space="preserve">odbiorcami Pani/Pana danych osobowych będą osoby lub podmioty, którym udostępniona zostanie dokumentacja postępowania w oparciu o art. </w:t>
      </w:r>
      <w:r w:rsidR="00397251" w:rsidRPr="009038DF">
        <w:rPr>
          <w:rFonts w:cstheme="minorHAnsi"/>
        </w:rPr>
        <w:t>18</w:t>
      </w:r>
      <w:r w:rsidRPr="009038DF">
        <w:rPr>
          <w:rFonts w:cstheme="minorHAnsi"/>
        </w:rPr>
        <w:t xml:space="preserve"> oraz art. </w:t>
      </w:r>
      <w:r w:rsidR="00397251" w:rsidRPr="009038DF">
        <w:rPr>
          <w:rFonts w:cstheme="minorHAnsi"/>
        </w:rPr>
        <w:t>74</w:t>
      </w:r>
      <w:r w:rsidRPr="009038DF">
        <w:rPr>
          <w:rFonts w:cstheme="minorHAnsi"/>
        </w:rPr>
        <w:t xml:space="preserve"> ustawy z dnia </w:t>
      </w:r>
      <w:r w:rsidR="00E27E99" w:rsidRPr="009038DF">
        <w:rPr>
          <w:rFonts w:cstheme="minorHAnsi"/>
        </w:rPr>
        <w:t>11</w:t>
      </w:r>
      <w:r w:rsidRPr="009038DF">
        <w:rPr>
          <w:rFonts w:cstheme="minorHAnsi"/>
        </w:rPr>
        <w:t xml:space="preserve"> </w:t>
      </w:r>
      <w:r w:rsidR="00E27E99" w:rsidRPr="009038DF">
        <w:rPr>
          <w:rFonts w:cstheme="minorHAnsi"/>
        </w:rPr>
        <w:t>września 2019</w:t>
      </w:r>
      <w:r w:rsidRPr="009038DF">
        <w:rPr>
          <w:rFonts w:cstheme="minorHAnsi"/>
        </w:rPr>
        <w:t xml:space="preserve"> r. – Prawo zamówień publicznych (</w:t>
      </w:r>
      <w:r w:rsidR="009A21DC" w:rsidRPr="009038DF">
        <w:rPr>
          <w:rFonts w:cstheme="minorHAnsi"/>
        </w:rPr>
        <w:t>t. j. Dz. U. z 2019</w:t>
      </w:r>
      <w:r w:rsidRPr="009038DF">
        <w:rPr>
          <w:rFonts w:cstheme="minorHAnsi"/>
        </w:rPr>
        <w:t xml:space="preserve"> r. poz. </w:t>
      </w:r>
      <w:r w:rsidR="00E27E99" w:rsidRPr="009038DF">
        <w:rPr>
          <w:rFonts w:cstheme="minorHAnsi"/>
        </w:rPr>
        <w:t>2019), dalej „ustawą</w:t>
      </w:r>
      <w:r w:rsidRPr="009038DF">
        <w:rPr>
          <w:rFonts w:cstheme="minorHAnsi"/>
        </w:rPr>
        <w:t xml:space="preserve"> </w:t>
      </w:r>
      <w:proofErr w:type="spellStart"/>
      <w:r w:rsidRPr="009038DF">
        <w:rPr>
          <w:rFonts w:cstheme="minorHAnsi"/>
        </w:rPr>
        <w:t>Pzp</w:t>
      </w:r>
      <w:proofErr w:type="spellEnd"/>
      <w:r w:rsidRPr="009038DF">
        <w:rPr>
          <w:rFonts w:cstheme="minorHAnsi"/>
        </w:rPr>
        <w:t xml:space="preserve">”;  </w:t>
      </w:r>
    </w:p>
    <w:p w:rsidR="007314B5" w:rsidRPr="009038DF" w:rsidRDefault="00E97F9B" w:rsidP="007F3AC2">
      <w:pPr>
        <w:numPr>
          <w:ilvl w:val="0"/>
          <w:numId w:val="4"/>
        </w:numPr>
        <w:spacing w:after="150"/>
        <w:ind w:left="426" w:hanging="426"/>
        <w:contextualSpacing/>
        <w:jc w:val="both"/>
        <w:rPr>
          <w:rFonts w:cstheme="minorHAnsi"/>
          <w:color w:val="00B0F0"/>
        </w:rPr>
      </w:pPr>
      <w:r w:rsidRPr="009038DF">
        <w:rPr>
          <w:rFonts w:cstheme="minorHAnsi"/>
        </w:rPr>
        <w:t xml:space="preserve">Pani/Pana dane osobowe będą przechowywane, zgodnie z art. </w:t>
      </w:r>
      <w:r w:rsidR="00397251" w:rsidRPr="009038DF">
        <w:rPr>
          <w:rFonts w:cstheme="minorHAnsi"/>
        </w:rPr>
        <w:t>78</w:t>
      </w:r>
      <w:r w:rsidRPr="009038DF">
        <w:rPr>
          <w:rFonts w:cstheme="minorHAnsi"/>
        </w:rPr>
        <w:t xml:space="preserve"> ust. 1</w:t>
      </w:r>
      <w:r w:rsidR="00397251" w:rsidRPr="009038DF">
        <w:rPr>
          <w:rFonts w:cstheme="minorHAnsi"/>
        </w:rPr>
        <w:t xml:space="preserve"> oraz ust. 4</w:t>
      </w:r>
      <w:r w:rsidRPr="009038DF">
        <w:rPr>
          <w:rFonts w:cstheme="minorHAnsi"/>
        </w:rPr>
        <w:t xml:space="preserve"> ustawy </w:t>
      </w:r>
      <w:proofErr w:type="spellStart"/>
      <w:r w:rsidRPr="009038DF">
        <w:rPr>
          <w:rFonts w:cstheme="minorHAnsi"/>
        </w:rPr>
        <w:t>Pzp</w:t>
      </w:r>
      <w:proofErr w:type="spellEnd"/>
      <w:r w:rsidRPr="009038DF">
        <w:rPr>
          <w:rFonts w:cstheme="minorHAnsi"/>
        </w:rPr>
        <w:t>, przez okres 4 lat od dnia zakończenia postępowania o udzielenie zamówienia, a jeżeli czas trwania umowy przekracza 4 lata, okres przechowywania obejmuje cały czas trwania umowy. Natomiast w przypadku projektów współfinansowanych ze środków zewnętrznych m. in. ze środków Unii Europejskiej  dokumenty przechowywane są zgodnie z wytycznymi programu</w:t>
      </w:r>
      <w:r w:rsidR="00E27E99" w:rsidRPr="009038DF">
        <w:rPr>
          <w:rFonts w:cstheme="minorHAnsi"/>
        </w:rPr>
        <w:t>/projektu</w:t>
      </w:r>
      <w:r w:rsidRPr="009038DF">
        <w:rPr>
          <w:rFonts w:cstheme="minorHAnsi"/>
        </w:rPr>
        <w:t>;</w:t>
      </w:r>
    </w:p>
    <w:p w:rsidR="007314B5" w:rsidRPr="009038DF" w:rsidRDefault="00E97F9B" w:rsidP="007F3AC2">
      <w:pPr>
        <w:numPr>
          <w:ilvl w:val="0"/>
          <w:numId w:val="4"/>
        </w:numPr>
        <w:spacing w:after="150"/>
        <w:ind w:left="426" w:hanging="426"/>
        <w:contextualSpacing/>
        <w:jc w:val="both"/>
        <w:rPr>
          <w:rFonts w:cstheme="minorHAnsi"/>
          <w:b/>
          <w:i/>
        </w:rPr>
      </w:pPr>
      <w:r w:rsidRPr="009038DF">
        <w:rPr>
          <w:rFonts w:cstheme="minorHAnsi"/>
        </w:rPr>
        <w:t xml:space="preserve">obowiązek podania przez Panią/Pana danych osobowych bezpośrednio Pani/Pana dotyczących jest wymogiem ustawowym określonym w przepisach ustawy </w:t>
      </w:r>
      <w:proofErr w:type="spellStart"/>
      <w:r w:rsidRPr="009038DF">
        <w:rPr>
          <w:rFonts w:cstheme="minorHAnsi"/>
        </w:rPr>
        <w:t>Pzp</w:t>
      </w:r>
      <w:proofErr w:type="spellEnd"/>
      <w:r w:rsidRPr="009038DF">
        <w:rPr>
          <w:rFonts w:cstheme="minorHAnsi"/>
        </w:rPr>
        <w:t xml:space="preserve">, związanym z udziałem w postępowaniu o udzielenie zamówienia publicznego; konsekwencje niepodania określonych danych wynikają z ustawy </w:t>
      </w:r>
      <w:proofErr w:type="spellStart"/>
      <w:r w:rsidRPr="009038DF">
        <w:rPr>
          <w:rFonts w:cstheme="minorHAnsi"/>
        </w:rPr>
        <w:t>Pzp</w:t>
      </w:r>
      <w:proofErr w:type="spellEnd"/>
      <w:r w:rsidRPr="009038DF">
        <w:rPr>
          <w:rFonts w:cstheme="minorHAnsi"/>
        </w:rPr>
        <w:t xml:space="preserve">;  </w:t>
      </w:r>
    </w:p>
    <w:p w:rsidR="007314B5" w:rsidRPr="009038DF" w:rsidRDefault="00E97F9B" w:rsidP="007F3AC2">
      <w:pPr>
        <w:numPr>
          <w:ilvl w:val="0"/>
          <w:numId w:val="4"/>
        </w:numPr>
        <w:spacing w:after="150"/>
        <w:ind w:left="426" w:hanging="426"/>
        <w:contextualSpacing/>
        <w:jc w:val="both"/>
        <w:rPr>
          <w:rFonts w:eastAsia="Calibri" w:cstheme="minorHAnsi"/>
        </w:rPr>
      </w:pPr>
      <w:r w:rsidRPr="009038DF">
        <w:rPr>
          <w:rFonts w:cstheme="minorHAnsi"/>
        </w:rPr>
        <w:t>w odniesieniu do Pani/Pana danych osobowych decyzje nie będą podejmowane w sposób zautomatyzowany, stosowanie do art. 22 RODO;</w:t>
      </w:r>
    </w:p>
    <w:p w:rsidR="007314B5" w:rsidRPr="009038DF" w:rsidRDefault="00E97F9B" w:rsidP="007F3AC2">
      <w:pPr>
        <w:numPr>
          <w:ilvl w:val="0"/>
          <w:numId w:val="4"/>
        </w:numPr>
        <w:spacing w:after="150"/>
        <w:ind w:left="426" w:hanging="426"/>
        <w:contextualSpacing/>
        <w:jc w:val="both"/>
        <w:rPr>
          <w:rFonts w:cstheme="minorHAnsi"/>
          <w:color w:val="00B0F0"/>
        </w:rPr>
      </w:pPr>
      <w:r w:rsidRPr="009038DF">
        <w:rPr>
          <w:rFonts w:cstheme="minorHAnsi"/>
        </w:rPr>
        <w:t>posiada Pani/Pan:</w:t>
      </w:r>
    </w:p>
    <w:p w:rsidR="007314B5" w:rsidRPr="009038DF" w:rsidRDefault="00E97F9B" w:rsidP="007F3AC2">
      <w:pPr>
        <w:numPr>
          <w:ilvl w:val="0"/>
          <w:numId w:val="5"/>
        </w:numPr>
        <w:spacing w:after="150"/>
        <w:ind w:left="709" w:hanging="283"/>
        <w:contextualSpacing/>
        <w:jc w:val="both"/>
        <w:rPr>
          <w:rFonts w:cstheme="minorHAnsi"/>
          <w:color w:val="00B0F0"/>
        </w:rPr>
      </w:pPr>
      <w:r w:rsidRPr="009038DF">
        <w:rPr>
          <w:rFonts w:cstheme="minorHAnsi"/>
        </w:rPr>
        <w:t>na podstawie art. 15 RODO prawo dostępu do danych osobowych Pani/Pana dotyczących;</w:t>
      </w:r>
    </w:p>
    <w:p w:rsidR="007314B5" w:rsidRPr="009038DF" w:rsidRDefault="00E97F9B" w:rsidP="007F3AC2">
      <w:pPr>
        <w:numPr>
          <w:ilvl w:val="0"/>
          <w:numId w:val="5"/>
        </w:numPr>
        <w:spacing w:after="150"/>
        <w:ind w:left="709" w:hanging="283"/>
        <w:contextualSpacing/>
        <w:jc w:val="both"/>
        <w:rPr>
          <w:rFonts w:cstheme="minorHAnsi"/>
        </w:rPr>
      </w:pPr>
      <w:r w:rsidRPr="009038DF">
        <w:rPr>
          <w:rFonts w:cstheme="minorHAnsi"/>
        </w:rPr>
        <w:t xml:space="preserve">na podstawie art. 16 RODO prawo do sprostowania Pani/Pana danych osobowych </w:t>
      </w:r>
      <w:r w:rsidRPr="009038DF">
        <w:rPr>
          <w:rFonts w:cstheme="minorHAnsi"/>
          <w:i/>
        </w:rPr>
        <w:t xml:space="preserve">(skorzystanie z prawa do sprostowania nie może skutkować zmianą wyniku postępowania o udzielenie zamówienia publicznego ani zmianą postanowień umowy w zakresie niezgodnym z ustawą </w:t>
      </w:r>
      <w:proofErr w:type="spellStart"/>
      <w:r w:rsidRPr="009038DF">
        <w:rPr>
          <w:rFonts w:cstheme="minorHAnsi"/>
          <w:i/>
        </w:rPr>
        <w:t>Pzp</w:t>
      </w:r>
      <w:proofErr w:type="spellEnd"/>
      <w:r w:rsidRPr="009038DF">
        <w:rPr>
          <w:rFonts w:cstheme="minorHAnsi"/>
          <w:i/>
        </w:rPr>
        <w:t xml:space="preserve"> oraz nie może naruszać integralności protokołu oraz jego załączników);</w:t>
      </w:r>
    </w:p>
    <w:p w:rsidR="007314B5" w:rsidRPr="009038DF" w:rsidRDefault="00E97F9B" w:rsidP="007F3AC2">
      <w:pPr>
        <w:numPr>
          <w:ilvl w:val="0"/>
          <w:numId w:val="5"/>
        </w:numPr>
        <w:spacing w:after="150"/>
        <w:ind w:left="709" w:hanging="283"/>
        <w:contextualSpacing/>
        <w:jc w:val="both"/>
        <w:rPr>
          <w:rFonts w:cstheme="minorHAnsi"/>
        </w:rPr>
      </w:pPr>
      <w:r w:rsidRPr="009038DF">
        <w:rPr>
          <w:rFonts w:cstheme="minorHAnsi"/>
        </w:rPr>
        <w:t>na podstawie art. 18 RODO prawo żądania od administratora ograniczenia przetwarzania danych osobowych z zastrzeżeniem przypadków, o których mowa w art. 18 ust. 2 RODO (</w:t>
      </w:r>
      <w:r w:rsidRPr="009038DF">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038DF">
        <w:rPr>
          <w:rFonts w:cstheme="minorHAnsi"/>
        </w:rPr>
        <w:t xml:space="preserve">;  </w:t>
      </w:r>
    </w:p>
    <w:p w:rsidR="007314B5" w:rsidRPr="009038DF" w:rsidRDefault="00E97F9B" w:rsidP="007F3AC2">
      <w:pPr>
        <w:numPr>
          <w:ilvl w:val="0"/>
          <w:numId w:val="5"/>
        </w:numPr>
        <w:spacing w:after="150"/>
        <w:ind w:left="709" w:hanging="283"/>
        <w:contextualSpacing/>
        <w:jc w:val="both"/>
        <w:rPr>
          <w:rFonts w:cstheme="minorHAnsi"/>
          <w:i/>
          <w:color w:val="00B0F0"/>
        </w:rPr>
      </w:pPr>
      <w:r w:rsidRPr="009038DF">
        <w:rPr>
          <w:rFonts w:cstheme="minorHAnsi"/>
        </w:rPr>
        <w:t>prawo do wniesienia skargi do Prezesa Urzędu Ochrony Danych Osobowych, gdy uzna Pani/Pan, że przetwarzanie danych osobowych Pani/Pana dotyczących narusza przepisy RODO;</w:t>
      </w:r>
    </w:p>
    <w:p w:rsidR="007314B5" w:rsidRPr="009038DF" w:rsidRDefault="00E97F9B" w:rsidP="007F3AC2">
      <w:pPr>
        <w:numPr>
          <w:ilvl w:val="0"/>
          <w:numId w:val="4"/>
        </w:numPr>
        <w:spacing w:after="150"/>
        <w:ind w:left="426" w:hanging="426"/>
        <w:contextualSpacing/>
        <w:jc w:val="both"/>
        <w:rPr>
          <w:rFonts w:cstheme="minorHAnsi"/>
          <w:i/>
          <w:color w:val="00B0F0"/>
        </w:rPr>
      </w:pPr>
      <w:r w:rsidRPr="009038DF">
        <w:rPr>
          <w:rFonts w:cstheme="minorHAnsi"/>
        </w:rPr>
        <w:t>nie przysługuje Pani/Panu:</w:t>
      </w:r>
    </w:p>
    <w:p w:rsidR="007314B5" w:rsidRPr="009038DF" w:rsidRDefault="00E97F9B" w:rsidP="007F3AC2">
      <w:pPr>
        <w:numPr>
          <w:ilvl w:val="0"/>
          <w:numId w:val="6"/>
        </w:numPr>
        <w:spacing w:after="150"/>
        <w:ind w:left="709" w:hanging="283"/>
        <w:contextualSpacing/>
        <w:jc w:val="both"/>
        <w:rPr>
          <w:rFonts w:cstheme="minorHAnsi"/>
          <w:i/>
          <w:color w:val="00B0F0"/>
        </w:rPr>
      </w:pPr>
      <w:r w:rsidRPr="009038DF">
        <w:rPr>
          <w:rFonts w:cstheme="minorHAnsi"/>
        </w:rPr>
        <w:t>w związku z art. 17 ust. 3 lit. b, d lub e RODO prawo do usunięcia danych osobowych;</w:t>
      </w:r>
    </w:p>
    <w:p w:rsidR="007314B5" w:rsidRPr="009038DF" w:rsidRDefault="00E97F9B" w:rsidP="007F3AC2">
      <w:pPr>
        <w:numPr>
          <w:ilvl w:val="0"/>
          <w:numId w:val="6"/>
        </w:numPr>
        <w:spacing w:after="150"/>
        <w:ind w:left="709" w:hanging="283"/>
        <w:contextualSpacing/>
        <w:jc w:val="both"/>
        <w:rPr>
          <w:rFonts w:cstheme="minorHAnsi"/>
          <w:b/>
          <w:i/>
        </w:rPr>
      </w:pPr>
      <w:r w:rsidRPr="009038DF">
        <w:rPr>
          <w:rFonts w:cstheme="minorHAnsi"/>
        </w:rPr>
        <w:t>prawo do przenoszenia danych osobowych, o którym mowa w art. 20 RODO;</w:t>
      </w:r>
    </w:p>
    <w:p w:rsidR="007314B5" w:rsidRPr="009038DF" w:rsidRDefault="00E97F9B" w:rsidP="007F3AC2">
      <w:pPr>
        <w:numPr>
          <w:ilvl w:val="0"/>
          <w:numId w:val="6"/>
        </w:numPr>
        <w:spacing w:after="150"/>
        <w:ind w:left="709" w:hanging="283"/>
        <w:contextualSpacing/>
        <w:jc w:val="both"/>
        <w:rPr>
          <w:rFonts w:cstheme="minorHAnsi"/>
          <w:b/>
          <w:i/>
        </w:rPr>
      </w:pPr>
      <w:r w:rsidRPr="009038DF">
        <w:rPr>
          <w:rFonts w:cstheme="minorHAnsi"/>
        </w:rPr>
        <w:t>na podstawie art. 21 RODO prawo sprzeciwu, wobec przetwarzania danych osobowych, gdyż podstawą prawną przetwarzania Pani/Pana danych osobowych jest art. 6 ust. 1 lit. c RODO.</w:t>
      </w:r>
    </w:p>
    <w:p w:rsidR="007314B5" w:rsidRPr="009038DF" w:rsidRDefault="002C7DFC" w:rsidP="00F90EB3">
      <w:pPr>
        <w:pStyle w:val="Akapitzlist"/>
        <w:numPr>
          <w:ilvl w:val="0"/>
          <w:numId w:val="2"/>
        </w:numPr>
        <w:spacing w:before="240" w:after="200" w:line="276" w:lineRule="auto"/>
        <w:ind w:left="567" w:hanging="567"/>
        <w:jc w:val="both"/>
        <w:rPr>
          <w:rFonts w:asciiTheme="minorHAnsi" w:eastAsia="TimesNewRoman,Bold" w:hAnsiTheme="minorHAnsi" w:cstheme="minorHAnsi"/>
          <w:b/>
          <w:bCs/>
          <w:sz w:val="22"/>
          <w:szCs w:val="22"/>
        </w:rPr>
      </w:pPr>
      <w:r w:rsidRPr="009038DF">
        <w:rPr>
          <w:rFonts w:asciiTheme="minorHAnsi" w:eastAsia="TimesNewRoman,Bold" w:hAnsiTheme="minorHAnsi" w:cstheme="minorHAnsi"/>
          <w:b/>
          <w:bCs/>
          <w:sz w:val="22"/>
          <w:szCs w:val="22"/>
        </w:rPr>
        <w:t>ZAŁĄCZNIKI DO S</w:t>
      </w:r>
      <w:r w:rsidR="00E97F9B" w:rsidRPr="009038DF">
        <w:rPr>
          <w:rFonts w:asciiTheme="minorHAnsi" w:eastAsia="TimesNewRoman,Bold" w:hAnsiTheme="minorHAnsi" w:cstheme="minorHAnsi"/>
          <w:b/>
          <w:bCs/>
          <w:sz w:val="22"/>
          <w:szCs w:val="22"/>
        </w:rPr>
        <w:t>WZ:</w:t>
      </w:r>
    </w:p>
    <w:p w:rsidR="007314B5" w:rsidRPr="00976865" w:rsidRDefault="00E97F9B">
      <w:pPr>
        <w:pStyle w:val="Akapitzlist"/>
        <w:spacing w:before="240" w:after="200" w:line="276" w:lineRule="auto"/>
        <w:ind w:left="284"/>
        <w:jc w:val="both"/>
        <w:rPr>
          <w:rFonts w:asciiTheme="minorHAnsi" w:eastAsia="TimesNewRoman,Bold" w:hAnsiTheme="minorHAnsi" w:cstheme="minorHAnsi"/>
          <w:bCs/>
          <w:sz w:val="22"/>
          <w:szCs w:val="22"/>
        </w:rPr>
      </w:pPr>
      <w:r w:rsidRPr="00976865">
        <w:rPr>
          <w:rFonts w:asciiTheme="minorHAnsi" w:eastAsia="TimesNewRoman,Bold" w:hAnsiTheme="minorHAnsi" w:cstheme="minorHAnsi"/>
          <w:bCs/>
          <w:sz w:val="22"/>
          <w:szCs w:val="22"/>
        </w:rPr>
        <w:t>Integ</w:t>
      </w:r>
      <w:r w:rsidR="00886C71" w:rsidRPr="00976865">
        <w:rPr>
          <w:rFonts w:asciiTheme="minorHAnsi" w:eastAsia="TimesNewRoman,Bold" w:hAnsiTheme="minorHAnsi" w:cstheme="minorHAnsi"/>
          <w:bCs/>
          <w:sz w:val="22"/>
          <w:szCs w:val="22"/>
        </w:rPr>
        <w:t>r</w:t>
      </w:r>
      <w:r w:rsidRPr="00976865">
        <w:rPr>
          <w:rFonts w:asciiTheme="minorHAnsi" w:eastAsia="TimesNewRoman,Bold" w:hAnsiTheme="minorHAnsi" w:cstheme="minorHAnsi"/>
          <w:bCs/>
          <w:sz w:val="22"/>
          <w:szCs w:val="22"/>
        </w:rPr>
        <w:t xml:space="preserve">alną częścią </w:t>
      </w:r>
      <w:r w:rsidR="002C7DFC" w:rsidRPr="00976865">
        <w:rPr>
          <w:rFonts w:asciiTheme="minorHAnsi" w:eastAsia="TimesNewRoman,Bold" w:hAnsiTheme="minorHAnsi" w:cstheme="minorHAnsi"/>
          <w:bCs/>
          <w:sz w:val="22"/>
          <w:szCs w:val="22"/>
        </w:rPr>
        <w:t>SWZ</w:t>
      </w:r>
      <w:r w:rsidRPr="00976865">
        <w:rPr>
          <w:rFonts w:asciiTheme="minorHAnsi" w:eastAsia="TimesNewRoman,Bold" w:hAnsiTheme="minorHAnsi" w:cstheme="minorHAnsi"/>
          <w:bCs/>
          <w:sz w:val="22"/>
          <w:szCs w:val="22"/>
        </w:rPr>
        <w:t xml:space="preserve"> są następujące załączniki:</w:t>
      </w:r>
    </w:p>
    <w:p w:rsidR="002C7DFC" w:rsidRPr="00976865" w:rsidRDefault="002C7DFC" w:rsidP="00C37DAC">
      <w:pPr>
        <w:numPr>
          <w:ilvl w:val="3"/>
          <w:numId w:val="2"/>
        </w:numPr>
        <w:spacing w:after="0" w:line="240" w:lineRule="auto"/>
        <w:ind w:left="709" w:hanging="425"/>
        <w:jc w:val="both"/>
        <w:rPr>
          <w:rFonts w:eastAsia="TimesNewRoman,Bold" w:cstheme="minorHAnsi"/>
          <w:bCs/>
        </w:rPr>
      </w:pPr>
      <w:r w:rsidRPr="00976865">
        <w:rPr>
          <w:rFonts w:eastAsia="TimesNewRoman,Bold" w:cstheme="minorHAnsi"/>
          <w:bCs/>
        </w:rPr>
        <w:lastRenderedPageBreak/>
        <w:t>Załącznik</w:t>
      </w:r>
      <w:r w:rsidR="00CA773F" w:rsidRPr="00976865">
        <w:rPr>
          <w:rFonts w:eastAsia="TimesNewRoman,Bold" w:cstheme="minorHAnsi"/>
          <w:bCs/>
        </w:rPr>
        <w:t xml:space="preserve"> nr 1</w:t>
      </w:r>
      <w:r w:rsidR="00E97F9B" w:rsidRPr="00976865">
        <w:rPr>
          <w:rFonts w:eastAsia="TimesNewRoman,Bold" w:cstheme="minorHAnsi"/>
          <w:bCs/>
        </w:rPr>
        <w:t>– Formularz oferty;</w:t>
      </w:r>
    </w:p>
    <w:p w:rsidR="00E471AF" w:rsidRPr="00976865" w:rsidRDefault="00C37DAC" w:rsidP="007F3AC2">
      <w:pPr>
        <w:numPr>
          <w:ilvl w:val="3"/>
          <w:numId w:val="2"/>
        </w:numPr>
        <w:spacing w:after="0" w:line="240" w:lineRule="auto"/>
        <w:ind w:left="709" w:hanging="425"/>
        <w:jc w:val="both"/>
        <w:rPr>
          <w:rFonts w:eastAsia="TimesNewRoman,Bold" w:cstheme="minorHAnsi"/>
          <w:bCs/>
        </w:rPr>
      </w:pPr>
      <w:r w:rsidRPr="00976865">
        <w:rPr>
          <w:rFonts w:eastAsia="TimesNewRoman,Bold" w:cstheme="minorHAnsi"/>
          <w:bCs/>
        </w:rPr>
        <w:t>Załącznik nr 2</w:t>
      </w:r>
      <w:r w:rsidR="00E471AF" w:rsidRPr="00976865">
        <w:rPr>
          <w:rFonts w:eastAsia="TimesNewRoman,Bold" w:cstheme="minorHAnsi"/>
          <w:bCs/>
        </w:rPr>
        <w:t xml:space="preserve"> – Wzór oświadczenia o niepodleganiu wykluczeniu z postępowania;</w:t>
      </w:r>
    </w:p>
    <w:p w:rsidR="00976865" w:rsidRPr="00976865" w:rsidRDefault="00C37DAC" w:rsidP="00976865">
      <w:pPr>
        <w:numPr>
          <w:ilvl w:val="3"/>
          <w:numId w:val="2"/>
        </w:numPr>
        <w:spacing w:after="0" w:line="240" w:lineRule="auto"/>
        <w:ind w:left="709" w:hanging="425"/>
        <w:jc w:val="both"/>
        <w:rPr>
          <w:rFonts w:eastAsia="TimesNewRoman,Bold" w:cstheme="minorHAnsi"/>
          <w:bCs/>
        </w:rPr>
      </w:pPr>
      <w:r w:rsidRPr="00976865">
        <w:rPr>
          <w:rFonts w:eastAsia="TimesNewRoman,Bold" w:cstheme="minorHAnsi"/>
          <w:bCs/>
        </w:rPr>
        <w:t>Załącznik nr 3</w:t>
      </w:r>
      <w:r w:rsidR="00E97F9B" w:rsidRPr="00976865">
        <w:rPr>
          <w:rFonts w:eastAsia="TimesNewRoman,Bold" w:cstheme="minorHAnsi"/>
          <w:bCs/>
        </w:rPr>
        <w:t xml:space="preserve"> – </w:t>
      </w:r>
      <w:r w:rsidR="00E471AF" w:rsidRPr="00976865">
        <w:rPr>
          <w:rFonts w:eastAsia="TimesNewRoman,Bold" w:cstheme="minorHAnsi"/>
          <w:bCs/>
        </w:rPr>
        <w:t>Projektowane postanowienia umowy w sprawie zamówienia publicznego</w:t>
      </w:r>
      <w:r w:rsidR="00A81582">
        <w:rPr>
          <w:rFonts w:eastAsia="TimesNewRoman,Bold" w:cstheme="minorHAnsi"/>
          <w:bCs/>
        </w:rPr>
        <w:t xml:space="preserve"> (dla części 1-7</w:t>
      </w:r>
      <w:r w:rsidR="00992F88">
        <w:rPr>
          <w:rFonts w:eastAsia="TimesNewRoman,Bold" w:cstheme="minorHAnsi"/>
          <w:bCs/>
        </w:rPr>
        <w:t>)</w:t>
      </w:r>
      <w:r w:rsidR="00574FC8" w:rsidRPr="00976865">
        <w:rPr>
          <w:rFonts w:eastAsia="TimesNewRoman,Bold" w:cstheme="minorHAnsi"/>
          <w:bCs/>
        </w:rPr>
        <w:t>.</w:t>
      </w:r>
    </w:p>
    <w:p w:rsidR="00976865" w:rsidRDefault="00976865" w:rsidP="00976865">
      <w:pPr>
        <w:numPr>
          <w:ilvl w:val="3"/>
          <w:numId w:val="2"/>
        </w:numPr>
        <w:spacing w:after="0" w:line="240" w:lineRule="auto"/>
        <w:ind w:left="709" w:hanging="425"/>
        <w:jc w:val="both"/>
        <w:rPr>
          <w:rFonts w:ascii="Calibri" w:eastAsia="TimesNewRoman,Bold" w:hAnsi="Calibri" w:cs="Times New Roman"/>
          <w:bCs/>
        </w:rPr>
      </w:pPr>
      <w:r w:rsidRPr="009D4845">
        <w:rPr>
          <w:rFonts w:ascii="Calibri" w:eastAsia="TimesNewRoman,Bold" w:hAnsi="Calibri" w:cs="Times New Roman"/>
          <w:bCs/>
        </w:rPr>
        <w:t xml:space="preserve">Załącznik nr </w:t>
      </w:r>
      <w:r w:rsidR="00A81582">
        <w:rPr>
          <w:rFonts w:ascii="Calibri" w:eastAsia="TimesNewRoman,Bold" w:hAnsi="Calibri" w:cs="Times New Roman"/>
          <w:bCs/>
        </w:rPr>
        <w:t>4 A-G</w:t>
      </w:r>
      <w:r w:rsidRPr="009D4845">
        <w:rPr>
          <w:rFonts w:ascii="Calibri" w:eastAsia="TimesNewRoman,Bold" w:hAnsi="Calibri" w:cs="Times New Roman"/>
          <w:bCs/>
        </w:rPr>
        <w:t xml:space="preserve"> – Szczegółowy opis przedmiotu zamówienia</w:t>
      </w:r>
      <w:r>
        <w:rPr>
          <w:rFonts w:ascii="Calibri" w:eastAsia="TimesNewRoman,Bold" w:hAnsi="Calibri" w:cs="Times New Roman"/>
          <w:bCs/>
        </w:rPr>
        <w:t xml:space="preserve"> dla części nr 1</w:t>
      </w:r>
      <w:r w:rsidR="00A81582">
        <w:rPr>
          <w:rFonts w:ascii="Calibri" w:eastAsia="TimesNewRoman,Bold" w:hAnsi="Calibri" w:cs="Times New Roman"/>
          <w:bCs/>
        </w:rPr>
        <w:t>-7</w:t>
      </w:r>
      <w:r w:rsidRPr="009D4845">
        <w:rPr>
          <w:rFonts w:ascii="Calibri" w:eastAsia="TimesNewRoman,Bold" w:hAnsi="Calibri" w:cs="Times New Roman"/>
          <w:bCs/>
        </w:rPr>
        <w:t>;</w:t>
      </w:r>
    </w:p>
    <w:p w:rsidR="00E67348" w:rsidRPr="00976865" w:rsidRDefault="00E67348" w:rsidP="00976865">
      <w:pPr>
        <w:ind w:firstLine="708"/>
        <w:rPr>
          <w:rFonts w:eastAsia="Times New Roman" w:cstheme="minorHAnsi"/>
          <w:lang w:eastAsia="pl-PL"/>
        </w:rPr>
      </w:pPr>
    </w:p>
    <w:sectPr w:rsidR="00E67348" w:rsidRPr="00976865" w:rsidSect="00214545">
      <w:headerReference w:type="default" r:id="rId28"/>
      <w:footerReference w:type="default" r:id="rId29"/>
      <w:pgSz w:w="11906" w:h="16838"/>
      <w:pgMar w:top="1418" w:right="1417" w:bottom="1560" w:left="1560" w:header="568" w:footer="63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FA" w:rsidRDefault="008B7DFA">
      <w:pPr>
        <w:spacing w:after="0" w:line="240" w:lineRule="auto"/>
      </w:pPr>
      <w:r>
        <w:separator/>
      </w:r>
    </w:p>
  </w:endnote>
  <w:endnote w:type="continuationSeparator" w:id="0">
    <w:p w:rsidR="008B7DFA" w:rsidRDefault="008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FA" w:rsidRPr="000F0BE2" w:rsidRDefault="00CC137D" w:rsidP="00214545">
    <w:pPr>
      <w:tabs>
        <w:tab w:val="left" w:pos="0"/>
        <w:tab w:val="center" w:pos="4536"/>
        <w:tab w:val="right" w:pos="9072"/>
      </w:tabs>
      <w:spacing w:after="0" w:line="240" w:lineRule="auto"/>
      <w:jc w:val="center"/>
      <w:rPr>
        <w:rFonts w:ascii="Calibri" w:eastAsia="Calibri" w:hAnsi="Calibri" w:cs="Times New Roman"/>
        <w:sz w:val="16"/>
        <w:szCs w:val="16"/>
      </w:rPr>
    </w:pPr>
    <w:r>
      <w:rPr>
        <w:noProof/>
        <w:lang w:eastAsia="pl-PL"/>
      </w:rPr>
      <w:pict>
        <v:shapetype id="_x0000_t32" coordsize="21600,21600" o:spt="32" o:oned="t" path="m,l21600,21600e" filled="f">
          <v:path arrowok="t" fillok="f" o:connecttype="none"/>
          <o:lock v:ext="edit" shapetype="t"/>
        </v:shapetype>
        <v:shape id="AutoShape 3" o:spid="_x0000_s37889" type="#_x0000_t32" style="position:absolute;left:0;text-align:left;margin-left:-5.35pt;margin-top:-9.3pt;width:49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zk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"/>
      </w:pict>
    </w:r>
    <w:r w:rsidR="008B7DFA">
      <w:rPr>
        <w:rFonts w:eastAsiaTheme="majorEastAsia" w:cstheme="majorBidi"/>
        <w:sz w:val="18"/>
        <w:szCs w:val="18"/>
      </w:rPr>
      <w:t>POWIAT NOWOTARSKI – Biuro zamówień publicznych</w:t>
    </w:r>
  </w:p>
  <w:p w:rsidR="008B7DFA" w:rsidRDefault="008B7DFA" w:rsidP="00B164CA">
    <w:pPr>
      <w:pStyle w:val="Stopka"/>
      <w:tabs>
        <w:tab w:val="left" w:pos="3443"/>
        <w:tab w:val="right" w:pos="8929"/>
      </w:tabs>
      <w:jc w:val="center"/>
      <w:rPr>
        <w:rFonts w:eastAsiaTheme="majorEastAsia" w:cstheme="majorBidi"/>
        <w:sz w:val="16"/>
        <w:szCs w:val="16"/>
        <w:lang w:val="de-DE"/>
      </w:rPr>
    </w:pPr>
    <w:r>
      <w:rPr>
        <w:rFonts w:eastAsiaTheme="majorEastAsia" w:cstheme="majorBidi"/>
        <w:sz w:val="16"/>
        <w:szCs w:val="16"/>
      </w:rPr>
      <w:t>Ul. Bolesława Wstydliwego 14, 34-400 Nowy Targ, tel. (018) 266 13 00</w:t>
    </w:r>
    <w:r>
      <w:rPr>
        <w:rFonts w:eastAsiaTheme="majorEastAsia" w:cstheme="majorBidi"/>
        <w:sz w:val="16"/>
        <w:szCs w:val="16"/>
        <w:lang w:val="de-DE"/>
      </w:rPr>
      <w:t xml:space="preserve">, </w:t>
    </w:r>
    <w:proofErr w:type="spellStart"/>
    <w:r>
      <w:rPr>
        <w:rFonts w:eastAsiaTheme="majorEastAsia" w:cstheme="majorBidi"/>
        <w:sz w:val="16"/>
        <w:szCs w:val="16"/>
        <w:lang w:val="de-DE"/>
      </w:rPr>
      <w:t>e-mail</w:t>
    </w:r>
    <w:proofErr w:type="spellEnd"/>
    <w:r>
      <w:rPr>
        <w:rFonts w:eastAsiaTheme="majorEastAsia" w:cstheme="majorBidi"/>
        <w:sz w:val="16"/>
        <w:szCs w:val="16"/>
        <w:lang w:val="de-DE"/>
      </w:rPr>
      <w:t>: przetarg@nowotarski.pl</w:t>
    </w:r>
  </w:p>
  <w:p w:rsidR="008B7DFA" w:rsidRPr="00B164CA" w:rsidRDefault="008B7DFA" w:rsidP="00B164CA">
    <w:pPr>
      <w:pStyle w:val="Stopka"/>
      <w:tabs>
        <w:tab w:val="left" w:pos="3443"/>
        <w:tab w:val="right" w:pos="8929"/>
      </w:tabs>
      <w:jc w:val="center"/>
      <w:rPr>
        <w:rFonts w:eastAsiaTheme="majorEastAsia" w:cstheme="majorBidi"/>
        <w:b/>
        <w:sz w:val="16"/>
        <w:szCs w:val="16"/>
      </w:rPr>
    </w:pPr>
    <w:r>
      <w:rPr>
        <w:rFonts w:eastAsiaTheme="majorEastAsia" w:cstheme="majorBidi"/>
        <w:sz w:val="16"/>
        <w:szCs w:val="16"/>
      </w:rPr>
      <w:t>WWW.NOWOTARSKI.PL         NIP 735-217-50-44          REGON 491893138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FA" w:rsidRDefault="008B7DFA">
      <w:pPr>
        <w:spacing w:after="0" w:line="240" w:lineRule="auto"/>
      </w:pPr>
      <w:r>
        <w:separator/>
      </w:r>
    </w:p>
  </w:footnote>
  <w:footnote w:type="continuationSeparator" w:id="0">
    <w:p w:rsidR="008B7DFA" w:rsidRDefault="008B7DFA">
      <w:pPr>
        <w:spacing w:after="0" w:line="240" w:lineRule="auto"/>
      </w:pPr>
      <w:r>
        <w:continuationSeparator/>
      </w:r>
    </w:p>
  </w:footnote>
  <w:footnote w:id="1">
    <w:p w:rsidR="008B7DFA" w:rsidRDefault="008B7DFA" w:rsidP="00A83520">
      <w:pPr>
        <w:pStyle w:val="Tekstprzypisudolnego"/>
        <w:jc w:val="both"/>
      </w:pPr>
      <w:r>
        <w:rPr>
          <w:rStyle w:val="Odwoanieprzypisudolnego"/>
        </w:rPr>
        <w:footnoteRef/>
      </w:r>
      <w:r>
        <w:t xml:space="preserve"> </w:t>
      </w:r>
      <w:r w:rsidRPr="00040A9D">
        <w:rPr>
          <w:rFonts w:asciiTheme="minorHAnsi" w:hAnsiTheme="minorHAnsi"/>
          <w:sz w:val="18"/>
          <w:szCs w:val="18"/>
        </w:rPr>
        <w:t xml:space="preserve">Wyliczenie ma charakter przykładowy. Umowa o pracę może zawierać również inne dane, które podlegają </w:t>
      </w:r>
      <w:proofErr w:type="spellStart"/>
      <w:r w:rsidRPr="00040A9D">
        <w:rPr>
          <w:rFonts w:asciiTheme="minorHAnsi" w:hAnsiTheme="minorHAnsi"/>
          <w:sz w:val="18"/>
          <w:szCs w:val="18"/>
        </w:rPr>
        <w:t>anonimizacji</w:t>
      </w:r>
      <w:proofErr w:type="spellEnd"/>
      <w:r w:rsidRPr="00040A9D">
        <w:rPr>
          <w:rFonts w:asciiTheme="minorHAnsi" w:hAnsiTheme="minorHAnsi"/>
          <w:sz w:val="18"/>
          <w:szCs w:val="18"/>
        </w:rPr>
        <w:t xml:space="preserve">. Każda umowa powinna zostać przeanalizowana przez składającego pod kątem przepisów ustawy z dnia 29 sierpnia 1997r. </w:t>
      </w:r>
      <w:r>
        <w:rPr>
          <w:rFonts w:asciiTheme="minorHAnsi" w:hAnsiTheme="minorHAnsi"/>
          <w:sz w:val="18"/>
          <w:szCs w:val="18"/>
        </w:rPr>
        <w:t xml:space="preserve"> </w:t>
      </w:r>
      <w:r w:rsidRPr="00040A9D">
        <w:rPr>
          <w:rFonts w:asciiTheme="minorHAnsi" w:hAnsiTheme="minorHAnsi"/>
          <w:sz w:val="18"/>
          <w:szCs w:val="18"/>
        </w:rPr>
        <w:t xml:space="preserve">o ochronie danych osobowych; zakres </w:t>
      </w:r>
      <w:proofErr w:type="spellStart"/>
      <w:r w:rsidRPr="00040A9D">
        <w:rPr>
          <w:rFonts w:asciiTheme="minorHAnsi" w:hAnsiTheme="minorHAnsi"/>
          <w:sz w:val="18"/>
          <w:szCs w:val="18"/>
        </w:rPr>
        <w:t>anonimizacji</w:t>
      </w:r>
      <w:proofErr w:type="spellEnd"/>
      <w:r w:rsidRPr="00040A9D">
        <w:rPr>
          <w:rFonts w:asciiTheme="minorHAnsi" w:hAnsiTheme="minorHAnsi"/>
          <w:sz w:val="18"/>
          <w:szCs w:val="18"/>
        </w:rPr>
        <w:t xml:space="preserve"> umowy musi być zgodny z przepisami ww. ustawy</w:t>
      </w:r>
      <w:r>
        <w:t>.</w:t>
      </w:r>
    </w:p>
    <w:p w:rsidR="008B7DFA" w:rsidRPr="00040A9D" w:rsidRDefault="008B7DFA" w:rsidP="00A83520">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FA" w:rsidRDefault="008B7DFA" w:rsidP="00B164CA">
    <w:pPr>
      <w:widowControl w:val="0"/>
      <w:tabs>
        <w:tab w:val="center" w:pos="4536"/>
        <w:tab w:val="right" w:pos="9072"/>
      </w:tabs>
      <w:suppressAutoHyphens/>
      <w:spacing w:after="0" w:line="240" w:lineRule="auto"/>
      <w:ind w:left="-993" w:right="-144"/>
      <w:rPr>
        <w:rFonts w:ascii="Times" w:eastAsia="Times New Roman" w:hAnsi="Times" w:cs="Arial"/>
        <w:b/>
        <w:spacing w:val="98"/>
        <w:sz w:val="20"/>
        <w:szCs w:val="20"/>
        <w:lang w:eastAsia="ar-SA"/>
      </w:rPr>
    </w:pPr>
    <w:r>
      <w:rPr>
        <w:noProof/>
        <w:lang w:eastAsia="pl-PL"/>
      </w:rPr>
      <w:drawing>
        <wp:anchor distT="0" distB="0" distL="0" distR="0" simplePos="0" relativeHeight="251663360" behindDoc="1" locked="0" layoutInCell="1" allowOverlap="1">
          <wp:simplePos x="0" y="0"/>
          <wp:positionH relativeFrom="column">
            <wp:posOffset>19685</wp:posOffset>
          </wp:positionH>
          <wp:positionV relativeFrom="paragraph">
            <wp:posOffset>-187960</wp:posOffset>
          </wp:positionV>
          <wp:extent cx="547370" cy="56007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47370" cy="560070"/>
                  </a:xfrm>
                  <a:prstGeom prst="rect">
                    <a:avLst/>
                  </a:prstGeom>
                </pic:spPr>
              </pic:pic>
            </a:graphicData>
          </a:graphic>
        </wp:anchor>
      </w:drawing>
    </w:r>
    <w:r>
      <w:rPr>
        <w:rFonts w:ascii="Arial" w:eastAsia="Times New Roman" w:hAnsi="Arial" w:cs="Arial"/>
        <w:sz w:val="20"/>
        <w:szCs w:val="20"/>
        <w:lang w:eastAsia="ar-SA"/>
      </w:rPr>
      <w:t xml:space="preserve">                                                            </w:t>
    </w:r>
  </w:p>
  <w:p w:rsidR="008B7DFA" w:rsidRDefault="008B7DFA" w:rsidP="00B164CA">
    <w:pPr>
      <w:widowControl w:val="0"/>
      <w:tabs>
        <w:tab w:val="center" w:pos="4536"/>
        <w:tab w:val="right" w:pos="9072"/>
      </w:tabs>
      <w:suppressAutoHyphens/>
      <w:spacing w:after="0" w:line="240" w:lineRule="auto"/>
      <w:rPr>
        <w:rFonts w:ascii="Arial" w:eastAsia="Times New Roman" w:hAnsi="Arial" w:cs="Arial"/>
        <w:sz w:val="20"/>
        <w:szCs w:val="20"/>
        <w:lang w:eastAsia="ar-SA"/>
      </w:rPr>
    </w:pPr>
  </w:p>
  <w:p w:rsidR="008B7DFA" w:rsidRDefault="00CC137D" w:rsidP="00B164CA">
    <w:pPr>
      <w:pStyle w:val="Nagwek"/>
      <w:tabs>
        <w:tab w:val="clear" w:pos="9072"/>
      </w:tabs>
      <w:ind w:right="-710"/>
      <w:jc w:val="right"/>
      <w:rPr>
        <w:i/>
        <w:sz w:val="16"/>
        <w:szCs w:val="16"/>
      </w:rPr>
    </w:pPr>
    <w:r>
      <w:rPr>
        <w:noProof/>
        <w:lang w:eastAsia="pl-PL"/>
      </w:rPr>
      <w:pict>
        <v:shape id="AutoShape 1" o:spid="_x0000_s37890" style="position:absolute;left:0;text-align:left;margin-left:-16.05pt;margin-top:14.1pt;width:497.3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" path="m,l21600,21600e" filled="f">
          <v:path arrowok="t"/>
        </v:shape>
      </w:pict>
    </w:r>
    <w:r w:rsidR="008B7DFA">
      <w:rPr>
        <w:i/>
        <w:sz w:val="16"/>
        <w:szCs w:val="16"/>
      </w:rPr>
      <w:t xml:space="preserve">Specyfikacja Warunków Zamówienia  </w:t>
    </w:r>
  </w:p>
  <w:p w:rsidR="008B7DFA" w:rsidRPr="003C4C11" w:rsidRDefault="008B7DFA" w:rsidP="003C4C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8BB"/>
    <w:multiLevelType w:val="multilevel"/>
    <w:tmpl w:val="957AE986"/>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505309"/>
    <w:multiLevelType w:val="multilevel"/>
    <w:tmpl w:val="DE6A29BE"/>
    <w:lvl w:ilvl="0">
      <w:start w:val="13"/>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BD66EC"/>
    <w:multiLevelType w:val="hybridMultilevel"/>
    <w:tmpl w:val="9BEAC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BE5F35"/>
    <w:multiLevelType w:val="multilevel"/>
    <w:tmpl w:val="66F6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A14109"/>
    <w:multiLevelType w:val="multilevel"/>
    <w:tmpl w:val="0A108678"/>
    <w:lvl w:ilvl="0">
      <w:start w:val="7"/>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0C484F95"/>
    <w:multiLevelType w:val="multilevel"/>
    <w:tmpl w:val="A32C608A"/>
    <w:lvl w:ilvl="0">
      <w:start w:val="1"/>
      <w:numFmt w:val="decimal"/>
      <w:lvlText w:val="%1."/>
      <w:lvlJc w:val="left"/>
      <w:pPr>
        <w:ind w:left="862" w:hanging="360"/>
      </w:pPr>
    </w:lvl>
    <w:lvl w:ilvl="1">
      <w:start w:val="1"/>
      <w:numFmt w:val="decimal"/>
      <w:lvlText w:val="%1.%2"/>
      <w:lvlJc w:val="left"/>
      <w:pPr>
        <w:ind w:left="1840" w:hanging="360"/>
      </w:pPr>
      <w:rPr>
        <w:rFonts w:eastAsia="Times New Roman"/>
        <w:b/>
        <w:color w:val="000000"/>
      </w:rPr>
    </w:lvl>
    <w:lvl w:ilvl="2">
      <w:start w:val="1"/>
      <w:numFmt w:val="decimal"/>
      <w:lvlText w:val="%1.%2.%3"/>
      <w:lvlJc w:val="left"/>
      <w:pPr>
        <w:ind w:left="3178" w:hanging="720"/>
      </w:pPr>
      <w:rPr>
        <w:rFonts w:eastAsia="Times New Roman"/>
        <w:b/>
        <w:color w:val="000000"/>
      </w:rPr>
    </w:lvl>
    <w:lvl w:ilvl="3">
      <w:start w:val="1"/>
      <w:numFmt w:val="decimal"/>
      <w:lvlText w:val="%1.%2.%3.%4"/>
      <w:lvlJc w:val="left"/>
      <w:pPr>
        <w:ind w:left="4156" w:hanging="720"/>
      </w:pPr>
      <w:rPr>
        <w:rFonts w:eastAsia="Times New Roman"/>
        <w:b/>
        <w:color w:val="000000"/>
      </w:rPr>
    </w:lvl>
    <w:lvl w:ilvl="4">
      <w:start w:val="1"/>
      <w:numFmt w:val="decimal"/>
      <w:lvlText w:val="%1.%2.%3.%4.%5"/>
      <w:lvlJc w:val="left"/>
      <w:pPr>
        <w:ind w:left="5494" w:hanging="1080"/>
      </w:pPr>
      <w:rPr>
        <w:rFonts w:eastAsia="Times New Roman"/>
        <w:b/>
        <w:color w:val="000000"/>
      </w:rPr>
    </w:lvl>
    <w:lvl w:ilvl="5">
      <w:start w:val="1"/>
      <w:numFmt w:val="decimal"/>
      <w:lvlText w:val="%1.%2.%3.%4.%5.%6"/>
      <w:lvlJc w:val="left"/>
      <w:pPr>
        <w:ind w:left="6472" w:hanging="1080"/>
      </w:pPr>
      <w:rPr>
        <w:rFonts w:eastAsia="Times New Roman"/>
        <w:b/>
        <w:color w:val="000000"/>
      </w:rPr>
    </w:lvl>
    <w:lvl w:ilvl="6">
      <w:start w:val="1"/>
      <w:numFmt w:val="decimal"/>
      <w:lvlText w:val="%1.%2.%3.%4.%5.%6.%7"/>
      <w:lvlJc w:val="left"/>
      <w:pPr>
        <w:ind w:left="7810" w:hanging="1440"/>
      </w:pPr>
      <w:rPr>
        <w:rFonts w:eastAsia="Times New Roman"/>
        <w:b/>
        <w:color w:val="000000"/>
      </w:rPr>
    </w:lvl>
    <w:lvl w:ilvl="7">
      <w:start w:val="1"/>
      <w:numFmt w:val="decimal"/>
      <w:lvlText w:val="%1.%2.%3.%4.%5.%6.%7.%8"/>
      <w:lvlJc w:val="left"/>
      <w:pPr>
        <w:ind w:left="8788" w:hanging="1440"/>
      </w:pPr>
      <w:rPr>
        <w:rFonts w:eastAsia="Times New Roman"/>
        <w:b/>
        <w:color w:val="000000"/>
      </w:rPr>
    </w:lvl>
    <w:lvl w:ilvl="8">
      <w:start w:val="1"/>
      <w:numFmt w:val="decimal"/>
      <w:lvlText w:val="%1.%2.%3.%4.%5.%6.%7.%8.%9"/>
      <w:lvlJc w:val="left"/>
      <w:pPr>
        <w:ind w:left="9766" w:hanging="1440"/>
      </w:pPr>
      <w:rPr>
        <w:rFonts w:eastAsia="Times New Roman"/>
        <w:b/>
        <w:color w:val="000000"/>
      </w:rPr>
    </w:lvl>
  </w:abstractNum>
  <w:abstractNum w:abstractNumId="7">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19F1674B"/>
    <w:multiLevelType w:val="hybridMultilevel"/>
    <w:tmpl w:val="1F2655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
    <w:nsid w:val="1C5E0103"/>
    <w:multiLevelType w:val="hybridMultilevel"/>
    <w:tmpl w:val="D8F4C5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6">
    <w:nsid w:val="2454648C"/>
    <w:multiLevelType w:val="multilevel"/>
    <w:tmpl w:val="13A88130"/>
    <w:lvl w:ilvl="0">
      <w:start w:val="1"/>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7">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C20A2A"/>
    <w:multiLevelType w:val="multilevel"/>
    <w:tmpl w:val="13A88130"/>
    <w:lvl w:ilvl="0">
      <w:start w:val="1"/>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2">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29654622"/>
    <w:multiLevelType w:val="multilevel"/>
    <w:tmpl w:val="5A829108"/>
    <w:lvl w:ilvl="0">
      <w:start w:val="14"/>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nsid w:val="2A3A2A3E"/>
    <w:multiLevelType w:val="multilevel"/>
    <w:tmpl w:val="DF5C5D72"/>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b w:val="0"/>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6">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35D441B3"/>
    <w:multiLevelType w:val="hybridMultilevel"/>
    <w:tmpl w:val="896A0900"/>
    <w:lvl w:ilvl="0" w:tplc="45427830">
      <w:start w:val="1"/>
      <w:numFmt w:val="upperRoman"/>
      <w:lvlText w:val="%1."/>
      <w:lvlJc w:val="left"/>
      <w:pPr>
        <w:ind w:left="3839" w:hanging="720"/>
      </w:pPr>
      <w:rPr>
        <w:b/>
      </w:rPr>
    </w:lvl>
    <w:lvl w:ilvl="1" w:tplc="913E9054">
      <w:start w:val="1"/>
      <w:numFmt w:val="decimal"/>
      <w:lvlText w:val="%2."/>
      <w:lvlJc w:val="left"/>
      <w:pPr>
        <w:ind w:left="1789" w:hanging="360"/>
      </w:pPr>
      <w:rPr>
        <w:rFonts w:ascii="Calibri" w:eastAsia="Times New Roman" w:hAnsi="Calibri" w:cs="Times New Roman" w:hint="default"/>
        <w:b w:val="0"/>
        <w:color w:val="auto"/>
        <w:sz w:val="22"/>
        <w:szCs w:val="22"/>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9">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D6416DE"/>
    <w:multiLevelType w:val="hybridMultilevel"/>
    <w:tmpl w:val="47A02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A010B9"/>
    <w:multiLevelType w:val="multilevel"/>
    <w:tmpl w:val="78E20412"/>
    <w:lvl w:ilvl="0">
      <w:start w:val="12"/>
      <w:numFmt w:val="decimal"/>
      <w:lvlText w:val="%1."/>
      <w:lvlJc w:val="left"/>
      <w:pPr>
        <w:ind w:left="435" w:hanging="435"/>
      </w:pPr>
    </w:lvl>
    <w:lvl w:ilvl="1">
      <w:start w:val="1"/>
      <w:numFmt w:val="decimal"/>
      <w:lvlText w:val="%2."/>
      <w:lvlJc w:val="left"/>
      <w:pPr>
        <w:ind w:left="861" w:hanging="435"/>
      </w:pPr>
      <w:rPr>
        <w:rFonts w:ascii="Calibri" w:eastAsia="Times New Roman" w:hAnsi="Calibri" w:cs="Times New Roman"/>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6">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nsid w:val="602A7ADF"/>
    <w:multiLevelType w:val="multilevel"/>
    <w:tmpl w:val="12244DFE"/>
    <w:lvl w:ilvl="0">
      <w:start w:val="10"/>
      <w:numFmt w:val="decimal"/>
      <w:lvlText w:val="%1."/>
      <w:lvlJc w:val="left"/>
      <w:pPr>
        <w:ind w:left="500" w:hanging="500"/>
      </w:pPr>
      <w:rPr>
        <w:rFonts w:asciiTheme="minorHAnsi" w:hAnsiTheme="minorHAnsi" w:cstheme="minorHAnsi" w:hint="default"/>
      </w:rPr>
    </w:lvl>
    <w:lvl w:ilvl="1">
      <w:start w:val="1"/>
      <w:numFmt w:val="decimal"/>
      <w:lvlText w:val="%2."/>
      <w:lvlJc w:val="left"/>
      <w:pPr>
        <w:ind w:left="720" w:hanging="720"/>
      </w:pPr>
      <w:rPr>
        <w:rFonts w:asciiTheme="minorHAnsi" w:eastAsia="Times New Roman" w:hAnsiTheme="minorHAnsi" w:cstheme="minorHAnsi" w:hint="default"/>
        <w:b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1A82A68"/>
    <w:multiLevelType w:val="hybridMultilevel"/>
    <w:tmpl w:val="044C4A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61F12799"/>
    <w:multiLevelType w:val="multilevel"/>
    <w:tmpl w:val="0630DAAC"/>
    <w:lvl w:ilvl="0">
      <w:start w:val="12"/>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40">
    <w:nsid w:val="63515D60"/>
    <w:multiLevelType w:val="hybridMultilevel"/>
    <w:tmpl w:val="F08E1D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3">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44">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46">
    <w:nsid w:val="78C3127E"/>
    <w:multiLevelType w:val="hybridMultilevel"/>
    <w:tmpl w:val="46F47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
  </w:num>
  <w:num w:numId="4">
    <w:abstractNumId w:val="26"/>
  </w:num>
  <w:num w:numId="5">
    <w:abstractNumId w:val="42"/>
  </w:num>
  <w:num w:numId="6">
    <w:abstractNumId w:val="29"/>
  </w:num>
  <w:num w:numId="7">
    <w:abstractNumId w:val="45"/>
  </w:num>
  <w:num w:numId="8">
    <w:abstractNumId w:val="0"/>
  </w:num>
  <w:num w:numId="9">
    <w:abstractNumId w:val="1"/>
  </w:num>
  <w:num w:numId="10">
    <w:abstractNumId w:val="1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3"/>
  </w:num>
  <w:num w:numId="14">
    <w:abstractNumId w:val="7"/>
  </w:num>
  <w:num w:numId="15">
    <w:abstractNumId w:val="22"/>
  </w:num>
  <w:num w:numId="16">
    <w:abstractNumId w:val="44"/>
  </w:num>
  <w:num w:numId="17">
    <w:abstractNumId w:val="15"/>
  </w:num>
  <w:num w:numId="18">
    <w:abstractNumId w:val="33"/>
  </w:num>
  <w:num w:numId="19">
    <w:abstractNumId w:val="36"/>
  </w:num>
  <w:num w:numId="20">
    <w:abstractNumId w:val="24"/>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43"/>
  </w:num>
  <w:num w:numId="26">
    <w:abstractNumId w:val="12"/>
  </w:num>
  <w:num w:numId="27">
    <w:abstractNumId w:val="9"/>
  </w:num>
  <w:num w:numId="28">
    <w:abstractNumId w:val="27"/>
  </w:num>
  <w:num w:numId="29">
    <w:abstractNumId w:val="8"/>
  </w:num>
  <w:num w:numId="30">
    <w:abstractNumId w:val="31"/>
  </w:num>
  <w:num w:numId="31">
    <w:abstractNumId w:val="41"/>
  </w:num>
  <w:num w:numId="32">
    <w:abstractNumId w:val="18"/>
  </w:num>
  <w:num w:numId="33">
    <w:abstractNumId w:val="30"/>
  </w:num>
  <w:num w:numId="34">
    <w:abstractNumId w:val="28"/>
  </w:num>
  <w:num w:numId="35">
    <w:abstractNumId w:val="19"/>
  </w:num>
  <w:num w:numId="36">
    <w:abstractNumId w:val="38"/>
  </w:num>
  <w:num w:numId="37">
    <w:abstractNumId w:val="37"/>
  </w:num>
  <w:num w:numId="38">
    <w:abstractNumId w:val="35"/>
  </w:num>
  <w:num w:numId="39">
    <w:abstractNumId w:val="6"/>
  </w:num>
  <w:num w:numId="40">
    <w:abstractNumId w:val="21"/>
  </w:num>
  <w:num w:numId="41">
    <w:abstractNumId w:val="4"/>
  </w:num>
  <w:num w:numId="42">
    <w:abstractNumId w:val="46"/>
  </w:num>
  <w:num w:numId="43">
    <w:abstractNumId w:val="34"/>
  </w:num>
  <w:num w:numId="44">
    <w:abstractNumId w:val="10"/>
  </w:num>
  <w:num w:numId="45">
    <w:abstractNumId w:val="3"/>
  </w:num>
  <w:num w:numId="46">
    <w:abstractNumId w:val="40"/>
  </w:num>
  <w:num w:numId="4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37891"/>
    <o:shapelayout v:ext="edit">
      <o:idmap v:ext="edit" data="37"/>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7314B5"/>
    <w:rsid w:val="00001376"/>
    <w:rsid w:val="00003B1E"/>
    <w:rsid w:val="000107D8"/>
    <w:rsid w:val="00013B57"/>
    <w:rsid w:val="00014600"/>
    <w:rsid w:val="00015E50"/>
    <w:rsid w:val="000236AD"/>
    <w:rsid w:val="0003603D"/>
    <w:rsid w:val="00044F9E"/>
    <w:rsid w:val="00057E70"/>
    <w:rsid w:val="000655C5"/>
    <w:rsid w:val="000718BA"/>
    <w:rsid w:val="00074B0E"/>
    <w:rsid w:val="000776AD"/>
    <w:rsid w:val="000817B9"/>
    <w:rsid w:val="00086286"/>
    <w:rsid w:val="000875B3"/>
    <w:rsid w:val="000967CE"/>
    <w:rsid w:val="000C4B5A"/>
    <w:rsid w:val="000D2A22"/>
    <w:rsid w:val="000D5B77"/>
    <w:rsid w:val="000F0BE2"/>
    <w:rsid w:val="00101C19"/>
    <w:rsid w:val="0011681F"/>
    <w:rsid w:val="001207B3"/>
    <w:rsid w:val="001214D2"/>
    <w:rsid w:val="00124F0B"/>
    <w:rsid w:val="001528AF"/>
    <w:rsid w:val="00153620"/>
    <w:rsid w:val="00155B9E"/>
    <w:rsid w:val="00160CCE"/>
    <w:rsid w:val="001677E0"/>
    <w:rsid w:val="00172C59"/>
    <w:rsid w:val="00186935"/>
    <w:rsid w:val="001941C1"/>
    <w:rsid w:val="00197122"/>
    <w:rsid w:val="001976B3"/>
    <w:rsid w:val="001A7E9F"/>
    <w:rsid w:val="001C4A3A"/>
    <w:rsid w:val="001D4E6F"/>
    <w:rsid w:val="001E0BC6"/>
    <w:rsid w:val="001E448D"/>
    <w:rsid w:val="001F5E09"/>
    <w:rsid w:val="001F72A3"/>
    <w:rsid w:val="00201116"/>
    <w:rsid w:val="00204C60"/>
    <w:rsid w:val="00205963"/>
    <w:rsid w:val="00214545"/>
    <w:rsid w:val="0022294B"/>
    <w:rsid w:val="00231514"/>
    <w:rsid w:val="00231FE0"/>
    <w:rsid w:val="002323CF"/>
    <w:rsid w:val="002373A5"/>
    <w:rsid w:val="00242738"/>
    <w:rsid w:val="002500A8"/>
    <w:rsid w:val="00250697"/>
    <w:rsid w:val="0026038C"/>
    <w:rsid w:val="00262A9B"/>
    <w:rsid w:val="00267D08"/>
    <w:rsid w:val="00280F6E"/>
    <w:rsid w:val="00281228"/>
    <w:rsid w:val="002941FA"/>
    <w:rsid w:val="002950A7"/>
    <w:rsid w:val="00295898"/>
    <w:rsid w:val="00296B9B"/>
    <w:rsid w:val="002979F7"/>
    <w:rsid w:val="002A2011"/>
    <w:rsid w:val="002A4937"/>
    <w:rsid w:val="002A63C0"/>
    <w:rsid w:val="002A67C7"/>
    <w:rsid w:val="002A7DCE"/>
    <w:rsid w:val="002B0F88"/>
    <w:rsid w:val="002B63E3"/>
    <w:rsid w:val="002B6635"/>
    <w:rsid w:val="002C62F6"/>
    <w:rsid w:val="002C7DFC"/>
    <w:rsid w:val="002D39CD"/>
    <w:rsid w:val="002D4572"/>
    <w:rsid w:val="002D57A7"/>
    <w:rsid w:val="002D692D"/>
    <w:rsid w:val="002E0AFA"/>
    <w:rsid w:val="002E406E"/>
    <w:rsid w:val="002E5187"/>
    <w:rsid w:val="002F2279"/>
    <w:rsid w:val="002F2309"/>
    <w:rsid w:val="002F26FD"/>
    <w:rsid w:val="00301B9E"/>
    <w:rsid w:val="0030262D"/>
    <w:rsid w:val="00312E53"/>
    <w:rsid w:val="003211E8"/>
    <w:rsid w:val="003223B2"/>
    <w:rsid w:val="00327EB4"/>
    <w:rsid w:val="0033475B"/>
    <w:rsid w:val="00335CEE"/>
    <w:rsid w:val="00336883"/>
    <w:rsid w:val="00374BBA"/>
    <w:rsid w:val="00382058"/>
    <w:rsid w:val="00382B0A"/>
    <w:rsid w:val="00386E80"/>
    <w:rsid w:val="00392F62"/>
    <w:rsid w:val="00397251"/>
    <w:rsid w:val="003A0013"/>
    <w:rsid w:val="003A39AE"/>
    <w:rsid w:val="003B0D64"/>
    <w:rsid w:val="003B2869"/>
    <w:rsid w:val="003B5E95"/>
    <w:rsid w:val="003B66D3"/>
    <w:rsid w:val="003C2EE1"/>
    <w:rsid w:val="003C4C11"/>
    <w:rsid w:val="003C634A"/>
    <w:rsid w:val="003D10C3"/>
    <w:rsid w:val="003D5E1A"/>
    <w:rsid w:val="003D77DD"/>
    <w:rsid w:val="003F06C9"/>
    <w:rsid w:val="003F2678"/>
    <w:rsid w:val="003F2996"/>
    <w:rsid w:val="003F63E9"/>
    <w:rsid w:val="003F7B5D"/>
    <w:rsid w:val="00401EBA"/>
    <w:rsid w:val="00412F6B"/>
    <w:rsid w:val="004210F6"/>
    <w:rsid w:val="00434D84"/>
    <w:rsid w:val="004578E0"/>
    <w:rsid w:val="00461834"/>
    <w:rsid w:val="0046238A"/>
    <w:rsid w:val="004722A6"/>
    <w:rsid w:val="00474588"/>
    <w:rsid w:val="00477B22"/>
    <w:rsid w:val="00485506"/>
    <w:rsid w:val="00485A4A"/>
    <w:rsid w:val="00487ECF"/>
    <w:rsid w:val="004967D9"/>
    <w:rsid w:val="004A26CE"/>
    <w:rsid w:val="004B2332"/>
    <w:rsid w:val="004B39CF"/>
    <w:rsid w:val="004B3AD6"/>
    <w:rsid w:val="004B4667"/>
    <w:rsid w:val="004C7FB0"/>
    <w:rsid w:val="004D37AE"/>
    <w:rsid w:val="004D447C"/>
    <w:rsid w:val="004D58C1"/>
    <w:rsid w:val="004D6E1B"/>
    <w:rsid w:val="004E00F7"/>
    <w:rsid w:val="004E08D0"/>
    <w:rsid w:val="004F3661"/>
    <w:rsid w:val="004F79E8"/>
    <w:rsid w:val="00506A36"/>
    <w:rsid w:val="00510506"/>
    <w:rsid w:val="00515F7F"/>
    <w:rsid w:val="005171E0"/>
    <w:rsid w:val="00517EF0"/>
    <w:rsid w:val="00525ABE"/>
    <w:rsid w:val="00527C54"/>
    <w:rsid w:val="005304C5"/>
    <w:rsid w:val="00532A95"/>
    <w:rsid w:val="00537461"/>
    <w:rsid w:val="00537F6F"/>
    <w:rsid w:val="005567A4"/>
    <w:rsid w:val="00567F46"/>
    <w:rsid w:val="00574FC8"/>
    <w:rsid w:val="005761F0"/>
    <w:rsid w:val="005773BC"/>
    <w:rsid w:val="00583C9C"/>
    <w:rsid w:val="00585931"/>
    <w:rsid w:val="005873BE"/>
    <w:rsid w:val="00593225"/>
    <w:rsid w:val="005A7F81"/>
    <w:rsid w:val="005B0F66"/>
    <w:rsid w:val="005B6E35"/>
    <w:rsid w:val="005C291D"/>
    <w:rsid w:val="005D15BA"/>
    <w:rsid w:val="005E1E45"/>
    <w:rsid w:val="005E3973"/>
    <w:rsid w:val="005F0940"/>
    <w:rsid w:val="005F1C89"/>
    <w:rsid w:val="005F5D17"/>
    <w:rsid w:val="00607F14"/>
    <w:rsid w:val="00621AA2"/>
    <w:rsid w:val="00653298"/>
    <w:rsid w:val="006534CF"/>
    <w:rsid w:val="00655323"/>
    <w:rsid w:val="00660933"/>
    <w:rsid w:val="00670185"/>
    <w:rsid w:val="006704BE"/>
    <w:rsid w:val="00677D08"/>
    <w:rsid w:val="006A1E08"/>
    <w:rsid w:val="006A4F4B"/>
    <w:rsid w:val="006A7855"/>
    <w:rsid w:val="006B1F31"/>
    <w:rsid w:val="006B459E"/>
    <w:rsid w:val="006D41D2"/>
    <w:rsid w:val="006E0819"/>
    <w:rsid w:val="006E3294"/>
    <w:rsid w:val="00710EDE"/>
    <w:rsid w:val="00711CB6"/>
    <w:rsid w:val="00715536"/>
    <w:rsid w:val="00726333"/>
    <w:rsid w:val="007314B5"/>
    <w:rsid w:val="007348F2"/>
    <w:rsid w:val="00736713"/>
    <w:rsid w:val="00747DFD"/>
    <w:rsid w:val="00747F47"/>
    <w:rsid w:val="007548D7"/>
    <w:rsid w:val="007677F4"/>
    <w:rsid w:val="007706E4"/>
    <w:rsid w:val="00781CF1"/>
    <w:rsid w:val="00782FE4"/>
    <w:rsid w:val="00790ACD"/>
    <w:rsid w:val="007A446A"/>
    <w:rsid w:val="007B048E"/>
    <w:rsid w:val="007B10B2"/>
    <w:rsid w:val="007C2CF0"/>
    <w:rsid w:val="007D3563"/>
    <w:rsid w:val="007D6891"/>
    <w:rsid w:val="007E3D03"/>
    <w:rsid w:val="007E769C"/>
    <w:rsid w:val="007F3AC2"/>
    <w:rsid w:val="00813E20"/>
    <w:rsid w:val="008147E1"/>
    <w:rsid w:val="008151DA"/>
    <w:rsid w:val="00815302"/>
    <w:rsid w:val="00823E09"/>
    <w:rsid w:val="00831458"/>
    <w:rsid w:val="00840653"/>
    <w:rsid w:val="00843489"/>
    <w:rsid w:val="00843C21"/>
    <w:rsid w:val="00844B83"/>
    <w:rsid w:val="0086209E"/>
    <w:rsid w:val="008661BE"/>
    <w:rsid w:val="0086622B"/>
    <w:rsid w:val="008707AB"/>
    <w:rsid w:val="00871DC2"/>
    <w:rsid w:val="008761D0"/>
    <w:rsid w:val="00881F52"/>
    <w:rsid w:val="00886C71"/>
    <w:rsid w:val="0089579B"/>
    <w:rsid w:val="008A0246"/>
    <w:rsid w:val="008A19BF"/>
    <w:rsid w:val="008A30BA"/>
    <w:rsid w:val="008B5318"/>
    <w:rsid w:val="008B7DFA"/>
    <w:rsid w:val="008C3527"/>
    <w:rsid w:val="008C3FA3"/>
    <w:rsid w:val="008D1A95"/>
    <w:rsid w:val="008D2E42"/>
    <w:rsid w:val="008E17C1"/>
    <w:rsid w:val="008E5B8C"/>
    <w:rsid w:val="008F4BB4"/>
    <w:rsid w:val="008F582F"/>
    <w:rsid w:val="009008D5"/>
    <w:rsid w:val="009038DF"/>
    <w:rsid w:val="009069F4"/>
    <w:rsid w:val="00907FDC"/>
    <w:rsid w:val="00911FA7"/>
    <w:rsid w:val="009136E4"/>
    <w:rsid w:val="009139B8"/>
    <w:rsid w:val="00923171"/>
    <w:rsid w:val="00924218"/>
    <w:rsid w:val="0093464D"/>
    <w:rsid w:val="0094736F"/>
    <w:rsid w:val="00966A12"/>
    <w:rsid w:val="00970B5A"/>
    <w:rsid w:val="00970FB8"/>
    <w:rsid w:val="00976865"/>
    <w:rsid w:val="00977A08"/>
    <w:rsid w:val="00983BF5"/>
    <w:rsid w:val="00992F88"/>
    <w:rsid w:val="0099556C"/>
    <w:rsid w:val="009A21DC"/>
    <w:rsid w:val="009A344D"/>
    <w:rsid w:val="009B352F"/>
    <w:rsid w:val="009D4845"/>
    <w:rsid w:val="009E799F"/>
    <w:rsid w:val="009F3A31"/>
    <w:rsid w:val="00A01EC5"/>
    <w:rsid w:val="00A10BA2"/>
    <w:rsid w:val="00A1365C"/>
    <w:rsid w:val="00A17063"/>
    <w:rsid w:val="00A220CD"/>
    <w:rsid w:val="00A225BA"/>
    <w:rsid w:val="00A25A3B"/>
    <w:rsid w:val="00A273AD"/>
    <w:rsid w:val="00A275EF"/>
    <w:rsid w:val="00A27FE6"/>
    <w:rsid w:val="00A30DFB"/>
    <w:rsid w:val="00A33C91"/>
    <w:rsid w:val="00A35217"/>
    <w:rsid w:val="00A3538A"/>
    <w:rsid w:val="00A3683A"/>
    <w:rsid w:val="00A45F7B"/>
    <w:rsid w:val="00A5037D"/>
    <w:rsid w:val="00A53902"/>
    <w:rsid w:val="00A6647D"/>
    <w:rsid w:val="00A66551"/>
    <w:rsid w:val="00A7050A"/>
    <w:rsid w:val="00A81582"/>
    <w:rsid w:val="00A83520"/>
    <w:rsid w:val="00A90E31"/>
    <w:rsid w:val="00AA44F8"/>
    <w:rsid w:val="00AB08BA"/>
    <w:rsid w:val="00AB37B8"/>
    <w:rsid w:val="00AD35E6"/>
    <w:rsid w:val="00AE50E6"/>
    <w:rsid w:val="00AE5796"/>
    <w:rsid w:val="00AE6B47"/>
    <w:rsid w:val="00AF2AA5"/>
    <w:rsid w:val="00AF2F0C"/>
    <w:rsid w:val="00AF42AD"/>
    <w:rsid w:val="00AF52BA"/>
    <w:rsid w:val="00AF6D5B"/>
    <w:rsid w:val="00AF7478"/>
    <w:rsid w:val="00B05E67"/>
    <w:rsid w:val="00B06304"/>
    <w:rsid w:val="00B115AE"/>
    <w:rsid w:val="00B164CA"/>
    <w:rsid w:val="00B25765"/>
    <w:rsid w:val="00B32D46"/>
    <w:rsid w:val="00B36C05"/>
    <w:rsid w:val="00B37D92"/>
    <w:rsid w:val="00B550AE"/>
    <w:rsid w:val="00B55A3D"/>
    <w:rsid w:val="00B742C5"/>
    <w:rsid w:val="00B77260"/>
    <w:rsid w:val="00B86A2B"/>
    <w:rsid w:val="00B92912"/>
    <w:rsid w:val="00B943BB"/>
    <w:rsid w:val="00BA2A89"/>
    <w:rsid w:val="00BA3233"/>
    <w:rsid w:val="00BA62A3"/>
    <w:rsid w:val="00BB3C0D"/>
    <w:rsid w:val="00BD5733"/>
    <w:rsid w:val="00BE2842"/>
    <w:rsid w:val="00BE4285"/>
    <w:rsid w:val="00BE593E"/>
    <w:rsid w:val="00BF247A"/>
    <w:rsid w:val="00BF3190"/>
    <w:rsid w:val="00BF5F79"/>
    <w:rsid w:val="00C00F5A"/>
    <w:rsid w:val="00C016B5"/>
    <w:rsid w:val="00C02365"/>
    <w:rsid w:val="00C061F8"/>
    <w:rsid w:val="00C062DE"/>
    <w:rsid w:val="00C23931"/>
    <w:rsid w:val="00C36F59"/>
    <w:rsid w:val="00C3757D"/>
    <w:rsid w:val="00C37DAC"/>
    <w:rsid w:val="00C53888"/>
    <w:rsid w:val="00C5533A"/>
    <w:rsid w:val="00C70F2B"/>
    <w:rsid w:val="00C71312"/>
    <w:rsid w:val="00C75B9E"/>
    <w:rsid w:val="00C93DE5"/>
    <w:rsid w:val="00CA4B28"/>
    <w:rsid w:val="00CA773F"/>
    <w:rsid w:val="00CB236F"/>
    <w:rsid w:val="00CB2528"/>
    <w:rsid w:val="00CC009A"/>
    <w:rsid w:val="00CC137D"/>
    <w:rsid w:val="00CC2A7B"/>
    <w:rsid w:val="00CC2F10"/>
    <w:rsid w:val="00CC5B69"/>
    <w:rsid w:val="00CD4E51"/>
    <w:rsid w:val="00CE5D14"/>
    <w:rsid w:val="00CF5612"/>
    <w:rsid w:val="00D01A97"/>
    <w:rsid w:val="00D022E4"/>
    <w:rsid w:val="00D11571"/>
    <w:rsid w:val="00D12DE1"/>
    <w:rsid w:val="00D14D8B"/>
    <w:rsid w:val="00D15E81"/>
    <w:rsid w:val="00D238BB"/>
    <w:rsid w:val="00D2456B"/>
    <w:rsid w:val="00D2631D"/>
    <w:rsid w:val="00D27D95"/>
    <w:rsid w:val="00D366F8"/>
    <w:rsid w:val="00D370C5"/>
    <w:rsid w:val="00D4022C"/>
    <w:rsid w:val="00D463FC"/>
    <w:rsid w:val="00D54024"/>
    <w:rsid w:val="00D61263"/>
    <w:rsid w:val="00D704A8"/>
    <w:rsid w:val="00D71DC0"/>
    <w:rsid w:val="00D726BC"/>
    <w:rsid w:val="00D72E54"/>
    <w:rsid w:val="00D81DD2"/>
    <w:rsid w:val="00D85157"/>
    <w:rsid w:val="00D911C1"/>
    <w:rsid w:val="00DA1A41"/>
    <w:rsid w:val="00DA5ED2"/>
    <w:rsid w:val="00DA7CA4"/>
    <w:rsid w:val="00DB6E48"/>
    <w:rsid w:val="00DC1C2F"/>
    <w:rsid w:val="00DC29E9"/>
    <w:rsid w:val="00DC31A6"/>
    <w:rsid w:val="00DD11CC"/>
    <w:rsid w:val="00DE0264"/>
    <w:rsid w:val="00DE34BF"/>
    <w:rsid w:val="00DE4E2C"/>
    <w:rsid w:val="00DF01D5"/>
    <w:rsid w:val="00DF23AB"/>
    <w:rsid w:val="00E0167E"/>
    <w:rsid w:val="00E03428"/>
    <w:rsid w:val="00E10164"/>
    <w:rsid w:val="00E125D5"/>
    <w:rsid w:val="00E146ED"/>
    <w:rsid w:val="00E14865"/>
    <w:rsid w:val="00E214BB"/>
    <w:rsid w:val="00E27E99"/>
    <w:rsid w:val="00E3143B"/>
    <w:rsid w:val="00E33B51"/>
    <w:rsid w:val="00E42281"/>
    <w:rsid w:val="00E471AF"/>
    <w:rsid w:val="00E61834"/>
    <w:rsid w:val="00E63C9D"/>
    <w:rsid w:val="00E63D9B"/>
    <w:rsid w:val="00E64BFC"/>
    <w:rsid w:val="00E67348"/>
    <w:rsid w:val="00E73F22"/>
    <w:rsid w:val="00E84284"/>
    <w:rsid w:val="00E97F9B"/>
    <w:rsid w:val="00EA06B7"/>
    <w:rsid w:val="00EA25F6"/>
    <w:rsid w:val="00EB085E"/>
    <w:rsid w:val="00EB63D9"/>
    <w:rsid w:val="00EC4260"/>
    <w:rsid w:val="00EC57AA"/>
    <w:rsid w:val="00ED6398"/>
    <w:rsid w:val="00EE212C"/>
    <w:rsid w:val="00EF264C"/>
    <w:rsid w:val="00F04F80"/>
    <w:rsid w:val="00F06AD9"/>
    <w:rsid w:val="00F216D2"/>
    <w:rsid w:val="00F22C11"/>
    <w:rsid w:val="00F25D9E"/>
    <w:rsid w:val="00F3105B"/>
    <w:rsid w:val="00F31761"/>
    <w:rsid w:val="00F3489F"/>
    <w:rsid w:val="00F3673C"/>
    <w:rsid w:val="00F40F6B"/>
    <w:rsid w:val="00F4154E"/>
    <w:rsid w:val="00F665DB"/>
    <w:rsid w:val="00F816FB"/>
    <w:rsid w:val="00F908D7"/>
    <w:rsid w:val="00F90EB3"/>
    <w:rsid w:val="00F90F5E"/>
    <w:rsid w:val="00F91D75"/>
    <w:rsid w:val="00F94F28"/>
    <w:rsid w:val="00FA0C07"/>
    <w:rsid w:val="00FA32C6"/>
    <w:rsid w:val="00FA6EE3"/>
    <w:rsid w:val="00FB52CA"/>
    <w:rsid w:val="00FC683F"/>
    <w:rsid w:val="00FC7A9A"/>
    <w:rsid w:val="00FD71C7"/>
    <w:rsid w:val="00FD7F52"/>
    <w:rsid w:val="00FE3111"/>
    <w:rsid w:val="00FE5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annotation reference" w:uiPriority="0"/>
    <w:lsdException w:name="page number" w:uiPriority="0"/>
    <w:lsdException w:name="endnote tex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164"/>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335CEE"/>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sid w:val="00335CEE"/>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sid w:val="00335CEE"/>
    <w:rPr>
      <w:rFonts w:eastAsia="Times New Roman" w:cs="Times New Roman"/>
    </w:rPr>
  </w:style>
  <w:style w:type="character" w:customStyle="1" w:styleId="ListLabel2">
    <w:name w:val="ListLabel 2"/>
    <w:qFormat/>
    <w:rsid w:val="00335CEE"/>
    <w:rPr>
      <w:b w:val="0"/>
    </w:rPr>
  </w:style>
  <w:style w:type="character" w:customStyle="1" w:styleId="ListLabel3">
    <w:name w:val="ListLabel 3"/>
    <w:qFormat/>
    <w:rsid w:val="00335CEE"/>
    <w:rPr>
      <w:rFonts w:cs="Courier New"/>
    </w:rPr>
  </w:style>
  <w:style w:type="character" w:customStyle="1" w:styleId="ListLabel4">
    <w:name w:val="ListLabel 4"/>
    <w:qFormat/>
    <w:rsid w:val="00335CEE"/>
    <w:rPr>
      <w:rFonts w:cs="Courier New"/>
    </w:rPr>
  </w:style>
  <w:style w:type="character" w:customStyle="1" w:styleId="ListLabel5">
    <w:name w:val="ListLabel 5"/>
    <w:qFormat/>
    <w:rsid w:val="00335CEE"/>
    <w:rPr>
      <w:rFonts w:cs="Courier New"/>
    </w:rPr>
  </w:style>
  <w:style w:type="character" w:customStyle="1" w:styleId="ListLabel6">
    <w:name w:val="ListLabel 6"/>
    <w:qFormat/>
    <w:rsid w:val="00335CEE"/>
    <w:rPr>
      <w:b/>
    </w:rPr>
  </w:style>
  <w:style w:type="character" w:customStyle="1" w:styleId="ListLabel7">
    <w:name w:val="ListLabel 7"/>
    <w:qFormat/>
    <w:rsid w:val="00335CEE"/>
    <w:rPr>
      <w:b w:val="0"/>
      <w:i w:val="0"/>
      <w:strike w:val="0"/>
      <w:dstrike w:val="0"/>
    </w:rPr>
  </w:style>
  <w:style w:type="character" w:customStyle="1" w:styleId="ListLabel8">
    <w:name w:val="ListLabel 8"/>
    <w:qFormat/>
    <w:rsid w:val="00335CEE"/>
    <w:rPr>
      <w:rFonts w:ascii="Calibri" w:eastAsia="Times New Roman" w:hAnsi="Calibri" w:cs="Times New Roman"/>
    </w:rPr>
  </w:style>
  <w:style w:type="character" w:customStyle="1" w:styleId="ListLabel9">
    <w:name w:val="ListLabel 9"/>
    <w:qFormat/>
    <w:rsid w:val="00335CEE"/>
    <w:rPr>
      <w:rFonts w:cs="Times New Roman"/>
    </w:rPr>
  </w:style>
  <w:style w:type="character" w:customStyle="1" w:styleId="ListLabel10">
    <w:name w:val="ListLabel 10"/>
    <w:qFormat/>
    <w:rsid w:val="00335CEE"/>
    <w:rPr>
      <w:rFonts w:ascii="Calibri" w:eastAsia="Times New Roman" w:hAnsi="Calibri" w:cs="Times New Roman"/>
      <w:sz w:val="22"/>
    </w:rPr>
  </w:style>
  <w:style w:type="character" w:customStyle="1" w:styleId="ListLabel11">
    <w:name w:val="ListLabel 11"/>
    <w:qFormat/>
    <w:rsid w:val="00335CEE"/>
    <w:rPr>
      <w:b w:val="0"/>
      <w:color w:val="auto"/>
      <w:sz w:val="22"/>
      <w:szCs w:val="22"/>
    </w:rPr>
  </w:style>
  <w:style w:type="character" w:customStyle="1" w:styleId="ListLabel12">
    <w:name w:val="ListLabel 12"/>
    <w:qFormat/>
    <w:rsid w:val="00335CEE"/>
    <w:rPr>
      <w:b w:val="0"/>
    </w:rPr>
  </w:style>
  <w:style w:type="character" w:customStyle="1" w:styleId="ListLabel13">
    <w:name w:val="ListLabel 13"/>
    <w:qFormat/>
    <w:rsid w:val="00335CEE"/>
    <w:rPr>
      <w:rFonts w:ascii="Calibri" w:hAnsi="Calibri"/>
      <w:b/>
    </w:rPr>
  </w:style>
  <w:style w:type="character" w:customStyle="1" w:styleId="ListLabel14">
    <w:name w:val="ListLabel 14"/>
    <w:qFormat/>
    <w:rsid w:val="00335CEE"/>
    <w:rPr>
      <w:rFonts w:ascii="Calibri" w:eastAsia="Times New Roman" w:hAnsi="Calibri" w:cs="Times New Roman"/>
      <w:b/>
      <w:color w:val="auto"/>
      <w:sz w:val="22"/>
    </w:rPr>
  </w:style>
  <w:style w:type="character" w:customStyle="1" w:styleId="ListLabel15">
    <w:name w:val="ListLabel 15"/>
    <w:qFormat/>
    <w:rsid w:val="00335CEE"/>
    <w:rPr>
      <w:i w:val="0"/>
    </w:rPr>
  </w:style>
  <w:style w:type="character" w:customStyle="1" w:styleId="ListLabel16">
    <w:name w:val="ListLabel 16"/>
    <w:qFormat/>
    <w:rsid w:val="00335CEE"/>
    <w:rPr>
      <w:rFonts w:ascii="Calibri" w:hAnsi="Calibri"/>
      <w:b/>
      <w:sz w:val="22"/>
      <w:szCs w:val="22"/>
    </w:rPr>
  </w:style>
  <w:style w:type="character" w:customStyle="1" w:styleId="ListLabel17">
    <w:name w:val="ListLabel 17"/>
    <w:qFormat/>
    <w:rsid w:val="00335CEE"/>
    <w:rPr>
      <w:rFonts w:ascii="Calibri" w:hAnsi="Calibri"/>
      <w:b/>
      <w:sz w:val="22"/>
      <w:szCs w:val="22"/>
    </w:rPr>
  </w:style>
  <w:style w:type="character" w:customStyle="1" w:styleId="ListLabel18">
    <w:name w:val="ListLabel 18"/>
    <w:qFormat/>
    <w:rsid w:val="00335CEE"/>
    <w:rPr>
      <w:rFonts w:eastAsia="Times New Roman" w:cs="Times New Roman"/>
    </w:rPr>
  </w:style>
  <w:style w:type="character" w:customStyle="1" w:styleId="ListLabel19">
    <w:name w:val="ListLabel 19"/>
    <w:qFormat/>
    <w:rsid w:val="00335CEE"/>
    <w:rPr>
      <w:rFonts w:cs="Courier New"/>
    </w:rPr>
  </w:style>
  <w:style w:type="character" w:customStyle="1" w:styleId="ListLabel20">
    <w:name w:val="ListLabel 20"/>
    <w:qFormat/>
    <w:rsid w:val="00335CEE"/>
    <w:rPr>
      <w:rFonts w:cs="Courier New"/>
    </w:rPr>
  </w:style>
  <w:style w:type="character" w:customStyle="1" w:styleId="ListLabel21">
    <w:name w:val="ListLabel 21"/>
    <w:qFormat/>
    <w:rsid w:val="00335CEE"/>
    <w:rPr>
      <w:rFonts w:cs="Courier New"/>
    </w:rPr>
  </w:style>
  <w:style w:type="character" w:customStyle="1" w:styleId="ListLabel22">
    <w:name w:val="ListLabel 22"/>
    <w:qFormat/>
    <w:rsid w:val="00335CEE"/>
    <w:rPr>
      <w:rFonts w:eastAsia="Times New Roman"/>
      <w:b/>
      <w:color w:val="000000"/>
    </w:rPr>
  </w:style>
  <w:style w:type="character" w:customStyle="1" w:styleId="ListLabel23">
    <w:name w:val="ListLabel 23"/>
    <w:qFormat/>
    <w:rsid w:val="00335CEE"/>
    <w:rPr>
      <w:rFonts w:eastAsia="Times New Roman"/>
      <w:b/>
      <w:color w:val="000000"/>
    </w:rPr>
  </w:style>
  <w:style w:type="character" w:customStyle="1" w:styleId="ListLabel24">
    <w:name w:val="ListLabel 24"/>
    <w:qFormat/>
    <w:rsid w:val="00335CEE"/>
    <w:rPr>
      <w:rFonts w:eastAsia="Times New Roman"/>
      <w:b/>
      <w:color w:val="000000"/>
    </w:rPr>
  </w:style>
  <w:style w:type="character" w:customStyle="1" w:styleId="ListLabel25">
    <w:name w:val="ListLabel 25"/>
    <w:qFormat/>
    <w:rsid w:val="00335CEE"/>
    <w:rPr>
      <w:rFonts w:eastAsia="Times New Roman"/>
      <w:b/>
      <w:color w:val="000000"/>
    </w:rPr>
  </w:style>
  <w:style w:type="character" w:customStyle="1" w:styleId="ListLabel26">
    <w:name w:val="ListLabel 26"/>
    <w:qFormat/>
    <w:rsid w:val="00335CEE"/>
    <w:rPr>
      <w:rFonts w:eastAsia="Times New Roman"/>
      <w:b/>
      <w:color w:val="000000"/>
    </w:rPr>
  </w:style>
  <w:style w:type="character" w:customStyle="1" w:styleId="ListLabel27">
    <w:name w:val="ListLabel 27"/>
    <w:qFormat/>
    <w:rsid w:val="00335CEE"/>
    <w:rPr>
      <w:rFonts w:eastAsia="Times New Roman"/>
      <w:b/>
      <w:color w:val="000000"/>
    </w:rPr>
  </w:style>
  <w:style w:type="character" w:customStyle="1" w:styleId="ListLabel28">
    <w:name w:val="ListLabel 28"/>
    <w:qFormat/>
    <w:rsid w:val="00335CEE"/>
    <w:rPr>
      <w:rFonts w:eastAsia="Times New Roman"/>
      <w:b/>
      <w:color w:val="000000"/>
    </w:rPr>
  </w:style>
  <w:style w:type="character" w:customStyle="1" w:styleId="ListLabel29">
    <w:name w:val="ListLabel 29"/>
    <w:qFormat/>
    <w:rsid w:val="00335CEE"/>
    <w:rPr>
      <w:rFonts w:eastAsia="Times New Roman"/>
      <w:b/>
      <w:color w:val="000000"/>
    </w:rPr>
  </w:style>
  <w:style w:type="character" w:customStyle="1" w:styleId="ListLabel30">
    <w:name w:val="ListLabel 30"/>
    <w:qFormat/>
    <w:rsid w:val="00335CEE"/>
    <w:rPr>
      <w:b/>
    </w:rPr>
  </w:style>
  <w:style w:type="character" w:customStyle="1" w:styleId="ListLabel31">
    <w:name w:val="ListLabel 31"/>
    <w:qFormat/>
    <w:rsid w:val="00335CEE"/>
    <w:rPr>
      <w:rFonts w:ascii="Calibri" w:hAnsi="Calibri"/>
      <w:b w:val="0"/>
      <w:i w:val="0"/>
      <w:strike w:val="0"/>
      <w:dstrike w:val="0"/>
      <w:sz w:val="22"/>
    </w:rPr>
  </w:style>
  <w:style w:type="character" w:customStyle="1" w:styleId="ListLabel32">
    <w:name w:val="ListLabel 32"/>
    <w:qFormat/>
    <w:rsid w:val="00335CEE"/>
    <w:rPr>
      <w:rFonts w:eastAsia="Times New Roman" w:cs="Times New Roman"/>
    </w:rPr>
  </w:style>
  <w:style w:type="character" w:customStyle="1" w:styleId="ListLabel33">
    <w:name w:val="ListLabel 33"/>
    <w:qFormat/>
    <w:rsid w:val="00335CEE"/>
    <w:rPr>
      <w:rFonts w:cs="Times New Roman"/>
    </w:rPr>
  </w:style>
  <w:style w:type="character" w:customStyle="1" w:styleId="ListLabel34">
    <w:name w:val="ListLabel 34"/>
    <w:qFormat/>
    <w:rsid w:val="00335CEE"/>
    <w:rPr>
      <w:rFonts w:eastAsia="Times New Roman" w:cs="Times New Roman"/>
    </w:rPr>
  </w:style>
  <w:style w:type="character" w:customStyle="1" w:styleId="ListLabel35">
    <w:name w:val="ListLabel 35"/>
    <w:qFormat/>
    <w:rsid w:val="00335CEE"/>
    <w:rPr>
      <w:b w:val="0"/>
      <w:color w:val="auto"/>
      <w:sz w:val="22"/>
      <w:szCs w:val="22"/>
    </w:rPr>
  </w:style>
  <w:style w:type="character" w:customStyle="1" w:styleId="ListLabel36">
    <w:name w:val="ListLabel 36"/>
    <w:qFormat/>
    <w:rsid w:val="00335CEE"/>
    <w:rPr>
      <w:rFonts w:ascii="Calibri" w:hAnsi="Calibri"/>
      <w:b/>
      <w:sz w:val="22"/>
    </w:rPr>
  </w:style>
  <w:style w:type="character" w:customStyle="1" w:styleId="ListLabel37">
    <w:name w:val="ListLabel 37"/>
    <w:qFormat/>
    <w:rsid w:val="00335CEE"/>
    <w:rPr>
      <w:rFonts w:ascii="Calibri" w:hAnsi="Calibri"/>
      <w:b w:val="0"/>
      <w:strike w:val="0"/>
      <w:dstrike w:val="0"/>
      <w:sz w:val="22"/>
    </w:rPr>
  </w:style>
  <w:style w:type="character" w:customStyle="1" w:styleId="ListLabel38">
    <w:name w:val="ListLabel 38"/>
    <w:qFormat/>
    <w:rsid w:val="00335CEE"/>
    <w:rPr>
      <w:rFonts w:eastAsia="Times New Roman" w:cs="Times New Roman"/>
      <w:i w:val="0"/>
    </w:rPr>
  </w:style>
  <w:style w:type="character" w:customStyle="1" w:styleId="ListLabel39">
    <w:name w:val="ListLabel 39"/>
    <w:qFormat/>
    <w:rsid w:val="00335CEE"/>
    <w:rPr>
      <w:rFonts w:cs="Times New Roman"/>
    </w:rPr>
  </w:style>
  <w:style w:type="character" w:customStyle="1" w:styleId="ListLabel40">
    <w:name w:val="ListLabel 40"/>
    <w:qFormat/>
    <w:rsid w:val="00335CEE"/>
    <w:rPr>
      <w:rFonts w:eastAsia="Times New Roman" w:cs="Times New Roman"/>
    </w:rPr>
  </w:style>
  <w:style w:type="character" w:customStyle="1" w:styleId="ListLabel41">
    <w:name w:val="ListLabel 41"/>
    <w:qFormat/>
    <w:rsid w:val="00335CEE"/>
    <w:rPr>
      <w:b w:val="0"/>
      <w:color w:val="auto"/>
    </w:rPr>
  </w:style>
  <w:style w:type="character" w:customStyle="1" w:styleId="ListLabel42">
    <w:name w:val="ListLabel 42"/>
    <w:qFormat/>
    <w:rsid w:val="00335CEE"/>
    <w:rPr>
      <w:rFonts w:ascii="Calibri" w:hAnsi="Calibri"/>
      <w:b/>
      <w:sz w:val="22"/>
    </w:rPr>
  </w:style>
  <w:style w:type="character" w:customStyle="1" w:styleId="ListLabel43">
    <w:name w:val="ListLabel 43"/>
    <w:qFormat/>
    <w:rsid w:val="00335CEE"/>
    <w:rPr>
      <w:rFonts w:ascii="Calibri" w:hAnsi="Calibri"/>
      <w:b/>
    </w:rPr>
  </w:style>
  <w:style w:type="character" w:customStyle="1" w:styleId="ListLabel44">
    <w:name w:val="ListLabel 44"/>
    <w:qFormat/>
    <w:rsid w:val="00335CEE"/>
    <w:rPr>
      <w:rFonts w:ascii="Calibri" w:hAnsi="Calibri"/>
      <w:b w:val="0"/>
    </w:rPr>
  </w:style>
  <w:style w:type="character" w:customStyle="1" w:styleId="ListLabel45">
    <w:name w:val="ListLabel 45"/>
    <w:qFormat/>
    <w:rsid w:val="00335CEE"/>
    <w:rPr>
      <w:rFonts w:ascii="Calibri" w:eastAsia="Times New Roman" w:hAnsi="Calibri" w:cs="Times New Roman"/>
      <w:sz w:val="22"/>
      <w:szCs w:val="22"/>
    </w:rPr>
  </w:style>
  <w:style w:type="character" w:customStyle="1" w:styleId="ListLabel46">
    <w:name w:val="ListLabel 46"/>
    <w:qFormat/>
    <w:rsid w:val="00335CEE"/>
    <w:rPr>
      <w:rFonts w:cs="Courier New"/>
    </w:rPr>
  </w:style>
  <w:style w:type="character" w:customStyle="1" w:styleId="ListLabel47">
    <w:name w:val="ListLabel 47"/>
    <w:qFormat/>
    <w:rsid w:val="00335CEE"/>
    <w:rPr>
      <w:rFonts w:cs="Courier New"/>
    </w:rPr>
  </w:style>
  <w:style w:type="character" w:customStyle="1" w:styleId="ListLabel48">
    <w:name w:val="ListLabel 48"/>
    <w:qFormat/>
    <w:rsid w:val="00335CEE"/>
    <w:rPr>
      <w:rFonts w:cs="Courier New"/>
    </w:rPr>
  </w:style>
  <w:style w:type="character" w:customStyle="1" w:styleId="ListLabel49">
    <w:name w:val="ListLabel 49"/>
    <w:qFormat/>
    <w:rsid w:val="00335CEE"/>
    <w:rPr>
      <w:rFonts w:cs="Courier New"/>
    </w:rPr>
  </w:style>
  <w:style w:type="character" w:customStyle="1" w:styleId="ListLabel50">
    <w:name w:val="ListLabel 50"/>
    <w:qFormat/>
    <w:rsid w:val="00335CEE"/>
    <w:rPr>
      <w:rFonts w:cs="Courier New"/>
    </w:rPr>
  </w:style>
  <w:style w:type="character" w:customStyle="1" w:styleId="ListLabel51">
    <w:name w:val="ListLabel 51"/>
    <w:qFormat/>
    <w:rsid w:val="00335CEE"/>
    <w:rPr>
      <w:rFonts w:cs="Courier New"/>
    </w:rPr>
  </w:style>
  <w:style w:type="character" w:customStyle="1" w:styleId="ListLabel52">
    <w:name w:val="ListLabel 52"/>
    <w:qFormat/>
    <w:rsid w:val="00335CEE"/>
    <w:rPr>
      <w:rFonts w:ascii="Calibri" w:hAnsi="Calibri"/>
      <w:b/>
      <w:color w:val="auto"/>
    </w:rPr>
  </w:style>
  <w:style w:type="character" w:customStyle="1" w:styleId="ListLabel53">
    <w:name w:val="ListLabel 53"/>
    <w:qFormat/>
    <w:rsid w:val="00335CEE"/>
    <w:rPr>
      <w:rFonts w:cs="Courier New"/>
    </w:rPr>
  </w:style>
  <w:style w:type="character" w:customStyle="1" w:styleId="ListLabel54">
    <w:name w:val="ListLabel 54"/>
    <w:qFormat/>
    <w:rsid w:val="00335CEE"/>
    <w:rPr>
      <w:rFonts w:cs="Courier New"/>
    </w:rPr>
  </w:style>
  <w:style w:type="character" w:customStyle="1" w:styleId="ListLabel55">
    <w:name w:val="ListLabel 55"/>
    <w:qFormat/>
    <w:rsid w:val="00335CEE"/>
    <w:rPr>
      <w:rFonts w:cs="Courier New"/>
    </w:rPr>
  </w:style>
  <w:style w:type="character" w:customStyle="1" w:styleId="ListLabel56">
    <w:name w:val="ListLabel 56"/>
    <w:qFormat/>
    <w:rsid w:val="00335CEE"/>
    <w:rPr>
      <w:rFonts w:ascii="Calibri" w:hAnsi="Calibri" w:cs="Times New Roman"/>
      <w:color w:val="auto"/>
    </w:rPr>
  </w:style>
  <w:style w:type="character" w:customStyle="1" w:styleId="ListLabel57">
    <w:name w:val="ListLabel 57"/>
    <w:qFormat/>
    <w:rsid w:val="00335CEE"/>
    <w:rPr>
      <w:rFonts w:cs="Courier New"/>
    </w:rPr>
  </w:style>
  <w:style w:type="character" w:customStyle="1" w:styleId="ListLabel58">
    <w:name w:val="ListLabel 58"/>
    <w:qFormat/>
    <w:rsid w:val="00335CEE"/>
    <w:rPr>
      <w:rFonts w:cs="Courier New"/>
    </w:rPr>
  </w:style>
  <w:style w:type="character" w:customStyle="1" w:styleId="ListLabel59">
    <w:name w:val="ListLabel 59"/>
    <w:qFormat/>
    <w:rsid w:val="00335CEE"/>
    <w:rPr>
      <w:rFonts w:cs="Courier New"/>
    </w:rPr>
  </w:style>
  <w:style w:type="character" w:customStyle="1" w:styleId="ListLabel60">
    <w:name w:val="ListLabel 60"/>
    <w:qFormat/>
    <w:rsid w:val="00335CEE"/>
    <w:rPr>
      <w:rFonts w:ascii="Calibri" w:hAnsi="Calibri" w:cs="Times New Roman"/>
      <w:b/>
      <w:color w:val="auto"/>
    </w:rPr>
  </w:style>
  <w:style w:type="character" w:customStyle="1" w:styleId="ListLabel61">
    <w:name w:val="ListLabel 61"/>
    <w:qFormat/>
    <w:rsid w:val="00335CEE"/>
    <w:rPr>
      <w:rFonts w:cs="Courier New"/>
    </w:rPr>
  </w:style>
  <w:style w:type="character" w:customStyle="1" w:styleId="ListLabel62">
    <w:name w:val="ListLabel 62"/>
    <w:qFormat/>
    <w:rsid w:val="00335CEE"/>
    <w:rPr>
      <w:rFonts w:cs="Courier New"/>
    </w:rPr>
  </w:style>
  <w:style w:type="character" w:customStyle="1" w:styleId="ListLabel63">
    <w:name w:val="ListLabel 63"/>
    <w:qFormat/>
    <w:rsid w:val="00335CEE"/>
    <w:rPr>
      <w:rFonts w:cs="Courier New"/>
    </w:rPr>
  </w:style>
  <w:style w:type="character" w:customStyle="1" w:styleId="ListLabel64">
    <w:name w:val="ListLabel 64"/>
    <w:qFormat/>
    <w:rsid w:val="00335CEE"/>
    <w:rPr>
      <w:rFonts w:ascii="Calibri" w:hAnsi="Calibri"/>
      <w:b/>
    </w:rPr>
  </w:style>
  <w:style w:type="character" w:customStyle="1" w:styleId="ListLabel65">
    <w:name w:val="ListLabel 65"/>
    <w:qFormat/>
    <w:rsid w:val="00335CEE"/>
    <w:rPr>
      <w:b w:val="0"/>
      <w:i w:val="0"/>
      <w:strike w:val="0"/>
      <w:dstrike w:val="0"/>
    </w:rPr>
  </w:style>
  <w:style w:type="character" w:customStyle="1" w:styleId="ListLabel66">
    <w:name w:val="ListLabel 66"/>
    <w:qFormat/>
    <w:rsid w:val="00335CEE"/>
    <w:rPr>
      <w:rFonts w:eastAsia="Times New Roman" w:cs="Times New Roman"/>
    </w:rPr>
  </w:style>
  <w:style w:type="character" w:customStyle="1" w:styleId="ListLabel67">
    <w:name w:val="ListLabel 67"/>
    <w:qFormat/>
    <w:rsid w:val="00335CEE"/>
    <w:rPr>
      <w:rFonts w:cs="Times New Roman"/>
    </w:rPr>
  </w:style>
  <w:style w:type="character" w:customStyle="1" w:styleId="ListLabel68">
    <w:name w:val="ListLabel 68"/>
    <w:qFormat/>
    <w:rsid w:val="00335CEE"/>
    <w:rPr>
      <w:rFonts w:eastAsia="Times New Roman" w:cs="Times New Roman"/>
    </w:rPr>
  </w:style>
  <w:style w:type="character" w:customStyle="1" w:styleId="ListLabel69">
    <w:name w:val="ListLabel 69"/>
    <w:qFormat/>
    <w:rsid w:val="00335CEE"/>
    <w:rPr>
      <w:b w:val="0"/>
      <w:color w:val="auto"/>
      <w:sz w:val="22"/>
      <w:szCs w:val="22"/>
    </w:rPr>
  </w:style>
  <w:style w:type="character" w:customStyle="1" w:styleId="ListLabel70">
    <w:name w:val="ListLabel 70"/>
    <w:qFormat/>
    <w:rsid w:val="00335CEE"/>
    <w:rPr>
      <w:b/>
    </w:rPr>
  </w:style>
  <w:style w:type="character" w:customStyle="1" w:styleId="ListLabel71">
    <w:name w:val="ListLabel 71"/>
    <w:qFormat/>
    <w:rsid w:val="00335CEE"/>
    <w:rPr>
      <w:b w:val="0"/>
      <w:i w:val="0"/>
      <w:strike w:val="0"/>
      <w:dstrike w:val="0"/>
    </w:rPr>
  </w:style>
  <w:style w:type="character" w:customStyle="1" w:styleId="ListLabel72">
    <w:name w:val="ListLabel 72"/>
    <w:qFormat/>
    <w:rsid w:val="00335CEE"/>
    <w:rPr>
      <w:rFonts w:ascii="Calibri" w:eastAsia="Times New Roman" w:hAnsi="Calibri" w:cs="Times New Roman"/>
      <w:sz w:val="20"/>
    </w:rPr>
  </w:style>
  <w:style w:type="character" w:customStyle="1" w:styleId="ListLabel73">
    <w:name w:val="ListLabel 73"/>
    <w:qFormat/>
    <w:rsid w:val="00335CEE"/>
    <w:rPr>
      <w:rFonts w:cs="Times New Roman"/>
    </w:rPr>
  </w:style>
  <w:style w:type="character" w:customStyle="1" w:styleId="ListLabel74">
    <w:name w:val="ListLabel 74"/>
    <w:qFormat/>
    <w:rsid w:val="00335CEE"/>
    <w:rPr>
      <w:rFonts w:eastAsia="Times New Roman" w:cs="Times New Roman"/>
    </w:rPr>
  </w:style>
  <w:style w:type="character" w:customStyle="1" w:styleId="ListLabel75">
    <w:name w:val="ListLabel 75"/>
    <w:qFormat/>
    <w:rsid w:val="00335CEE"/>
    <w:rPr>
      <w:color w:val="auto"/>
    </w:rPr>
  </w:style>
  <w:style w:type="character" w:customStyle="1" w:styleId="ListLabel76">
    <w:name w:val="ListLabel 76"/>
    <w:qFormat/>
    <w:rsid w:val="00335CEE"/>
    <w:rPr>
      <w:rFonts w:ascii="Calibri" w:hAnsi="Calibri"/>
      <w:b w:val="0"/>
      <w:sz w:val="20"/>
    </w:rPr>
  </w:style>
  <w:style w:type="character" w:customStyle="1" w:styleId="ListLabel77">
    <w:name w:val="ListLabel 77"/>
    <w:qFormat/>
    <w:rsid w:val="00335CEE"/>
    <w:rPr>
      <w:rFonts w:eastAsia="Times New Roman" w:cs="Times New Roman"/>
    </w:rPr>
  </w:style>
  <w:style w:type="character" w:customStyle="1" w:styleId="ListLabel78">
    <w:name w:val="ListLabel 78"/>
    <w:qFormat/>
    <w:rsid w:val="00335CEE"/>
    <w:rPr>
      <w:b/>
    </w:rPr>
  </w:style>
  <w:style w:type="character" w:customStyle="1" w:styleId="ListLabel79">
    <w:name w:val="ListLabel 79"/>
    <w:qFormat/>
    <w:rsid w:val="00335CEE"/>
    <w:rPr>
      <w:rFonts w:ascii="Calibri" w:eastAsia="Times New Roman" w:hAnsi="Calibri" w:cs="Times New Roman"/>
      <w:b w:val="0"/>
      <w:color w:val="auto"/>
    </w:rPr>
  </w:style>
  <w:style w:type="character" w:customStyle="1" w:styleId="ListLabel80">
    <w:name w:val="ListLabel 80"/>
    <w:qFormat/>
    <w:rsid w:val="00335CEE"/>
    <w:rPr>
      <w:i w:val="0"/>
    </w:rPr>
  </w:style>
  <w:style w:type="character" w:customStyle="1" w:styleId="ListLabel81">
    <w:name w:val="ListLabel 81"/>
    <w:qFormat/>
    <w:rsid w:val="00335CEE"/>
    <w:rPr>
      <w:b/>
    </w:rPr>
  </w:style>
  <w:style w:type="character" w:customStyle="1" w:styleId="ListLabel82">
    <w:name w:val="ListLabel 82"/>
    <w:qFormat/>
    <w:rsid w:val="00335CEE"/>
    <w:rPr>
      <w:rFonts w:ascii="Calibri" w:hAnsi="Calibri"/>
      <w:b/>
      <w:i w:val="0"/>
      <w:strike w:val="0"/>
      <w:dstrike w:val="0"/>
    </w:rPr>
  </w:style>
  <w:style w:type="character" w:customStyle="1" w:styleId="ListLabel83">
    <w:name w:val="ListLabel 83"/>
    <w:qFormat/>
    <w:rsid w:val="00335CEE"/>
    <w:rPr>
      <w:rFonts w:eastAsia="Times New Roman" w:cs="Times New Roman"/>
    </w:rPr>
  </w:style>
  <w:style w:type="character" w:customStyle="1" w:styleId="ListLabel84">
    <w:name w:val="ListLabel 84"/>
    <w:qFormat/>
    <w:rsid w:val="00335CEE"/>
    <w:rPr>
      <w:rFonts w:cs="Times New Roman"/>
    </w:rPr>
  </w:style>
  <w:style w:type="character" w:customStyle="1" w:styleId="ListLabel85">
    <w:name w:val="ListLabel 85"/>
    <w:qFormat/>
    <w:rsid w:val="00335CEE"/>
    <w:rPr>
      <w:rFonts w:eastAsia="Times New Roman" w:cs="Times New Roman"/>
    </w:rPr>
  </w:style>
  <w:style w:type="character" w:customStyle="1" w:styleId="ListLabel86">
    <w:name w:val="ListLabel 86"/>
    <w:qFormat/>
    <w:rsid w:val="00335CEE"/>
    <w:rPr>
      <w:rFonts w:ascii="Calibri" w:hAnsi="Calibri"/>
      <w:b/>
      <w:color w:val="auto"/>
      <w:sz w:val="22"/>
      <w:szCs w:val="22"/>
    </w:rPr>
  </w:style>
  <w:style w:type="character" w:customStyle="1" w:styleId="ListLabel87">
    <w:name w:val="ListLabel 87"/>
    <w:qFormat/>
    <w:rsid w:val="00335CEE"/>
    <w:rPr>
      <w:rFonts w:ascii="Calibri" w:hAnsi="Calibri" w:cs="Times New Roman"/>
      <w:b w:val="0"/>
      <w:i w:val="0"/>
      <w:color w:val="auto"/>
      <w:sz w:val="20"/>
      <w:szCs w:val="20"/>
    </w:rPr>
  </w:style>
  <w:style w:type="character" w:customStyle="1" w:styleId="ListLabel88">
    <w:name w:val="ListLabel 88"/>
    <w:qFormat/>
    <w:rsid w:val="00335CEE"/>
    <w:rPr>
      <w:rFonts w:ascii="Calibri" w:hAnsi="Calibri"/>
      <w:b/>
    </w:rPr>
  </w:style>
  <w:style w:type="character" w:customStyle="1" w:styleId="ListLabel89">
    <w:name w:val="ListLabel 89"/>
    <w:qFormat/>
    <w:rsid w:val="00335CEE"/>
    <w:rPr>
      <w:b w:val="0"/>
      <w:strike w:val="0"/>
      <w:dstrike w:val="0"/>
    </w:rPr>
  </w:style>
  <w:style w:type="character" w:customStyle="1" w:styleId="ListLabel90">
    <w:name w:val="ListLabel 90"/>
    <w:qFormat/>
    <w:rsid w:val="00335CEE"/>
    <w:rPr>
      <w:rFonts w:ascii="Calibri" w:eastAsia="Times New Roman" w:hAnsi="Calibri" w:cs="Times New Roman"/>
      <w:b/>
      <w:i w:val="0"/>
    </w:rPr>
  </w:style>
  <w:style w:type="character" w:customStyle="1" w:styleId="ListLabel91">
    <w:name w:val="ListLabel 91"/>
    <w:qFormat/>
    <w:rsid w:val="00335CEE"/>
    <w:rPr>
      <w:rFonts w:cs="Times New Roman"/>
    </w:rPr>
  </w:style>
  <w:style w:type="character" w:customStyle="1" w:styleId="ListLabel92">
    <w:name w:val="ListLabel 92"/>
    <w:qFormat/>
    <w:rsid w:val="00335CEE"/>
    <w:rPr>
      <w:rFonts w:eastAsia="Times New Roman" w:cs="Times New Roman"/>
    </w:rPr>
  </w:style>
  <w:style w:type="character" w:customStyle="1" w:styleId="ListLabel93">
    <w:name w:val="ListLabel 93"/>
    <w:qFormat/>
    <w:rsid w:val="00335CEE"/>
    <w:rPr>
      <w:b w:val="0"/>
      <w:color w:val="auto"/>
    </w:rPr>
  </w:style>
  <w:style w:type="character" w:customStyle="1" w:styleId="ListLabel94">
    <w:name w:val="ListLabel 94"/>
    <w:qFormat/>
    <w:rsid w:val="00335CEE"/>
    <w:rPr>
      <w:rFonts w:ascii="Calibri" w:eastAsia="Times New Roman" w:hAnsi="Calibri" w:cs="Times New Roman"/>
      <w:b w:val="0"/>
      <w:color w:val="auto"/>
    </w:rPr>
  </w:style>
  <w:style w:type="character" w:customStyle="1" w:styleId="ListLabel95">
    <w:name w:val="ListLabel 95"/>
    <w:qFormat/>
    <w:rsid w:val="00335CEE"/>
    <w:rPr>
      <w:b/>
    </w:rPr>
  </w:style>
  <w:style w:type="character" w:customStyle="1" w:styleId="ListLabel96">
    <w:name w:val="ListLabel 96"/>
    <w:qFormat/>
    <w:rsid w:val="00335CEE"/>
    <w:rPr>
      <w:b w:val="0"/>
      <w:i w:val="0"/>
      <w:strike w:val="0"/>
      <w:dstrike w:val="0"/>
    </w:rPr>
  </w:style>
  <w:style w:type="character" w:customStyle="1" w:styleId="ListLabel97">
    <w:name w:val="ListLabel 97"/>
    <w:qFormat/>
    <w:rsid w:val="00335CEE"/>
    <w:rPr>
      <w:rFonts w:ascii="Calibri" w:eastAsia="Times New Roman" w:hAnsi="Calibri" w:cs="Times New Roman"/>
    </w:rPr>
  </w:style>
  <w:style w:type="character" w:customStyle="1" w:styleId="ListLabel98">
    <w:name w:val="ListLabel 98"/>
    <w:qFormat/>
    <w:rsid w:val="00335CEE"/>
    <w:rPr>
      <w:rFonts w:cs="Times New Roman"/>
    </w:rPr>
  </w:style>
  <w:style w:type="character" w:customStyle="1" w:styleId="ListLabel99">
    <w:name w:val="ListLabel 99"/>
    <w:qFormat/>
    <w:rsid w:val="00335CEE"/>
    <w:rPr>
      <w:rFonts w:eastAsia="Times New Roman" w:cs="Times New Roman"/>
    </w:rPr>
  </w:style>
  <w:style w:type="character" w:customStyle="1" w:styleId="ListLabel100">
    <w:name w:val="ListLabel 100"/>
    <w:qFormat/>
    <w:rsid w:val="00335CEE"/>
    <w:rPr>
      <w:b w:val="0"/>
      <w:color w:val="auto"/>
      <w:sz w:val="22"/>
      <w:szCs w:val="22"/>
    </w:rPr>
  </w:style>
  <w:style w:type="character" w:customStyle="1" w:styleId="ListLabel101">
    <w:name w:val="ListLabel 101"/>
    <w:qFormat/>
    <w:rsid w:val="00335CEE"/>
    <w:rPr>
      <w:b/>
      <w:strike w:val="0"/>
      <w:dstrike w:val="0"/>
      <w:color w:val="auto"/>
      <w:u w:val="none"/>
      <w:effect w:val="none"/>
    </w:rPr>
  </w:style>
  <w:style w:type="character" w:customStyle="1" w:styleId="ListLabel102">
    <w:name w:val="ListLabel 102"/>
    <w:qFormat/>
    <w:rsid w:val="00335CEE"/>
    <w:rPr>
      <w:rFonts w:eastAsia="Times New Roman" w:cs="Times New Roman"/>
      <w:b w:val="0"/>
      <w:color w:val="auto"/>
      <w:sz w:val="22"/>
      <w:szCs w:val="22"/>
    </w:rPr>
  </w:style>
  <w:style w:type="character" w:customStyle="1" w:styleId="ListLabel103">
    <w:name w:val="ListLabel 103"/>
    <w:qFormat/>
    <w:rsid w:val="00335CEE"/>
    <w:rPr>
      <w:rFonts w:eastAsia="Times New Roman" w:cs="Times New Roman"/>
      <w:b w:val="0"/>
      <w:i w:val="0"/>
      <w:color w:val="auto"/>
    </w:rPr>
  </w:style>
  <w:style w:type="character" w:customStyle="1" w:styleId="ListLabel104">
    <w:name w:val="ListLabel 104"/>
    <w:qFormat/>
    <w:rsid w:val="00335CEE"/>
    <w:rPr>
      <w:rFonts w:eastAsia="Times New Roman" w:cs="Times New Roman"/>
    </w:rPr>
  </w:style>
  <w:style w:type="character" w:customStyle="1" w:styleId="ListLabel105">
    <w:name w:val="ListLabel 105"/>
    <w:qFormat/>
    <w:rsid w:val="00335CEE"/>
    <w:rPr>
      <w:rFonts w:ascii="Calibri" w:eastAsia="Times New Roman" w:hAnsi="Calibri" w:cs="Times New Roman"/>
      <w:sz w:val="20"/>
    </w:rPr>
  </w:style>
  <w:style w:type="character" w:customStyle="1" w:styleId="ListLabel106">
    <w:name w:val="ListLabel 106"/>
    <w:qFormat/>
    <w:rsid w:val="00335CEE"/>
    <w:rPr>
      <w:rFonts w:cs="Courier New"/>
    </w:rPr>
  </w:style>
  <w:style w:type="character" w:customStyle="1" w:styleId="ListLabel107">
    <w:name w:val="ListLabel 107"/>
    <w:qFormat/>
    <w:rsid w:val="00335CEE"/>
    <w:rPr>
      <w:rFonts w:cs="Courier New"/>
    </w:rPr>
  </w:style>
  <w:style w:type="character" w:customStyle="1" w:styleId="ListLabel108">
    <w:name w:val="ListLabel 108"/>
    <w:qFormat/>
    <w:rsid w:val="00335CEE"/>
    <w:rPr>
      <w:rFonts w:cs="Courier New"/>
    </w:rPr>
  </w:style>
  <w:style w:type="character" w:customStyle="1" w:styleId="ListLabel109">
    <w:name w:val="ListLabel 109"/>
    <w:qFormat/>
    <w:rsid w:val="00335CEE"/>
    <w:rPr>
      <w:b/>
    </w:rPr>
  </w:style>
  <w:style w:type="character" w:customStyle="1" w:styleId="ListLabel110">
    <w:name w:val="ListLabel 110"/>
    <w:qFormat/>
    <w:rsid w:val="00335CEE"/>
    <w:rPr>
      <w:b w:val="0"/>
      <w:i w:val="0"/>
      <w:strike w:val="0"/>
      <w:dstrike w:val="0"/>
    </w:rPr>
  </w:style>
  <w:style w:type="character" w:customStyle="1" w:styleId="ListLabel111">
    <w:name w:val="ListLabel 111"/>
    <w:qFormat/>
    <w:rsid w:val="00335CEE"/>
    <w:rPr>
      <w:rFonts w:eastAsia="Times New Roman" w:cs="Times New Roman"/>
    </w:rPr>
  </w:style>
  <w:style w:type="character" w:customStyle="1" w:styleId="ListLabel112">
    <w:name w:val="ListLabel 112"/>
    <w:qFormat/>
    <w:rsid w:val="00335CEE"/>
    <w:rPr>
      <w:rFonts w:cs="Times New Roman"/>
    </w:rPr>
  </w:style>
  <w:style w:type="character" w:customStyle="1" w:styleId="ListLabel113">
    <w:name w:val="ListLabel 113"/>
    <w:qFormat/>
    <w:rsid w:val="00335CEE"/>
    <w:rPr>
      <w:rFonts w:eastAsia="Times New Roman" w:cs="Times New Roman"/>
    </w:rPr>
  </w:style>
  <w:style w:type="character" w:customStyle="1" w:styleId="ListLabel114">
    <w:name w:val="ListLabel 114"/>
    <w:qFormat/>
    <w:rsid w:val="00335CEE"/>
    <w:rPr>
      <w:color w:val="auto"/>
    </w:rPr>
  </w:style>
  <w:style w:type="character" w:customStyle="1" w:styleId="ListLabel115">
    <w:name w:val="ListLabel 115"/>
    <w:qFormat/>
    <w:rsid w:val="00335CEE"/>
    <w:rPr>
      <w:b w:val="0"/>
      <w:sz w:val="20"/>
      <w:szCs w:val="20"/>
    </w:rPr>
  </w:style>
  <w:style w:type="character" w:customStyle="1" w:styleId="ListLabel116">
    <w:name w:val="ListLabel 116"/>
    <w:qFormat/>
    <w:rsid w:val="00335CEE"/>
    <w:rPr>
      <w:rFonts w:eastAsia="Times New Roman" w:cs="Times New Roman"/>
    </w:rPr>
  </w:style>
  <w:style w:type="character" w:customStyle="1" w:styleId="ListLabel117">
    <w:name w:val="ListLabel 117"/>
    <w:qFormat/>
    <w:rsid w:val="00335CEE"/>
    <w:rPr>
      <w:b/>
    </w:rPr>
  </w:style>
  <w:style w:type="character" w:customStyle="1" w:styleId="ListLabel118">
    <w:name w:val="ListLabel 118"/>
    <w:qFormat/>
    <w:rsid w:val="00335CEE"/>
    <w:rPr>
      <w:b w:val="0"/>
      <w:i w:val="0"/>
      <w:strike w:val="0"/>
      <w:dstrike w:val="0"/>
    </w:rPr>
  </w:style>
  <w:style w:type="character" w:customStyle="1" w:styleId="ListLabel119">
    <w:name w:val="ListLabel 119"/>
    <w:qFormat/>
    <w:rsid w:val="00335CEE"/>
    <w:rPr>
      <w:rFonts w:eastAsia="Times New Roman" w:cs="Times New Roman"/>
    </w:rPr>
  </w:style>
  <w:style w:type="character" w:customStyle="1" w:styleId="ListLabel120">
    <w:name w:val="ListLabel 120"/>
    <w:qFormat/>
    <w:rsid w:val="00335CEE"/>
    <w:rPr>
      <w:rFonts w:cs="Times New Roman"/>
    </w:rPr>
  </w:style>
  <w:style w:type="character" w:customStyle="1" w:styleId="ListLabel121">
    <w:name w:val="ListLabel 121"/>
    <w:qFormat/>
    <w:rsid w:val="00335CEE"/>
    <w:rPr>
      <w:rFonts w:eastAsia="Times New Roman" w:cs="Times New Roman"/>
    </w:rPr>
  </w:style>
  <w:style w:type="character" w:customStyle="1" w:styleId="ListLabel122">
    <w:name w:val="ListLabel 122"/>
    <w:qFormat/>
    <w:rsid w:val="00335CEE"/>
    <w:rPr>
      <w:color w:val="auto"/>
    </w:rPr>
  </w:style>
  <w:style w:type="character" w:customStyle="1" w:styleId="ListLabel123">
    <w:name w:val="ListLabel 123"/>
    <w:qFormat/>
    <w:rsid w:val="00335CEE"/>
    <w:rPr>
      <w:b w:val="0"/>
      <w:sz w:val="20"/>
      <w:szCs w:val="20"/>
    </w:rPr>
  </w:style>
  <w:style w:type="character" w:customStyle="1" w:styleId="ListLabel124">
    <w:name w:val="ListLabel 124"/>
    <w:qFormat/>
    <w:rsid w:val="00335CEE"/>
    <w:rPr>
      <w:rFonts w:eastAsia="Times New Roman" w:cs="Times New Roman"/>
    </w:rPr>
  </w:style>
  <w:style w:type="character" w:customStyle="1" w:styleId="ListLabel125">
    <w:name w:val="ListLabel 125"/>
    <w:qFormat/>
    <w:rsid w:val="00335CEE"/>
    <w:rPr>
      <w:b/>
    </w:rPr>
  </w:style>
  <w:style w:type="character" w:customStyle="1" w:styleId="ListLabel126">
    <w:name w:val="ListLabel 126"/>
    <w:qFormat/>
    <w:rsid w:val="00335CEE"/>
    <w:rPr>
      <w:b w:val="0"/>
      <w:i w:val="0"/>
      <w:strike w:val="0"/>
      <w:dstrike w:val="0"/>
    </w:rPr>
  </w:style>
  <w:style w:type="character" w:customStyle="1" w:styleId="ListLabel127">
    <w:name w:val="ListLabel 127"/>
    <w:qFormat/>
    <w:rsid w:val="00335CEE"/>
    <w:rPr>
      <w:rFonts w:eastAsia="Times New Roman" w:cs="Times New Roman"/>
    </w:rPr>
  </w:style>
  <w:style w:type="character" w:customStyle="1" w:styleId="ListLabel128">
    <w:name w:val="ListLabel 128"/>
    <w:qFormat/>
    <w:rsid w:val="00335CEE"/>
    <w:rPr>
      <w:rFonts w:cs="Times New Roman"/>
    </w:rPr>
  </w:style>
  <w:style w:type="character" w:customStyle="1" w:styleId="ListLabel129">
    <w:name w:val="ListLabel 129"/>
    <w:qFormat/>
    <w:rsid w:val="00335CEE"/>
    <w:rPr>
      <w:rFonts w:eastAsia="Times New Roman" w:cs="Times New Roman"/>
    </w:rPr>
  </w:style>
  <w:style w:type="character" w:customStyle="1" w:styleId="ListLabel130">
    <w:name w:val="ListLabel 130"/>
    <w:qFormat/>
    <w:rsid w:val="00335CEE"/>
    <w:rPr>
      <w:color w:val="auto"/>
    </w:rPr>
  </w:style>
  <w:style w:type="character" w:customStyle="1" w:styleId="ListLabel131">
    <w:name w:val="ListLabel 131"/>
    <w:qFormat/>
    <w:rsid w:val="00335CEE"/>
    <w:rPr>
      <w:b w:val="0"/>
      <w:sz w:val="20"/>
      <w:szCs w:val="20"/>
    </w:rPr>
  </w:style>
  <w:style w:type="character" w:customStyle="1" w:styleId="ListLabel132">
    <w:name w:val="ListLabel 132"/>
    <w:qFormat/>
    <w:rsid w:val="00335CEE"/>
    <w:rPr>
      <w:rFonts w:eastAsia="Times New Roman" w:cs="Times New Roman"/>
    </w:rPr>
  </w:style>
  <w:style w:type="character" w:customStyle="1" w:styleId="ListLabel133">
    <w:name w:val="ListLabel 133"/>
    <w:qFormat/>
    <w:rsid w:val="00335CEE"/>
    <w:rPr>
      <w:b w:val="0"/>
      <w:sz w:val="20"/>
      <w:szCs w:val="20"/>
    </w:rPr>
  </w:style>
  <w:style w:type="character" w:customStyle="1" w:styleId="ListLabel134">
    <w:name w:val="ListLabel 134"/>
    <w:qFormat/>
    <w:rsid w:val="00335CEE"/>
    <w:rPr>
      <w:rFonts w:eastAsia="Times New Roman" w:cs="Times New Roman"/>
    </w:rPr>
  </w:style>
  <w:style w:type="character" w:customStyle="1" w:styleId="ListLabel135">
    <w:name w:val="ListLabel 135"/>
    <w:qFormat/>
    <w:rsid w:val="00335CEE"/>
    <w:rPr>
      <w:b/>
    </w:rPr>
  </w:style>
  <w:style w:type="character" w:customStyle="1" w:styleId="ListLabel136">
    <w:name w:val="ListLabel 136"/>
    <w:qFormat/>
    <w:rsid w:val="00335CEE"/>
    <w:rPr>
      <w:b w:val="0"/>
      <w:i w:val="0"/>
      <w:strike w:val="0"/>
      <w:dstrike w:val="0"/>
    </w:rPr>
  </w:style>
  <w:style w:type="character" w:customStyle="1" w:styleId="ListLabel137">
    <w:name w:val="ListLabel 137"/>
    <w:qFormat/>
    <w:rsid w:val="00335CEE"/>
    <w:rPr>
      <w:rFonts w:eastAsia="Times New Roman" w:cs="Times New Roman"/>
    </w:rPr>
  </w:style>
  <w:style w:type="character" w:customStyle="1" w:styleId="ListLabel138">
    <w:name w:val="ListLabel 138"/>
    <w:qFormat/>
    <w:rsid w:val="00335CEE"/>
    <w:rPr>
      <w:rFonts w:cs="Times New Roman"/>
    </w:rPr>
  </w:style>
  <w:style w:type="character" w:customStyle="1" w:styleId="ListLabel139">
    <w:name w:val="ListLabel 139"/>
    <w:qFormat/>
    <w:rsid w:val="00335CEE"/>
    <w:rPr>
      <w:rFonts w:eastAsia="Times New Roman" w:cs="Times New Roman"/>
    </w:rPr>
  </w:style>
  <w:style w:type="character" w:customStyle="1" w:styleId="ListLabel140">
    <w:name w:val="ListLabel 140"/>
    <w:qFormat/>
    <w:rsid w:val="00335CEE"/>
    <w:rPr>
      <w:color w:val="auto"/>
    </w:rPr>
  </w:style>
  <w:style w:type="character" w:customStyle="1" w:styleId="ListLabel141">
    <w:name w:val="ListLabel 141"/>
    <w:qFormat/>
    <w:rsid w:val="00335CEE"/>
    <w:rPr>
      <w:b w:val="0"/>
      <w:sz w:val="20"/>
      <w:szCs w:val="20"/>
    </w:rPr>
  </w:style>
  <w:style w:type="character" w:customStyle="1" w:styleId="ListLabel142">
    <w:name w:val="ListLabel 142"/>
    <w:qFormat/>
    <w:rsid w:val="00335CEE"/>
    <w:rPr>
      <w:rFonts w:eastAsia="Times New Roman" w:cs="Times New Roman"/>
    </w:rPr>
  </w:style>
  <w:style w:type="character" w:customStyle="1" w:styleId="ListLabel143">
    <w:name w:val="ListLabel 143"/>
    <w:qFormat/>
    <w:rsid w:val="00335CEE"/>
    <w:rPr>
      <w:b/>
    </w:rPr>
  </w:style>
  <w:style w:type="character" w:customStyle="1" w:styleId="ListLabel144">
    <w:name w:val="ListLabel 144"/>
    <w:qFormat/>
    <w:rsid w:val="00335CEE"/>
    <w:rPr>
      <w:b w:val="0"/>
      <w:i w:val="0"/>
      <w:strike w:val="0"/>
      <w:dstrike w:val="0"/>
    </w:rPr>
  </w:style>
  <w:style w:type="character" w:customStyle="1" w:styleId="ListLabel145">
    <w:name w:val="ListLabel 145"/>
    <w:qFormat/>
    <w:rsid w:val="00335CEE"/>
    <w:rPr>
      <w:rFonts w:eastAsia="Times New Roman" w:cs="Times New Roman"/>
    </w:rPr>
  </w:style>
  <w:style w:type="character" w:customStyle="1" w:styleId="ListLabel146">
    <w:name w:val="ListLabel 146"/>
    <w:qFormat/>
    <w:rsid w:val="00335CEE"/>
    <w:rPr>
      <w:rFonts w:cs="Times New Roman"/>
    </w:rPr>
  </w:style>
  <w:style w:type="character" w:customStyle="1" w:styleId="ListLabel147">
    <w:name w:val="ListLabel 147"/>
    <w:qFormat/>
    <w:rsid w:val="00335CEE"/>
    <w:rPr>
      <w:rFonts w:eastAsia="Times New Roman" w:cs="Times New Roman"/>
    </w:rPr>
  </w:style>
  <w:style w:type="character" w:customStyle="1" w:styleId="ListLabel148">
    <w:name w:val="ListLabel 148"/>
    <w:qFormat/>
    <w:rsid w:val="00335CEE"/>
    <w:rPr>
      <w:color w:val="auto"/>
    </w:rPr>
  </w:style>
  <w:style w:type="character" w:customStyle="1" w:styleId="ListLabel149">
    <w:name w:val="ListLabel 149"/>
    <w:qFormat/>
    <w:rsid w:val="00335CEE"/>
    <w:rPr>
      <w:rFonts w:ascii="Calibri" w:eastAsia="Times New Roman" w:hAnsi="Calibri" w:cs="Calibri"/>
      <w:u w:val="single"/>
      <w:lang w:eastAsia="pl-PL"/>
    </w:rPr>
  </w:style>
  <w:style w:type="character" w:customStyle="1" w:styleId="ListLabel150">
    <w:name w:val="ListLabel 150"/>
    <w:qFormat/>
    <w:rsid w:val="00335CEE"/>
    <w:rPr>
      <w:rFonts w:ascii="Calibri" w:eastAsia="Times New Roman" w:hAnsi="Calibri" w:cs="Times New Roman"/>
      <w:color w:val="0000FF"/>
      <w:u w:val="single"/>
      <w:lang w:eastAsia="pl-PL"/>
    </w:rPr>
  </w:style>
  <w:style w:type="character" w:customStyle="1" w:styleId="ListLabel151">
    <w:name w:val="ListLabel 151"/>
    <w:qFormat/>
    <w:rsid w:val="00335CEE"/>
    <w:rPr>
      <w:rFonts w:ascii="Calibri" w:hAnsi="Calibri" w:cs="Calibri"/>
      <w:color w:val="0000FF"/>
      <w:u w:val="single"/>
    </w:rPr>
  </w:style>
  <w:style w:type="character" w:customStyle="1" w:styleId="ListLabel152">
    <w:name w:val="ListLabel 152"/>
    <w:qFormat/>
    <w:rsid w:val="00335CEE"/>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sid w:val="00335CEE"/>
    <w:rPr>
      <w:rFonts w:cs="Lucida Sans"/>
    </w:rPr>
  </w:style>
  <w:style w:type="paragraph" w:styleId="Legenda">
    <w:name w:val="caption"/>
    <w:basedOn w:val="Normalny"/>
    <w:qFormat/>
    <w:rsid w:val="00335CEE"/>
    <w:pPr>
      <w:suppressLineNumbers/>
      <w:spacing w:before="120" w:after="120"/>
    </w:pPr>
    <w:rPr>
      <w:rFonts w:cs="Lucida Sans"/>
      <w:i/>
      <w:iCs/>
      <w:sz w:val="24"/>
      <w:szCs w:val="24"/>
    </w:rPr>
  </w:style>
  <w:style w:type="paragraph" w:customStyle="1" w:styleId="Indeks">
    <w:name w:val="Indeks"/>
    <w:basedOn w:val="Normalny"/>
    <w:qFormat/>
    <w:rsid w:val="00335CEE"/>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9"/>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9"/>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9"/>
      </w:numPr>
      <w:tabs>
        <w:tab w:val="num" w:pos="2520"/>
      </w:tabs>
      <w:spacing w:after="0" w:line="288" w:lineRule="auto"/>
      <w:ind w:left="3544" w:hanging="992"/>
      <w:jc w:val="both"/>
    </w:pPr>
    <w:rPr>
      <w:rFonts w:ascii="Times" w:eastAsia="Times New Roman" w:hAnsi="Times" w:cs="Times New Roman"/>
      <w:bCs/>
      <w:lang w:eastAsia="pl-PL"/>
    </w:rPr>
  </w:style>
  <w:style w:type="table" w:customStyle="1" w:styleId="Tabela-Siatka21">
    <w:name w:val="Tabela - Siatka21"/>
    <w:basedOn w:val="Standardowy"/>
    <w:uiPriority w:val="59"/>
    <w:rsid w:val="0026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annotation reference" w:uiPriority="0"/>
    <w:lsdException w:name="page number" w:uiPriority="0"/>
    <w:lsdException w:name="endnote tex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164"/>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9"/>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9"/>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9"/>
      </w:numPr>
      <w:tabs>
        <w:tab w:val="num" w:pos="2520"/>
      </w:tabs>
      <w:spacing w:after="0" w:line="288" w:lineRule="auto"/>
      <w:ind w:left="3544" w:hanging="992"/>
      <w:jc w:val="both"/>
    </w:pPr>
    <w:rPr>
      <w:rFonts w:ascii="Times" w:eastAsia="Times New Roman" w:hAnsi="Times" w:cs="Times New Roman"/>
      <w:bCs/>
      <w:lang w:eastAsia="pl-PL"/>
    </w:rPr>
  </w:style>
  <w:style w:type="table" w:customStyle="1" w:styleId="Tabela-Siatka21">
    <w:name w:val="Tabela - Siatka21"/>
    <w:basedOn w:val="Standardowy"/>
    <w:uiPriority w:val="59"/>
    <w:rsid w:val="0026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1734425112">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platformazakupowa.pl/pn/nowotarski"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nowotarski"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platformazakupowa.pl/pn/nowotarski"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nowotarski"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iod@nowotarski.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7453-5979-46D0-BF11-9D4EF02D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4687</TotalTime>
  <Pages>26</Pages>
  <Words>10383</Words>
  <Characters>62301</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Iwona Waksmundzka</cp:lastModifiedBy>
  <cp:revision>175</cp:revision>
  <cp:lastPrinted>2021-03-24T09:11:00Z</cp:lastPrinted>
  <dcterms:created xsi:type="dcterms:W3CDTF">2019-04-08T19:09:00Z</dcterms:created>
  <dcterms:modified xsi:type="dcterms:W3CDTF">2021-08-23T10:31:00Z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