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464A" w:rsidRPr="00CC2354" w:rsidRDefault="00C4464A">
      <w:pPr>
        <w:spacing w:after="0" w:line="360" w:lineRule="auto"/>
        <w:jc w:val="right"/>
        <w:rPr>
          <w:rFonts w:ascii="Arial" w:hAnsi="Arial" w:cs="Arial"/>
          <w:b/>
        </w:rPr>
      </w:pPr>
      <w:r w:rsidRPr="00CC2354">
        <w:rPr>
          <w:rFonts w:ascii="Arial" w:hAnsi="Arial" w:cs="Arial"/>
        </w:rPr>
        <w:t>Załącznik nr 1 do Umowy</w:t>
      </w:r>
    </w:p>
    <w:p w:rsidR="00C4464A" w:rsidRPr="00CC2354" w:rsidRDefault="00C4464A">
      <w:pPr>
        <w:spacing w:after="0" w:line="360" w:lineRule="auto"/>
        <w:rPr>
          <w:rFonts w:ascii="Arial" w:hAnsi="Arial" w:cs="Arial"/>
          <w:b/>
        </w:rPr>
      </w:pPr>
    </w:p>
    <w:p w:rsidR="00C4464A" w:rsidRPr="00CC2354" w:rsidRDefault="00C4464A">
      <w:pPr>
        <w:spacing w:after="0" w:line="360" w:lineRule="auto"/>
        <w:ind w:left="2124" w:hanging="2124"/>
        <w:jc w:val="center"/>
        <w:rPr>
          <w:rFonts w:ascii="Arial" w:hAnsi="Arial" w:cs="Arial"/>
          <w:b/>
          <w:sz w:val="32"/>
          <w:szCs w:val="32"/>
        </w:rPr>
      </w:pPr>
      <w:r w:rsidRPr="00CC2354">
        <w:rPr>
          <w:rFonts w:ascii="Arial" w:hAnsi="Arial" w:cs="Arial"/>
          <w:b/>
          <w:sz w:val="32"/>
          <w:szCs w:val="32"/>
        </w:rPr>
        <w:t>WOJSKOWY INSTYTUT TECHNICZNY UZBROJENIA</w:t>
      </w:r>
    </w:p>
    <w:p w:rsidR="00C4464A" w:rsidRPr="00CC2354" w:rsidRDefault="00C4464A">
      <w:pPr>
        <w:spacing w:after="0" w:line="360" w:lineRule="auto"/>
        <w:ind w:left="2124" w:hanging="2124"/>
        <w:jc w:val="center"/>
        <w:rPr>
          <w:rFonts w:ascii="Arial" w:hAnsi="Arial" w:cs="Arial"/>
          <w:b/>
          <w:sz w:val="32"/>
          <w:szCs w:val="32"/>
        </w:rPr>
      </w:pPr>
      <w:r w:rsidRPr="00CC2354">
        <w:rPr>
          <w:rFonts w:ascii="Arial" w:hAnsi="Arial" w:cs="Arial"/>
          <w:b/>
          <w:sz w:val="32"/>
          <w:szCs w:val="32"/>
        </w:rPr>
        <w:t>ul. Prymasa Stefana Wyszyńskiego 7</w:t>
      </w:r>
    </w:p>
    <w:p w:rsidR="00C4464A" w:rsidRPr="00CC2354" w:rsidRDefault="00C4464A">
      <w:pPr>
        <w:spacing w:after="0" w:line="360" w:lineRule="auto"/>
        <w:ind w:left="2124" w:hanging="2124"/>
        <w:jc w:val="center"/>
      </w:pPr>
      <w:r w:rsidRPr="00CC2354">
        <w:rPr>
          <w:rFonts w:ascii="Arial" w:hAnsi="Arial" w:cs="Arial"/>
          <w:b/>
          <w:sz w:val="32"/>
          <w:szCs w:val="32"/>
        </w:rPr>
        <w:t>05-220 ZIELONKA</w:t>
      </w:r>
    </w:p>
    <w:p w:rsidR="00C4464A" w:rsidRPr="00CC2354" w:rsidRDefault="003C3C2D">
      <w:pPr>
        <w:spacing w:after="0" w:line="360" w:lineRule="auto"/>
        <w:rPr>
          <w:rFonts w:ascii="Arial" w:hAnsi="Arial" w:cs="Arial"/>
          <w:b/>
        </w:rPr>
      </w:pPr>
      <w:r w:rsidRPr="00CC2354">
        <w:rPr>
          <w:noProof/>
          <w:lang w:eastAsia="pl-PL"/>
        </w:rPr>
        <w:drawing>
          <wp:anchor distT="0" distB="0" distL="114300" distR="114300" simplePos="0" relativeHeight="251657728" behindDoc="0" locked="0" layoutInCell="1" allowOverlap="1" wp14:anchorId="17A3513A" wp14:editId="6F6FEC4B">
            <wp:simplePos x="0" y="0"/>
            <wp:positionH relativeFrom="column">
              <wp:posOffset>1737360</wp:posOffset>
            </wp:positionH>
            <wp:positionV relativeFrom="paragraph">
              <wp:posOffset>256540</wp:posOffset>
            </wp:positionV>
            <wp:extent cx="2159000" cy="23431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2343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4464A" w:rsidRPr="00CC2354" w:rsidRDefault="00C4464A">
      <w:pPr>
        <w:spacing w:after="0" w:line="360" w:lineRule="auto"/>
        <w:rPr>
          <w:rFonts w:ascii="Arial" w:hAnsi="Arial" w:cs="Arial"/>
          <w:b/>
        </w:rPr>
      </w:pPr>
    </w:p>
    <w:p w:rsidR="00C4464A" w:rsidRPr="00CC2354" w:rsidRDefault="00C4464A">
      <w:pPr>
        <w:spacing w:after="0" w:line="360" w:lineRule="auto"/>
        <w:rPr>
          <w:rFonts w:ascii="Arial" w:hAnsi="Arial" w:cs="Arial"/>
          <w:b/>
        </w:rPr>
      </w:pPr>
    </w:p>
    <w:p w:rsidR="00C4464A" w:rsidRPr="00CC2354" w:rsidRDefault="00C4464A">
      <w:pPr>
        <w:spacing w:after="0" w:line="360" w:lineRule="auto"/>
        <w:rPr>
          <w:rFonts w:ascii="Arial" w:hAnsi="Arial" w:cs="Arial"/>
          <w:b/>
        </w:rPr>
      </w:pPr>
    </w:p>
    <w:p w:rsidR="00C4464A" w:rsidRPr="00CC2354" w:rsidRDefault="00C4464A">
      <w:pPr>
        <w:spacing w:after="0" w:line="360" w:lineRule="auto"/>
        <w:rPr>
          <w:rFonts w:ascii="Arial" w:hAnsi="Arial" w:cs="Arial"/>
          <w:b/>
        </w:rPr>
      </w:pPr>
    </w:p>
    <w:p w:rsidR="00C4464A" w:rsidRPr="00CC2354" w:rsidRDefault="00C4464A">
      <w:pPr>
        <w:spacing w:after="0" w:line="360" w:lineRule="auto"/>
        <w:rPr>
          <w:rFonts w:ascii="Arial" w:hAnsi="Arial" w:cs="Arial"/>
          <w:b/>
        </w:rPr>
      </w:pPr>
    </w:p>
    <w:p w:rsidR="00C4464A" w:rsidRPr="00CC2354" w:rsidRDefault="00C4464A">
      <w:pPr>
        <w:spacing w:after="0" w:line="360" w:lineRule="auto"/>
        <w:rPr>
          <w:rFonts w:ascii="Arial" w:hAnsi="Arial" w:cs="Arial"/>
          <w:b/>
          <w:sz w:val="36"/>
          <w:szCs w:val="36"/>
        </w:rPr>
      </w:pPr>
    </w:p>
    <w:p w:rsidR="00C4464A" w:rsidRPr="00CC2354" w:rsidRDefault="00C4464A">
      <w:pPr>
        <w:spacing w:after="0" w:line="360" w:lineRule="auto"/>
        <w:rPr>
          <w:rFonts w:ascii="Arial" w:hAnsi="Arial" w:cs="Arial"/>
          <w:b/>
          <w:sz w:val="36"/>
          <w:szCs w:val="36"/>
        </w:rPr>
      </w:pPr>
    </w:p>
    <w:p w:rsidR="00C4464A" w:rsidRPr="00CC2354" w:rsidRDefault="00C4464A">
      <w:pPr>
        <w:spacing w:after="0" w:line="360" w:lineRule="auto"/>
        <w:jc w:val="center"/>
        <w:rPr>
          <w:rFonts w:ascii="Arial" w:hAnsi="Arial" w:cs="Arial"/>
          <w:b/>
          <w:sz w:val="34"/>
          <w:szCs w:val="34"/>
        </w:rPr>
      </w:pPr>
    </w:p>
    <w:p w:rsidR="00C4464A" w:rsidRPr="00CC2354" w:rsidRDefault="00C4464A">
      <w:pPr>
        <w:spacing w:after="0" w:line="360" w:lineRule="auto"/>
        <w:jc w:val="center"/>
        <w:rPr>
          <w:rFonts w:ascii="Arial" w:hAnsi="Arial" w:cs="Arial"/>
          <w:b/>
          <w:sz w:val="34"/>
          <w:szCs w:val="34"/>
        </w:rPr>
      </w:pPr>
    </w:p>
    <w:p w:rsidR="00C4464A" w:rsidRPr="00CC2354" w:rsidRDefault="00C4464A">
      <w:pPr>
        <w:spacing w:after="0" w:line="360" w:lineRule="auto"/>
        <w:jc w:val="center"/>
        <w:rPr>
          <w:rFonts w:ascii="Arial" w:hAnsi="Arial" w:cs="Arial"/>
          <w:b/>
          <w:sz w:val="34"/>
          <w:szCs w:val="34"/>
        </w:rPr>
      </w:pPr>
    </w:p>
    <w:p w:rsidR="00C4464A" w:rsidRPr="00CC2354" w:rsidRDefault="00C4464A">
      <w:pPr>
        <w:spacing w:after="0" w:line="360" w:lineRule="auto"/>
        <w:jc w:val="center"/>
        <w:rPr>
          <w:rFonts w:ascii="Arial" w:hAnsi="Arial" w:cs="Arial"/>
          <w:b/>
          <w:sz w:val="34"/>
          <w:szCs w:val="34"/>
        </w:rPr>
      </w:pPr>
    </w:p>
    <w:p w:rsidR="00C4464A" w:rsidRPr="00CC2354" w:rsidRDefault="00C4464A">
      <w:pPr>
        <w:spacing w:after="0" w:line="360" w:lineRule="auto"/>
        <w:jc w:val="center"/>
        <w:rPr>
          <w:rFonts w:ascii="Arial" w:hAnsi="Arial" w:cs="Arial"/>
          <w:b/>
          <w:sz w:val="28"/>
          <w:szCs w:val="28"/>
        </w:rPr>
      </w:pPr>
      <w:r w:rsidRPr="00CC2354">
        <w:rPr>
          <w:rFonts w:ascii="Arial" w:hAnsi="Arial" w:cs="Arial"/>
          <w:b/>
          <w:sz w:val="34"/>
          <w:szCs w:val="34"/>
        </w:rPr>
        <w:t>OPIS PRZEDMIOTU ZAMÓWIENIA</w:t>
      </w:r>
    </w:p>
    <w:p w:rsidR="00C4464A" w:rsidRPr="00CC2354" w:rsidRDefault="00C4464A">
      <w:pPr>
        <w:spacing w:after="0" w:line="360" w:lineRule="auto"/>
        <w:jc w:val="center"/>
        <w:rPr>
          <w:rFonts w:ascii="Arial" w:hAnsi="Arial" w:cs="Arial"/>
          <w:i/>
          <w:sz w:val="28"/>
          <w:szCs w:val="28"/>
        </w:rPr>
      </w:pPr>
      <w:r w:rsidRPr="00CC2354">
        <w:rPr>
          <w:rFonts w:ascii="Arial" w:hAnsi="Arial" w:cs="Arial"/>
          <w:b/>
          <w:sz w:val="28"/>
          <w:szCs w:val="28"/>
        </w:rPr>
        <w:t xml:space="preserve">Inwestycja budowlana pn.: „LABORATORIUM” </w:t>
      </w:r>
    </w:p>
    <w:p w:rsidR="00C4464A" w:rsidRPr="00CC2354" w:rsidRDefault="00C4464A">
      <w:pPr>
        <w:pStyle w:val="PABNORMALbezwcicia"/>
        <w:jc w:val="both"/>
        <w:rPr>
          <w:rFonts w:ascii="Arial" w:hAnsi="Arial" w:cs="Arial"/>
          <w:b/>
          <w:sz w:val="28"/>
          <w:szCs w:val="28"/>
        </w:rPr>
      </w:pPr>
      <w:r w:rsidRPr="00CC2354">
        <w:rPr>
          <w:rFonts w:ascii="Arial" w:hAnsi="Arial" w:cs="Arial"/>
          <w:i/>
          <w:sz w:val="28"/>
          <w:szCs w:val="28"/>
        </w:rPr>
        <w:t>- ROZBUDOWA, NADBUDOWA I PRZEBUDOWA BUDYNKU ORAZ ZMIANA SPOSOBU UŻYTKOWANIA CZĘŚCI POMIESZCZEŃ W BUDYNKU BIUROWO- LABORATORYJN</w:t>
      </w:r>
      <w:r w:rsidR="00F85418" w:rsidRPr="00CC2354">
        <w:rPr>
          <w:rFonts w:ascii="Arial" w:hAnsi="Arial" w:cs="Arial"/>
          <w:i/>
          <w:sz w:val="28"/>
          <w:szCs w:val="28"/>
        </w:rPr>
        <w:t>YM</w:t>
      </w:r>
      <w:r w:rsidRPr="00CC2354">
        <w:rPr>
          <w:rFonts w:ascii="Arial" w:hAnsi="Arial" w:cs="Arial"/>
          <w:i/>
          <w:sz w:val="28"/>
          <w:szCs w:val="28"/>
        </w:rPr>
        <w:t xml:space="preserve"> NR 80 NA TERENIE WOJSKOWEGO INSTYTUTU TECHNICZNEGO UZBROJENIA PRZY UL. PRYMASA STEFANA WYSZYŃSKIEGO 7 W ZIELONCE WRAZ Z ZAGOSPODAROWANIEM TERENU ORAZ NIEZBĘDNYMI INSTALACJAMI ZEWNĘTRZNYMI I WEWNĘTRZNYMI</w:t>
      </w:r>
    </w:p>
    <w:p w:rsidR="00C4464A" w:rsidRDefault="00C4464A">
      <w:pPr>
        <w:spacing w:after="0" w:line="360" w:lineRule="auto"/>
        <w:jc w:val="center"/>
        <w:rPr>
          <w:rFonts w:ascii="Arial" w:hAnsi="Arial" w:cs="Arial"/>
          <w:b/>
          <w:sz w:val="28"/>
          <w:szCs w:val="28"/>
        </w:rPr>
      </w:pPr>
    </w:p>
    <w:p w:rsidR="008F0AAE" w:rsidRDefault="008F0AAE">
      <w:pPr>
        <w:spacing w:after="0" w:line="360" w:lineRule="auto"/>
        <w:jc w:val="center"/>
        <w:rPr>
          <w:rFonts w:ascii="Arial" w:hAnsi="Arial" w:cs="Arial"/>
          <w:b/>
          <w:sz w:val="28"/>
          <w:szCs w:val="28"/>
        </w:rPr>
      </w:pPr>
    </w:p>
    <w:p w:rsidR="008F0AAE" w:rsidRPr="00CC2354" w:rsidRDefault="008F0AAE">
      <w:pPr>
        <w:spacing w:after="0" w:line="360" w:lineRule="auto"/>
        <w:jc w:val="center"/>
        <w:rPr>
          <w:rFonts w:ascii="Arial" w:hAnsi="Arial" w:cs="Arial"/>
          <w:b/>
          <w:sz w:val="28"/>
          <w:szCs w:val="28"/>
        </w:rPr>
      </w:pPr>
    </w:p>
    <w:p w:rsidR="008F0AAE" w:rsidRDefault="008F0AAE">
      <w:pPr>
        <w:spacing w:after="0" w:line="360" w:lineRule="auto"/>
        <w:rPr>
          <w:rFonts w:ascii="Arial" w:hAnsi="Arial" w:cs="Arial"/>
          <w:sz w:val="20"/>
          <w:szCs w:val="20"/>
        </w:rPr>
      </w:pPr>
    </w:p>
    <w:p w:rsidR="00C4464A" w:rsidRPr="008F0AAE" w:rsidRDefault="00C4464A">
      <w:pPr>
        <w:spacing w:after="0" w:line="360" w:lineRule="auto"/>
        <w:rPr>
          <w:rFonts w:ascii="Arial" w:hAnsi="Arial" w:cs="Arial"/>
          <w:sz w:val="28"/>
          <w:szCs w:val="28"/>
        </w:rPr>
      </w:pPr>
      <w:r w:rsidRPr="008F0AAE">
        <w:rPr>
          <w:rFonts w:ascii="Arial" w:hAnsi="Arial" w:cs="Arial"/>
          <w:sz w:val="20"/>
          <w:szCs w:val="20"/>
        </w:rPr>
        <w:t>Wyk.</w:t>
      </w:r>
      <w:r w:rsidR="008F0AAE">
        <w:rPr>
          <w:rFonts w:ascii="Arial" w:hAnsi="Arial" w:cs="Arial"/>
          <w:sz w:val="20"/>
          <w:szCs w:val="20"/>
        </w:rPr>
        <w:t>:</w:t>
      </w:r>
      <w:r w:rsidRPr="008F0AAE">
        <w:rPr>
          <w:rFonts w:ascii="Arial" w:hAnsi="Arial" w:cs="Arial"/>
          <w:sz w:val="20"/>
          <w:szCs w:val="20"/>
        </w:rPr>
        <w:t xml:space="preserve"> </w:t>
      </w:r>
      <w:r w:rsidR="008F0AAE">
        <w:rPr>
          <w:rFonts w:ascii="Arial" w:hAnsi="Arial" w:cs="Arial"/>
          <w:sz w:val="20"/>
          <w:szCs w:val="20"/>
        </w:rPr>
        <w:t>t</w:t>
      </w:r>
      <w:r w:rsidR="008F0AAE" w:rsidRPr="008F0AAE">
        <w:rPr>
          <w:rFonts w:ascii="Arial" w:hAnsi="Arial" w:cs="Arial"/>
          <w:sz w:val="20"/>
          <w:szCs w:val="20"/>
        </w:rPr>
        <w:t>echn. Patryk ROMAN</w:t>
      </w:r>
    </w:p>
    <w:p w:rsidR="00C4464A" w:rsidRPr="00CC2354" w:rsidRDefault="00C4464A">
      <w:pPr>
        <w:pStyle w:val="Nagwek2"/>
        <w:ind w:left="860" w:firstLine="0"/>
        <w:rPr>
          <w:rFonts w:ascii="Arial" w:hAnsi="Arial" w:cs="Arial"/>
          <w:color w:val="auto"/>
          <w:sz w:val="22"/>
          <w:szCs w:val="22"/>
        </w:rPr>
      </w:pPr>
      <w:bookmarkStart w:id="0" w:name="Bookmark"/>
      <w:bookmarkStart w:id="1" w:name="_Toc91586616"/>
      <w:r w:rsidRPr="00CC2354">
        <w:rPr>
          <w:rFonts w:ascii="Arial" w:hAnsi="Arial" w:cs="Arial"/>
          <w:color w:val="auto"/>
          <w:sz w:val="22"/>
          <w:szCs w:val="22"/>
        </w:rPr>
        <w:lastRenderedPageBreak/>
        <w:t>Kod zamówienia wg CPV:</w:t>
      </w:r>
      <w:bookmarkEnd w:id="0"/>
      <w:bookmarkEnd w:id="1"/>
    </w:p>
    <w:p w:rsidR="00C4464A" w:rsidRPr="00CC2354" w:rsidRDefault="00C4464A" w:rsidP="00B9379C">
      <w:pPr>
        <w:pStyle w:val="Akapitzlist1"/>
        <w:numPr>
          <w:ilvl w:val="0"/>
          <w:numId w:val="6"/>
        </w:numPr>
        <w:spacing w:before="80" w:after="80"/>
        <w:jc w:val="both"/>
      </w:pPr>
      <w:r w:rsidRPr="00CC2354">
        <w:t>45000000-7 - Roboty budowlane</w:t>
      </w:r>
    </w:p>
    <w:p w:rsidR="00C4464A" w:rsidRPr="00CC2354" w:rsidRDefault="00C4464A" w:rsidP="00B9379C">
      <w:pPr>
        <w:pStyle w:val="Akapitzlist1"/>
        <w:numPr>
          <w:ilvl w:val="0"/>
          <w:numId w:val="6"/>
        </w:numPr>
        <w:spacing w:before="80" w:after="80"/>
        <w:jc w:val="both"/>
      </w:pPr>
      <w:r w:rsidRPr="00CC2354">
        <w:t>45400000-1 - Roboty wykończeniowe w zakresie obiektów budowlanych</w:t>
      </w:r>
    </w:p>
    <w:p w:rsidR="00C4464A" w:rsidRPr="00CC2354" w:rsidRDefault="00C4464A" w:rsidP="00B9379C">
      <w:pPr>
        <w:pStyle w:val="Akapitzlist1"/>
        <w:numPr>
          <w:ilvl w:val="0"/>
          <w:numId w:val="6"/>
        </w:numPr>
        <w:spacing w:before="80" w:after="80"/>
        <w:jc w:val="both"/>
      </w:pPr>
      <w:r w:rsidRPr="00CC2354">
        <w:t>45410000-4 - Tynkowanie</w:t>
      </w:r>
    </w:p>
    <w:p w:rsidR="00C4464A" w:rsidRPr="00CC2354" w:rsidRDefault="00C4464A" w:rsidP="00B9379C">
      <w:pPr>
        <w:pStyle w:val="Akapitzlist1"/>
        <w:numPr>
          <w:ilvl w:val="0"/>
          <w:numId w:val="6"/>
        </w:numPr>
        <w:spacing w:before="80" w:after="80"/>
        <w:jc w:val="both"/>
      </w:pPr>
      <w:r w:rsidRPr="00CC2354">
        <w:t>45420000-7 - Roboty w zakresie zakładania stolarki budowlanej oraz roboty ciesielskie</w:t>
      </w:r>
    </w:p>
    <w:p w:rsidR="00C4464A" w:rsidRPr="00CC2354" w:rsidRDefault="00C4464A" w:rsidP="00B9379C">
      <w:pPr>
        <w:pStyle w:val="Akapitzlist1"/>
        <w:numPr>
          <w:ilvl w:val="0"/>
          <w:numId w:val="6"/>
        </w:numPr>
        <w:spacing w:before="80" w:after="80"/>
        <w:jc w:val="both"/>
      </w:pPr>
      <w:r w:rsidRPr="00CC2354">
        <w:t>45421000-4 - Roboty w zakresie stolarki budowlanej</w:t>
      </w:r>
    </w:p>
    <w:p w:rsidR="00C4464A" w:rsidRPr="00CC2354" w:rsidRDefault="00C4464A" w:rsidP="00B9379C">
      <w:pPr>
        <w:pStyle w:val="Akapitzlist1"/>
        <w:numPr>
          <w:ilvl w:val="0"/>
          <w:numId w:val="6"/>
        </w:numPr>
        <w:spacing w:before="80" w:after="80"/>
        <w:jc w:val="both"/>
      </w:pPr>
      <w:r w:rsidRPr="00CC2354">
        <w:t>45421100-5 - Instalowanie drzwi i okien, i podobnych elementów</w:t>
      </w:r>
    </w:p>
    <w:p w:rsidR="00C4464A" w:rsidRPr="00CC2354" w:rsidRDefault="00C4464A" w:rsidP="00B9379C">
      <w:pPr>
        <w:pStyle w:val="Akapitzlist1"/>
        <w:numPr>
          <w:ilvl w:val="0"/>
          <w:numId w:val="6"/>
        </w:numPr>
        <w:spacing w:before="80" w:after="80"/>
        <w:jc w:val="both"/>
      </w:pPr>
      <w:r w:rsidRPr="00CC2354">
        <w:t>45421110-8 - Instalowanie ram drzwiowych i okiennych</w:t>
      </w:r>
    </w:p>
    <w:p w:rsidR="00C4464A" w:rsidRPr="00CC2354" w:rsidRDefault="00C4464A" w:rsidP="00B9379C">
      <w:pPr>
        <w:pStyle w:val="Akapitzlist1"/>
        <w:numPr>
          <w:ilvl w:val="0"/>
          <w:numId w:val="6"/>
        </w:numPr>
        <w:spacing w:before="80" w:after="80"/>
        <w:jc w:val="both"/>
      </w:pPr>
      <w:r w:rsidRPr="00CC2354">
        <w:t>45421111-5 - Instalowanie framug drzwiowych</w:t>
      </w:r>
    </w:p>
    <w:p w:rsidR="00C4464A" w:rsidRPr="00CC2354" w:rsidRDefault="00C4464A" w:rsidP="00B9379C">
      <w:pPr>
        <w:pStyle w:val="Akapitzlist1"/>
        <w:numPr>
          <w:ilvl w:val="0"/>
          <w:numId w:val="6"/>
        </w:numPr>
        <w:spacing w:before="80" w:after="80"/>
        <w:jc w:val="both"/>
      </w:pPr>
      <w:r w:rsidRPr="00CC2354">
        <w:t>45421120-1 - Instalowanie progów</w:t>
      </w:r>
    </w:p>
    <w:p w:rsidR="00C4464A" w:rsidRPr="00CC2354" w:rsidRDefault="00C4464A" w:rsidP="00B9379C">
      <w:pPr>
        <w:pStyle w:val="Akapitzlist1"/>
        <w:numPr>
          <w:ilvl w:val="0"/>
          <w:numId w:val="6"/>
        </w:numPr>
        <w:spacing w:before="80" w:after="80"/>
        <w:jc w:val="both"/>
      </w:pPr>
      <w:r w:rsidRPr="00CC2354">
        <w:t>45421130-4 - Instalowanie drzwi i okien</w:t>
      </w:r>
    </w:p>
    <w:p w:rsidR="00C4464A" w:rsidRPr="00CC2354" w:rsidRDefault="00C4464A" w:rsidP="00B9379C">
      <w:pPr>
        <w:pStyle w:val="Akapitzlist1"/>
        <w:numPr>
          <w:ilvl w:val="0"/>
          <w:numId w:val="6"/>
        </w:numPr>
        <w:spacing w:before="80" w:after="80"/>
        <w:jc w:val="both"/>
      </w:pPr>
      <w:r w:rsidRPr="00CC2354">
        <w:t>45421131-1 - Instalowanie drzwi</w:t>
      </w:r>
    </w:p>
    <w:p w:rsidR="00C4464A" w:rsidRPr="00CC2354" w:rsidRDefault="00C4464A" w:rsidP="00B9379C">
      <w:pPr>
        <w:pStyle w:val="Akapitzlist1"/>
        <w:numPr>
          <w:ilvl w:val="0"/>
          <w:numId w:val="6"/>
        </w:numPr>
        <w:spacing w:before="80" w:after="80"/>
        <w:jc w:val="both"/>
      </w:pPr>
      <w:r w:rsidRPr="00CC2354">
        <w:t>45421140-7 - Instalowanie stolarki metalowej, z wyjątkiem drzwi i okien</w:t>
      </w:r>
    </w:p>
    <w:p w:rsidR="00C4464A" w:rsidRPr="00CC2354" w:rsidRDefault="00C4464A" w:rsidP="00B9379C">
      <w:pPr>
        <w:pStyle w:val="Akapitzlist1"/>
        <w:numPr>
          <w:ilvl w:val="0"/>
          <w:numId w:val="6"/>
        </w:numPr>
        <w:spacing w:before="80" w:after="80"/>
        <w:jc w:val="both"/>
      </w:pPr>
      <w:r w:rsidRPr="00CC2354">
        <w:t>45421146-9 - Instalowanie sufitów podwieszanych</w:t>
      </w:r>
    </w:p>
    <w:p w:rsidR="00C4464A" w:rsidRPr="00CC2354" w:rsidRDefault="00C4464A" w:rsidP="00B9379C">
      <w:pPr>
        <w:pStyle w:val="Akapitzlist1"/>
        <w:numPr>
          <w:ilvl w:val="0"/>
          <w:numId w:val="6"/>
        </w:numPr>
        <w:spacing w:before="80" w:after="80"/>
        <w:jc w:val="both"/>
      </w:pPr>
      <w:r w:rsidRPr="00CC2354">
        <w:t>45421147-6 - Instalowanie krat</w:t>
      </w:r>
    </w:p>
    <w:p w:rsidR="00C4464A" w:rsidRPr="00CC2354" w:rsidRDefault="00C4464A" w:rsidP="00B9379C">
      <w:pPr>
        <w:pStyle w:val="Akapitzlist1"/>
        <w:numPr>
          <w:ilvl w:val="0"/>
          <w:numId w:val="6"/>
        </w:numPr>
        <w:spacing w:before="80" w:after="80"/>
        <w:jc w:val="both"/>
      </w:pPr>
      <w:r w:rsidRPr="00CC2354">
        <w:t>45421150-0 - Instalowanie stolarki niemetalowej</w:t>
      </w:r>
    </w:p>
    <w:p w:rsidR="00C4464A" w:rsidRPr="00CC2354" w:rsidRDefault="00C4464A" w:rsidP="00B9379C">
      <w:pPr>
        <w:pStyle w:val="Akapitzlist1"/>
        <w:numPr>
          <w:ilvl w:val="0"/>
          <w:numId w:val="6"/>
        </w:numPr>
        <w:spacing w:before="80" w:after="80"/>
        <w:jc w:val="both"/>
      </w:pPr>
      <w:r w:rsidRPr="00CC2354">
        <w:t>45421152-4 - Instalowanie ścianek działowych</w:t>
      </w:r>
    </w:p>
    <w:p w:rsidR="00C4464A" w:rsidRPr="00CC2354" w:rsidRDefault="00C4464A" w:rsidP="00B9379C">
      <w:pPr>
        <w:pStyle w:val="Akapitzlist1"/>
        <w:numPr>
          <w:ilvl w:val="0"/>
          <w:numId w:val="6"/>
        </w:numPr>
        <w:spacing w:before="80" w:after="80"/>
        <w:jc w:val="both"/>
      </w:pPr>
      <w:r w:rsidRPr="00CC2354">
        <w:t>45421160-3 - Instalowanie wyrobów metalowych</w:t>
      </w:r>
    </w:p>
    <w:p w:rsidR="00C4464A" w:rsidRPr="00CC2354" w:rsidRDefault="00C4464A" w:rsidP="00B9379C">
      <w:pPr>
        <w:pStyle w:val="Akapitzlist1"/>
        <w:numPr>
          <w:ilvl w:val="0"/>
          <w:numId w:val="6"/>
        </w:numPr>
        <w:spacing w:before="80" w:after="80"/>
        <w:jc w:val="both"/>
      </w:pPr>
      <w:r w:rsidRPr="00CC2354">
        <w:t>45430000-0 - Pokrywanie podłóg i ścian</w:t>
      </w:r>
    </w:p>
    <w:p w:rsidR="00C4464A" w:rsidRPr="00CC2354" w:rsidRDefault="00C4464A" w:rsidP="00B9379C">
      <w:pPr>
        <w:pStyle w:val="Akapitzlist1"/>
        <w:numPr>
          <w:ilvl w:val="0"/>
          <w:numId w:val="6"/>
        </w:numPr>
        <w:spacing w:before="80" w:after="80"/>
        <w:jc w:val="both"/>
      </w:pPr>
      <w:r w:rsidRPr="00CC2354">
        <w:t>45431000-7 - Kładzenie płytek</w:t>
      </w:r>
    </w:p>
    <w:p w:rsidR="00C4464A" w:rsidRPr="00CC2354" w:rsidRDefault="00C4464A" w:rsidP="00B9379C">
      <w:pPr>
        <w:pStyle w:val="Akapitzlist1"/>
        <w:numPr>
          <w:ilvl w:val="0"/>
          <w:numId w:val="6"/>
        </w:numPr>
        <w:spacing w:before="80" w:after="80"/>
        <w:jc w:val="both"/>
      </w:pPr>
      <w:r w:rsidRPr="00CC2354">
        <w:t>45431100-8 - Kładzenie terakoty</w:t>
      </w:r>
    </w:p>
    <w:p w:rsidR="00C4464A" w:rsidRPr="00CC2354" w:rsidRDefault="00C4464A" w:rsidP="00B9379C">
      <w:pPr>
        <w:pStyle w:val="Akapitzlist1"/>
        <w:numPr>
          <w:ilvl w:val="0"/>
          <w:numId w:val="6"/>
        </w:numPr>
        <w:spacing w:before="80" w:after="80"/>
        <w:jc w:val="both"/>
      </w:pPr>
      <w:r w:rsidRPr="00CC2354">
        <w:t>45431200-9 - Kładzenie glazury</w:t>
      </w:r>
    </w:p>
    <w:p w:rsidR="00C4464A" w:rsidRPr="00CC2354" w:rsidRDefault="00C4464A" w:rsidP="00B9379C">
      <w:pPr>
        <w:pStyle w:val="Akapitzlist1"/>
        <w:numPr>
          <w:ilvl w:val="0"/>
          <w:numId w:val="6"/>
        </w:numPr>
        <w:spacing w:before="80" w:after="80"/>
        <w:jc w:val="both"/>
      </w:pPr>
      <w:r w:rsidRPr="00CC2354">
        <w:t>45432000-4 - Kładzenie i wykładanie podłóg, ścian i tapetowanie ścian</w:t>
      </w:r>
    </w:p>
    <w:p w:rsidR="00C4464A" w:rsidRPr="00CC2354" w:rsidRDefault="00C4464A" w:rsidP="00B9379C">
      <w:pPr>
        <w:pStyle w:val="Akapitzlist1"/>
        <w:numPr>
          <w:ilvl w:val="0"/>
          <w:numId w:val="6"/>
        </w:numPr>
        <w:spacing w:before="80" w:after="80"/>
        <w:jc w:val="both"/>
      </w:pPr>
      <w:r w:rsidRPr="00CC2354">
        <w:t>45432100-5 - Kładzenie i wykładanie podłóg</w:t>
      </w:r>
    </w:p>
    <w:p w:rsidR="00C4464A" w:rsidRPr="00CC2354" w:rsidRDefault="00C4464A" w:rsidP="00B9379C">
      <w:pPr>
        <w:pStyle w:val="Akapitzlist1"/>
        <w:numPr>
          <w:ilvl w:val="0"/>
          <w:numId w:val="6"/>
        </w:numPr>
        <w:spacing w:before="80" w:after="80"/>
        <w:jc w:val="both"/>
      </w:pPr>
      <w:r w:rsidRPr="00CC2354">
        <w:t>45432110-8 - Kładzenie podłóg</w:t>
      </w:r>
    </w:p>
    <w:p w:rsidR="00C4464A" w:rsidRPr="00CC2354" w:rsidRDefault="00C4464A" w:rsidP="00B9379C">
      <w:pPr>
        <w:pStyle w:val="Akapitzlist1"/>
        <w:numPr>
          <w:ilvl w:val="0"/>
          <w:numId w:val="6"/>
        </w:numPr>
        <w:spacing w:before="80" w:after="80"/>
        <w:jc w:val="both"/>
      </w:pPr>
      <w:r w:rsidRPr="00CC2354">
        <w:t>45432111-5 - Kładzenie wykładzin elastycznych</w:t>
      </w:r>
    </w:p>
    <w:p w:rsidR="00C4464A" w:rsidRPr="00CC2354" w:rsidRDefault="00C4464A" w:rsidP="00B9379C">
      <w:pPr>
        <w:pStyle w:val="Akapitzlist1"/>
        <w:numPr>
          <w:ilvl w:val="0"/>
          <w:numId w:val="6"/>
        </w:numPr>
        <w:spacing w:before="80" w:after="80"/>
        <w:jc w:val="both"/>
      </w:pPr>
      <w:r w:rsidRPr="00CC2354">
        <w:t>45432120-1 - Instalowanie nawierzchni podłogowych</w:t>
      </w:r>
    </w:p>
    <w:p w:rsidR="00C4464A" w:rsidRPr="00CC2354" w:rsidRDefault="00C4464A" w:rsidP="00B9379C">
      <w:pPr>
        <w:pStyle w:val="Akapitzlist1"/>
        <w:numPr>
          <w:ilvl w:val="0"/>
          <w:numId w:val="6"/>
        </w:numPr>
        <w:spacing w:before="80" w:after="80"/>
        <w:jc w:val="both"/>
      </w:pPr>
      <w:r w:rsidRPr="00CC2354">
        <w:t>45432121-8 - Roboty w zakresie podłóg w pomieszczeniach komputerowych</w:t>
      </w:r>
    </w:p>
    <w:p w:rsidR="00C4464A" w:rsidRPr="00CC2354" w:rsidRDefault="00C4464A" w:rsidP="00B9379C">
      <w:pPr>
        <w:pStyle w:val="Akapitzlist1"/>
        <w:numPr>
          <w:ilvl w:val="0"/>
          <w:numId w:val="6"/>
        </w:numPr>
        <w:spacing w:before="80" w:after="80"/>
        <w:jc w:val="both"/>
      </w:pPr>
      <w:r w:rsidRPr="00CC2354">
        <w:t>45432210-9 - Wykładanie ścian</w:t>
      </w:r>
    </w:p>
    <w:p w:rsidR="00C4464A" w:rsidRPr="00CC2354" w:rsidRDefault="00C4464A" w:rsidP="00B9379C">
      <w:pPr>
        <w:pStyle w:val="Akapitzlist1"/>
        <w:numPr>
          <w:ilvl w:val="0"/>
          <w:numId w:val="6"/>
        </w:numPr>
        <w:spacing w:before="80" w:after="80"/>
        <w:jc w:val="both"/>
      </w:pPr>
      <w:r w:rsidRPr="00CC2354">
        <w:t>45440000-3 - Roboty malarskie i szklarskie</w:t>
      </w:r>
    </w:p>
    <w:p w:rsidR="00C4464A" w:rsidRPr="00CC2354" w:rsidRDefault="00C4464A" w:rsidP="00B9379C">
      <w:pPr>
        <w:pStyle w:val="Akapitzlist1"/>
        <w:numPr>
          <w:ilvl w:val="0"/>
          <w:numId w:val="6"/>
        </w:numPr>
        <w:spacing w:before="80" w:after="80"/>
        <w:jc w:val="both"/>
      </w:pPr>
      <w:r w:rsidRPr="00CC2354">
        <w:t>45442000-7 - Nakładanie powierzchni kryjących</w:t>
      </w:r>
    </w:p>
    <w:p w:rsidR="00C4464A" w:rsidRPr="00CC2354" w:rsidRDefault="00C4464A" w:rsidP="00B9379C">
      <w:pPr>
        <w:pStyle w:val="Akapitzlist1"/>
        <w:numPr>
          <w:ilvl w:val="0"/>
          <w:numId w:val="6"/>
        </w:numPr>
        <w:spacing w:before="80" w:after="80"/>
        <w:jc w:val="both"/>
      </w:pPr>
      <w:r w:rsidRPr="00CC2354">
        <w:t>45442100-8 - Roboty malarskie</w:t>
      </w:r>
    </w:p>
    <w:p w:rsidR="00C4464A" w:rsidRPr="00CC2354" w:rsidRDefault="00C4464A" w:rsidP="00B9379C">
      <w:pPr>
        <w:pStyle w:val="Akapitzlist1"/>
        <w:numPr>
          <w:ilvl w:val="0"/>
          <w:numId w:val="6"/>
        </w:numPr>
        <w:spacing w:before="80" w:after="80"/>
        <w:jc w:val="both"/>
      </w:pPr>
      <w:r w:rsidRPr="00CC2354">
        <w:t>45442180-2 - Powtórne malowanie</w:t>
      </w:r>
    </w:p>
    <w:p w:rsidR="00C4464A" w:rsidRPr="00CC2354" w:rsidRDefault="00C4464A" w:rsidP="00B9379C">
      <w:pPr>
        <w:pStyle w:val="Akapitzlist1"/>
        <w:numPr>
          <w:ilvl w:val="0"/>
          <w:numId w:val="6"/>
        </w:numPr>
        <w:spacing w:before="80" w:after="80"/>
        <w:jc w:val="both"/>
      </w:pPr>
      <w:r w:rsidRPr="00CC2354">
        <w:t>45450000-6 - Roboty budowlane wykończeniowe, pozostałe</w:t>
      </w:r>
    </w:p>
    <w:p w:rsidR="00C4464A" w:rsidRPr="00CC2354" w:rsidRDefault="00C4464A" w:rsidP="00B9379C">
      <w:pPr>
        <w:pStyle w:val="Akapitzlist1"/>
        <w:numPr>
          <w:ilvl w:val="0"/>
          <w:numId w:val="6"/>
        </w:numPr>
        <w:spacing w:before="80" w:after="80"/>
        <w:jc w:val="both"/>
      </w:pPr>
      <w:r w:rsidRPr="00CC2354">
        <w:t>45323000-7 - Roboty w zakresie izolacji dźwiękoszczelnych</w:t>
      </w:r>
    </w:p>
    <w:p w:rsidR="00C4464A" w:rsidRPr="00CC2354" w:rsidRDefault="00C4464A" w:rsidP="00B9379C">
      <w:pPr>
        <w:pStyle w:val="Akapitzlist1"/>
        <w:numPr>
          <w:ilvl w:val="0"/>
          <w:numId w:val="6"/>
        </w:numPr>
        <w:spacing w:before="80" w:after="80"/>
        <w:jc w:val="both"/>
      </w:pPr>
      <w:r w:rsidRPr="00CC2354">
        <w:t>45324000-4 - Roboty w zakresie okładziny tynkowej</w:t>
      </w:r>
    </w:p>
    <w:p w:rsidR="00C4464A" w:rsidRPr="00CC2354" w:rsidRDefault="00C4464A" w:rsidP="00B9379C">
      <w:pPr>
        <w:pStyle w:val="Akapitzlist1"/>
        <w:numPr>
          <w:ilvl w:val="0"/>
          <w:numId w:val="6"/>
        </w:numPr>
        <w:spacing w:before="80" w:after="80"/>
        <w:jc w:val="both"/>
      </w:pPr>
      <w:r w:rsidRPr="00CC2354">
        <w:lastRenderedPageBreak/>
        <w:t>45330000-9- Roboty instalacyjne wodno-kanalizacyjne i sanitarne</w:t>
      </w:r>
    </w:p>
    <w:p w:rsidR="00C4464A" w:rsidRPr="00CC2354" w:rsidRDefault="00C4464A" w:rsidP="00B9379C">
      <w:pPr>
        <w:pStyle w:val="Akapitzlist1"/>
        <w:numPr>
          <w:ilvl w:val="0"/>
          <w:numId w:val="6"/>
        </w:numPr>
        <w:spacing w:before="80" w:after="80"/>
        <w:jc w:val="both"/>
      </w:pPr>
      <w:r w:rsidRPr="00CC2354">
        <w:t>45331000-6- Instalacje urządzeń grzewczych, wentylacyjnych i klimatyzacyjnych</w:t>
      </w:r>
    </w:p>
    <w:p w:rsidR="00C4464A" w:rsidRPr="00CC2354" w:rsidRDefault="00C4464A" w:rsidP="00B9379C">
      <w:pPr>
        <w:pStyle w:val="Akapitzlist1"/>
        <w:numPr>
          <w:ilvl w:val="0"/>
          <w:numId w:val="6"/>
        </w:numPr>
        <w:spacing w:before="80" w:after="80"/>
        <w:jc w:val="both"/>
      </w:pPr>
      <w:r w:rsidRPr="00CC2354">
        <w:t>45331100-7 - Instalowanie centralnego ogrzewania</w:t>
      </w:r>
    </w:p>
    <w:p w:rsidR="00C4464A" w:rsidRPr="00CC2354" w:rsidRDefault="00C4464A" w:rsidP="00B9379C">
      <w:pPr>
        <w:pStyle w:val="Akapitzlist1"/>
        <w:numPr>
          <w:ilvl w:val="0"/>
          <w:numId w:val="6"/>
        </w:numPr>
        <w:spacing w:before="80" w:after="80"/>
        <w:jc w:val="both"/>
      </w:pPr>
      <w:r w:rsidRPr="00CC2354">
        <w:t>45331200-8 - Instalowanie urządzeń wentylacyjnych i klimatyzacyjnych</w:t>
      </w:r>
    </w:p>
    <w:p w:rsidR="00C4464A" w:rsidRPr="00CC2354" w:rsidRDefault="00C4464A" w:rsidP="00B9379C">
      <w:pPr>
        <w:pStyle w:val="Akapitzlist1"/>
        <w:numPr>
          <w:ilvl w:val="0"/>
          <w:numId w:val="6"/>
        </w:numPr>
        <w:spacing w:before="80" w:after="80"/>
        <w:jc w:val="both"/>
      </w:pPr>
      <w:r w:rsidRPr="00CC2354">
        <w:t>45331210-1 - Instalowanie wentylacji</w:t>
      </w:r>
    </w:p>
    <w:p w:rsidR="00C4464A" w:rsidRPr="00CC2354" w:rsidRDefault="00C4464A" w:rsidP="00B9379C">
      <w:pPr>
        <w:pStyle w:val="Akapitzlist1"/>
        <w:numPr>
          <w:ilvl w:val="0"/>
          <w:numId w:val="6"/>
        </w:numPr>
        <w:spacing w:before="80" w:after="80"/>
        <w:jc w:val="both"/>
      </w:pPr>
      <w:r w:rsidRPr="00CC2354">
        <w:t>45331211-8 - Instalowanie wentylacji zewnętrznej</w:t>
      </w:r>
    </w:p>
    <w:p w:rsidR="00C4464A" w:rsidRPr="00CC2354" w:rsidRDefault="00C4464A" w:rsidP="00B9379C">
      <w:pPr>
        <w:pStyle w:val="Akapitzlist1"/>
        <w:numPr>
          <w:ilvl w:val="0"/>
          <w:numId w:val="6"/>
        </w:numPr>
        <w:spacing w:before="80" w:after="80"/>
        <w:jc w:val="both"/>
      </w:pPr>
      <w:r w:rsidRPr="00CC2354">
        <w:t>45331220-4 - Instalowanie urządzeń klimatyzacyjnych</w:t>
      </w:r>
    </w:p>
    <w:p w:rsidR="00C4464A" w:rsidRPr="00CC2354" w:rsidRDefault="00C4464A" w:rsidP="00B9379C">
      <w:pPr>
        <w:pStyle w:val="Akapitzlist1"/>
        <w:numPr>
          <w:ilvl w:val="0"/>
          <w:numId w:val="6"/>
        </w:numPr>
        <w:spacing w:before="80" w:after="80"/>
        <w:jc w:val="both"/>
      </w:pPr>
      <w:r w:rsidRPr="00CC2354">
        <w:t>45331221-1 - Instalowanie urządzeń klimatyzacji częściowej powietrza</w:t>
      </w:r>
    </w:p>
    <w:p w:rsidR="00C4464A" w:rsidRPr="00CC2354" w:rsidRDefault="00C4464A" w:rsidP="00B9379C">
      <w:pPr>
        <w:pStyle w:val="Akapitzlist1"/>
        <w:numPr>
          <w:ilvl w:val="0"/>
          <w:numId w:val="6"/>
        </w:numPr>
        <w:spacing w:before="80" w:after="80"/>
        <w:jc w:val="both"/>
      </w:pPr>
      <w:r w:rsidRPr="00CC2354">
        <w:t>45331230-7 - Instalowanie urządzeń chłodzących</w:t>
      </w:r>
    </w:p>
    <w:p w:rsidR="00C4464A" w:rsidRPr="00CC2354" w:rsidRDefault="00C4464A" w:rsidP="00B9379C">
      <w:pPr>
        <w:pStyle w:val="Akapitzlist1"/>
        <w:numPr>
          <w:ilvl w:val="0"/>
          <w:numId w:val="6"/>
        </w:numPr>
        <w:spacing w:before="80" w:after="80"/>
        <w:jc w:val="both"/>
      </w:pPr>
      <w:r w:rsidRPr="00CC2354">
        <w:t>45332000-3- Roboty instalacyjne wodne i kanalizacyjne</w:t>
      </w:r>
    </w:p>
    <w:p w:rsidR="00C4464A" w:rsidRPr="00CC2354" w:rsidRDefault="00C4464A" w:rsidP="00B9379C">
      <w:pPr>
        <w:pStyle w:val="Akapitzlist1"/>
        <w:numPr>
          <w:ilvl w:val="0"/>
          <w:numId w:val="6"/>
        </w:numPr>
        <w:spacing w:before="80" w:after="80"/>
        <w:jc w:val="both"/>
      </w:pPr>
      <w:r w:rsidRPr="00CC2354">
        <w:t>45332200-5 - Roboty instalacyjne hydrauliczne</w:t>
      </w:r>
    </w:p>
    <w:p w:rsidR="00C4464A" w:rsidRPr="00CC2354" w:rsidRDefault="00C4464A" w:rsidP="00B9379C">
      <w:pPr>
        <w:pStyle w:val="Akapitzlist1"/>
        <w:numPr>
          <w:ilvl w:val="0"/>
          <w:numId w:val="6"/>
        </w:numPr>
        <w:spacing w:before="80" w:after="80"/>
        <w:jc w:val="both"/>
      </w:pPr>
      <w:r w:rsidRPr="00CC2354">
        <w:t>45332300-6 - Roboty instalacyjne kanalizacyjne</w:t>
      </w:r>
    </w:p>
    <w:p w:rsidR="00C4464A" w:rsidRPr="00CC2354" w:rsidRDefault="00C4464A" w:rsidP="00B9379C">
      <w:pPr>
        <w:pStyle w:val="Akapitzlist1"/>
        <w:numPr>
          <w:ilvl w:val="0"/>
          <w:numId w:val="6"/>
        </w:numPr>
        <w:spacing w:before="80" w:after="80"/>
        <w:jc w:val="both"/>
      </w:pPr>
      <w:r w:rsidRPr="00CC2354">
        <w:t>45332400-7 - Roboty instalacyjne w zakresie urządzeń sanitarnych</w:t>
      </w:r>
    </w:p>
    <w:p w:rsidR="00C4464A" w:rsidRPr="00CC2354" w:rsidRDefault="00C4464A" w:rsidP="00B9379C">
      <w:pPr>
        <w:pStyle w:val="Akapitzlist1"/>
        <w:numPr>
          <w:ilvl w:val="0"/>
          <w:numId w:val="6"/>
        </w:numPr>
        <w:spacing w:before="80" w:after="80"/>
        <w:jc w:val="both"/>
      </w:pPr>
      <w:r w:rsidRPr="00CC2354">
        <w:t>45340000-2- Instalowanie ogrodzeń, płotów i sprzętu ochronnego</w:t>
      </w:r>
    </w:p>
    <w:p w:rsidR="00C4464A" w:rsidRPr="00CC2354" w:rsidRDefault="00C4464A" w:rsidP="00B9379C">
      <w:pPr>
        <w:pStyle w:val="Akapitzlist1"/>
        <w:numPr>
          <w:ilvl w:val="0"/>
          <w:numId w:val="6"/>
        </w:numPr>
        <w:spacing w:before="80" w:after="80"/>
        <w:jc w:val="both"/>
      </w:pPr>
      <w:r w:rsidRPr="00CC2354">
        <w:t>45343000-3- Roboty instalacyjne przeciwpożarowe</w:t>
      </w:r>
    </w:p>
    <w:p w:rsidR="00C4464A" w:rsidRPr="00CC2354" w:rsidRDefault="00C4464A" w:rsidP="00B9379C">
      <w:pPr>
        <w:pStyle w:val="Akapitzlist1"/>
        <w:numPr>
          <w:ilvl w:val="0"/>
          <w:numId w:val="6"/>
        </w:numPr>
        <w:spacing w:before="80" w:after="80"/>
        <w:jc w:val="both"/>
      </w:pPr>
      <w:r w:rsidRPr="00CC2354">
        <w:t>45343200-5 - Instalowanie sprzętu gaśniczego</w:t>
      </w:r>
    </w:p>
    <w:p w:rsidR="00C4464A" w:rsidRPr="00CC2354" w:rsidRDefault="00C4464A" w:rsidP="00B9379C">
      <w:pPr>
        <w:pStyle w:val="Akapitzlist1"/>
        <w:numPr>
          <w:ilvl w:val="0"/>
          <w:numId w:val="6"/>
        </w:numPr>
        <w:spacing w:before="80" w:after="80"/>
        <w:jc w:val="both"/>
      </w:pPr>
      <w:r w:rsidRPr="00CC2354">
        <w:t>45343220-1 - Instalowanie gaśnic</w:t>
      </w:r>
    </w:p>
    <w:p w:rsidR="00C4464A" w:rsidRPr="00CC2354" w:rsidRDefault="00C4464A" w:rsidP="00B9379C">
      <w:pPr>
        <w:pStyle w:val="Akapitzlist1"/>
        <w:numPr>
          <w:ilvl w:val="0"/>
          <w:numId w:val="6"/>
        </w:numPr>
        <w:spacing w:before="80" w:after="80"/>
        <w:jc w:val="both"/>
      </w:pPr>
      <w:r w:rsidRPr="00CC2354">
        <w:t>45310000-3 - Roboty instalacyjne elektryczne</w:t>
      </w:r>
    </w:p>
    <w:p w:rsidR="00C4464A" w:rsidRPr="00CC2354" w:rsidRDefault="00C4464A" w:rsidP="00B9379C">
      <w:pPr>
        <w:pStyle w:val="Akapitzlist1"/>
        <w:numPr>
          <w:ilvl w:val="0"/>
          <w:numId w:val="6"/>
        </w:numPr>
        <w:spacing w:before="80" w:after="80"/>
        <w:jc w:val="both"/>
      </w:pPr>
      <w:r w:rsidRPr="00CC2354">
        <w:t>45311000-0 - Roboty w zakresie okablowania oraz instalacji elektrycznych</w:t>
      </w:r>
    </w:p>
    <w:p w:rsidR="00C4464A" w:rsidRPr="00CC2354" w:rsidRDefault="00C4464A" w:rsidP="00B9379C">
      <w:pPr>
        <w:pStyle w:val="Akapitzlist1"/>
        <w:numPr>
          <w:ilvl w:val="0"/>
          <w:numId w:val="6"/>
        </w:numPr>
        <w:spacing w:before="80" w:after="80"/>
        <w:jc w:val="both"/>
      </w:pPr>
      <w:r w:rsidRPr="00CC2354">
        <w:t>45311100-1 - Roboty w zakresie okablowania elektrycznego</w:t>
      </w:r>
    </w:p>
    <w:p w:rsidR="00C4464A" w:rsidRPr="00CC2354" w:rsidRDefault="00C4464A" w:rsidP="00B9379C">
      <w:pPr>
        <w:pStyle w:val="Akapitzlist1"/>
        <w:numPr>
          <w:ilvl w:val="0"/>
          <w:numId w:val="6"/>
        </w:numPr>
        <w:spacing w:before="80" w:after="80"/>
        <w:jc w:val="both"/>
      </w:pPr>
      <w:r w:rsidRPr="00CC2354">
        <w:t>45311200-2 - Roboty w zakresie instalacji elektrycznych</w:t>
      </w:r>
    </w:p>
    <w:p w:rsidR="00C4464A" w:rsidRPr="00CC2354" w:rsidRDefault="00C4464A" w:rsidP="00B9379C">
      <w:pPr>
        <w:pStyle w:val="Akapitzlist1"/>
        <w:numPr>
          <w:ilvl w:val="0"/>
          <w:numId w:val="6"/>
        </w:numPr>
        <w:spacing w:before="80" w:after="80"/>
        <w:jc w:val="both"/>
      </w:pPr>
      <w:r w:rsidRPr="00CC2354">
        <w:t>45312000-7 - Instalowanie systemów alarmowych i anten</w:t>
      </w:r>
    </w:p>
    <w:p w:rsidR="00C4464A" w:rsidRPr="00CC2354" w:rsidRDefault="00C4464A" w:rsidP="00B9379C">
      <w:pPr>
        <w:pStyle w:val="Akapitzlist1"/>
        <w:numPr>
          <w:ilvl w:val="0"/>
          <w:numId w:val="6"/>
        </w:numPr>
        <w:spacing w:before="80" w:after="80"/>
        <w:jc w:val="both"/>
      </w:pPr>
      <w:r w:rsidRPr="00CC2354">
        <w:t>45312100-8 - Instalowanie przeciwpożarowych systemów alarmowych</w:t>
      </w:r>
    </w:p>
    <w:p w:rsidR="00C4464A" w:rsidRPr="00CC2354" w:rsidRDefault="00C4464A" w:rsidP="00B9379C">
      <w:pPr>
        <w:pStyle w:val="Akapitzlist1"/>
        <w:numPr>
          <w:ilvl w:val="0"/>
          <w:numId w:val="6"/>
        </w:numPr>
        <w:spacing w:before="80" w:after="80"/>
        <w:jc w:val="both"/>
      </w:pPr>
      <w:r w:rsidRPr="00CC2354">
        <w:t>45312200-9 - Instalowanie przeciwwłamaniowych systemów alarmowych</w:t>
      </w:r>
    </w:p>
    <w:p w:rsidR="00C4464A" w:rsidRPr="00CC2354" w:rsidRDefault="00C4464A" w:rsidP="00B9379C">
      <w:pPr>
        <w:pStyle w:val="Akapitzlist1"/>
        <w:numPr>
          <w:ilvl w:val="0"/>
          <w:numId w:val="6"/>
        </w:numPr>
        <w:spacing w:before="80" w:after="80"/>
        <w:jc w:val="both"/>
      </w:pPr>
      <w:r w:rsidRPr="00CC2354">
        <w:t>45314200-3 - Instalowanie linii telefonicznych</w:t>
      </w:r>
    </w:p>
    <w:p w:rsidR="00C4464A" w:rsidRPr="00CC2354" w:rsidRDefault="00C4464A" w:rsidP="00B9379C">
      <w:pPr>
        <w:pStyle w:val="Akapitzlist1"/>
        <w:numPr>
          <w:ilvl w:val="0"/>
          <w:numId w:val="6"/>
        </w:numPr>
        <w:spacing w:before="80" w:after="80"/>
        <w:jc w:val="both"/>
      </w:pPr>
      <w:r w:rsidRPr="00CC2354">
        <w:t>45314300-4 - Instalowanie infrastruktury okablowania</w:t>
      </w:r>
    </w:p>
    <w:p w:rsidR="00C4464A" w:rsidRPr="00CC2354" w:rsidRDefault="00C4464A" w:rsidP="00B9379C">
      <w:pPr>
        <w:pStyle w:val="Akapitzlist1"/>
        <w:numPr>
          <w:ilvl w:val="0"/>
          <w:numId w:val="6"/>
        </w:numPr>
        <w:spacing w:before="80" w:after="80"/>
        <w:jc w:val="both"/>
      </w:pPr>
      <w:r w:rsidRPr="00CC2354">
        <w:t>45314310-7 - Układanie kabli</w:t>
      </w:r>
    </w:p>
    <w:p w:rsidR="00C4464A" w:rsidRPr="00CC2354" w:rsidRDefault="00C4464A" w:rsidP="00B9379C">
      <w:pPr>
        <w:pStyle w:val="Akapitzlist1"/>
        <w:numPr>
          <w:ilvl w:val="0"/>
          <w:numId w:val="6"/>
        </w:numPr>
        <w:spacing w:before="80" w:after="80"/>
        <w:jc w:val="both"/>
      </w:pPr>
      <w:r w:rsidRPr="00CC2354">
        <w:t>45314320-0 - Instalowanie okablowania komputerowego</w:t>
      </w:r>
    </w:p>
    <w:p w:rsidR="00C4464A" w:rsidRPr="00CC2354" w:rsidRDefault="00C4464A" w:rsidP="00B9379C">
      <w:pPr>
        <w:pStyle w:val="Akapitzlist1"/>
        <w:numPr>
          <w:ilvl w:val="0"/>
          <w:numId w:val="6"/>
        </w:numPr>
        <w:spacing w:before="80" w:after="80"/>
        <w:jc w:val="both"/>
      </w:pPr>
      <w:r w:rsidRPr="00CC2354">
        <w:t>45315000-8 - Instalowanie urządzeń elektrycznego ogrzewania i</w:t>
      </w:r>
      <w:r w:rsidR="00B65788">
        <w:t xml:space="preserve"> innego sprzętu elektrycznego w </w:t>
      </w:r>
      <w:r w:rsidRPr="00CC2354">
        <w:t>budynkach</w:t>
      </w:r>
    </w:p>
    <w:p w:rsidR="00C4464A" w:rsidRPr="00CC2354" w:rsidRDefault="00C4464A" w:rsidP="00B9379C">
      <w:pPr>
        <w:pStyle w:val="Akapitzlist1"/>
        <w:numPr>
          <w:ilvl w:val="0"/>
          <w:numId w:val="6"/>
        </w:numPr>
        <w:spacing w:before="80" w:after="80"/>
        <w:jc w:val="both"/>
      </w:pPr>
      <w:r w:rsidRPr="00CC2354">
        <w:t>45315300-1 - Instalacje zasilania elektrycznego</w:t>
      </w:r>
    </w:p>
    <w:p w:rsidR="00C4464A" w:rsidRPr="00CC2354" w:rsidRDefault="00C4464A" w:rsidP="00B9379C">
      <w:pPr>
        <w:pStyle w:val="Akapitzlist1"/>
        <w:numPr>
          <w:ilvl w:val="0"/>
          <w:numId w:val="6"/>
        </w:numPr>
        <w:spacing w:before="80" w:after="80"/>
        <w:jc w:val="both"/>
      </w:pPr>
      <w:r w:rsidRPr="00CC2354">
        <w:t>45315600-4 - Instalacje niskiego napięcia</w:t>
      </w:r>
    </w:p>
    <w:p w:rsidR="00C4464A" w:rsidRPr="00CC2354" w:rsidRDefault="00C4464A" w:rsidP="00B9379C">
      <w:pPr>
        <w:pStyle w:val="Akapitzlist1"/>
        <w:numPr>
          <w:ilvl w:val="0"/>
          <w:numId w:val="6"/>
        </w:numPr>
        <w:spacing w:before="80" w:after="80"/>
        <w:jc w:val="both"/>
      </w:pPr>
      <w:r w:rsidRPr="00CC2354">
        <w:t>45316000-5 - Instalowanie systemów oświetleniowych i sygnalizacyjnych</w:t>
      </w:r>
    </w:p>
    <w:p w:rsidR="00C4464A" w:rsidRPr="00CC2354" w:rsidRDefault="00C4464A" w:rsidP="00B9379C">
      <w:pPr>
        <w:pStyle w:val="Akapitzlist1"/>
        <w:numPr>
          <w:ilvl w:val="0"/>
          <w:numId w:val="6"/>
        </w:numPr>
        <w:spacing w:before="80" w:after="80"/>
        <w:jc w:val="both"/>
      </w:pPr>
      <w:r w:rsidRPr="00CC2354">
        <w:t>45316100-6 - Instalowanie urządzeń oświetlenia zewnętrznego</w:t>
      </w:r>
    </w:p>
    <w:p w:rsidR="00C4464A" w:rsidRPr="00CC2354" w:rsidRDefault="00C4464A" w:rsidP="00B9379C">
      <w:pPr>
        <w:pStyle w:val="Akapitzlist1"/>
        <w:numPr>
          <w:ilvl w:val="0"/>
          <w:numId w:val="6"/>
        </w:numPr>
        <w:spacing w:before="80" w:after="80"/>
        <w:jc w:val="both"/>
      </w:pPr>
      <w:r w:rsidRPr="00CC2354">
        <w:t>45317000-2 - Inne instalacje elektryczne</w:t>
      </w:r>
    </w:p>
    <w:p w:rsidR="00C4464A" w:rsidRPr="00CC2354" w:rsidRDefault="00C4464A" w:rsidP="00B9379C">
      <w:pPr>
        <w:pStyle w:val="Akapitzlist1"/>
        <w:numPr>
          <w:ilvl w:val="0"/>
          <w:numId w:val="6"/>
        </w:numPr>
        <w:spacing w:before="80" w:after="80"/>
        <w:jc w:val="both"/>
      </w:pPr>
      <w:r w:rsidRPr="00CC2354">
        <w:t>45317300-5 - Elektryczne elektrycznych urządzeń rozdzielczych</w:t>
      </w:r>
    </w:p>
    <w:p w:rsidR="00C4464A" w:rsidRPr="00CC2354" w:rsidRDefault="00C4464A" w:rsidP="00B9379C">
      <w:pPr>
        <w:pStyle w:val="Akapitzlist1"/>
        <w:numPr>
          <w:ilvl w:val="0"/>
          <w:numId w:val="6"/>
        </w:numPr>
        <w:spacing w:before="80" w:after="80"/>
        <w:jc w:val="both"/>
      </w:pPr>
      <w:r w:rsidRPr="00CC2354">
        <w:t>45331200-8 – Instalowanie urządzeń wentylacyjnych i klimatyzacyjnych</w:t>
      </w:r>
    </w:p>
    <w:p w:rsidR="00C4464A" w:rsidRPr="00CC2354" w:rsidRDefault="00C4464A" w:rsidP="00B9379C">
      <w:pPr>
        <w:pStyle w:val="Akapitzlist1"/>
        <w:numPr>
          <w:ilvl w:val="0"/>
          <w:numId w:val="6"/>
        </w:numPr>
        <w:spacing w:before="80" w:after="80"/>
        <w:jc w:val="both"/>
      </w:pPr>
      <w:r w:rsidRPr="00CC2354">
        <w:t>45343000-3 - Roboty instalacyjne przeciwpożarowe</w:t>
      </w:r>
    </w:p>
    <w:p w:rsidR="00C4464A" w:rsidRPr="00CC2354" w:rsidRDefault="00C4464A" w:rsidP="00B9379C">
      <w:pPr>
        <w:pStyle w:val="Akapitzlist1"/>
        <w:numPr>
          <w:ilvl w:val="0"/>
          <w:numId w:val="6"/>
        </w:numPr>
        <w:spacing w:before="80" w:after="80"/>
        <w:jc w:val="both"/>
      </w:pPr>
      <w:r w:rsidRPr="00CC2354">
        <w:t>45343100-4 - Roboty w zakresie umocnień przeciwogniowych</w:t>
      </w:r>
    </w:p>
    <w:p w:rsidR="00C4464A" w:rsidRPr="00CC2354" w:rsidRDefault="00C4464A" w:rsidP="00B9379C">
      <w:pPr>
        <w:pStyle w:val="Akapitzlist1"/>
        <w:numPr>
          <w:ilvl w:val="0"/>
          <w:numId w:val="6"/>
        </w:numPr>
        <w:spacing w:before="80" w:after="80"/>
        <w:jc w:val="both"/>
      </w:pPr>
      <w:r w:rsidRPr="00CC2354">
        <w:t>31625200-5 - Systemy przeciwpożarowe</w:t>
      </w:r>
    </w:p>
    <w:p w:rsidR="00C4464A" w:rsidRPr="00CC2354" w:rsidRDefault="00C4464A" w:rsidP="00B9379C">
      <w:pPr>
        <w:pStyle w:val="Akapitzlist1"/>
        <w:numPr>
          <w:ilvl w:val="0"/>
          <w:numId w:val="6"/>
        </w:numPr>
        <w:spacing w:before="80" w:after="80"/>
        <w:jc w:val="both"/>
      </w:pPr>
      <w:r w:rsidRPr="00CC2354">
        <w:t>31682530-4 - Awaryjne urządzenia energetyczne</w:t>
      </w:r>
    </w:p>
    <w:p w:rsidR="00C4464A" w:rsidRPr="000927EA" w:rsidRDefault="00C4464A" w:rsidP="00B9379C">
      <w:pPr>
        <w:pStyle w:val="Akapitzlist10"/>
        <w:numPr>
          <w:ilvl w:val="0"/>
          <w:numId w:val="6"/>
        </w:numPr>
        <w:spacing w:before="80" w:after="80" w:line="276" w:lineRule="auto"/>
        <w:jc w:val="both"/>
        <w:rPr>
          <w:rFonts w:ascii="Calibri" w:eastAsia="SimSun" w:hAnsi="Calibri" w:cs="font361"/>
          <w:kern w:val="0"/>
          <w:sz w:val="22"/>
          <w:szCs w:val="22"/>
          <w:lang w:eastAsia="ar-SA" w:bidi="ar-SA"/>
        </w:rPr>
      </w:pPr>
      <w:r w:rsidRPr="000927EA">
        <w:rPr>
          <w:rFonts w:ascii="Calibri" w:eastAsia="SimSun" w:hAnsi="Calibri" w:cs="font361"/>
          <w:kern w:val="0"/>
          <w:sz w:val="22"/>
          <w:szCs w:val="22"/>
          <w:lang w:eastAsia="ar-SA" w:bidi="ar-SA"/>
        </w:rPr>
        <w:t>31422000-0 - Zestawy baterii</w:t>
      </w:r>
    </w:p>
    <w:p w:rsidR="00C4464A" w:rsidRPr="00CC2354" w:rsidRDefault="00C4464A">
      <w:pPr>
        <w:spacing w:after="0" w:line="360" w:lineRule="auto"/>
        <w:rPr>
          <w:rFonts w:ascii="Arial" w:hAnsi="Arial" w:cs="Arial"/>
          <w:b/>
          <w:sz w:val="20"/>
          <w:szCs w:val="20"/>
        </w:rPr>
      </w:pPr>
    </w:p>
    <w:p w:rsidR="00C4464A" w:rsidRPr="00CC2354" w:rsidRDefault="00C4464A">
      <w:pPr>
        <w:spacing w:after="0" w:line="360" w:lineRule="auto"/>
        <w:rPr>
          <w:rFonts w:ascii="Arial" w:hAnsi="Arial" w:cs="Arial"/>
          <w:b/>
          <w:sz w:val="20"/>
          <w:szCs w:val="20"/>
        </w:rPr>
      </w:pPr>
    </w:p>
    <w:p w:rsidR="00C4464A" w:rsidRPr="00CC2354" w:rsidRDefault="00C4464A">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p w:rsidR="00A920C7" w:rsidRPr="00CC2354" w:rsidRDefault="00A920C7">
      <w:pPr>
        <w:rPr>
          <w:rFonts w:ascii="Arial" w:hAnsi="Arial" w:cs="Arial"/>
          <w:b/>
          <w:sz w:val="20"/>
          <w:szCs w:val="20"/>
        </w:rPr>
      </w:pPr>
    </w:p>
    <w:bookmarkStart w:id="2" w:name="_Toc91586617" w:displacedByCustomXml="next"/>
    <w:sdt>
      <w:sdtPr>
        <w:id w:val="1786391445"/>
        <w:docPartObj>
          <w:docPartGallery w:val="Table of Contents"/>
          <w:docPartUnique/>
        </w:docPartObj>
      </w:sdtPr>
      <w:sdtEndPr/>
      <w:sdtContent>
        <w:p w:rsidR="00B9379C" w:rsidRDefault="00D41198">
          <w:pPr>
            <w:pStyle w:val="Nagwekspisutreci"/>
            <w:rPr>
              <w:noProof/>
            </w:rPr>
          </w:pPr>
          <w:r>
            <w:t>Spis treści</w:t>
          </w:r>
          <w:bookmarkEnd w:id="2"/>
          <w:r>
            <w:fldChar w:fldCharType="begin"/>
          </w:r>
          <w:r>
            <w:instrText xml:space="preserve"> TOC \o "1-3" \h \z \u </w:instrText>
          </w:r>
          <w:r>
            <w:fldChar w:fldCharType="separate"/>
          </w:r>
        </w:p>
        <w:p w:rsidR="00B9379C" w:rsidRPr="00B9379C" w:rsidRDefault="00A23F84" w:rsidP="00B9379C">
          <w:pPr>
            <w:pStyle w:val="Spistreci2"/>
            <w:tabs>
              <w:tab w:val="clear" w:pos="9355"/>
              <w:tab w:val="right" w:leader="dot" w:pos="9639"/>
            </w:tabs>
            <w:ind w:left="426"/>
            <w:rPr>
              <w:rFonts w:asciiTheme="minorHAnsi" w:eastAsiaTheme="minorEastAsia" w:hAnsiTheme="minorHAnsi" w:cstheme="minorHAnsi"/>
              <w:noProof/>
              <w:lang w:eastAsia="pl-PL"/>
            </w:rPr>
          </w:pPr>
          <w:hyperlink w:anchor="_Toc91586616" w:history="1">
            <w:r w:rsidR="00B9379C" w:rsidRPr="00B9379C">
              <w:rPr>
                <w:rStyle w:val="Hipercze"/>
                <w:rFonts w:asciiTheme="minorHAnsi" w:hAnsiTheme="minorHAnsi" w:cstheme="minorHAnsi"/>
                <w:noProof/>
              </w:rPr>
              <w:t>Kod zamówienia wg CPV:</w:t>
            </w:r>
            <w:r w:rsidR="00B9379C" w:rsidRPr="00B9379C">
              <w:rPr>
                <w:rFonts w:asciiTheme="minorHAnsi" w:hAnsiTheme="minorHAnsi" w:cstheme="minorHAnsi"/>
                <w:noProof/>
                <w:webHidden/>
              </w:rPr>
              <w:tab/>
            </w:r>
            <w:r w:rsidR="00B9379C" w:rsidRPr="00B9379C">
              <w:rPr>
                <w:rFonts w:asciiTheme="minorHAnsi" w:hAnsiTheme="minorHAnsi" w:cstheme="minorHAnsi"/>
                <w:noProof/>
                <w:webHidden/>
              </w:rPr>
              <w:fldChar w:fldCharType="begin"/>
            </w:r>
            <w:r w:rsidR="00B9379C" w:rsidRPr="00B9379C">
              <w:rPr>
                <w:rFonts w:asciiTheme="minorHAnsi" w:hAnsiTheme="minorHAnsi" w:cstheme="minorHAnsi"/>
                <w:noProof/>
                <w:webHidden/>
              </w:rPr>
              <w:instrText xml:space="preserve"> PAGEREF _Toc91586616 \h </w:instrText>
            </w:r>
            <w:r w:rsidR="00B9379C" w:rsidRPr="00B9379C">
              <w:rPr>
                <w:rFonts w:asciiTheme="minorHAnsi" w:hAnsiTheme="minorHAnsi" w:cstheme="minorHAnsi"/>
                <w:noProof/>
                <w:webHidden/>
              </w:rPr>
            </w:r>
            <w:r w:rsidR="00B9379C" w:rsidRPr="00B9379C">
              <w:rPr>
                <w:rFonts w:asciiTheme="minorHAnsi" w:hAnsiTheme="minorHAnsi" w:cstheme="minorHAnsi"/>
                <w:noProof/>
                <w:webHidden/>
              </w:rPr>
              <w:fldChar w:fldCharType="separate"/>
            </w:r>
            <w:r w:rsidR="001E51A0">
              <w:rPr>
                <w:rFonts w:asciiTheme="minorHAnsi" w:hAnsiTheme="minorHAnsi" w:cstheme="minorHAnsi"/>
                <w:noProof/>
                <w:webHidden/>
              </w:rPr>
              <w:t>2</w:t>
            </w:r>
            <w:r w:rsidR="00B9379C" w:rsidRPr="00B9379C">
              <w:rPr>
                <w:rFonts w:asciiTheme="minorHAnsi" w:hAnsiTheme="minorHAnsi" w:cstheme="minorHAnsi"/>
                <w:noProof/>
                <w:webHidden/>
              </w:rPr>
              <w:fldChar w:fldCharType="end"/>
            </w:r>
          </w:hyperlink>
        </w:p>
        <w:p w:rsidR="00B9379C" w:rsidRDefault="00A23F84" w:rsidP="00B9379C">
          <w:pPr>
            <w:pStyle w:val="Spistreci1"/>
            <w:ind w:left="426"/>
            <w:rPr>
              <w:rFonts w:asciiTheme="minorHAnsi" w:eastAsiaTheme="minorEastAsia" w:hAnsiTheme="minorHAnsi" w:cstheme="minorBidi"/>
              <w:noProof/>
              <w:lang w:eastAsia="pl-PL"/>
            </w:rPr>
          </w:pPr>
          <w:hyperlink w:anchor="_Toc91586617" w:history="1">
            <w:r w:rsidR="00B9379C" w:rsidRPr="00835A7F">
              <w:rPr>
                <w:rStyle w:val="Hipercze"/>
                <w:noProof/>
              </w:rPr>
              <w:t>Spis treści</w:t>
            </w:r>
            <w:r w:rsidR="00B9379C">
              <w:rPr>
                <w:noProof/>
                <w:webHidden/>
              </w:rPr>
              <w:tab/>
            </w:r>
            <w:r w:rsidR="00B9379C">
              <w:rPr>
                <w:noProof/>
                <w:webHidden/>
              </w:rPr>
              <w:fldChar w:fldCharType="begin"/>
            </w:r>
            <w:r w:rsidR="00B9379C">
              <w:rPr>
                <w:noProof/>
                <w:webHidden/>
              </w:rPr>
              <w:instrText xml:space="preserve"> PAGEREF _Toc91586617 \h </w:instrText>
            </w:r>
            <w:r w:rsidR="00B9379C">
              <w:rPr>
                <w:noProof/>
                <w:webHidden/>
              </w:rPr>
            </w:r>
            <w:r w:rsidR="00B9379C">
              <w:rPr>
                <w:noProof/>
                <w:webHidden/>
              </w:rPr>
              <w:fldChar w:fldCharType="separate"/>
            </w:r>
            <w:r w:rsidR="001E51A0">
              <w:rPr>
                <w:noProof/>
                <w:webHidden/>
              </w:rPr>
              <w:t>5</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18" w:history="1">
            <w:r w:rsidR="00B9379C" w:rsidRPr="00835A7F">
              <w:rPr>
                <w:rStyle w:val="Hipercze"/>
                <w:noProof/>
                <w:lang w:bidi="hi-IN"/>
              </w:rPr>
              <w:t>1.</w:t>
            </w:r>
            <w:r w:rsidR="00B9379C">
              <w:rPr>
                <w:rFonts w:asciiTheme="minorHAnsi" w:eastAsiaTheme="minorEastAsia" w:hAnsiTheme="minorHAnsi" w:cstheme="minorBidi"/>
                <w:noProof/>
                <w:lang w:eastAsia="pl-PL"/>
              </w:rPr>
              <w:tab/>
            </w:r>
            <w:r w:rsidR="00B9379C" w:rsidRPr="00835A7F">
              <w:rPr>
                <w:rStyle w:val="Hipercze"/>
                <w:noProof/>
                <w:lang w:bidi="hi-IN"/>
              </w:rPr>
              <w:t>WPROWADZENIE</w:t>
            </w:r>
            <w:r w:rsidR="00B9379C">
              <w:rPr>
                <w:noProof/>
                <w:webHidden/>
              </w:rPr>
              <w:tab/>
            </w:r>
            <w:r w:rsidR="00B9379C">
              <w:rPr>
                <w:noProof/>
                <w:webHidden/>
              </w:rPr>
              <w:fldChar w:fldCharType="begin"/>
            </w:r>
            <w:r w:rsidR="00B9379C">
              <w:rPr>
                <w:noProof/>
                <w:webHidden/>
              </w:rPr>
              <w:instrText xml:space="preserve"> PAGEREF _Toc91586618 \h </w:instrText>
            </w:r>
            <w:r w:rsidR="00B9379C">
              <w:rPr>
                <w:noProof/>
                <w:webHidden/>
              </w:rPr>
            </w:r>
            <w:r w:rsidR="00B9379C">
              <w:rPr>
                <w:noProof/>
                <w:webHidden/>
              </w:rPr>
              <w:fldChar w:fldCharType="separate"/>
            </w:r>
            <w:r w:rsidR="001E51A0">
              <w:rPr>
                <w:noProof/>
                <w:webHidden/>
              </w:rPr>
              <w:t>6</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19" w:history="1">
            <w:r w:rsidR="00B9379C" w:rsidRPr="00835A7F">
              <w:rPr>
                <w:rStyle w:val="Hipercze"/>
                <w:noProof/>
                <w:lang w:bidi="hi-IN"/>
              </w:rPr>
              <w:t>2.</w:t>
            </w:r>
            <w:r w:rsidR="00B9379C">
              <w:rPr>
                <w:rFonts w:asciiTheme="minorHAnsi" w:eastAsiaTheme="minorEastAsia" w:hAnsiTheme="minorHAnsi" w:cstheme="minorBidi"/>
                <w:noProof/>
                <w:lang w:eastAsia="pl-PL"/>
              </w:rPr>
              <w:tab/>
            </w:r>
            <w:r w:rsidR="00B9379C" w:rsidRPr="00835A7F">
              <w:rPr>
                <w:rStyle w:val="Hipercze"/>
                <w:noProof/>
                <w:lang w:bidi="hi-IN"/>
              </w:rPr>
              <w:t>PRZEDMIOT ZAMÓWIENIA</w:t>
            </w:r>
            <w:r w:rsidR="00B9379C">
              <w:rPr>
                <w:noProof/>
                <w:webHidden/>
              </w:rPr>
              <w:tab/>
            </w:r>
            <w:r w:rsidR="00B9379C">
              <w:rPr>
                <w:noProof/>
                <w:webHidden/>
              </w:rPr>
              <w:fldChar w:fldCharType="begin"/>
            </w:r>
            <w:r w:rsidR="00B9379C">
              <w:rPr>
                <w:noProof/>
                <w:webHidden/>
              </w:rPr>
              <w:instrText xml:space="preserve"> PAGEREF _Toc91586619 \h </w:instrText>
            </w:r>
            <w:r w:rsidR="00B9379C">
              <w:rPr>
                <w:noProof/>
                <w:webHidden/>
              </w:rPr>
            </w:r>
            <w:r w:rsidR="00B9379C">
              <w:rPr>
                <w:noProof/>
                <w:webHidden/>
              </w:rPr>
              <w:fldChar w:fldCharType="separate"/>
            </w:r>
            <w:r w:rsidR="001E51A0">
              <w:rPr>
                <w:noProof/>
                <w:webHidden/>
              </w:rPr>
              <w:t>6</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20" w:history="1">
            <w:r w:rsidR="00B9379C" w:rsidRPr="00835A7F">
              <w:rPr>
                <w:rStyle w:val="Hipercze"/>
                <w:noProof/>
                <w:lang w:bidi="hi-IN"/>
              </w:rPr>
              <w:t>2.1.</w:t>
            </w:r>
            <w:r w:rsidR="00B9379C">
              <w:rPr>
                <w:rFonts w:asciiTheme="minorHAnsi" w:eastAsiaTheme="minorEastAsia" w:hAnsiTheme="minorHAnsi" w:cstheme="minorBidi"/>
                <w:noProof/>
                <w:lang w:eastAsia="pl-PL"/>
              </w:rPr>
              <w:tab/>
            </w:r>
            <w:r w:rsidR="00B9379C" w:rsidRPr="00835A7F">
              <w:rPr>
                <w:rStyle w:val="Hipercze"/>
                <w:noProof/>
                <w:lang w:bidi="hi-IN"/>
              </w:rPr>
              <w:t>ZAKRES OPRACOWANIA</w:t>
            </w:r>
            <w:r w:rsidR="00B9379C">
              <w:rPr>
                <w:noProof/>
                <w:webHidden/>
              </w:rPr>
              <w:tab/>
            </w:r>
            <w:r w:rsidR="00B9379C">
              <w:rPr>
                <w:noProof/>
                <w:webHidden/>
              </w:rPr>
              <w:fldChar w:fldCharType="begin"/>
            </w:r>
            <w:r w:rsidR="00B9379C">
              <w:rPr>
                <w:noProof/>
                <w:webHidden/>
              </w:rPr>
              <w:instrText xml:space="preserve"> PAGEREF _Toc91586620 \h </w:instrText>
            </w:r>
            <w:r w:rsidR="00B9379C">
              <w:rPr>
                <w:noProof/>
                <w:webHidden/>
              </w:rPr>
            </w:r>
            <w:r w:rsidR="00B9379C">
              <w:rPr>
                <w:noProof/>
                <w:webHidden/>
              </w:rPr>
              <w:fldChar w:fldCharType="separate"/>
            </w:r>
            <w:r w:rsidR="001E51A0">
              <w:rPr>
                <w:noProof/>
                <w:webHidden/>
              </w:rPr>
              <w:t>7</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1" w:history="1">
            <w:r w:rsidR="00B9379C" w:rsidRPr="00835A7F">
              <w:rPr>
                <w:rStyle w:val="Hipercze"/>
                <w:noProof/>
                <w:lang w:bidi="hi-IN"/>
              </w:rPr>
              <w:t>3.</w:t>
            </w:r>
            <w:r w:rsidR="00B9379C">
              <w:rPr>
                <w:rFonts w:asciiTheme="minorHAnsi" w:eastAsiaTheme="minorEastAsia" w:hAnsiTheme="minorHAnsi" w:cstheme="minorBidi"/>
                <w:noProof/>
                <w:lang w:eastAsia="pl-PL"/>
              </w:rPr>
              <w:tab/>
            </w:r>
            <w:r w:rsidR="00B9379C" w:rsidRPr="00835A7F">
              <w:rPr>
                <w:rStyle w:val="Hipercze"/>
                <w:noProof/>
                <w:lang w:bidi="hi-IN"/>
              </w:rPr>
              <w:t>CHARAKTERYSTYKA OBIEKTU</w:t>
            </w:r>
            <w:r w:rsidR="00B9379C">
              <w:rPr>
                <w:noProof/>
                <w:webHidden/>
              </w:rPr>
              <w:tab/>
            </w:r>
            <w:r w:rsidR="00B9379C">
              <w:rPr>
                <w:noProof/>
                <w:webHidden/>
              </w:rPr>
              <w:fldChar w:fldCharType="begin"/>
            </w:r>
            <w:r w:rsidR="00B9379C">
              <w:rPr>
                <w:noProof/>
                <w:webHidden/>
              </w:rPr>
              <w:instrText xml:space="preserve"> PAGEREF _Toc91586621 \h </w:instrText>
            </w:r>
            <w:r w:rsidR="00B9379C">
              <w:rPr>
                <w:noProof/>
                <w:webHidden/>
              </w:rPr>
            </w:r>
            <w:r w:rsidR="00B9379C">
              <w:rPr>
                <w:noProof/>
                <w:webHidden/>
              </w:rPr>
              <w:fldChar w:fldCharType="separate"/>
            </w:r>
            <w:r w:rsidR="001E51A0">
              <w:rPr>
                <w:noProof/>
                <w:webHidden/>
              </w:rPr>
              <w:t>8</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22" w:history="1">
            <w:r w:rsidR="00B9379C" w:rsidRPr="00835A7F">
              <w:rPr>
                <w:rStyle w:val="Hipercze"/>
                <w:noProof/>
                <w:lang w:bidi="hi-IN"/>
              </w:rPr>
              <w:t>3.1.</w:t>
            </w:r>
            <w:r w:rsidR="00B9379C">
              <w:rPr>
                <w:rFonts w:asciiTheme="minorHAnsi" w:eastAsiaTheme="minorEastAsia" w:hAnsiTheme="minorHAnsi" w:cstheme="minorBidi"/>
                <w:noProof/>
                <w:lang w:eastAsia="pl-PL"/>
              </w:rPr>
              <w:tab/>
            </w:r>
            <w:r w:rsidR="00B9379C" w:rsidRPr="00835A7F">
              <w:rPr>
                <w:rStyle w:val="Hipercze"/>
                <w:noProof/>
                <w:lang w:bidi="hi-IN"/>
              </w:rPr>
              <w:t>OPIS OBIEKTU – STAN ISTNIEJĄCY</w:t>
            </w:r>
            <w:r w:rsidR="00B9379C">
              <w:rPr>
                <w:noProof/>
                <w:webHidden/>
              </w:rPr>
              <w:tab/>
            </w:r>
            <w:r w:rsidR="00B9379C">
              <w:rPr>
                <w:noProof/>
                <w:webHidden/>
              </w:rPr>
              <w:fldChar w:fldCharType="begin"/>
            </w:r>
            <w:r w:rsidR="00B9379C">
              <w:rPr>
                <w:noProof/>
                <w:webHidden/>
              </w:rPr>
              <w:instrText xml:space="preserve"> PAGEREF _Toc91586622 \h </w:instrText>
            </w:r>
            <w:r w:rsidR="00B9379C">
              <w:rPr>
                <w:noProof/>
                <w:webHidden/>
              </w:rPr>
            </w:r>
            <w:r w:rsidR="00B9379C">
              <w:rPr>
                <w:noProof/>
                <w:webHidden/>
              </w:rPr>
              <w:fldChar w:fldCharType="separate"/>
            </w:r>
            <w:r w:rsidR="001E51A0">
              <w:rPr>
                <w:noProof/>
                <w:webHidden/>
              </w:rPr>
              <w:t>8</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23" w:history="1">
            <w:r w:rsidR="00B9379C" w:rsidRPr="00835A7F">
              <w:rPr>
                <w:rStyle w:val="Hipercze"/>
                <w:noProof/>
                <w:lang w:bidi="hi-IN"/>
              </w:rPr>
              <w:t>3.2.</w:t>
            </w:r>
            <w:r w:rsidR="00B9379C">
              <w:rPr>
                <w:rFonts w:asciiTheme="minorHAnsi" w:eastAsiaTheme="minorEastAsia" w:hAnsiTheme="minorHAnsi" w:cstheme="minorBidi"/>
                <w:noProof/>
                <w:lang w:eastAsia="pl-PL"/>
              </w:rPr>
              <w:tab/>
            </w:r>
            <w:r w:rsidR="00B9379C" w:rsidRPr="00835A7F">
              <w:rPr>
                <w:rStyle w:val="Hipercze"/>
                <w:noProof/>
                <w:lang w:bidi="hi-IN"/>
              </w:rPr>
              <w:t>LOKALIZACJA OBIEKTU</w:t>
            </w:r>
            <w:r w:rsidR="00B9379C">
              <w:rPr>
                <w:noProof/>
                <w:webHidden/>
              </w:rPr>
              <w:tab/>
            </w:r>
            <w:r w:rsidR="00B9379C">
              <w:rPr>
                <w:noProof/>
                <w:webHidden/>
              </w:rPr>
              <w:fldChar w:fldCharType="begin"/>
            </w:r>
            <w:r w:rsidR="00B9379C">
              <w:rPr>
                <w:noProof/>
                <w:webHidden/>
              </w:rPr>
              <w:instrText xml:space="preserve"> PAGEREF _Toc91586623 \h </w:instrText>
            </w:r>
            <w:r w:rsidR="00B9379C">
              <w:rPr>
                <w:noProof/>
                <w:webHidden/>
              </w:rPr>
            </w:r>
            <w:r w:rsidR="00B9379C">
              <w:rPr>
                <w:noProof/>
                <w:webHidden/>
              </w:rPr>
              <w:fldChar w:fldCharType="separate"/>
            </w:r>
            <w:r w:rsidR="001E51A0">
              <w:rPr>
                <w:noProof/>
                <w:webHidden/>
              </w:rPr>
              <w:t>9</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4" w:history="1">
            <w:r w:rsidR="00B9379C" w:rsidRPr="00835A7F">
              <w:rPr>
                <w:rStyle w:val="Hipercze"/>
                <w:noProof/>
                <w:lang w:bidi="hi-IN"/>
              </w:rPr>
              <w:t>4.</w:t>
            </w:r>
            <w:r w:rsidR="00B9379C">
              <w:rPr>
                <w:rFonts w:asciiTheme="minorHAnsi" w:eastAsiaTheme="minorEastAsia" w:hAnsiTheme="minorHAnsi" w:cstheme="minorBidi"/>
                <w:noProof/>
                <w:lang w:eastAsia="pl-PL"/>
              </w:rPr>
              <w:tab/>
            </w:r>
            <w:r w:rsidR="00B9379C" w:rsidRPr="00835A7F">
              <w:rPr>
                <w:rStyle w:val="Hipercze"/>
                <w:noProof/>
                <w:lang w:bidi="hi-IN"/>
              </w:rPr>
              <w:t>OGÓLNE WYMAGANIA DOTYCZĄCE REALIZACJI PRZEDMIOTU UMOWY</w:t>
            </w:r>
            <w:r w:rsidR="00B9379C">
              <w:rPr>
                <w:noProof/>
                <w:webHidden/>
              </w:rPr>
              <w:tab/>
            </w:r>
            <w:r w:rsidR="00B9379C">
              <w:rPr>
                <w:noProof/>
                <w:webHidden/>
              </w:rPr>
              <w:fldChar w:fldCharType="begin"/>
            </w:r>
            <w:r w:rsidR="00B9379C">
              <w:rPr>
                <w:noProof/>
                <w:webHidden/>
              </w:rPr>
              <w:instrText xml:space="preserve"> PAGEREF _Toc91586624 \h </w:instrText>
            </w:r>
            <w:r w:rsidR="00B9379C">
              <w:rPr>
                <w:noProof/>
                <w:webHidden/>
              </w:rPr>
            </w:r>
            <w:r w:rsidR="00B9379C">
              <w:rPr>
                <w:noProof/>
                <w:webHidden/>
              </w:rPr>
              <w:fldChar w:fldCharType="separate"/>
            </w:r>
            <w:r w:rsidR="001E51A0">
              <w:rPr>
                <w:noProof/>
                <w:webHidden/>
              </w:rPr>
              <w:t>10</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5" w:history="1">
            <w:r w:rsidR="00B9379C" w:rsidRPr="00835A7F">
              <w:rPr>
                <w:rStyle w:val="Hipercze"/>
                <w:noProof/>
                <w:lang w:bidi="hi-IN"/>
              </w:rPr>
              <w:t>5.</w:t>
            </w:r>
            <w:r w:rsidR="00B9379C">
              <w:rPr>
                <w:rFonts w:asciiTheme="minorHAnsi" w:eastAsiaTheme="minorEastAsia" w:hAnsiTheme="minorHAnsi" w:cstheme="minorBidi"/>
                <w:noProof/>
                <w:lang w:eastAsia="pl-PL"/>
              </w:rPr>
              <w:tab/>
            </w:r>
            <w:r w:rsidR="00B9379C" w:rsidRPr="00835A7F">
              <w:rPr>
                <w:rStyle w:val="Hipercze"/>
                <w:noProof/>
                <w:lang w:bidi="hi-IN"/>
              </w:rPr>
              <w:t>ZAKRES ROBÓT</w:t>
            </w:r>
            <w:r w:rsidR="00B9379C">
              <w:rPr>
                <w:noProof/>
                <w:webHidden/>
              </w:rPr>
              <w:tab/>
            </w:r>
            <w:r w:rsidR="00B9379C">
              <w:rPr>
                <w:noProof/>
                <w:webHidden/>
              </w:rPr>
              <w:fldChar w:fldCharType="begin"/>
            </w:r>
            <w:r w:rsidR="00B9379C">
              <w:rPr>
                <w:noProof/>
                <w:webHidden/>
              </w:rPr>
              <w:instrText xml:space="preserve"> PAGEREF _Toc91586625 \h </w:instrText>
            </w:r>
            <w:r w:rsidR="00B9379C">
              <w:rPr>
                <w:noProof/>
                <w:webHidden/>
              </w:rPr>
            </w:r>
            <w:r w:rsidR="00B9379C">
              <w:rPr>
                <w:noProof/>
                <w:webHidden/>
              </w:rPr>
              <w:fldChar w:fldCharType="separate"/>
            </w:r>
            <w:r w:rsidR="001E51A0">
              <w:rPr>
                <w:noProof/>
                <w:webHidden/>
              </w:rPr>
              <w:t>19</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6" w:history="1">
            <w:r w:rsidR="00B9379C" w:rsidRPr="00835A7F">
              <w:rPr>
                <w:rStyle w:val="Hipercze"/>
                <w:noProof/>
                <w:lang w:bidi="hi-IN"/>
              </w:rPr>
              <w:t>6.</w:t>
            </w:r>
            <w:r w:rsidR="00B9379C">
              <w:rPr>
                <w:rFonts w:asciiTheme="minorHAnsi" w:eastAsiaTheme="minorEastAsia" w:hAnsiTheme="minorHAnsi" w:cstheme="minorBidi"/>
                <w:noProof/>
                <w:lang w:eastAsia="pl-PL"/>
              </w:rPr>
              <w:tab/>
            </w:r>
            <w:r w:rsidR="00B9379C" w:rsidRPr="00835A7F">
              <w:rPr>
                <w:rStyle w:val="Hipercze"/>
                <w:noProof/>
                <w:lang w:bidi="hi-IN"/>
              </w:rPr>
              <w:t>KONSERWACJA I SERWIS</w:t>
            </w:r>
            <w:r w:rsidR="00B9379C">
              <w:rPr>
                <w:noProof/>
                <w:webHidden/>
              </w:rPr>
              <w:tab/>
            </w:r>
            <w:r w:rsidR="00B9379C">
              <w:rPr>
                <w:noProof/>
                <w:webHidden/>
              </w:rPr>
              <w:fldChar w:fldCharType="begin"/>
            </w:r>
            <w:r w:rsidR="00B9379C">
              <w:rPr>
                <w:noProof/>
                <w:webHidden/>
              </w:rPr>
              <w:instrText xml:space="preserve"> PAGEREF _Toc91586626 \h </w:instrText>
            </w:r>
            <w:r w:rsidR="00B9379C">
              <w:rPr>
                <w:noProof/>
                <w:webHidden/>
              </w:rPr>
            </w:r>
            <w:r w:rsidR="00B9379C">
              <w:rPr>
                <w:noProof/>
                <w:webHidden/>
              </w:rPr>
              <w:fldChar w:fldCharType="separate"/>
            </w:r>
            <w:r w:rsidR="001E51A0">
              <w:rPr>
                <w:noProof/>
                <w:webHidden/>
              </w:rPr>
              <w:t>21</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7" w:history="1">
            <w:r w:rsidR="00B9379C" w:rsidRPr="00835A7F">
              <w:rPr>
                <w:rStyle w:val="Hipercze"/>
                <w:noProof/>
                <w:lang w:bidi="hi-IN"/>
              </w:rPr>
              <w:t>7.</w:t>
            </w:r>
            <w:r w:rsidR="00B9379C">
              <w:rPr>
                <w:rFonts w:asciiTheme="minorHAnsi" w:eastAsiaTheme="minorEastAsia" w:hAnsiTheme="minorHAnsi" w:cstheme="minorBidi"/>
                <w:noProof/>
                <w:lang w:eastAsia="pl-PL"/>
              </w:rPr>
              <w:tab/>
            </w:r>
            <w:r w:rsidR="00B9379C" w:rsidRPr="00835A7F">
              <w:rPr>
                <w:rStyle w:val="Hipercze"/>
                <w:noProof/>
                <w:lang w:bidi="hi-IN"/>
              </w:rPr>
              <w:t>WYWÓZ MATERIAŁÓW</w:t>
            </w:r>
            <w:r w:rsidR="00B9379C">
              <w:rPr>
                <w:noProof/>
                <w:webHidden/>
              </w:rPr>
              <w:tab/>
            </w:r>
            <w:r w:rsidR="00B9379C">
              <w:rPr>
                <w:noProof/>
                <w:webHidden/>
              </w:rPr>
              <w:fldChar w:fldCharType="begin"/>
            </w:r>
            <w:r w:rsidR="00B9379C">
              <w:rPr>
                <w:noProof/>
                <w:webHidden/>
              </w:rPr>
              <w:instrText xml:space="preserve"> PAGEREF _Toc91586627 \h </w:instrText>
            </w:r>
            <w:r w:rsidR="00B9379C">
              <w:rPr>
                <w:noProof/>
                <w:webHidden/>
              </w:rPr>
            </w:r>
            <w:r w:rsidR="00B9379C">
              <w:rPr>
                <w:noProof/>
                <w:webHidden/>
              </w:rPr>
              <w:fldChar w:fldCharType="separate"/>
            </w:r>
            <w:r w:rsidR="001E51A0">
              <w:rPr>
                <w:noProof/>
                <w:webHidden/>
              </w:rPr>
              <w:t>24</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8" w:history="1">
            <w:r w:rsidR="00B9379C" w:rsidRPr="00835A7F">
              <w:rPr>
                <w:rStyle w:val="Hipercze"/>
                <w:noProof/>
                <w:lang w:bidi="hi-IN"/>
              </w:rPr>
              <w:t>8.</w:t>
            </w:r>
            <w:r w:rsidR="00B9379C">
              <w:rPr>
                <w:rFonts w:asciiTheme="minorHAnsi" w:eastAsiaTheme="minorEastAsia" w:hAnsiTheme="minorHAnsi" w:cstheme="minorBidi"/>
                <w:noProof/>
                <w:lang w:eastAsia="pl-PL"/>
              </w:rPr>
              <w:tab/>
            </w:r>
            <w:r w:rsidR="00B9379C" w:rsidRPr="00835A7F">
              <w:rPr>
                <w:rStyle w:val="Hipercze"/>
                <w:noProof/>
                <w:lang w:bidi="hi-IN"/>
              </w:rPr>
              <w:t>OCHRONA WŁASNOŚCI PUBLICZNEJ I PRYWATNEJ</w:t>
            </w:r>
            <w:r w:rsidR="00B9379C">
              <w:rPr>
                <w:noProof/>
                <w:webHidden/>
              </w:rPr>
              <w:tab/>
            </w:r>
            <w:r w:rsidR="00B9379C">
              <w:rPr>
                <w:noProof/>
                <w:webHidden/>
              </w:rPr>
              <w:fldChar w:fldCharType="begin"/>
            </w:r>
            <w:r w:rsidR="00B9379C">
              <w:rPr>
                <w:noProof/>
                <w:webHidden/>
              </w:rPr>
              <w:instrText xml:space="preserve"> PAGEREF _Toc91586628 \h </w:instrText>
            </w:r>
            <w:r w:rsidR="00B9379C">
              <w:rPr>
                <w:noProof/>
                <w:webHidden/>
              </w:rPr>
            </w:r>
            <w:r w:rsidR="00B9379C">
              <w:rPr>
                <w:noProof/>
                <w:webHidden/>
              </w:rPr>
              <w:fldChar w:fldCharType="separate"/>
            </w:r>
            <w:r w:rsidR="001E51A0">
              <w:rPr>
                <w:noProof/>
                <w:webHidden/>
              </w:rPr>
              <w:t>24</w:t>
            </w:r>
            <w:r w:rsidR="00B9379C">
              <w:rPr>
                <w:noProof/>
                <w:webHidden/>
              </w:rPr>
              <w:fldChar w:fldCharType="end"/>
            </w:r>
          </w:hyperlink>
        </w:p>
        <w:p w:rsidR="00B9379C" w:rsidRDefault="00A23F84">
          <w:pPr>
            <w:pStyle w:val="Spistreci1"/>
            <w:tabs>
              <w:tab w:val="left" w:pos="440"/>
            </w:tabs>
            <w:rPr>
              <w:rFonts w:asciiTheme="minorHAnsi" w:eastAsiaTheme="minorEastAsia" w:hAnsiTheme="minorHAnsi" w:cstheme="minorBidi"/>
              <w:noProof/>
              <w:lang w:eastAsia="pl-PL"/>
            </w:rPr>
          </w:pPr>
          <w:hyperlink w:anchor="_Toc91586629" w:history="1">
            <w:r w:rsidR="00B9379C" w:rsidRPr="00835A7F">
              <w:rPr>
                <w:rStyle w:val="Hipercze"/>
                <w:noProof/>
                <w:lang w:bidi="hi-IN"/>
              </w:rPr>
              <w:t>9.</w:t>
            </w:r>
            <w:r w:rsidR="00B9379C">
              <w:rPr>
                <w:rFonts w:asciiTheme="minorHAnsi" w:eastAsiaTheme="minorEastAsia" w:hAnsiTheme="minorHAnsi" w:cstheme="minorBidi"/>
                <w:noProof/>
                <w:lang w:eastAsia="pl-PL"/>
              </w:rPr>
              <w:tab/>
            </w:r>
            <w:r w:rsidR="00B9379C" w:rsidRPr="00835A7F">
              <w:rPr>
                <w:rStyle w:val="Hipercze"/>
                <w:noProof/>
                <w:lang w:bidi="hi-IN"/>
              </w:rPr>
              <w:t>UWAGI DO DOKUMENTACJI PROJEKTOWEJ</w:t>
            </w:r>
            <w:r w:rsidR="00B9379C">
              <w:rPr>
                <w:noProof/>
                <w:webHidden/>
              </w:rPr>
              <w:tab/>
            </w:r>
            <w:r w:rsidR="00B9379C">
              <w:rPr>
                <w:noProof/>
                <w:webHidden/>
              </w:rPr>
              <w:fldChar w:fldCharType="begin"/>
            </w:r>
            <w:r w:rsidR="00B9379C">
              <w:rPr>
                <w:noProof/>
                <w:webHidden/>
              </w:rPr>
              <w:instrText xml:space="preserve"> PAGEREF _Toc91586629 \h </w:instrText>
            </w:r>
            <w:r w:rsidR="00B9379C">
              <w:rPr>
                <w:noProof/>
                <w:webHidden/>
              </w:rPr>
            </w:r>
            <w:r w:rsidR="00B9379C">
              <w:rPr>
                <w:noProof/>
                <w:webHidden/>
              </w:rPr>
              <w:fldChar w:fldCharType="separate"/>
            </w:r>
            <w:r w:rsidR="001E51A0">
              <w:rPr>
                <w:noProof/>
                <w:webHidden/>
              </w:rPr>
              <w:t>25</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30" w:history="1">
            <w:r w:rsidR="00B9379C" w:rsidRPr="00835A7F">
              <w:rPr>
                <w:rStyle w:val="Hipercze"/>
                <w:noProof/>
                <w:lang w:bidi="hi-IN"/>
              </w:rPr>
              <w:t>10.</w:t>
            </w:r>
            <w:r w:rsidR="00B9379C">
              <w:rPr>
                <w:rFonts w:asciiTheme="minorHAnsi" w:eastAsiaTheme="minorEastAsia" w:hAnsiTheme="minorHAnsi" w:cstheme="minorBidi"/>
                <w:noProof/>
                <w:lang w:eastAsia="pl-PL"/>
              </w:rPr>
              <w:tab/>
            </w:r>
            <w:r w:rsidR="00B9379C" w:rsidRPr="00835A7F">
              <w:rPr>
                <w:rStyle w:val="Hipercze"/>
                <w:noProof/>
                <w:lang w:bidi="hi-IN"/>
              </w:rPr>
              <w:t>WYTYCZNE DLA DOKUMENTACJI PROJEKTOWEJ POWYKONAWCZEJ</w:t>
            </w:r>
            <w:r w:rsidR="00B9379C">
              <w:rPr>
                <w:noProof/>
                <w:webHidden/>
              </w:rPr>
              <w:tab/>
            </w:r>
            <w:r w:rsidR="00B9379C">
              <w:rPr>
                <w:noProof/>
                <w:webHidden/>
              </w:rPr>
              <w:fldChar w:fldCharType="begin"/>
            </w:r>
            <w:r w:rsidR="00B9379C">
              <w:rPr>
                <w:noProof/>
                <w:webHidden/>
              </w:rPr>
              <w:instrText xml:space="preserve"> PAGEREF _Toc91586630 \h </w:instrText>
            </w:r>
            <w:r w:rsidR="00B9379C">
              <w:rPr>
                <w:noProof/>
                <w:webHidden/>
              </w:rPr>
            </w:r>
            <w:r w:rsidR="00B9379C">
              <w:rPr>
                <w:noProof/>
                <w:webHidden/>
              </w:rPr>
              <w:fldChar w:fldCharType="separate"/>
            </w:r>
            <w:r w:rsidR="001E51A0">
              <w:rPr>
                <w:noProof/>
                <w:webHidden/>
              </w:rPr>
              <w:t>28</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31" w:history="1">
            <w:r w:rsidR="00B9379C" w:rsidRPr="00835A7F">
              <w:rPr>
                <w:rStyle w:val="Hipercze"/>
                <w:noProof/>
                <w:lang w:bidi="hi-IN"/>
              </w:rPr>
              <w:t>11.</w:t>
            </w:r>
            <w:r w:rsidR="00B9379C">
              <w:rPr>
                <w:rFonts w:asciiTheme="minorHAnsi" w:eastAsiaTheme="minorEastAsia" w:hAnsiTheme="minorHAnsi" w:cstheme="minorBidi"/>
                <w:noProof/>
                <w:lang w:eastAsia="pl-PL"/>
              </w:rPr>
              <w:tab/>
            </w:r>
            <w:r w:rsidR="00B9379C" w:rsidRPr="00835A7F">
              <w:rPr>
                <w:rStyle w:val="Hipercze"/>
                <w:noProof/>
                <w:lang w:bidi="hi-IN"/>
              </w:rPr>
              <w:t>UWAGI KOŃCOWE</w:t>
            </w:r>
            <w:r w:rsidR="00B9379C">
              <w:rPr>
                <w:noProof/>
                <w:webHidden/>
              </w:rPr>
              <w:tab/>
            </w:r>
            <w:r w:rsidR="00B9379C">
              <w:rPr>
                <w:noProof/>
                <w:webHidden/>
              </w:rPr>
              <w:fldChar w:fldCharType="begin"/>
            </w:r>
            <w:r w:rsidR="00B9379C">
              <w:rPr>
                <w:noProof/>
                <w:webHidden/>
              </w:rPr>
              <w:instrText xml:space="preserve"> PAGEREF _Toc91586631 \h </w:instrText>
            </w:r>
            <w:r w:rsidR="00B9379C">
              <w:rPr>
                <w:noProof/>
                <w:webHidden/>
              </w:rPr>
            </w:r>
            <w:r w:rsidR="00B9379C">
              <w:rPr>
                <w:noProof/>
                <w:webHidden/>
              </w:rPr>
              <w:fldChar w:fldCharType="separate"/>
            </w:r>
            <w:r w:rsidR="001E51A0">
              <w:rPr>
                <w:noProof/>
                <w:webHidden/>
              </w:rPr>
              <w:t>31</w:t>
            </w:r>
            <w:r w:rsidR="00B9379C">
              <w:rPr>
                <w:noProof/>
                <w:webHidden/>
              </w:rPr>
              <w:fldChar w:fldCharType="end"/>
            </w:r>
          </w:hyperlink>
        </w:p>
        <w:p w:rsidR="00B9379C" w:rsidRDefault="00A23F84">
          <w:pPr>
            <w:pStyle w:val="Spistreci1"/>
            <w:tabs>
              <w:tab w:val="left" w:pos="660"/>
            </w:tabs>
            <w:rPr>
              <w:rFonts w:asciiTheme="minorHAnsi" w:eastAsiaTheme="minorEastAsia" w:hAnsiTheme="minorHAnsi" w:cstheme="minorBidi"/>
              <w:noProof/>
              <w:lang w:eastAsia="pl-PL"/>
            </w:rPr>
          </w:pPr>
          <w:hyperlink w:anchor="_Toc91586632" w:history="1">
            <w:r w:rsidR="00B9379C" w:rsidRPr="00835A7F">
              <w:rPr>
                <w:rStyle w:val="Hipercze"/>
                <w:noProof/>
                <w:lang w:bidi="hi-IN"/>
              </w:rPr>
              <w:t>12.</w:t>
            </w:r>
            <w:r w:rsidR="00B9379C">
              <w:rPr>
                <w:rFonts w:asciiTheme="minorHAnsi" w:eastAsiaTheme="minorEastAsia" w:hAnsiTheme="minorHAnsi" w:cstheme="minorBidi"/>
                <w:noProof/>
                <w:lang w:eastAsia="pl-PL"/>
              </w:rPr>
              <w:tab/>
            </w:r>
            <w:r w:rsidR="00B9379C" w:rsidRPr="00835A7F">
              <w:rPr>
                <w:rStyle w:val="Hipercze"/>
                <w:noProof/>
                <w:lang w:bidi="hi-IN"/>
              </w:rPr>
              <w:t>ZAŁĄCZNIKI:</w:t>
            </w:r>
            <w:r w:rsidR="00B9379C">
              <w:rPr>
                <w:noProof/>
                <w:webHidden/>
              </w:rPr>
              <w:tab/>
            </w:r>
            <w:r w:rsidR="00B9379C">
              <w:rPr>
                <w:noProof/>
                <w:webHidden/>
              </w:rPr>
              <w:fldChar w:fldCharType="begin"/>
            </w:r>
            <w:r w:rsidR="00B9379C">
              <w:rPr>
                <w:noProof/>
                <w:webHidden/>
              </w:rPr>
              <w:instrText xml:space="preserve"> PAGEREF _Toc91586632 \h </w:instrText>
            </w:r>
            <w:r w:rsidR="00B9379C">
              <w:rPr>
                <w:noProof/>
                <w:webHidden/>
              </w:rPr>
            </w:r>
            <w:r w:rsidR="00B9379C">
              <w:rPr>
                <w:noProof/>
                <w:webHidden/>
              </w:rPr>
              <w:fldChar w:fldCharType="separate"/>
            </w:r>
            <w:r w:rsidR="001E51A0">
              <w:rPr>
                <w:noProof/>
                <w:webHidden/>
              </w:rPr>
              <w:t>31</w:t>
            </w:r>
            <w:r w:rsidR="00B9379C">
              <w:rPr>
                <w:noProof/>
                <w:webHidden/>
              </w:rPr>
              <w:fldChar w:fldCharType="end"/>
            </w:r>
          </w:hyperlink>
        </w:p>
        <w:p w:rsidR="00D41198" w:rsidRDefault="00D41198" w:rsidP="00D41198">
          <w:pPr>
            <w:pStyle w:val="Nagwekspisutreci"/>
          </w:pPr>
          <w:r>
            <w:fldChar w:fldCharType="end"/>
          </w:r>
        </w:p>
      </w:sdtContent>
    </w:sdt>
    <w:p w:rsidR="00A920C7" w:rsidRDefault="00A920C7">
      <w:pPr>
        <w:rPr>
          <w:rFonts w:ascii="Arial" w:hAnsi="Arial" w:cs="Arial"/>
          <w:b/>
          <w:sz w:val="20"/>
          <w:szCs w:val="20"/>
        </w:rPr>
      </w:pPr>
    </w:p>
    <w:p w:rsidR="002504DA" w:rsidRDefault="002504DA">
      <w:pPr>
        <w:rPr>
          <w:rFonts w:ascii="Arial" w:hAnsi="Arial" w:cs="Arial"/>
          <w:b/>
          <w:sz w:val="20"/>
          <w:szCs w:val="20"/>
        </w:rPr>
      </w:pPr>
    </w:p>
    <w:p w:rsidR="00C13CC7" w:rsidRDefault="00C13CC7">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2504DA" w:rsidRDefault="002504DA">
      <w:pPr>
        <w:rPr>
          <w:rFonts w:ascii="Arial" w:hAnsi="Arial" w:cs="Arial"/>
          <w:b/>
          <w:sz w:val="20"/>
          <w:szCs w:val="20"/>
        </w:rPr>
      </w:pPr>
    </w:p>
    <w:p w:rsidR="00E16554" w:rsidRDefault="00E16554">
      <w:pPr>
        <w:rPr>
          <w:rFonts w:ascii="Arial" w:hAnsi="Arial" w:cs="Arial"/>
          <w:b/>
          <w:sz w:val="20"/>
          <w:szCs w:val="20"/>
        </w:rPr>
      </w:pPr>
    </w:p>
    <w:p w:rsidR="00E16554" w:rsidRDefault="00E16554">
      <w:pPr>
        <w:rPr>
          <w:rFonts w:ascii="Arial" w:hAnsi="Arial" w:cs="Arial"/>
          <w:b/>
          <w:sz w:val="20"/>
          <w:szCs w:val="20"/>
        </w:rPr>
      </w:pPr>
    </w:p>
    <w:p w:rsidR="002504DA" w:rsidRDefault="002504DA">
      <w:pPr>
        <w:rPr>
          <w:rFonts w:ascii="Arial" w:hAnsi="Arial" w:cs="Arial"/>
          <w:b/>
          <w:sz w:val="20"/>
          <w:szCs w:val="20"/>
        </w:rPr>
      </w:pPr>
    </w:p>
    <w:p w:rsidR="002504DA" w:rsidRPr="00CC2354" w:rsidRDefault="002504DA">
      <w:pPr>
        <w:rPr>
          <w:rFonts w:ascii="Arial" w:hAnsi="Arial" w:cs="Arial"/>
          <w:b/>
          <w:sz w:val="20"/>
          <w:szCs w:val="20"/>
        </w:rPr>
      </w:pPr>
    </w:p>
    <w:p w:rsidR="00C4464A" w:rsidRPr="00CC2354" w:rsidRDefault="00A920C7" w:rsidP="00B9379C">
      <w:pPr>
        <w:pStyle w:val="Nagwek1"/>
        <w:numPr>
          <w:ilvl w:val="0"/>
          <w:numId w:val="23"/>
        </w:numPr>
        <w:jc w:val="left"/>
      </w:pPr>
      <w:bookmarkStart w:id="3" w:name="Bookmark1"/>
      <w:bookmarkStart w:id="4" w:name="_Toc91586618"/>
      <w:r w:rsidRPr="00D41198">
        <w:t>WPROWADZENIE</w:t>
      </w:r>
      <w:bookmarkEnd w:id="3"/>
      <w:bookmarkEnd w:id="4"/>
      <w:r w:rsidRPr="00CC2354">
        <w:t xml:space="preserve"> </w:t>
      </w:r>
    </w:p>
    <w:p w:rsidR="009A636F" w:rsidRPr="00CC2354" w:rsidRDefault="00C4464A" w:rsidP="009704B5">
      <w:pPr>
        <w:pStyle w:val="Akapitzlist1"/>
        <w:spacing w:before="80" w:after="80" w:line="360" w:lineRule="auto"/>
        <w:ind w:left="426" w:firstLine="282"/>
        <w:jc w:val="both"/>
        <w:rPr>
          <w:rFonts w:ascii="Arial" w:hAnsi="Arial" w:cs="Arial"/>
        </w:rPr>
      </w:pPr>
      <w:r w:rsidRPr="00CC2354">
        <w:rPr>
          <w:rFonts w:ascii="Arial" w:hAnsi="Arial" w:cs="Arial"/>
        </w:rPr>
        <w:t>Niniejszy dokument jest Opisem Przedmiotu Zamówienia dla potrzeb realizacji zadania inwestycyjnego dotyczącego rozbudowy, nadbudowy i przebudowy budynku biurowo- laboratoryjnego nr 80 na terenie Wojskowego Instytutu Technicznego Uzbrojenia prz</w:t>
      </w:r>
      <w:r w:rsidR="00F01134">
        <w:rPr>
          <w:rFonts w:ascii="Arial" w:hAnsi="Arial" w:cs="Arial"/>
        </w:rPr>
        <w:t>y ul. </w:t>
      </w:r>
      <w:r w:rsidRPr="00CC2354">
        <w:rPr>
          <w:rFonts w:ascii="Arial" w:hAnsi="Arial" w:cs="Arial"/>
        </w:rPr>
        <w:t>Prymasa Stefana Wyszyńskiego 7 w Zielonce wraz z</w:t>
      </w:r>
      <w:r w:rsidR="00F05BDC" w:rsidRPr="00CC2354">
        <w:rPr>
          <w:rFonts w:ascii="Arial" w:hAnsi="Arial" w:cs="Arial"/>
        </w:rPr>
        <w:t> </w:t>
      </w:r>
      <w:r w:rsidRPr="00CC2354">
        <w:rPr>
          <w:rFonts w:ascii="Arial" w:hAnsi="Arial" w:cs="Arial"/>
        </w:rPr>
        <w:t>zagospodarowaniem terenu oraz niezbędnymi instalacjami zewnętrznymi i</w:t>
      </w:r>
      <w:r w:rsidR="00F05BDC" w:rsidRPr="00CC2354">
        <w:rPr>
          <w:rFonts w:ascii="Arial" w:hAnsi="Arial" w:cs="Arial"/>
        </w:rPr>
        <w:t> </w:t>
      </w:r>
      <w:r w:rsidRPr="00CC2354">
        <w:rPr>
          <w:rFonts w:ascii="Arial" w:hAnsi="Arial" w:cs="Arial"/>
        </w:rPr>
        <w:t xml:space="preserve">wewnętrznymi. </w:t>
      </w:r>
    </w:p>
    <w:p w:rsidR="009704B5" w:rsidRDefault="009704B5" w:rsidP="009704B5">
      <w:pPr>
        <w:spacing w:after="0" w:line="360" w:lineRule="auto"/>
        <w:ind w:left="426" w:firstLine="282"/>
        <w:jc w:val="both"/>
        <w:rPr>
          <w:rFonts w:ascii="Arial" w:hAnsi="Arial" w:cs="Arial"/>
          <w:b/>
        </w:rPr>
      </w:pPr>
      <w:r w:rsidRPr="00CC2354">
        <w:rPr>
          <w:rFonts w:ascii="Arial" w:hAnsi="Arial" w:cs="Arial"/>
          <w:b/>
        </w:rPr>
        <w:t xml:space="preserve">Ilekroć w tekście niniejszego dokumentu pn. „„LABORATORIUM” </w:t>
      </w:r>
      <w:r w:rsidRPr="00CC2354">
        <w:rPr>
          <w:rFonts w:ascii="Arial" w:hAnsi="Arial" w:cs="Arial"/>
          <w:b/>
          <w:i/>
        </w:rPr>
        <w:t xml:space="preserve">- ROZBUDOWA, NADBUDOWA I PRZEBUDOWA BUDYNKU ORAZ ZMIANA SPOSOBU UŻYTKOWANIA CZĘŚCI POMIESZCZEŃ W BUDYNKU BIUROWO- LABORATORYJNEGO NR 80 NA TERENIE WOJSKOWEGO INSTYTUTU TECHNICZNEGO UZBROJENIA PRZY UL. PRYMASA STEFANA WYSZYŃSKIEGO 7 W ZIELONCE WRAZ Z ZAGOSPODAROWANIEM TERENU ORAZ NIEZBĘDNYMI INSTALACJAMI ZEWNĘTRZNYMI I WEWNĘTRZNYMI” </w:t>
      </w:r>
      <w:r w:rsidRPr="00CC2354">
        <w:rPr>
          <w:rFonts w:ascii="Arial" w:hAnsi="Arial" w:cs="Arial"/>
          <w:b/>
        </w:rPr>
        <w:t>użyto sformułowań: „powinno”, „należy” „ma być”, sformułowania te winno się traktować jako</w:t>
      </w:r>
      <w:r w:rsidR="00F05BDC" w:rsidRPr="00CC2354">
        <w:rPr>
          <w:rFonts w:ascii="Arial" w:hAnsi="Arial" w:cs="Arial"/>
          <w:b/>
        </w:rPr>
        <w:t> </w:t>
      </w:r>
      <w:r w:rsidRPr="00CC2354">
        <w:rPr>
          <w:rFonts w:ascii="Arial" w:hAnsi="Arial" w:cs="Arial"/>
          <w:b/>
        </w:rPr>
        <w:t>wymaganie obligatoryjne (musi).</w:t>
      </w:r>
    </w:p>
    <w:p w:rsidR="00E16554" w:rsidRPr="00CC2354" w:rsidRDefault="00E16554" w:rsidP="009704B5">
      <w:pPr>
        <w:spacing w:after="0" w:line="360" w:lineRule="auto"/>
        <w:ind w:left="426" w:firstLine="282"/>
        <w:jc w:val="both"/>
        <w:rPr>
          <w:rFonts w:ascii="Arial" w:hAnsi="Arial" w:cs="Arial"/>
          <w:b/>
          <w:i/>
        </w:rPr>
      </w:pPr>
    </w:p>
    <w:p w:rsidR="00C4464A" w:rsidRPr="00CC2354" w:rsidRDefault="00C4464A" w:rsidP="00B9379C">
      <w:pPr>
        <w:pStyle w:val="Nagwek1"/>
        <w:numPr>
          <w:ilvl w:val="0"/>
          <w:numId w:val="23"/>
        </w:numPr>
        <w:jc w:val="left"/>
        <w:rPr>
          <w:b w:val="0"/>
        </w:rPr>
      </w:pPr>
      <w:bookmarkStart w:id="5" w:name="_Toc91586619"/>
      <w:r w:rsidRPr="00CC2354">
        <w:t>PRZEDMIOT ZAMÓWIENIA</w:t>
      </w:r>
      <w:bookmarkEnd w:id="5"/>
    </w:p>
    <w:p w:rsidR="001C0456" w:rsidRPr="00CC2354" w:rsidRDefault="00C4464A" w:rsidP="00634482">
      <w:pPr>
        <w:pStyle w:val="Akapitzlist"/>
        <w:spacing w:line="360" w:lineRule="auto"/>
        <w:ind w:left="426" w:firstLine="283"/>
        <w:jc w:val="both"/>
        <w:rPr>
          <w:rFonts w:ascii="Arial" w:eastAsia="SimSun" w:hAnsi="Arial" w:cs="Arial"/>
          <w:sz w:val="22"/>
          <w:szCs w:val="22"/>
          <w:lang w:eastAsia="ar-SA"/>
        </w:rPr>
      </w:pPr>
      <w:r w:rsidRPr="00CC2354">
        <w:rPr>
          <w:rFonts w:ascii="Arial" w:eastAsia="SimSun" w:hAnsi="Arial" w:cs="Arial"/>
          <w:sz w:val="22"/>
          <w:szCs w:val="22"/>
          <w:lang w:eastAsia="ar-SA"/>
        </w:rPr>
        <w:t xml:space="preserve">Przedmiotem zamówienia są roboty budowlane i branżowe polegające na </w:t>
      </w:r>
      <w:r w:rsidR="001C0456" w:rsidRPr="00CC2354">
        <w:rPr>
          <w:rFonts w:ascii="Arial" w:eastAsia="SimSun" w:hAnsi="Arial" w:cs="Arial"/>
          <w:sz w:val="22"/>
          <w:szCs w:val="22"/>
          <w:lang w:eastAsia="ar-SA"/>
        </w:rPr>
        <w:t xml:space="preserve">rozbudowie, nadbudowie i przebudowie budynku biurowo- laboratoryjnego nr 80 na terenie Wojskowego Instytutu Technicznego Uzbrojenia przy ul. Prymasa Stefana Wyszyńskiego 7 w Zielonce wraz z zagospodarowaniem terenu oraz niezbędnymi instalacjami zewnętrznymi i wewnętrznymi </w:t>
      </w:r>
      <w:r w:rsidR="009D09F1">
        <w:rPr>
          <w:rFonts w:ascii="Arial" w:eastAsia="SimSun" w:hAnsi="Arial" w:cs="Arial"/>
          <w:sz w:val="22"/>
          <w:szCs w:val="22"/>
          <w:lang w:eastAsia="ar-SA"/>
        </w:rPr>
        <w:t>w </w:t>
      </w:r>
      <w:r w:rsidRPr="00CC2354">
        <w:rPr>
          <w:rFonts w:ascii="Arial" w:eastAsia="SimSun" w:hAnsi="Arial" w:cs="Arial"/>
          <w:sz w:val="22"/>
          <w:szCs w:val="22"/>
          <w:lang w:eastAsia="ar-SA"/>
        </w:rPr>
        <w:t>zak</w:t>
      </w:r>
      <w:r w:rsidR="001C0456" w:rsidRPr="00CC2354">
        <w:rPr>
          <w:rFonts w:ascii="Arial" w:eastAsia="SimSun" w:hAnsi="Arial" w:cs="Arial"/>
          <w:sz w:val="22"/>
          <w:szCs w:val="22"/>
          <w:lang w:eastAsia="ar-SA"/>
        </w:rPr>
        <w:t xml:space="preserve">resie określonym w </w:t>
      </w:r>
      <w:r w:rsidR="000F180A" w:rsidRPr="00CC2354">
        <w:rPr>
          <w:rFonts w:ascii="Arial" w:eastAsia="SimSun" w:hAnsi="Arial" w:cs="Arial"/>
          <w:sz w:val="22"/>
          <w:szCs w:val="22"/>
          <w:lang w:eastAsia="ar-SA"/>
        </w:rPr>
        <w:t xml:space="preserve">dokumentacji </w:t>
      </w:r>
      <w:r w:rsidR="000F180A">
        <w:rPr>
          <w:rFonts w:ascii="Arial" w:eastAsia="SimSun" w:hAnsi="Arial" w:cs="Arial"/>
          <w:sz w:val="22"/>
          <w:szCs w:val="22"/>
          <w:lang w:eastAsia="ar-SA"/>
        </w:rPr>
        <w:t xml:space="preserve">technicznej: </w:t>
      </w:r>
      <w:r w:rsidR="000F180A" w:rsidRPr="000F180A">
        <w:rPr>
          <w:rFonts w:ascii="Arial" w:hAnsi="Arial" w:cs="Arial"/>
          <w:sz w:val="22"/>
          <w:szCs w:val="22"/>
        </w:rPr>
        <w:t>projek</w:t>
      </w:r>
      <w:r w:rsidR="000F180A">
        <w:rPr>
          <w:rFonts w:ascii="Arial" w:hAnsi="Arial" w:cs="Arial"/>
          <w:sz w:val="22"/>
          <w:szCs w:val="22"/>
        </w:rPr>
        <w:t>cie</w:t>
      </w:r>
      <w:r w:rsidR="000F180A" w:rsidRPr="000F180A">
        <w:rPr>
          <w:rFonts w:ascii="Arial" w:hAnsi="Arial" w:cs="Arial"/>
          <w:sz w:val="22"/>
          <w:szCs w:val="22"/>
        </w:rPr>
        <w:t xml:space="preserve"> architektoniczno-budowlany</w:t>
      </w:r>
      <w:r w:rsidR="000F180A">
        <w:rPr>
          <w:rFonts w:ascii="Arial" w:hAnsi="Arial" w:cs="Arial"/>
          <w:sz w:val="22"/>
          <w:szCs w:val="22"/>
        </w:rPr>
        <w:t>m</w:t>
      </w:r>
      <w:r w:rsidR="000F180A" w:rsidRPr="000F180A">
        <w:rPr>
          <w:rFonts w:ascii="Arial" w:hAnsi="Arial" w:cs="Arial"/>
          <w:sz w:val="22"/>
          <w:szCs w:val="22"/>
        </w:rPr>
        <w:t xml:space="preserve">, </w:t>
      </w:r>
      <w:r w:rsidR="000F180A" w:rsidRPr="000F180A">
        <w:rPr>
          <w:rFonts w:ascii="Arial" w:eastAsia="SimSun" w:hAnsi="Arial" w:cs="Arial"/>
          <w:sz w:val="22"/>
          <w:szCs w:val="22"/>
          <w:lang w:eastAsia="ar-SA"/>
        </w:rPr>
        <w:t>projektach technicznych</w:t>
      </w:r>
      <w:r w:rsidR="000F180A" w:rsidRPr="000F180A">
        <w:rPr>
          <w:rFonts w:ascii="Arial" w:hAnsi="Arial" w:cs="Arial"/>
          <w:sz w:val="22"/>
          <w:szCs w:val="22"/>
        </w:rPr>
        <w:t>, Specyfikacj</w:t>
      </w:r>
      <w:r w:rsidR="000F180A">
        <w:rPr>
          <w:rFonts w:ascii="Arial" w:hAnsi="Arial" w:cs="Arial"/>
          <w:sz w:val="22"/>
          <w:szCs w:val="22"/>
        </w:rPr>
        <w:t>ach</w:t>
      </w:r>
      <w:r w:rsidR="000F180A" w:rsidRPr="000F180A">
        <w:rPr>
          <w:rFonts w:ascii="Arial" w:hAnsi="Arial" w:cs="Arial"/>
          <w:sz w:val="22"/>
          <w:szCs w:val="22"/>
        </w:rPr>
        <w:t xml:space="preserve"> Techniczn</w:t>
      </w:r>
      <w:r w:rsidR="000F180A">
        <w:rPr>
          <w:rFonts w:ascii="Arial" w:hAnsi="Arial" w:cs="Arial"/>
          <w:sz w:val="22"/>
          <w:szCs w:val="22"/>
        </w:rPr>
        <w:t>ych</w:t>
      </w:r>
      <w:r w:rsidR="000F180A" w:rsidRPr="000F180A">
        <w:rPr>
          <w:rFonts w:ascii="Arial" w:hAnsi="Arial" w:cs="Arial"/>
          <w:sz w:val="22"/>
          <w:szCs w:val="22"/>
        </w:rPr>
        <w:t xml:space="preserve"> Wykonania i Odbioru Robót</w:t>
      </w:r>
      <w:r w:rsidR="000F180A">
        <w:rPr>
          <w:rFonts w:ascii="Arial" w:eastAsia="SimSun" w:hAnsi="Arial" w:cs="Arial"/>
          <w:sz w:val="22"/>
          <w:szCs w:val="22"/>
          <w:lang w:eastAsia="ar-SA"/>
        </w:rPr>
        <w:t xml:space="preserve">, przedmiarów robót </w:t>
      </w:r>
      <w:r w:rsidR="000F180A" w:rsidRPr="00CC2354">
        <w:rPr>
          <w:rFonts w:ascii="Arial" w:eastAsia="SimSun" w:hAnsi="Arial" w:cs="Arial"/>
          <w:sz w:val="22"/>
          <w:szCs w:val="22"/>
          <w:lang w:eastAsia="ar-SA"/>
        </w:rPr>
        <w:t>(</w:t>
      </w:r>
      <w:r w:rsidR="000F180A">
        <w:rPr>
          <w:rFonts w:ascii="Arial" w:eastAsia="SimSun" w:hAnsi="Arial" w:cs="Arial"/>
          <w:sz w:val="22"/>
          <w:szCs w:val="22"/>
          <w:lang w:eastAsia="ar-SA"/>
        </w:rPr>
        <w:t>ww. elementy stanowią</w:t>
      </w:r>
      <w:r w:rsidR="000F180A" w:rsidRPr="00CC2354">
        <w:rPr>
          <w:rFonts w:ascii="Arial" w:eastAsia="SimSun" w:hAnsi="Arial" w:cs="Arial"/>
          <w:sz w:val="22"/>
          <w:szCs w:val="22"/>
          <w:lang w:eastAsia="ar-SA"/>
        </w:rPr>
        <w:t xml:space="preserve"> szczegółowy opis przedmiotu zamówienia)</w:t>
      </w:r>
      <w:r w:rsidR="001C2ACF" w:rsidRPr="00CC2354">
        <w:rPr>
          <w:rFonts w:ascii="Arial" w:eastAsia="SimSun" w:hAnsi="Arial" w:cs="Arial"/>
          <w:sz w:val="22"/>
          <w:szCs w:val="22"/>
          <w:lang w:eastAsia="ar-SA"/>
        </w:rPr>
        <w:t xml:space="preserve"> oraz </w:t>
      </w:r>
      <w:r w:rsidR="00634482" w:rsidRPr="00CC2354">
        <w:rPr>
          <w:rFonts w:ascii="Arial" w:eastAsia="SimSun" w:hAnsi="Arial" w:cs="Arial"/>
          <w:sz w:val="22"/>
          <w:szCs w:val="22"/>
          <w:lang w:eastAsia="ar-SA"/>
        </w:rPr>
        <w:t>uzyskanie stosownych decyzji, pozwoleń, uzgodnień organów administracji publicznej koniecznych do oddania do użytkowania budynku nr 80</w:t>
      </w:r>
      <w:r w:rsidR="00E24BB8" w:rsidRPr="00CC2354">
        <w:rPr>
          <w:rFonts w:ascii="Arial" w:hAnsi="Arial" w:cs="Arial"/>
        </w:rPr>
        <w:t>.</w:t>
      </w:r>
    </w:p>
    <w:p w:rsidR="00C4464A" w:rsidRPr="00CC2354" w:rsidRDefault="00C4464A" w:rsidP="001C0456">
      <w:pPr>
        <w:spacing w:after="0" w:line="360" w:lineRule="auto"/>
        <w:ind w:left="426" w:firstLine="282"/>
        <w:jc w:val="both"/>
        <w:rPr>
          <w:rFonts w:ascii="Arial" w:hAnsi="Arial" w:cs="Arial"/>
        </w:rPr>
      </w:pPr>
      <w:r w:rsidRPr="00CC2354">
        <w:rPr>
          <w:rFonts w:ascii="Arial" w:hAnsi="Arial" w:cs="Arial"/>
        </w:rPr>
        <w:t xml:space="preserve">W wyniku zamierzenia inwestycyjnego istniejący budynek biurowo- laboratoryjny </w:t>
      </w:r>
      <w:r w:rsidR="001C0456" w:rsidRPr="00CC2354">
        <w:rPr>
          <w:rFonts w:ascii="Arial" w:hAnsi="Arial" w:cs="Arial"/>
        </w:rPr>
        <w:t>zostanie</w:t>
      </w:r>
      <w:r w:rsidRPr="00CC2354">
        <w:rPr>
          <w:rFonts w:ascii="Arial" w:hAnsi="Arial" w:cs="Arial"/>
        </w:rPr>
        <w:t xml:space="preserve"> nadbudowany o jedną kondygnację oraz dobudowana</w:t>
      </w:r>
      <w:r w:rsidR="001C0456" w:rsidRPr="00CC2354">
        <w:rPr>
          <w:rFonts w:ascii="Arial" w:hAnsi="Arial" w:cs="Arial"/>
        </w:rPr>
        <w:t xml:space="preserve"> będzie</w:t>
      </w:r>
      <w:r w:rsidRPr="00CC2354">
        <w:rPr>
          <w:rFonts w:ascii="Arial" w:hAnsi="Arial" w:cs="Arial"/>
        </w:rPr>
        <w:t xml:space="preserve"> klatka sc</w:t>
      </w:r>
      <w:r w:rsidR="00122233">
        <w:rPr>
          <w:rFonts w:ascii="Arial" w:hAnsi="Arial" w:cs="Arial"/>
        </w:rPr>
        <w:t>hodowa wraz z </w:t>
      </w:r>
      <w:r w:rsidR="001C0456" w:rsidRPr="00CC2354">
        <w:rPr>
          <w:rFonts w:ascii="Arial" w:hAnsi="Arial" w:cs="Arial"/>
        </w:rPr>
        <w:t>dźwigiem osobowo-</w:t>
      </w:r>
      <w:r w:rsidRPr="00CC2354">
        <w:rPr>
          <w:rFonts w:ascii="Arial" w:hAnsi="Arial" w:cs="Arial"/>
        </w:rPr>
        <w:t xml:space="preserve">towarowym. W ramach przebudowy </w:t>
      </w:r>
      <w:r w:rsidR="009D09F1">
        <w:rPr>
          <w:rFonts w:ascii="Arial" w:hAnsi="Arial" w:cs="Arial"/>
        </w:rPr>
        <w:t xml:space="preserve">budynek zostanie dostosowany </w:t>
      </w:r>
      <w:r w:rsidR="009D09F1" w:rsidRPr="009D09F1">
        <w:rPr>
          <w:rFonts w:ascii="Arial" w:hAnsi="Arial" w:cs="Arial"/>
        </w:rPr>
        <w:t>do </w:t>
      </w:r>
      <w:r w:rsidR="00103DE1" w:rsidRPr="009D09F1">
        <w:rPr>
          <w:rFonts w:ascii="Arial" w:hAnsi="Arial" w:cs="Arial"/>
        </w:rPr>
        <w:t>obowiązujących</w:t>
      </w:r>
      <w:r w:rsidR="00103DE1" w:rsidRPr="00CC2354">
        <w:rPr>
          <w:rFonts w:ascii="Arial" w:hAnsi="Arial" w:cs="Arial"/>
        </w:rPr>
        <w:t xml:space="preserve"> warunków technicznych oraz </w:t>
      </w:r>
      <w:r w:rsidRPr="00CC2354">
        <w:rPr>
          <w:rFonts w:ascii="Arial" w:hAnsi="Arial" w:cs="Arial"/>
        </w:rPr>
        <w:t>przepisów przeciwpożarowych</w:t>
      </w:r>
      <w:r w:rsidR="00103DE1" w:rsidRPr="00CC2354">
        <w:rPr>
          <w:rFonts w:ascii="Arial" w:hAnsi="Arial" w:cs="Arial"/>
        </w:rPr>
        <w:t>, a także</w:t>
      </w:r>
      <w:r w:rsidRPr="00CC2354">
        <w:rPr>
          <w:rFonts w:ascii="Arial" w:hAnsi="Arial" w:cs="Arial"/>
        </w:rPr>
        <w:t xml:space="preserve"> zostanie poprawiona funkcjonalność obiektu. W wyniku zamierzenia inwestycyjnego powstaną nowe elementy zagospodarowania terenu. Obszar odd</w:t>
      </w:r>
      <w:r w:rsidR="009D09F1">
        <w:rPr>
          <w:rFonts w:ascii="Arial" w:hAnsi="Arial" w:cs="Arial"/>
        </w:rPr>
        <w:t>ziaływania budynku mieści się w </w:t>
      </w:r>
      <w:r w:rsidRPr="00CC2354">
        <w:rPr>
          <w:rFonts w:ascii="Arial" w:hAnsi="Arial" w:cs="Arial"/>
        </w:rPr>
        <w:t xml:space="preserve">całości na działce, na której został zaprojektowany. </w:t>
      </w:r>
    </w:p>
    <w:p w:rsidR="00DF1423" w:rsidRPr="00CC2354" w:rsidRDefault="008C2A12" w:rsidP="00DF1423">
      <w:pPr>
        <w:spacing w:after="0" w:line="360" w:lineRule="auto"/>
        <w:ind w:left="426" w:firstLine="282"/>
        <w:jc w:val="both"/>
        <w:rPr>
          <w:rFonts w:ascii="Arial" w:hAnsi="Arial" w:cs="Arial"/>
        </w:rPr>
      </w:pPr>
      <w:bookmarkStart w:id="6" w:name="_Toc48911982"/>
      <w:bookmarkStart w:id="7" w:name="_Toc48913007"/>
      <w:r w:rsidRPr="00CC2354">
        <w:rPr>
          <w:rFonts w:ascii="Arial" w:hAnsi="Arial" w:cs="Arial"/>
        </w:rPr>
        <w:t>Przedmiot zamówienia  będzie realizowany</w:t>
      </w:r>
      <w:r w:rsidR="00DF1423" w:rsidRPr="00CC2354">
        <w:rPr>
          <w:rFonts w:ascii="Arial" w:hAnsi="Arial" w:cs="Arial"/>
        </w:rPr>
        <w:t xml:space="preserve"> </w:t>
      </w:r>
      <w:r w:rsidRPr="00CC2354">
        <w:rPr>
          <w:rFonts w:ascii="Arial" w:hAnsi="Arial" w:cs="Arial"/>
        </w:rPr>
        <w:t>w ramach dotacji celowej</w:t>
      </w:r>
      <w:r w:rsidR="00794F2B" w:rsidRPr="00CC2354">
        <w:rPr>
          <w:rFonts w:ascii="Arial" w:hAnsi="Arial" w:cs="Arial"/>
        </w:rPr>
        <w:t xml:space="preserve"> otrzymanej</w:t>
      </w:r>
      <w:r w:rsidR="000927EA">
        <w:rPr>
          <w:rFonts w:ascii="Arial" w:hAnsi="Arial" w:cs="Arial"/>
        </w:rPr>
        <w:t xml:space="preserve"> z </w:t>
      </w:r>
      <w:r w:rsidRPr="00CC2354">
        <w:rPr>
          <w:rFonts w:ascii="Arial" w:hAnsi="Arial" w:cs="Arial"/>
        </w:rPr>
        <w:t xml:space="preserve">Ministerstwa </w:t>
      </w:r>
      <w:r w:rsidR="00DF1423" w:rsidRPr="00CC2354">
        <w:rPr>
          <w:rFonts w:ascii="Arial" w:hAnsi="Arial" w:cs="Arial"/>
        </w:rPr>
        <w:t xml:space="preserve">Nauki </w:t>
      </w:r>
      <w:r w:rsidRPr="00CC2354">
        <w:rPr>
          <w:rFonts w:ascii="Arial" w:hAnsi="Arial" w:cs="Arial"/>
        </w:rPr>
        <w:t>i Szkolnictwa Wyższego</w:t>
      </w:r>
      <w:r w:rsidR="00DF1423" w:rsidRPr="00CC2354">
        <w:rPr>
          <w:rFonts w:ascii="Arial" w:hAnsi="Arial" w:cs="Arial"/>
        </w:rPr>
        <w:t xml:space="preserve"> (obecnie Ministerstwo Edukacji i Nauki)</w:t>
      </w:r>
      <w:r w:rsidR="009D09F1">
        <w:rPr>
          <w:rFonts w:ascii="Arial" w:hAnsi="Arial" w:cs="Arial"/>
        </w:rPr>
        <w:t>, na </w:t>
      </w:r>
      <w:r w:rsidRPr="00CC2354">
        <w:rPr>
          <w:rFonts w:ascii="Arial" w:hAnsi="Arial" w:cs="Arial"/>
        </w:rPr>
        <w:t>podstawie</w:t>
      </w:r>
      <w:r w:rsidR="00F206DA" w:rsidRPr="00CC2354">
        <w:rPr>
          <w:rFonts w:ascii="Arial" w:hAnsi="Arial" w:cs="Arial"/>
        </w:rPr>
        <w:t xml:space="preserve"> następujących dokumentów</w:t>
      </w:r>
      <w:r w:rsidR="00DF1423" w:rsidRPr="00CC2354">
        <w:rPr>
          <w:rFonts w:ascii="Arial" w:hAnsi="Arial" w:cs="Arial"/>
        </w:rPr>
        <w:t>:</w:t>
      </w:r>
    </w:p>
    <w:p w:rsidR="008C2A12" w:rsidRPr="00CC2354" w:rsidRDefault="00D364D1" w:rsidP="00B9379C">
      <w:pPr>
        <w:pStyle w:val="Akapitzlist"/>
        <w:numPr>
          <w:ilvl w:val="0"/>
          <w:numId w:val="17"/>
        </w:numPr>
        <w:spacing w:line="360" w:lineRule="auto"/>
        <w:jc w:val="both"/>
        <w:rPr>
          <w:rFonts w:ascii="Arial" w:hAnsi="Arial" w:cs="Arial"/>
          <w:sz w:val="22"/>
          <w:szCs w:val="22"/>
        </w:rPr>
      </w:pPr>
      <w:r w:rsidRPr="00CC2354">
        <w:rPr>
          <w:rFonts w:ascii="Arial" w:hAnsi="Arial" w:cs="Arial"/>
          <w:sz w:val="22"/>
          <w:szCs w:val="22"/>
        </w:rPr>
        <w:t>D</w:t>
      </w:r>
      <w:r w:rsidR="008C2A12" w:rsidRPr="00CC2354">
        <w:rPr>
          <w:rFonts w:ascii="Arial" w:hAnsi="Arial" w:cs="Arial"/>
          <w:sz w:val="22"/>
          <w:szCs w:val="22"/>
        </w:rPr>
        <w:t>okumentacji projektowej  uwzględniającej  podział na oddzielne opracowanie dla części przedmiotu umowy objętego zakresem</w:t>
      </w:r>
      <w:r w:rsidR="00DF1423" w:rsidRPr="00CC2354">
        <w:rPr>
          <w:rFonts w:ascii="Arial" w:hAnsi="Arial" w:cs="Arial"/>
          <w:sz w:val="22"/>
          <w:szCs w:val="22"/>
        </w:rPr>
        <w:t xml:space="preserve"> ww. dotacji</w:t>
      </w:r>
      <w:r w:rsidR="008C2A12" w:rsidRPr="00CC2354">
        <w:rPr>
          <w:rFonts w:ascii="Arial" w:hAnsi="Arial" w:cs="Arial"/>
          <w:sz w:val="22"/>
          <w:szCs w:val="22"/>
        </w:rPr>
        <w:t xml:space="preserve"> oraz </w:t>
      </w:r>
      <w:r w:rsidR="009D09F1">
        <w:rPr>
          <w:rFonts w:ascii="Arial" w:hAnsi="Arial" w:cs="Arial"/>
          <w:sz w:val="22"/>
          <w:szCs w:val="22"/>
        </w:rPr>
        <w:t>jako oddzielnie opracowanie dla </w:t>
      </w:r>
      <w:r w:rsidR="008C2A12" w:rsidRPr="00CC2354">
        <w:rPr>
          <w:rFonts w:ascii="Arial" w:hAnsi="Arial" w:cs="Arial"/>
          <w:sz w:val="22"/>
          <w:szCs w:val="22"/>
        </w:rPr>
        <w:t>pozostałej</w:t>
      </w:r>
      <w:r w:rsidR="00DF1423" w:rsidRPr="00CC2354">
        <w:rPr>
          <w:rFonts w:ascii="Arial" w:hAnsi="Arial" w:cs="Arial"/>
          <w:sz w:val="22"/>
          <w:szCs w:val="22"/>
        </w:rPr>
        <w:t>, nie objętej ww. dotacją</w:t>
      </w:r>
      <w:r w:rsidR="008C2A12" w:rsidRPr="00CC2354">
        <w:rPr>
          <w:rFonts w:ascii="Arial" w:hAnsi="Arial" w:cs="Arial"/>
          <w:sz w:val="22"/>
          <w:szCs w:val="22"/>
        </w:rPr>
        <w:t xml:space="preserve"> części projektu</w:t>
      </w:r>
      <w:bookmarkEnd w:id="6"/>
      <w:bookmarkEnd w:id="7"/>
      <w:r w:rsidRPr="00CC2354">
        <w:rPr>
          <w:rFonts w:ascii="Arial" w:hAnsi="Arial" w:cs="Arial"/>
          <w:sz w:val="22"/>
          <w:szCs w:val="22"/>
        </w:rPr>
        <w:t>,</w:t>
      </w:r>
    </w:p>
    <w:p w:rsidR="00D364D1" w:rsidRPr="00CC2354" w:rsidRDefault="00D364D1" w:rsidP="00B9379C">
      <w:pPr>
        <w:pStyle w:val="Akapitzlist"/>
        <w:numPr>
          <w:ilvl w:val="0"/>
          <w:numId w:val="17"/>
        </w:numPr>
        <w:spacing w:line="360" w:lineRule="auto"/>
        <w:jc w:val="both"/>
        <w:rPr>
          <w:rFonts w:ascii="Arial" w:hAnsi="Arial" w:cs="Arial"/>
        </w:rPr>
      </w:pPr>
      <w:r w:rsidRPr="00CC2354">
        <w:rPr>
          <w:rFonts w:ascii="Arial" w:hAnsi="Arial" w:cs="Arial"/>
          <w:sz w:val="22"/>
          <w:szCs w:val="22"/>
        </w:rPr>
        <w:t>Specyfikacji Technicznej Wykonania i Odbioru Robót</w:t>
      </w:r>
      <w:r w:rsidR="00F85418" w:rsidRPr="00CC2354">
        <w:rPr>
          <w:rFonts w:ascii="Arial" w:hAnsi="Arial" w:cs="Arial"/>
          <w:sz w:val="22"/>
          <w:szCs w:val="22"/>
        </w:rPr>
        <w:t xml:space="preserve"> (</w:t>
      </w:r>
      <w:proofErr w:type="spellStart"/>
      <w:r w:rsidR="00F85418" w:rsidRPr="00CC2354">
        <w:rPr>
          <w:rFonts w:ascii="Arial" w:hAnsi="Arial" w:cs="Arial"/>
          <w:sz w:val="22"/>
          <w:szCs w:val="22"/>
        </w:rPr>
        <w:t>STWiOR</w:t>
      </w:r>
      <w:proofErr w:type="spellEnd"/>
      <w:r w:rsidR="00F85418" w:rsidRPr="00CC2354">
        <w:rPr>
          <w:rFonts w:ascii="Arial" w:hAnsi="Arial" w:cs="Arial"/>
          <w:sz w:val="22"/>
          <w:szCs w:val="22"/>
        </w:rPr>
        <w:t>)</w:t>
      </w:r>
      <w:r w:rsidRPr="00CC2354">
        <w:rPr>
          <w:rFonts w:ascii="Arial" w:hAnsi="Arial" w:cs="Arial"/>
          <w:sz w:val="22"/>
          <w:szCs w:val="22"/>
        </w:rPr>
        <w:t>,</w:t>
      </w:r>
    </w:p>
    <w:p w:rsidR="00D364D1" w:rsidRPr="00CC2354" w:rsidRDefault="00D364D1" w:rsidP="00B9379C">
      <w:pPr>
        <w:pStyle w:val="Akapitzlist"/>
        <w:numPr>
          <w:ilvl w:val="0"/>
          <w:numId w:val="17"/>
        </w:numPr>
        <w:spacing w:line="360" w:lineRule="auto"/>
        <w:jc w:val="both"/>
        <w:rPr>
          <w:rFonts w:ascii="Arial" w:hAnsi="Arial" w:cs="Arial"/>
        </w:rPr>
      </w:pPr>
      <w:r w:rsidRPr="00CC2354">
        <w:rPr>
          <w:rFonts w:ascii="Arial" w:hAnsi="Arial" w:cs="Arial"/>
          <w:sz w:val="22"/>
          <w:szCs w:val="22"/>
        </w:rPr>
        <w:t>Opisu Przedmiotu Zamówienia</w:t>
      </w:r>
      <w:r w:rsidR="00F85418" w:rsidRPr="00CC2354">
        <w:rPr>
          <w:rFonts w:ascii="Arial" w:hAnsi="Arial" w:cs="Arial"/>
          <w:sz w:val="22"/>
          <w:szCs w:val="22"/>
        </w:rPr>
        <w:t xml:space="preserve"> (OPZ)</w:t>
      </w:r>
      <w:r w:rsidRPr="00CC2354">
        <w:rPr>
          <w:rFonts w:ascii="Arial" w:hAnsi="Arial" w:cs="Arial"/>
          <w:sz w:val="22"/>
          <w:szCs w:val="22"/>
        </w:rPr>
        <w:t>.</w:t>
      </w:r>
    </w:p>
    <w:p w:rsidR="009704B5" w:rsidRPr="00CC2354" w:rsidRDefault="009704B5" w:rsidP="00103DE1">
      <w:pPr>
        <w:spacing w:line="360" w:lineRule="auto"/>
        <w:ind w:left="360" w:firstLine="348"/>
        <w:jc w:val="both"/>
        <w:rPr>
          <w:rFonts w:ascii="Arial" w:hAnsi="Arial" w:cs="Arial"/>
        </w:rPr>
      </w:pPr>
      <w:r w:rsidRPr="00CC2354">
        <w:rPr>
          <w:rFonts w:ascii="Arial" w:hAnsi="Arial" w:cs="Arial"/>
        </w:rPr>
        <w:t>Dokumentacja kosztorysowa stanowi nierozerwalną całoś</w:t>
      </w:r>
      <w:r w:rsidR="009D09F1">
        <w:rPr>
          <w:rFonts w:ascii="Arial" w:hAnsi="Arial" w:cs="Arial"/>
        </w:rPr>
        <w:t>ć z projektem wykonawczym i nie </w:t>
      </w:r>
      <w:r w:rsidRPr="00CC2354">
        <w:rPr>
          <w:rFonts w:ascii="Arial" w:hAnsi="Arial" w:cs="Arial"/>
        </w:rPr>
        <w:t xml:space="preserve">może być rozpatrywana oddzielnie - dokumentacja kosztorysowa musi być rozpatrywana tylko w odniesieniu do zawartości dokumentacji projektowej, </w:t>
      </w:r>
      <w:proofErr w:type="spellStart"/>
      <w:r w:rsidRPr="00CC2354">
        <w:rPr>
          <w:rFonts w:ascii="Arial" w:hAnsi="Arial" w:cs="Arial"/>
        </w:rPr>
        <w:t>STWiOR</w:t>
      </w:r>
      <w:proofErr w:type="spellEnd"/>
      <w:r w:rsidRPr="00CC2354">
        <w:rPr>
          <w:rFonts w:ascii="Arial" w:hAnsi="Arial" w:cs="Arial"/>
        </w:rPr>
        <w:t xml:space="preserve"> oraz OPZ. </w:t>
      </w:r>
    </w:p>
    <w:p w:rsidR="009704B5" w:rsidRPr="00CC2354" w:rsidRDefault="00D364D1" w:rsidP="009704B5">
      <w:pPr>
        <w:spacing w:line="360" w:lineRule="auto"/>
        <w:ind w:left="360" w:firstLine="348"/>
        <w:jc w:val="both"/>
        <w:rPr>
          <w:rFonts w:ascii="Arial" w:hAnsi="Arial" w:cs="Arial"/>
        </w:rPr>
      </w:pPr>
      <w:r w:rsidRPr="00CC2354">
        <w:rPr>
          <w:rFonts w:ascii="Arial" w:hAnsi="Arial" w:cs="Arial"/>
        </w:rPr>
        <w:t>Dla zadania inwestycyjnego dotyczącego rozbudowy, nadbudow</w:t>
      </w:r>
      <w:r w:rsidR="00EF50CC" w:rsidRPr="00CC2354">
        <w:rPr>
          <w:rFonts w:ascii="Arial" w:hAnsi="Arial" w:cs="Arial"/>
        </w:rPr>
        <w:t>y i przebudowy budynku biurowo-</w:t>
      </w:r>
      <w:r w:rsidRPr="00CC2354">
        <w:rPr>
          <w:rFonts w:ascii="Arial" w:hAnsi="Arial" w:cs="Arial"/>
        </w:rPr>
        <w:t>laboratoryjnego nr 80 na terenie Wojskowego Instytutu Technicznego Uzbrojenia przy ul. Prymasa Stefana Wyszyńskiego 7 w Zielonce wraz z</w:t>
      </w:r>
      <w:r w:rsidR="00F05BDC" w:rsidRPr="00CC2354">
        <w:rPr>
          <w:rFonts w:ascii="Arial" w:hAnsi="Arial" w:cs="Arial"/>
        </w:rPr>
        <w:t> </w:t>
      </w:r>
      <w:r w:rsidRPr="00CC2354">
        <w:rPr>
          <w:rFonts w:ascii="Arial" w:hAnsi="Arial" w:cs="Arial"/>
        </w:rPr>
        <w:t>zagospodarowaniem terenu oraz niezbędnymi instalacjami zewnętrznymi i</w:t>
      </w:r>
      <w:r w:rsidR="00F05BDC" w:rsidRPr="00CC2354">
        <w:rPr>
          <w:rFonts w:ascii="Arial" w:hAnsi="Arial" w:cs="Arial"/>
        </w:rPr>
        <w:t> </w:t>
      </w:r>
      <w:r w:rsidRPr="00CC2354">
        <w:rPr>
          <w:rFonts w:ascii="Arial" w:hAnsi="Arial" w:cs="Arial"/>
        </w:rPr>
        <w:t>wewnętrznymi został</w:t>
      </w:r>
      <w:r w:rsidR="00EF50CC" w:rsidRPr="00CC2354">
        <w:rPr>
          <w:rFonts w:ascii="Arial" w:hAnsi="Arial" w:cs="Arial"/>
        </w:rPr>
        <w:t>a</w:t>
      </w:r>
      <w:r w:rsidRPr="00CC2354">
        <w:rPr>
          <w:rFonts w:ascii="Arial" w:hAnsi="Arial" w:cs="Arial"/>
        </w:rPr>
        <w:t xml:space="preserve"> wydan</w:t>
      </w:r>
      <w:r w:rsidR="00EF50CC" w:rsidRPr="00CC2354">
        <w:rPr>
          <w:rFonts w:ascii="Arial" w:hAnsi="Arial" w:cs="Arial"/>
        </w:rPr>
        <w:t>a</w:t>
      </w:r>
      <w:r w:rsidRPr="00CC2354">
        <w:rPr>
          <w:rFonts w:ascii="Arial" w:hAnsi="Arial" w:cs="Arial"/>
        </w:rPr>
        <w:t xml:space="preserve"> </w:t>
      </w:r>
      <w:r w:rsidR="00EF50CC" w:rsidRPr="00CC2354">
        <w:rPr>
          <w:rFonts w:ascii="Arial" w:hAnsi="Arial" w:cs="Arial"/>
        </w:rPr>
        <w:t>Decyzja o pozwoleniu na budowę nr 804/SAAB/2021 z</w:t>
      </w:r>
      <w:r w:rsidR="00F05BDC" w:rsidRPr="00CC2354">
        <w:rPr>
          <w:rFonts w:ascii="Arial" w:hAnsi="Arial" w:cs="Arial"/>
        </w:rPr>
        <w:t> </w:t>
      </w:r>
      <w:r w:rsidRPr="00CC2354">
        <w:rPr>
          <w:rFonts w:ascii="Arial" w:hAnsi="Arial" w:cs="Arial"/>
        </w:rPr>
        <w:t>dnia</w:t>
      </w:r>
      <w:r w:rsidR="009704B5" w:rsidRPr="00CC2354">
        <w:rPr>
          <w:rFonts w:ascii="Arial" w:hAnsi="Arial" w:cs="Arial"/>
        </w:rPr>
        <w:t xml:space="preserve"> 10.11.2021 </w:t>
      </w:r>
      <w:r w:rsidR="00EF50CC" w:rsidRPr="00CC2354">
        <w:rPr>
          <w:rFonts w:ascii="Arial" w:hAnsi="Arial" w:cs="Arial"/>
        </w:rPr>
        <w:t>r.</w:t>
      </w:r>
    </w:p>
    <w:p w:rsidR="009704B5" w:rsidRPr="00CC2354" w:rsidRDefault="009704B5" w:rsidP="009704B5">
      <w:pPr>
        <w:spacing w:after="0" w:line="360" w:lineRule="auto"/>
        <w:ind w:left="360" w:firstLine="348"/>
        <w:jc w:val="both"/>
        <w:rPr>
          <w:rFonts w:ascii="Arial" w:hAnsi="Arial" w:cs="Arial"/>
          <w:b/>
          <w:u w:val="single"/>
        </w:rPr>
      </w:pPr>
      <w:r w:rsidRPr="00CC2354">
        <w:rPr>
          <w:rFonts w:ascii="Arial" w:hAnsi="Arial" w:cs="Arial"/>
          <w:b/>
          <w:u w:val="single"/>
        </w:rPr>
        <w:t>UWAGA!</w:t>
      </w:r>
    </w:p>
    <w:p w:rsidR="006222A8" w:rsidRDefault="009704B5" w:rsidP="009704B5">
      <w:pPr>
        <w:spacing w:after="0" w:line="360" w:lineRule="auto"/>
        <w:ind w:left="360" w:firstLine="348"/>
        <w:jc w:val="both"/>
        <w:rPr>
          <w:rFonts w:ascii="Arial" w:hAnsi="Arial" w:cs="Arial"/>
        </w:rPr>
      </w:pPr>
      <w:r w:rsidRPr="00CC2354">
        <w:rPr>
          <w:rFonts w:ascii="Arial" w:hAnsi="Arial" w:cs="Arial"/>
        </w:rPr>
        <w:t xml:space="preserve">Dokumentacja </w:t>
      </w:r>
      <w:r w:rsidR="000F180A">
        <w:rPr>
          <w:rFonts w:ascii="Arial" w:hAnsi="Arial" w:cs="Arial"/>
        </w:rPr>
        <w:t xml:space="preserve">techniczna: </w:t>
      </w:r>
      <w:r w:rsidR="000F180A" w:rsidRPr="000F180A">
        <w:rPr>
          <w:rFonts w:ascii="Arial" w:hAnsi="Arial" w:cs="Arial"/>
        </w:rPr>
        <w:t>projekt architektoniczno-budowlany, projekt</w:t>
      </w:r>
      <w:r w:rsidR="000F180A">
        <w:rPr>
          <w:rFonts w:ascii="Arial" w:hAnsi="Arial" w:cs="Arial"/>
        </w:rPr>
        <w:t>y</w:t>
      </w:r>
      <w:r w:rsidR="000F180A" w:rsidRPr="000F180A">
        <w:rPr>
          <w:rFonts w:ascii="Arial" w:hAnsi="Arial" w:cs="Arial"/>
        </w:rPr>
        <w:t xml:space="preserve"> techniczn</w:t>
      </w:r>
      <w:r w:rsidR="000F180A">
        <w:rPr>
          <w:rFonts w:ascii="Arial" w:hAnsi="Arial" w:cs="Arial"/>
        </w:rPr>
        <w:t>e</w:t>
      </w:r>
      <w:r w:rsidR="000F180A" w:rsidRPr="000F180A">
        <w:rPr>
          <w:rFonts w:ascii="Arial" w:hAnsi="Arial" w:cs="Arial"/>
        </w:rPr>
        <w:t>, Specyfikacje Techniczne Wykonania i Odbioru Robót</w:t>
      </w:r>
      <w:r w:rsidR="000F180A">
        <w:rPr>
          <w:rFonts w:ascii="Arial" w:hAnsi="Arial" w:cs="Arial"/>
        </w:rPr>
        <w:t xml:space="preserve"> będą</w:t>
      </w:r>
      <w:r w:rsidRPr="00CC2354">
        <w:rPr>
          <w:rFonts w:ascii="Arial" w:hAnsi="Arial" w:cs="Arial"/>
        </w:rPr>
        <w:t xml:space="preserve"> dostępn</w:t>
      </w:r>
      <w:r w:rsidR="000F180A">
        <w:rPr>
          <w:rFonts w:ascii="Arial" w:hAnsi="Arial" w:cs="Arial"/>
        </w:rPr>
        <w:t>e</w:t>
      </w:r>
      <w:r w:rsidRPr="00CC2354">
        <w:rPr>
          <w:rFonts w:ascii="Arial" w:hAnsi="Arial" w:cs="Arial"/>
        </w:rPr>
        <w:t xml:space="preserve"> do pobrania </w:t>
      </w:r>
      <w:r w:rsidR="00E711F7" w:rsidRPr="00CC2354">
        <w:rPr>
          <w:rFonts w:ascii="Arial" w:hAnsi="Arial" w:cs="Arial"/>
        </w:rPr>
        <w:t>z</w:t>
      </w:r>
      <w:r w:rsidRPr="00CC2354">
        <w:rPr>
          <w:rFonts w:ascii="Arial" w:hAnsi="Arial" w:cs="Arial"/>
        </w:rPr>
        <w:t xml:space="preserve"> serwer</w:t>
      </w:r>
      <w:r w:rsidR="00E711F7" w:rsidRPr="00CC2354">
        <w:rPr>
          <w:rFonts w:ascii="Arial" w:hAnsi="Arial" w:cs="Arial"/>
        </w:rPr>
        <w:t>a</w:t>
      </w:r>
      <w:r w:rsidRPr="00CC2354">
        <w:rPr>
          <w:rFonts w:ascii="Arial" w:hAnsi="Arial" w:cs="Arial"/>
        </w:rPr>
        <w:t xml:space="preserve"> WITU. Wykonawca jest zobowiązany zgłosić się </w:t>
      </w:r>
      <w:r w:rsidR="00E711F7" w:rsidRPr="00CC2354">
        <w:rPr>
          <w:rFonts w:ascii="Arial" w:hAnsi="Arial" w:cs="Arial"/>
        </w:rPr>
        <w:t xml:space="preserve"> do Zamawiającego poprzez platformę zakupową</w:t>
      </w:r>
      <w:r w:rsidR="00363FAE" w:rsidRPr="00CC2354">
        <w:rPr>
          <w:rFonts w:ascii="Arial" w:hAnsi="Arial" w:cs="Arial"/>
        </w:rPr>
        <w:t xml:space="preserve"> (</w:t>
      </w:r>
      <w:hyperlink r:id="rId10" w:history="1">
        <w:r w:rsidR="00363FAE" w:rsidRPr="00D44986">
          <w:rPr>
            <w:rStyle w:val="Hipercze"/>
            <w:rFonts w:ascii="Arial" w:hAnsi="Arial" w:cs="Arial"/>
          </w:rPr>
          <w:t>https://platformazakupowa.pl/pn/witu</w:t>
        </w:r>
      </w:hyperlink>
      <w:r w:rsidR="00363FAE" w:rsidRPr="00CC2354">
        <w:rPr>
          <w:rFonts w:ascii="Arial" w:hAnsi="Arial" w:cs="Arial"/>
        </w:rPr>
        <w:t>)</w:t>
      </w:r>
      <w:r w:rsidR="00E711F7" w:rsidRPr="00CC2354">
        <w:rPr>
          <w:rFonts w:ascii="Arial" w:hAnsi="Arial" w:cs="Arial"/>
        </w:rPr>
        <w:t xml:space="preserve"> w </w:t>
      </w:r>
      <w:r w:rsidRPr="00CC2354">
        <w:rPr>
          <w:rFonts w:ascii="Arial" w:hAnsi="Arial" w:cs="Arial"/>
        </w:rPr>
        <w:t>celu możliwości cz</w:t>
      </w:r>
      <w:r w:rsidR="009D09F1">
        <w:rPr>
          <w:rFonts w:ascii="Arial" w:hAnsi="Arial" w:cs="Arial"/>
        </w:rPr>
        <w:t>asowego pobrania dokumentacji z </w:t>
      </w:r>
      <w:r w:rsidRPr="00CC2354">
        <w:rPr>
          <w:rFonts w:ascii="Arial" w:hAnsi="Arial" w:cs="Arial"/>
        </w:rPr>
        <w:t>serwera</w:t>
      </w:r>
      <w:r w:rsidR="00596B95">
        <w:rPr>
          <w:rFonts w:ascii="Arial" w:hAnsi="Arial" w:cs="Arial"/>
        </w:rPr>
        <w:t xml:space="preserve"> po uprzednim otrzymaniu hasła na numer telefonu komórkowego podanym Oświadczeniu o zachowaniu poufności – załącznik nr 2</w:t>
      </w:r>
      <w:r w:rsidRPr="00CC2354">
        <w:rPr>
          <w:rFonts w:ascii="Arial" w:hAnsi="Arial" w:cs="Arial"/>
        </w:rPr>
        <w:t>.</w:t>
      </w:r>
      <w:r w:rsidR="002E5BCC" w:rsidRPr="00CC2354">
        <w:rPr>
          <w:rFonts w:ascii="Arial" w:hAnsi="Arial" w:cs="Arial"/>
        </w:rPr>
        <w:t xml:space="preserve"> Zgłoszenie wspomniane powyże</w:t>
      </w:r>
      <w:r w:rsidR="000F180A">
        <w:rPr>
          <w:rFonts w:ascii="Arial" w:hAnsi="Arial" w:cs="Arial"/>
        </w:rPr>
        <w:t>j powinno zawierać wypełnione i </w:t>
      </w:r>
      <w:r w:rsidR="002E5BCC" w:rsidRPr="00CC2354">
        <w:rPr>
          <w:rFonts w:ascii="Arial" w:hAnsi="Arial" w:cs="Arial"/>
        </w:rPr>
        <w:t>podpisane podpisem kwalifikowanym „Oświadczenie o zachowaniu poufności”</w:t>
      </w:r>
      <w:r w:rsidR="000F180A">
        <w:rPr>
          <w:rFonts w:ascii="Arial" w:hAnsi="Arial" w:cs="Arial"/>
        </w:rPr>
        <w:t xml:space="preserve"> –</w:t>
      </w:r>
      <w:r w:rsidR="00E16554">
        <w:rPr>
          <w:rFonts w:ascii="Arial" w:hAnsi="Arial" w:cs="Arial"/>
        </w:rPr>
        <w:t xml:space="preserve"> Załącznik nr </w:t>
      </w:r>
      <w:r w:rsidR="000F180A">
        <w:rPr>
          <w:rFonts w:ascii="Arial" w:hAnsi="Arial" w:cs="Arial"/>
        </w:rPr>
        <w:t>2</w:t>
      </w:r>
      <w:r w:rsidR="000F180A" w:rsidRPr="000F180A">
        <w:rPr>
          <w:rFonts w:ascii="Arial" w:hAnsi="Arial" w:cs="Arial"/>
        </w:rPr>
        <w:t xml:space="preserve"> </w:t>
      </w:r>
      <w:r w:rsidR="000F180A" w:rsidRPr="00CC2354">
        <w:rPr>
          <w:rFonts w:ascii="Arial" w:hAnsi="Arial" w:cs="Arial"/>
        </w:rPr>
        <w:t>do Opisu przedmiotu zamówienia</w:t>
      </w:r>
      <w:r w:rsidR="002E5BCC" w:rsidRPr="00CC2354">
        <w:rPr>
          <w:rFonts w:ascii="Arial" w:hAnsi="Arial" w:cs="Arial"/>
        </w:rPr>
        <w:t>.</w:t>
      </w:r>
      <w:r w:rsidR="009D09F1">
        <w:rPr>
          <w:rFonts w:ascii="Arial" w:hAnsi="Arial" w:cs="Arial"/>
        </w:rPr>
        <w:t xml:space="preserve"> Zamawiający po </w:t>
      </w:r>
      <w:r w:rsidRPr="00CC2354">
        <w:rPr>
          <w:rFonts w:ascii="Arial" w:hAnsi="Arial" w:cs="Arial"/>
        </w:rPr>
        <w:t xml:space="preserve">otrzymaniu </w:t>
      </w:r>
      <w:r w:rsidR="002E5BCC" w:rsidRPr="00CC2354">
        <w:rPr>
          <w:rFonts w:ascii="Arial" w:hAnsi="Arial" w:cs="Arial"/>
        </w:rPr>
        <w:t xml:space="preserve">zgłoszenia </w:t>
      </w:r>
      <w:r w:rsidRPr="00CC2354">
        <w:rPr>
          <w:rFonts w:ascii="Arial" w:hAnsi="Arial" w:cs="Arial"/>
        </w:rPr>
        <w:t>prześle informację do Wykonawcy o</w:t>
      </w:r>
      <w:r w:rsidR="002E5BCC" w:rsidRPr="00CC2354">
        <w:rPr>
          <w:rFonts w:ascii="Arial" w:hAnsi="Arial" w:cs="Arial"/>
        </w:rPr>
        <w:t> </w:t>
      </w:r>
      <w:r w:rsidRPr="00CC2354">
        <w:rPr>
          <w:rFonts w:ascii="Arial" w:hAnsi="Arial" w:cs="Arial"/>
        </w:rPr>
        <w:t>sposobie pobrania powyższej dokumentacji.</w:t>
      </w:r>
    </w:p>
    <w:p w:rsidR="00823FA5" w:rsidRPr="00823FA5" w:rsidRDefault="00823FA5" w:rsidP="00B9379C">
      <w:pPr>
        <w:pStyle w:val="Nagwek1"/>
        <w:numPr>
          <w:ilvl w:val="1"/>
          <w:numId w:val="23"/>
        </w:numPr>
        <w:ind w:left="851" w:hanging="567"/>
        <w:jc w:val="left"/>
      </w:pPr>
      <w:bookmarkStart w:id="8" w:name="_Toc48913113"/>
      <w:bookmarkStart w:id="9" w:name="_Toc91586620"/>
      <w:r w:rsidRPr="00823FA5">
        <w:t>ZAKRES OPRACOWANIA</w:t>
      </w:r>
      <w:bookmarkEnd w:id="8"/>
      <w:bookmarkEnd w:id="9"/>
    </w:p>
    <w:p w:rsidR="00823FA5" w:rsidRPr="00A822D5" w:rsidRDefault="00823FA5" w:rsidP="00823FA5">
      <w:pPr>
        <w:spacing w:before="120" w:after="120"/>
        <w:ind w:left="142"/>
        <w:rPr>
          <w:rFonts w:ascii="Arial" w:hAnsi="Arial" w:cs="Arial"/>
          <w:u w:val="single"/>
        </w:rPr>
      </w:pPr>
      <w:r w:rsidRPr="00823FA5">
        <w:rPr>
          <w:rFonts w:ascii="Arial" w:hAnsi="Arial" w:cs="Arial"/>
        </w:rPr>
        <w:t xml:space="preserve">   </w:t>
      </w:r>
      <w:r w:rsidRPr="00137500">
        <w:rPr>
          <w:rFonts w:ascii="Arial" w:hAnsi="Arial" w:cs="Arial"/>
          <w:u w:val="single"/>
        </w:rPr>
        <w:t xml:space="preserve">Przedmiot </w:t>
      </w:r>
      <w:r w:rsidR="004F038E">
        <w:rPr>
          <w:rFonts w:ascii="Arial" w:hAnsi="Arial" w:cs="Arial"/>
          <w:u w:val="single"/>
        </w:rPr>
        <w:t>Umowy</w:t>
      </w:r>
      <w:r w:rsidRPr="00137500">
        <w:rPr>
          <w:rFonts w:ascii="Arial" w:hAnsi="Arial" w:cs="Arial"/>
          <w:u w:val="single"/>
        </w:rPr>
        <w:t xml:space="preserve"> obejmuje: </w:t>
      </w:r>
    </w:p>
    <w:p w:rsidR="004F038E" w:rsidRPr="004F038E" w:rsidRDefault="004F038E" w:rsidP="00B9379C">
      <w:pPr>
        <w:pStyle w:val="Akapitzlist"/>
        <w:numPr>
          <w:ilvl w:val="1"/>
          <w:numId w:val="24"/>
        </w:numPr>
        <w:spacing w:before="120" w:line="360" w:lineRule="auto"/>
        <w:jc w:val="both"/>
        <w:rPr>
          <w:rFonts w:ascii="Arial" w:hAnsi="Arial" w:cs="Arial"/>
        </w:rPr>
      </w:pPr>
      <w:r>
        <w:rPr>
          <w:rFonts w:ascii="Arial" w:eastAsia="SimSun" w:hAnsi="Arial" w:cs="Arial"/>
          <w:sz w:val="22"/>
          <w:szCs w:val="22"/>
          <w:lang w:eastAsia="ar-SA"/>
        </w:rPr>
        <w:t>Zawiadomienie</w:t>
      </w:r>
      <w:r w:rsidR="004B4638">
        <w:rPr>
          <w:rFonts w:ascii="Arial" w:eastAsia="SimSun" w:hAnsi="Arial" w:cs="Arial"/>
          <w:sz w:val="22"/>
          <w:szCs w:val="22"/>
          <w:lang w:eastAsia="ar-SA"/>
        </w:rPr>
        <w:t xml:space="preserve"> w imieniu Zamawiającego</w:t>
      </w:r>
      <w:r>
        <w:rPr>
          <w:rFonts w:ascii="Arial" w:eastAsia="SimSun" w:hAnsi="Arial" w:cs="Arial"/>
          <w:sz w:val="22"/>
          <w:szCs w:val="22"/>
          <w:lang w:eastAsia="ar-SA"/>
        </w:rPr>
        <w:t xml:space="preserve"> </w:t>
      </w:r>
      <w:r w:rsidR="005E33E1">
        <w:rPr>
          <w:rFonts w:ascii="Arial" w:eastAsia="SimSun" w:hAnsi="Arial" w:cs="Arial"/>
          <w:sz w:val="22"/>
          <w:szCs w:val="22"/>
          <w:lang w:eastAsia="ar-SA"/>
        </w:rPr>
        <w:t xml:space="preserve">właściwego </w:t>
      </w:r>
      <w:r w:rsidRPr="00CC2354">
        <w:rPr>
          <w:rFonts w:ascii="Arial" w:eastAsia="SimSun" w:hAnsi="Arial" w:cs="Arial"/>
          <w:sz w:val="22"/>
          <w:szCs w:val="22"/>
          <w:lang w:eastAsia="ar-SA"/>
        </w:rPr>
        <w:t>organ</w:t>
      </w:r>
      <w:r>
        <w:rPr>
          <w:rFonts w:ascii="Arial" w:eastAsia="SimSun" w:hAnsi="Arial" w:cs="Arial"/>
          <w:sz w:val="22"/>
          <w:szCs w:val="22"/>
          <w:lang w:eastAsia="ar-SA"/>
        </w:rPr>
        <w:t>u</w:t>
      </w:r>
      <w:r w:rsidRPr="00CC2354">
        <w:rPr>
          <w:rFonts w:ascii="Arial" w:eastAsia="SimSun" w:hAnsi="Arial" w:cs="Arial"/>
          <w:sz w:val="22"/>
          <w:szCs w:val="22"/>
          <w:lang w:eastAsia="ar-SA"/>
        </w:rPr>
        <w:t xml:space="preserve"> </w:t>
      </w:r>
      <w:r w:rsidR="009D09F1">
        <w:rPr>
          <w:rFonts w:ascii="Arial" w:eastAsia="SimSun" w:hAnsi="Arial" w:cs="Arial"/>
          <w:sz w:val="22"/>
          <w:szCs w:val="22"/>
          <w:lang w:eastAsia="ar-SA"/>
        </w:rPr>
        <w:t>nadzoru budowlanego o </w:t>
      </w:r>
      <w:r>
        <w:rPr>
          <w:rFonts w:ascii="Arial" w:eastAsia="SimSun" w:hAnsi="Arial" w:cs="Arial"/>
          <w:sz w:val="22"/>
          <w:szCs w:val="22"/>
          <w:lang w:eastAsia="ar-SA"/>
        </w:rPr>
        <w:t>zamierzonym terminie rozpoczęcia robót budowlanych</w:t>
      </w:r>
      <w:r w:rsidR="005B366C">
        <w:rPr>
          <w:rFonts w:ascii="Arial" w:eastAsia="SimSun" w:hAnsi="Arial" w:cs="Arial"/>
          <w:sz w:val="22"/>
          <w:szCs w:val="22"/>
          <w:lang w:eastAsia="ar-SA"/>
        </w:rPr>
        <w:t>,</w:t>
      </w:r>
      <w:r>
        <w:rPr>
          <w:rFonts w:ascii="Arial" w:eastAsia="SimSun" w:hAnsi="Arial" w:cs="Arial"/>
          <w:sz w:val="22"/>
          <w:szCs w:val="22"/>
          <w:lang w:eastAsia="ar-SA"/>
        </w:rPr>
        <w:t xml:space="preserve"> dla których</w:t>
      </w:r>
      <w:r w:rsidRPr="00CC2354">
        <w:rPr>
          <w:rFonts w:ascii="Arial" w:eastAsia="SimSun" w:hAnsi="Arial" w:cs="Arial"/>
          <w:sz w:val="22"/>
          <w:szCs w:val="22"/>
          <w:lang w:eastAsia="ar-SA"/>
        </w:rPr>
        <w:t xml:space="preserve"> </w:t>
      </w:r>
      <w:r>
        <w:rPr>
          <w:rFonts w:ascii="Arial" w:eastAsia="SimSun" w:hAnsi="Arial" w:cs="Arial"/>
          <w:sz w:val="22"/>
          <w:szCs w:val="22"/>
          <w:lang w:eastAsia="ar-SA"/>
        </w:rPr>
        <w:t xml:space="preserve">uzyskana została decyzja </w:t>
      </w:r>
      <w:r w:rsidR="005B366C">
        <w:rPr>
          <w:rFonts w:ascii="Arial" w:eastAsia="SimSun" w:hAnsi="Arial" w:cs="Arial"/>
          <w:sz w:val="22"/>
          <w:szCs w:val="22"/>
          <w:lang w:eastAsia="ar-SA"/>
        </w:rPr>
        <w:t>o pozwoleniu na budowę</w:t>
      </w:r>
      <w:r w:rsidR="00CF2ABA">
        <w:rPr>
          <w:rFonts w:ascii="Arial" w:eastAsia="SimSun" w:hAnsi="Arial" w:cs="Arial"/>
          <w:sz w:val="22"/>
          <w:szCs w:val="22"/>
          <w:lang w:eastAsia="ar-SA"/>
        </w:rPr>
        <w:t xml:space="preserve"> oraz dokonanie wszystkich niezbędnych czynności we właściwym organie administracji architektoniczno-budowlanej mających na celu uzyskanie ostemplowanego dziennika budowy</w:t>
      </w:r>
      <w:r w:rsidR="005B366C">
        <w:rPr>
          <w:rFonts w:ascii="Arial" w:eastAsia="SimSun" w:hAnsi="Arial" w:cs="Arial"/>
          <w:sz w:val="22"/>
          <w:szCs w:val="22"/>
          <w:lang w:eastAsia="ar-SA"/>
        </w:rPr>
        <w:t>;</w:t>
      </w:r>
    </w:p>
    <w:p w:rsidR="004F038E" w:rsidRPr="004F038E" w:rsidRDefault="004F038E" w:rsidP="00B9379C">
      <w:pPr>
        <w:pStyle w:val="Akapitzlist"/>
        <w:numPr>
          <w:ilvl w:val="1"/>
          <w:numId w:val="24"/>
        </w:numPr>
        <w:spacing w:before="120" w:line="360" w:lineRule="auto"/>
        <w:jc w:val="both"/>
        <w:rPr>
          <w:rFonts w:ascii="Arial" w:hAnsi="Arial" w:cs="Arial"/>
        </w:rPr>
      </w:pPr>
      <w:r w:rsidRPr="00CC2354">
        <w:rPr>
          <w:rFonts w:ascii="Arial" w:eastAsia="SimSun" w:hAnsi="Arial" w:cs="Arial"/>
          <w:sz w:val="22"/>
          <w:szCs w:val="22"/>
          <w:lang w:eastAsia="ar-SA"/>
        </w:rPr>
        <w:t xml:space="preserve">roboty budowlane i branżowe polegające na </w:t>
      </w:r>
      <w:r w:rsidR="005B366C">
        <w:rPr>
          <w:rFonts w:ascii="Arial" w:eastAsia="SimSun" w:hAnsi="Arial" w:cs="Arial"/>
          <w:sz w:val="22"/>
          <w:szCs w:val="22"/>
          <w:lang w:eastAsia="ar-SA"/>
        </w:rPr>
        <w:t>rozbudowie, nadbudowie i </w:t>
      </w:r>
      <w:r w:rsidRPr="00CC2354">
        <w:rPr>
          <w:rFonts w:ascii="Arial" w:eastAsia="SimSun" w:hAnsi="Arial" w:cs="Arial"/>
          <w:sz w:val="22"/>
          <w:szCs w:val="22"/>
          <w:lang w:eastAsia="ar-SA"/>
        </w:rPr>
        <w:t>przebudowie budynku biurowo- laboratoryjnego nr 80 na terenie Wojskowego Instytutu Technicznego Uzbrojenia przy ul. Prymasa Stefana W</w:t>
      </w:r>
      <w:r w:rsidR="009D09F1">
        <w:rPr>
          <w:rFonts w:ascii="Arial" w:eastAsia="SimSun" w:hAnsi="Arial" w:cs="Arial"/>
          <w:sz w:val="22"/>
          <w:szCs w:val="22"/>
          <w:lang w:eastAsia="ar-SA"/>
        </w:rPr>
        <w:t>yszyńskiego 7 w Zielonce wraz z </w:t>
      </w:r>
      <w:r w:rsidRPr="00CC2354">
        <w:rPr>
          <w:rFonts w:ascii="Arial" w:eastAsia="SimSun" w:hAnsi="Arial" w:cs="Arial"/>
          <w:sz w:val="22"/>
          <w:szCs w:val="22"/>
          <w:lang w:eastAsia="ar-SA"/>
        </w:rPr>
        <w:t>zagospodarowaniem terenu oraz niezbędn</w:t>
      </w:r>
      <w:r w:rsidR="005E33E1">
        <w:rPr>
          <w:rFonts w:ascii="Arial" w:eastAsia="SimSun" w:hAnsi="Arial" w:cs="Arial"/>
          <w:sz w:val="22"/>
          <w:szCs w:val="22"/>
          <w:lang w:eastAsia="ar-SA"/>
        </w:rPr>
        <w:t>ymi instalacjami zewnętrznymi i </w:t>
      </w:r>
      <w:r w:rsidRPr="00CC2354">
        <w:rPr>
          <w:rFonts w:ascii="Arial" w:eastAsia="SimSun" w:hAnsi="Arial" w:cs="Arial"/>
          <w:sz w:val="22"/>
          <w:szCs w:val="22"/>
          <w:lang w:eastAsia="ar-SA"/>
        </w:rPr>
        <w:t xml:space="preserve">wewnętrznymi w zakresie określonym w dokumentacji </w:t>
      </w:r>
      <w:r w:rsidR="000F180A">
        <w:rPr>
          <w:rFonts w:ascii="Arial" w:eastAsia="SimSun" w:hAnsi="Arial" w:cs="Arial"/>
          <w:sz w:val="22"/>
          <w:szCs w:val="22"/>
          <w:lang w:eastAsia="ar-SA"/>
        </w:rPr>
        <w:t xml:space="preserve">technicznej: </w:t>
      </w:r>
      <w:r w:rsidR="000F180A" w:rsidRPr="000F180A">
        <w:rPr>
          <w:rFonts w:ascii="Arial" w:hAnsi="Arial" w:cs="Arial"/>
          <w:sz w:val="22"/>
          <w:szCs w:val="22"/>
        </w:rPr>
        <w:t>projek</w:t>
      </w:r>
      <w:r w:rsidR="000F180A">
        <w:rPr>
          <w:rFonts w:ascii="Arial" w:hAnsi="Arial" w:cs="Arial"/>
          <w:sz w:val="22"/>
          <w:szCs w:val="22"/>
        </w:rPr>
        <w:t>cie</w:t>
      </w:r>
      <w:r w:rsidR="000F180A" w:rsidRPr="000F180A">
        <w:rPr>
          <w:rFonts w:ascii="Arial" w:hAnsi="Arial" w:cs="Arial"/>
          <w:sz w:val="22"/>
          <w:szCs w:val="22"/>
        </w:rPr>
        <w:t xml:space="preserve"> architektoniczno-budowlany</w:t>
      </w:r>
      <w:r w:rsidR="000F180A">
        <w:rPr>
          <w:rFonts w:ascii="Arial" w:hAnsi="Arial" w:cs="Arial"/>
          <w:sz w:val="22"/>
          <w:szCs w:val="22"/>
        </w:rPr>
        <w:t>m</w:t>
      </w:r>
      <w:r w:rsidR="000F180A" w:rsidRPr="000F180A">
        <w:rPr>
          <w:rFonts w:ascii="Arial" w:hAnsi="Arial" w:cs="Arial"/>
          <w:sz w:val="22"/>
          <w:szCs w:val="22"/>
        </w:rPr>
        <w:t xml:space="preserve">, </w:t>
      </w:r>
      <w:r w:rsidR="000F180A" w:rsidRPr="000F180A">
        <w:rPr>
          <w:rFonts w:ascii="Arial" w:eastAsia="SimSun" w:hAnsi="Arial" w:cs="Arial"/>
          <w:sz w:val="22"/>
          <w:szCs w:val="22"/>
          <w:lang w:eastAsia="ar-SA"/>
        </w:rPr>
        <w:t>projektach technicznych</w:t>
      </w:r>
      <w:r w:rsidR="000F180A" w:rsidRPr="000F180A">
        <w:rPr>
          <w:rFonts w:ascii="Arial" w:hAnsi="Arial" w:cs="Arial"/>
          <w:sz w:val="22"/>
          <w:szCs w:val="22"/>
        </w:rPr>
        <w:t>, Specyfikacj</w:t>
      </w:r>
      <w:r w:rsidR="000F180A">
        <w:rPr>
          <w:rFonts w:ascii="Arial" w:hAnsi="Arial" w:cs="Arial"/>
          <w:sz w:val="22"/>
          <w:szCs w:val="22"/>
        </w:rPr>
        <w:t>ach</w:t>
      </w:r>
      <w:r w:rsidR="000F180A" w:rsidRPr="000F180A">
        <w:rPr>
          <w:rFonts w:ascii="Arial" w:hAnsi="Arial" w:cs="Arial"/>
          <w:sz w:val="22"/>
          <w:szCs w:val="22"/>
        </w:rPr>
        <w:t xml:space="preserve"> Techniczn</w:t>
      </w:r>
      <w:r w:rsidR="000F180A">
        <w:rPr>
          <w:rFonts w:ascii="Arial" w:hAnsi="Arial" w:cs="Arial"/>
          <w:sz w:val="22"/>
          <w:szCs w:val="22"/>
        </w:rPr>
        <w:t>ych</w:t>
      </w:r>
      <w:r w:rsidR="000F180A" w:rsidRPr="000F180A">
        <w:rPr>
          <w:rFonts w:ascii="Arial" w:hAnsi="Arial" w:cs="Arial"/>
          <w:sz w:val="22"/>
          <w:szCs w:val="22"/>
        </w:rPr>
        <w:t xml:space="preserve"> Wykonania i Odbioru Robót</w:t>
      </w:r>
      <w:r w:rsidR="000F180A">
        <w:rPr>
          <w:rFonts w:ascii="Arial" w:eastAsia="SimSun" w:hAnsi="Arial" w:cs="Arial"/>
          <w:sz w:val="22"/>
          <w:szCs w:val="22"/>
          <w:lang w:eastAsia="ar-SA"/>
        </w:rPr>
        <w:t xml:space="preserve"> oraz przedmiarów robót </w:t>
      </w:r>
      <w:r w:rsidR="000F180A" w:rsidRPr="00CC2354">
        <w:rPr>
          <w:rFonts w:ascii="Arial" w:eastAsia="SimSun" w:hAnsi="Arial" w:cs="Arial"/>
          <w:sz w:val="22"/>
          <w:szCs w:val="22"/>
          <w:lang w:eastAsia="ar-SA"/>
        </w:rPr>
        <w:t>(</w:t>
      </w:r>
      <w:r w:rsidR="000F180A">
        <w:rPr>
          <w:rFonts w:ascii="Arial" w:eastAsia="SimSun" w:hAnsi="Arial" w:cs="Arial"/>
          <w:sz w:val="22"/>
          <w:szCs w:val="22"/>
          <w:lang w:eastAsia="ar-SA"/>
        </w:rPr>
        <w:t>ww. elementy stanowią</w:t>
      </w:r>
      <w:r w:rsidR="000F180A" w:rsidRPr="00CC2354">
        <w:rPr>
          <w:rFonts w:ascii="Arial" w:eastAsia="SimSun" w:hAnsi="Arial" w:cs="Arial"/>
          <w:sz w:val="22"/>
          <w:szCs w:val="22"/>
          <w:lang w:eastAsia="ar-SA"/>
        </w:rPr>
        <w:t xml:space="preserve"> szczegółowy opis przedmiotu zamówienia)</w:t>
      </w:r>
      <w:r>
        <w:rPr>
          <w:rFonts w:ascii="Arial" w:eastAsia="SimSun" w:hAnsi="Arial" w:cs="Arial"/>
          <w:sz w:val="22"/>
          <w:szCs w:val="22"/>
          <w:lang w:eastAsia="ar-SA"/>
        </w:rPr>
        <w:t>;</w:t>
      </w:r>
    </w:p>
    <w:p w:rsidR="003401B0" w:rsidRPr="003401B0" w:rsidRDefault="004F038E" w:rsidP="00B9379C">
      <w:pPr>
        <w:pStyle w:val="Akapitzlist"/>
        <w:numPr>
          <w:ilvl w:val="1"/>
          <w:numId w:val="24"/>
        </w:numPr>
        <w:spacing w:before="120" w:line="360" w:lineRule="auto"/>
        <w:jc w:val="both"/>
        <w:rPr>
          <w:rFonts w:ascii="Arial" w:eastAsia="SimSun" w:hAnsi="Arial" w:cs="Arial"/>
          <w:sz w:val="22"/>
          <w:szCs w:val="22"/>
          <w:lang w:eastAsia="ar-SA"/>
        </w:rPr>
      </w:pPr>
      <w:r w:rsidRPr="003401B0">
        <w:rPr>
          <w:rFonts w:ascii="Arial" w:eastAsia="SimSun" w:hAnsi="Arial" w:cs="Arial"/>
          <w:sz w:val="22"/>
          <w:szCs w:val="22"/>
          <w:lang w:eastAsia="ar-SA"/>
        </w:rPr>
        <w:t>uzyskanie stosownych decyzji, pozwoleń, uzgodnień organów administracji publicznej koniecznych do oddania do użytkowania budynku nr 80</w:t>
      </w:r>
      <w:r w:rsidR="009D09F1">
        <w:rPr>
          <w:rFonts w:ascii="Arial" w:eastAsia="SimSun" w:hAnsi="Arial" w:cs="Arial"/>
          <w:sz w:val="22"/>
          <w:szCs w:val="22"/>
          <w:lang w:eastAsia="ar-SA"/>
        </w:rPr>
        <w:t xml:space="preserve"> m. in.: badania UDT/WDT dla </w:t>
      </w:r>
      <w:r w:rsidR="003401B0" w:rsidRPr="003401B0">
        <w:rPr>
          <w:rFonts w:ascii="Arial" w:eastAsia="SimSun" w:hAnsi="Arial" w:cs="Arial"/>
          <w:sz w:val="22"/>
          <w:szCs w:val="22"/>
          <w:lang w:eastAsia="ar-SA"/>
        </w:rPr>
        <w:t xml:space="preserve">wszystkich elementów podlegających </w:t>
      </w:r>
      <w:r w:rsidR="009D09F1">
        <w:rPr>
          <w:rFonts w:ascii="Arial" w:eastAsia="SimSun" w:hAnsi="Arial" w:cs="Arial"/>
          <w:sz w:val="22"/>
          <w:szCs w:val="22"/>
          <w:lang w:eastAsia="ar-SA"/>
        </w:rPr>
        <w:t>dozorowi technicznemu zgodnie z </w:t>
      </w:r>
      <w:r w:rsidR="003401B0" w:rsidRPr="003401B0">
        <w:rPr>
          <w:rFonts w:ascii="Arial" w:eastAsia="SimSun" w:hAnsi="Arial" w:cs="Arial"/>
          <w:sz w:val="22"/>
          <w:szCs w:val="22"/>
          <w:lang w:eastAsia="ar-SA"/>
        </w:rPr>
        <w:t xml:space="preserve">obowiązującymi pod tym względem przepisami oraz </w:t>
      </w:r>
      <w:r w:rsidR="003401B0">
        <w:rPr>
          <w:rFonts w:ascii="Arial" w:eastAsia="SimSun" w:hAnsi="Arial" w:cs="Arial"/>
          <w:sz w:val="22"/>
          <w:szCs w:val="22"/>
          <w:lang w:eastAsia="ar-SA"/>
        </w:rPr>
        <w:t>u</w:t>
      </w:r>
      <w:r w:rsidR="003401B0" w:rsidRPr="003401B0">
        <w:rPr>
          <w:rFonts w:ascii="Arial" w:eastAsia="SimSun" w:hAnsi="Arial" w:cs="Arial"/>
          <w:sz w:val="22"/>
          <w:szCs w:val="22"/>
          <w:lang w:eastAsia="ar-SA"/>
        </w:rPr>
        <w:t xml:space="preserve">zyskanie decyzji </w:t>
      </w:r>
      <w:r w:rsidR="003401B0">
        <w:rPr>
          <w:rFonts w:ascii="Arial" w:eastAsia="SimSun" w:hAnsi="Arial" w:cs="Arial"/>
          <w:sz w:val="22"/>
          <w:szCs w:val="22"/>
          <w:lang w:eastAsia="ar-SA"/>
        </w:rPr>
        <w:t xml:space="preserve">o </w:t>
      </w:r>
      <w:r w:rsidR="003401B0" w:rsidRPr="003401B0">
        <w:rPr>
          <w:rFonts w:ascii="Arial" w:eastAsia="SimSun" w:hAnsi="Arial" w:cs="Arial"/>
          <w:sz w:val="22"/>
          <w:szCs w:val="22"/>
          <w:lang w:eastAsia="ar-SA"/>
        </w:rPr>
        <w:t>pozwoleni</w:t>
      </w:r>
      <w:r w:rsidR="003401B0">
        <w:rPr>
          <w:rFonts w:ascii="Arial" w:eastAsia="SimSun" w:hAnsi="Arial" w:cs="Arial"/>
          <w:sz w:val="22"/>
          <w:szCs w:val="22"/>
          <w:lang w:eastAsia="ar-SA"/>
        </w:rPr>
        <w:t>u</w:t>
      </w:r>
      <w:r w:rsidR="003401B0" w:rsidRPr="003401B0">
        <w:rPr>
          <w:rFonts w:ascii="Arial" w:eastAsia="SimSun" w:hAnsi="Arial" w:cs="Arial"/>
          <w:sz w:val="22"/>
          <w:szCs w:val="22"/>
          <w:lang w:eastAsia="ar-SA"/>
        </w:rPr>
        <w:t xml:space="preserve"> na użytkowanie</w:t>
      </w:r>
      <w:r w:rsidR="003401B0">
        <w:rPr>
          <w:rFonts w:ascii="Arial" w:eastAsia="SimSun" w:hAnsi="Arial" w:cs="Arial"/>
          <w:sz w:val="22"/>
          <w:szCs w:val="22"/>
          <w:lang w:eastAsia="ar-SA"/>
        </w:rPr>
        <w:t>.</w:t>
      </w:r>
    </w:p>
    <w:p w:rsidR="00DB2FF8" w:rsidRPr="00847FB4" w:rsidRDefault="00DB2FF8" w:rsidP="000C6682">
      <w:pPr>
        <w:pStyle w:val="Akapitzlist"/>
        <w:spacing w:before="120" w:after="120" w:line="276" w:lineRule="auto"/>
        <w:ind w:left="360" w:firstLine="348"/>
        <w:jc w:val="both"/>
        <w:rPr>
          <w:rFonts w:ascii="Arial" w:hAnsi="Arial" w:cs="Arial"/>
          <w:b/>
          <w:sz w:val="22"/>
          <w:szCs w:val="22"/>
        </w:rPr>
      </w:pPr>
      <w:r w:rsidRPr="00847FB4">
        <w:rPr>
          <w:rFonts w:ascii="Arial" w:hAnsi="Arial" w:cs="Arial"/>
          <w:b/>
          <w:sz w:val="22"/>
          <w:szCs w:val="22"/>
        </w:rPr>
        <w:t>W niniejszym opracowaniu termin „</w:t>
      </w:r>
      <w:r w:rsidRPr="00847FB4">
        <w:rPr>
          <w:rFonts w:ascii="Arial" w:hAnsi="Arial" w:cs="Arial"/>
          <w:b/>
          <w:i/>
          <w:sz w:val="22"/>
          <w:szCs w:val="22"/>
        </w:rPr>
        <w:t>dokumentacja projektowa</w:t>
      </w:r>
      <w:r w:rsidRPr="00847FB4">
        <w:rPr>
          <w:rFonts w:ascii="Arial" w:hAnsi="Arial" w:cs="Arial"/>
          <w:b/>
          <w:sz w:val="22"/>
          <w:szCs w:val="22"/>
        </w:rPr>
        <w:t>” należy rozumieć jako całość opracowania projektowego</w:t>
      </w:r>
      <w:r w:rsidR="0098265F" w:rsidRPr="00847FB4">
        <w:rPr>
          <w:rFonts w:ascii="Arial" w:hAnsi="Arial" w:cs="Arial"/>
          <w:b/>
          <w:sz w:val="22"/>
          <w:szCs w:val="22"/>
        </w:rPr>
        <w:t>,</w:t>
      </w:r>
      <w:r w:rsidRPr="00847FB4">
        <w:rPr>
          <w:rFonts w:ascii="Arial" w:hAnsi="Arial" w:cs="Arial"/>
          <w:b/>
          <w:sz w:val="22"/>
          <w:szCs w:val="22"/>
        </w:rPr>
        <w:t xml:space="preserve"> na którą składają się projekt</w:t>
      </w:r>
      <w:r w:rsidR="0098265F" w:rsidRPr="00847FB4">
        <w:rPr>
          <w:rFonts w:ascii="Arial" w:hAnsi="Arial" w:cs="Arial"/>
          <w:b/>
          <w:sz w:val="22"/>
          <w:szCs w:val="22"/>
        </w:rPr>
        <w:t xml:space="preserve"> architektoniczno-budowlany, projekt techniczny, Specyfikacje Techniczne Wykonania i Odbioru Robót</w:t>
      </w:r>
      <w:r w:rsidR="00716E31" w:rsidRPr="00847FB4">
        <w:rPr>
          <w:rFonts w:ascii="Arial" w:hAnsi="Arial" w:cs="Arial"/>
          <w:b/>
          <w:sz w:val="22"/>
          <w:szCs w:val="22"/>
        </w:rPr>
        <w:t>,</w:t>
      </w:r>
      <w:r w:rsidR="0098265F" w:rsidRPr="00847FB4">
        <w:rPr>
          <w:rFonts w:ascii="Arial" w:hAnsi="Arial" w:cs="Arial"/>
          <w:b/>
          <w:sz w:val="22"/>
          <w:szCs w:val="22"/>
        </w:rPr>
        <w:t xml:space="preserve"> dokument</w:t>
      </w:r>
      <w:r w:rsidR="001300AA" w:rsidRPr="00847FB4">
        <w:rPr>
          <w:rFonts w:ascii="Arial" w:hAnsi="Arial" w:cs="Arial"/>
          <w:b/>
          <w:sz w:val="22"/>
          <w:szCs w:val="22"/>
        </w:rPr>
        <w:t xml:space="preserve">acja kosztorysowa - </w:t>
      </w:r>
      <w:r w:rsidR="0098265F" w:rsidRPr="00847FB4">
        <w:rPr>
          <w:rFonts w:ascii="Arial" w:hAnsi="Arial" w:cs="Arial"/>
          <w:b/>
          <w:sz w:val="22"/>
          <w:szCs w:val="22"/>
        </w:rPr>
        <w:t xml:space="preserve">przedmiary </w:t>
      </w:r>
      <w:r w:rsidR="001300AA" w:rsidRPr="00847FB4">
        <w:rPr>
          <w:rFonts w:ascii="Arial" w:hAnsi="Arial" w:cs="Arial"/>
          <w:b/>
          <w:sz w:val="22"/>
          <w:szCs w:val="22"/>
        </w:rPr>
        <w:t>robót.</w:t>
      </w:r>
    </w:p>
    <w:p w:rsidR="009704B5" w:rsidRPr="00CC2354" w:rsidRDefault="009704B5" w:rsidP="00203382">
      <w:pPr>
        <w:spacing w:after="0" w:line="360" w:lineRule="auto"/>
        <w:jc w:val="both"/>
        <w:rPr>
          <w:rFonts w:ascii="Arial" w:hAnsi="Arial" w:cs="Arial"/>
          <w:b/>
          <w:u w:val="single"/>
        </w:rPr>
      </w:pPr>
    </w:p>
    <w:p w:rsidR="00C4464A" w:rsidRPr="00D41198" w:rsidRDefault="00C4464A" w:rsidP="00B9379C">
      <w:pPr>
        <w:pStyle w:val="Nagwek1"/>
        <w:numPr>
          <w:ilvl w:val="0"/>
          <w:numId w:val="23"/>
        </w:numPr>
        <w:jc w:val="left"/>
        <w:rPr>
          <w:b w:val="0"/>
        </w:rPr>
      </w:pPr>
      <w:bookmarkStart w:id="10" w:name="_Toc91586621"/>
      <w:r w:rsidRPr="00CC2354">
        <w:t>CHARAKTERYSTYKA OBIEKTU</w:t>
      </w:r>
      <w:bookmarkEnd w:id="10"/>
      <w:r w:rsidRPr="00CC2354">
        <w:t xml:space="preserve"> </w:t>
      </w:r>
    </w:p>
    <w:p w:rsidR="00077E3A" w:rsidRDefault="00077E3A" w:rsidP="00B9379C">
      <w:pPr>
        <w:pStyle w:val="Nagwek1"/>
        <w:numPr>
          <w:ilvl w:val="1"/>
          <w:numId w:val="23"/>
        </w:numPr>
        <w:ind w:left="851" w:hanging="567"/>
        <w:jc w:val="left"/>
      </w:pPr>
      <w:bookmarkStart w:id="11" w:name="_Toc91586622"/>
      <w:r>
        <w:t>OPIS OBIEKTU – STAN ISTNIEJĄCY</w:t>
      </w:r>
      <w:bookmarkEnd w:id="11"/>
    </w:p>
    <w:p w:rsidR="004A4DFD" w:rsidRPr="00CC2354" w:rsidRDefault="00C4464A" w:rsidP="00F6031C">
      <w:pPr>
        <w:pStyle w:val="Akapitzlist1"/>
        <w:spacing w:after="0" w:line="360" w:lineRule="auto"/>
        <w:ind w:left="360" w:firstLine="348"/>
        <w:jc w:val="both"/>
        <w:rPr>
          <w:rFonts w:ascii="Arial" w:hAnsi="Arial" w:cs="Arial"/>
        </w:rPr>
      </w:pPr>
      <w:r w:rsidRPr="00CC2354">
        <w:rPr>
          <w:rFonts w:ascii="Arial" w:hAnsi="Arial" w:cs="Arial"/>
        </w:rPr>
        <w:t xml:space="preserve">Budynek nr </w:t>
      </w:r>
      <w:r w:rsidR="00D205E3" w:rsidRPr="00CC2354">
        <w:rPr>
          <w:rFonts w:ascii="Arial" w:hAnsi="Arial" w:cs="Arial"/>
        </w:rPr>
        <w:t>80</w:t>
      </w:r>
      <w:r w:rsidRPr="00CC2354">
        <w:rPr>
          <w:rFonts w:ascii="Arial" w:hAnsi="Arial" w:cs="Arial"/>
        </w:rPr>
        <w:t xml:space="preserve"> zlokalizowany jest na terenie Wojskowego Instytutu Technicznego Uzbrojenia przy ul. Prymasa Stefana Wyszyńskiego 7 w Zielonce.</w:t>
      </w:r>
      <w:r w:rsidR="004A4DFD" w:rsidRPr="00CC2354">
        <w:rPr>
          <w:rFonts w:ascii="Arial" w:hAnsi="Arial" w:cs="Arial"/>
        </w:rPr>
        <w:t xml:space="preserve"> </w:t>
      </w:r>
      <w:r w:rsidR="00D205E3" w:rsidRPr="00CC2354">
        <w:rPr>
          <w:rFonts w:ascii="Arial" w:hAnsi="Arial" w:cs="Arial"/>
        </w:rPr>
        <w:t>J</w:t>
      </w:r>
      <w:r w:rsidR="004A4DFD" w:rsidRPr="00CC2354">
        <w:rPr>
          <w:rFonts w:ascii="Arial" w:hAnsi="Arial" w:cs="Arial"/>
        </w:rPr>
        <w:t xml:space="preserve">est obiektem wojskowym, przeznaczonym pod biura </w:t>
      </w:r>
      <w:r w:rsidR="00D205E3" w:rsidRPr="00CC2354">
        <w:rPr>
          <w:rFonts w:ascii="Arial" w:hAnsi="Arial" w:cs="Arial"/>
        </w:rPr>
        <w:t xml:space="preserve">i pomieszczenia laboratoryjne. </w:t>
      </w:r>
      <w:r w:rsidR="004A4DFD" w:rsidRPr="00CC2354">
        <w:rPr>
          <w:rFonts w:ascii="Arial" w:hAnsi="Arial" w:cs="Arial"/>
        </w:rPr>
        <w:t xml:space="preserve">Obiekt jest zaliczany do kategorii XII – obiekty budowlane Sił Zbrojnych (ze względu na położenie na terenie wojskowym, zamkniętym), wg załącznika do Ustawy Prawo Budowlane z dnia 7 lipca 1994 r. (tekst jedn. Dz. U. 2020 poz. 1333). </w:t>
      </w:r>
    </w:p>
    <w:p w:rsidR="00F6031C" w:rsidRPr="00CC2354" w:rsidRDefault="00F6031C" w:rsidP="00F6031C">
      <w:pPr>
        <w:pStyle w:val="Akapitzlist1"/>
        <w:spacing w:after="0" w:line="360" w:lineRule="auto"/>
        <w:ind w:left="360" w:firstLine="348"/>
        <w:jc w:val="both"/>
        <w:rPr>
          <w:rFonts w:ascii="Arial" w:hAnsi="Arial" w:cs="Arial"/>
        </w:rPr>
      </w:pPr>
      <w:r w:rsidRPr="00CC2354">
        <w:rPr>
          <w:rFonts w:ascii="Arial" w:hAnsi="Arial" w:cs="Arial"/>
        </w:rPr>
        <w:t>Budynek jest wolnostojący, trzykondygnacyjny z poddaszem nieużytkowym (najniższa kondygnacja częściowo usytuowana poniżej poziomu terenu). W rzucie poziomym obiekt jest zbliżony do prostokąta. Do budynku prowadzą trzy wejścia. Główne wejście zlokalizowane jest od północnego wschodu na poziomie parteru. Pozostałe wejścia znajdują się: od strony północnego wschodu na poziomie piwnicy oraz od strony południowego zachodu na poziomie parteru. Dodatkowo niezależne wejście jest do pomies</w:t>
      </w:r>
      <w:r w:rsidR="009D09F1">
        <w:rPr>
          <w:rFonts w:ascii="Arial" w:hAnsi="Arial" w:cs="Arial"/>
        </w:rPr>
        <w:t>zczenia węzła cieplnego oraz do </w:t>
      </w:r>
      <w:r w:rsidRPr="00CC2354">
        <w:rPr>
          <w:rFonts w:ascii="Arial" w:hAnsi="Arial" w:cs="Arial"/>
        </w:rPr>
        <w:t>pomieszczenia</w:t>
      </w:r>
      <w:r w:rsidR="00103DE1" w:rsidRPr="00CC2354">
        <w:rPr>
          <w:rFonts w:ascii="Arial" w:hAnsi="Arial" w:cs="Arial"/>
        </w:rPr>
        <w:t xml:space="preserve"> nr 108 (</w:t>
      </w:r>
      <w:r w:rsidR="00103DE1" w:rsidRPr="00CC2354">
        <w:rPr>
          <w:rFonts w:ascii="Arial" w:hAnsi="Arial" w:cs="Arial"/>
          <w:i/>
        </w:rPr>
        <w:t>Uwaga! numeracja zgodna z Dokumentacją projektową</w:t>
      </w:r>
      <w:r w:rsidR="00103DE1" w:rsidRPr="00CC2354">
        <w:rPr>
          <w:rFonts w:ascii="Arial" w:hAnsi="Arial" w:cs="Arial"/>
        </w:rPr>
        <w:t>)</w:t>
      </w:r>
      <w:r w:rsidRPr="00CC2354">
        <w:rPr>
          <w:rFonts w:ascii="Arial" w:hAnsi="Arial" w:cs="Arial"/>
        </w:rPr>
        <w:t xml:space="preserve">. </w:t>
      </w:r>
    </w:p>
    <w:p w:rsidR="00D205E3" w:rsidRPr="00CC2354" w:rsidRDefault="00F6031C" w:rsidP="00F6031C">
      <w:pPr>
        <w:pStyle w:val="Akapitzlist1"/>
        <w:spacing w:after="0" w:line="360" w:lineRule="auto"/>
        <w:ind w:left="360"/>
        <w:jc w:val="both"/>
        <w:rPr>
          <w:rFonts w:ascii="Arial" w:hAnsi="Arial" w:cs="Arial"/>
        </w:rPr>
      </w:pPr>
      <w:r w:rsidRPr="00CC2354">
        <w:rPr>
          <w:rFonts w:ascii="Arial" w:eastAsia="Times New Roman" w:hAnsi="Arial" w:cs="Arial"/>
          <w:sz w:val="23"/>
          <w:szCs w:val="23"/>
          <w:lang w:eastAsia="pl-PL"/>
        </w:rPr>
        <w:t>Elewacje są proste</w:t>
      </w:r>
      <w:r w:rsidR="00DB2FF8">
        <w:rPr>
          <w:rFonts w:ascii="Arial" w:eastAsia="Times New Roman" w:hAnsi="Arial" w:cs="Arial"/>
          <w:sz w:val="23"/>
          <w:szCs w:val="23"/>
          <w:lang w:eastAsia="pl-PL"/>
        </w:rPr>
        <w:t xml:space="preserve"> </w:t>
      </w:r>
      <w:r w:rsidRPr="00CC2354">
        <w:rPr>
          <w:rFonts w:ascii="Arial" w:eastAsia="Times New Roman" w:hAnsi="Arial" w:cs="Arial"/>
          <w:sz w:val="23"/>
          <w:szCs w:val="23"/>
          <w:lang w:eastAsia="pl-PL"/>
        </w:rPr>
        <w:t>- bez zdobień i detali architektonicznych. Okna z białymi podziałami rozmieszczone w sposób regularn</w:t>
      </w:r>
      <w:r w:rsidR="00241128" w:rsidRPr="00CC2354">
        <w:rPr>
          <w:rFonts w:ascii="Arial" w:eastAsia="Times New Roman" w:hAnsi="Arial" w:cs="Arial"/>
          <w:sz w:val="23"/>
          <w:szCs w:val="23"/>
          <w:lang w:eastAsia="pl-PL"/>
        </w:rPr>
        <w:t>y. Kolorystyka elewacji żółta z </w:t>
      </w:r>
      <w:r w:rsidRPr="00CC2354">
        <w:rPr>
          <w:rFonts w:ascii="Arial" w:eastAsia="Times New Roman" w:hAnsi="Arial" w:cs="Arial"/>
          <w:sz w:val="23"/>
          <w:szCs w:val="23"/>
          <w:lang w:eastAsia="pl-PL"/>
        </w:rPr>
        <w:t>beżowymi elementami między oknami. Cokół w kolorze zielonym. Na elewacjach umieszczone są kanały instalacyjne oraz kratki wentylacyjne. Parapety zewnętrzne wykonane z blachy malowanej na kolor biały.</w:t>
      </w:r>
    </w:p>
    <w:p w:rsidR="00C4464A" w:rsidRPr="00CC2354" w:rsidRDefault="00C4464A">
      <w:pPr>
        <w:pStyle w:val="Akapitzlist1"/>
        <w:spacing w:after="0" w:line="360" w:lineRule="auto"/>
        <w:ind w:left="360"/>
        <w:jc w:val="both"/>
        <w:rPr>
          <w:rFonts w:ascii="Arial" w:hAnsi="Arial" w:cs="Arial"/>
        </w:rPr>
      </w:pPr>
      <w:r w:rsidRPr="00CC2354">
        <w:rPr>
          <w:rFonts w:ascii="Arial" w:hAnsi="Arial" w:cs="Arial"/>
        </w:rPr>
        <w:t xml:space="preserve">Budynek nr </w:t>
      </w:r>
      <w:r w:rsidR="00F6031C" w:rsidRPr="00CC2354">
        <w:rPr>
          <w:rFonts w:ascii="Arial" w:hAnsi="Arial" w:cs="Arial"/>
        </w:rPr>
        <w:t>80</w:t>
      </w:r>
      <w:r w:rsidRPr="00CC2354">
        <w:rPr>
          <w:rFonts w:ascii="Arial" w:hAnsi="Arial" w:cs="Arial"/>
        </w:rPr>
        <w:t xml:space="preserve"> nie podlega ochronie konserwatorskiej, nie jest wpisany do rejestru zabytków.</w:t>
      </w:r>
    </w:p>
    <w:tbl>
      <w:tblPr>
        <w:tblW w:w="0" w:type="auto"/>
        <w:tblInd w:w="534" w:type="dxa"/>
        <w:tblLayout w:type="fixed"/>
        <w:tblLook w:val="0000" w:firstRow="0" w:lastRow="0" w:firstColumn="0" w:lastColumn="0" w:noHBand="0" w:noVBand="0"/>
      </w:tblPr>
      <w:tblGrid>
        <w:gridCol w:w="4394"/>
        <w:gridCol w:w="2410"/>
        <w:gridCol w:w="2409"/>
      </w:tblGrid>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6496F" w:rsidRPr="00CC2354" w:rsidRDefault="0086496F">
            <w:pPr>
              <w:spacing w:after="0" w:line="100" w:lineRule="atLeast"/>
              <w:rPr>
                <w:rFonts w:ascii="Arial" w:hAnsi="Arial" w:cs="Arial"/>
              </w:rPr>
            </w:pPr>
            <w:r w:rsidRPr="00CC2354">
              <w:rPr>
                <w:rFonts w:ascii="Arial" w:hAnsi="Arial" w:cs="Arial"/>
              </w:rPr>
              <w:t>Stan obiektu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496F" w:rsidRPr="00CC2354" w:rsidRDefault="0086496F" w:rsidP="00E617B1">
            <w:pPr>
              <w:spacing w:after="0" w:line="100" w:lineRule="atLeast"/>
              <w:jc w:val="center"/>
              <w:rPr>
                <w:rFonts w:ascii="Arial" w:hAnsi="Arial" w:cs="Arial"/>
              </w:rPr>
            </w:pPr>
            <w:r w:rsidRPr="00CC2354">
              <w:rPr>
                <w:rFonts w:ascii="Arial" w:hAnsi="Arial" w:cs="Arial"/>
              </w:rPr>
              <w:t>obecny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6496F" w:rsidRPr="00CC2354" w:rsidRDefault="0086496F" w:rsidP="00E617B1">
            <w:pPr>
              <w:spacing w:after="0" w:line="100" w:lineRule="atLeast"/>
              <w:jc w:val="center"/>
              <w:rPr>
                <w:rFonts w:ascii="Arial" w:hAnsi="Arial" w:cs="Arial"/>
              </w:rPr>
            </w:pPr>
            <w:r w:rsidRPr="00CC2354">
              <w:rPr>
                <w:rFonts w:ascii="Arial" w:hAnsi="Arial" w:cs="Arial"/>
              </w:rPr>
              <w:t>po zamianach</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pPr>
              <w:spacing w:after="0" w:line="100" w:lineRule="atLeast"/>
              <w:rPr>
                <w:rFonts w:ascii="Arial" w:hAnsi="Arial" w:cs="Arial"/>
              </w:rPr>
            </w:pPr>
            <w:r w:rsidRPr="00CC2354">
              <w:rPr>
                <w:rFonts w:ascii="Arial" w:hAnsi="Arial" w:cs="Arial"/>
              </w:rPr>
              <w:t>Obiekt nr</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E617B1">
            <w:pPr>
              <w:spacing w:after="0" w:line="100" w:lineRule="atLeast"/>
              <w:jc w:val="center"/>
            </w:pPr>
            <w:r w:rsidRPr="00CC2354">
              <w:rPr>
                <w:rFonts w:ascii="Arial" w:hAnsi="Arial" w:cs="Arial"/>
              </w:rPr>
              <w:t>80</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pPr>
              <w:spacing w:after="0" w:line="100" w:lineRule="atLeast"/>
              <w:rPr>
                <w:rFonts w:ascii="Arial" w:hAnsi="Arial" w:cs="Arial"/>
              </w:rPr>
            </w:pPr>
            <w:r w:rsidRPr="00CC2354">
              <w:rPr>
                <w:rFonts w:ascii="Arial" w:hAnsi="Arial" w:cs="Arial"/>
              </w:rPr>
              <w:t>Liczba kondygnacji nadziemnych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E617B1">
            <w:pPr>
              <w:spacing w:after="0" w:line="100" w:lineRule="atLeast"/>
              <w:jc w:val="center"/>
            </w:pPr>
            <w:r w:rsidRPr="00CC2354">
              <w:rPr>
                <w:rFonts w:ascii="Arial" w:hAnsi="Arial" w:cs="Arial"/>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E617B1">
            <w:pPr>
              <w:spacing w:after="0" w:line="100" w:lineRule="atLeast"/>
              <w:jc w:val="center"/>
            </w:pPr>
            <w:r w:rsidRPr="00CC2354">
              <w:rPr>
                <w:rFonts w:ascii="Arial" w:hAnsi="Arial" w:cs="Arial"/>
              </w:rPr>
              <w:t>3</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pPr>
              <w:spacing w:after="0" w:line="100" w:lineRule="atLeast"/>
              <w:rPr>
                <w:rFonts w:ascii="Arial" w:hAnsi="Arial" w:cs="Arial"/>
              </w:rPr>
            </w:pPr>
            <w:r w:rsidRPr="00CC2354">
              <w:rPr>
                <w:rFonts w:ascii="Arial" w:hAnsi="Arial" w:cs="Arial"/>
              </w:rPr>
              <w:t>Liczba kondygnacji podziemnych</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E617B1">
            <w:pPr>
              <w:spacing w:after="0" w:line="100" w:lineRule="atLeast"/>
              <w:jc w:val="center"/>
            </w:pPr>
            <w:r w:rsidRPr="00CC2354">
              <w:rPr>
                <w:rFonts w:ascii="Arial" w:hAnsi="Arial" w:cs="Arial"/>
              </w:rPr>
              <w:t>1</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pPr>
              <w:spacing w:after="0" w:line="100" w:lineRule="atLeast"/>
              <w:rPr>
                <w:rFonts w:ascii="Arial" w:hAnsi="Arial" w:cs="Arial"/>
              </w:rPr>
            </w:pPr>
            <w:r w:rsidRPr="00CC2354">
              <w:rPr>
                <w:rFonts w:ascii="Arial" w:hAnsi="Arial" w:cs="Arial"/>
              </w:rPr>
              <w:t>Rok budowy obiektu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14019F">
            <w:pPr>
              <w:spacing w:after="0" w:line="100" w:lineRule="atLeast"/>
              <w:jc w:val="center"/>
            </w:pPr>
            <w:r w:rsidRPr="00CC2354">
              <w:rPr>
                <w:rFonts w:ascii="Arial" w:hAnsi="Arial" w:cs="Arial"/>
              </w:rPr>
              <w:t>19</w:t>
            </w:r>
            <w:r w:rsidR="0014019F" w:rsidRPr="00CC2354">
              <w:rPr>
                <w:rFonts w:ascii="Arial" w:hAnsi="Arial" w:cs="Arial"/>
              </w:rPr>
              <w:t>61</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pPr>
              <w:spacing w:after="0" w:line="100" w:lineRule="atLeast"/>
              <w:rPr>
                <w:rFonts w:ascii="Arial" w:hAnsi="Arial" w:cs="Arial"/>
              </w:rPr>
            </w:pPr>
            <w:r w:rsidRPr="00CC2354">
              <w:rPr>
                <w:rFonts w:ascii="Arial" w:hAnsi="Arial" w:cs="Arial"/>
              </w:rPr>
              <w:t>Przeznaczenie obiektu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E617B1" w:rsidRPr="00CC2354" w:rsidRDefault="00E617B1" w:rsidP="00E617B1">
            <w:pPr>
              <w:spacing w:after="0" w:line="100" w:lineRule="atLeast"/>
              <w:jc w:val="center"/>
            </w:pPr>
            <w:r w:rsidRPr="00CC2354">
              <w:rPr>
                <w:rFonts w:ascii="Arial" w:hAnsi="Arial" w:cs="Arial"/>
              </w:rPr>
              <w:t>biurowo-sztabowy</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AA3D20">
            <w:pPr>
              <w:spacing w:after="0" w:line="100" w:lineRule="atLeast"/>
              <w:rPr>
                <w:rFonts w:ascii="Arial" w:hAnsi="Arial" w:cs="Arial"/>
              </w:rPr>
            </w:pPr>
            <w:r w:rsidRPr="00CC2354">
              <w:rPr>
                <w:rFonts w:ascii="Arial" w:hAnsi="Arial" w:cs="Arial"/>
              </w:rPr>
              <w:t>Powierzchnia użytkowa obiektu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E617B1" w:rsidP="00E617B1">
            <w:pPr>
              <w:spacing w:after="0" w:line="100" w:lineRule="atLeast"/>
              <w:jc w:val="center"/>
              <w:rPr>
                <w:rFonts w:ascii="Arial" w:hAnsi="Arial" w:cs="Arial"/>
              </w:rPr>
            </w:pPr>
            <w:r w:rsidRPr="00CC2354">
              <w:rPr>
                <w:rFonts w:ascii="Arial" w:hAnsi="Arial" w:cs="Arial"/>
              </w:rPr>
              <w:t>1 104,21 m</w:t>
            </w:r>
            <w:r w:rsidRPr="00CC2354">
              <w:rPr>
                <w:rFonts w:ascii="Arial" w:hAnsi="Arial" w:cs="Arial"/>
                <w:vertAlign w:val="superscript"/>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AA3D20" w:rsidP="00E617B1">
            <w:pPr>
              <w:spacing w:after="0" w:line="100" w:lineRule="atLeast"/>
              <w:jc w:val="center"/>
            </w:pPr>
            <w:r w:rsidRPr="00CC2354">
              <w:rPr>
                <w:rFonts w:ascii="Arial" w:hAnsi="Arial" w:cs="Arial"/>
              </w:rPr>
              <w:t>1</w:t>
            </w:r>
            <w:r w:rsidR="00E617B1" w:rsidRPr="00CC2354">
              <w:rPr>
                <w:rFonts w:ascii="Arial" w:hAnsi="Arial" w:cs="Arial"/>
              </w:rPr>
              <w:t> </w:t>
            </w:r>
            <w:r w:rsidRPr="00CC2354">
              <w:rPr>
                <w:rFonts w:ascii="Arial" w:hAnsi="Arial" w:cs="Arial"/>
              </w:rPr>
              <w:t>5</w:t>
            </w:r>
            <w:r w:rsidR="00E617B1" w:rsidRPr="00CC2354">
              <w:rPr>
                <w:rFonts w:ascii="Arial" w:hAnsi="Arial" w:cs="Arial"/>
              </w:rPr>
              <w:t>61</w:t>
            </w:r>
            <w:r w:rsidRPr="00CC2354">
              <w:rPr>
                <w:rFonts w:ascii="Arial" w:hAnsi="Arial" w:cs="Arial"/>
              </w:rPr>
              <w:t>,0</w:t>
            </w:r>
            <w:r w:rsidR="00E617B1" w:rsidRPr="00CC2354">
              <w:rPr>
                <w:rFonts w:ascii="Arial" w:hAnsi="Arial" w:cs="Arial"/>
              </w:rPr>
              <w:t>4</w:t>
            </w:r>
            <w:r w:rsidRPr="00CC2354">
              <w:rPr>
                <w:rFonts w:ascii="Arial" w:hAnsi="Arial" w:cs="Arial"/>
              </w:rPr>
              <w:t xml:space="preserve"> m</w:t>
            </w:r>
            <w:r w:rsidRPr="00CC2354">
              <w:rPr>
                <w:rFonts w:ascii="Arial" w:hAnsi="Arial" w:cs="Arial"/>
                <w:vertAlign w:val="superscript"/>
              </w:rPr>
              <w:t>2</w:t>
            </w:r>
          </w:p>
        </w:tc>
      </w:tr>
      <w:tr w:rsidR="00CC2354"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AA3D20">
            <w:pPr>
              <w:spacing w:after="0" w:line="100" w:lineRule="atLeast"/>
              <w:rPr>
                <w:rFonts w:ascii="Arial" w:hAnsi="Arial" w:cs="Arial"/>
              </w:rPr>
            </w:pPr>
            <w:r w:rsidRPr="00CC2354">
              <w:rPr>
                <w:rFonts w:ascii="Arial" w:hAnsi="Arial" w:cs="Arial"/>
              </w:rPr>
              <w:t>Powierzchnia zabudowy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E617B1" w:rsidP="00E617B1">
            <w:pPr>
              <w:spacing w:after="0" w:line="100" w:lineRule="atLeast"/>
              <w:jc w:val="center"/>
              <w:rPr>
                <w:rFonts w:ascii="Arial" w:hAnsi="Arial" w:cs="Arial"/>
              </w:rPr>
            </w:pPr>
            <w:r w:rsidRPr="00CC2354">
              <w:rPr>
                <w:rFonts w:ascii="Arial" w:hAnsi="Arial" w:cs="Arial"/>
              </w:rPr>
              <w:t>702,55 m</w:t>
            </w:r>
            <w:r w:rsidRPr="00CC2354">
              <w:rPr>
                <w:rFonts w:ascii="Arial" w:hAnsi="Arial" w:cs="Arial"/>
                <w:vertAlign w:val="superscript"/>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E617B1" w:rsidP="00E617B1">
            <w:pPr>
              <w:spacing w:after="0" w:line="100" w:lineRule="atLeast"/>
              <w:jc w:val="center"/>
            </w:pPr>
            <w:r w:rsidRPr="00CC2354">
              <w:rPr>
                <w:rFonts w:ascii="Arial" w:hAnsi="Arial" w:cs="Arial"/>
              </w:rPr>
              <w:t>736</w:t>
            </w:r>
            <w:r w:rsidR="00AA3D20" w:rsidRPr="00CC2354">
              <w:rPr>
                <w:rFonts w:ascii="Arial" w:hAnsi="Arial" w:cs="Arial"/>
              </w:rPr>
              <w:t>,</w:t>
            </w:r>
            <w:r w:rsidRPr="00CC2354">
              <w:rPr>
                <w:rFonts w:ascii="Arial" w:hAnsi="Arial" w:cs="Arial"/>
              </w:rPr>
              <w:t>71</w:t>
            </w:r>
            <w:r w:rsidR="00AA3D20" w:rsidRPr="00CC2354">
              <w:rPr>
                <w:rFonts w:ascii="Arial" w:hAnsi="Arial" w:cs="Arial"/>
              </w:rPr>
              <w:t xml:space="preserve"> m</w:t>
            </w:r>
            <w:r w:rsidR="00AA3D20" w:rsidRPr="00CC2354">
              <w:rPr>
                <w:rFonts w:ascii="Arial" w:hAnsi="Arial" w:cs="Arial"/>
                <w:vertAlign w:val="superscript"/>
              </w:rPr>
              <w:t>2</w:t>
            </w:r>
          </w:p>
        </w:tc>
      </w:tr>
      <w:tr w:rsidR="00AA3D20" w:rsidRPr="00CC2354" w:rsidTr="00936FE0">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AA3D20">
            <w:pPr>
              <w:spacing w:after="0" w:line="100" w:lineRule="atLeast"/>
              <w:rPr>
                <w:rFonts w:ascii="Arial" w:hAnsi="Arial" w:cs="Arial"/>
              </w:rPr>
            </w:pPr>
            <w:r w:rsidRPr="00CC2354">
              <w:rPr>
                <w:rFonts w:ascii="Arial" w:hAnsi="Arial" w:cs="Arial"/>
              </w:rPr>
              <w:t>Kubatura obiektu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E617B1" w:rsidP="00E617B1">
            <w:pPr>
              <w:spacing w:after="0" w:line="100" w:lineRule="atLeast"/>
              <w:jc w:val="center"/>
              <w:rPr>
                <w:rFonts w:ascii="Arial" w:hAnsi="Arial" w:cs="Arial"/>
              </w:rPr>
            </w:pPr>
            <w:r w:rsidRPr="00CC2354">
              <w:rPr>
                <w:rFonts w:ascii="Arial" w:hAnsi="Arial" w:cs="Arial"/>
              </w:rPr>
              <w:t>8 846 m</w:t>
            </w:r>
            <w:r w:rsidRPr="00CC2354">
              <w:rPr>
                <w:rFonts w:ascii="Arial" w:hAnsi="Arial" w:cs="Arial"/>
                <w:vertAlign w:val="superscript"/>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3D20" w:rsidRPr="00CC2354" w:rsidRDefault="00E617B1" w:rsidP="00E617B1">
            <w:pPr>
              <w:spacing w:after="0" w:line="100" w:lineRule="atLeast"/>
              <w:jc w:val="center"/>
            </w:pPr>
            <w:r w:rsidRPr="00CC2354">
              <w:rPr>
                <w:rFonts w:ascii="Arial" w:hAnsi="Arial" w:cs="Arial"/>
              </w:rPr>
              <w:t>11 616</w:t>
            </w:r>
            <w:r w:rsidR="00AA3D20" w:rsidRPr="00CC2354">
              <w:rPr>
                <w:rFonts w:ascii="Arial" w:hAnsi="Arial" w:cs="Arial"/>
              </w:rPr>
              <w:t xml:space="preserve"> m</w:t>
            </w:r>
            <w:r w:rsidR="00AA3D20" w:rsidRPr="00CC2354">
              <w:rPr>
                <w:rFonts w:ascii="Arial" w:hAnsi="Arial" w:cs="Arial"/>
                <w:vertAlign w:val="superscript"/>
              </w:rPr>
              <w:t>3</w:t>
            </w:r>
          </w:p>
        </w:tc>
      </w:tr>
    </w:tbl>
    <w:p w:rsidR="00C4464A" w:rsidRPr="00CC2354" w:rsidRDefault="00C4464A">
      <w:pPr>
        <w:pStyle w:val="Bezodstpw1"/>
        <w:spacing w:line="360" w:lineRule="auto"/>
        <w:ind w:firstLine="360"/>
        <w:jc w:val="both"/>
        <w:rPr>
          <w:rFonts w:ascii="Arial" w:hAnsi="Arial" w:cs="Arial"/>
        </w:rPr>
      </w:pPr>
    </w:p>
    <w:p w:rsidR="00077E3A" w:rsidRPr="00077E3A" w:rsidRDefault="00077E3A" w:rsidP="00B9379C">
      <w:pPr>
        <w:pStyle w:val="Nagwek1"/>
        <w:numPr>
          <w:ilvl w:val="1"/>
          <w:numId w:val="23"/>
        </w:numPr>
        <w:ind w:left="851" w:hanging="567"/>
        <w:jc w:val="left"/>
      </w:pPr>
      <w:bookmarkStart w:id="12" w:name="_Toc91586623"/>
      <w:r>
        <w:t>LOKALIZACJA OBIEKTU</w:t>
      </w:r>
      <w:bookmarkEnd w:id="12"/>
    </w:p>
    <w:p w:rsidR="001C03B0" w:rsidRPr="00CC2354" w:rsidRDefault="00C4464A" w:rsidP="001C03B0">
      <w:pPr>
        <w:pStyle w:val="Akapitzlist1"/>
        <w:spacing w:after="0" w:line="360" w:lineRule="auto"/>
        <w:ind w:left="360" w:firstLine="348"/>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 xml:space="preserve">Miejscem realizacji robót jest „teren zamknięty” </w:t>
      </w:r>
      <w:r w:rsidR="001C03B0" w:rsidRPr="00CC2354">
        <w:rPr>
          <w:rFonts w:ascii="Arial" w:eastAsia="Times New Roman" w:hAnsi="Arial" w:cs="Arial"/>
          <w:sz w:val="23"/>
          <w:szCs w:val="23"/>
          <w:lang w:eastAsia="pl-PL"/>
        </w:rPr>
        <w:t xml:space="preserve">w rozumieniu Ustawy z dnia 17 maja 1989 r. Prawo geodezyjne i kartograficzne (tekst </w:t>
      </w:r>
      <w:r w:rsidR="003043C5">
        <w:rPr>
          <w:rFonts w:ascii="Arial" w:eastAsia="Times New Roman" w:hAnsi="Arial" w:cs="Arial"/>
          <w:sz w:val="23"/>
          <w:szCs w:val="23"/>
          <w:lang w:eastAsia="pl-PL"/>
        </w:rPr>
        <w:t>jedn. Dz. U. 2020 poz. 2052) na </w:t>
      </w:r>
      <w:r w:rsidR="001C03B0" w:rsidRPr="00CC2354">
        <w:rPr>
          <w:rFonts w:ascii="Arial" w:eastAsia="Times New Roman" w:hAnsi="Arial" w:cs="Arial"/>
          <w:sz w:val="23"/>
          <w:szCs w:val="23"/>
          <w:lang w:eastAsia="pl-PL"/>
        </w:rPr>
        <w:t>podstawie decyzji Ministra Obrony Narodowej.</w:t>
      </w:r>
      <w:r w:rsidR="00B36D80" w:rsidRPr="00CC2354">
        <w:rPr>
          <w:rFonts w:ascii="Arial" w:eastAsia="Times New Roman" w:hAnsi="Arial" w:cs="Arial"/>
          <w:sz w:val="23"/>
          <w:szCs w:val="23"/>
          <w:lang w:eastAsia="pl-PL"/>
        </w:rPr>
        <w:t xml:space="preserve"> </w:t>
      </w:r>
    </w:p>
    <w:p w:rsidR="00367AA3" w:rsidRPr="00077E3A" w:rsidRDefault="001C03B0" w:rsidP="001C03B0">
      <w:pPr>
        <w:pStyle w:val="Akapitzlist1"/>
        <w:spacing w:after="0" w:line="360" w:lineRule="auto"/>
        <w:ind w:left="360" w:firstLine="348"/>
        <w:jc w:val="both"/>
        <w:rPr>
          <w:rFonts w:ascii="Arial" w:eastAsia="Times New Roman" w:hAnsi="Arial" w:cs="Arial"/>
          <w:b/>
          <w:sz w:val="23"/>
          <w:szCs w:val="23"/>
          <w:lang w:eastAsia="pl-PL"/>
        </w:rPr>
      </w:pPr>
      <w:r w:rsidRPr="00077E3A">
        <w:rPr>
          <w:rFonts w:ascii="Arial" w:eastAsia="Times New Roman" w:hAnsi="Arial" w:cs="Arial"/>
          <w:b/>
          <w:sz w:val="23"/>
          <w:szCs w:val="23"/>
          <w:lang w:eastAsia="pl-PL"/>
        </w:rPr>
        <w:t xml:space="preserve">Poruszanie się po </w:t>
      </w:r>
      <w:r w:rsidR="00C4464A" w:rsidRPr="00077E3A">
        <w:rPr>
          <w:rFonts w:ascii="Arial" w:eastAsia="Times New Roman" w:hAnsi="Arial" w:cs="Arial"/>
          <w:b/>
          <w:sz w:val="23"/>
          <w:szCs w:val="23"/>
          <w:lang w:eastAsia="pl-PL"/>
        </w:rPr>
        <w:t>terenie zamkniętego kompleksu wojskowego wymaga wydania przepustek</w:t>
      </w:r>
      <w:r w:rsidR="00367AA3" w:rsidRPr="00077E3A">
        <w:rPr>
          <w:rFonts w:ascii="Arial" w:eastAsia="Times New Roman" w:hAnsi="Arial" w:cs="Arial"/>
          <w:b/>
          <w:sz w:val="23"/>
          <w:szCs w:val="23"/>
          <w:lang w:eastAsia="pl-PL"/>
        </w:rPr>
        <w:t>:</w:t>
      </w:r>
    </w:p>
    <w:p w:rsidR="00367AA3" w:rsidRPr="00CC2354" w:rsidRDefault="00C4464A" w:rsidP="00B9379C">
      <w:pPr>
        <w:pStyle w:val="Akapitzlist1"/>
        <w:numPr>
          <w:ilvl w:val="0"/>
          <w:numId w:val="14"/>
        </w:numPr>
        <w:spacing w:after="0" w:line="360" w:lineRule="auto"/>
        <w:ind w:left="709" w:hanging="283"/>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osobowych dla pracowników oraz innych osób r</w:t>
      </w:r>
      <w:r w:rsidR="003043C5">
        <w:rPr>
          <w:rFonts w:ascii="Arial" w:eastAsia="Times New Roman" w:hAnsi="Arial" w:cs="Arial"/>
          <w:sz w:val="23"/>
          <w:szCs w:val="23"/>
          <w:lang w:eastAsia="pl-PL"/>
        </w:rPr>
        <w:t>ealizujących przedmiot Umowy na </w:t>
      </w:r>
      <w:r w:rsidRPr="00CC2354">
        <w:rPr>
          <w:rFonts w:ascii="Arial" w:eastAsia="Times New Roman" w:hAnsi="Arial" w:cs="Arial"/>
          <w:sz w:val="23"/>
          <w:szCs w:val="23"/>
          <w:lang w:eastAsia="pl-PL"/>
        </w:rPr>
        <w:t xml:space="preserve">rzecz Wykonawcy, </w:t>
      </w:r>
    </w:p>
    <w:p w:rsidR="00367AA3" w:rsidRPr="00CC2354" w:rsidRDefault="00367AA3" w:rsidP="00B9379C">
      <w:pPr>
        <w:pStyle w:val="Akapitzlist1"/>
        <w:numPr>
          <w:ilvl w:val="0"/>
          <w:numId w:val="14"/>
        </w:numPr>
        <w:spacing w:after="0" w:line="360" w:lineRule="auto"/>
        <w:ind w:left="709" w:hanging="283"/>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 xml:space="preserve">na </w:t>
      </w:r>
      <w:r w:rsidR="00C4464A" w:rsidRPr="00CC2354">
        <w:rPr>
          <w:rFonts w:ascii="Arial" w:eastAsia="Times New Roman" w:hAnsi="Arial" w:cs="Arial"/>
          <w:sz w:val="23"/>
          <w:szCs w:val="23"/>
          <w:lang w:eastAsia="pl-PL"/>
        </w:rPr>
        <w:t xml:space="preserve">samojezdny sprzęt budowlany oraz pojazdy wykorzystywane przy realizacji prac budowlanych. </w:t>
      </w:r>
    </w:p>
    <w:p w:rsidR="00B36D80" w:rsidRDefault="00B36D80" w:rsidP="001C03B0">
      <w:pPr>
        <w:pStyle w:val="Akapitzlist1"/>
        <w:spacing w:after="0" w:line="360" w:lineRule="auto"/>
        <w:ind w:left="360" w:firstLine="348"/>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Wykonawca dostarczy przed rozpoczęciem prac imi</w:t>
      </w:r>
      <w:r w:rsidR="003043C5">
        <w:rPr>
          <w:rFonts w:ascii="Arial" w:eastAsia="Times New Roman" w:hAnsi="Arial" w:cs="Arial"/>
          <w:sz w:val="23"/>
          <w:szCs w:val="23"/>
          <w:lang w:eastAsia="pl-PL"/>
        </w:rPr>
        <w:t>enną listę osób wyznaczonych do </w:t>
      </w:r>
      <w:r w:rsidRPr="00CC2354">
        <w:rPr>
          <w:rFonts w:ascii="Arial" w:eastAsia="Times New Roman" w:hAnsi="Arial" w:cs="Arial"/>
          <w:sz w:val="23"/>
          <w:szCs w:val="23"/>
          <w:lang w:eastAsia="pl-PL"/>
        </w:rPr>
        <w:t>prac na terenie obiektów objętych projektem wraz z niezbędnymi danymi identyfikacyjnymi (nr i seria dowodu osobistego)</w:t>
      </w:r>
      <w:r w:rsidR="00484C75" w:rsidRPr="00CC2354">
        <w:rPr>
          <w:rFonts w:ascii="Arial" w:eastAsia="Times New Roman" w:hAnsi="Arial" w:cs="Arial"/>
          <w:sz w:val="23"/>
          <w:szCs w:val="23"/>
          <w:lang w:eastAsia="pl-PL"/>
        </w:rPr>
        <w:t xml:space="preserve"> oraz wykaz pojazdów i samojezdnego sprzętu budowlanego (marka, model i numer rejestracyjny, dane kierowcy/operatora)</w:t>
      </w:r>
      <w:r w:rsidRPr="00CC2354">
        <w:rPr>
          <w:rFonts w:ascii="Arial" w:eastAsia="Times New Roman" w:hAnsi="Arial" w:cs="Arial"/>
          <w:sz w:val="23"/>
          <w:szCs w:val="23"/>
          <w:lang w:eastAsia="pl-PL"/>
        </w:rPr>
        <w:t>. Dane te będą stanowiły podstawę do identyfikacji osób przebywających na terenie obiektu w trakcie trwania prac. Wszelkie zmiany w danych identyfikacyjnych osób upoważnionych ze strony Wykonawcy, jak i modyfikacje odnośnie samych osób należy niezwł</w:t>
      </w:r>
      <w:r w:rsidR="00936FE0">
        <w:rPr>
          <w:rFonts w:ascii="Arial" w:eastAsia="Times New Roman" w:hAnsi="Arial" w:cs="Arial"/>
          <w:sz w:val="23"/>
          <w:szCs w:val="23"/>
          <w:lang w:eastAsia="pl-PL"/>
        </w:rPr>
        <w:t>ocznie zgłosić Zamawiającemu. W </w:t>
      </w:r>
      <w:r w:rsidRPr="00CC2354">
        <w:rPr>
          <w:rFonts w:ascii="Arial" w:eastAsia="Times New Roman" w:hAnsi="Arial" w:cs="Arial"/>
          <w:sz w:val="23"/>
          <w:szCs w:val="23"/>
          <w:lang w:eastAsia="pl-PL"/>
        </w:rPr>
        <w:t>przeciwnym wypadku osobom wyznaczonym do realizacji prac zostanie wstrzymany dostęp do pomieszczeń.</w:t>
      </w:r>
    </w:p>
    <w:p w:rsidR="005A0A4C" w:rsidRPr="00CC2354" w:rsidRDefault="005A0A4C" w:rsidP="003043C5">
      <w:pPr>
        <w:pStyle w:val="Akapitzlist1"/>
        <w:spacing w:after="0" w:line="360" w:lineRule="auto"/>
        <w:ind w:left="0"/>
        <w:jc w:val="both"/>
        <w:rPr>
          <w:rFonts w:ascii="Arial" w:eastAsia="Times New Roman" w:hAnsi="Arial" w:cs="Arial"/>
          <w:sz w:val="23"/>
          <w:szCs w:val="23"/>
          <w:lang w:eastAsia="pl-PL"/>
        </w:rPr>
      </w:pPr>
    </w:p>
    <w:p w:rsidR="00B36D80" w:rsidRPr="00077E3A" w:rsidRDefault="00C4464A" w:rsidP="001C03B0">
      <w:pPr>
        <w:pStyle w:val="Akapitzlist1"/>
        <w:spacing w:after="0" w:line="360" w:lineRule="auto"/>
        <w:ind w:left="360" w:firstLine="348"/>
        <w:jc w:val="both"/>
        <w:rPr>
          <w:rFonts w:ascii="Arial" w:eastAsia="Times New Roman" w:hAnsi="Arial" w:cs="Arial"/>
          <w:b/>
          <w:sz w:val="23"/>
          <w:szCs w:val="23"/>
          <w:lang w:eastAsia="pl-PL"/>
        </w:rPr>
      </w:pPr>
      <w:r w:rsidRPr="00077E3A">
        <w:rPr>
          <w:rFonts w:ascii="Arial" w:eastAsia="Times New Roman" w:hAnsi="Arial" w:cs="Arial"/>
          <w:b/>
          <w:sz w:val="23"/>
          <w:szCs w:val="23"/>
          <w:lang w:eastAsia="pl-PL"/>
        </w:rPr>
        <w:t>Pracownicy Wykonawcy winni</w:t>
      </w:r>
      <w:r w:rsidR="00B36D80" w:rsidRPr="00077E3A">
        <w:rPr>
          <w:rFonts w:ascii="Arial" w:eastAsia="Times New Roman" w:hAnsi="Arial" w:cs="Arial"/>
          <w:b/>
          <w:sz w:val="23"/>
          <w:szCs w:val="23"/>
          <w:lang w:eastAsia="pl-PL"/>
        </w:rPr>
        <w:t>:</w:t>
      </w:r>
    </w:p>
    <w:p w:rsidR="00B36D80" w:rsidRPr="00CC2354" w:rsidRDefault="00B36D80" w:rsidP="00B9379C">
      <w:pPr>
        <w:pStyle w:val="Akapitzlist1"/>
        <w:numPr>
          <w:ilvl w:val="0"/>
          <w:numId w:val="15"/>
        </w:numPr>
        <w:spacing w:after="0" w:line="360" w:lineRule="auto"/>
        <w:ind w:left="709"/>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po wejściu na teren Wojskowego Instytutu Technicznego Uzbrojenia w Zielonce niezwłocznie udać się do</w:t>
      </w:r>
      <w:r w:rsidR="00C4464A" w:rsidRPr="00CC2354">
        <w:rPr>
          <w:rFonts w:ascii="Arial" w:eastAsia="Times New Roman" w:hAnsi="Arial" w:cs="Arial"/>
          <w:sz w:val="23"/>
          <w:szCs w:val="23"/>
          <w:lang w:eastAsia="pl-PL"/>
        </w:rPr>
        <w:t xml:space="preserve"> </w:t>
      </w:r>
      <w:r w:rsidR="00F86ED5" w:rsidRPr="00CC2354">
        <w:rPr>
          <w:rFonts w:ascii="Arial" w:eastAsia="Times New Roman" w:hAnsi="Arial" w:cs="Arial"/>
          <w:sz w:val="23"/>
          <w:szCs w:val="23"/>
          <w:lang w:eastAsia="pl-PL"/>
        </w:rPr>
        <w:t>strefy przekazanego placu budowy, podczas wyjścia z  terenu Instytutu należy postępować analogicznie jak przy wchodzeniu na przedmiotowy teren,</w:t>
      </w:r>
    </w:p>
    <w:p w:rsidR="00B36D80" w:rsidRPr="00CC2354" w:rsidRDefault="00F86ED5" w:rsidP="00B9379C">
      <w:pPr>
        <w:pStyle w:val="Akapitzlist1"/>
        <w:numPr>
          <w:ilvl w:val="0"/>
          <w:numId w:val="15"/>
        </w:numPr>
        <w:spacing w:after="0" w:line="360" w:lineRule="auto"/>
        <w:ind w:left="709"/>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 xml:space="preserve">podczas wykonywania prac budowlanych </w:t>
      </w:r>
      <w:r w:rsidR="00C4464A" w:rsidRPr="00CC2354">
        <w:rPr>
          <w:rFonts w:ascii="Arial" w:eastAsia="Times New Roman" w:hAnsi="Arial" w:cs="Arial"/>
          <w:sz w:val="23"/>
          <w:szCs w:val="23"/>
          <w:lang w:eastAsia="pl-PL"/>
        </w:rPr>
        <w:t xml:space="preserve">przebywać wyłącznie w strefie przekazanego placu budowy, </w:t>
      </w:r>
    </w:p>
    <w:p w:rsidR="00C4464A" w:rsidRPr="00CC2354" w:rsidRDefault="00C4464A" w:rsidP="00B9379C">
      <w:pPr>
        <w:pStyle w:val="Akapitzlist1"/>
        <w:numPr>
          <w:ilvl w:val="0"/>
          <w:numId w:val="15"/>
        </w:numPr>
        <w:spacing w:after="0" w:line="360" w:lineRule="auto"/>
        <w:ind w:left="709"/>
        <w:jc w:val="both"/>
        <w:rPr>
          <w:rFonts w:ascii="Arial" w:eastAsia="Times New Roman" w:hAnsi="Arial" w:cs="Arial"/>
          <w:sz w:val="23"/>
          <w:szCs w:val="23"/>
          <w:lang w:eastAsia="pl-PL"/>
        </w:rPr>
      </w:pPr>
      <w:r w:rsidRPr="00CC2354">
        <w:rPr>
          <w:rFonts w:ascii="Arial" w:eastAsia="Times New Roman" w:hAnsi="Arial" w:cs="Arial"/>
          <w:sz w:val="23"/>
          <w:szCs w:val="23"/>
          <w:lang w:eastAsia="pl-PL"/>
        </w:rPr>
        <w:t>respektować</w:t>
      </w:r>
      <w:r w:rsidR="00B36D80" w:rsidRPr="00CC2354">
        <w:rPr>
          <w:rFonts w:ascii="Arial" w:eastAsia="Times New Roman" w:hAnsi="Arial" w:cs="Arial"/>
          <w:sz w:val="23"/>
          <w:szCs w:val="23"/>
          <w:lang w:eastAsia="pl-PL"/>
        </w:rPr>
        <w:t>, stosować się</w:t>
      </w:r>
      <w:r w:rsidRPr="00CC2354">
        <w:rPr>
          <w:rFonts w:ascii="Arial" w:eastAsia="Times New Roman" w:hAnsi="Arial" w:cs="Arial"/>
          <w:sz w:val="23"/>
          <w:szCs w:val="23"/>
          <w:lang w:eastAsia="pl-PL"/>
        </w:rPr>
        <w:t xml:space="preserve"> </w:t>
      </w:r>
      <w:r w:rsidR="00B36D80" w:rsidRPr="00CC2354">
        <w:rPr>
          <w:rFonts w:ascii="Arial" w:eastAsia="Times New Roman" w:hAnsi="Arial" w:cs="Arial"/>
          <w:sz w:val="23"/>
          <w:szCs w:val="23"/>
          <w:lang w:eastAsia="pl-PL"/>
        </w:rPr>
        <w:t>do poleceń</w:t>
      </w:r>
      <w:r w:rsidRPr="00CC2354">
        <w:rPr>
          <w:rFonts w:ascii="Arial" w:eastAsia="Times New Roman" w:hAnsi="Arial" w:cs="Arial"/>
          <w:sz w:val="23"/>
          <w:szCs w:val="23"/>
          <w:lang w:eastAsia="pl-PL"/>
        </w:rPr>
        <w:t xml:space="preserve"> służb dyżurnych. </w:t>
      </w:r>
    </w:p>
    <w:p w:rsidR="009A636F" w:rsidRPr="00CC2354" w:rsidRDefault="009A636F" w:rsidP="001C03B0">
      <w:pPr>
        <w:pStyle w:val="Akapitzlist1"/>
        <w:spacing w:after="0" w:line="360" w:lineRule="auto"/>
        <w:ind w:left="360" w:firstLine="348"/>
        <w:jc w:val="both"/>
        <w:rPr>
          <w:rFonts w:ascii="Arial" w:eastAsia="Times New Roman" w:hAnsi="Arial" w:cs="Arial"/>
          <w:sz w:val="23"/>
          <w:szCs w:val="23"/>
          <w:lang w:eastAsia="pl-PL"/>
        </w:rPr>
      </w:pPr>
    </w:p>
    <w:p w:rsidR="00C4464A" w:rsidRPr="00D41198" w:rsidRDefault="00C4464A" w:rsidP="00B9379C">
      <w:pPr>
        <w:pStyle w:val="Nagwek1"/>
        <w:numPr>
          <w:ilvl w:val="0"/>
          <w:numId w:val="23"/>
        </w:numPr>
        <w:jc w:val="left"/>
        <w:rPr>
          <w:b w:val="0"/>
        </w:rPr>
      </w:pPr>
      <w:bookmarkStart w:id="13" w:name="_Toc91586624"/>
      <w:r w:rsidRPr="00CC2354">
        <w:t>OGÓLNE WYMAGANIA DOTYCZ</w:t>
      </w:r>
      <w:r w:rsidR="00484C75" w:rsidRPr="00CC2354">
        <w:t>Ą</w:t>
      </w:r>
      <w:r w:rsidRPr="00CC2354">
        <w:t xml:space="preserve">CE </w:t>
      </w:r>
      <w:r w:rsidR="004E2589" w:rsidRPr="00CC2354">
        <w:t>REALIZACJI PRZEDMIOTU UMOWY</w:t>
      </w:r>
      <w:bookmarkEnd w:id="13"/>
    </w:p>
    <w:p w:rsidR="005220B7" w:rsidRPr="00CC2354" w:rsidRDefault="005220B7" w:rsidP="00A35D31">
      <w:pPr>
        <w:pStyle w:val="Bezodstpw1"/>
        <w:numPr>
          <w:ilvl w:val="0"/>
          <w:numId w:val="3"/>
        </w:numPr>
        <w:spacing w:line="360" w:lineRule="auto"/>
        <w:ind w:left="709" w:hanging="283"/>
        <w:jc w:val="both"/>
        <w:rPr>
          <w:rFonts w:ascii="Arial" w:hAnsi="Arial" w:cs="Arial"/>
        </w:rPr>
      </w:pPr>
      <w:r w:rsidRPr="00CC2354">
        <w:rPr>
          <w:rFonts w:ascii="Arial" w:hAnsi="Arial" w:cs="Arial"/>
        </w:rPr>
        <w:t xml:space="preserve">Nieprzekraczalny </w:t>
      </w:r>
      <w:r w:rsidR="007325B8" w:rsidRPr="00CC2354">
        <w:rPr>
          <w:rFonts w:ascii="Arial" w:hAnsi="Arial" w:cs="Arial"/>
        </w:rPr>
        <w:t>termin realizacji przedmiotu Umowy</w:t>
      </w:r>
      <w:r w:rsidR="007D63E2" w:rsidRPr="00CC2354">
        <w:rPr>
          <w:rFonts w:ascii="Arial" w:hAnsi="Arial" w:cs="Arial"/>
        </w:rPr>
        <w:t xml:space="preserve"> to 30 kwiecień 2023 roku.</w:t>
      </w:r>
    </w:p>
    <w:p w:rsidR="00FC7B5F" w:rsidRPr="00CC2354" w:rsidRDefault="00C4464A" w:rsidP="00FC7B5F">
      <w:pPr>
        <w:pStyle w:val="Bezodstpw1"/>
        <w:numPr>
          <w:ilvl w:val="0"/>
          <w:numId w:val="3"/>
        </w:numPr>
        <w:spacing w:line="360" w:lineRule="auto"/>
        <w:ind w:left="709" w:hanging="283"/>
        <w:jc w:val="both"/>
        <w:rPr>
          <w:rFonts w:ascii="Arial" w:hAnsi="Arial" w:cs="Arial"/>
        </w:rPr>
      </w:pPr>
      <w:r w:rsidRPr="00CC2354">
        <w:rPr>
          <w:rFonts w:ascii="Arial" w:hAnsi="Arial" w:cs="Arial"/>
        </w:rPr>
        <w:t>Roboty należy wykonać zgodnie z zasadami ochrony środowiska i warunkami bezpieczeństwa pracy i wymogami ppoż.</w:t>
      </w:r>
      <w:r w:rsidR="00A378D6" w:rsidRPr="00CC2354">
        <w:rPr>
          <w:rFonts w:ascii="Arial" w:hAnsi="Arial" w:cs="Arial"/>
        </w:rPr>
        <w:t>, to Wykonawca odpowiada za przestrzeganie oraz prowadzenie robót budowlanych zgodnie z przedmiotowymi przepisami.</w:t>
      </w:r>
    </w:p>
    <w:p w:rsidR="00FC7B5F" w:rsidRPr="00CC2354" w:rsidRDefault="00DA4B3B" w:rsidP="00FC7B5F">
      <w:pPr>
        <w:pStyle w:val="Bezodstpw1"/>
        <w:numPr>
          <w:ilvl w:val="0"/>
          <w:numId w:val="3"/>
        </w:numPr>
        <w:spacing w:line="360" w:lineRule="auto"/>
        <w:ind w:left="709" w:hanging="283"/>
        <w:jc w:val="both"/>
        <w:rPr>
          <w:rFonts w:ascii="Arial" w:hAnsi="Arial" w:cs="Arial"/>
        </w:rPr>
      </w:pPr>
      <w:r w:rsidRPr="00CC2354">
        <w:rPr>
          <w:rFonts w:ascii="Arial" w:hAnsi="Arial" w:cs="Arial"/>
        </w:rPr>
        <w:t xml:space="preserve">Wykonawca nie może wykorzystywać błędów lub </w:t>
      </w:r>
      <w:proofErr w:type="spellStart"/>
      <w:r w:rsidRPr="00CC2354">
        <w:rPr>
          <w:rFonts w:ascii="Arial" w:hAnsi="Arial" w:cs="Arial"/>
        </w:rPr>
        <w:t>opuszczeń</w:t>
      </w:r>
      <w:proofErr w:type="spellEnd"/>
      <w:r w:rsidRPr="00CC2354">
        <w:rPr>
          <w:rFonts w:ascii="Arial" w:hAnsi="Arial" w:cs="Arial"/>
        </w:rPr>
        <w:t xml:space="preserve"> opisu przedmiotu zamówienia, a o ich wykryciu winien natychmiast powiadomić Zamawiającego, który dokona odpowiednich korekt. </w:t>
      </w:r>
    </w:p>
    <w:p w:rsidR="00DA4B3B" w:rsidRPr="00CC2354" w:rsidRDefault="00FC7B5F" w:rsidP="00FC7B5F">
      <w:pPr>
        <w:pStyle w:val="Bezodstpw1"/>
        <w:numPr>
          <w:ilvl w:val="0"/>
          <w:numId w:val="3"/>
        </w:numPr>
        <w:spacing w:line="360" w:lineRule="auto"/>
        <w:ind w:left="709" w:hanging="283"/>
        <w:jc w:val="both"/>
        <w:rPr>
          <w:rFonts w:ascii="Arial" w:hAnsi="Arial" w:cs="Arial"/>
        </w:rPr>
      </w:pPr>
      <w:r w:rsidRPr="00CC2354">
        <w:rPr>
          <w:rFonts w:ascii="Arial" w:hAnsi="Arial" w:cs="Arial"/>
        </w:rPr>
        <w:t xml:space="preserve">W celu odpowiedniego, należytego prowadzenia robót budowlanych będą prowadzone koordynacje budowy w każdym kolejnym tygodniu prowadzenia prac, dokładne terminy spotkań zostaną ustalone po rozpoczęciu realizacji przedmiotu Umowy. </w:t>
      </w:r>
    </w:p>
    <w:p w:rsidR="002A786B" w:rsidRPr="00CC2354" w:rsidRDefault="002A786B" w:rsidP="00A35D31">
      <w:pPr>
        <w:pStyle w:val="Akapitzlist"/>
        <w:numPr>
          <w:ilvl w:val="0"/>
          <w:numId w:val="3"/>
        </w:numPr>
        <w:spacing w:line="360" w:lineRule="auto"/>
        <w:ind w:left="709" w:hanging="283"/>
        <w:jc w:val="both"/>
        <w:rPr>
          <w:rFonts w:ascii="Arial" w:eastAsia="SimSun" w:hAnsi="Arial" w:cs="Arial"/>
          <w:sz w:val="22"/>
          <w:szCs w:val="22"/>
          <w:lang w:eastAsia="ar-SA"/>
        </w:rPr>
      </w:pPr>
      <w:r w:rsidRPr="00CC2354">
        <w:rPr>
          <w:rFonts w:ascii="Arial" w:eastAsia="SimSun" w:hAnsi="Arial" w:cs="Arial"/>
          <w:sz w:val="22"/>
          <w:szCs w:val="22"/>
          <w:lang w:eastAsia="ar-SA"/>
        </w:rPr>
        <w:t>Wykonawca jest zobowiązany do koordynacji ze wszystkimi wykonawcami branżowych prac oraz robót związanych, osobą odpowiedzialną za realizację koordynacji międzybranżowych</w:t>
      </w:r>
      <w:r w:rsidR="00530B1B" w:rsidRPr="00CC2354">
        <w:rPr>
          <w:rFonts w:ascii="Arial" w:eastAsia="SimSun" w:hAnsi="Arial" w:cs="Arial"/>
          <w:sz w:val="22"/>
          <w:szCs w:val="22"/>
          <w:lang w:eastAsia="ar-SA"/>
        </w:rPr>
        <w:t xml:space="preserve"> ze strony Wykonawcy będzie Kierownik budowy</w:t>
      </w:r>
      <w:r w:rsidRPr="00CC2354">
        <w:rPr>
          <w:rFonts w:ascii="Arial" w:eastAsia="SimSun" w:hAnsi="Arial" w:cs="Arial"/>
          <w:sz w:val="22"/>
          <w:szCs w:val="22"/>
          <w:lang w:eastAsia="ar-SA"/>
        </w:rPr>
        <w:t xml:space="preserve">. </w:t>
      </w:r>
    </w:p>
    <w:p w:rsidR="00DA4B3B" w:rsidRPr="00CC2354" w:rsidRDefault="00DA4B3B" w:rsidP="00A35D31">
      <w:pPr>
        <w:numPr>
          <w:ilvl w:val="0"/>
          <w:numId w:val="3"/>
        </w:numPr>
        <w:suppressAutoHyphens w:val="0"/>
        <w:spacing w:after="0" w:line="360" w:lineRule="auto"/>
        <w:ind w:left="709" w:hanging="283"/>
        <w:jc w:val="both"/>
        <w:rPr>
          <w:rFonts w:ascii="Arial" w:hAnsi="Arial" w:cs="Arial"/>
        </w:rPr>
      </w:pPr>
      <w:r w:rsidRPr="00CC2354">
        <w:rPr>
          <w:rFonts w:ascii="Arial" w:hAnsi="Arial" w:cs="Arial"/>
        </w:rPr>
        <w:t xml:space="preserve">Wykonawca jest zobowiązany do analizy wymogów i wytycznych przedstawionych przez Zamawiającego oraz do weryfikacji podanych rozwiązań koncepcyjnych poprzez wykonanie własnych analiz w celu osiągnięcia optymalizacji rozwiązań. </w:t>
      </w:r>
      <w:r w:rsidRPr="00CC2354">
        <w:rPr>
          <w:rFonts w:ascii="Arial" w:hAnsi="Arial" w:cs="Arial"/>
        </w:rPr>
        <w:br/>
        <w:t>W przypadku wyniknięcia rozbieżności w przedstawionych przez Zamawiającego parametrach i danych, a opracowanymi, wykonanymi przez Wykonawcę rozwiązaniami, Wykonawca nie będzie rościł praw do dodatkowego wynagrodzenia.</w:t>
      </w:r>
    </w:p>
    <w:p w:rsidR="009405EE" w:rsidRPr="00CC2354" w:rsidRDefault="00A67F4F"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Wszelkie uzasadnione zmiany, które W</w:t>
      </w:r>
      <w:r w:rsidR="00DB2FF8">
        <w:rPr>
          <w:rFonts w:ascii="Arial" w:eastAsia="SimSun" w:hAnsi="Arial" w:cs="Arial"/>
          <w:kern w:val="0"/>
          <w:sz w:val="22"/>
          <w:szCs w:val="22"/>
          <w:lang w:eastAsia="ar-SA" w:bidi="ar-SA"/>
        </w:rPr>
        <w:t>ykonawca chciałby wprowadzić do </w:t>
      </w:r>
      <w:r w:rsidRPr="00CC2354">
        <w:rPr>
          <w:rFonts w:ascii="Arial" w:eastAsia="SimSun" w:hAnsi="Arial" w:cs="Arial"/>
          <w:kern w:val="0"/>
          <w:sz w:val="22"/>
          <w:szCs w:val="22"/>
          <w:lang w:eastAsia="ar-SA" w:bidi="ar-SA"/>
        </w:rPr>
        <w:t>Dokumentacji projektowej muszą być uzgodnione z Zamawiającym oraz zaakceptowane przez projektanta. Wszelkie prace budowlano-montażowe związane z realizacją niniejszego zadania należy wykonać zgodnie z obowiązującymi normami oraz wytycznymi technicznymi, a w szczególności przestrzegać przepisów BHP. Wszystkie wykonywane prace oraz proponowane materiały winny odpowiadać Polskim Normom i posiadać stosowną deklarację zgodności lub posiadać znak CE i deklarację zgodności z normami zharmonizowanymi oraz posiadać niezbędne atesty tak aby spełniać obowiązujące przepisy, Wykonawca jest obowiązany do uzyskania odpowiedniego rezultatu końcowego. Wszelkie niezgodności, ewentualne braki lub niezgodności</w:t>
      </w:r>
      <w:r w:rsidR="003043C5">
        <w:rPr>
          <w:rFonts w:ascii="Arial" w:eastAsia="SimSun" w:hAnsi="Arial" w:cs="Arial"/>
          <w:kern w:val="0"/>
          <w:sz w:val="22"/>
          <w:szCs w:val="22"/>
          <w:lang w:eastAsia="ar-SA" w:bidi="ar-SA"/>
        </w:rPr>
        <w:t xml:space="preserve"> interpretacyjne dokumentacji w </w:t>
      </w:r>
      <w:r w:rsidRPr="00CC2354">
        <w:rPr>
          <w:rFonts w:ascii="Arial" w:eastAsia="SimSun" w:hAnsi="Arial" w:cs="Arial"/>
          <w:kern w:val="0"/>
          <w:sz w:val="22"/>
          <w:szCs w:val="22"/>
          <w:lang w:eastAsia="ar-SA" w:bidi="ar-SA"/>
        </w:rPr>
        <w:t>zakresie instalacji słaboprądowych należy uzgadniać z Zamawiającym.</w:t>
      </w:r>
      <w:r w:rsidR="009405EE" w:rsidRPr="00CC2354">
        <w:t xml:space="preserve"> </w:t>
      </w:r>
    </w:p>
    <w:p w:rsidR="00A2065A" w:rsidRPr="00CC2354" w:rsidRDefault="009405EE"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hAnsi="Arial" w:cs="Arial"/>
          <w:sz w:val="22"/>
          <w:szCs w:val="22"/>
        </w:rPr>
        <w:t xml:space="preserve">Wszelkie „produkty” wskazane w dokumentacji projektowej, </w:t>
      </w:r>
      <w:proofErr w:type="spellStart"/>
      <w:r w:rsidRPr="00CC2354">
        <w:rPr>
          <w:rFonts w:ascii="Arial" w:hAnsi="Arial" w:cs="Arial"/>
          <w:sz w:val="22"/>
          <w:szCs w:val="22"/>
        </w:rPr>
        <w:t>STWiOR</w:t>
      </w:r>
      <w:proofErr w:type="spellEnd"/>
      <w:r w:rsidRPr="00CC2354">
        <w:rPr>
          <w:rFonts w:ascii="Arial" w:hAnsi="Arial" w:cs="Arial"/>
          <w:sz w:val="22"/>
          <w:szCs w:val="22"/>
        </w:rPr>
        <w:t xml:space="preserve"> i OPZ określają minimalne parametry jakościowe i cechy użytkowe, jakim muszą odpowiadać towary, aby spełnić wymagania stawiane przez Zamawiającego i stanowią wzorzec jakościowy przedmiotu zamówienia, Wykonawca przedstawiając propozycję zamiany elementu/urządzenia Zamawiającemu winien</w:t>
      </w:r>
      <w:r w:rsidR="009055BB" w:rsidRPr="00CC2354">
        <w:rPr>
          <w:rFonts w:ascii="Arial" w:hAnsi="Arial" w:cs="Arial"/>
          <w:sz w:val="22"/>
          <w:szCs w:val="22"/>
        </w:rPr>
        <w:t xml:space="preserve"> sporządzić </w:t>
      </w:r>
      <w:r w:rsidRPr="00CC2354">
        <w:rPr>
          <w:rFonts w:ascii="Arial" w:hAnsi="Arial" w:cs="Arial"/>
          <w:sz w:val="22"/>
          <w:szCs w:val="22"/>
        </w:rPr>
        <w:t xml:space="preserve"> tabelaryczn</w:t>
      </w:r>
      <w:r w:rsidR="009055BB" w:rsidRPr="00CC2354">
        <w:rPr>
          <w:rFonts w:ascii="Arial" w:hAnsi="Arial" w:cs="Arial"/>
          <w:sz w:val="22"/>
          <w:szCs w:val="22"/>
        </w:rPr>
        <w:t xml:space="preserve">e </w:t>
      </w:r>
      <w:r w:rsidRPr="00CC2354">
        <w:rPr>
          <w:rFonts w:ascii="Arial" w:hAnsi="Arial" w:cs="Arial"/>
          <w:sz w:val="22"/>
          <w:szCs w:val="22"/>
        </w:rPr>
        <w:t xml:space="preserve"> porównanie kluczowych </w:t>
      </w:r>
      <w:r w:rsidR="009055BB" w:rsidRPr="00CC2354">
        <w:rPr>
          <w:rFonts w:ascii="Arial" w:hAnsi="Arial" w:cs="Arial"/>
          <w:sz w:val="22"/>
          <w:szCs w:val="22"/>
        </w:rPr>
        <w:t>parametrów ww. elementów/urządzeń</w:t>
      </w:r>
      <w:r w:rsidRPr="00CC2354">
        <w:rPr>
          <w:rFonts w:ascii="Arial" w:hAnsi="Arial" w:cs="Arial"/>
          <w:sz w:val="22"/>
          <w:szCs w:val="22"/>
        </w:rPr>
        <w:t xml:space="preserve"> </w:t>
      </w:r>
      <w:r w:rsidR="009055BB" w:rsidRPr="00CC2354">
        <w:rPr>
          <w:rFonts w:ascii="Arial" w:hAnsi="Arial" w:cs="Arial"/>
          <w:sz w:val="22"/>
          <w:szCs w:val="22"/>
        </w:rPr>
        <w:t>w odniesieniu do</w:t>
      </w:r>
      <w:r w:rsidRPr="00CC2354">
        <w:rPr>
          <w:rFonts w:ascii="Arial" w:hAnsi="Arial" w:cs="Arial"/>
          <w:sz w:val="22"/>
          <w:szCs w:val="22"/>
        </w:rPr>
        <w:t xml:space="preserve"> wytyczny</w:t>
      </w:r>
      <w:r w:rsidR="009055BB" w:rsidRPr="00CC2354">
        <w:rPr>
          <w:rFonts w:ascii="Arial" w:hAnsi="Arial" w:cs="Arial"/>
          <w:sz w:val="22"/>
          <w:szCs w:val="22"/>
        </w:rPr>
        <w:t>ch</w:t>
      </w:r>
      <w:r w:rsidRPr="00CC2354">
        <w:rPr>
          <w:rFonts w:ascii="Arial" w:hAnsi="Arial" w:cs="Arial"/>
          <w:sz w:val="22"/>
          <w:szCs w:val="22"/>
        </w:rPr>
        <w:t xml:space="preserve"> </w:t>
      </w:r>
      <w:r w:rsidR="009055BB" w:rsidRPr="00CC2354">
        <w:rPr>
          <w:rFonts w:ascii="Arial" w:hAnsi="Arial" w:cs="Arial"/>
          <w:sz w:val="22"/>
          <w:szCs w:val="22"/>
        </w:rPr>
        <w:t xml:space="preserve">wskazanych w dokumentacji projektowej, </w:t>
      </w:r>
      <w:proofErr w:type="spellStart"/>
      <w:r w:rsidR="009055BB" w:rsidRPr="00CC2354">
        <w:rPr>
          <w:rFonts w:ascii="Arial" w:hAnsi="Arial" w:cs="Arial"/>
          <w:sz w:val="22"/>
          <w:szCs w:val="22"/>
        </w:rPr>
        <w:t>STWiOR</w:t>
      </w:r>
      <w:proofErr w:type="spellEnd"/>
      <w:r w:rsidR="009055BB" w:rsidRPr="00CC2354">
        <w:rPr>
          <w:rFonts w:ascii="Arial" w:hAnsi="Arial" w:cs="Arial"/>
          <w:sz w:val="22"/>
          <w:szCs w:val="22"/>
        </w:rPr>
        <w:t xml:space="preserve"> i OPZ</w:t>
      </w:r>
      <w:r w:rsidR="00A24336">
        <w:rPr>
          <w:rFonts w:ascii="Arial" w:hAnsi="Arial" w:cs="Arial"/>
          <w:sz w:val="22"/>
          <w:szCs w:val="22"/>
        </w:rPr>
        <w:t xml:space="preserve"> w celu porównania i </w:t>
      </w:r>
      <w:r w:rsidR="009055BB" w:rsidRPr="00CC2354">
        <w:rPr>
          <w:rFonts w:ascii="Arial" w:hAnsi="Arial" w:cs="Arial"/>
          <w:sz w:val="22"/>
          <w:szCs w:val="22"/>
        </w:rPr>
        <w:t xml:space="preserve">uzyskania ewentualnej </w:t>
      </w:r>
      <w:r w:rsidRPr="00CC2354">
        <w:rPr>
          <w:rFonts w:ascii="Arial" w:hAnsi="Arial" w:cs="Arial"/>
          <w:sz w:val="22"/>
          <w:szCs w:val="22"/>
        </w:rPr>
        <w:t xml:space="preserve">akceptacji Zamawiającego </w:t>
      </w:r>
      <w:r w:rsidR="009055BB" w:rsidRPr="00CC2354">
        <w:rPr>
          <w:rFonts w:ascii="Arial" w:hAnsi="Arial" w:cs="Arial"/>
          <w:sz w:val="22"/>
          <w:szCs w:val="22"/>
        </w:rPr>
        <w:t>oraz</w:t>
      </w:r>
      <w:r w:rsidRPr="00CC2354">
        <w:rPr>
          <w:rFonts w:ascii="Arial" w:hAnsi="Arial" w:cs="Arial"/>
          <w:sz w:val="22"/>
          <w:szCs w:val="22"/>
        </w:rPr>
        <w:t xml:space="preserve"> Projektanta.</w:t>
      </w:r>
    </w:p>
    <w:p w:rsidR="00A2065A" w:rsidRPr="00CC2354" w:rsidRDefault="00A67F4F"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Wyroby budowlane (instalacyjne) użyte do wykonania robót, mają spełniać wymagania polskich przepisów, a Wykonawca będzie posiadał dokumenty potwierdzające, że zostały one wprowadzone do obrotu zgodnie z regulacjami </w:t>
      </w:r>
      <w:r w:rsidR="003043C5">
        <w:rPr>
          <w:rFonts w:ascii="Arial" w:eastAsia="SimSun" w:hAnsi="Arial" w:cs="Arial"/>
          <w:kern w:val="0"/>
          <w:sz w:val="22"/>
          <w:szCs w:val="22"/>
          <w:lang w:eastAsia="ar-SA" w:bidi="ar-SA"/>
        </w:rPr>
        <w:t>Ustawy o wyrobach budowlanych i </w:t>
      </w:r>
      <w:r w:rsidRPr="00CC2354">
        <w:rPr>
          <w:rFonts w:ascii="Arial" w:eastAsia="SimSun" w:hAnsi="Arial" w:cs="Arial"/>
          <w:kern w:val="0"/>
          <w:sz w:val="22"/>
          <w:szCs w:val="22"/>
          <w:lang w:eastAsia="ar-SA" w:bidi="ar-SA"/>
        </w:rPr>
        <w:t>posiadają w</w:t>
      </w:r>
      <w:r w:rsidR="00A24336">
        <w:rPr>
          <w:rFonts w:ascii="Arial" w:eastAsia="SimSun" w:hAnsi="Arial" w:cs="Arial"/>
          <w:kern w:val="0"/>
          <w:sz w:val="22"/>
          <w:szCs w:val="22"/>
          <w:lang w:eastAsia="ar-SA" w:bidi="ar-SA"/>
        </w:rPr>
        <w:t>ymagane parametry. Dokumenty te </w:t>
      </w:r>
      <w:r w:rsidRPr="00CC2354">
        <w:rPr>
          <w:rFonts w:ascii="Arial" w:eastAsia="SimSun" w:hAnsi="Arial" w:cs="Arial"/>
          <w:kern w:val="0"/>
          <w:sz w:val="22"/>
          <w:szCs w:val="22"/>
          <w:lang w:eastAsia="ar-SA" w:bidi="ar-SA"/>
        </w:rPr>
        <w:t>Wykonawca dołączy do Dokumentacji Powykonawczej. Zamawiający przewiduje bieżącą kontrolę wykonywanych robót budowlanych. Wykonawca jest odpowiedzialny za pełną kont</w:t>
      </w:r>
      <w:r w:rsidR="003043C5">
        <w:rPr>
          <w:rFonts w:ascii="Arial" w:eastAsia="SimSun" w:hAnsi="Arial" w:cs="Arial"/>
          <w:kern w:val="0"/>
          <w:sz w:val="22"/>
          <w:szCs w:val="22"/>
          <w:lang w:eastAsia="ar-SA" w:bidi="ar-SA"/>
        </w:rPr>
        <w:t>rolę robót, jakość materiałów i </w:t>
      </w:r>
      <w:r w:rsidRPr="00CC2354">
        <w:rPr>
          <w:rFonts w:ascii="Arial" w:eastAsia="SimSun" w:hAnsi="Arial" w:cs="Arial"/>
          <w:kern w:val="0"/>
          <w:sz w:val="22"/>
          <w:szCs w:val="22"/>
          <w:lang w:eastAsia="ar-SA" w:bidi="ar-SA"/>
        </w:rPr>
        <w:t>elementów oraz zapewni odpowiedni system kontroli jakości.</w:t>
      </w:r>
      <w:r w:rsidR="00A2065A" w:rsidRPr="00CC2354">
        <w:rPr>
          <w:rFonts w:ascii="Arial" w:hAnsi="Arial" w:cs="Arial"/>
        </w:rPr>
        <w:t xml:space="preserve"> </w:t>
      </w:r>
    </w:p>
    <w:p w:rsidR="007D0163" w:rsidRPr="00CC2354" w:rsidRDefault="007D0163"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Wykonawca winien kontrolować czy materiały dostarczone na budowę odpowiadają wymaganiom technicznym, oraz czy mają świade</w:t>
      </w:r>
      <w:r w:rsidR="003043C5">
        <w:rPr>
          <w:rFonts w:ascii="Arial" w:eastAsia="SimSun" w:hAnsi="Arial" w:cs="Arial"/>
          <w:kern w:val="0"/>
          <w:sz w:val="22"/>
          <w:szCs w:val="22"/>
          <w:lang w:eastAsia="ar-SA" w:bidi="ar-SA"/>
        </w:rPr>
        <w:t>ctwa jakości (certyfikaty) oraz </w:t>
      </w:r>
      <w:r w:rsidRPr="00CC2354">
        <w:rPr>
          <w:rFonts w:ascii="Arial" w:eastAsia="SimSun" w:hAnsi="Arial" w:cs="Arial"/>
          <w:kern w:val="0"/>
          <w:sz w:val="22"/>
          <w:szCs w:val="22"/>
          <w:lang w:eastAsia="ar-SA" w:bidi="ar-SA"/>
        </w:rPr>
        <w:t>przestrzegać odpowiedniego sposobu transportu i składowania.</w:t>
      </w:r>
    </w:p>
    <w:p w:rsidR="007D0163" w:rsidRPr="00CC2354" w:rsidRDefault="007D0163"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Wszelkie prace budowlane zanikające, wymagają </w:t>
      </w:r>
      <w:r w:rsidR="00A24336">
        <w:rPr>
          <w:rFonts w:ascii="Arial" w:eastAsia="SimSun" w:hAnsi="Arial" w:cs="Arial"/>
          <w:kern w:val="0"/>
          <w:sz w:val="22"/>
          <w:szCs w:val="22"/>
          <w:lang w:eastAsia="ar-SA" w:bidi="ar-SA"/>
        </w:rPr>
        <w:t>odbiorów częściowych. Badania w </w:t>
      </w:r>
      <w:r w:rsidRPr="00CC2354">
        <w:rPr>
          <w:rFonts w:ascii="Arial" w:eastAsia="SimSun" w:hAnsi="Arial" w:cs="Arial"/>
          <w:kern w:val="0"/>
          <w:sz w:val="22"/>
          <w:szCs w:val="22"/>
          <w:lang w:eastAsia="ar-SA" w:bidi="ar-SA"/>
        </w:rPr>
        <w:t xml:space="preserve">czasie odbioru częściowego należy przeprowadzać dla tych robót do których dostęp później będzie niemożliwy lub utrudniony. </w:t>
      </w:r>
    </w:p>
    <w:p w:rsidR="007D0163" w:rsidRPr="00CC2354" w:rsidRDefault="007D0163" w:rsidP="007D0163">
      <w:pPr>
        <w:pStyle w:val="Akapitzlist10"/>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Odbiór częściowy powinien obejmować sprawdzenie: </w:t>
      </w:r>
    </w:p>
    <w:p w:rsidR="007D0163" w:rsidRPr="00CC2354" w:rsidRDefault="007D0163" w:rsidP="00A35D31">
      <w:pPr>
        <w:pStyle w:val="Akapitzlist10"/>
        <w:numPr>
          <w:ilvl w:val="1"/>
          <w:numId w:val="3"/>
        </w:numPr>
        <w:spacing w:line="360" w:lineRule="auto"/>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 stanu podłoża, </w:t>
      </w:r>
    </w:p>
    <w:p w:rsidR="007D0163" w:rsidRPr="00CC2354" w:rsidRDefault="007D0163" w:rsidP="00A35D31">
      <w:pPr>
        <w:pStyle w:val="Akapitzlist10"/>
        <w:numPr>
          <w:ilvl w:val="1"/>
          <w:numId w:val="3"/>
        </w:numPr>
        <w:spacing w:line="360" w:lineRule="auto"/>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 jakości zastosowanych materiałów, </w:t>
      </w:r>
    </w:p>
    <w:p w:rsidR="007D0163" w:rsidRPr="00CC2354" w:rsidRDefault="007D0163" w:rsidP="007D0163">
      <w:pPr>
        <w:pStyle w:val="Akapitzlist10"/>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Dokonanie odbioru częściowego powinno być potwierdzone protokołem. Badanie końcowe należy przeprowadzić po zakończeniu tych robót i powinny one obejmować sprawdzenie: </w:t>
      </w:r>
    </w:p>
    <w:p w:rsidR="007D0163" w:rsidRPr="00CC2354" w:rsidRDefault="007D0163" w:rsidP="00B9379C">
      <w:pPr>
        <w:pStyle w:val="Akapitzlist10"/>
        <w:numPr>
          <w:ilvl w:val="1"/>
          <w:numId w:val="16"/>
        </w:numPr>
        <w:spacing w:line="360" w:lineRule="auto"/>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zgodności ich wykonania z dokumentacją robót (projektami, specyfikacją techniczną wykonania i odbioru robót oraz przedmiarem),</w:t>
      </w:r>
    </w:p>
    <w:p w:rsidR="007D0163" w:rsidRPr="00CC2354" w:rsidRDefault="007D0163" w:rsidP="00B9379C">
      <w:pPr>
        <w:pStyle w:val="Akapitzlist10"/>
        <w:numPr>
          <w:ilvl w:val="1"/>
          <w:numId w:val="16"/>
        </w:numPr>
        <w:spacing w:line="360" w:lineRule="auto"/>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 certyfikatów lub deklaracji zgodności zastosowanych wyrobów budowlanych, </w:t>
      </w:r>
    </w:p>
    <w:p w:rsidR="007D0163" w:rsidRPr="00CC2354" w:rsidRDefault="007D0163" w:rsidP="00B9379C">
      <w:pPr>
        <w:pStyle w:val="Akapitzlist10"/>
        <w:numPr>
          <w:ilvl w:val="1"/>
          <w:numId w:val="16"/>
        </w:numPr>
        <w:spacing w:line="360" w:lineRule="auto"/>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 xml:space="preserve">‒ prawidłowości przygotowania podłoży, </w:t>
      </w:r>
    </w:p>
    <w:p w:rsidR="00A2065A" w:rsidRPr="00CC2354" w:rsidRDefault="007D0163" w:rsidP="007D0163">
      <w:pPr>
        <w:pStyle w:val="Akapitzlist10"/>
        <w:spacing w:line="360" w:lineRule="auto"/>
        <w:ind w:left="709"/>
        <w:jc w:val="both"/>
        <w:rPr>
          <w:rFonts w:ascii="Arial" w:eastAsia="SimSun" w:hAnsi="Arial" w:cs="Arial"/>
          <w:kern w:val="0"/>
          <w:sz w:val="22"/>
          <w:szCs w:val="22"/>
          <w:lang w:eastAsia="ar-SA" w:bidi="ar-SA"/>
        </w:rPr>
      </w:pPr>
      <w:r w:rsidRPr="00CC2354">
        <w:rPr>
          <w:rFonts w:ascii="Arial" w:eastAsia="SimSun" w:hAnsi="Arial" w:cs="Arial"/>
          <w:kern w:val="0"/>
          <w:sz w:val="22"/>
          <w:szCs w:val="22"/>
          <w:lang w:eastAsia="ar-SA" w:bidi="ar-SA"/>
        </w:rPr>
        <w:t>Odbiór prac następuje po stwierdzeniu zgodności ich wykonania z zamówieniem, którego przedmiot określają projekty, spec. techn. wy</w:t>
      </w:r>
      <w:r w:rsidR="00A24336">
        <w:rPr>
          <w:rFonts w:ascii="Arial" w:eastAsia="SimSun" w:hAnsi="Arial" w:cs="Arial"/>
          <w:kern w:val="0"/>
          <w:sz w:val="22"/>
          <w:szCs w:val="22"/>
          <w:lang w:eastAsia="ar-SA" w:bidi="ar-SA"/>
        </w:rPr>
        <w:t>k. i odbioru robót, przedmiar a </w:t>
      </w:r>
      <w:r w:rsidRPr="00CC2354">
        <w:rPr>
          <w:rFonts w:ascii="Arial" w:eastAsia="SimSun" w:hAnsi="Arial" w:cs="Arial"/>
          <w:kern w:val="0"/>
          <w:sz w:val="22"/>
          <w:szCs w:val="22"/>
          <w:lang w:eastAsia="ar-SA" w:bidi="ar-SA"/>
        </w:rPr>
        <w:t>także dokumentacja powykonawcza.</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W zakresie materiałów i wyposażenia technicznego należy stosować wyłącznie rozwiązania przeznaczone do obi</w:t>
      </w:r>
      <w:r w:rsidR="00A24336" w:rsidRPr="00B2492B">
        <w:rPr>
          <w:rFonts w:ascii="Arial" w:hAnsi="Arial" w:cs="Arial"/>
          <w:sz w:val="22"/>
          <w:szCs w:val="22"/>
        </w:rPr>
        <w:t>ektów użyteczności publicznej o </w:t>
      </w:r>
      <w:r w:rsidR="003043C5" w:rsidRPr="00B2492B">
        <w:rPr>
          <w:rFonts w:ascii="Arial" w:hAnsi="Arial" w:cs="Arial"/>
          <w:sz w:val="22"/>
          <w:szCs w:val="22"/>
        </w:rPr>
        <w:t>dostosowanej do </w:t>
      </w:r>
      <w:r w:rsidRPr="00B2492B">
        <w:rPr>
          <w:rFonts w:ascii="Arial" w:hAnsi="Arial" w:cs="Arial"/>
          <w:sz w:val="22"/>
          <w:szCs w:val="22"/>
        </w:rPr>
        <w:t xml:space="preserve">ich wymagań dużej intensywności użytkowania.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 xml:space="preserve">Charakterystyka materiałów i urządzeń została przedstawiona w Projekcie Koncepcyjnym.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Materiały i urządzenia, na których oparto wielobranżowy projekt koncepcyjny stanowią minimalne wymagania techniczne i funkcjonalne, które muszą być spełnione. Dopuszcza się stosowanie materiałów, elementów, rozwiązań konstrukcyjnych, technicznych oraz technologi</w:t>
      </w:r>
      <w:r w:rsidR="003043C5" w:rsidRPr="00B2492B">
        <w:rPr>
          <w:rFonts w:ascii="Arial" w:hAnsi="Arial" w:cs="Arial"/>
          <w:sz w:val="22"/>
          <w:szCs w:val="22"/>
        </w:rPr>
        <w:t>cznych, urządzeń równoważnych o </w:t>
      </w:r>
      <w:r w:rsidRPr="00B2492B">
        <w:rPr>
          <w:rFonts w:ascii="Arial" w:hAnsi="Arial" w:cs="Arial"/>
          <w:sz w:val="22"/>
          <w:szCs w:val="22"/>
        </w:rPr>
        <w:t>parametrach</w:t>
      </w:r>
      <w:r w:rsidR="00E97799">
        <w:rPr>
          <w:rFonts w:ascii="Arial" w:hAnsi="Arial" w:cs="Arial"/>
          <w:sz w:val="22"/>
          <w:szCs w:val="22"/>
        </w:rPr>
        <w:t xml:space="preserve"> nie gorszych niż zastosowane w </w:t>
      </w:r>
      <w:r w:rsidRPr="00B2492B">
        <w:rPr>
          <w:rFonts w:ascii="Arial" w:hAnsi="Arial" w:cs="Arial"/>
          <w:sz w:val="22"/>
          <w:szCs w:val="22"/>
        </w:rPr>
        <w:t>projekcie.</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 xml:space="preserve">Parametry techniczne i funkcjonalne, urządzeń, materiałów, elementów, które muszą być spełnione zostały zawarte w projekcie koncepcyjnym.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Wykonawca jest zobowiązany do stosowania, montowania, wykorzystywania zaprojektowanych materiałów i r</w:t>
      </w:r>
      <w:r w:rsidR="00A24336" w:rsidRPr="00B2492B">
        <w:rPr>
          <w:rFonts w:ascii="Arial" w:hAnsi="Arial" w:cs="Arial"/>
          <w:sz w:val="22"/>
          <w:szCs w:val="22"/>
        </w:rPr>
        <w:t>ozwiązań systemowych zgodnie ze </w:t>
      </w:r>
      <w:r w:rsidRPr="00B2492B">
        <w:rPr>
          <w:rFonts w:ascii="Arial" w:hAnsi="Arial" w:cs="Arial"/>
          <w:sz w:val="22"/>
          <w:szCs w:val="22"/>
        </w:rPr>
        <w:t>specyfikacją, zaleceniami producenta i sztuką budowlaną.</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Wykonawca przed zamówieniem poszczególnych, widocznych elementów wykończeniowych zewnętrznych i wewnętrznych oraz widocznych elementów instalacyjnych zobowiązany jest przedstawić nadzorowi autorskiemu</w:t>
      </w:r>
      <w:r w:rsidR="00B217B2" w:rsidRPr="00B2492B">
        <w:rPr>
          <w:rFonts w:ascii="Arial" w:hAnsi="Arial" w:cs="Arial"/>
          <w:sz w:val="22"/>
          <w:szCs w:val="22"/>
        </w:rPr>
        <w:t xml:space="preserve"> oraz przedstawicielom Zamawiającego</w:t>
      </w:r>
      <w:r w:rsidRPr="00B2492B">
        <w:rPr>
          <w:rFonts w:ascii="Arial" w:hAnsi="Arial" w:cs="Arial"/>
          <w:sz w:val="22"/>
          <w:szCs w:val="22"/>
        </w:rPr>
        <w:t xml:space="preserve"> próbki, modele elementów do akceptacji.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Należy stosować wymagania określone pr</w:t>
      </w:r>
      <w:r w:rsidR="00A24336" w:rsidRPr="00B2492B">
        <w:rPr>
          <w:rFonts w:ascii="Arial" w:hAnsi="Arial" w:cs="Arial"/>
          <w:sz w:val="22"/>
          <w:szCs w:val="22"/>
        </w:rPr>
        <w:t>zez producentów materiałów i </w:t>
      </w:r>
      <w:r w:rsidR="002504DA" w:rsidRPr="00B2492B">
        <w:rPr>
          <w:rFonts w:ascii="Arial" w:hAnsi="Arial" w:cs="Arial"/>
          <w:sz w:val="22"/>
          <w:szCs w:val="22"/>
        </w:rPr>
        <w:t>wyrobów w </w:t>
      </w:r>
      <w:r w:rsidRPr="00B2492B">
        <w:rPr>
          <w:rFonts w:ascii="Arial" w:hAnsi="Arial" w:cs="Arial"/>
          <w:sz w:val="22"/>
          <w:szCs w:val="22"/>
        </w:rPr>
        <w:t xml:space="preserve">szczególności trzeba uwzględnić wzajemne oddziaływanie różnych produktów.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Żaden z użytych materiałów i elementów budowlanych nie może zawierać substancji szkodliwych lub niebezpiecznych dla zdrowia jak np.: ołów, azbest, kadm, rtęć, czynniki radioaktywne. Żaden z użytych materiałów i elementów budowlanych nie może zawierać większego stężenia substancji, który wartości granic</w:t>
      </w:r>
      <w:r w:rsidR="00E97799">
        <w:rPr>
          <w:rFonts w:ascii="Arial" w:hAnsi="Arial" w:cs="Arial"/>
          <w:sz w:val="22"/>
          <w:szCs w:val="22"/>
        </w:rPr>
        <w:t>zne określono prawem, normami i </w:t>
      </w:r>
      <w:r w:rsidRPr="00B2492B">
        <w:rPr>
          <w:rFonts w:ascii="Arial" w:hAnsi="Arial" w:cs="Arial"/>
          <w:sz w:val="22"/>
          <w:szCs w:val="22"/>
        </w:rPr>
        <w:t xml:space="preserve">przepisami jak np.: </w:t>
      </w:r>
      <w:proofErr w:type="spellStart"/>
      <w:r w:rsidRPr="00B2492B">
        <w:rPr>
          <w:rFonts w:ascii="Arial" w:hAnsi="Arial" w:cs="Arial"/>
          <w:sz w:val="22"/>
          <w:szCs w:val="22"/>
        </w:rPr>
        <w:t>chlorowęglowodory</w:t>
      </w:r>
      <w:proofErr w:type="spellEnd"/>
      <w:r w:rsidRPr="00B2492B">
        <w:rPr>
          <w:rFonts w:ascii="Arial" w:hAnsi="Arial" w:cs="Arial"/>
          <w:sz w:val="22"/>
          <w:szCs w:val="22"/>
        </w:rPr>
        <w:t xml:space="preserve">, </w:t>
      </w:r>
      <w:proofErr w:type="spellStart"/>
      <w:r w:rsidRPr="00B2492B">
        <w:rPr>
          <w:rFonts w:ascii="Arial" w:hAnsi="Arial" w:cs="Arial"/>
          <w:sz w:val="22"/>
          <w:szCs w:val="22"/>
        </w:rPr>
        <w:t>chlorofenole</w:t>
      </w:r>
      <w:proofErr w:type="spellEnd"/>
      <w:r w:rsidRPr="00B2492B">
        <w:rPr>
          <w:rFonts w:ascii="Arial" w:hAnsi="Arial" w:cs="Arial"/>
          <w:sz w:val="22"/>
          <w:szCs w:val="22"/>
        </w:rPr>
        <w:t xml:space="preserve">, estry kwasu fosforowego, polichlorowane </w:t>
      </w:r>
      <w:proofErr w:type="spellStart"/>
      <w:r w:rsidRPr="00B2492B">
        <w:rPr>
          <w:rFonts w:ascii="Arial" w:hAnsi="Arial" w:cs="Arial"/>
          <w:sz w:val="22"/>
          <w:szCs w:val="22"/>
        </w:rPr>
        <w:t>bifenole</w:t>
      </w:r>
      <w:proofErr w:type="spellEnd"/>
      <w:r w:rsidRPr="00B2492B">
        <w:rPr>
          <w:rFonts w:ascii="Arial" w:hAnsi="Arial" w:cs="Arial"/>
          <w:sz w:val="22"/>
          <w:szCs w:val="22"/>
        </w:rPr>
        <w:t xml:space="preserve">, formaldehyd, </w:t>
      </w:r>
      <w:proofErr w:type="spellStart"/>
      <w:r w:rsidRPr="00B2492B">
        <w:rPr>
          <w:rFonts w:ascii="Arial" w:hAnsi="Arial" w:cs="Arial"/>
          <w:sz w:val="22"/>
          <w:szCs w:val="22"/>
        </w:rPr>
        <w:t>izocjonat</w:t>
      </w:r>
      <w:proofErr w:type="spellEnd"/>
      <w:r w:rsidRPr="00B2492B">
        <w:rPr>
          <w:rFonts w:ascii="Arial" w:hAnsi="Arial" w:cs="Arial"/>
          <w:sz w:val="22"/>
          <w:szCs w:val="22"/>
        </w:rPr>
        <w:t xml:space="preserve">, chlorek winylu, fenol, styrol, toluol, ksylol, benzol, itp. </w:t>
      </w:r>
    </w:p>
    <w:p w:rsidR="00A2065A" w:rsidRPr="00B2492B"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B2492B">
        <w:rPr>
          <w:rFonts w:ascii="Arial" w:hAnsi="Arial" w:cs="Arial"/>
          <w:sz w:val="22"/>
          <w:szCs w:val="22"/>
        </w:rPr>
        <w:t>Dostawcy materiałów i urządzeń zobowiązan</w:t>
      </w:r>
      <w:r w:rsidR="00B217B2" w:rsidRPr="00B2492B">
        <w:rPr>
          <w:rFonts w:ascii="Arial" w:hAnsi="Arial" w:cs="Arial"/>
          <w:sz w:val="22"/>
          <w:szCs w:val="22"/>
        </w:rPr>
        <w:t>y</w:t>
      </w:r>
      <w:r w:rsidRPr="00B2492B">
        <w:rPr>
          <w:rFonts w:ascii="Arial" w:hAnsi="Arial" w:cs="Arial"/>
          <w:sz w:val="22"/>
          <w:szCs w:val="22"/>
        </w:rPr>
        <w:t xml:space="preserve"> </w:t>
      </w:r>
      <w:r w:rsidR="00B217B2" w:rsidRPr="00B2492B">
        <w:rPr>
          <w:rFonts w:ascii="Arial" w:hAnsi="Arial" w:cs="Arial"/>
          <w:sz w:val="22"/>
          <w:szCs w:val="22"/>
        </w:rPr>
        <w:t>jest</w:t>
      </w:r>
      <w:r w:rsidRPr="00B2492B">
        <w:rPr>
          <w:rFonts w:ascii="Arial" w:hAnsi="Arial" w:cs="Arial"/>
          <w:sz w:val="22"/>
          <w:szCs w:val="22"/>
        </w:rPr>
        <w:t xml:space="preserve"> do dostarczenia aktualnych aprobat, atestów, świadectw dopuszczenia i certyfikatów wymaganych prawem budowlanym, rozporządzeniami szczegółowymi i przepisami właściwymi w tym do stosowania w Polsce. </w:t>
      </w:r>
    </w:p>
    <w:p w:rsidR="00A2065A" w:rsidRPr="00CC2354" w:rsidRDefault="00B217B2"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hAnsi="Arial" w:cs="Arial"/>
        </w:rPr>
        <w:t>Wykonawca obowiązany jest do pozyskania od producentów, dostawców, dystrybutorów, importerów, podwykonawców oraz usługodawców</w:t>
      </w:r>
      <w:r w:rsidR="00A2065A" w:rsidRPr="00CC2354">
        <w:rPr>
          <w:rFonts w:ascii="Arial" w:hAnsi="Arial" w:cs="Arial"/>
        </w:rPr>
        <w:t xml:space="preserve"> dla materiałów wbudowywanych deklaracji zgodności wg Usta</w:t>
      </w:r>
      <w:r w:rsidR="002504DA">
        <w:rPr>
          <w:rFonts w:ascii="Arial" w:hAnsi="Arial" w:cs="Arial"/>
        </w:rPr>
        <w:t>wy z dnia 30 sierpnia 2002 r. o </w:t>
      </w:r>
      <w:r w:rsidR="00A2065A" w:rsidRPr="00CC2354">
        <w:rPr>
          <w:rFonts w:ascii="Arial" w:hAnsi="Arial" w:cs="Arial"/>
        </w:rPr>
        <w:t xml:space="preserve">systemie oceny zgodności wraz z późniejszymi zmianami. </w:t>
      </w:r>
    </w:p>
    <w:p w:rsidR="00A67F4F" w:rsidRPr="00CC2354" w:rsidRDefault="00A2065A" w:rsidP="00A35D31">
      <w:pPr>
        <w:pStyle w:val="Akapitzlist10"/>
        <w:numPr>
          <w:ilvl w:val="0"/>
          <w:numId w:val="3"/>
        </w:numPr>
        <w:spacing w:line="360" w:lineRule="auto"/>
        <w:ind w:left="709"/>
        <w:jc w:val="both"/>
        <w:rPr>
          <w:rFonts w:ascii="Arial" w:eastAsia="SimSun" w:hAnsi="Arial" w:cs="Arial"/>
          <w:kern w:val="0"/>
          <w:sz w:val="22"/>
          <w:szCs w:val="22"/>
          <w:lang w:eastAsia="ar-SA" w:bidi="ar-SA"/>
        </w:rPr>
      </w:pPr>
      <w:r w:rsidRPr="00CC2354">
        <w:rPr>
          <w:rFonts w:ascii="Arial" w:hAnsi="Arial" w:cs="Arial"/>
        </w:rPr>
        <w:t>Wszystkie użyte materiały muszą posiadać odp</w:t>
      </w:r>
      <w:r w:rsidR="002504DA">
        <w:rPr>
          <w:rFonts w:ascii="Arial" w:hAnsi="Arial" w:cs="Arial"/>
        </w:rPr>
        <w:t>owiednie atesty do stosowania w </w:t>
      </w:r>
      <w:r w:rsidRPr="00CC2354">
        <w:rPr>
          <w:rFonts w:ascii="Arial" w:hAnsi="Arial" w:cs="Arial"/>
        </w:rPr>
        <w:t>miejscach publicznych, zgodne z PN oraz spełniać wymogi bezpieczeństwa użytkowania i p.poż.</w:t>
      </w:r>
    </w:p>
    <w:p w:rsidR="00C4464A" w:rsidRPr="00CC2354" w:rsidRDefault="00C4464A" w:rsidP="00CC2354">
      <w:pPr>
        <w:pStyle w:val="Akapitzlist10"/>
        <w:numPr>
          <w:ilvl w:val="0"/>
          <w:numId w:val="3"/>
        </w:numPr>
        <w:spacing w:line="360" w:lineRule="auto"/>
        <w:ind w:left="709"/>
        <w:jc w:val="both"/>
        <w:rPr>
          <w:rFonts w:ascii="Arial" w:hAnsi="Arial" w:cs="Arial"/>
        </w:rPr>
      </w:pPr>
      <w:r w:rsidRPr="00CC2354">
        <w:rPr>
          <w:rFonts w:ascii="Arial" w:hAnsi="Arial" w:cs="Arial"/>
        </w:rPr>
        <w:t>Wykonawca będzie odpowiadać za wszelkie spowodowane przez jego działania uszkodzenia instalacji i urządzeń.</w:t>
      </w:r>
      <w:r w:rsidR="00F038BC" w:rsidRPr="00CC2354">
        <w:rPr>
          <w:rFonts w:ascii="Arial" w:hAnsi="Arial" w:cs="Arial"/>
        </w:rPr>
        <w:t xml:space="preserve"> W przypadku uszkodzenia ppoż., sieci jawnych, niejawnych, sieci telefonicznej, elektrycznej, komputerowej, wodociągowej, kanalizacyjnej, ciepłowniczej, gazowej itp. Wykonawca usunie awarię w ciągu 48 godzin od zdarzenia zgodnie z obowiązującymi </w:t>
      </w:r>
      <w:r w:rsidR="0082073A" w:rsidRPr="00CC2354">
        <w:rPr>
          <w:rFonts w:ascii="Arial" w:hAnsi="Arial" w:cs="Arial"/>
        </w:rPr>
        <w:t>przepisami</w:t>
      </w:r>
      <w:r w:rsidR="00F038BC" w:rsidRPr="00CC2354">
        <w:rPr>
          <w:rFonts w:ascii="Arial" w:hAnsi="Arial" w:cs="Arial"/>
        </w:rPr>
        <w:t>. W przypadku nie usunięcia awarii w wyznaczonym terminie Zamawiający zleci wykonanie usunięcia awarii osobie trzeciej na koszt Wykonawcy. W przypadku wystąpienia uszkodzenia systemów alarmowych Wykonawca zagwarantuje usunięcie usterki i usprawnienie systemu na w</w:t>
      </w:r>
      <w:r w:rsidR="00A24336">
        <w:rPr>
          <w:rFonts w:ascii="Arial" w:hAnsi="Arial" w:cs="Arial"/>
        </w:rPr>
        <w:t>łasny koszt w ciągu 4 godzin od </w:t>
      </w:r>
      <w:r w:rsidR="00F038BC" w:rsidRPr="00CC2354">
        <w:rPr>
          <w:rFonts w:ascii="Arial" w:hAnsi="Arial" w:cs="Arial"/>
        </w:rPr>
        <w:t xml:space="preserve">zgłoszenia przez Zamawiającego zdarzenia, zgodnie wytycznymi zawartymi w </w:t>
      </w:r>
      <w:r w:rsidR="0082073A" w:rsidRPr="00CC2354">
        <w:rPr>
          <w:rFonts w:ascii="Arial" w:hAnsi="Arial" w:cs="Arial"/>
        </w:rPr>
        <w:t xml:space="preserve">obowiązujących przepisach - Wymaganiach Eksploatacyjno-Technicznych dla XIX grupy </w:t>
      </w:r>
      <w:proofErr w:type="spellStart"/>
      <w:r w:rsidR="0082073A" w:rsidRPr="00CC2354">
        <w:rPr>
          <w:rFonts w:ascii="Arial" w:hAnsi="Arial" w:cs="Arial"/>
        </w:rPr>
        <w:t>SpW</w:t>
      </w:r>
      <w:proofErr w:type="spellEnd"/>
      <w:r w:rsidR="0082073A" w:rsidRPr="00CC2354">
        <w:rPr>
          <w:rFonts w:ascii="Arial" w:hAnsi="Arial" w:cs="Arial"/>
        </w:rPr>
        <w:t xml:space="preserve"> – Systemy i</w:t>
      </w:r>
      <w:r w:rsidR="002504DA">
        <w:rPr>
          <w:rFonts w:ascii="Arial" w:hAnsi="Arial" w:cs="Arial"/>
        </w:rPr>
        <w:t> </w:t>
      </w:r>
      <w:r w:rsidR="0082073A" w:rsidRPr="00CC2354">
        <w:rPr>
          <w:rFonts w:ascii="Arial" w:hAnsi="Arial" w:cs="Arial"/>
        </w:rPr>
        <w:t xml:space="preserve">Urządzenia Specjalistyczne do ochrony obiektów z dnia 08.05.2020 r. </w:t>
      </w:r>
      <w:r w:rsidR="002504DA">
        <w:rPr>
          <w:rFonts w:ascii="Arial" w:hAnsi="Arial" w:cs="Arial"/>
        </w:rPr>
        <w:t>W </w:t>
      </w:r>
      <w:r w:rsidR="00F038BC" w:rsidRPr="00CC2354">
        <w:rPr>
          <w:rFonts w:ascii="Arial" w:hAnsi="Arial" w:cs="Arial"/>
        </w:rPr>
        <w:t>przypadku nie usunięcia awarii w wyznaczonym terminie Zamawiający zleci wykonanie usunięcia awarii osobie trzeciej na koszt Wykonawcy.</w:t>
      </w:r>
    </w:p>
    <w:p w:rsidR="00241128" w:rsidRPr="00CC2354" w:rsidRDefault="00C4464A" w:rsidP="00A35D31">
      <w:pPr>
        <w:pStyle w:val="Akapitzlist1"/>
        <w:numPr>
          <w:ilvl w:val="0"/>
          <w:numId w:val="3"/>
        </w:numPr>
        <w:spacing w:after="0" w:line="360" w:lineRule="auto"/>
        <w:ind w:left="709" w:hanging="283"/>
        <w:jc w:val="both"/>
        <w:rPr>
          <w:rFonts w:ascii="Arial" w:hAnsi="Arial" w:cs="Arial"/>
        </w:rPr>
      </w:pPr>
      <w:r w:rsidRPr="00CC2354">
        <w:rPr>
          <w:rFonts w:ascii="Arial" w:hAnsi="Arial" w:cs="Arial"/>
        </w:rPr>
        <w:t>Podczas robót związanych z podłączeniem rozdzielni budowlanej należy zwrócić uwagę na uwzględnienie specyfiki podłączenia elektrycznego budynku 148, który zasilany jest kablem elektrycznym z budynku nr 80. Ciągłość zasilania budynku nr</w:t>
      </w:r>
      <w:r w:rsidR="00A24336">
        <w:rPr>
          <w:rFonts w:ascii="Arial" w:hAnsi="Arial" w:cs="Arial"/>
        </w:rPr>
        <w:t> </w:t>
      </w:r>
      <w:r w:rsidRPr="00CC2354">
        <w:rPr>
          <w:rFonts w:ascii="Arial" w:hAnsi="Arial" w:cs="Arial"/>
        </w:rPr>
        <w:t>148 winna być utrzymana przez cały okres robót budowlanych, a podłączenie rozdzielni budowlanej winno umożliwić skuteczne</w:t>
      </w:r>
      <w:r w:rsidR="00A24336">
        <w:rPr>
          <w:rFonts w:ascii="Arial" w:hAnsi="Arial" w:cs="Arial"/>
        </w:rPr>
        <w:t xml:space="preserve"> opomiarowanie zużycia prądu na </w:t>
      </w:r>
      <w:r w:rsidRPr="00CC2354">
        <w:rPr>
          <w:rFonts w:ascii="Arial" w:hAnsi="Arial" w:cs="Arial"/>
        </w:rPr>
        <w:t>cele realizacji wszystkich prac budowlanych dotyczących budynku 80.</w:t>
      </w:r>
    </w:p>
    <w:p w:rsidR="00D83458" w:rsidRPr="00CC2354" w:rsidRDefault="001C08BF" w:rsidP="00A35D31">
      <w:pPr>
        <w:pStyle w:val="Akapitzlist1"/>
        <w:numPr>
          <w:ilvl w:val="0"/>
          <w:numId w:val="3"/>
        </w:numPr>
        <w:spacing w:after="0" w:line="360" w:lineRule="auto"/>
        <w:ind w:left="709" w:hanging="283"/>
        <w:jc w:val="both"/>
        <w:rPr>
          <w:rFonts w:ascii="Arial" w:hAnsi="Arial" w:cs="Arial"/>
        </w:rPr>
      </w:pPr>
      <w:r w:rsidRPr="00CC2354">
        <w:rPr>
          <w:rFonts w:ascii="Arial" w:hAnsi="Arial" w:cs="Arial"/>
        </w:rPr>
        <w:t xml:space="preserve">Rozliczenie energii elektrycznej następować będzie na podstawie realnego zużycia – odczytów z podlicznika dostarczonego i zamontowanego przez Wykonawcę. Przyjmuje się cenę jednostkową energii elektrycznej w wysokości </w:t>
      </w:r>
      <w:r w:rsidR="00456525" w:rsidRPr="00F07657">
        <w:rPr>
          <w:rFonts w:ascii="Arial" w:hAnsi="Arial" w:cs="Arial"/>
        </w:rPr>
        <w:t>0,65 zł</w:t>
      </w:r>
      <w:r w:rsidR="00456525">
        <w:rPr>
          <w:rFonts w:ascii="Arial" w:hAnsi="Arial" w:cs="Arial"/>
        </w:rPr>
        <w:t xml:space="preserve"> </w:t>
      </w:r>
      <w:r w:rsidR="00456525" w:rsidRPr="00CC2354">
        <w:rPr>
          <w:rFonts w:ascii="Arial" w:hAnsi="Arial" w:cs="Arial"/>
        </w:rPr>
        <w:t>brutto</w:t>
      </w:r>
      <w:r w:rsidR="00456525">
        <w:rPr>
          <w:rFonts w:ascii="Arial" w:hAnsi="Arial" w:cs="Arial"/>
        </w:rPr>
        <w:t xml:space="preserve"> za </w:t>
      </w:r>
      <w:r w:rsidRPr="00CC2354">
        <w:rPr>
          <w:rFonts w:ascii="Arial" w:hAnsi="Arial" w:cs="Arial"/>
        </w:rPr>
        <w:t>1kWh. Wyliczoną przez Zamawiającego należność za zuż</w:t>
      </w:r>
      <w:r w:rsidR="00A24336">
        <w:rPr>
          <w:rFonts w:ascii="Arial" w:hAnsi="Arial" w:cs="Arial"/>
        </w:rPr>
        <w:t>ytą energię Wykonawca opłaci na </w:t>
      </w:r>
      <w:r w:rsidRPr="00CC2354">
        <w:rPr>
          <w:rFonts w:ascii="Arial" w:hAnsi="Arial" w:cs="Arial"/>
        </w:rPr>
        <w:t>podstawie faktury w ciągu 21 dni od daty jej wystawienia, na konto Zamawiającego wskazane na przedmiotowej fakturze. Rozliczenie przy każdym odbiorze częściowym.</w:t>
      </w:r>
    </w:p>
    <w:p w:rsidR="001C08BF" w:rsidRPr="00E97799" w:rsidRDefault="001C08BF" w:rsidP="00A35D31">
      <w:pPr>
        <w:pStyle w:val="Akapitzlist1"/>
        <w:numPr>
          <w:ilvl w:val="0"/>
          <w:numId w:val="3"/>
        </w:numPr>
        <w:spacing w:after="0" w:line="360" w:lineRule="auto"/>
        <w:ind w:left="709" w:hanging="283"/>
        <w:jc w:val="both"/>
        <w:rPr>
          <w:rFonts w:ascii="Arial" w:hAnsi="Arial" w:cs="Arial"/>
        </w:rPr>
      </w:pPr>
      <w:r w:rsidRPr="00E97799">
        <w:rPr>
          <w:rFonts w:ascii="Arial" w:hAnsi="Arial" w:cs="Arial"/>
        </w:rPr>
        <w:t xml:space="preserve">Rozliczenie poboru wody (do celów socjalno-bytowych i technologicznych) następować będzie na podstawie realnego zużycia – odczytów z podlicznika wody dostarczonego i zamontowanego przez Wykonawcę na głównym zasileniu wodociągowym. Przyjmuje się cenę jednostkową w wysokości </w:t>
      </w:r>
      <w:r w:rsidR="00456525" w:rsidRPr="00E97799">
        <w:rPr>
          <w:rFonts w:ascii="Arial" w:hAnsi="Arial" w:cs="Arial"/>
        </w:rPr>
        <w:t>4,75 zł</w:t>
      </w:r>
      <w:r w:rsidRPr="00E97799">
        <w:rPr>
          <w:rFonts w:ascii="Arial" w:hAnsi="Arial" w:cs="Arial"/>
        </w:rPr>
        <w:t xml:space="preserve"> brutto za 1m3 wody. Wyliczoną przez Zamawiającego należność za zużytą wodę Wykonawca opłaci na podstawie fak</w:t>
      </w:r>
      <w:r w:rsidR="00E97799">
        <w:rPr>
          <w:rFonts w:ascii="Arial" w:hAnsi="Arial" w:cs="Arial"/>
        </w:rPr>
        <w:t>tury w </w:t>
      </w:r>
      <w:r w:rsidR="00A24336" w:rsidRPr="00E97799">
        <w:rPr>
          <w:rFonts w:ascii="Arial" w:hAnsi="Arial" w:cs="Arial"/>
        </w:rPr>
        <w:t>ciągu 21 dni od daty jej </w:t>
      </w:r>
      <w:r w:rsidRPr="00E97799">
        <w:rPr>
          <w:rFonts w:ascii="Arial" w:hAnsi="Arial" w:cs="Arial"/>
        </w:rPr>
        <w:t>wystawienia, na konto Zamawiającego wskazane na przedmiotowej fakturze. Rozliczenie przy każdym odbiorze częściowym.</w:t>
      </w:r>
    </w:p>
    <w:p w:rsidR="00DA4CB3" w:rsidRPr="00E97799" w:rsidRDefault="00DA4CB3" w:rsidP="00DA4CB3">
      <w:pPr>
        <w:pStyle w:val="Akapitzlist10"/>
        <w:numPr>
          <w:ilvl w:val="0"/>
          <w:numId w:val="3"/>
        </w:numPr>
        <w:spacing w:line="360" w:lineRule="auto"/>
        <w:ind w:left="709" w:hanging="283"/>
        <w:jc w:val="both"/>
        <w:rPr>
          <w:rFonts w:ascii="Arial" w:eastAsia="SimSun" w:hAnsi="Arial" w:cs="Arial"/>
          <w:kern w:val="0"/>
          <w:sz w:val="22"/>
          <w:szCs w:val="22"/>
          <w:lang w:eastAsia="ar-SA" w:bidi="ar-SA"/>
        </w:rPr>
      </w:pPr>
      <w:r w:rsidRPr="00E97799">
        <w:rPr>
          <w:rFonts w:ascii="Arial" w:eastAsia="SimSun" w:hAnsi="Arial" w:cs="Arial"/>
          <w:kern w:val="0"/>
          <w:sz w:val="22"/>
          <w:szCs w:val="22"/>
          <w:lang w:eastAsia="ar-SA" w:bidi="ar-SA"/>
        </w:rPr>
        <w:t>Rozliczenie energii cieplnej – rozliczenie na podstawie realnego zużycia – odczytów z ciepłomierza. Wykonawca musi dostarczyć ciepłomierz posiadający uchwyty do założenia plomb wraz z kształtki, elementami armatury niezbędnymi do</w:t>
      </w:r>
      <w:r w:rsidR="008E5151" w:rsidRPr="00E97799">
        <w:rPr>
          <w:rFonts w:ascii="Arial" w:eastAsia="SimSun" w:hAnsi="Arial" w:cs="Arial"/>
          <w:kern w:val="0"/>
          <w:sz w:val="22"/>
          <w:szCs w:val="22"/>
          <w:lang w:eastAsia="ar-SA" w:bidi="ar-SA"/>
        </w:rPr>
        <w:t> </w:t>
      </w:r>
      <w:r w:rsidRPr="00E97799">
        <w:rPr>
          <w:rFonts w:ascii="Arial" w:eastAsia="SimSun" w:hAnsi="Arial" w:cs="Arial"/>
          <w:kern w:val="0"/>
          <w:sz w:val="22"/>
          <w:szCs w:val="22"/>
          <w:lang w:eastAsia="ar-SA" w:bidi="ar-SA"/>
        </w:rPr>
        <w:t>zamontowania przez Wykonawcę ww. ciepłomierza</w:t>
      </w:r>
      <w:r w:rsidR="008E5151" w:rsidRPr="00E97799">
        <w:rPr>
          <w:rFonts w:ascii="Arial" w:eastAsia="SimSun" w:hAnsi="Arial" w:cs="Arial"/>
          <w:kern w:val="0"/>
          <w:sz w:val="22"/>
          <w:szCs w:val="22"/>
          <w:lang w:eastAsia="ar-SA" w:bidi="ar-SA"/>
        </w:rPr>
        <w:t xml:space="preserve"> na wejściu instalacji do </w:t>
      </w:r>
      <w:r w:rsidRPr="00E97799">
        <w:rPr>
          <w:rFonts w:ascii="Arial" w:eastAsia="SimSun" w:hAnsi="Arial" w:cs="Arial"/>
          <w:kern w:val="0"/>
          <w:sz w:val="22"/>
          <w:szCs w:val="22"/>
          <w:lang w:eastAsia="ar-SA" w:bidi="ar-SA"/>
        </w:rPr>
        <w:t xml:space="preserve">budynku;  przyjmuje się cenę jednostkową energii cieplnej w wysokości </w:t>
      </w:r>
      <w:r w:rsidR="00390787" w:rsidRPr="00E97799">
        <w:rPr>
          <w:rFonts w:ascii="Arial" w:eastAsia="SimSun" w:hAnsi="Arial" w:cs="Arial"/>
          <w:kern w:val="0"/>
          <w:sz w:val="22"/>
          <w:szCs w:val="22"/>
          <w:lang w:eastAsia="ar-SA" w:bidi="ar-SA"/>
        </w:rPr>
        <w:t>0,23</w:t>
      </w:r>
      <w:r w:rsidRPr="00E97799">
        <w:rPr>
          <w:rFonts w:ascii="Arial" w:eastAsia="SimSun" w:hAnsi="Arial" w:cs="Arial"/>
          <w:kern w:val="0"/>
          <w:sz w:val="22"/>
          <w:szCs w:val="22"/>
          <w:lang w:eastAsia="ar-SA" w:bidi="ar-SA"/>
        </w:rPr>
        <w:t xml:space="preserve"> zł brutto za 1kWh; wyliczoną przez Zamawiającego należność za zużytą energię cieplną Wykonawca opłaci na podstawie fak</w:t>
      </w:r>
      <w:r w:rsidR="008E5151" w:rsidRPr="00E97799">
        <w:rPr>
          <w:rFonts w:ascii="Arial" w:eastAsia="SimSun" w:hAnsi="Arial" w:cs="Arial"/>
          <w:kern w:val="0"/>
          <w:sz w:val="22"/>
          <w:szCs w:val="22"/>
          <w:lang w:eastAsia="ar-SA" w:bidi="ar-SA"/>
        </w:rPr>
        <w:t>tury w ciągu 21 dni od daty jej </w:t>
      </w:r>
      <w:r w:rsidRPr="00E97799">
        <w:rPr>
          <w:rFonts w:ascii="Arial" w:eastAsia="SimSun" w:hAnsi="Arial" w:cs="Arial"/>
          <w:kern w:val="0"/>
          <w:sz w:val="22"/>
          <w:szCs w:val="22"/>
          <w:lang w:eastAsia="ar-SA" w:bidi="ar-SA"/>
        </w:rPr>
        <w:t>wystawienia, na konto Zamawiającego wskazane na przedmiotowej fakturze; rozliczenia następować będą pr</w:t>
      </w:r>
      <w:r w:rsidR="00E97799">
        <w:rPr>
          <w:rFonts w:ascii="Arial" w:eastAsia="SimSun" w:hAnsi="Arial" w:cs="Arial"/>
          <w:kern w:val="0"/>
          <w:sz w:val="22"/>
          <w:szCs w:val="22"/>
          <w:lang w:eastAsia="ar-SA" w:bidi="ar-SA"/>
        </w:rPr>
        <w:t>zy każdym odbiorze częściowym i </w:t>
      </w:r>
      <w:r w:rsidRPr="00E97799">
        <w:rPr>
          <w:rFonts w:ascii="Arial" w:eastAsia="SimSun" w:hAnsi="Arial" w:cs="Arial"/>
          <w:kern w:val="0"/>
          <w:sz w:val="22"/>
          <w:szCs w:val="22"/>
          <w:lang w:eastAsia="ar-SA" w:bidi="ar-SA"/>
        </w:rPr>
        <w:t>przy odbiorze końcowym</w:t>
      </w:r>
      <w:r w:rsidR="008E5151" w:rsidRPr="00E97799">
        <w:rPr>
          <w:rFonts w:ascii="Arial" w:eastAsia="SimSun" w:hAnsi="Arial" w:cs="Arial"/>
          <w:kern w:val="0"/>
          <w:sz w:val="22"/>
          <w:szCs w:val="22"/>
          <w:lang w:eastAsia="ar-SA" w:bidi="ar-SA"/>
        </w:rPr>
        <w:t>.</w:t>
      </w:r>
    </w:p>
    <w:p w:rsidR="002227C4" w:rsidRPr="00CC2354" w:rsidRDefault="002227C4" w:rsidP="00A35D31">
      <w:pPr>
        <w:widowControl w:val="0"/>
        <w:numPr>
          <w:ilvl w:val="0"/>
          <w:numId w:val="3"/>
        </w:numPr>
        <w:tabs>
          <w:tab w:val="num" w:pos="360"/>
        </w:tabs>
        <w:spacing w:after="0" w:line="360" w:lineRule="auto"/>
        <w:ind w:left="709" w:hanging="283"/>
        <w:jc w:val="both"/>
        <w:rPr>
          <w:rFonts w:ascii="Arial" w:hAnsi="Arial" w:cs="Arial"/>
        </w:rPr>
      </w:pPr>
      <w:r w:rsidRPr="00CC2354">
        <w:rPr>
          <w:rFonts w:ascii="Arial" w:hAnsi="Arial" w:cs="Arial"/>
        </w:rPr>
        <w:t>Dokument na podstawie którego określany będzie stopień zaawansowania realizacji poszczególnych prac i robót budowlanych (w tym wartośc</w:t>
      </w:r>
      <w:r w:rsidR="003D7CCA">
        <w:rPr>
          <w:rFonts w:ascii="Arial" w:hAnsi="Arial" w:cs="Arial"/>
        </w:rPr>
        <w:t>i procentowe „przerobów”) to </w:t>
      </w:r>
      <w:r w:rsidRPr="00CC2354">
        <w:rPr>
          <w:rFonts w:ascii="Arial" w:hAnsi="Arial" w:cs="Arial"/>
        </w:rPr>
        <w:t>„Zestawienie zaawansowania realizacji przedmiotu umowy” – tabelaryczne zestawienie przerobów w pliku o formacie *xls.</w:t>
      </w:r>
      <w:r w:rsidR="00103DE1" w:rsidRPr="00CC2354">
        <w:rPr>
          <w:rFonts w:ascii="Arial" w:hAnsi="Arial" w:cs="Arial"/>
        </w:rPr>
        <w:t xml:space="preserve"> W oparciu o ww. dokument realizowane będą rozliczenia częściowe budowy.</w:t>
      </w:r>
    </w:p>
    <w:p w:rsidR="00E97799" w:rsidRPr="00CC2354" w:rsidRDefault="00E97799" w:rsidP="00E97799">
      <w:pPr>
        <w:pStyle w:val="Bezodstpw10"/>
        <w:numPr>
          <w:ilvl w:val="0"/>
          <w:numId w:val="3"/>
        </w:numPr>
        <w:spacing w:line="360" w:lineRule="auto"/>
        <w:ind w:left="709"/>
        <w:jc w:val="both"/>
        <w:rPr>
          <w:rFonts w:ascii="Arial" w:hAnsi="Arial" w:cs="Arial"/>
        </w:rPr>
      </w:pPr>
      <w:r>
        <w:rPr>
          <w:rFonts w:ascii="Arial" w:hAnsi="Arial" w:cs="Arial"/>
        </w:rPr>
        <w:t>Wykonawca dokona wyceny wartości przedmiotu Umowy, z wyłączeniem wartości usługi serwisu i konserwacji na podstawie kosztorysu ofertowego sporządzonego w formie kosztorysu uproszczonego. Kosztorys uproszczony powinien zawierać:</w:t>
      </w:r>
      <w:r w:rsidRPr="00CC2354">
        <w:rPr>
          <w:rFonts w:ascii="Arial" w:hAnsi="Arial" w:cs="Arial"/>
        </w:rPr>
        <w:t xml:space="preserve"> </w:t>
      </w:r>
    </w:p>
    <w:p w:rsidR="00E97799" w:rsidRDefault="00E97799" w:rsidP="00E97799">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E97799">
        <w:rPr>
          <w:rFonts w:ascii="Arial" w:hAnsi="Arial" w:cs="Arial"/>
          <w:sz w:val="22"/>
          <w:szCs w:val="22"/>
        </w:rPr>
        <w:t>Ceny jednostkowe</w:t>
      </w:r>
      <w:r w:rsidRPr="00CC2354">
        <w:rPr>
          <w:rFonts w:ascii="Arial" w:hAnsi="Arial" w:cs="Arial"/>
          <w:sz w:val="22"/>
          <w:szCs w:val="22"/>
        </w:rPr>
        <w:t xml:space="preserve"> </w:t>
      </w:r>
      <w:r>
        <w:rPr>
          <w:rFonts w:ascii="Arial" w:hAnsi="Arial" w:cs="Arial"/>
          <w:sz w:val="22"/>
          <w:szCs w:val="22"/>
        </w:rPr>
        <w:t>dla poszczególnych pozycji kosztorysu;</w:t>
      </w:r>
    </w:p>
    <w:p w:rsidR="00E97799" w:rsidRPr="00CC2354" w:rsidRDefault="00E97799" w:rsidP="00E97799">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E97799">
        <w:rPr>
          <w:rFonts w:ascii="Arial" w:hAnsi="Arial" w:cs="Arial"/>
          <w:sz w:val="22"/>
          <w:szCs w:val="22"/>
        </w:rPr>
        <w:t>Stawkę</w:t>
      </w:r>
      <w:r>
        <w:rPr>
          <w:rFonts w:ascii="Arial" w:hAnsi="Arial" w:cs="Arial"/>
          <w:sz w:val="22"/>
          <w:szCs w:val="22"/>
        </w:rPr>
        <w:t xml:space="preserve"> roboczogodziny;</w:t>
      </w:r>
    </w:p>
    <w:p w:rsidR="00E97799" w:rsidRPr="00CC2354" w:rsidRDefault="00E97799" w:rsidP="00E97799">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Pr>
          <w:rFonts w:ascii="Arial" w:hAnsi="Arial" w:cs="Arial"/>
          <w:sz w:val="22"/>
          <w:szCs w:val="22"/>
        </w:rPr>
        <w:t>Narzuty kosztorysowe;</w:t>
      </w:r>
    </w:p>
    <w:p w:rsidR="00E97799" w:rsidRPr="00CC2354" w:rsidRDefault="00BA7328" w:rsidP="00E97799">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Pr>
          <w:rFonts w:ascii="Arial" w:hAnsi="Arial" w:cs="Arial"/>
          <w:sz w:val="22"/>
          <w:szCs w:val="22"/>
        </w:rPr>
        <w:t>Cena całkowita netto, brutto oraz stawka podatku VAT.</w:t>
      </w:r>
    </w:p>
    <w:p w:rsidR="00E97799" w:rsidRPr="00E97799" w:rsidRDefault="004C5944" w:rsidP="00E97799">
      <w:pPr>
        <w:widowControl w:val="0"/>
        <w:numPr>
          <w:ilvl w:val="0"/>
          <w:numId w:val="3"/>
        </w:numPr>
        <w:tabs>
          <w:tab w:val="num" w:pos="360"/>
        </w:tabs>
        <w:spacing w:after="0" w:line="360" w:lineRule="auto"/>
        <w:ind w:left="709" w:hanging="283"/>
        <w:jc w:val="both"/>
        <w:rPr>
          <w:rFonts w:ascii="Arial" w:hAnsi="Arial" w:cs="Arial"/>
        </w:rPr>
      </w:pPr>
      <w:r w:rsidRPr="00CC2354">
        <w:rPr>
          <w:rFonts w:ascii="Arial" w:hAnsi="Arial" w:cs="Arial"/>
        </w:rPr>
        <w:t>Rozliczenie robót budowlanych będzie następować w cyklach dwumiesięcznych</w:t>
      </w:r>
      <w:r w:rsidR="00A24336">
        <w:rPr>
          <w:rFonts w:ascii="Arial" w:hAnsi="Arial" w:cs="Arial"/>
        </w:rPr>
        <w:t xml:space="preserve"> na </w:t>
      </w:r>
      <w:r w:rsidR="00A4796B" w:rsidRPr="00CC2354">
        <w:rPr>
          <w:rFonts w:ascii="Arial" w:hAnsi="Arial" w:cs="Arial"/>
        </w:rPr>
        <w:t>podstawie faktycznie wykonanego zakresu przedmiotu umowy</w:t>
      </w:r>
      <w:r w:rsidR="002227C4" w:rsidRPr="00CC2354">
        <w:rPr>
          <w:rFonts w:ascii="Arial" w:hAnsi="Arial" w:cs="Arial"/>
        </w:rPr>
        <w:t>, „Zestawienia zaawansowania realizacji przedmiotu umowy”</w:t>
      </w:r>
      <w:r w:rsidR="00E16554">
        <w:rPr>
          <w:rFonts w:ascii="Arial" w:hAnsi="Arial" w:cs="Arial"/>
        </w:rPr>
        <w:t xml:space="preserve"> (Załącznik nr 1 do Opisu przedmiotu zamówienia)</w:t>
      </w:r>
      <w:r w:rsidR="004E2589" w:rsidRPr="00CC2354">
        <w:rPr>
          <w:rFonts w:ascii="Arial" w:hAnsi="Arial" w:cs="Arial"/>
        </w:rPr>
        <w:t xml:space="preserve"> oraz</w:t>
      </w:r>
      <w:r w:rsidR="00A4796B" w:rsidRPr="00CC2354">
        <w:rPr>
          <w:rFonts w:ascii="Arial" w:hAnsi="Arial" w:cs="Arial"/>
        </w:rPr>
        <w:t xml:space="preserve"> </w:t>
      </w:r>
      <w:r w:rsidR="002227C4" w:rsidRPr="00CC2354">
        <w:rPr>
          <w:rFonts w:ascii="Arial" w:hAnsi="Arial" w:cs="Arial"/>
        </w:rPr>
        <w:t xml:space="preserve">po </w:t>
      </w:r>
      <w:r w:rsidR="00FA0F00" w:rsidRPr="00CC2354">
        <w:rPr>
          <w:rFonts w:ascii="Arial" w:hAnsi="Arial" w:cs="Arial"/>
        </w:rPr>
        <w:t>weryfik</w:t>
      </w:r>
      <w:r w:rsidR="002227C4" w:rsidRPr="00CC2354">
        <w:rPr>
          <w:rFonts w:ascii="Arial" w:hAnsi="Arial" w:cs="Arial"/>
        </w:rPr>
        <w:t>acji</w:t>
      </w:r>
      <w:r w:rsidR="00FA0F00" w:rsidRPr="00CC2354">
        <w:rPr>
          <w:rFonts w:ascii="Arial" w:hAnsi="Arial" w:cs="Arial"/>
        </w:rPr>
        <w:t xml:space="preserve"> i uzgodnieniu</w:t>
      </w:r>
      <w:r w:rsidR="00A4796B" w:rsidRPr="00CC2354">
        <w:rPr>
          <w:rFonts w:ascii="Arial" w:hAnsi="Arial" w:cs="Arial"/>
        </w:rPr>
        <w:t xml:space="preserve"> przez Zamawiającego</w:t>
      </w:r>
      <w:r w:rsidR="00FA0F00" w:rsidRPr="00CC2354">
        <w:rPr>
          <w:rFonts w:ascii="Arial" w:hAnsi="Arial" w:cs="Arial"/>
        </w:rPr>
        <w:t>.</w:t>
      </w:r>
      <w:r w:rsidR="00896ABF" w:rsidRPr="00CC2354">
        <w:rPr>
          <w:rFonts w:ascii="Arial" w:hAnsi="Arial" w:cs="Arial"/>
        </w:rPr>
        <w:t xml:space="preserve"> </w:t>
      </w:r>
      <w:r w:rsidR="00E57ACD" w:rsidRPr="00CC2354">
        <w:rPr>
          <w:rFonts w:ascii="Arial" w:hAnsi="Arial" w:cs="Arial"/>
        </w:rPr>
        <w:t>Maksymalna wartość procentowa rozliczenia działu w „Zestawieniu zaawansowania realizacji przedmiotu umowy” do momentu podpisania protokołu odbioru końcowego nie może przekroczyć 90%, pozostałe 10% zostanie rozliczone po zakończen</w:t>
      </w:r>
      <w:r w:rsidR="00E16554">
        <w:rPr>
          <w:rFonts w:ascii="Arial" w:hAnsi="Arial" w:cs="Arial"/>
        </w:rPr>
        <w:t>iu procedur odbiorowych oraz po </w:t>
      </w:r>
      <w:r w:rsidR="00E57ACD" w:rsidRPr="00CC2354">
        <w:rPr>
          <w:rFonts w:ascii="Arial" w:hAnsi="Arial" w:cs="Arial"/>
        </w:rPr>
        <w:t xml:space="preserve">skutecznym podpisaniu protokołu odbioru. </w:t>
      </w:r>
      <w:r w:rsidR="00103DE1" w:rsidRPr="00CC2354">
        <w:rPr>
          <w:rFonts w:ascii="Arial" w:hAnsi="Arial" w:cs="Arial"/>
        </w:rPr>
        <w:t>W przypadku gdy postęp prac w danym okresie rozliczeniowym będzie znikomy lub nie będzie możliwy do wykazania,</w:t>
      </w:r>
      <w:r w:rsidR="00E16554">
        <w:rPr>
          <w:rFonts w:ascii="Arial" w:hAnsi="Arial" w:cs="Arial"/>
        </w:rPr>
        <w:t xml:space="preserve"> front robót w </w:t>
      </w:r>
      <w:r w:rsidR="009D26C8" w:rsidRPr="00CC2354">
        <w:rPr>
          <w:rFonts w:ascii="Arial" w:hAnsi="Arial" w:cs="Arial"/>
        </w:rPr>
        <w:t>odniesieniu do terminów wskazanych w harmonogramie robót będzie op</w:t>
      </w:r>
      <w:r w:rsidR="00A24336">
        <w:rPr>
          <w:rFonts w:ascii="Arial" w:hAnsi="Arial" w:cs="Arial"/>
        </w:rPr>
        <w:t>óźniony Zamawiający ma prawo do </w:t>
      </w:r>
      <w:r w:rsidR="009D26C8" w:rsidRPr="00CC2354">
        <w:rPr>
          <w:rFonts w:ascii="Arial" w:hAnsi="Arial" w:cs="Arial"/>
        </w:rPr>
        <w:t>czasowego wstrzymania rozliczenia</w:t>
      </w:r>
      <w:r w:rsidR="00103DE1" w:rsidRPr="00CC2354">
        <w:rPr>
          <w:rFonts w:ascii="Arial" w:hAnsi="Arial" w:cs="Arial"/>
        </w:rPr>
        <w:t>. Zakup i dostawa elementów nie będzie podstawą do wykonywania rozliczeń bez ich wcześniejszego wbudowani</w:t>
      </w:r>
      <w:r w:rsidR="00A24336">
        <w:rPr>
          <w:rFonts w:ascii="Arial" w:hAnsi="Arial" w:cs="Arial"/>
        </w:rPr>
        <w:t>a w </w:t>
      </w:r>
      <w:r w:rsidR="00E57ACD" w:rsidRPr="00CC2354">
        <w:rPr>
          <w:rFonts w:ascii="Arial" w:hAnsi="Arial" w:cs="Arial"/>
        </w:rPr>
        <w:t>instalację i podłączenia.</w:t>
      </w:r>
      <w:r w:rsidR="00103DE1" w:rsidRPr="00CC2354">
        <w:rPr>
          <w:rFonts w:ascii="Arial" w:hAnsi="Arial" w:cs="Arial"/>
        </w:rPr>
        <w:t xml:space="preserve"> </w:t>
      </w:r>
      <w:r w:rsidR="00241128" w:rsidRPr="00CC2354">
        <w:rPr>
          <w:rFonts w:ascii="Arial" w:hAnsi="Arial" w:cs="Arial"/>
        </w:rPr>
        <w:t>Wielkość limitu</w:t>
      </w:r>
      <w:r w:rsidR="00896ABF" w:rsidRPr="00CC2354">
        <w:rPr>
          <w:rFonts w:ascii="Arial" w:hAnsi="Arial" w:cs="Arial"/>
        </w:rPr>
        <w:t xml:space="preserve"> środków finansowych</w:t>
      </w:r>
      <w:r w:rsidR="00241128" w:rsidRPr="00CC2354">
        <w:rPr>
          <w:rFonts w:ascii="Arial" w:hAnsi="Arial" w:cs="Arial"/>
        </w:rPr>
        <w:t xml:space="preserve"> </w:t>
      </w:r>
      <w:r w:rsidR="00A24336">
        <w:rPr>
          <w:rFonts w:ascii="Arial" w:hAnsi="Arial" w:cs="Arial"/>
        </w:rPr>
        <w:t>przypadającego na  </w:t>
      </w:r>
      <w:r w:rsidRPr="00CC2354">
        <w:rPr>
          <w:rFonts w:ascii="Arial" w:hAnsi="Arial" w:cs="Arial"/>
        </w:rPr>
        <w:t xml:space="preserve">2022 rok oraz 2023 rok </w:t>
      </w:r>
      <w:r w:rsidR="00103DE1" w:rsidRPr="00CC2354">
        <w:rPr>
          <w:rFonts w:ascii="Arial" w:hAnsi="Arial" w:cs="Arial"/>
        </w:rPr>
        <w:t>określony jest</w:t>
      </w:r>
      <w:r w:rsidR="00A24336">
        <w:rPr>
          <w:rFonts w:ascii="Arial" w:hAnsi="Arial" w:cs="Arial"/>
        </w:rPr>
        <w:t xml:space="preserve"> w Umowie przez Zamawiającego z </w:t>
      </w:r>
      <w:r w:rsidR="00103DE1" w:rsidRPr="00CC2354">
        <w:rPr>
          <w:rFonts w:ascii="Arial" w:hAnsi="Arial" w:cs="Arial"/>
        </w:rPr>
        <w:t>podziałem nalata 2022-2023</w:t>
      </w:r>
      <w:r w:rsidR="00241128" w:rsidRPr="00CC2354">
        <w:rPr>
          <w:rFonts w:ascii="Arial" w:hAnsi="Arial" w:cs="Arial"/>
        </w:rPr>
        <w:t xml:space="preserve">. </w:t>
      </w:r>
      <w:r w:rsidRPr="00CC2354">
        <w:rPr>
          <w:rFonts w:ascii="Arial" w:hAnsi="Arial" w:cs="Arial"/>
        </w:rPr>
        <w:t xml:space="preserve">Limit środków finansowych na rok 2023 przeznaczonych na realizację zadania i wypłacanych na podstawie protokołu częściowego odbioru wyczerpuje się przy osiągnięciu </w:t>
      </w:r>
      <w:r w:rsidR="00A4796B" w:rsidRPr="00CC2354">
        <w:rPr>
          <w:rFonts w:ascii="Arial" w:hAnsi="Arial" w:cs="Arial"/>
        </w:rPr>
        <w:t>7</w:t>
      </w:r>
      <w:r w:rsidRPr="00CC2354">
        <w:rPr>
          <w:rFonts w:ascii="Arial" w:hAnsi="Arial" w:cs="Arial"/>
        </w:rPr>
        <w:t>0% wartości umowy brutto.</w:t>
      </w:r>
      <w:r w:rsidR="00A4796B" w:rsidRPr="00CC2354">
        <w:rPr>
          <w:rFonts w:ascii="Arial" w:hAnsi="Arial" w:cs="Arial"/>
        </w:rPr>
        <w:t xml:space="preserve"> </w:t>
      </w:r>
      <w:r w:rsidR="00241128" w:rsidRPr="00CC2354">
        <w:rPr>
          <w:rFonts w:ascii="Arial" w:hAnsi="Arial" w:cs="Arial"/>
        </w:rPr>
        <w:t xml:space="preserve">Pozostałą wartość umowy brutto </w:t>
      </w:r>
      <w:r w:rsidR="00A4796B" w:rsidRPr="00CC2354">
        <w:rPr>
          <w:rFonts w:ascii="Arial" w:hAnsi="Arial" w:cs="Arial"/>
        </w:rPr>
        <w:t xml:space="preserve">tj. 30% wartości umowy brutto, </w:t>
      </w:r>
      <w:r w:rsidR="00241128" w:rsidRPr="00CC2354">
        <w:rPr>
          <w:rFonts w:ascii="Arial" w:hAnsi="Arial" w:cs="Arial"/>
        </w:rPr>
        <w:t>Wykonawca otrzyma po podpisaniu protokołu odbioru końcowego.</w:t>
      </w:r>
      <w:r w:rsidR="00A4796B" w:rsidRPr="00CC2354">
        <w:rPr>
          <w:rFonts w:ascii="Arial" w:hAnsi="Arial" w:cs="Arial"/>
        </w:rPr>
        <w:t xml:space="preserve"> </w:t>
      </w:r>
      <w:r w:rsidR="00A24336">
        <w:rPr>
          <w:rFonts w:ascii="Arial" w:hAnsi="Arial" w:cs="Arial"/>
        </w:rPr>
        <w:t>Wykonawca wystawia faktury do </w:t>
      </w:r>
      <w:r w:rsidR="00241128" w:rsidRPr="00CC2354">
        <w:rPr>
          <w:rFonts w:ascii="Arial" w:hAnsi="Arial" w:cs="Arial"/>
        </w:rPr>
        <w:t>wysokości limitu finansowego</w:t>
      </w:r>
      <w:r w:rsidR="001C2ACF" w:rsidRPr="00CC2354">
        <w:rPr>
          <w:rFonts w:ascii="Arial" w:hAnsi="Arial" w:cs="Arial"/>
        </w:rPr>
        <w:t xml:space="preserve"> określonego </w:t>
      </w:r>
      <w:r w:rsidR="00A4796B" w:rsidRPr="00CC2354">
        <w:rPr>
          <w:rFonts w:ascii="Arial" w:hAnsi="Arial" w:cs="Arial"/>
        </w:rPr>
        <w:t>powyżej</w:t>
      </w:r>
      <w:r w:rsidR="00241128" w:rsidRPr="00CC2354">
        <w:rPr>
          <w:rFonts w:ascii="Arial" w:hAnsi="Arial" w:cs="Arial"/>
        </w:rPr>
        <w:t xml:space="preserve"> przy czym wysokość wynagrodzenia nie może być wyższa niż faktycznie wykonany zakres przedmiotu umowy zweryfikowany przez Zamawiającego.</w:t>
      </w:r>
      <w:r w:rsidR="00103DE1" w:rsidRPr="00CC2354">
        <w:rPr>
          <w:rFonts w:ascii="Arial" w:hAnsi="Arial" w:cs="Arial"/>
        </w:rPr>
        <w:t xml:space="preserve"> Przedmiotowa kwestia jest dokładnie przedstawiona w Istotnych postanowieniach do umowy/Umowie stanowiących załącznik do SWZ.</w:t>
      </w:r>
    </w:p>
    <w:p w:rsidR="00EF50CC" w:rsidRPr="00CC2354" w:rsidRDefault="00EF50CC" w:rsidP="00A24336">
      <w:pPr>
        <w:pStyle w:val="Bezodstpw10"/>
        <w:numPr>
          <w:ilvl w:val="0"/>
          <w:numId w:val="3"/>
        </w:numPr>
        <w:spacing w:line="360" w:lineRule="auto"/>
        <w:ind w:left="709"/>
        <w:jc w:val="both"/>
        <w:rPr>
          <w:rFonts w:ascii="Arial" w:hAnsi="Arial" w:cs="Arial"/>
        </w:rPr>
      </w:pPr>
      <w:r w:rsidRPr="00CC2354">
        <w:rPr>
          <w:rFonts w:ascii="Arial" w:hAnsi="Arial" w:cs="Arial"/>
        </w:rPr>
        <w:t>Podstawą płatności końcowej jest cena jednostkowa skalkulowana przez Wykonawcę w</w:t>
      </w:r>
      <w:r w:rsidR="00363FAE" w:rsidRPr="00CC2354">
        <w:rPr>
          <w:rFonts w:ascii="Arial" w:hAnsi="Arial" w:cs="Arial"/>
        </w:rPr>
        <w:t> </w:t>
      </w:r>
      <w:r w:rsidRPr="00CC2354">
        <w:rPr>
          <w:rFonts w:ascii="Arial" w:hAnsi="Arial" w:cs="Arial"/>
        </w:rPr>
        <w:t xml:space="preserve">kosztorysie ofertowym za jednostkę obmiarową ustalonej </w:t>
      </w:r>
      <w:r w:rsidR="003D7CCA">
        <w:rPr>
          <w:rFonts w:ascii="Arial" w:hAnsi="Arial" w:cs="Arial"/>
        </w:rPr>
        <w:t>dla danej pozycji kosztorysu, z </w:t>
      </w:r>
      <w:r w:rsidRPr="00CC2354">
        <w:rPr>
          <w:rFonts w:ascii="Arial" w:hAnsi="Arial" w:cs="Arial"/>
        </w:rPr>
        <w:t>zastrzeżeniem ust. 1. Wysokość wynagrodzenia Wykonawcy określa się według cen jednostkowych z kosztorysu ofertowego oraz rzeczywiście wykonanych i</w:t>
      </w:r>
      <w:r w:rsidR="00363FAE" w:rsidRPr="00CC2354">
        <w:rPr>
          <w:rFonts w:ascii="Arial" w:hAnsi="Arial" w:cs="Arial"/>
        </w:rPr>
        <w:t> </w:t>
      </w:r>
      <w:r w:rsidRPr="00CC2354">
        <w:rPr>
          <w:rFonts w:ascii="Arial" w:hAnsi="Arial" w:cs="Arial"/>
        </w:rPr>
        <w:t>odebranych robót zgodnie z obmiarem kosztorysu powykonawczego. Obmiary z</w:t>
      </w:r>
      <w:r w:rsidR="00363FAE" w:rsidRPr="00CC2354">
        <w:rPr>
          <w:rFonts w:ascii="Arial" w:hAnsi="Arial" w:cs="Arial"/>
        </w:rPr>
        <w:t> </w:t>
      </w:r>
      <w:r w:rsidRPr="00CC2354">
        <w:rPr>
          <w:rFonts w:ascii="Arial" w:hAnsi="Arial" w:cs="Arial"/>
        </w:rPr>
        <w:t>kosztorysu powykonawczego wymagają akceptacji Zamawiającego. Ceny jednostkowe lub kwoty ryczałtowe (niezmienne) obejmują:</w:t>
      </w:r>
    </w:p>
    <w:p w:rsidR="00EF50CC" w:rsidRPr="00CC2354" w:rsidRDefault="00EF50CC" w:rsidP="00B9379C">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CC2354">
        <w:rPr>
          <w:rFonts w:ascii="Arial" w:hAnsi="Arial" w:cs="Arial"/>
          <w:sz w:val="22"/>
          <w:szCs w:val="22"/>
        </w:rPr>
        <w:t>robociznę bezpośrednią wraz z kosztami,</w:t>
      </w:r>
    </w:p>
    <w:p w:rsidR="00EF50CC" w:rsidRPr="00CC2354" w:rsidRDefault="00EF50CC" w:rsidP="00B9379C">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CC2354">
        <w:rPr>
          <w:rFonts w:ascii="Arial" w:hAnsi="Arial" w:cs="Arial"/>
          <w:sz w:val="22"/>
          <w:szCs w:val="22"/>
        </w:rPr>
        <w:t>wartość zastosowanych materiałów wraz z kosztami zakupu, magazynowania, ewentualnymi kosztami ubytków i transportu na plac budowy,</w:t>
      </w:r>
    </w:p>
    <w:p w:rsidR="00EF50CC" w:rsidRPr="00CC2354" w:rsidRDefault="00EF50CC" w:rsidP="00B9379C">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CC2354">
        <w:rPr>
          <w:rFonts w:ascii="Arial" w:hAnsi="Arial" w:cs="Arial"/>
          <w:sz w:val="22"/>
          <w:szCs w:val="22"/>
        </w:rPr>
        <w:t>wartość sprzętu wraz z kosztami,</w:t>
      </w:r>
    </w:p>
    <w:p w:rsidR="00EF50CC" w:rsidRPr="00CC2354" w:rsidRDefault="00EF50CC" w:rsidP="00B9379C">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CC2354">
        <w:rPr>
          <w:rFonts w:ascii="Arial" w:hAnsi="Arial" w:cs="Arial"/>
          <w:sz w:val="22"/>
          <w:szCs w:val="22"/>
        </w:rPr>
        <w:t>koszty pośrednie, zysk kalkulacyjny i ryzyko,</w:t>
      </w:r>
    </w:p>
    <w:p w:rsidR="00EF50CC" w:rsidRPr="00CC2354" w:rsidRDefault="00EF50CC" w:rsidP="00B9379C">
      <w:pPr>
        <w:pStyle w:val="Akapitzlist"/>
        <w:numPr>
          <w:ilvl w:val="1"/>
          <w:numId w:val="19"/>
        </w:numPr>
        <w:spacing w:beforeLines="20" w:before="48" w:afterLines="20" w:after="48" w:line="276" w:lineRule="auto"/>
        <w:ind w:left="1134" w:hanging="425"/>
        <w:contextualSpacing w:val="0"/>
        <w:jc w:val="both"/>
        <w:rPr>
          <w:rFonts w:ascii="Arial" w:hAnsi="Arial" w:cs="Arial"/>
          <w:sz w:val="22"/>
          <w:szCs w:val="22"/>
        </w:rPr>
      </w:pPr>
      <w:r w:rsidRPr="00CC2354">
        <w:rPr>
          <w:rFonts w:ascii="Arial" w:hAnsi="Arial" w:cs="Arial"/>
          <w:sz w:val="22"/>
          <w:szCs w:val="22"/>
        </w:rPr>
        <w:t>podatki obliczane zgodnie z obowiązującymi przepisami.</w:t>
      </w:r>
    </w:p>
    <w:p w:rsidR="0042779A" w:rsidRPr="006A41BA" w:rsidRDefault="0042779A" w:rsidP="00A24336">
      <w:pPr>
        <w:pStyle w:val="Bezodstpw10"/>
        <w:numPr>
          <w:ilvl w:val="0"/>
          <w:numId w:val="3"/>
        </w:numPr>
        <w:spacing w:line="360" w:lineRule="auto"/>
        <w:ind w:left="709"/>
        <w:jc w:val="both"/>
        <w:rPr>
          <w:rFonts w:ascii="Arial" w:hAnsi="Arial" w:cs="Arial"/>
        </w:rPr>
      </w:pPr>
      <w:r w:rsidRPr="006A41BA">
        <w:rPr>
          <w:rFonts w:ascii="Arial" w:hAnsi="Arial" w:cs="Arial"/>
        </w:rPr>
        <w:t xml:space="preserve">W terminie trzech dni roboczych od daty podpisania Umowy Wykonawca jest zobligowany dostarczyć Zamawiającemu kosztorys szczegółowy. Kosztorys szczegółowy musi być spójny z kosztorysem ofertowym Wykonawcy, w tym pod względem pozycji, cen, obmiarów. Ceny jednostkowe w ww. kosztorysie muszą </w:t>
      </w:r>
      <w:r w:rsidR="00247C98">
        <w:rPr>
          <w:rFonts w:ascii="Arial" w:hAnsi="Arial" w:cs="Arial"/>
        </w:rPr>
        <w:t>być zgodne z cenami zawartymi w </w:t>
      </w:r>
      <w:r w:rsidRPr="006A41BA">
        <w:rPr>
          <w:rFonts w:ascii="Arial" w:hAnsi="Arial" w:cs="Arial"/>
        </w:rPr>
        <w:t>kosztorysie ofertowym. Kosztorys szczegółowy na</w:t>
      </w:r>
      <w:r w:rsidR="00247C98">
        <w:rPr>
          <w:rFonts w:ascii="Arial" w:hAnsi="Arial" w:cs="Arial"/>
        </w:rPr>
        <w:t>leży dostarczyć Zamawiającemu w </w:t>
      </w:r>
      <w:r w:rsidRPr="006A41BA">
        <w:rPr>
          <w:rFonts w:ascii="Arial" w:hAnsi="Arial" w:cs="Arial"/>
        </w:rPr>
        <w:t>formie elektronicznej</w:t>
      </w:r>
      <w:r w:rsidR="00247C98">
        <w:rPr>
          <w:rFonts w:ascii="Arial" w:hAnsi="Arial" w:cs="Arial"/>
        </w:rPr>
        <w:t xml:space="preserve"> (plik w formacie *.</w:t>
      </w:r>
      <w:proofErr w:type="spellStart"/>
      <w:r w:rsidR="00247C98">
        <w:rPr>
          <w:rFonts w:ascii="Arial" w:hAnsi="Arial" w:cs="Arial"/>
        </w:rPr>
        <w:t>ath</w:t>
      </w:r>
      <w:proofErr w:type="spellEnd"/>
      <w:r w:rsidR="00247C98">
        <w:rPr>
          <w:rFonts w:ascii="Arial" w:hAnsi="Arial" w:cs="Arial"/>
        </w:rPr>
        <w:t>) w wersji edytowalnej</w:t>
      </w:r>
      <w:r w:rsidR="003B01BC" w:rsidRPr="006A41BA">
        <w:rPr>
          <w:rFonts w:ascii="Arial" w:hAnsi="Arial" w:cs="Arial"/>
        </w:rPr>
        <w:t>.</w:t>
      </w:r>
    </w:p>
    <w:p w:rsidR="00BD119B" w:rsidRPr="00CC2354" w:rsidRDefault="00BD119B" w:rsidP="00A24336">
      <w:pPr>
        <w:pStyle w:val="Bezodstpw10"/>
        <w:numPr>
          <w:ilvl w:val="0"/>
          <w:numId w:val="3"/>
        </w:numPr>
        <w:spacing w:line="360" w:lineRule="auto"/>
        <w:ind w:left="709"/>
        <w:jc w:val="both"/>
        <w:rPr>
          <w:rFonts w:ascii="Arial" w:hAnsi="Arial" w:cs="Arial"/>
        </w:rPr>
      </w:pPr>
      <w:r w:rsidRPr="00CC2354">
        <w:rPr>
          <w:rFonts w:ascii="Arial" w:hAnsi="Arial" w:cs="Arial"/>
        </w:rPr>
        <w:t>Osoby ze strony Wykonawcy realizujące przedmiot Umowy winn</w:t>
      </w:r>
      <w:r w:rsidR="00596B95">
        <w:rPr>
          <w:rFonts w:ascii="Arial" w:hAnsi="Arial" w:cs="Arial"/>
        </w:rPr>
        <w:t>e</w:t>
      </w:r>
      <w:r w:rsidRPr="00CC2354">
        <w:rPr>
          <w:rFonts w:ascii="Arial" w:hAnsi="Arial" w:cs="Arial"/>
        </w:rPr>
        <w:t xml:space="preserve"> posiadać odpowiednie do wykonywanej pracy kwalifikacje:</w:t>
      </w:r>
    </w:p>
    <w:p w:rsidR="00BD119B" w:rsidRPr="00CC2354" w:rsidRDefault="00BD119B" w:rsidP="00A24336">
      <w:pPr>
        <w:widowControl w:val="0"/>
        <w:numPr>
          <w:ilvl w:val="1"/>
          <w:numId w:val="3"/>
        </w:numPr>
        <w:spacing w:after="0" w:line="360" w:lineRule="auto"/>
        <w:ind w:left="1418"/>
        <w:jc w:val="both"/>
        <w:rPr>
          <w:rFonts w:ascii="Arial" w:hAnsi="Arial" w:cs="Arial"/>
        </w:rPr>
      </w:pPr>
      <w:r w:rsidRPr="00CC2354">
        <w:rPr>
          <w:rFonts w:ascii="Arial" w:hAnsi="Arial" w:cs="Arial"/>
        </w:rPr>
        <w:t xml:space="preserve">Co najmniej 1 osobę posiadającą uprawnienia do kierowania robotami budowlanymi w specjalności konstrukcyjno-budowlanej bez ograniczeń oraz wpis do właściwej izby inżynierów budownictwa, opłaconą składkę OC oraz posiadającą minimum 10 letnie doświadczenie zawodowe; </w:t>
      </w:r>
    </w:p>
    <w:p w:rsidR="00BD119B" w:rsidRPr="00CC2354" w:rsidRDefault="00BD119B" w:rsidP="00A24336">
      <w:pPr>
        <w:widowControl w:val="0"/>
        <w:numPr>
          <w:ilvl w:val="1"/>
          <w:numId w:val="3"/>
        </w:numPr>
        <w:spacing w:after="0" w:line="360" w:lineRule="auto"/>
        <w:ind w:left="1418"/>
        <w:jc w:val="both"/>
        <w:rPr>
          <w:rFonts w:ascii="Arial" w:hAnsi="Arial" w:cs="Arial"/>
        </w:rPr>
      </w:pPr>
      <w:r w:rsidRPr="00CC2354">
        <w:rPr>
          <w:rFonts w:ascii="Arial" w:hAnsi="Arial" w:cs="Arial"/>
        </w:rPr>
        <w:t>Co najmniej 1 osobę posiadającą uprawnienia do kierowania robotami budowlanymi w specjalności instalacyjnej w zakresie sieci, instalacji i urządzeń cieplnych, wentylacyjnych, gazowych, wodociągowych i kanalizacyjnych bez ograniczeń oraz wpis do właściwej izby inżynierów budownictwa, opłaconą składkę OC oraz posiadającą minimum 5 letnie doświadczenie zawodowe;</w:t>
      </w:r>
    </w:p>
    <w:p w:rsidR="00BD119B" w:rsidRPr="00CC2354" w:rsidRDefault="00BD119B" w:rsidP="00363FAE">
      <w:pPr>
        <w:widowControl w:val="0"/>
        <w:numPr>
          <w:ilvl w:val="1"/>
          <w:numId w:val="3"/>
        </w:numPr>
        <w:spacing w:after="0" w:line="360" w:lineRule="auto"/>
        <w:jc w:val="both"/>
        <w:rPr>
          <w:rFonts w:ascii="Arial" w:hAnsi="Arial" w:cs="Arial"/>
        </w:rPr>
      </w:pPr>
      <w:r w:rsidRPr="00CC2354">
        <w:rPr>
          <w:rFonts w:ascii="Arial" w:hAnsi="Arial" w:cs="Arial"/>
        </w:rPr>
        <w:t>Co najmniej 1 osobę posiadającą uprawnienia do kierowania robotami budowlanymi w specjalności instalacyjnej w zakresie sieci, instal</w:t>
      </w:r>
      <w:r w:rsidR="00363FAE" w:rsidRPr="00CC2354">
        <w:rPr>
          <w:rFonts w:ascii="Arial" w:hAnsi="Arial" w:cs="Arial"/>
        </w:rPr>
        <w:t>acji i </w:t>
      </w:r>
      <w:r w:rsidRPr="00CC2354">
        <w:rPr>
          <w:rFonts w:ascii="Arial" w:hAnsi="Arial" w:cs="Arial"/>
        </w:rPr>
        <w:t>urządzeń elektrycznych i elektroenergetyczn</w:t>
      </w:r>
      <w:r w:rsidR="00363FAE" w:rsidRPr="00CC2354">
        <w:rPr>
          <w:rFonts w:ascii="Arial" w:hAnsi="Arial" w:cs="Arial"/>
        </w:rPr>
        <w:t>ych bez ograniczeń oraz wpis do </w:t>
      </w:r>
      <w:r w:rsidRPr="00CC2354">
        <w:rPr>
          <w:rFonts w:ascii="Arial" w:hAnsi="Arial" w:cs="Arial"/>
        </w:rPr>
        <w:t>właściwej izby inżynierów budownictwa, opłaconą składkę OC oraz posiadającą minimum 5 letnie doświadczenie zawodowe;</w:t>
      </w:r>
    </w:p>
    <w:p w:rsidR="00BD119B" w:rsidRDefault="00BD119B" w:rsidP="00363FAE">
      <w:pPr>
        <w:widowControl w:val="0"/>
        <w:numPr>
          <w:ilvl w:val="1"/>
          <w:numId w:val="3"/>
        </w:numPr>
        <w:spacing w:after="0" w:line="360" w:lineRule="auto"/>
        <w:jc w:val="both"/>
        <w:rPr>
          <w:rFonts w:ascii="Arial" w:hAnsi="Arial" w:cs="Arial"/>
        </w:rPr>
      </w:pPr>
      <w:r w:rsidRPr="00CC2354">
        <w:rPr>
          <w:rFonts w:ascii="Arial" w:hAnsi="Arial" w:cs="Arial"/>
        </w:rPr>
        <w:t>Co najmniej 1 osobę posiadającą uprawnienia do kierowania robotami budowlanymi w specjalności inżynieryjnej drogowej bez ograniczeń</w:t>
      </w:r>
      <w:r w:rsidR="005C15CC">
        <w:rPr>
          <w:rFonts w:ascii="Arial" w:hAnsi="Arial" w:cs="Arial"/>
        </w:rPr>
        <w:t xml:space="preserve"> lub w ograniczonym zakresie</w:t>
      </w:r>
      <w:r w:rsidRPr="00CC2354">
        <w:rPr>
          <w:rFonts w:ascii="Arial" w:hAnsi="Arial" w:cs="Arial"/>
        </w:rPr>
        <w:t xml:space="preserve"> oraz wpis do właściwej izby inżynierów budownictwa oraz opłaconą składkę OC;</w:t>
      </w:r>
    </w:p>
    <w:p w:rsidR="005C15CC" w:rsidRPr="005C15CC" w:rsidRDefault="005C15CC" w:rsidP="005C15CC">
      <w:pPr>
        <w:widowControl w:val="0"/>
        <w:numPr>
          <w:ilvl w:val="1"/>
          <w:numId w:val="3"/>
        </w:numPr>
        <w:spacing w:after="0" w:line="360" w:lineRule="auto"/>
        <w:jc w:val="both"/>
        <w:rPr>
          <w:rFonts w:ascii="Arial" w:hAnsi="Arial" w:cs="Arial"/>
        </w:rPr>
      </w:pPr>
      <w:r w:rsidRPr="00CC2354">
        <w:rPr>
          <w:rFonts w:ascii="Arial" w:hAnsi="Arial" w:cs="Arial"/>
        </w:rPr>
        <w:t xml:space="preserve">Co najmniej 1 osobę posiadającą uprawnienia do kierowania robotami budowlanymi w specjalności inżynieryjnej </w:t>
      </w:r>
      <w:r>
        <w:rPr>
          <w:rFonts w:ascii="Arial" w:hAnsi="Arial" w:cs="Arial"/>
        </w:rPr>
        <w:t>telekomunikacyjnej bez ograniczeń lub w ograniczonym zakresie oraz wpis do </w:t>
      </w:r>
      <w:r w:rsidRPr="00CC2354">
        <w:rPr>
          <w:rFonts w:ascii="Arial" w:hAnsi="Arial" w:cs="Arial"/>
        </w:rPr>
        <w:t>właściwej izby inżynierów budownictwa oraz opłaconą składkę OC;</w:t>
      </w:r>
    </w:p>
    <w:p w:rsidR="00BD119B" w:rsidRPr="00CC2354" w:rsidRDefault="00BD119B" w:rsidP="00363FAE">
      <w:pPr>
        <w:widowControl w:val="0"/>
        <w:numPr>
          <w:ilvl w:val="1"/>
          <w:numId w:val="3"/>
        </w:numPr>
        <w:spacing w:after="0" w:line="360" w:lineRule="auto"/>
        <w:jc w:val="both"/>
        <w:rPr>
          <w:rFonts w:ascii="Arial" w:hAnsi="Arial" w:cs="Arial"/>
        </w:rPr>
      </w:pPr>
      <w:r w:rsidRPr="00CC2354">
        <w:rPr>
          <w:rFonts w:ascii="Arial" w:hAnsi="Arial" w:cs="Arial"/>
        </w:rPr>
        <w:t>Co najmniej 1 osobę posiadającą licencje i certyfikaty instalacyjne okablowania strukturalnego spełniające wymagania z zakresu infrastruktury teleinformatycznej dla producentów systemów, które będą zastosowane przy robotach teleinformatycznych na budynku nr 80.</w:t>
      </w:r>
    </w:p>
    <w:p w:rsidR="00BD119B" w:rsidRPr="00CC2354" w:rsidRDefault="00BD119B" w:rsidP="00363FAE">
      <w:pPr>
        <w:pStyle w:val="Akapitzlist10"/>
        <w:numPr>
          <w:ilvl w:val="1"/>
          <w:numId w:val="3"/>
        </w:numPr>
        <w:spacing w:line="360" w:lineRule="auto"/>
        <w:jc w:val="both"/>
        <w:rPr>
          <w:rFonts w:ascii="Arial" w:eastAsiaTheme="minorHAnsi" w:hAnsi="Arial" w:cs="Arial"/>
          <w:lang w:eastAsia="en-US"/>
        </w:rPr>
      </w:pPr>
      <w:r w:rsidRPr="00CC2354">
        <w:rPr>
          <w:rFonts w:ascii="Arial" w:eastAsiaTheme="minorHAnsi" w:hAnsi="Arial" w:cs="Arial"/>
          <w:lang w:eastAsia="en-US"/>
        </w:rPr>
        <w:t>Instalatorzy/konserwatorzy systemów alarmowych winni posiadać:</w:t>
      </w:r>
    </w:p>
    <w:p w:rsidR="00BD119B" w:rsidRPr="00CC2354" w:rsidRDefault="00BD119B" w:rsidP="00363FAE">
      <w:pPr>
        <w:pStyle w:val="Akapitzlist10"/>
        <w:numPr>
          <w:ilvl w:val="2"/>
          <w:numId w:val="3"/>
        </w:numPr>
        <w:spacing w:line="360" w:lineRule="auto"/>
        <w:jc w:val="both"/>
        <w:rPr>
          <w:rFonts w:ascii="Arial" w:eastAsiaTheme="minorHAnsi" w:hAnsi="Arial" w:cs="Arial"/>
          <w:lang w:eastAsia="en-US"/>
        </w:rPr>
      </w:pPr>
      <w:r w:rsidRPr="00CC2354">
        <w:rPr>
          <w:rFonts w:ascii="Arial" w:eastAsiaTheme="minorHAnsi" w:hAnsi="Arial" w:cs="Arial"/>
          <w:lang w:eastAsia="en-US"/>
        </w:rPr>
        <w:t xml:space="preserve"> Autoryzację lub świadectwo lub zaświadczenie ukończenia kursów w zakresie instalowania/konserwacji systemów alarmowych klasy SA-3 i SA-4 zgodnie z Normą Obronną NO-04-A004;</w:t>
      </w:r>
    </w:p>
    <w:p w:rsidR="00BD119B" w:rsidRPr="00CC2354" w:rsidRDefault="00BD119B" w:rsidP="00363FAE">
      <w:pPr>
        <w:pStyle w:val="Akapitzlist10"/>
        <w:numPr>
          <w:ilvl w:val="2"/>
          <w:numId w:val="3"/>
        </w:numPr>
        <w:spacing w:line="360" w:lineRule="auto"/>
        <w:jc w:val="both"/>
        <w:rPr>
          <w:rFonts w:ascii="Arial" w:eastAsiaTheme="minorHAnsi" w:hAnsi="Arial" w:cs="Arial"/>
          <w:lang w:eastAsia="en-US"/>
        </w:rPr>
      </w:pPr>
      <w:r w:rsidRPr="00CC2354">
        <w:rPr>
          <w:rFonts w:ascii="Arial" w:eastAsiaTheme="minorHAnsi" w:hAnsi="Arial" w:cs="Arial"/>
          <w:lang w:eastAsia="en-US"/>
        </w:rPr>
        <w:t>Zaświadczenie o wpisie na listę kwalifikowanych pracowników zabezpieczenia technicznego;</w:t>
      </w:r>
    </w:p>
    <w:p w:rsidR="00BD119B" w:rsidRPr="00CC2354" w:rsidRDefault="00BD119B" w:rsidP="00363FAE">
      <w:pPr>
        <w:pStyle w:val="Akapitzlist10"/>
        <w:numPr>
          <w:ilvl w:val="2"/>
          <w:numId w:val="3"/>
        </w:numPr>
        <w:spacing w:line="360" w:lineRule="auto"/>
        <w:jc w:val="both"/>
        <w:rPr>
          <w:rFonts w:ascii="Arial" w:eastAsiaTheme="minorHAnsi" w:hAnsi="Arial" w:cs="Arial"/>
          <w:lang w:eastAsia="en-US"/>
        </w:rPr>
      </w:pPr>
      <w:r w:rsidRPr="00CC2354">
        <w:rPr>
          <w:rFonts w:ascii="Arial" w:eastAsiaTheme="minorHAnsi" w:hAnsi="Arial" w:cs="Arial"/>
          <w:lang w:eastAsia="en-US"/>
        </w:rPr>
        <w:t>Legitymację kwalifikowanego pracownika zabezpieczenia technicznego;</w:t>
      </w:r>
    </w:p>
    <w:p w:rsidR="00BD119B" w:rsidRPr="00CC2354" w:rsidRDefault="00BD119B" w:rsidP="001976D3">
      <w:pPr>
        <w:pStyle w:val="Bezodstpw10"/>
        <w:numPr>
          <w:ilvl w:val="0"/>
          <w:numId w:val="3"/>
        </w:numPr>
        <w:spacing w:line="360" w:lineRule="auto"/>
        <w:ind w:left="709"/>
        <w:jc w:val="both"/>
        <w:rPr>
          <w:rFonts w:ascii="Arial" w:hAnsi="Arial" w:cs="Arial"/>
        </w:rPr>
      </w:pPr>
      <w:r w:rsidRPr="00CC2354">
        <w:rPr>
          <w:rFonts w:ascii="Arial" w:hAnsi="Arial" w:cs="Arial"/>
        </w:rPr>
        <w:t xml:space="preserve">Wykonawca musi posiadać certyfikat dla przedsiębiorców, wskazany w rozporządzeniu </w:t>
      </w:r>
      <w:hyperlink r:id="rId11" w:history="1">
        <w:r w:rsidRPr="00CC2354">
          <w:rPr>
            <w:rFonts w:ascii="Arial" w:hAnsi="Arial" w:cs="Arial"/>
          </w:rPr>
          <w:t>(WE) nr 2015/2067</w:t>
        </w:r>
      </w:hyperlink>
      <w:r w:rsidRPr="00CC2354">
        <w:rPr>
          <w:rFonts w:ascii="Arial" w:hAnsi="Arial" w:cs="Arial"/>
        </w:rPr>
        <w:t xml:space="preserve"> albo rozporządzeniu </w:t>
      </w:r>
      <w:hyperlink r:id="rId12" w:history="1">
        <w:r w:rsidRPr="00CC2354">
          <w:rPr>
            <w:rFonts w:ascii="Arial" w:hAnsi="Arial" w:cs="Arial"/>
          </w:rPr>
          <w:t>(WE) nr 304/2008</w:t>
        </w:r>
      </w:hyperlink>
      <w:r w:rsidRPr="00CC2354">
        <w:rPr>
          <w:rFonts w:ascii="Arial" w:hAnsi="Arial" w:cs="Arial"/>
        </w:rPr>
        <w:t>, zgodne z art. 29 ustawy z dnia 15 maja 2015 r. o substancjach zubożających warstwę ozonową oraz niektórych fluorowanych gazach cieplarnianych (Dz.U. z 2020 r. po</w:t>
      </w:r>
      <w:r w:rsidR="001976D3">
        <w:rPr>
          <w:rFonts w:ascii="Arial" w:hAnsi="Arial" w:cs="Arial"/>
        </w:rPr>
        <w:t>z. 2065) upoważniający firmę do </w:t>
      </w:r>
      <w:r w:rsidRPr="00CC2354">
        <w:rPr>
          <w:rFonts w:ascii="Arial" w:hAnsi="Arial" w:cs="Arial"/>
        </w:rPr>
        <w:t>montażu, uruchomienia oraz serwisu wbudowanych, zainstalowanych w ramach realizacji przedmiotu Umowy urządzeń klimatyzacyjnych.</w:t>
      </w:r>
    </w:p>
    <w:p w:rsidR="00E975E7" w:rsidRPr="00CC2354" w:rsidRDefault="001C2ACF" w:rsidP="00A35D31">
      <w:pPr>
        <w:pStyle w:val="NormalnyWeb1"/>
        <w:numPr>
          <w:ilvl w:val="0"/>
          <w:numId w:val="3"/>
        </w:numPr>
        <w:tabs>
          <w:tab w:val="clear" w:pos="0"/>
          <w:tab w:val="num" w:pos="709"/>
        </w:tabs>
        <w:spacing w:before="0" w:after="0" w:line="360" w:lineRule="auto"/>
        <w:ind w:left="709" w:right="-6" w:hanging="425"/>
        <w:jc w:val="both"/>
        <w:rPr>
          <w:rFonts w:ascii="Arial" w:hAnsi="Arial" w:cs="Arial"/>
          <w:sz w:val="22"/>
          <w:szCs w:val="22"/>
        </w:rPr>
      </w:pPr>
      <w:r w:rsidRPr="00CC2354">
        <w:rPr>
          <w:rFonts w:ascii="Arial" w:hAnsi="Arial" w:cs="Arial"/>
          <w:sz w:val="22"/>
          <w:szCs w:val="22"/>
        </w:rPr>
        <w:t>Zamawiający w terminie określonym w umowie przekaże Wykonawcy teren budowy wraz ze wszystkimi wymaganymi uzgodnieniami prawnymi i administracyjnymi oraz określi warunki użytkowania przez personel Zakładu B2 WI</w:t>
      </w:r>
      <w:r w:rsidR="001F3B67">
        <w:rPr>
          <w:rFonts w:ascii="Arial" w:hAnsi="Arial" w:cs="Arial"/>
          <w:sz w:val="22"/>
          <w:szCs w:val="22"/>
        </w:rPr>
        <w:t>TU strategicznych pomieszczeń w </w:t>
      </w:r>
      <w:r w:rsidRPr="00CC2354">
        <w:rPr>
          <w:rFonts w:ascii="Arial" w:hAnsi="Arial" w:cs="Arial"/>
          <w:sz w:val="22"/>
          <w:szCs w:val="22"/>
        </w:rPr>
        <w:t xml:space="preserve">budynku nr 80 w trakcie realizacji robót budowlanych. </w:t>
      </w:r>
      <w:r w:rsidR="00993951" w:rsidRPr="00CC2354">
        <w:rPr>
          <w:rFonts w:ascii="Arial" w:hAnsi="Arial" w:cs="Arial"/>
          <w:sz w:val="22"/>
          <w:szCs w:val="22"/>
        </w:rPr>
        <w:t>Plan organizacji placu oraz zaplecza budowy Wykonawca uzgodni z Zamawiającym.</w:t>
      </w:r>
      <w:r w:rsidR="00E975E7" w:rsidRPr="00CC2354">
        <w:t xml:space="preserve"> </w:t>
      </w:r>
    </w:p>
    <w:p w:rsidR="001C2ACF" w:rsidRDefault="00E975E7" w:rsidP="00A35D31">
      <w:pPr>
        <w:pStyle w:val="NormalnyWeb1"/>
        <w:numPr>
          <w:ilvl w:val="0"/>
          <w:numId w:val="3"/>
        </w:numPr>
        <w:tabs>
          <w:tab w:val="clear" w:pos="0"/>
          <w:tab w:val="num" w:pos="709"/>
        </w:tabs>
        <w:spacing w:before="0" w:after="0" w:line="360" w:lineRule="auto"/>
        <w:ind w:left="709" w:right="-6" w:hanging="425"/>
        <w:jc w:val="both"/>
        <w:rPr>
          <w:rFonts w:ascii="Arial" w:hAnsi="Arial" w:cs="Arial"/>
          <w:sz w:val="22"/>
          <w:szCs w:val="22"/>
        </w:rPr>
      </w:pPr>
      <w:r w:rsidRPr="00CC2354">
        <w:rPr>
          <w:rFonts w:ascii="Arial" w:hAnsi="Arial" w:cs="Arial"/>
          <w:sz w:val="22"/>
          <w:szCs w:val="22"/>
        </w:rPr>
        <w:t>W okresie prowadzenia budowy i jej wykończenia Wykonawca zobligowany jest stosować się do przepisów i zasad zapewniających odpowiednie warunki wykonywania pracy i pobytu osób na terenie budowy, w tym także zapewniać poprawne oddziaływanie prowadzonych prac na środowisko, ze szczególnym uwzględnieniem przepisów BHP, ustawy o ochronie środowiska i ustawy o odpadach i stosownych przepisów wykonawczych. Zamawiający wymaga, aby Wykonawca we własnym zakresie zapewnił składowanie i sprzątanie odpadów.</w:t>
      </w:r>
    </w:p>
    <w:p w:rsidR="00C4464A" w:rsidRPr="00CC2354" w:rsidRDefault="00C4464A" w:rsidP="00A35D31">
      <w:pPr>
        <w:pStyle w:val="NormalnyWeb1"/>
        <w:numPr>
          <w:ilvl w:val="0"/>
          <w:numId w:val="3"/>
        </w:numPr>
        <w:tabs>
          <w:tab w:val="clear" w:pos="0"/>
          <w:tab w:val="num" w:pos="709"/>
        </w:tabs>
        <w:spacing w:before="0" w:after="0" w:line="360" w:lineRule="auto"/>
        <w:ind w:left="709" w:right="-6" w:hanging="425"/>
        <w:jc w:val="both"/>
        <w:rPr>
          <w:rFonts w:ascii="Arial" w:hAnsi="Arial" w:cs="Arial"/>
          <w:sz w:val="22"/>
          <w:szCs w:val="22"/>
        </w:rPr>
      </w:pPr>
      <w:r w:rsidRPr="00CC2354">
        <w:rPr>
          <w:rFonts w:ascii="Arial" w:hAnsi="Arial" w:cs="Arial"/>
          <w:sz w:val="22"/>
          <w:szCs w:val="22"/>
        </w:rPr>
        <w:t>Roboty należy wykonywać zgodnie z:</w:t>
      </w:r>
    </w:p>
    <w:p w:rsidR="00C4464A" w:rsidRPr="00CC2354" w:rsidRDefault="00C4464A" w:rsidP="00A35D31">
      <w:pPr>
        <w:pStyle w:val="NormalnyWeb1"/>
        <w:numPr>
          <w:ilvl w:val="0"/>
          <w:numId w:val="2"/>
        </w:numPr>
        <w:spacing w:before="0" w:after="0" w:line="360" w:lineRule="auto"/>
        <w:ind w:left="709" w:right="-6" w:firstLine="0"/>
        <w:jc w:val="both"/>
        <w:rPr>
          <w:rFonts w:ascii="Arial" w:hAnsi="Arial" w:cs="Arial"/>
          <w:sz w:val="22"/>
          <w:szCs w:val="22"/>
        </w:rPr>
      </w:pPr>
      <w:r w:rsidRPr="00CC2354">
        <w:rPr>
          <w:rFonts w:ascii="Arial" w:hAnsi="Arial" w:cs="Arial"/>
          <w:sz w:val="22"/>
          <w:szCs w:val="22"/>
        </w:rPr>
        <w:t>Zapisami Specyfikacji Technicznej dla poszczególnych branż;</w:t>
      </w:r>
    </w:p>
    <w:p w:rsidR="00C4464A" w:rsidRPr="00CC2354" w:rsidRDefault="00C4464A" w:rsidP="00B9379C">
      <w:pPr>
        <w:pStyle w:val="11"/>
        <w:numPr>
          <w:ilvl w:val="0"/>
          <w:numId w:val="5"/>
        </w:numPr>
        <w:tabs>
          <w:tab w:val="clear" w:pos="624"/>
        </w:tabs>
        <w:spacing w:line="360" w:lineRule="auto"/>
        <w:ind w:left="1418" w:hanging="709"/>
        <w:rPr>
          <w:rFonts w:ascii="Arial" w:hAnsi="Arial" w:cs="Arial"/>
          <w:color w:val="auto"/>
          <w:sz w:val="22"/>
          <w:szCs w:val="22"/>
        </w:rPr>
      </w:pPr>
      <w:r w:rsidRPr="00CC2354">
        <w:rPr>
          <w:rFonts w:ascii="Arial" w:hAnsi="Arial" w:cs="Arial"/>
          <w:color w:val="auto"/>
          <w:sz w:val="22"/>
          <w:szCs w:val="22"/>
        </w:rPr>
        <w:t xml:space="preserve">Obowiązującymi przepisami w szczególności zgodnie z ustawą z dnia 7 lipca 1994 r. </w:t>
      </w:r>
      <w:r w:rsidRPr="00CC2354">
        <w:rPr>
          <w:rFonts w:ascii="Arial" w:hAnsi="Arial" w:cs="Arial"/>
          <w:b/>
          <w:color w:val="auto"/>
          <w:sz w:val="22"/>
          <w:szCs w:val="22"/>
        </w:rPr>
        <w:t xml:space="preserve">Prawo budowlane </w:t>
      </w:r>
      <w:r w:rsidRPr="00CC2354">
        <w:rPr>
          <w:rFonts w:ascii="Arial" w:hAnsi="Arial"/>
          <w:color w:val="auto"/>
          <w:sz w:val="22"/>
          <w:szCs w:val="22"/>
        </w:rPr>
        <w:t>(Dz.U. z dnia 2015 r., poz. 2164 ze zm.),</w:t>
      </w:r>
    </w:p>
    <w:p w:rsidR="00C4464A" w:rsidRPr="00CC2354" w:rsidRDefault="00C4464A" w:rsidP="00A35D31">
      <w:pPr>
        <w:pStyle w:val="NormalnyWeb1"/>
        <w:numPr>
          <w:ilvl w:val="0"/>
          <w:numId w:val="2"/>
        </w:numPr>
        <w:spacing w:before="0" w:after="0" w:line="360" w:lineRule="auto"/>
        <w:ind w:left="1418" w:right="-6" w:hanging="709"/>
        <w:jc w:val="both"/>
        <w:rPr>
          <w:rFonts w:ascii="Arial" w:hAnsi="Arial" w:cs="Arial"/>
          <w:sz w:val="22"/>
          <w:szCs w:val="22"/>
        </w:rPr>
      </w:pPr>
      <w:r w:rsidRPr="00CC2354">
        <w:rPr>
          <w:rFonts w:ascii="Arial" w:hAnsi="Arial" w:cs="Arial"/>
          <w:sz w:val="22"/>
          <w:szCs w:val="22"/>
        </w:rPr>
        <w:t>Rozporządzeniem Ministra Infrastruktury z dnia 6 lutego 2003 r. w sprawie bezpieczeństwa i higieny pracy podczas wykonywania robót budowlanych (Dz. U.</w:t>
      </w:r>
      <w:r w:rsidR="00FA7168">
        <w:rPr>
          <w:rFonts w:ascii="Arial" w:hAnsi="Arial" w:cs="Arial"/>
          <w:sz w:val="22"/>
          <w:szCs w:val="22"/>
        </w:rPr>
        <w:t xml:space="preserve"> </w:t>
      </w:r>
      <w:r w:rsidRPr="00CC2354">
        <w:rPr>
          <w:rFonts w:ascii="Arial" w:hAnsi="Arial" w:cs="Arial"/>
          <w:sz w:val="22"/>
          <w:szCs w:val="22"/>
        </w:rPr>
        <w:t xml:space="preserve"> nr 47 poz. 401); </w:t>
      </w:r>
    </w:p>
    <w:p w:rsidR="00C4464A" w:rsidRPr="00CC2354" w:rsidRDefault="00C4464A" w:rsidP="00A35D31">
      <w:pPr>
        <w:pStyle w:val="NormalnyWeb1"/>
        <w:numPr>
          <w:ilvl w:val="0"/>
          <w:numId w:val="2"/>
        </w:numPr>
        <w:spacing w:before="0" w:after="0" w:line="360" w:lineRule="auto"/>
        <w:ind w:left="1418" w:right="-6" w:hanging="709"/>
        <w:jc w:val="both"/>
        <w:rPr>
          <w:rFonts w:ascii="Arial" w:hAnsi="Arial" w:cs="Arial"/>
          <w:sz w:val="22"/>
          <w:szCs w:val="22"/>
        </w:rPr>
      </w:pPr>
      <w:r w:rsidRPr="00CC2354">
        <w:rPr>
          <w:rFonts w:ascii="Arial" w:hAnsi="Arial" w:cs="Arial"/>
          <w:sz w:val="22"/>
          <w:szCs w:val="22"/>
        </w:rPr>
        <w:t xml:space="preserve">Ustawą z dnia 10 kwietnia 1997 r. z późniejszymi zmianami </w:t>
      </w:r>
      <w:r w:rsidRPr="00CC2354">
        <w:rPr>
          <w:rFonts w:ascii="Arial" w:hAnsi="Arial" w:cs="Arial"/>
          <w:b/>
          <w:sz w:val="22"/>
          <w:szCs w:val="22"/>
        </w:rPr>
        <w:t xml:space="preserve">Prawo energetyczne </w:t>
      </w:r>
    </w:p>
    <w:p w:rsidR="00C4464A" w:rsidRPr="00CC2354" w:rsidRDefault="00C4464A" w:rsidP="00A35D31">
      <w:pPr>
        <w:pStyle w:val="NormalnyWeb1"/>
        <w:numPr>
          <w:ilvl w:val="0"/>
          <w:numId w:val="2"/>
        </w:numPr>
        <w:spacing w:before="0" w:after="0" w:line="360" w:lineRule="auto"/>
        <w:ind w:left="1418" w:right="-6" w:hanging="709"/>
        <w:jc w:val="both"/>
        <w:rPr>
          <w:rFonts w:ascii="Arial" w:hAnsi="Arial" w:cs="Arial"/>
          <w:sz w:val="22"/>
          <w:szCs w:val="22"/>
        </w:rPr>
      </w:pPr>
      <w:r w:rsidRPr="00CC2354">
        <w:rPr>
          <w:rFonts w:ascii="Arial" w:hAnsi="Arial" w:cs="Arial"/>
          <w:sz w:val="22"/>
          <w:szCs w:val="22"/>
        </w:rPr>
        <w:t>Ustawą z dnia 14 grudnia 2012 r. o odpadach (Dz. U. z 2013 r. poz. 21, 888, 1238);</w:t>
      </w:r>
    </w:p>
    <w:p w:rsidR="00C4464A" w:rsidRPr="00CC2354" w:rsidRDefault="00C4464A" w:rsidP="00A35D31">
      <w:pPr>
        <w:pStyle w:val="NormalnyWeb1"/>
        <w:numPr>
          <w:ilvl w:val="0"/>
          <w:numId w:val="2"/>
        </w:numPr>
        <w:spacing w:before="0" w:after="0" w:line="360" w:lineRule="auto"/>
        <w:ind w:left="709" w:right="-6" w:firstLine="0"/>
        <w:jc w:val="both"/>
        <w:rPr>
          <w:rFonts w:ascii="Arial" w:hAnsi="Arial" w:cs="Arial"/>
          <w:sz w:val="22"/>
          <w:szCs w:val="22"/>
        </w:rPr>
      </w:pPr>
      <w:r w:rsidRPr="00CC2354">
        <w:rPr>
          <w:rFonts w:ascii="Arial" w:hAnsi="Arial" w:cs="Arial"/>
          <w:sz w:val="22"/>
          <w:szCs w:val="22"/>
        </w:rPr>
        <w:t xml:space="preserve">Warunkami </w:t>
      </w:r>
      <w:r w:rsidR="00103DE1" w:rsidRPr="00CC2354">
        <w:rPr>
          <w:rFonts w:ascii="Arial" w:hAnsi="Arial" w:cs="Arial"/>
          <w:sz w:val="22"/>
          <w:szCs w:val="22"/>
        </w:rPr>
        <w:t>zawartymi w</w:t>
      </w:r>
      <w:r w:rsidR="00E220D8" w:rsidRPr="00CC2354">
        <w:rPr>
          <w:rFonts w:ascii="Arial" w:hAnsi="Arial" w:cs="Arial"/>
          <w:sz w:val="22"/>
          <w:szCs w:val="22"/>
        </w:rPr>
        <w:t xml:space="preserve"> Specyfikacja</w:t>
      </w:r>
      <w:r w:rsidR="00103DE1" w:rsidRPr="00CC2354">
        <w:rPr>
          <w:rFonts w:ascii="Arial" w:hAnsi="Arial" w:cs="Arial"/>
          <w:sz w:val="22"/>
          <w:szCs w:val="22"/>
        </w:rPr>
        <w:t xml:space="preserve">ch </w:t>
      </w:r>
      <w:r w:rsidR="00E220D8" w:rsidRPr="00CC2354">
        <w:rPr>
          <w:rFonts w:ascii="Arial" w:hAnsi="Arial" w:cs="Arial"/>
          <w:sz w:val="22"/>
          <w:szCs w:val="22"/>
        </w:rPr>
        <w:t>techniczny</w:t>
      </w:r>
      <w:r w:rsidR="00103DE1" w:rsidRPr="00CC2354">
        <w:rPr>
          <w:rFonts w:ascii="Arial" w:hAnsi="Arial" w:cs="Arial"/>
          <w:sz w:val="22"/>
          <w:szCs w:val="22"/>
        </w:rPr>
        <w:t>ch</w:t>
      </w:r>
      <w:r w:rsidR="00E220D8" w:rsidRPr="00CC2354">
        <w:rPr>
          <w:rFonts w:ascii="Arial" w:hAnsi="Arial" w:cs="Arial"/>
          <w:sz w:val="22"/>
          <w:szCs w:val="22"/>
        </w:rPr>
        <w:t xml:space="preserve"> wykonywania i odbioru robót budowlanych oraz </w:t>
      </w:r>
      <w:r w:rsidR="00484C75" w:rsidRPr="00CC2354">
        <w:rPr>
          <w:rFonts w:ascii="Arial" w:hAnsi="Arial" w:cs="Arial"/>
          <w:sz w:val="22"/>
          <w:szCs w:val="22"/>
        </w:rPr>
        <w:t>wytycznymi niniejszego OPZ</w:t>
      </w:r>
      <w:r w:rsidRPr="00CC2354">
        <w:rPr>
          <w:rFonts w:ascii="Arial" w:hAnsi="Arial" w:cs="Arial"/>
          <w:sz w:val="22"/>
          <w:szCs w:val="22"/>
        </w:rPr>
        <w:t xml:space="preserve">. </w:t>
      </w:r>
    </w:p>
    <w:p w:rsidR="001976D3" w:rsidRPr="001976D3" w:rsidRDefault="00C4464A" w:rsidP="001976D3">
      <w:pPr>
        <w:pStyle w:val="NormalnyWeb1"/>
        <w:numPr>
          <w:ilvl w:val="0"/>
          <w:numId w:val="2"/>
        </w:numPr>
        <w:suppressAutoHyphens w:val="0"/>
        <w:spacing w:before="120" w:after="120" w:line="360" w:lineRule="auto"/>
        <w:ind w:left="709" w:right="-6" w:firstLine="0"/>
        <w:jc w:val="both"/>
        <w:rPr>
          <w:rFonts w:ascii="Arial" w:hAnsi="Arial" w:cs="Arial"/>
          <w:b/>
          <w:sz w:val="22"/>
          <w:szCs w:val="22"/>
        </w:rPr>
      </w:pPr>
      <w:r w:rsidRPr="001976D3">
        <w:rPr>
          <w:rFonts w:ascii="Arial" w:hAnsi="Arial" w:cs="Arial"/>
          <w:sz w:val="22"/>
          <w:szCs w:val="22"/>
        </w:rPr>
        <w:t>Norma PN-EN 62305 Ochrona odgromowa</w:t>
      </w:r>
      <w:r w:rsidR="001976D3">
        <w:rPr>
          <w:rFonts w:ascii="Arial" w:hAnsi="Arial" w:cs="Arial"/>
          <w:sz w:val="22"/>
          <w:szCs w:val="22"/>
        </w:rPr>
        <w:t>;</w:t>
      </w:r>
    </w:p>
    <w:p w:rsidR="001976D3" w:rsidRPr="001976D3" w:rsidRDefault="009405EE" w:rsidP="001976D3">
      <w:pPr>
        <w:pStyle w:val="NormalnyWeb1"/>
        <w:numPr>
          <w:ilvl w:val="0"/>
          <w:numId w:val="2"/>
        </w:numPr>
        <w:suppressAutoHyphens w:val="0"/>
        <w:spacing w:before="120" w:after="120" w:line="360" w:lineRule="auto"/>
        <w:ind w:left="709" w:right="-6" w:firstLine="0"/>
        <w:jc w:val="both"/>
        <w:rPr>
          <w:rFonts w:ascii="Arial" w:hAnsi="Arial" w:cs="Arial"/>
          <w:b/>
          <w:sz w:val="22"/>
          <w:szCs w:val="22"/>
        </w:rPr>
      </w:pPr>
      <w:r w:rsidRPr="001976D3">
        <w:rPr>
          <w:rFonts w:ascii="Arial" w:hAnsi="Arial" w:cs="Arial"/>
          <w:sz w:val="22"/>
          <w:szCs w:val="22"/>
        </w:rPr>
        <w:t>Wewnętrznymi przepisami obowiązującymi w RON</w:t>
      </w:r>
      <w:r w:rsidR="001976D3" w:rsidRPr="001976D3">
        <w:rPr>
          <w:rFonts w:ascii="Arial" w:hAnsi="Arial" w:cs="Arial"/>
          <w:sz w:val="22"/>
          <w:szCs w:val="22"/>
        </w:rPr>
        <w:t xml:space="preserve">, w tym: </w:t>
      </w:r>
    </w:p>
    <w:p w:rsidR="001976D3" w:rsidRPr="001976D3" w:rsidRDefault="001976D3" w:rsidP="001976D3">
      <w:pPr>
        <w:pStyle w:val="NormalnyWeb1"/>
        <w:numPr>
          <w:ilvl w:val="1"/>
          <w:numId w:val="2"/>
        </w:numPr>
        <w:suppressAutoHyphens w:val="0"/>
        <w:spacing w:before="120" w:after="120" w:line="360" w:lineRule="auto"/>
        <w:ind w:right="-6"/>
        <w:jc w:val="both"/>
        <w:rPr>
          <w:rFonts w:ascii="Arial" w:hAnsi="Arial" w:cs="Arial"/>
          <w:sz w:val="22"/>
          <w:szCs w:val="22"/>
        </w:rPr>
      </w:pPr>
      <w:r w:rsidRPr="001976D3">
        <w:rPr>
          <w:rFonts w:ascii="Arial" w:hAnsi="Arial" w:cs="Arial"/>
          <w:sz w:val="22"/>
          <w:szCs w:val="22"/>
        </w:rPr>
        <w:t>Instrukcja o ochronie obiektów wojskowych nr Szt.Gen.1686/2017 wprowadzona Decyzją Ministra Obrony Narodowej nr Z-12 z dnia 7 lipca 2017 r.;</w:t>
      </w:r>
    </w:p>
    <w:p w:rsidR="009405EE" w:rsidRPr="001976D3" w:rsidRDefault="001976D3" w:rsidP="001976D3">
      <w:pPr>
        <w:pStyle w:val="NormalnyWeb1"/>
        <w:numPr>
          <w:ilvl w:val="1"/>
          <w:numId w:val="2"/>
        </w:numPr>
        <w:spacing w:before="0" w:after="0" w:line="360" w:lineRule="auto"/>
        <w:ind w:right="-6"/>
        <w:jc w:val="both"/>
        <w:rPr>
          <w:rFonts w:ascii="Arial" w:hAnsi="Arial" w:cs="Arial"/>
          <w:sz w:val="22"/>
          <w:szCs w:val="22"/>
        </w:rPr>
      </w:pPr>
      <w:r w:rsidRPr="001976D3">
        <w:rPr>
          <w:rFonts w:ascii="Arial" w:hAnsi="Arial" w:cs="Arial"/>
          <w:sz w:val="22"/>
          <w:szCs w:val="22"/>
        </w:rPr>
        <w:t xml:space="preserve">Wymagania Eksploatacyjno-Techniczne dla XIX grupy </w:t>
      </w:r>
      <w:proofErr w:type="spellStart"/>
      <w:r w:rsidRPr="001976D3">
        <w:rPr>
          <w:rFonts w:ascii="Arial" w:hAnsi="Arial" w:cs="Arial"/>
          <w:sz w:val="22"/>
          <w:szCs w:val="22"/>
        </w:rPr>
        <w:t>SpW</w:t>
      </w:r>
      <w:proofErr w:type="spellEnd"/>
      <w:r w:rsidRPr="001976D3">
        <w:rPr>
          <w:rFonts w:ascii="Arial" w:hAnsi="Arial" w:cs="Arial"/>
          <w:sz w:val="22"/>
          <w:szCs w:val="22"/>
        </w:rPr>
        <w:t xml:space="preserve"> – Systemy i Urządzenia Specjalistyczne do ochrony obiektów z dnia 08.05.2020 r.</w:t>
      </w:r>
    </w:p>
    <w:p w:rsidR="00C4464A" w:rsidRPr="00CC2354" w:rsidRDefault="00C4464A" w:rsidP="00A94E94">
      <w:pPr>
        <w:pStyle w:val="NormalnyWeb1"/>
        <w:numPr>
          <w:ilvl w:val="0"/>
          <w:numId w:val="3"/>
        </w:numPr>
        <w:tabs>
          <w:tab w:val="clear" w:pos="0"/>
          <w:tab w:val="num" w:pos="709"/>
        </w:tabs>
        <w:spacing w:before="0" w:after="0" w:line="360" w:lineRule="auto"/>
        <w:ind w:left="709" w:right="-6" w:hanging="425"/>
        <w:jc w:val="both"/>
        <w:rPr>
          <w:rFonts w:ascii="Arial" w:hAnsi="Arial" w:cs="Arial"/>
        </w:rPr>
      </w:pPr>
      <w:r w:rsidRPr="00CC2354">
        <w:rPr>
          <w:rFonts w:ascii="Arial" w:hAnsi="Arial" w:cs="Arial"/>
        </w:rPr>
        <w:t>Roboty tymczasowe i towarzyszące</w:t>
      </w:r>
    </w:p>
    <w:p w:rsidR="00C4464A" w:rsidRPr="00CC2354" w:rsidRDefault="00C4464A">
      <w:pPr>
        <w:pStyle w:val="Akapitzlist1"/>
        <w:tabs>
          <w:tab w:val="left" w:pos="709"/>
        </w:tabs>
        <w:spacing w:after="0" w:line="360" w:lineRule="auto"/>
        <w:ind w:left="709"/>
        <w:jc w:val="both"/>
        <w:rPr>
          <w:rFonts w:ascii="Arial" w:hAnsi="Arial" w:cs="Arial"/>
          <w:strike/>
        </w:rPr>
      </w:pPr>
      <w:r w:rsidRPr="00CC2354">
        <w:rPr>
          <w:rFonts w:ascii="Arial" w:hAnsi="Arial" w:cs="Arial"/>
        </w:rPr>
        <w:t>Wykonawca zobowiązany jest uwzględnić w wycenie robót następujące roboty tymczasowe i towarzyszące:</w:t>
      </w:r>
    </w:p>
    <w:p w:rsidR="00C4464A" w:rsidRDefault="00C4464A" w:rsidP="00B9379C">
      <w:pPr>
        <w:pStyle w:val="Akapitzlist1"/>
        <w:numPr>
          <w:ilvl w:val="0"/>
          <w:numId w:val="4"/>
        </w:numPr>
        <w:tabs>
          <w:tab w:val="left" w:pos="567"/>
        </w:tabs>
        <w:spacing w:after="0" w:line="360" w:lineRule="auto"/>
        <w:ind w:left="1418" w:hanging="425"/>
        <w:jc w:val="both"/>
        <w:rPr>
          <w:rFonts w:ascii="Arial" w:hAnsi="Arial" w:cs="Arial"/>
        </w:rPr>
      </w:pPr>
      <w:r w:rsidRPr="00CC2354">
        <w:rPr>
          <w:rFonts w:ascii="Arial" w:hAnsi="Arial" w:cs="Arial"/>
        </w:rPr>
        <w:t xml:space="preserve">przedstawienie Zamawiającemu w terminie </w:t>
      </w:r>
      <w:r w:rsidR="00E220D8" w:rsidRPr="00CC2354">
        <w:rPr>
          <w:rFonts w:ascii="Arial" w:hAnsi="Arial" w:cs="Arial"/>
        </w:rPr>
        <w:t>14</w:t>
      </w:r>
      <w:r w:rsidRPr="00CC2354">
        <w:rPr>
          <w:rFonts w:ascii="Arial" w:hAnsi="Arial" w:cs="Arial"/>
        </w:rPr>
        <w:t xml:space="preserve"> dni kalendarzowych od podpisania umowy szczegóło</w:t>
      </w:r>
      <w:r w:rsidR="00F702CB">
        <w:rPr>
          <w:rFonts w:ascii="Arial" w:hAnsi="Arial" w:cs="Arial"/>
        </w:rPr>
        <w:t xml:space="preserve">wego harmonogramu terminowego i </w:t>
      </w:r>
      <w:r w:rsidRPr="00CC2354">
        <w:rPr>
          <w:rFonts w:ascii="Arial" w:hAnsi="Arial" w:cs="Arial"/>
        </w:rPr>
        <w:t>finansowego budowy</w:t>
      </w:r>
      <w:r w:rsidR="00AB4230" w:rsidRPr="00CC2354">
        <w:rPr>
          <w:rFonts w:ascii="Arial" w:hAnsi="Arial" w:cs="Arial"/>
        </w:rPr>
        <w:t xml:space="preserve"> uwzględniającego zapisy umowy, w tym limity środków finansowych przypadające na poszczególne lata realizacji przedmiotu umowy</w:t>
      </w:r>
      <w:r w:rsidRPr="00CC2354">
        <w:rPr>
          <w:rFonts w:ascii="Arial" w:hAnsi="Arial" w:cs="Arial"/>
        </w:rPr>
        <w:t>;</w:t>
      </w:r>
    </w:p>
    <w:p w:rsidR="00F702CB" w:rsidRPr="00F702CB" w:rsidRDefault="00F702CB" w:rsidP="00B9379C">
      <w:pPr>
        <w:pStyle w:val="Akapitzlist1"/>
        <w:numPr>
          <w:ilvl w:val="0"/>
          <w:numId w:val="4"/>
        </w:numPr>
        <w:tabs>
          <w:tab w:val="left" w:pos="567"/>
        </w:tabs>
        <w:spacing w:after="0" w:line="360" w:lineRule="auto"/>
        <w:ind w:left="1418" w:hanging="425"/>
        <w:jc w:val="both"/>
        <w:rPr>
          <w:rFonts w:ascii="Arial" w:hAnsi="Arial" w:cs="Arial"/>
        </w:rPr>
      </w:pPr>
      <w:r>
        <w:rPr>
          <w:rFonts w:ascii="Arial" w:hAnsi="Arial" w:cs="Arial"/>
        </w:rPr>
        <w:t>na czas realizacji robót budowlanych Wykonawca jest zobowiązany zapewnić obsługę geodezyjną realizowaną przez uprawnionego geodetę. Przed zakończeniem robót należy wykonać powykonawczą inwentaryzację geodezyjną, zaś obiekty lub elementy obiektów budowlanych ulegające zakryciu, wymagające wykonania inwentaryzacji geodezyjnej, muszą zostać zinwentaryzowane przed ich zakryciem;</w:t>
      </w:r>
    </w:p>
    <w:p w:rsidR="00C4464A" w:rsidRPr="00CC2354" w:rsidRDefault="00C4464A" w:rsidP="00B9379C">
      <w:pPr>
        <w:pStyle w:val="Akapitzlist1"/>
        <w:numPr>
          <w:ilvl w:val="0"/>
          <w:numId w:val="4"/>
        </w:numPr>
        <w:tabs>
          <w:tab w:val="left" w:pos="567"/>
        </w:tabs>
        <w:spacing w:after="0" w:line="360" w:lineRule="auto"/>
        <w:ind w:firstLine="273"/>
        <w:jc w:val="both"/>
        <w:rPr>
          <w:rFonts w:ascii="Arial" w:hAnsi="Arial" w:cs="Arial"/>
        </w:rPr>
      </w:pPr>
      <w:r w:rsidRPr="00CC2354">
        <w:rPr>
          <w:rFonts w:ascii="Arial" w:hAnsi="Arial" w:cs="Arial"/>
        </w:rPr>
        <w:t>należyte zabezpieczenie terenu budowy;</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rPr>
      </w:pPr>
      <w:r w:rsidRPr="00CC2354">
        <w:rPr>
          <w:rFonts w:ascii="Arial" w:hAnsi="Arial" w:cs="Arial"/>
        </w:rPr>
        <w:t>urządzenie, utrzymanie, należyte zabezpieczenie terenu budowy i likwidacja placu budowy;</w:t>
      </w:r>
    </w:p>
    <w:p w:rsidR="00C4464A" w:rsidRPr="00CC2354" w:rsidRDefault="00C4464A" w:rsidP="00B9379C">
      <w:pPr>
        <w:pStyle w:val="Akapitzlist1"/>
        <w:numPr>
          <w:ilvl w:val="0"/>
          <w:numId w:val="4"/>
        </w:numPr>
        <w:tabs>
          <w:tab w:val="left" w:pos="567"/>
        </w:tabs>
        <w:spacing w:after="0" w:line="360" w:lineRule="auto"/>
        <w:ind w:firstLine="273"/>
        <w:jc w:val="both"/>
        <w:rPr>
          <w:rFonts w:ascii="Arial" w:hAnsi="Arial" w:cs="Arial"/>
        </w:rPr>
      </w:pPr>
      <w:r w:rsidRPr="00CC2354">
        <w:rPr>
          <w:rFonts w:ascii="Arial" w:hAnsi="Arial" w:cs="Arial"/>
        </w:rPr>
        <w:t>utrzymanie urządzeń i zaplecza placu budowy;</w:t>
      </w:r>
    </w:p>
    <w:p w:rsidR="00C4464A" w:rsidRPr="00CC2354" w:rsidRDefault="00C4464A" w:rsidP="00B9379C">
      <w:pPr>
        <w:pStyle w:val="Akapitzlist1"/>
        <w:numPr>
          <w:ilvl w:val="0"/>
          <w:numId w:val="4"/>
        </w:numPr>
        <w:tabs>
          <w:tab w:val="left" w:pos="567"/>
        </w:tabs>
        <w:spacing w:after="0" w:line="360" w:lineRule="auto"/>
        <w:ind w:firstLine="273"/>
        <w:jc w:val="both"/>
        <w:rPr>
          <w:rFonts w:ascii="Arial" w:hAnsi="Arial" w:cs="Arial"/>
        </w:rPr>
      </w:pPr>
      <w:r w:rsidRPr="00CC2354">
        <w:rPr>
          <w:rFonts w:ascii="Arial" w:hAnsi="Arial" w:cs="Arial"/>
        </w:rPr>
        <w:t>podejmowanie działań ochronnych oraz prowadzenie robót budowlanych, prac towarzyszących i pomocniczych zgodnie z warunkami bhp i p-</w:t>
      </w:r>
      <w:proofErr w:type="spellStart"/>
      <w:r w:rsidRPr="00CC2354">
        <w:rPr>
          <w:rFonts w:ascii="Arial" w:hAnsi="Arial" w:cs="Arial"/>
        </w:rPr>
        <w:t>poż</w:t>
      </w:r>
      <w:proofErr w:type="spellEnd"/>
      <w:r w:rsidRPr="00CC2354">
        <w:rPr>
          <w:rFonts w:ascii="Arial" w:hAnsi="Arial" w:cs="Arial"/>
        </w:rPr>
        <w:t>.;</w:t>
      </w:r>
    </w:p>
    <w:p w:rsidR="00C4464A" w:rsidRPr="00CC2354" w:rsidRDefault="00C4464A" w:rsidP="00B9379C">
      <w:pPr>
        <w:pStyle w:val="Akapitzlist1"/>
        <w:numPr>
          <w:ilvl w:val="0"/>
          <w:numId w:val="4"/>
        </w:numPr>
        <w:tabs>
          <w:tab w:val="left" w:pos="567"/>
        </w:tabs>
        <w:spacing w:after="0" w:line="360" w:lineRule="auto"/>
        <w:ind w:firstLine="273"/>
        <w:jc w:val="both"/>
        <w:rPr>
          <w:rFonts w:ascii="Arial" w:hAnsi="Arial" w:cs="Arial"/>
        </w:rPr>
      </w:pPr>
      <w:r w:rsidRPr="00CC2354">
        <w:rPr>
          <w:rFonts w:ascii="Arial" w:hAnsi="Arial" w:cs="Arial"/>
        </w:rPr>
        <w:t>usuwanie z obszaru budowy odpadów i zanieczyszczeń;</w:t>
      </w:r>
    </w:p>
    <w:p w:rsidR="00C4464A" w:rsidRPr="00CC2354" w:rsidRDefault="00C4464A" w:rsidP="00B9379C">
      <w:pPr>
        <w:pStyle w:val="Akapitzlist1"/>
        <w:numPr>
          <w:ilvl w:val="0"/>
          <w:numId w:val="4"/>
        </w:numPr>
        <w:tabs>
          <w:tab w:val="left" w:pos="567"/>
        </w:tabs>
        <w:spacing w:after="0" w:line="360" w:lineRule="auto"/>
        <w:ind w:firstLine="273"/>
        <w:jc w:val="both"/>
        <w:rPr>
          <w:rFonts w:ascii="Arial" w:hAnsi="Arial" w:cs="Arial"/>
        </w:rPr>
      </w:pPr>
      <w:r w:rsidRPr="00CC2354">
        <w:rPr>
          <w:rFonts w:ascii="Arial" w:hAnsi="Arial" w:cs="Arial"/>
        </w:rPr>
        <w:t>odtworzenie, naprawa, przywrócenie do stanu pierwotnego dróg dojazdowych, placów utwardzonych, ciągów pieszych oraz terenów zielonych, które mogą ulec uszkodzeniu, zniszczeniu przez działania Wykonawcy w trakcie realizacji przedmiotu Umowy;</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rPr>
      </w:pPr>
      <w:r w:rsidRPr="00CC2354">
        <w:rPr>
          <w:rFonts w:ascii="Arial" w:hAnsi="Arial" w:cs="Arial"/>
        </w:rPr>
        <w:t>w zakresie projektów powykonawczych należy uwzględnić uzgodnienia z rzeczoznawcą do spraw ppoż.</w:t>
      </w:r>
      <w:r w:rsidR="00F702CB">
        <w:rPr>
          <w:rFonts w:ascii="Arial" w:hAnsi="Arial" w:cs="Arial"/>
        </w:rPr>
        <w:t xml:space="preserve"> oraz BHP</w:t>
      </w:r>
      <w:r w:rsidRPr="00CC2354">
        <w:rPr>
          <w:rFonts w:ascii="Arial" w:hAnsi="Arial" w:cs="Arial"/>
        </w:rPr>
        <w:t>;</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rPr>
        <w:t>zagospodarowanie terenu po zakończeniu prac budowlanych;</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bCs/>
        </w:rPr>
        <w:t>uruchomienie urządzeń wentylacji i klimatyzacji mechanicznej i przeszkolenia pracowników Zamawiającego;</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bCs/>
        </w:rPr>
        <w:t>uruchomienie systemów bezpieczeństwa i przeszkolenia pracowników Zamawiającego;</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bCs/>
        </w:rPr>
        <w:t>dostarczenia niezbędnych instrukcji obsługi urządzeń;</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bCs/>
        </w:rPr>
        <w:t>sporządzenia wykazu czynności serwisowych niezbędnych do utrzymania warunków gwarancji instalacji i urządzeń oraz sporządzenia harmonogramu przeglądów okresowych</w:t>
      </w:r>
      <w:r w:rsidR="003C20B9" w:rsidRPr="00CC2354">
        <w:rPr>
          <w:rFonts w:ascii="Arial" w:hAnsi="Arial" w:cs="Arial"/>
          <w:bCs/>
        </w:rPr>
        <w:t xml:space="preserve"> w oparciu o obowiązujące przepisy (</w:t>
      </w:r>
      <w:r w:rsidR="00FF3D6C" w:rsidRPr="00CC2354">
        <w:rPr>
          <w:rFonts w:ascii="Arial" w:hAnsi="Arial" w:cs="Arial"/>
          <w:bCs/>
        </w:rPr>
        <w:t>także przepisy obowiązujące w resorcie obrony narodowej)</w:t>
      </w:r>
      <w:r w:rsidR="003C20B9" w:rsidRPr="00CC2354">
        <w:rPr>
          <w:rFonts w:ascii="Arial" w:hAnsi="Arial" w:cs="Arial"/>
          <w:bCs/>
        </w:rPr>
        <w:t>, wymagania</w:t>
      </w:r>
      <w:r w:rsidR="00FF3D6C" w:rsidRPr="00CC2354">
        <w:rPr>
          <w:rFonts w:ascii="Arial" w:hAnsi="Arial" w:cs="Arial"/>
          <w:bCs/>
        </w:rPr>
        <w:t xml:space="preserve"> i</w:t>
      </w:r>
      <w:r w:rsidR="003C20B9" w:rsidRPr="00CC2354">
        <w:rPr>
          <w:rFonts w:ascii="Arial" w:hAnsi="Arial" w:cs="Arial"/>
          <w:bCs/>
        </w:rPr>
        <w:t xml:space="preserve"> reżim technologiczny deklarowany przez producenta poszczególnych elementów, urządzeń</w:t>
      </w:r>
      <w:r w:rsidRPr="00CC2354">
        <w:rPr>
          <w:rFonts w:ascii="Arial" w:hAnsi="Arial" w:cs="Arial"/>
          <w:bCs/>
        </w:rPr>
        <w:t xml:space="preserve"> (książka konserwacji)</w:t>
      </w:r>
      <w:r w:rsidR="009405EE" w:rsidRPr="00CC2354">
        <w:rPr>
          <w:rFonts w:ascii="Arial" w:hAnsi="Arial" w:cs="Arial"/>
          <w:bCs/>
        </w:rPr>
        <w:t xml:space="preserve"> w oparciu o wymagania producenta i obowiązujące przepisy</w:t>
      </w:r>
      <w:r w:rsidRPr="00CC2354">
        <w:rPr>
          <w:rFonts w:ascii="Arial" w:hAnsi="Arial" w:cs="Arial"/>
          <w:bCs/>
        </w:rPr>
        <w:t>;</w:t>
      </w:r>
    </w:p>
    <w:p w:rsidR="00C4464A" w:rsidRPr="00CC2354" w:rsidRDefault="00C4464A" w:rsidP="00B9379C">
      <w:pPr>
        <w:pStyle w:val="Akapitzlist1"/>
        <w:numPr>
          <w:ilvl w:val="0"/>
          <w:numId w:val="4"/>
        </w:numPr>
        <w:tabs>
          <w:tab w:val="left" w:pos="567"/>
        </w:tabs>
        <w:spacing w:after="0" w:line="360" w:lineRule="auto"/>
        <w:ind w:left="1418" w:hanging="425"/>
        <w:jc w:val="both"/>
        <w:rPr>
          <w:rFonts w:ascii="Arial" w:hAnsi="Arial" w:cs="Arial"/>
          <w:bCs/>
        </w:rPr>
      </w:pPr>
      <w:r w:rsidRPr="00CC2354">
        <w:rPr>
          <w:rFonts w:ascii="Arial" w:hAnsi="Arial" w:cs="Arial"/>
          <w:bCs/>
        </w:rPr>
        <w:t>uzyskania wszelkich decyzji, zawiadomień, pozwoleń, uzgodnień, oświadczeń, postanowień, certyfikatów niezbędnych do oddania obiektu do użytkowania;</w:t>
      </w:r>
    </w:p>
    <w:p w:rsidR="00C4464A" w:rsidRPr="00751123" w:rsidRDefault="00C4464A" w:rsidP="00B9379C">
      <w:pPr>
        <w:pStyle w:val="Akapitzlist1"/>
        <w:numPr>
          <w:ilvl w:val="0"/>
          <w:numId w:val="4"/>
        </w:numPr>
        <w:tabs>
          <w:tab w:val="left" w:pos="567"/>
        </w:tabs>
        <w:spacing w:after="0" w:line="360" w:lineRule="auto"/>
        <w:ind w:left="1418" w:hanging="425"/>
        <w:jc w:val="both"/>
        <w:rPr>
          <w:rFonts w:ascii="Arial" w:hAnsi="Arial" w:cs="Arial"/>
          <w:b/>
        </w:rPr>
      </w:pPr>
      <w:r w:rsidRPr="00CC2354">
        <w:rPr>
          <w:rFonts w:ascii="Arial" w:hAnsi="Arial" w:cs="Arial"/>
          <w:bCs/>
        </w:rPr>
        <w:t>wykonania dokumentacji powykonawczej w 2 egz.</w:t>
      </w:r>
      <w:r w:rsidR="009405EE" w:rsidRPr="00CC2354">
        <w:rPr>
          <w:rFonts w:ascii="Arial" w:hAnsi="Arial" w:cs="Arial"/>
          <w:bCs/>
        </w:rPr>
        <w:t xml:space="preserve"> drukowanych oraz wersji elektronicznej na 2 nośnikach CD/DVD. </w:t>
      </w:r>
    </w:p>
    <w:p w:rsidR="00751123" w:rsidRDefault="00751123" w:rsidP="00A94E94">
      <w:pPr>
        <w:pStyle w:val="NormalnyWeb1"/>
        <w:numPr>
          <w:ilvl w:val="0"/>
          <w:numId w:val="3"/>
        </w:numPr>
        <w:tabs>
          <w:tab w:val="clear" w:pos="0"/>
          <w:tab w:val="num" w:pos="709"/>
        </w:tabs>
        <w:spacing w:before="0" w:after="0" w:line="360" w:lineRule="auto"/>
        <w:ind w:left="709" w:right="-6" w:hanging="425"/>
        <w:jc w:val="both"/>
        <w:rPr>
          <w:rFonts w:ascii="Arial" w:eastAsia="SimSun" w:hAnsi="Arial" w:cs="Arial"/>
          <w:sz w:val="22"/>
          <w:szCs w:val="22"/>
        </w:rPr>
      </w:pPr>
      <w:r>
        <w:rPr>
          <w:rFonts w:ascii="Arial" w:eastAsia="SimSun" w:hAnsi="Arial" w:cs="Arial"/>
          <w:sz w:val="22"/>
          <w:szCs w:val="22"/>
        </w:rPr>
        <w:t>Przeszkolenie wybranych</w:t>
      </w:r>
      <w:r w:rsidRPr="00751123">
        <w:rPr>
          <w:rFonts w:ascii="Arial" w:eastAsia="SimSun" w:hAnsi="Arial" w:cs="Arial"/>
          <w:sz w:val="22"/>
          <w:szCs w:val="22"/>
        </w:rPr>
        <w:t xml:space="preserve"> </w:t>
      </w:r>
      <w:r>
        <w:rPr>
          <w:rFonts w:ascii="Arial" w:eastAsia="SimSun" w:hAnsi="Arial" w:cs="Arial"/>
          <w:sz w:val="22"/>
          <w:szCs w:val="22"/>
        </w:rPr>
        <w:t>pracowników Zamawiającego w</w:t>
      </w:r>
      <w:r w:rsidRPr="00751123">
        <w:rPr>
          <w:rFonts w:ascii="Arial" w:eastAsia="SimSun" w:hAnsi="Arial" w:cs="Arial"/>
          <w:sz w:val="22"/>
          <w:szCs w:val="22"/>
        </w:rPr>
        <w:t xml:space="preserve"> zakres</w:t>
      </w:r>
      <w:r>
        <w:rPr>
          <w:rFonts w:ascii="Arial" w:eastAsia="SimSun" w:hAnsi="Arial" w:cs="Arial"/>
          <w:sz w:val="22"/>
          <w:szCs w:val="22"/>
        </w:rPr>
        <w:t>ie:</w:t>
      </w:r>
    </w:p>
    <w:p w:rsidR="00751123" w:rsidRDefault="00751123" w:rsidP="00B9379C">
      <w:pPr>
        <w:pStyle w:val="Akapitzlist10"/>
        <w:numPr>
          <w:ilvl w:val="0"/>
          <w:numId w:val="26"/>
        </w:numPr>
        <w:tabs>
          <w:tab w:val="left" w:pos="567"/>
        </w:tabs>
        <w:spacing w:line="360" w:lineRule="auto"/>
        <w:ind w:left="1418" w:hanging="425"/>
        <w:jc w:val="both"/>
        <w:rPr>
          <w:rFonts w:ascii="Arial" w:eastAsia="SimSun" w:hAnsi="Arial" w:cs="Arial"/>
          <w:bCs/>
          <w:kern w:val="0"/>
          <w:sz w:val="22"/>
          <w:szCs w:val="22"/>
          <w:lang w:eastAsia="ar-SA" w:bidi="ar-SA"/>
        </w:rPr>
      </w:pPr>
      <w:r w:rsidRPr="00751123">
        <w:rPr>
          <w:rFonts w:ascii="Arial" w:eastAsia="SimSun" w:hAnsi="Arial" w:cs="Arial"/>
          <w:bCs/>
          <w:kern w:val="0"/>
          <w:sz w:val="22"/>
          <w:szCs w:val="22"/>
          <w:lang w:eastAsia="ar-SA" w:bidi="ar-SA"/>
        </w:rPr>
        <w:t xml:space="preserve"> </w:t>
      </w:r>
      <w:r>
        <w:rPr>
          <w:rFonts w:ascii="Arial" w:eastAsia="SimSun" w:hAnsi="Arial" w:cs="Arial"/>
          <w:bCs/>
          <w:kern w:val="0"/>
          <w:sz w:val="22"/>
          <w:szCs w:val="22"/>
          <w:lang w:eastAsia="ar-SA" w:bidi="ar-SA"/>
        </w:rPr>
        <w:t xml:space="preserve">Zarządzania i </w:t>
      </w:r>
      <w:r w:rsidRPr="00751123">
        <w:rPr>
          <w:rFonts w:ascii="Arial" w:eastAsia="SimSun" w:hAnsi="Arial" w:cs="Arial"/>
          <w:bCs/>
          <w:kern w:val="0"/>
          <w:sz w:val="22"/>
          <w:szCs w:val="22"/>
          <w:lang w:eastAsia="ar-SA" w:bidi="ar-SA"/>
        </w:rPr>
        <w:t xml:space="preserve">obsługi </w:t>
      </w:r>
      <w:r w:rsidR="008877C8">
        <w:rPr>
          <w:rFonts w:ascii="Arial" w:eastAsia="SimSun" w:hAnsi="Arial" w:cs="Arial"/>
          <w:bCs/>
          <w:kern w:val="0"/>
          <w:sz w:val="22"/>
          <w:szCs w:val="22"/>
          <w:lang w:eastAsia="ar-SA" w:bidi="ar-SA"/>
        </w:rPr>
        <w:t>systemów sterowania instalacją wody szarej, instalacją klimatyzacji, instalacją wentylacji mechanicznej, węzła cieplnego wraz z automatyką, instalacją gazów technicznych</w:t>
      </w:r>
      <w:r w:rsidR="00D01C18">
        <w:rPr>
          <w:rFonts w:ascii="Arial" w:eastAsia="SimSun" w:hAnsi="Arial" w:cs="Arial"/>
          <w:bCs/>
          <w:kern w:val="0"/>
          <w:sz w:val="22"/>
          <w:szCs w:val="22"/>
          <w:lang w:eastAsia="ar-SA" w:bidi="ar-SA"/>
        </w:rPr>
        <w:t>;</w:t>
      </w:r>
    </w:p>
    <w:p w:rsidR="00751123" w:rsidRDefault="008877C8" w:rsidP="00B9379C">
      <w:pPr>
        <w:pStyle w:val="Akapitzlist10"/>
        <w:numPr>
          <w:ilvl w:val="0"/>
          <w:numId w:val="26"/>
        </w:numPr>
        <w:tabs>
          <w:tab w:val="left" w:pos="567"/>
        </w:tabs>
        <w:spacing w:line="360" w:lineRule="auto"/>
        <w:ind w:left="1418" w:hanging="425"/>
        <w:jc w:val="both"/>
        <w:rPr>
          <w:rFonts w:ascii="Arial" w:eastAsia="SimSun" w:hAnsi="Arial" w:cs="Arial"/>
          <w:bCs/>
          <w:kern w:val="0"/>
          <w:sz w:val="22"/>
          <w:szCs w:val="22"/>
          <w:lang w:eastAsia="ar-SA" w:bidi="ar-SA"/>
        </w:rPr>
      </w:pPr>
      <w:r w:rsidRPr="00751123">
        <w:rPr>
          <w:rFonts w:ascii="Arial" w:eastAsia="SimSun" w:hAnsi="Arial" w:cs="Arial"/>
          <w:bCs/>
          <w:kern w:val="0"/>
          <w:sz w:val="22"/>
          <w:szCs w:val="22"/>
          <w:lang w:eastAsia="ar-SA" w:bidi="ar-SA"/>
        </w:rPr>
        <w:t>A</w:t>
      </w:r>
      <w:r w:rsidR="00751123" w:rsidRPr="00751123">
        <w:rPr>
          <w:rFonts w:ascii="Arial" w:eastAsia="SimSun" w:hAnsi="Arial" w:cs="Arial"/>
          <w:bCs/>
          <w:kern w:val="0"/>
          <w:sz w:val="22"/>
          <w:szCs w:val="22"/>
          <w:lang w:eastAsia="ar-SA" w:bidi="ar-SA"/>
        </w:rPr>
        <w:t>d</w:t>
      </w:r>
      <w:r>
        <w:rPr>
          <w:rFonts w:ascii="Arial" w:eastAsia="SimSun" w:hAnsi="Arial" w:cs="Arial"/>
          <w:bCs/>
          <w:kern w:val="0"/>
          <w:sz w:val="22"/>
          <w:szCs w:val="22"/>
          <w:lang w:eastAsia="ar-SA" w:bidi="ar-SA"/>
        </w:rPr>
        <w:t>ministrowania, zarządzania i obsługi systemu SSP/SAP, systemów alarmowych (</w:t>
      </w:r>
      <w:proofErr w:type="spellStart"/>
      <w:r>
        <w:rPr>
          <w:rFonts w:ascii="Arial" w:eastAsia="SimSun" w:hAnsi="Arial" w:cs="Arial"/>
          <w:bCs/>
          <w:kern w:val="0"/>
          <w:sz w:val="22"/>
          <w:szCs w:val="22"/>
          <w:lang w:eastAsia="ar-SA" w:bidi="ar-SA"/>
        </w:rPr>
        <w:t>SSWiN</w:t>
      </w:r>
      <w:proofErr w:type="spellEnd"/>
      <w:r>
        <w:rPr>
          <w:rFonts w:ascii="Arial" w:eastAsia="SimSun" w:hAnsi="Arial" w:cs="Arial"/>
          <w:bCs/>
          <w:kern w:val="0"/>
          <w:sz w:val="22"/>
          <w:szCs w:val="22"/>
          <w:lang w:eastAsia="ar-SA" w:bidi="ar-SA"/>
        </w:rPr>
        <w:t>/SA, SKD, TSN/CCTV), systemu stanowiskowego monitoringu wizyjnego oraz systemu automatyki budynkowej (sterowanie instalacjami budynkowymi)</w:t>
      </w:r>
      <w:r w:rsidR="00D01C18">
        <w:rPr>
          <w:rFonts w:ascii="Arial" w:eastAsia="SimSun" w:hAnsi="Arial" w:cs="Arial"/>
          <w:bCs/>
          <w:kern w:val="0"/>
          <w:sz w:val="22"/>
          <w:szCs w:val="22"/>
          <w:lang w:eastAsia="ar-SA" w:bidi="ar-SA"/>
        </w:rPr>
        <w:t>.</w:t>
      </w:r>
    </w:p>
    <w:p w:rsidR="008877C8" w:rsidRDefault="008877C8" w:rsidP="008877C8">
      <w:pPr>
        <w:pStyle w:val="Akapitzlist10"/>
        <w:tabs>
          <w:tab w:val="left" w:pos="567"/>
        </w:tabs>
        <w:spacing w:line="360" w:lineRule="auto"/>
        <w:jc w:val="both"/>
        <w:rPr>
          <w:rFonts w:ascii="Arial" w:eastAsia="SimSun" w:hAnsi="Arial" w:cs="Arial"/>
          <w:bCs/>
          <w:kern w:val="0"/>
          <w:sz w:val="22"/>
          <w:szCs w:val="22"/>
          <w:lang w:eastAsia="ar-SA" w:bidi="ar-SA"/>
        </w:rPr>
      </w:pPr>
      <w:r>
        <w:rPr>
          <w:rFonts w:ascii="Arial" w:eastAsia="SimSun" w:hAnsi="Arial" w:cs="Arial"/>
          <w:bCs/>
          <w:kern w:val="0"/>
          <w:sz w:val="22"/>
          <w:szCs w:val="22"/>
          <w:lang w:eastAsia="ar-SA" w:bidi="ar-SA"/>
        </w:rPr>
        <w:t>Zamawiający wskaże</w:t>
      </w:r>
      <w:r w:rsidR="00794C29">
        <w:rPr>
          <w:rFonts w:ascii="Arial" w:eastAsia="SimSun" w:hAnsi="Arial" w:cs="Arial"/>
          <w:bCs/>
          <w:kern w:val="0"/>
          <w:sz w:val="22"/>
          <w:szCs w:val="22"/>
          <w:lang w:eastAsia="ar-SA" w:bidi="ar-SA"/>
        </w:rPr>
        <w:t xml:space="preserve"> Wykonawcy odrębne listy osób, które należy przeszkolić w powyższym zakresie.  </w:t>
      </w:r>
    </w:p>
    <w:p w:rsidR="00A13413" w:rsidRPr="00D01C18" w:rsidRDefault="00A13413" w:rsidP="00A94E94">
      <w:pPr>
        <w:pStyle w:val="NormalnyWeb1"/>
        <w:numPr>
          <w:ilvl w:val="0"/>
          <w:numId w:val="3"/>
        </w:numPr>
        <w:tabs>
          <w:tab w:val="clear" w:pos="0"/>
          <w:tab w:val="num" w:pos="709"/>
        </w:tabs>
        <w:spacing w:before="0" w:after="0" w:line="360" w:lineRule="auto"/>
        <w:ind w:left="709" w:right="-6" w:hanging="425"/>
        <w:jc w:val="both"/>
        <w:rPr>
          <w:rFonts w:ascii="Arial" w:eastAsia="SimSun" w:hAnsi="Arial" w:cs="Arial"/>
          <w:sz w:val="22"/>
          <w:szCs w:val="22"/>
        </w:rPr>
      </w:pPr>
      <w:r w:rsidRPr="00A13413">
        <w:rPr>
          <w:rFonts w:ascii="Arial" w:eastAsia="SimSun" w:hAnsi="Arial" w:cs="Arial"/>
          <w:sz w:val="22"/>
          <w:szCs w:val="22"/>
        </w:rPr>
        <w:t xml:space="preserve">Wykonawca </w:t>
      </w:r>
      <w:r>
        <w:rPr>
          <w:rFonts w:ascii="Arial" w:eastAsia="SimSun" w:hAnsi="Arial" w:cs="Arial"/>
          <w:sz w:val="22"/>
          <w:szCs w:val="22"/>
        </w:rPr>
        <w:t xml:space="preserve">przekaże </w:t>
      </w:r>
      <w:r w:rsidR="00D01C18" w:rsidRPr="00F13077">
        <w:rPr>
          <w:rFonts w:ascii="Arial" w:hAnsi="Arial" w:cs="Arial"/>
        </w:rPr>
        <w:t>wskazanym przedstawicielom Zamawiającego kod</w:t>
      </w:r>
      <w:r w:rsidR="00D01C18">
        <w:rPr>
          <w:rFonts w:ascii="Arial" w:hAnsi="Arial" w:cs="Arial"/>
        </w:rPr>
        <w:t>y</w:t>
      </w:r>
      <w:r w:rsidR="00D01C18" w:rsidRPr="00F13077">
        <w:rPr>
          <w:rFonts w:ascii="Arial" w:hAnsi="Arial" w:cs="Arial"/>
        </w:rPr>
        <w:t xml:space="preserve"> serwisow</w:t>
      </w:r>
      <w:r w:rsidR="00D01C18">
        <w:rPr>
          <w:rFonts w:ascii="Arial" w:hAnsi="Arial" w:cs="Arial"/>
        </w:rPr>
        <w:t>e</w:t>
      </w:r>
      <w:r w:rsidR="00D01C18" w:rsidRPr="00F13077">
        <w:rPr>
          <w:rFonts w:ascii="Arial" w:hAnsi="Arial" w:cs="Arial"/>
        </w:rPr>
        <w:t xml:space="preserve"> oraz kod</w:t>
      </w:r>
      <w:r w:rsidR="00D01C18">
        <w:rPr>
          <w:rFonts w:ascii="Arial" w:hAnsi="Arial" w:cs="Arial"/>
        </w:rPr>
        <w:t>y</w:t>
      </w:r>
      <w:r w:rsidR="00D01C18" w:rsidRPr="00F13077">
        <w:rPr>
          <w:rFonts w:ascii="Arial" w:hAnsi="Arial" w:cs="Arial"/>
        </w:rPr>
        <w:t xml:space="preserve"> administratora (umożliwiając</w:t>
      </w:r>
      <w:r w:rsidR="00D01C18">
        <w:rPr>
          <w:rFonts w:ascii="Arial" w:hAnsi="Arial" w:cs="Arial"/>
        </w:rPr>
        <w:t>e</w:t>
      </w:r>
      <w:r w:rsidR="00D01C18" w:rsidRPr="00F13077">
        <w:rPr>
          <w:rFonts w:ascii="Arial" w:hAnsi="Arial" w:cs="Arial"/>
        </w:rPr>
        <w:t xml:space="preserve"> kontrolę i zarządzanie ww. systemami)</w:t>
      </w:r>
      <w:r w:rsidR="00D01C18">
        <w:rPr>
          <w:rFonts w:ascii="Arial" w:hAnsi="Arial" w:cs="Arial"/>
        </w:rPr>
        <w:t xml:space="preserve"> nie później niż w momencie dostarczenia dokumentacji powykonawczej, przekazanie ww. kodów musi zostać potwierdzone pisemnie – protokół przekazania</w:t>
      </w:r>
      <w:r w:rsidR="00D01C18" w:rsidRPr="00F13077">
        <w:rPr>
          <w:rFonts w:ascii="Arial" w:hAnsi="Arial" w:cs="Arial"/>
        </w:rPr>
        <w:t>;</w:t>
      </w:r>
    </w:p>
    <w:p w:rsidR="00D01C18" w:rsidRPr="00FA1F11" w:rsidRDefault="00D01C18" w:rsidP="00A94E94">
      <w:pPr>
        <w:pStyle w:val="NormalnyWeb1"/>
        <w:numPr>
          <w:ilvl w:val="0"/>
          <w:numId w:val="3"/>
        </w:numPr>
        <w:tabs>
          <w:tab w:val="clear" w:pos="0"/>
          <w:tab w:val="num" w:pos="709"/>
        </w:tabs>
        <w:spacing w:before="0" w:after="0" w:line="360" w:lineRule="auto"/>
        <w:ind w:left="709" w:right="-6" w:hanging="425"/>
        <w:jc w:val="both"/>
        <w:rPr>
          <w:rFonts w:ascii="Arial" w:eastAsia="SimSun" w:hAnsi="Arial" w:cs="Arial"/>
          <w:sz w:val="22"/>
          <w:szCs w:val="22"/>
          <w:u w:val="single"/>
        </w:rPr>
      </w:pPr>
      <w:r w:rsidRPr="00FA1F11">
        <w:rPr>
          <w:rFonts w:ascii="Arial" w:hAnsi="Arial" w:cs="Arial"/>
          <w:u w:val="single"/>
        </w:rPr>
        <w:t xml:space="preserve">Wykonawca jest zobligowany do wykonania instalacji niskoprądowych </w:t>
      </w:r>
      <w:r w:rsidR="00FA1F11" w:rsidRPr="00FA1F11">
        <w:rPr>
          <w:rStyle w:val="FontStyle49"/>
          <w:sz w:val="24"/>
          <w:szCs w:val="24"/>
          <w:u w:val="single"/>
        </w:rPr>
        <w:t>wraz z </w:t>
      </w:r>
      <w:r w:rsidRPr="00FA1F11">
        <w:rPr>
          <w:rStyle w:val="FontStyle49"/>
          <w:sz w:val="24"/>
          <w:szCs w:val="24"/>
          <w:u w:val="single"/>
        </w:rPr>
        <w:t xml:space="preserve">osprzętem dla sieci strukturalnej (LAN), dla elektronicznych systemów zabezpieczeń (ESZ, w tym: systemu alarmowego - SA /SSWIN/, systemu kontroli dostępu – SKD, telewizyjnego systemu nadzoru – TSN/CCTV/), systemu sygnalizacji pożarowej (SSP/SAP) </w:t>
      </w:r>
      <w:r w:rsidR="00FA1F11">
        <w:rPr>
          <w:rStyle w:val="FontStyle49"/>
          <w:sz w:val="24"/>
          <w:szCs w:val="24"/>
          <w:u w:val="single"/>
        </w:rPr>
        <w:t>w</w:t>
      </w:r>
      <w:r w:rsidR="00FA1F11" w:rsidRPr="00FA1F11">
        <w:rPr>
          <w:rStyle w:val="FontStyle49"/>
          <w:sz w:val="24"/>
          <w:szCs w:val="24"/>
          <w:u w:val="single"/>
        </w:rPr>
        <w:t xml:space="preserve"> </w:t>
      </w:r>
      <w:r w:rsidRPr="00FA1F11">
        <w:rPr>
          <w:rStyle w:val="FontStyle49"/>
          <w:sz w:val="24"/>
          <w:szCs w:val="24"/>
          <w:u w:val="single"/>
        </w:rPr>
        <w:t>sposób zapewniający pełną integrację ww. sieci LAN oraz SA, SKD, TSN i SSP</w:t>
      </w:r>
      <w:r w:rsidR="00FA1F11" w:rsidRPr="00FA1F11">
        <w:rPr>
          <w:rStyle w:val="FontStyle49"/>
          <w:sz w:val="24"/>
          <w:szCs w:val="24"/>
          <w:u w:val="single"/>
        </w:rPr>
        <w:t xml:space="preserve"> </w:t>
      </w:r>
      <w:r w:rsidRPr="00FA1F11">
        <w:rPr>
          <w:rStyle w:val="FontStyle49"/>
          <w:sz w:val="24"/>
          <w:szCs w:val="24"/>
          <w:u w:val="single"/>
        </w:rPr>
        <w:t>z istniejącą n</w:t>
      </w:r>
      <w:r w:rsidR="00FA1F11" w:rsidRPr="00FA1F11">
        <w:rPr>
          <w:rStyle w:val="FontStyle49"/>
          <w:sz w:val="24"/>
          <w:szCs w:val="24"/>
          <w:u w:val="single"/>
        </w:rPr>
        <w:t>a terenie WITU infrastrukturą i </w:t>
      </w:r>
      <w:r w:rsidRPr="00FA1F11">
        <w:rPr>
          <w:rStyle w:val="FontStyle49"/>
          <w:sz w:val="24"/>
          <w:szCs w:val="24"/>
          <w:u w:val="single"/>
        </w:rPr>
        <w:t>systemami</w:t>
      </w:r>
      <w:r w:rsidR="00FA1F11">
        <w:rPr>
          <w:rStyle w:val="FontStyle49"/>
          <w:sz w:val="24"/>
          <w:szCs w:val="24"/>
          <w:u w:val="single"/>
        </w:rPr>
        <w:t xml:space="preserve">. Elementy i urządzenia montowane przez Wykonawcę muszą być w pełni kompatybilne </w:t>
      </w:r>
      <w:r w:rsidR="00FA1F11" w:rsidRPr="00FA1F11">
        <w:rPr>
          <w:rStyle w:val="FontStyle49"/>
          <w:sz w:val="24"/>
          <w:szCs w:val="24"/>
          <w:u w:val="single"/>
        </w:rPr>
        <w:t>z istniejącą na terenie WITU infrastrukturą i </w:t>
      </w:r>
      <w:r w:rsidR="00FA1F11">
        <w:rPr>
          <w:rStyle w:val="FontStyle49"/>
          <w:sz w:val="24"/>
          <w:szCs w:val="24"/>
          <w:u w:val="single"/>
        </w:rPr>
        <w:t xml:space="preserve">ww. </w:t>
      </w:r>
      <w:r w:rsidR="00FA1F11" w:rsidRPr="00FA1F11">
        <w:rPr>
          <w:rStyle w:val="FontStyle49"/>
          <w:sz w:val="24"/>
          <w:szCs w:val="24"/>
          <w:u w:val="single"/>
        </w:rPr>
        <w:t>systemami</w:t>
      </w:r>
      <w:r w:rsidRPr="00FA1F11">
        <w:rPr>
          <w:rStyle w:val="FontStyle49"/>
          <w:sz w:val="24"/>
          <w:szCs w:val="24"/>
          <w:u w:val="single"/>
        </w:rPr>
        <w:t>;</w:t>
      </w:r>
    </w:p>
    <w:p w:rsidR="00C4464A" w:rsidRPr="00CC2354" w:rsidRDefault="00C4464A" w:rsidP="00ED1E86">
      <w:pPr>
        <w:pStyle w:val="Akapitzlist1"/>
        <w:spacing w:after="0" w:line="360" w:lineRule="auto"/>
        <w:ind w:left="0"/>
        <w:jc w:val="both"/>
      </w:pPr>
    </w:p>
    <w:p w:rsidR="00C4464A" w:rsidRPr="00D41198" w:rsidRDefault="00C4464A" w:rsidP="00B9379C">
      <w:pPr>
        <w:pStyle w:val="Nagwek1"/>
        <w:numPr>
          <w:ilvl w:val="0"/>
          <w:numId w:val="23"/>
        </w:numPr>
        <w:jc w:val="left"/>
        <w:rPr>
          <w:b w:val="0"/>
        </w:rPr>
      </w:pPr>
      <w:bookmarkStart w:id="14" w:name="_Toc91586625"/>
      <w:r w:rsidRPr="00CC2354">
        <w:t>ZAKRES ROBÓT</w:t>
      </w:r>
      <w:bookmarkEnd w:id="14"/>
    </w:p>
    <w:p w:rsidR="00C4464A" w:rsidRPr="00CC2354" w:rsidRDefault="00C4464A" w:rsidP="00A82198">
      <w:pPr>
        <w:pStyle w:val="Akapitzlist1"/>
        <w:spacing w:after="0" w:line="360" w:lineRule="auto"/>
        <w:ind w:left="426" w:firstLine="282"/>
        <w:jc w:val="both"/>
        <w:rPr>
          <w:rStyle w:val="FontStyle49"/>
        </w:rPr>
      </w:pPr>
      <w:r w:rsidRPr="00CC2354">
        <w:rPr>
          <w:rStyle w:val="FontStyle49"/>
        </w:rPr>
        <w:t xml:space="preserve">Zakres robót obejmuje </w:t>
      </w:r>
      <w:r w:rsidR="00A82198" w:rsidRPr="00CC2354">
        <w:rPr>
          <w:rFonts w:ascii="Arial" w:hAnsi="Arial" w:cs="Arial"/>
        </w:rPr>
        <w:t>rozbudowę, nadbudowę i przebudowę budynku biurowo- laboratoryjnego nr 80 na terenie Wojskowego Instytutu Technicznego Uzbrojenia przy ul. Prymasa Stefana Wyszyńskiego 7 w Zielonce wraz z zagospodarowaniem terenu oraz niezbędnymi instalacjami zewnętrznymi i wewnętrznymi.</w:t>
      </w:r>
    </w:p>
    <w:p w:rsidR="00B24E0E" w:rsidRPr="00CC2354" w:rsidRDefault="00B24E0E" w:rsidP="00B9379C">
      <w:pPr>
        <w:pStyle w:val="Akapitzlist1"/>
        <w:numPr>
          <w:ilvl w:val="0"/>
          <w:numId w:val="27"/>
        </w:numPr>
        <w:spacing w:before="80" w:after="80"/>
        <w:jc w:val="both"/>
        <w:rPr>
          <w:rFonts w:ascii="Arial" w:hAnsi="Arial" w:cs="Arial"/>
          <w:u w:val="single"/>
        </w:rPr>
      </w:pPr>
      <w:r w:rsidRPr="00CC2354">
        <w:rPr>
          <w:rFonts w:ascii="Arial" w:hAnsi="Arial" w:cs="Arial"/>
          <w:u w:val="single"/>
        </w:rPr>
        <w:t>Zakres prac branż</w:t>
      </w:r>
      <w:r w:rsidR="00A94E94">
        <w:rPr>
          <w:rFonts w:ascii="Arial" w:hAnsi="Arial" w:cs="Arial"/>
          <w:u w:val="single"/>
        </w:rPr>
        <w:t>y architektoniczno- budowlanej:</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roboty rozbiórkowe i demontażowe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dobudowa klatki schodowej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nadbudowa budynku o jedną kondygnację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wykonanie nowych ścian konstrukcyjnych i działowych, zamurowania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montaż dźwigu towarowo- osobowego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ocieplenie ścian zewnętrznych powyżej i poniżej poziomu terenu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wykonanie stropu między pierwszym a nadbudowanym piętrem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wykonanie stropu nad dobudowanym piętrem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uzupełnienie stropów w miejscu rozebranej klatki schodowej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wykonanie stropodachu wentylowanego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montaż nowej stolarki okiennej i drzwiowej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montaż parapetów zewnętrznych i wewnętrznych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montaż klap oddymiających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wykonanie nadproży w nowoprojektowanych ścianach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tynki i gładzie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okładziny ścienne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okładziny sufitowe </w:t>
      </w:r>
    </w:p>
    <w:p w:rsidR="00B24E0E" w:rsidRPr="00CC2354" w:rsidRDefault="00B24E0E" w:rsidP="00B9379C">
      <w:pPr>
        <w:pStyle w:val="Default"/>
        <w:numPr>
          <w:ilvl w:val="0"/>
          <w:numId w:val="9"/>
        </w:numPr>
        <w:spacing w:after="77"/>
        <w:rPr>
          <w:rFonts w:eastAsia="SimSun"/>
          <w:color w:val="auto"/>
          <w:sz w:val="22"/>
          <w:szCs w:val="22"/>
        </w:rPr>
      </w:pPr>
      <w:r w:rsidRPr="00CC2354">
        <w:rPr>
          <w:rFonts w:eastAsia="SimSun"/>
          <w:color w:val="auto"/>
          <w:sz w:val="22"/>
          <w:szCs w:val="22"/>
        </w:rPr>
        <w:t xml:space="preserve">okładziny podłogowe </w:t>
      </w:r>
    </w:p>
    <w:p w:rsidR="00534466" w:rsidRPr="00CC2354" w:rsidRDefault="00534466" w:rsidP="00534466">
      <w:pPr>
        <w:pStyle w:val="Akapitzlist10"/>
        <w:spacing w:before="80" w:after="80"/>
        <w:ind w:left="360"/>
        <w:jc w:val="both"/>
        <w:rPr>
          <w:rFonts w:ascii="Arial" w:hAnsi="Arial" w:cs="Arial"/>
          <w:u w:val="single"/>
        </w:rPr>
      </w:pPr>
    </w:p>
    <w:p w:rsidR="00534466" w:rsidRPr="00CC2354" w:rsidRDefault="00534466" w:rsidP="00B9379C">
      <w:pPr>
        <w:pStyle w:val="Akapitzlist10"/>
        <w:numPr>
          <w:ilvl w:val="0"/>
          <w:numId w:val="27"/>
        </w:numPr>
        <w:spacing w:before="80" w:after="80"/>
        <w:jc w:val="both"/>
        <w:rPr>
          <w:rFonts w:ascii="Arial" w:hAnsi="Arial" w:cs="Arial"/>
          <w:u w:val="single"/>
        </w:rPr>
      </w:pPr>
      <w:r w:rsidRPr="00CC2354">
        <w:rPr>
          <w:rFonts w:ascii="Arial" w:hAnsi="Arial" w:cs="Arial"/>
          <w:u w:val="single"/>
        </w:rPr>
        <w:t>Zakres prac związanych z zagospodarowaniem terenu</w:t>
      </w:r>
      <w:r w:rsidR="00A94E94">
        <w:rPr>
          <w:rFonts w:ascii="Arial" w:hAnsi="Arial" w:cs="Arial"/>
          <w:u w:val="single"/>
        </w:rPr>
        <w:t>:</w:t>
      </w:r>
    </w:p>
    <w:p w:rsidR="00534466" w:rsidRPr="00CC2354" w:rsidRDefault="00534466" w:rsidP="00B9379C">
      <w:pPr>
        <w:pStyle w:val="Default"/>
        <w:numPr>
          <w:ilvl w:val="0"/>
          <w:numId w:val="28"/>
        </w:numPr>
        <w:spacing w:after="77"/>
        <w:ind w:left="709"/>
        <w:rPr>
          <w:rFonts w:eastAsia="SimSun"/>
          <w:color w:val="auto"/>
          <w:sz w:val="22"/>
          <w:szCs w:val="22"/>
        </w:rPr>
      </w:pPr>
      <w:r w:rsidRPr="00CC2354">
        <w:rPr>
          <w:rFonts w:eastAsia="SimSun"/>
          <w:color w:val="auto"/>
          <w:sz w:val="22"/>
          <w:szCs w:val="22"/>
        </w:rPr>
        <w:t>roboty rozbiórkowe nawierzchni</w:t>
      </w:r>
    </w:p>
    <w:p w:rsidR="00534466" w:rsidRPr="00CC2354" w:rsidRDefault="00534466" w:rsidP="00B9379C">
      <w:pPr>
        <w:pStyle w:val="Default"/>
        <w:numPr>
          <w:ilvl w:val="0"/>
          <w:numId w:val="28"/>
        </w:numPr>
        <w:spacing w:after="77"/>
        <w:ind w:left="709"/>
        <w:rPr>
          <w:rFonts w:eastAsia="SimSun"/>
          <w:color w:val="auto"/>
          <w:sz w:val="22"/>
          <w:szCs w:val="22"/>
        </w:rPr>
      </w:pPr>
      <w:r w:rsidRPr="00CC2354">
        <w:rPr>
          <w:rFonts w:eastAsia="SimSun"/>
          <w:color w:val="auto"/>
          <w:sz w:val="22"/>
          <w:szCs w:val="22"/>
        </w:rPr>
        <w:t>roboty drogowe (dojazdy, parking, komunikacja pieszo – jezdna)</w:t>
      </w:r>
    </w:p>
    <w:p w:rsidR="00B24E0E" w:rsidRPr="00CC2354" w:rsidRDefault="00534466" w:rsidP="00B9379C">
      <w:pPr>
        <w:pStyle w:val="Default"/>
        <w:numPr>
          <w:ilvl w:val="0"/>
          <w:numId w:val="28"/>
        </w:numPr>
        <w:spacing w:after="77"/>
        <w:ind w:left="709"/>
        <w:rPr>
          <w:rFonts w:eastAsia="SimSun"/>
          <w:color w:val="auto"/>
          <w:sz w:val="22"/>
          <w:szCs w:val="22"/>
        </w:rPr>
      </w:pPr>
      <w:r w:rsidRPr="00CC2354">
        <w:rPr>
          <w:rFonts w:eastAsia="SimSun"/>
          <w:color w:val="auto"/>
          <w:sz w:val="22"/>
          <w:szCs w:val="22"/>
        </w:rPr>
        <w:t>roboty związane z architektura zieleni</w:t>
      </w:r>
    </w:p>
    <w:p w:rsidR="00534466" w:rsidRPr="00CC2354" w:rsidRDefault="00534466" w:rsidP="00534466">
      <w:pPr>
        <w:pStyle w:val="Default"/>
        <w:spacing w:after="77"/>
        <w:ind w:left="720"/>
        <w:rPr>
          <w:rFonts w:eastAsia="SimSun"/>
          <w:color w:val="auto"/>
          <w:sz w:val="22"/>
          <w:szCs w:val="22"/>
        </w:rPr>
      </w:pPr>
    </w:p>
    <w:p w:rsidR="00B24E0E" w:rsidRPr="00CC2354" w:rsidRDefault="00B24E0E" w:rsidP="00B9379C">
      <w:pPr>
        <w:pStyle w:val="Default"/>
        <w:numPr>
          <w:ilvl w:val="0"/>
          <w:numId w:val="27"/>
        </w:numPr>
        <w:jc w:val="both"/>
        <w:rPr>
          <w:color w:val="auto"/>
          <w:sz w:val="22"/>
          <w:szCs w:val="22"/>
        </w:rPr>
      </w:pPr>
      <w:r w:rsidRPr="00CC2354">
        <w:rPr>
          <w:rFonts w:eastAsia="SimSun"/>
          <w:color w:val="auto"/>
          <w:sz w:val="22"/>
          <w:szCs w:val="22"/>
          <w:u w:val="single"/>
        </w:rPr>
        <w:t>Zakres prac branży konstrukcyjnej wg Ekspertyzy techniczn</w:t>
      </w:r>
      <w:r w:rsidR="00936FE0">
        <w:rPr>
          <w:rFonts w:eastAsia="SimSun"/>
          <w:color w:val="auto"/>
          <w:sz w:val="22"/>
          <w:szCs w:val="22"/>
          <w:u w:val="single"/>
        </w:rPr>
        <w:t>ej konstrukcji budynku nr 80 na </w:t>
      </w:r>
      <w:r w:rsidRPr="00CC2354">
        <w:rPr>
          <w:rFonts w:eastAsia="SimSun"/>
          <w:color w:val="auto"/>
          <w:sz w:val="22"/>
          <w:szCs w:val="22"/>
          <w:u w:val="single"/>
        </w:rPr>
        <w:t>terenie WITU przy ul. Prymasa Stefana Wyszyńskiego 7 w Zielonce</w:t>
      </w:r>
      <w:r w:rsidR="00A94E94">
        <w:rPr>
          <w:rFonts w:eastAsia="SimSun"/>
          <w:color w:val="auto"/>
          <w:sz w:val="22"/>
          <w:szCs w:val="22"/>
          <w:u w:val="single"/>
        </w:rPr>
        <w:t>:</w:t>
      </w:r>
      <w:r w:rsidRPr="00CC2354">
        <w:rPr>
          <w:color w:val="auto"/>
          <w:sz w:val="22"/>
          <w:szCs w:val="22"/>
        </w:rPr>
        <w:t xml:space="preserve">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roboty rozbiórkowe</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podbicie fundamentów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wykonanie stropów i stropodachu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nadproża w istniejących ścianach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wzmocnienie istniejących ścian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wykonanie schodów </w:t>
      </w:r>
    </w:p>
    <w:p w:rsidR="00B24E0E" w:rsidRPr="00CC2354" w:rsidRDefault="00B24E0E" w:rsidP="00B9379C">
      <w:pPr>
        <w:pStyle w:val="Default"/>
        <w:numPr>
          <w:ilvl w:val="0"/>
          <w:numId w:val="8"/>
        </w:numPr>
        <w:spacing w:after="77"/>
        <w:rPr>
          <w:rFonts w:eastAsia="SimSun"/>
          <w:color w:val="auto"/>
          <w:sz w:val="22"/>
          <w:szCs w:val="22"/>
        </w:rPr>
      </w:pPr>
      <w:r w:rsidRPr="00CC2354">
        <w:rPr>
          <w:rFonts w:eastAsia="SimSun"/>
          <w:color w:val="auto"/>
          <w:sz w:val="22"/>
          <w:szCs w:val="22"/>
        </w:rPr>
        <w:t xml:space="preserve">szacht windowy </w:t>
      </w:r>
    </w:p>
    <w:p w:rsidR="00B24E0E" w:rsidRPr="00CC2354" w:rsidRDefault="00B24E0E" w:rsidP="00B24E0E">
      <w:pPr>
        <w:pStyle w:val="Default"/>
        <w:rPr>
          <w:color w:val="auto"/>
          <w:sz w:val="22"/>
          <w:szCs w:val="22"/>
        </w:rPr>
      </w:pPr>
    </w:p>
    <w:p w:rsidR="00B24E0E" w:rsidRPr="00CC2354" w:rsidRDefault="00B24E0E" w:rsidP="00B9379C">
      <w:pPr>
        <w:pStyle w:val="Default"/>
        <w:numPr>
          <w:ilvl w:val="0"/>
          <w:numId w:val="27"/>
        </w:numPr>
        <w:rPr>
          <w:rFonts w:eastAsia="SimSun"/>
          <w:color w:val="auto"/>
          <w:sz w:val="22"/>
          <w:szCs w:val="22"/>
          <w:u w:val="single"/>
        </w:rPr>
      </w:pPr>
      <w:r w:rsidRPr="00CC2354">
        <w:rPr>
          <w:rFonts w:eastAsia="SimSun"/>
          <w:color w:val="auto"/>
          <w:sz w:val="22"/>
          <w:szCs w:val="22"/>
          <w:u w:val="single"/>
        </w:rPr>
        <w:t>Zakres prac w branży sanitarnej:</w:t>
      </w:r>
    </w:p>
    <w:p w:rsidR="00534466" w:rsidRPr="00CC2354" w:rsidRDefault="00534466" w:rsidP="00B9379C">
      <w:pPr>
        <w:pStyle w:val="Default"/>
        <w:numPr>
          <w:ilvl w:val="0"/>
          <w:numId w:val="7"/>
        </w:numPr>
        <w:spacing w:after="77"/>
        <w:rPr>
          <w:rFonts w:eastAsia="SimSun"/>
          <w:color w:val="auto"/>
          <w:sz w:val="22"/>
          <w:szCs w:val="22"/>
        </w:rPr>
      </w:pPr>
      <w:r w:rsidRPr="00CC2354">
        <w:rPr>
          <w:rFonts w:eastAsia="SimSun"/>
          <w:color w:val="auto"/>
          <w:sz w:val="22"/>
          <w:szCs w:val="22"/>
        </w:rPr>
        <w:t>instalacja wodociągowa (</w:t>
      </w:r>
      <w:proofErr w:type="spellStart"/>
      <w:r w:rsidRPr="00CC2354">
        <w:rPr>
          <w:rFonts w:eastAsia="SimSun"/>
          <w:color w:val="auto"/>
          <w:sz w:val="22"/>
          <w:szCs w:val="22"/>
        </w:rPr>
        <w:t>w.z</w:t>
      </w:r>
      <w:proofErr w:type="spellEnd"/>
      <w:r w:rsidRPr="00CC2354">
        <w:rPr>
          <w:rFonts w:eastAsia="SimSun"/>
          <w:color w:val="auto"/>
          <w:sz w:val="22"/>
          <w:szCs w:val="22"/>
        </w:rPr>
        <w:t xml:space="preserve">, </w:t>
      </w:r>
      <w:proofErr w:type="spellStart"/>
      <w:r w:rsidRPr="00CC2354">
        <w:rPr>
          <w:rFonts w:eastAsia="SimSun"/>
          <w:color w:val="auto"/>
          <w:sz w:val="22"/>
          <w:szCs w:val="22"/>
        </w:rPr>
        <w:t>c.w.u</w:t>
      </w:r>
      <w:proofErr w:type="spellEnd"/>
      <w:r w:rsidRPr="00CC2354">
        <w:rPr>
          <w:rFonts w:eastAsia="SimSun"/>
          <w:color w:val="auto"/>
          <w:sz w:val="22"/>
          <w:szCs w:val="22"/>
        </w:rPr>
        <w:t>, woda szara, technologiczna)</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instalacja hydrantow</w:t>
      </w:r>
      <w:r w:rsidR="00534466" w:rsidRPr="00CC2354">
        <w:rPr>
          <w:rFonts w:eastAsia="SimSun"/>
          <w:color w:val="auto"/>
          <w:sz w:val="22"/>
          <w:szCs w:val="22"/>
        </w:rPr>
        <w:t>a i</w:t>
      </w:r>
      <w:r w:rsidRPr="00CC2354">
        <w:rPr>
          <w:rFonts w:eastAsia="SimSun"/>
          <w:color w:val="auto"/>
          <w:sz w:val="22"/>
          <w:szCs w:val="22"/>
        </w:rPr>
        <w:t xml:space="preserve"> p.poż </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tryskaczowa p.poż </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kanalizacji sanitarnej i deszczowej </w:t>
      </w:r>
    </w:p>
    <w:p w:rsidR="00534466" w:rsidRPr="00CC2354" w:rsidRDefault="00534466" w:rsidP="00B9379C">
      <w:pPr>
        <w:pStyle w:val="Default"/>
        <w:numPr>
          <w:ilvl w:val="0"/>
          <w:numId w:val="7"/>
        </w:numPr>
        <w:spacing w:after="77"/>
        <w:rPr>
          <w:rFonts w:eastAsia="SimSun"/>
          <w:color w:val="auto"/>
          <w:sz w:val="22"/>
          <w:szCs w:val="22"/>
        </w:rPr>
      </w:pPr>
      <w:r w:rsidRPr="00CC2354">
        <w:rPr>
          <w:rFonts w:eastAsia="SimSun"/>
          <w:color w:val="auto"/>
          <w:sz w:val="22"/>
          <w:szCs w:val="22"/>
        </w:rPr>
        <w:t>instalacja kanalizacji technologicznej</w:t>
      </w:r>
    </w:p>
    <w:p w:rsidR="00534466"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grzewczej </w:t>
      </w:r>
      <w:r w:rsidR="00534466" w:rsidRPr="00CC2354">
        <w:rPr>
          <w:rFonts w:eastAsia="SimSun"/>
          <w:color w:val="auto"/>
          <w:sz w:val="22"/>
          <w:szCs w:val="22"/>
        </w:rPr>
        <w:t>(</w:t>
      </w:r>
      <w:proofErr w:type="spellStart"/>
      <w:r w:rsidR="00534466" w:rsidRPr="00CC2354">
        <w:rPr>
          <w:rFonts w:eastAsia="SimSun"/>
          <w:color w:val="auto"/>
          <w:sz w:val="22"/>
          <w:szCs w:val="22"/>
        </w:rPr>
        <w:t>c.o</w:t>
      </w:r>
      <w:proofErr w:type="spellEnd"/>
      <w:r w:rsidR="00534466" w:rsidRPr="00CC2354">
        <w:rPr>
          <w:rFonts w:eastAsia="SimSun"/>
          <w:color w:val="auto"/>
          <w:sz w:val="22"/>
          <w:szCs w:val="22"/>
        </w:rPr>
        <w:t xml:space="preserve"> i c.t) </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wentylacji </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klimatyzacji </w:t>
      </w:r>
    </w:p>
    <w:p w:rsidR="00B24E0E"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instalacja gazów technicznych </w:t>
      </w:r>
    </w:p>
    <w:p w:rsidR="00534466" w:rsidRPr="00CC2354" w:rsidRDefault="00B24E0E" w:rsidP="00B9379C">
      <w:pPr>
        <w:pStyle w:val="Default"/>
        <w:numPr>
          <w:ilvl w:val="0"/>
          <w:numId w:val="7"/>
        </w:numPr>
        <w:spacing w:after="77"/>
        <w:rPr>
          <w:rFonts w:eastAsia="SimSun"/>
          <w:color w:val="auto"/>
          <w:sz w:val="22"/>
          <w:szCs w:val="22"/>
        </w:rPr>
      </w:pPr>
      <w:r w:rsidRPr="00CC2354">
        <w:rPr>
          <w:rFonts w:eastAsia="SimSun"/>
          <w:color w:val="auto"/>
          <w:sz w:val="22"/>
          <w:szCs w:val="22"/>
        </w:rPr>
        <w:t xml:space="preserve">węzeł ciepłowniczy </w:t>
      </w:r>
      <w:r w:rsidR="00534466" w:rsidRPr="00CC2354">
        <w:rPr>
          <w:rFonts w:eastAsia="SimSun"/>
          <w:color w:val="auto"/>
          <w:sz w:val="22"/>
          <w:szCs w:val="22"/>
        </w:rPr>
        <w:t xml:space="preserve">przyłącza </w:t>
      </w:r>
      <w:proofErr w:type="spellStart"/>
      <w:r w:rsidR="00534466" w:rsidRPr="00CC2354">
        <w:rPr>
          <w:rFonts w:eastAsia="SimSun"/>
          <w:color w:val="auto"/>
          <w:sz w:val="22"/>
          <w:szCs w:val="22"/>
        </w:rPr>
        <w:t>wod-kan</w:t>
      </w:r>
      <w:proofErr w:type="spellEnd"/>
    </w:p>
    <w:p w:rsidR="00534466" w:rsidRPr="00CC2354" w:rsidRDefault="00534466" w:rsidP="00B9379C">
      <w:pPr>
        <w:pStyle w:val="Default"/>
        <w:numPr>
          <w:ilvl w:val="0"/>
          <w:numId w:val="7"/>
        </w:numPr>
        <w:spacing w:after="77"/>
        <w:rPr>
          <w:rFonts w:eastAsia="SimSun"/>
          <w:color w:val="auto"/>
          <w:sz w:val="22"/>
          <w:szCs w:val="22"/>
        </w:rPr>
      </w:pPr>
      <w:r w:rsidRPr="00CC2354">
        <w:rPr>
          <w:rFonts w:eastAsia="SimSun"/>
          <w:color w:val="auto"/>
          <w:sz w:val="22"/>
          <w:szCs w:val="22"/>
        </w:rPr>
        <w:t>modernizacja istniejącej komory pomp dla instalacji tryskaczowej</w:t>
      </w:r>
    </w:p>
    <w:p w:rsidR="00B24E0E" w:rsidRPr="00CC2354" w:rsidRDefault="00B24E0E" w:rsidP="00534466">
      <w:pPr>
        <w:pStyle w:val="Default"/>
        <w:spacing w:after="77"/>
        <w:ind w:left="720"/>
        <w:rPr>
          <w:rFonts w:eastAsia="SimSun"/>
          <w:color w:val="auto"/>
          <w:sz w:val="22"/>
          <w:szCs w:val="22"/>
        </w:rPr>
      </w:pPr>
    </w:p>
    <w:p w:rsidR="00B24E0E" w:rsidRPr="00CC2354" w:rsidRDefault="00B24E0E" w:rsidP="00B9379C">
      <w:pPr>
        <w:pStyle w:val="Default"/>
        <w:numPr>
          <w:ilvl w:val="0"/>
          <w:numId w:val="27"/>
        </w:numPr>
        <w:rPr>
          <w:color w:val="auto"/>
          <w:sz w:val="22"/>
          <w:szCs w:val="22"/>
        </w:rPr>
      </w:pPr>
      <w:r w:rsidRPr="00CC2354">
        <w:rPr>
          <w:rFonts w:eastAsia="SimSun"/>
          <w:color w:val="auto"/>
          <w:sz w:val="22"/>
          <w:szCs w:val="22"/>
          <w:u w:val="single"/>
        </w:rPr>
        <w:t>Zakres prac w branży elektrycznej</w:t>
      </w:r>
      <w:r w:rsidRPr="00CC2354">
        <w:rPr>
          <w:color w:val="auto"/>
          <w:sz w:val="22"/>
          <w:szCs w:val="22"/>
          <w:u w:val="single"/>
        </w:rPr>
        <w:t>:</w:t>
      </w:r>
      <w:r w:rsidRPr="00CC2354">
        <w:rPr>
          <w:color w:val="auto"/>
          <w:sz w:val="22"/>
          <w:szCs w:val="22"/>
        </w:rPr>
        <w:t xml:space="preserve">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roboty rozbiórkowe i demontażowe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montaż wewnętrznych linii zasilających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montaż tras kablowych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gniazd 230V i zasilania urządzeń 230V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gniazd 400V i zasilania urządzeń 400V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oświetlenia podstawowego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oświetlenia awaryjnego ewakuacyjnego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przeciwpożarowego wyłącznika prądu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odgromowa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instalacja uziemień i połączeń wyrównawczych </w:t>
      </w:r>
    </w:p>
    <w:p w:rsidR="00B24E0E"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montaż rozdzielnicy głównej budynku </w:t>
      </w:r>
    </w:p>
    <w:p w:rsidR="00534466" w:rsidRPr="00CC2354" w:rsidRDefault="00B24E0E"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montaż lokalnych tablic rozdzielczych </w:t>
      </w:r>
    </w:p>
    <w:p w:rsidR="00534466" w:rsidRPr="00CC2354" w:rsidRDefault="00534466" w:rsidP="00B9379C">
      <w:pPr>
        <w:pStyle w:val="Default"/>
        <w:numPr>
          <w:ilvl w:val="0"/>
          <w:numId w:val="10"/>
        </w:numPr>
        <w:spacing w:after="77"/>
        <w:rPr>
          <w:rFonts w:eastAsia="SimSun"/>
          <w:color w:val="auto"/>
          <w:sz w:val="22"/>
          <w:szCs w:val="22"/>
        </w:rPr>
      </w:pPr>
      <w:r w:rsidRPr="00CC2354">
        <w:rPr>
          <w:rFonts w:eastAsia="SimSun"/>
          <w:color w:val="auto"/>
          <w:sz w:val="22"/>
          <w:szCs w:val="22"/>
        </w:rPr>
        <w:t xml:space="preserve">wykonanie przyłącza energetycznego wraz ze złączem kablowym </w:t>
      </w:r>
    </w:p>
    <w:p w:rsidR="00534466" w:rsidRPr="00CC2354" w:rsidRDefault="00534466" w:rsidP="00534466">
      <w:pPr>
        <w:pStyle w:val="Default"/>
        <w:spacing w:after="77"/>
        <w:rPr>
          <w:rFonts w:eastAsia="SimSun"/>
          <w:color w:val="auto"/>
          <w:sz w:val="22"/>
          <w:szCs w:val="22"/>
        </w:rPr>
      </w:pPr>
    </w:p>
    <w:p w:rsidR="00B24E0E" w:rsidRPr="00CC2354" w:rsidRDefault="00B24E0E" w:rsidP="00B9379C">
      <w:pPr>
        <w:pStyle w:val="Default"/>
        <w:numPr>
          <w:ilvl w:val="0"/>
          <w:numId w:val="27"/>
        </w:numPr>
        <w:rPr>
          <w:rFonts w:eastAsia="SimSun"/>
          <w:color w:val="auto"/>
          <w:sz w:val="22"/>
          <w:szCs w:val="22"/>
          <w:u w:val="single"/>
        </w:rPr>
      </w:pPr>
      <w:r w:rsidRPr="00CC2354">
        <w:rPr>
          <w:rFonts w:eastAsia="SimSun"/>
          <w:color w:val="auto"/>
          <w:sz w:val="22"/>
          <w:szCs w:val="22"/>
          <w:u w:val="single"/>
        </w:rPr>
        <w:t>Zakres pr</w:t>
      </w:r>
      <w:r w:rsidR="00A94E94">
        <w:rPr>
          <w:rFonts w:eastAsia="SimSun"/>
          <w:color w:val="auto"/>
          <w:sz w:val="22"/>
          <w:szCs w:val="22"/>
          <w:u w:val="single"/>
        </w:rPr>
        <w:t>ac w branży telekomunikacyjnej:</w:t>
      </w:r>
    </w:p>
    <w:p w:rsidR="00B24E0E" w:rsidRPr="00CC2354" w:rsidRDefault="00B24E0E" w:rsidP="00B9379C">
      <w:pPr>
        <w:pStyle w:val="Default"/>
        <w:numPr>
          <w:ilvl w:val="0"/>
          <w:numId w:val="11"/>
        </w:numPr>
        <w:spacing w:after="77"/>
        <w:rPr>
          <w:rFonts w:eastAsia="SimSun"/>
          <w:color w:val="auto"/>
          <w:sz w:val="22"/>
          <w:szCs w:val="22"/>
        </w:rPr>
      </w:pPr>
      <w:r w:rsidRPr="00CC2354">
        <w:rPr>
          <w:rFonts w:eastAsia="SimSun"/>
          <w:color w:val="auto"/>
          <w:sz w:val="22"/>
          <w:szCs w:val="22"/>
        </w:rPr>
        <w:t xml:space="preserve">Okablowanie strukturalne i sieć LAN </w:t>
      </w:r>
      <w:r w:rsidR="00534466" w:rsidRPr="00CC2354">
        <w:rPr>
          <w:rFonts w:eastAsia="SimSun"/>
          <w:color w:val="auto"/>
          <w:sz w:val="22"/>
          <w:szCs w:val="22"/>
        </w:rPr>
        <w:t>wraz z punktami dystrybucyjnymi</w:t>
      </w:r>
    </w:p>
    <w:p w:rsidR="00B24E0E" w:rsidRPr="00CC2354" w:rsidRDefault="00640871" w:rsidP="00B9379C">
      <w:pPr>
        <w:pStyle w:val="Default"/>
        <w:numPr>
          <w:ilvl w:val="0"/>
          <w:numId w:val="11"/>
        </w:numPr>
        <w:spacing w:after="77"/>
        <w:rPr>
          <w:rFonts w:eastAsia="SimSun"/>
          <w:color w:val="auto"/>
          <w:sz w:val="22"/>
          <w:szCs w:val="22"/>
        </w:rPr>
      </w:pPr>
      <w:r w:rsidRPr="00CC2354">
        <w:rPr>
          <w:rFonts w:eastAsia="SimSun"/>
          <w:color w:val="auto"/>
          <w:sz w:val="22"/>
          <w:szCs w:val="22"/>
        </w:rPr>
        <w:t>System Alarmowy – SA (</w:t>
      </w:r>
      <w:r w:rsidR="00B24E0E" w:rsidRPr="00CC2354">
        <w:rPr>
          <w:rFonts w:eastAsia="SimSun"/>
          <w:color w:val="auto"/>
          <w:sz w:val="22"/>
          <w:szCs w:val="22"/>
        </w:rPr>
        <w:t>System Sygnalizacji Włamania i Napadu</w:t>
      </w:r>
      <w:r w:rsidRPr="00CC2354">
        <w:rPr>
          <w:rFonts w:eastAsia="SimSun"/>
          <w:color w:val="auto"/>
          <w:sz w:val="22"/>
          <w:szCs w:val="22"/>
        </w:rPr>
        <w:t xml:space="preserve"> – </w:t>
      </w:r>
      <w:proofErr w:type="spellStart"/>
      <w:r w:rsidRPr="00CC2354">
        <w:rPr>
          <w:rFonts w:eastAsia="SimSun"/>
          <w:color w:val="auto"/>
          <w:sz w:val="22"/>
          <w:szCs w:val="22"/>
        </w:rPr>
        <w:t>SSWiN</w:t>
      </w:r>
      <w:proofErr w:type="spellEnd"/>
      <w:r w:rsidRPr="00CC2354">
        <w:rPr>
          <w:rFonts w:eastAsia="SimSun"/>
          <w:color w:val="auto"/>
          <w:sz w:val="22"/>
          <w:szCs w:val="22"/>
        </w:rPr>
        <w:t>)</w:t>
      </w:r>
      <w:r w:rsidR="00B24E0E" w:rsidRPr="00CC2354">
        <w:rPr>
          <w:rFonts w:eastAsia="SimSun"/>
          <w:color w:val="auto"/>
          <w:sz w:val="22"/>
          <w:szCs w:val="22"/>
        </w:rPr>
        <w:t xml:space="preserve"> </w:t>
      </w:r>
    </w:p>
    <w:p w:rsidR="00B24E0E" w:rsidRPr="00CC2354" w:rsidRDefault="00B24E0E" w:rsidP="00B9379C">
      <w:pPr>
        <w:pStyle w:val="Default"/>
        <w:numPr>
          <w:ilvl w:val="0"/>
          <w:numId w:val="11"/>
        </w:numPr>
        <w:spacing w:after="77"/>
        <w:rPr>
          <w:rFonts w:eastAsia="SimSun"/>
          <w:color w:val="auto"/>
          <w:sz w:val="22"/>
          <w:szCs w:val="22"/>
        </w:rPr>
      </w:pPr>
      <w:r w:rsidRPr="00CC2354">
        <w:rPr>
          <w:rFonts w:eastAsia="SimSun"/>
          <w:color w:val="auto"/>
          <w:sz w:val="22"/>
          <w:szCs w:val="22"/>
        </w:rPr>
        <w:t>System Kontroli Dostępu</w:t>
      </w:r>
      <w:r w:rsidR="00640871" w:rsidRPr="00CC2354">
        <w:rPr>
          <w:rFonts w:eastAsia="SimSun"/>
          <w:color w:val="auto"/>
          <w:sz w:val="22"/>
          <w:szCs w:val="22"/>
        </w:rPr>
        <w:t xml:space="preserve"> - SKD</w:t>
      </w:r>
      <w:r w:rsidRPr="00CC2354">
        <w:rPr>
          <w:rFonts w:eastAsia="SimSun"/>
          <w:color w:val="auto"/>
          <w:sz w:val="22"/>
          <w:szCs w:val="22"/>
        </w:rPr>
        <w:t xml:space="preserve"> </w:t>
      </w:r>
    </w:p>
    <w:p w:rsidR="00B24E0E" w:rsidRPr="00CC2354" w:rsidRDefault="00B24E0E" w:rsidP="00B9379C">
      <w:pPr>
        <w:pStyle w:val="Default"/>
        <w:numPr>
          <w:ilvl w:val="0"/>
          <w:numId w:val="11"/>
        </w:numPr>
        <w:spacing w:after="77"/>
        <w:rPr>
          <w:rFonts w:eastAsia="SimSun"/>
          <w:color w:val="auto"/>
          <w:sz w:val="22"/>
          <w:szCs w:val="22"/>
        </w:rPr>
      </w:pPr>
      <w:r w:rsidRPr="00CC2354">
        <w:rPr>
          <w:rFonts w:eastAsia="SimSun"/>
          <w:color w:val="auto"/>
          <w:sz w:val="22"/>
          <w:szCs w:val="22"/>
        </w:rPr>
        <w:t>System Sygnalizacji Pożaru</w:t>
      </w:r>
      <w:r w:rsidR="00640871" w:rsidRPr="00CC2354">
        <w:rPr>
          <w:rFonts w:eastAsia="SimSun"/>
          <w:color w:val="auto"/>
          <w:sz w:val="22"/>
          <w:szCs w:val="22"/>
        </w:rPr>
        <w:t xml:space="preserve"> (SSP)</w:t>
      </w:r>
      <w:r w:rsidRPr="00CC2354">
        <w:rPr>
          <w:rFonts w:eastAsia="SimSun"/>
          <w:color w:val="auto"/>
          <w:sz w:val="22"/>
          <w:szCs w:val="22"/>
        </w:rPr>
        <w:t xml:space="preserve"> z Systemem Oddymiania </w:t>
      </w:r>
    </w:p>
    <w:p w:rsidR="00B24E0E" w:rsidRPr="00CC2354" w:rsidRDefault="00B24E0E" w:rsidP="00B9379C">
      <w:pPr>
        <w:pStyle w:val="Default"/>
        <w:numPr>
          <w:ilvl w:val="0"/>
          <w:numId w:val="11"/>
        </w:numPr>
        <w:spacing w:after="77"/>
        <w:rPr>
          <w:rFonts w:eastAsia="SimSun"/>
          <w:color w:val="auto"/>
          <w:sz w:val="22"/>
          <w:szCs w:val="22"/>
        </w:rPr>
      </w:pPr>
      <w:r w:rsidRPr="00CC2354">
        <w:rPr>
          <w:rFonts w:eastAsia="SimSun"/>
          <w:color w:val="auto"/>
          <w:sz w:val="22"/>
          <w:szCs w:val="22"/>
        </w:rPr>
        <w:t xml:space="preserve">System Monitoringu Wizyjnego </w:t>
      </w:r>
      <w:r w:rsidR="00640871" w:rsidRPr="00CC2354">
        <w:rPr>
          <w:rFonts w:eastAsia="SimSun"/>
          <w:color w:val="auto"/>
          <w:sz w:val="22"/>
          <w:szCs w:val="22"/>
        </w:rPr>
        <w:t>– Telewizyjny System Nadzoru (TSN)</w:t>
      </w:r>
      <w:r w:rsidR="004A6D45" w:rsidRPr="00CC2354">
        <w:rPr>
          <w:rFonts w:eastAsia="SimSun"/>
          <w:color w:val="auto"/>
          <w:sz w:val="22"/>
          <w:szCs w:val="22"/>
        </w:rPr>
        <w:t xml:space="preserve"> /dawniej CCTV/</w:t>
      </w:r>
    </w:p>
    <w:p w:rsidR="00B24E0E" w:rsidRPr="00CC2354" w:rsidRDefault="00B24E0E" w:rsidP="00B9379C">
      <w:pPr>
        <w:pStyle w:val="Akapitzlist"/>
        <w:numPr>
          <w:ilvl w:val="0"/>
          <w:numId w:val="11"/>
        </w:numPr>
        <w:spacing w:line="360" w:lineRule="auto"/>
        <w:jc w:val="both"/>
        <w:rPr>
          <w:rFonts w:ascii="Arial" w:hAnsi="Arial" w:cs="Arial"/>
          <w:sz w:val="22"/>
          <w:szCs w:val="22"/>
        </w:rPr>
      </w:pPr>
      <w:r w:rsidRPr="00CC2354">
        <w:rPr>
          <w:rFonts w:ascii="Arial" w:hAnsi="Arial" w:cs="Arial"/>
          <w:sz w:val="22"/>
          <w:szCs w:val="22"/>
        </w:rPr>
        <w:t xml:space="preserve">System Monitoringu Automatyki Budynkowej i warunków środowiskowych </w:t>
      </w:r>
    </w:p>
    <w:p w:rsidR="00B24E0E" w:rsidRPr="00CC2354" w:rsidRDefault="00B24E0E" w:rsidP="00B24E0E">
      <w:pPr>
        <w:pStyle w:val="Akapitzlist"/>
        <w:spacing w:line="360" w:lineRule="auto"/>
        <w:jc w:val="both"/>
        <w:rPr>
          <w:rFonts w:ascii="Arial" w:hAnsi="Arial" w:cs="Arial"/>
        </w:rPr>
      </w:pPr>
    </w:p>
    <w:p w:rsidR="00C4464A" w:rsidRPr="00D41198" w:rsidRDefault="00C4464A" w:rsidP="00B9379C">
      <w:pPr>
        <w:pStyle w:val="Nagwek1"/>
        <w:numPr>
          <w:ilvl w:val="0"/>
          <w:numId w:val="23"/>
        </w:numPr>
        <w:jc w:val="left"/>
        <w:rPr>
          <w:b w:val="0"/>
        </w:rPr>
      </w:pPr>
      <w:bookmarkStart w:id="15" w:name="_Toc91586626"/>
      <w:r w:rsidRPr="00CC2354">
        <w:t>KONSERWACJA I SERWIS</w:t>
      </w:r>
      <w:bookmarkEnd w:id="15"/>
    </w:p>
    <w:p w:rsidR="00C4464A" w:rsidRPr="00CC2354" w:rsidRDefault="00C4464A" w:rsidP="00B9379C">
      <w:pPr>
        <w:pStyle w:val="Akapitzlist1"/>
        <w:numPr>
          <w:ilvl w:val="0"/>
          <w:numId w:val="13"/>
        </w:numPr>
        <w:shd w:val="clear" w:color="auto" w:fill="FFFFFF"/>
        <w:spacing w:after="0" w:line="360" w:lineRule="auto"/>
        <w:jc w:val="both"/>
        <w:rPr>
          <w:rFonts w:ascii="Arial" w:hAnsi="Arial" w:cs="Arial"/>
          <w:b/>
        </w:rPr>
      </w:pPr>
      <w:r w:rsidRPr="00CC2354">
        <w:rPr>
          <w:rFonts w:ascii="Arial" w:hAnsi="Arial" w:cs="Arial"/>
        </w:rPr>
        <w:t>Wykonawca zapewni serwis gwarancyjny i konserwację n</w:t>
      </w:r>
      <w:r w:rsidR="008133A7">
        <w:rPr>
          <w:rFonts w:ascii="Arial" w:hAnsi="Arial" w:cs="Arial"/>
        </w:rPr>
        <w:t>a okres 12 miesięcy, liczony od </w:t>
      </w:r>
      <w:r w:rsidRPr="00CC2354">
        <w:rPr>
          <w:rFonts w:ascii="Arial" w:hAnsi="Arial" w:cs="Arial"/>
        </w:rPr>
        <w:t>daty zakończenia realizacji przedmiotu umowy (tj. podpisania</w:t>
      </w:r>
      <w:r w:rsidR="009405EE" w:rsidRPr="00CC2354">
        <w:rPr>
          <w:rFonts w:ascii="Arial" w:hAnsi="Arial" w:cs="Arial"/>
        </w:rPr>
        <w:t xml:space="preserve"> skutecznego</w:t>
      </w:r>
      <w:r w:rsidRPr="00CC2354">
        <w:rPr>
          <w:rFonts w:ascii="Arial" w:hAnsi="Arial" w:cs="Arial"/>
        </w:rPr>
        <w:t xml:space="preserve"> protokołu odbioru końcowego przedmiotu Umowy)</w:t>
      </w:r>
      <w:r w:rsidR="00534466" w:rsidRPr="00CC2354">
        <w:rPr>
          <w:rFonts w:ascii="Arial" w:hAnsi="Arial" w:cs="Arial"/>
        </w:rPr>
        <w:t xml:space="preserve"> Koszt konserwacji i serwisu w zakresie ujętym, przedstawionym poniżej Wykonawca zobowiązany jest ująć w odpowiedniej, dedykowanej pozycji w </w:t>
      </w:r>
      <w:r w:rsidR="00EA0A7D">
        <w:rPr>
          <w:rFonts w:ascii="Arial" w:hAnsi="Arial" w:cs="Arial"/>
        </w:rPr>
        <w:t>Formularzu ofertowym</w:t>
      </w:r>
      <w:r w:rsidR="00EA0A7D" w:rsidRPr="00CC2354">
        <w:rPr>
          <w:rFonts w:ascii="Arial" w:hAnsi="Arial" w:cs="Arial"/>
        </w:rPr>
        <w:t xml:space="preserve"> </w:t>
      </w:r>
      <w:r w:rsidR="00534466" w:rsidRPr="00CC2354">
        <w:rPr>
          <w:rFonts w:ascii="Arial" w:hAnsi="Arial" w:cs="Arial"/>
        </w:rPr>
        <w:t>stanowiącym załącznik do SWZ</w:t>
      </w:r>
      <w:r w:rsidR="0018041D">
        <w:rPr>
          <w:rFonts w:ascii="Arial" w:hAnsi="Arial" w:cs="Arial"/>
        </w:rPr>
        <w:t>;</w:t>
      </w:r>
    </w:p>
    <w:p w:rsidR="00C4464A" w:rsidRPr="00CC2354" w:rsidRDefault="00C4464A" w:rsidP="00B9379C">
      <w:pPr>
        <w:pStyle w:val="Akapitzlist10"/>
        <w:numPr>
          <w:ilvl w:val="0"/>
          <w:numId w:val="13"/>
        </w:numPr>
        <w:spacing w:line="360" w:lineRule="auto"/>
        <w:jc w:val="both"/>
        <w:rPr>
          <w:rFonts w:ascii="Arial" w:hAnsi="Arial" w:cs="Arial"/>
          <w:sz w:val="22"/>
          <w:szCs w:val="22"/>
        </w:rPr>
      </w:pPr>
      <w:r w:rsidRPr="00CC2354">
        <w:rPr>
          <w:rFonts w:ascii="Arial" w:hAnsi="Arial" w:cs="Arial"/>
          <w:sz w:val="22"/>
          <w:szCs w:val="22"/>
        </w:rPr>
        <w:t>Wykonawca sporządzi i przekaże Zamawiającemu</w:t>
      </w:r>
      <w:r w:rsidRPr="00CC2354">
        <w:rPr>
          <w:rFonts w:ascii="Arial" w:hAnsi="Arial" w:cs="Arial"/>
          <w:iCs/>
          <w:sz w:val="22"/>
          <w:szCs w:val="22"/>
        </w:rPr>
        <w:t xml:space="preserve"> dokumentację eksploatacyjną zawierającą miedzy innymi zakres i częstotliwość wykonywania przeglądów gwarancyjnych, serwisowych/konserwacyjnych i </w:t>
      </w:r>
      <w:proofErr w:type="spellStart"/>
      <w:r w:rsidRPr="00CC2354">
        <w:rPr>
          <w:rFonts w:ascii="Arial" w:hAnsi="Arial" w:cs="Arial"/>
          <w:iCs/>
          <w:sz w:val="22"/>
          <w:szCs w:val="22"/>
        </w:rPr>
        <w:t>obsługiwań</w:t>
      </w:r>
      <w:proofErr w:type="spellEnd"/>
      <w:r w:rsidRPr="00CC2354">
        <w:rPr>
          <w:rFonts w:ascii="Arial" w:hAnsi="Arial" w:cs="Arial"/>
          <w:iCs/>
          <w:sz w:val="22"/>
          <w:szCs w:val="22"/>
        </w:rPr>
        <w:t xml:space="preserve"> technicznych oraz</w:t>
      </w:r>
      <w:r w:rsidRPr="00CC2354">
        <w:rPr>
          <w:rFonts w:ascii="Arial" w:hAnsi="Arial" w:cs="Arial"/>
          <w:sz w:val="22"/>
          <w:szCs w:val="22"/>
        </w:rPr>
        <w:t xml:space="preserve"> wykaz zainstalowanych w ramach realizacji przedmiotu Umowy urządzeń i instalacji podlegających ww. czynności</w:t>
      </w:r>
      <w:r w:rsidR="00E220D8" w:rsidRPr="00CC2354">
        <w:rPr>
          <w:rFonts w:ascii="Arial" w:hAnsi="Arial" w:cs="Arial"/>
          <w:sz w:val="22"/>
          <w:szCs w:val="22"/>
        </w:rPr>
        <w:t>om</w:t>
      </w:r>
      <w:r w:rsidRPr="00CC2354">
        <w:rPr>
          <w:rFonts w:ascii="Arial" w:hAnsi="Arial" w:cs="Arial"/>
          <w:sz w:val="22"/>
          <w:szCs w:val="22"/>
        </w:rPr>
        <w:t>;</w:t>
      </w:r>
    </w:p>
    <w:p w:rsidR="00C4464A" w:rsidRPr="00CC2354" w:rsidRDefault="00C4464A" w:rsidP="00B9379C">
      <w:pPr>
        <w:pStyle w:val="Akapitzlist10"/>
        <w:numPr>
          <w:ilvl w:val="0"/>
          <w:numId w:val="13"/>
        </w:numPr>
        <w:spacing w:line="360" w:lineRule="auto"/>
        <w:jc w:val="both"/>
        <w:rPr>
          <w:rFonts w:ascii="Arial" w:hAnsi="Arial" w:cs="Arial"/>
          <w:sz w:val="22"/>
          <w:szCs w:val="22"/>
        </w:rPr>
      </w:pPr>
      <w:r w:rsidRPr="00CC2354">
        <w:rPr>
          <w:rFonts w:ascii="Arial" w:hAnsi="Arial" w:cs="Arial"/>
          <w:sz w:val="22"/>
          <w:szCs w:val="22"/>
        </w:rPr>
        <w:t xml:space="preserve">W okresie wskazanym w ust. 1, Wykonawca zobowiązany jest do dokonywania przeglądów serwisowych/konserwacyjnych i </w:t>
      </w:r>
      <w:proofErr w:type="spellStart"/>
      <w:r w:rsidRPr="00CC2354">
        <w:rPr>
          <w:rFonts w:ascii="Arial" w:hAnsi="Arial" w:cs="Arial"/>
          <w:sz w:val="22"/>
          <w:szCs w:val="22"/>
        </w:rPr>
        <w:t>obsługiwań</w:t>
      </w:r>
      <w:proofErr w:type="spellEnd"/>
      <w:r w:rsidRPr="00CC2354">
        <w:rPr>
          <w:rFonts w:ascii="Arial" w:hAnsi="Arial" w:cs="Arial"/>
          <w:sz w:val="22"/>
          <w:szCs w:val="22"/>
        </w:rPr>
        <w:t xml:space="preserve"> technicznych zgodnie z zakresem i częstością określoną w dokumentacji eksploatacyjnej, wytycznych producentów zainstalowanych elementów, urządzeń i systemów oraz przepisów branżowych z użyciem własnych materiałów eksploatacyjnych i na swój koszt, przy udziale upoważnionego przedstawiciela Zamawiającego. </w:t>
      </w:r>
      <w:r w:rsidR="000B6ED4">
        <w:rPr>
          <w:rFonts w:ascii="Arial" w:hAnsi="Arial" w:cs="Arial"/>
          <w:sz w:val="22"/>
          <w:szCs w:val="22"/>
        </w:rPr>
        <w:t>Wykonawca</w:t>
      </w:r>
      <w:r w:rsidR="003B01BC">
        <w:rPr>
          <w:rFonts w:ascii="Arial" w:hAnsi="Arial" w:cs="Arial"/>
          <w:sz w:val="22"/>
          <w:szCs w:val="22"/>
        </w:rPr>
        <w:t xml:space="preserve"> każdorazowo</w:t>
      </w:r>
      <w:r w:rsidR="000B6ED4">
        <w:rPr>
          <w:rFonts w:ascii="Arial" w:hAnsi="Arial" w:cs="Arial"/>
          <w:sz w:val="22"/>
          <w:szCs w:val="22"/>
        </w:rPr>
        <w:t xml:space="preserve"> po prz</w:t>
      </w:r>
      <w:r w:rsidR="003B01BC">
        <w:rPr>
          <w:rFonts w:ascii="Arial" w:hAnsi="Arial" w:cs="Arial"/>
          <w:sz w:val="22"/>
          <w:szCs w:val="22"/>
        </w:rPr>
        <w:t>eprowadzeniu prac serwisowych i </w:t>
      </w:r>
      <w:r w:rsidR="000B6ED4">
        <w:rPr>
          <w:rFonts w:ascii="Arial" w:hAnsi="Arial" w:cs="Arial"/>
          <w:sz w:val="22"/>
          <w:szCs w:val="22"/>
        </w:rPr>
        <w:t xml:space="preserve">konserwacyjnych musi dokonać stosownych wpisów do książek serwisowych/konserwacyjnych odpowiednich systemów, urządzeń; </w:t>
      </w:r>
      <w:r w:rsidR="003B01BC">
        <w:rPr>
          <w:rFonts w:ascii="Arial" w:hAnsi="Arial" w:cs="Arial"/>
          <w:sz w:val="22"/>
          <w:szCs w:val="22"/>
        </w:rPr>
        <w:t xml:space="preserve">przedmiotowy </w:t>
      </w:r>
      <w:r w:rsidR="000B6ED4">
        <w:rPr>
          <w:rFonts w:ascii="Arial" w:hAnsi="Arial" w:cs="Arial"/>
          <w:sz w:val="22"/>
          <w:szCs w:val="22"/>
        </w:rPr>
        <w:t>wpis</w:t>
      </w:r>
      <w:r w:rsidR="003B01BC">
        <w:rPr>
          <w:rFonts w:ascii="Arial" w:hAnsi="Arial" w:cs="Arial"/>
          <w:sz w:val="22"/>
          <w:szCs w:val="22"/>
        </w:rPr>
        <w:t xml:space="preserve"> musi zawierać opis zrealizowanych czynności, wykonanych prac, zawierać informację, wykaz wymienionych</w:t>
      </w:r>
      <w:r w:rsidR="000B6ED4">
        <w:rPr>
          <w:rFonts w:ascii="Arial" w:hAnsi="Arial" w:cs="Arial"/>
          <w:sz w:val="22"/>
          <w:szCs w:val="22"/>
        </w:rPr>
        <w:t xml:space="preserve"> </w:t>
      </w:r>
      <w:r w:rsidR="003B01BC">
        <w:rPr>
          <w:rFonts w:ascii="Arial" w:hAnsi="Arial" w:cs="Arial"/>
          <w:sz w:val="22"/>
          <w:szCs w:val="22"/>
        </w:rPr>
        <w:t xml:space="preserve">materiałów eksploatacyjnych (m.in.: typ, ilość) oraz datę realizacji, </w:t>
      </w:r>
      <w:r w:rsidR="00DC4B71">
        <w:rPr>
          <w:rFonts w:ascii="Arial" w:hAnsi="Arial" w:cs="Arial"/>
          <w:sz w:val="22"/>
          <w:szCs w:val="22"/>
        </w:rPr>
        <w:t>dane osoby</w:t>
      </w:r>
      <w:r w:rsidR="00EA4880">
        <w:rPr>
          <w:rFonts w:ascii="Arial" w:hAnsi="Arial" w:cs="Arial"/>
          <w:sz w:val="22"/>
          <w:szCs w:val="22"/>
        </w:rPr>
        <w:t xml:space="preserve"> (w tym podpis)</w:t>
      </w:r>
      <w:r w:rsidR="00DC4B71">
        <w:rPr>
          <w:rFonts w:ascii="Arial" w:hAnsi="Arial" w:cs="Arial"/>
          <w:sz w:val="22"/>
          <w:szCs w:val="22"/>
        </w:rPr>
        <w:t xml:space="preserve">, która wykonała </w:t>
      </w:r>
      <w:r w:rsidR="00EA4880">
        <w:rPr>
          <w:rFonts w:ascii="Arial" w:hAnsi="Arial" w:cs="Arial"/>
          <w:sz w:val="22"/>
          <w:szCs w:val="22"/>
        </w:rPr>
        <w:t xml:space="preserve">przedmiotowe czynności. </w:t>
      </w:r>
      <w:r w:rsidRPr="00CC2354">
        <w:rPr>
          <w:rFonts w:ascii="Arial" w:hAnsi="Arial" w:cs="Arial"/>
          <w:sz w:val="22"/>
          <w:szCs w:val="22"/>
        </w:rPr>
        <w:t>Z ww. czynności Strony każdorazowo sporządzą protokół, który będzie zawierał ustalenia poczynione podczas przeglądu;</w:t>
      </w:r>
    </w:p>
    <w:p w:rsidR="00C4464A" w:rsidRPr="00CC2354" w:rsidRDefault="00C4464A" w:rsidP="00B9379C">
      <w:pPr>
        <w:pStyle w:val="Akapitzlist10"/>
        <w:numPr>
          <w:ilvl w:val="0"/>
          <w:numId w:val="13"/>
        </w:numPr>
        <w:spacing w:line="360" w:lineRule="auto"/>
        <w:jc w:val="both"/>
        <w:rPr>
          <w:rFonts w:ascii="Arial" w:hAnsi="Arial" w:cs="Arial"/>
          <w:sz w:val="22"/>
          <w:szCs w:val="22"/>
        </w:rPr>
      </w:pPr>
      <w:r w:rsidRPr="00CC2354">
        <w:rPr>
          <w:rFonts w:ascii="Arial" w:hAnsi="Arial" w:cs="Arial"/>
          <w:sz w:val="22"/>
          <w:szCs w:val="22"/>
        </w:rPr>
        <w:t>Serwis i konserwacja zainstalowanych elementów, urządzeń, systemów i instalacji w budynku (m.in.: instalacji wentylacji mechanicznej i klimatyzacji) winien być realizowany zgodnie z zakresem i częstością określoną w dokumentacji eksploatacyjnej oraz przepisów branżowych, zgodnie z reżimem technicznym i wytycznymi producenta poszczególnych urządzeń i elementów. W przypadku nie usunięcia awarii w wyznaczonym terminie Zamawiający zleci wykonanie usunięcia awarii osobie trzeciej na koszt Wykonawcy.</w:t>
      </w:r>
    </w:p>
    <w:p w:rsidR="00C4464A" w:rsidRPr="00CC2354" w:rsidRDefault="00C4464A" w:rsidP="00B9379C">
      <w:pPr>
        <w:pStyle w:val="Akapitzlist10"/>
        <w:numPr>
          <w:ilvl w:val="0"/>
          <w:numId w:val="13"/>
        </w:numPr>
        <w:spacing w:line="360" w:lineRule="auto"/>
        <w:jc w:val="both"/>
        <w:rPr>
          <w:rFonts w:ascii="Arial" w:hAnsi="Arial" w:cs="Arial"/>
          <w:sz w:val="22"/>
          <w:szCs w:val="22"/>
        </w:rPr>
      </w:pPr>
      <w:r w:rsidRPr="00CC2354">
        <w:rPr>
          <w:rFonts w:ascii="Arial" w:hAnsi="Arial" w:cs="Arial"/>
          <w:sz w:val="22"/>
          <w:szCs w:val="22"/>
        </w:rPr>
        <w:t>Serwis i konserwacja elementów, urządzeń, systemów (w tym systemu sygnalizacji pożarowej) i instalacji w zainstalowanych w budynku musi być realizowana przez przedstawicieli Wykonawcy posiadających odpowiednie kwalifikacje, umiejętności i przeszkolenie potwierdzone stosownymi dokumentami</w:t>
      </w:r>
      <w:r w:rsidR="004434D8" w:rsidRPr="00CC2354">
        <w:rPr>
          <w:rFonts w:ascii="Arial" w:hAnsi="Arial" w:cs="Arial"/>
          <w:sz w:val="22"/>
          <w:szCs w:val="22"/>
        </w:rPr>
        <w:t>,</w:t>
      </w:r>
      <w:r w:rsidR="00ED1E86" w:rsidRPr="00CC2354">
        <w:rPr>
          <w:rFonts w:ascii="Arial" w:hAnsi="Arial" w:cs="Arial"/>
          <w:sz w:val="22"/>
          <w:szCs w:val="22"/>
        </w:rPr>
        <w:t xml:space="preserve"> zgodnie z obowiązującymi w tym zakresie przepisami</w:t>
      </w:r>
      <w:r w:rsidRPr="00CC2354">
        <w:rPr>
          <w:rFonts w:ascii="Arial" w:hAnsi="Arial" w:cs="Arial"/>
          <w:sz w:val="22"/>
          <w:szCs w:val="22"/>
        </w:rPr>
        <w:t xml:space="preserve">. </w:t>
      </w:r>
    </w:p>
    <w:p w:rsidR="00C4464A" w:rsidRPr="00CC2354" w:rsidRDefault="00C4464A" w:rsidP="00B9379C">
      <w:pPr>
        <w:pStyle w:val="Akapitzlist10"/>
        <w:numPr>
          <w:ilvl w:val="0"/>
          <w:numId w:val="13"/>
        </w:numPr>
        <w:spacing w:line="360" w:lineRule="auto"/>
        <w:jc w:val="both"/>
        <w:rPr>
          <w:rFonts w:ascii="Arial" w:hAnsi="Arial" w:cs="Arial"/>
          <w:sz w:val="22"/>
          <w:szCs w:val="22"/>
        </w:rPr>
      </w:pPr>
      <w:r w:rsidRPr="00CC2354">
        <w:rPr>
          <w:rFonts w:ascii="Arial" w:hAnsi="Arial" w:cs="Arial"/>
          <w:sz w:val="22"/>
          <w:szCs w:val="22"/>
        </w:rPr>
        <w:t xml:space="preserve">Serwis (w tym pogotowie techniczne 24h) i konserwacja systemów zabezpieczeń technicznych winna być realizowana na podstawie </w:t>
      </w:r>
      <w:r w:rsidR="00075DF8" w:rsidRPr="00CC2354">
        <w:rPr>
          <w:rFonts w:ascii="Arial" w:hAnsi="Arial" w:cs="Arial"/>
        </w:rPr>
        <w:t>Wymagań</w:t>
      </w:r>
      <w:r w:rsidR="00075DF8" w:rsidRPr="00CC2354">
        <w:rPr>
          <w:rFonts w:ascii="Arial" w:hAnsi="Arial" w:cs="Arial"/>
          <w:sz w:val="22"/>
          <w:szCs w:val="22"/>
        </w:rPr>
        <w:t xml:space="preserve"> Eksploatacyjno-Techniczn</w:t>
      </w:r>
      <w:r w:rsidR="00075DF8" w:rsidRPr="00CC2354">
        <w:rPr>
          <w:rFonts w:ascii="Arial" w:hAnsi="Arial" w:cs="Arial"/>
        </w:rPr>
        <w:t>ych</w:t>
      </w:r>
      <w:r w:rsidR="00075DF8" w:rsidRPr="00CC2354">
        <w:rPr>
          <w:rFonts w:ascii="Arial" w:hAnsi="Arial" w:cs="Arial"/>
          <w:sz w:val="22"/>
          <w:szCs w:val="22"/>
        </w:rPr>
        <w:t xml:space="preserve"> dla XIX grupy </w:t>
      </w:r>
      <w:proofErr w:type="spellStart"/>
      <w:r w:rsidR="00075DF8" w:rsidRPr="00CC2354">
        <w:rPr>
          <w:rFonts w:ascii="Arial" w:hAnsi="Arial" w:cs="Arial"/>
          <w:sz w:val="22"/>
          <w:szCs w:val="22"/>
        </w:rPr>
        <w:t>SpW</w:t>
      </w:r>
      <w:proofErr w:type="spellEnd"/>
      <w:r w:rsidR="00075DF8" w:rsidRPr="00CC2354">
        <w:rPr>
          <w:rFonts w:ascii="Arial" w:hAnsi="Arial" w:cs="Arial"/>
          <w:sz w:val="22"/>
          <w:szCs w:val="22"/>
        </w:rPr>
        <w:t xml:space="preserve"> – Systemy i Urządzenia Specjalistyczne do ochrony obiektów z dnia 08.05.2020 r.</w:t>
      </w:r>
      <w:r w:rsidRPr="00CC2354">
        <w:rPr>
          <w:rFonts w:ascii="Arial" w:hAnsi="Arial" w:cs="Arial"/>
          <w:sz w:val="22"/>
          <w:szCs w:val="22"/>
        </w:rPr>
        <w:t xml:space="preserve"> oraz zgodnie z reżimem technicznym i wytycznymi producenta poszczególnych urządzeń i elementów.</w:t>
      </w:r>
    </w:p>
    <w:p w:rsidR="00C4464A" w:rsidRPr="00CC2354" w:rsidRDefault="00C4464A" w:rsidP="00B9379C">
      <w:pPr>
        <w:pStyle w:val="Akapitzlist10"/>
        <w:numPr>
          <w:ilvl w:val="0"/>
          <w:numId w:val="13"/>
        </w:numPr>
        <w:spacing w:line="360" w:lineRule="auto"/>
        <w:jc w:val="both"/>
        <w:rPr>
          <w:rFonts w:ascii="Arial" w:hAnsi="Arial" w:cs="Arial"/>
        </w:rPr>
      </w:pPr>
      <w:r w:rsidRPr="00CC2354">
        <w:rPr>
          <w:rFonts w:ascii="Arial" w:hAnsi="Arial" w:cs="Arial"/>
          <w:sz w:val="22"/>
          <w:szCs w:val="22"/>
        </w:rPr>
        <w:t>Instalatorzy/konserwatorzy systemów alarmowych winni posiadać:</w:t>
      </w:r>
    </w:p>
    <w:p w:rsidR="00C4464A" w:rsidRPr="00CC2354" w:rsidRDefault="00C4464A" w:rsidP="00B9379C">
      <w:pPr>
        <w:pStyle w:val="Akapitzlist1"/>
        <w:numPr>
          <w:ilvl w:val="1"/>
          <w:numId w:val="13"/>
        </w:numPr>
        <w:spacing w:after="0" w:line="360" w:lineRule="auto"/>
        <w:jc w:val="both"/>
        <w:rPr>
          <w:rFonts w:ascii="Arial" w:hAnsi="Arial" w:cs="Arial"/>
        </w:rPr>
      </w:pPr>
      <w:r w:rsidRPr="00CC2354">
        <w:rPr>
          <w:rFonts w:ascii="Arial" w:hAnsi="Arial" w:cs="Arial"/>
        </w:rPr>
        <w:t xml:space="preserve"> Autoryzację lub świadectwo lub zaświadczenie ukończenia kursów w zakresie instalowania/konserwacji systemów alarmowych klasy SA-3 i SA-4 zgodnie z Normą Obronną NO-04-A004;</w:t>
      </w:r>
    </w:p>
    <w:p w:rsidR="00C4464A" w:rsidRPr="00CC2354" w:rsidRDefault="00C4464A" w:rsidP="00B9379C">
      <w:pPr>
        <w:pStyle w:val="Akapitzlist1"/>
        <w:numPr>
          <w:ilvl w:val="1"/>
          <w:numId w:val="13"/>
        </w:numPr>
        <w:spacing w:after="0" w:line="360" w:lineRule="auto"/>
        <w:jc w:val="both"/>
        <w:rPr>
          <w:rFonts w:ascii="Arial" w:hAnsi="Arial" w:cs="Arial"/>
        </w:rPr>
      </w:pPr>
      <w:r w:rsidRPr="00CC2354">
        <w:rPr>
          <w:rFonts w:ascii="Arial" w:hAnsi="Arial" w:cs="Arial"/>
        </w:rPr>
        <w:t>Zaświadczenie o wpisie na listę kwalifikowanych pracowników zabezpieczenia technicznego;</w:t>
      </w:r>
    </w:p>
    <w:p w:rsidR="00C4464A" w:rsidRPr="00CC2354" w:rsidRDefault="00C4464A" w:rsidP="00B9379C">
      <w:pPr>
        <w:pStyle w:val="Akapitzlist1"/>
        <w:numPr>
          <w:ilvl w:val="1"/>
          <w:numId w:val="13"/>
        </w:numPr>
        <w:spacing w:after="0" w:line="360" w:lineRule="auto"/>
        <w:jc w:val="both"/>
        <w:rPr>
          <w:rFonts w:ascii="Arial" w:hAnsi="Arial" w:cs="Arial"/>
        </w:rPr>
      </w:pPr>
      <w:r w:rsidRPr="00CC2354">
        <w:rPr>
          <w:rFonts w:ascii="Arial" w:hAnsi="Arial" w:cs="Arial"/>
        </w:rPr>
        <w:t>Legitymację kwalifikowanego pracownika zabezpieczenia technicznego;</w:t>
      </w:r>
    </w:p>
    <w:p w:rsidR="00A94E94" w:rsidRDefault="00C4464A" w:rsidP="00B9379C">
      <w:pPr>
        <w:pStyle w:val="Akapitzlist1"/>
        <w:keepLines/>
        <w:widowControl w:val="0"/>
        <w:numPr>
          <w:ilvl w:val="0"/>
          <w:numId w:val="13"/>
        </w:numPr>
        <w:spacing w:after="0" w:line="360" w:lineRule="auto"/>
        <w:ind w:right="70"/>
        <w:jc w:val="both"/>
        <w:rPr>
          <w:rFonts w:ascii="Arial" w:hAnsi="Arial" w:cs="Arial"/>
        </w:rPr>
      </w:pPr>
      <w:r w:rsidRPr="00CC2354">
        <w:rPr>
          <w:rFonts w:ascii="Arial" w:hAnsi="Arial" w:cs="Arial"/>
        </w:rPr>
        <w:t>Serwisowanie elektronicznych systemów zabezpieczeń (w tym pogotowie techniczne 24 h) polegać będzie na utrzymaniu w stałej sprawności technicznej elementów ww. systemów, poprzez ich naprawę, usunięcie awarii, wymianę poszczególnych urządzeń i inne czynności niezbędne do prawidłowej i stałej pracy systemu. Usługa „Pogotowia technicznego” obejmuje 24 godzinną obsługę obowiązującą w okresie podanym w ust. 1. Realizacja następuje na wezwanie upoważnionego (wyznaczonego) przedstawiciela Zamawiającego. Systemy zabezpieczeń technicznych objęte powinny zostać „Pogotowiem technicznym” w systemie 24 godzinnym realizowanym przez przedstawicieli Wykonawcy;</w:t>
      </w:r>
    </w:p>
    <w:p w:rsidR="00C4464A" w:rsidRPr="00A94E94" w:rsidRDefault="00C4464A" w:rsidP="00B9379C">
      <w:pPr>
        <w:pStyle w:val="Akapitzlist1"/>
        <w:keepLines/>
        <w:widowControl w:val="0"/>
        <w:numPr>
          <w:ilvl w:val="0"/>
          <w:numId w:val="13"/>
        </w:numPr>
        <w:spacing w:after="0" w:line="360" w:lineRule="auto"/>
        <w:ind w:right="70"/>
        <w:jc w:val="both"/>
        <w:rPr>
          <w:rFonts w:ascii="Arial" w:hAnsi="Arial" w:cs="Arial"/>
        </w:rPr>
      </w:pPr>
      <w:r w:rsidRPr="00A94E94">
        <w:rPr>
          <w:rFonts w:ascii="Arial" w:hAnsi="Arial" w:cs="Arial"/>
        </w:rPr>
        <w:t xml:space="preserve">W przypadku wystąpienia awarii, uszkodzenia systemów alarmowych Wykonawca zagwarantuje usługi serwisowe (podejmie działania mające na celu usunięcie usterki i usprawnienie systemu, na własny koszt zapewni przyjazd serwisanta na teren WITU) w ciągu 4 godzin od zgłoszenia przez Zamawiającego zdarzenia, zgodnie wytycznymi zawartymi w </w:t>
      </w:r>
      <w:r w:rsidR="00075DF8" w:rsidRPr="00A94E94">
        <w:rPr>
          <w:rFonts w:ascii="Arial" w:hAnsi="Arial" w:cs="Arial"/>
        </w:rPr>
        <w:t xml:space="preserve">obowiązujących przepisach - Wymaganiach Eksploatacyjno-Technicznych dla XIX grupy </w:t>
      </w:r>
      <w:proofErr w:type="spellStart"/>
      <w:r w:rsidR="00075DF8" w:rsidRPr="00A94E94">
        <w:rPr>
          <w:rFonts w:ascii="Arial" w:hAnsi="Arial" w:cs="Arial"/>
        </w:rPr>
        <w:t>SpW</w:t>
      </w:r>
      <w:proofErr w:type="spellEnd"/>
      <w:r w:rsidR="00075DF8" w:rsidRPr="00A94E94">
        <w:rPr>
          <w:rFonts w:ascii="Arial" w:hAnsi="Arial" w:cs="Arial"/>
        </w:rPr>
        <w:t xml:space="preserve"> – Systemy i Urządzenia Specjalistyczne do ochrony obiektów z dnia 08.05.2020 r.</w:t>
      </w:r>
      <w:r w:rsidRPr="00A94E94">
        <w:rPr>
          <w:rFonts w:ascii="Arial" w:hAnsi="Arial" w:cs="Arial"/>
        </w:rPr>
        <w:t xml:space="preserve"> W przypadku nie usunięcia awarii w wyznaczonym terminie Zamawiający zleci wykonanie usunięcia awarii osobie trzeciej na koszt Wykonawcy.</w:t>
      </w:r>
    </w:p>
    <w:p w:rsidR="00C4464A" w:rsidRPr="00CC2354" w:rsidRDefault="00C4464A" w:rsidP="00B9379C">
      <w:pPr>
        <w:pStyle w:val="Akapitzlist10"/>
        <w:numPr>
          <w:ilvl w:val="0"/>
          <w:numId w:val="13"/>
        </w:numPr>
        <w:spacing w:line="360" w:lineRule="auto"/>
        <w:jc w:val="both"/>
        <w:rPr>
          <w:rFonts w:ascii="Arial" w:hAnsi="Arial" w:cs="Arial"/>
        </w:rPr>
      </w:pPr>
      <w:r w:rsidRPr="00CC2354">
        <w:rPr>
          <w:rFonts w:ascii="Arial" w:eastAsia="Calibri" w:hAnsi="Arial" w:cs="Arial"/>
          <w:sz w:val="22"/>
          <w:szCs w:val="22"/>
          <w:lang w:eastAsia="ar-SA" w:bidi="ar-SA"/>
        </w:rPr>
        <w:t>Serwis i konserwacja dla systemu sygnalizacji pożarowej powinna być prowadzona zgodnie z wytycznymi zawartymi</w:t>
      </w:r>
      <w:r w:rsidRPr="00CC2354">
        <w:rPr>
          <w:rFonts w:ascii="Arial" w:hAnsi="Arial" w:cs="Arial"/>
          <w:sz w:val="22"/>
          <w:szCs w:val="22"/>
        </w:rPr>
        <w:t xml:space="preserve"> w Rozporządzeniu Ministra Spraw</w:t>
      </w:r>
      <w:r w:rsidR="00F07657">
        <w:rPr>
          <w:rFonts w:ascii="Arial" w:hAnsi="Arial" w:cs="Arial"/>
          <w:sz w:val="22"/>
          <w:szCs w:val="22"/>
        </w:rPr>
        <w:t xml:space="preserve"> Wewnętrznych i Administracji z </w:t>
      </w:r>
      <w:r w:rsidRPr="00CC2354">
        <w:rPr>
          <w:rFonts w:ascii="Arial" w:hAnsi="Arial" w:cs="Arial"/>
          <w:sz w:val="22"/>
          <w:szCs w:val="22"/>
        </w:rPr>
        <w:t>dnia 7 czerwca 2010 r. w sprawie ochrony przeciwpożarowej budynków, innych obiektów budowlanych i terenów (Dz. U. Nr 109 poz. 719 z</w:t>
      </w:r>
      <w:r w:rsidR="00075DF8" w:rsidRPr="00CC2354">
        <w:rPr>
          <w:rFonts w:ascii="Arial" w:hAnsi="Arial" w:cs="Arial"/>
          <w:sz w:val="22"/>
          <w:szCs w:val="22"/>
        </w:rPr>
        <w:t> </w:t>
      </w:r>
      <w:r w:rsidRPr="00CC2354">
        <w:rPr>
          <w:rFonts w:ascii="Arial" w:hAnsi="Arial" w:cs="Arial"/>
          <w:sz w:val="22"/>
          <w:szCs w:val="22"/>
        </w:rPr>
        <w:t>zmianam</w:t>
      </w:r>
      <w:r w:rsidR="00F07657">
        <w:rPr>
          <w:rFonts w:ascii="Arial" w:hAnsi="Arial" w:cs="Arial"/>
          <w:sz w:val="22"/>
          <w:szCs w:val="22"/>
        </w:rPr>
        <w:t>i) oraz z reżimem technicznym i </w:t>
      </w:r>
      <w:r w:rsidRPr="00CC2354">
        <w:rPr>
          <w:rFonts w:ascii="Arial" w:hAnsi="Arial" w:cs="Arial"/>
          <w:sz w:val="22"/>
          <w:szCs w:val="22"/>
        </w:rPr>
        <w:t>wytycznymi producenta poszczególnych urządzeń i elementów;</w:t>
      </w:r>
    </w:p>
    <w:p w:rsidR="00C4464A" w:rsidRPr="00CC2354" w:rsidRDefault="00C4464A" w:rsidP="00B9379C">
      <w:pPr>
        <w:pStyle w:val="Akapitzlist1"/>
        <w:numPr>
          <w:ilvl w:val="0"/>
          <w:numId w:val="13"/>
        </w:numPr>
        <w:spacing w:after="0" w:line="360" w:lineRule="auto"/>
        <w:jc w:val="both"/>
        <w:rPr>
          <w:rFonts w:ascii="Arial" w:hAnsi="Arial" w:cs="Arial"/>
        </w:rPr>
      </w:pPr>
      <w:r w:rsidRPr="00CC2354">
        <w:rPr>
          <w:rFonts w:ascii="Arial" w:hAnsi="Arial" w:cs="Arial"/>
        </w:rPr>
        <w:t xml:space="preserve">W przypadku uszkodzenia ppoż., sieci jawnych, niejawnych, sieci telefonicznej, elektrycznej, komputerowej, wodociągowej, kanalizacyjnej, ciepłowniczej, gazowej itp. Wykonawca usunie awarię w ciągu 48 godzin od zdarzenia zgodnie z obowiązującymi </w:t>
      </w:r>
      <w:r w:rsidR="003C72F7" w:rsidRPr="00CC2354">
        <w:rPr>
          <w:rFonts w:ascii="Arial" w:hAnsi="Arial" w:cs="Arial"/>
        </w:rPr>
        <w:t>przepisami, w tym także przepisami obowiązującymi w resorcie obrony narodowej</w:t>
      </w:r>
      <w:r w:rsidR="00F07657">
        <w:rPr>
          <w:rFonts w:ascii="Arial" w:hAnsi="Arial" w:cs="Arial"/>
        </w:rPr>
        <w:t>. W </w:t>
      </w:r>
      <w:r w:rsidRPr="00CC2354">
        <w:rPr>
          <w:rFonts w:ascii="Arial" w:hAnsi="Arial" w:cs="Arial"/>
        </w:rPr>
        <w:t>przypadku nie usunięcia awarii w wyznaczonym terminie Zamawiający zleci wykonanie usunięcia awarii osobie trzeciej na koszt Wykonawcy.</w:t>
      </w:r>
    </w:p>
    <w:p w:rsidR="00C4464A" w:rsidRPr="00CC2354" w:rsidRDefault="00C4464A" w:rsidP="00B9379C">
      <w:pPr>
        <w:pStyle w:val="Akapitzlist1"/>
        <w:numPr>
          <w:ilvl w:val="0"/>
          <w:numId w:val="13"/>
        </w:numPr>
        <w:shd w:val="clear" w:color="auto" w:fill="FFFFFF"/>
        <w:spacing w:after="0" w:line="360" w:lineRule="auto"/>
        <w:jc w:val="both"/>
        <w:rPr>
          <w:rFonts w:ascii="Arial" w:hAnsi="Arial" w:cs="Arial"/>
        </w:rPr>
      </w:pPr>
      <w:r w:rsidRPr="00CC2354">
        <w:rPr>
          <w:rFonts w:ascii="Arial" w:hAnsi="Arial" w:cs="Arial"/>
        </w:rPr>
        <w:t>Przeglądy konserwacyjne i serwis wykonywane będą w godzinach 0</w:t>
      </w:r>
      <w:r w:rsidR="00E220D8" w:rsidRPr="00CC2354">
        <w:rPr>
          <w:rFonts w:ascii="Arial" w:hAnsi="Arial" w:cs="Arial"/>
        </w:rPr>
        <w:t>8</w:t>
      </w:r>
      <w:r w:rsidRPr="00CC2354">
        <w:rPr>
          <w:rFonts w:ascii="Arial" w:hAnsi="Arial" w:cs="Arial"/>
        </w:rPr>
        <w:t>.00 – 1</w:t>
      </w:r>
      <w:r w:rsidR="00E220D8" w:rsidRPr="00CC2354">
        <w:rPr>
          <w:rFonts w:ascii="Arial" w:hAnsi="Arial" w:cs="Arial"/>
        </w:rPr>
        <w:t>4</w:t>
      </w:r>
      <w:r w:rsidRPr="00CC2354">
        <w:rPr>
          <w:rFonts w:ascii="Arial" w:hAnsi="Arial" w:cs="Arial"/>
        </w:rPr>
        <w:t>.00 oprócz sobót, niedziel i świąt</w:t>
      </w:r>
      <w:r w:rsidR="004434D8" w:rsidRPr="00CC2354">
        <w:rPr>
          <w:rFonts w:ascii="Arial" w:hAnsi="Arial" w:cs="Arial"/>
        </w:rPr>
        <w:t>. Usuwanie awarii realizowane będzie na bieżąco – w miarę wystąpienia takiej konieczności</w:t>
      </w:r>
      <w:r w:rsidRPr="00CC2354">
        <w:rPr>
          <w:rFonts w:ascii="Arial" w:hAnsi="Arial" w:cs="Arial"/>
        </w:rPr>
        <w:t>;</w:t>
      </w:r>
    </w:p>
    <w:p w:rsidR="00C4464A" w:rsidRPr="00CC2354" w:rsidRDefault="00C4464A" w:rsidP="00B9379C">
      <w:pPr>
        <w:pStyle w:val="Akapitzlist1"/>
        <w:numPr>
          <w:ilvl w:val="0"/>
          <w:numId w:val="13"/>
        </w:numPr>
        <w:shd w:val="clear" w:color="auto" w:fill="FFFFFF"/>
        <w:spacing w:after="0" w:line="360" w:lineRule="auto"/>
        <w:jc w:val="both"/>
        <w:rPr>
          <w:rFonts w:ascii="Arial" w:hAnsi="Arial" w:cs="Arial"/>
        </w:rPr>
      </w:pPr>
      <w:r w:rsidRPr="00CC2354">
        <w:rPr>
          <w:rFonts w:ascii="Arial" w:hAnsi="Arial" w:cs="Arial"/>
        </w:rPr>
        <w:t>Realizacja konserwacji nastąpi po uzgodnieniu terminu przez Wykonawcę z osobami wyznaczonymi ze strony Zamawiającego, terminy te muszą być każdo</w:t>
      </w:r>
      <w:r w:rsidR="00F07657">
        <w:rPr>
          <w:rFonts w:ascii="Arial" w:hAnsi="Arial" w:cs="Arial"/>
        </w:rPr>
        <w:t>razowo uzgodnione z </w:t>
      </w:r>
      <w:r w:rsidRPr="00CC2354">
        <w:rPr>
          <w:rFonts w:ascii="Arial" w:hAnsi="Arial" w:cs="Arial"/>
        </w:rPr>
        <w:t>przedstawicielami Zamawiającego z wyprzedzeniem co najmniej 2 dni roboczych;</w:t>
      </w:r>
    </w:p>
    <w:p w:rsidR="00C4464A" w:rsidRPr="00CC2354" w:rsidRDefault="00C4464A" w:rsidP="00B9379C">
      <w:pPr>
        <w:pStyle w:val="Akapitzlist1"/>
        <w:numPr>
          <w:ilvl w:val="0"/>
          <w:numId w:val="13"/>
        </w:numPr>
        <w:shd w:val="clear" w:color="auto" w:fill="FFFFFF"/>
        <w:spacing w:after="0" w:line="360" w:lineRule="auto"/>
        <w:jc w:val="both"/>
        <w:rPr>
          <w:rFonts w:ascii="Arial" w:hAnsi="Arial" w:cs="Arial"/>
        </w:rPr>
      </w:pPr>
      <w:r w:rsidRPr="00CC2354">
        <w:rPr>
          <w:rFonts w:ascii="Arial" w:hAnsi="Arial" w:cs="Arial"/>
        </w:rPr>
        <w:t>Wykonawca, w ramach konserwacji zainstalowanych elementów, urządzeń, systemów (w tym elektronicznych systemów zabezpieczeń, systemu sygnalizacji pożarowej) i instalacji w budynku dokona wymiany elementów eksploatacyjnych na nowe o parametrach nie niższych od zdemontowanych elementów oraz o standardzie technicznym obowiązującym w momencie wymiany. Zamawiający zapłaci za materiały eksploatacyjne, natomiast Wykonawca dostarczy je, zamontuje, skonfiguruje z systemem na własny koszt. Zakup nowych części może nastąpić wyłącznie po akceptacji oferty ze strony Zamawiającego (pisemne zlecenie wysłane pocztą</w:t>
      </w:r>
      <w:r w:rsidR="00F64F79" w:rsidRPr="00CC2354">
        <w:rPr>
          <w:rFonts w:ascii="Arial" w:hAnsi="Arial" w:cs="Arial"/>
        </w:rPr>
        <w:t>, elektronicznie</w:t>
      </w:r>
      <w:r w:rsidRPr="00CC2354">
        <w:rPr>
          <w:rFonts w:ascii="Arial" w:hAnsi="Arial" w:cs="Arial"/>
        </w:rPr>
        <w:t xml:space="preserve"> lub za pośrednictwem fax-u). Wykonawca potwierdzi koszt zakupu nowych materiałów eksploatacyjnych przedstawiając Zamawiającemu dokument potwierdzający zakup ww. elementów. Zamawiający zastrzega sobie prawo do weryfikacji ceny przedstawionej przez Wykonawcę za nowy element i egzekwowania jej od Wykonawcy. W przypadku wskazania przez Zamawiającego możliwości zakupu części elementu w niżej cenie niż przedstawiona oferta, a jednocześnie o tym samym typie i parametrach, Wykonawca bezwzględnie dokona zakupu części za cenę najniższą.</w:t>
      </w:r>
    </w:p>
    <w:p w:rsidR="00C4464A" w:rsidRPr="008133A7" w:rsidRDefault="00C4464A" w:rsidP="00B9379C">
      <w:pPr>
        <w:pStyle w:val="Akapitzlist1"/>
        <w:numPr>
          <w:ilvl w:val="0"/>
          <w:numId w:val="13"/>
        </w:numPr>
        <w:shd w:val="clear" w:color="auto" w:fill="FFFFFF"/>
        <w:spacing w:after="0" w:line="360" w:lineRule="auto"/>
        <w:jc w:val="both"/>
        <w:rPr>
          <w:rFonts w:ascii="Arial" w:hAnsi="Arial" w:cs="Arial"/>
          <w:b/>
        </w:rPr>
      </w:pPr>
      <w:r w:rsidRPr="00CC2354">
        <w:rPr>
          <w:rFonts w:ascii="Arial" w:hAnsi="Arial" w:cs="Arial"/>
        </w:rPr>
        <w:t>Nowe części, elementy, materiały muszą posiadać aktualne certyfikaty lub świadectwa kwalifikacyjne. Wykonawca przedstawi w dniu wymiany elementów dokumentację na te elementy - kartę gwarancyjną, instrukcję użytkowania, DTR, certyfikat lub świadectwo kwalifikacyjne, 24 miesięczną gwarancję.</w:t>
      </w:r>
    </w:p>
    <w:p w:rsidR="008133A7" w:rsidRPr="00CC2354" w:rsidRDefault="008133A7" w:rsidP="008133A7">
      <w:pPr>
        <w:pStyle w:val="Akapitzlist1"/>
        <w:shd w:val="clear" w:color="auto" w:fill="FFFFFF"/>
        <w:spacing w:after="0" w:line="360" w:lineRule="auto"/>
        <w:jc w:val="both"/>
        <w:rPr>
          <w:rFonts w:ascii="Arial" w:hAnsi="Arial" w:cs="Arial"/>
          <w:b/>
        </w:rPr>
      </w:pPr>
    </w:p>
    <w:p w:rsidR="00C4464A" w:rsidRPr="00D41198" w:rsidRDefault="00C4464A" w:rsidP="00B9379C">
      <w:pPr>
        <w:pStyle w:val="Nagwek1"/>
        <w:numPr>
          <w:ilvl w:val="0"/>
          <w:numId w:val="23"/>
        </w:numPr>
        <w:jc w:val="left"/>
        <w:rPr>
          <w:b w:val="0"/>
        </w:rPr>
      </w:pPr>
      <w:bookmarkStart w:id="16" w:name="_Toc91586627"/>
      <w:r w:rsidRPr="00CC2354">
        <w:t>WYW</w:t>
      </w:r>
      <w:r w:rsidR="009D0C7A" w:rsidRPr="00CC2354">
        <w:t>Ó</w:t>
      </w:r>
      <w:r w:rsidRPr="00CC2354">
        <w:t>Z MATERIAŁÓW</w:t>
      </w:r>
      <w:bookmarkEnd w:id="16"/>
    </w:p>
    <w:p w:rsidR="00C4464A" w:rsidRPr="00CC2354" w:rsidRDefault="00C4464A">
      <w:pPr>
        <w:pStyle w:val="Tekstpodstawowy21"/>
        <w:spacing w:after="0" w:line="360" w:lineRule="auto"/>
        <w:ind w:left="360" w:right="-6"/>
        <w:jc w:val="both"/>
        <w:rPr>
          <w:rFonts w:ascii="Arial" w:hAnsi="Arial" w:cs="Arial"/>
        </w:rPr>
      </w:pPr>
      <w:r w:rsidRPr="00CC2354">
        <w:rPr>
          <w:rFonts w:ascii="Arial" w:hAnsi="Arial" w:cs="Arial"/>
        </w:rPr>
        <w:t>Materiały z demontażu w dobrym stanie technicznym i nadające się do dalszego wykorzystania po uzgodnieniu z Inspektorem Nadzoru, Wykonawca przekaże do magazynu WITU.</w:t>
      </w:r>
    </w:p>
    <w:p w:rsidR="00C4464A" w:rsidRPr="00CC2354" w:rsidRDefault="00C4464A">
      <w:pPr>
        <w:pStyle w:val="Tekstpodstawowy21"/>
        <w:spacing w:after="0" w:line="360" w:lineRule="auto"/>
        <w:ind w:left="360" w:right="-6"/>
        <w:jc w:val="both"/>
        <w:rPr>
          <w:rFonts w:ascii="Arial" w:hAnsi="Arial" w:cs="Arial"/>
        </w:rPr>
      </w:pPr>
      <w:r w:rsidRPr="00CC2354">
        <w:rPr>
          <w:rFonts w:ascii="Arial" w:hAnsi="Arial" w:cs="Arial"/>
        </w:rPr>
        <w:t>Materiały z demontażu zakwalifikowane, jako złom stalowy, złom kolorowy, traktowane są jako odpad i zdawane będą do magazynu WITU. Materiały z demontażu nie nadające się do dalszego wykorzystania (np.: drewno, fajans, gruz itp.) Wykonawca zobowiązany jest do wywiezienia z terenu budowy. Materiał zakwalifikowane jako odpad niebezpieczny typu papa, folie, materiały PCV itp., Wykonawca zobowiązany je</w:t>
      </w:r>
      <w:r w:rsidR="00F07657">
        <w:rPr>
          <w:rFonts w:ascii="Arial" w:hAnsi="Arial" w:cs="Arial"/>
        </w:rPr>
        <w:t>st wywieść poza terenu budowy a </w:t>
      </w:r>
      <w:r w:rsidRPr="00CC2354">
        <w:rPr>
          <w:rFonts w:ascii="Arial" w:hAnsi="Arial" w:cs="Arial"/>
        </w:rPr>
        <w:t>następnie przedstawić kartę odpadów niebezpiecznych.</w:t>
      </w:r>
    </w:p>
    <w:p w:rsidR="00C4464A" w:rsidRPr="00CC2354" w:rsidRDefault="00C4464A">
      <w:pPr>
        <w:pStyle w:val="Tekstpodstawowy21"/>
        <w:spacing w:after="0" w:line="360" w:lineRule="auto"/>
        <w:ind w:left="360" w:right="-6"/>
        <w:jc w:val="both"/>
        <w:rPr>
          <w:rFonts w:ascii="Arial" w:hAnsi="Arial" w:cs="Arial"/>
        </w:rPr>
      </w:pPr>
      <w:r w:rsidRPr="00CC2354">
        <w:rPr>
          <w:rFonts w:ascii="Arial" w:hAnsi="Arial" w:cs="Arial"/>
        </w:rPr>
        <w:t xml:space="preserve">Wywóz odpadów niebezpiecznych i innych niż niebezpieczne Wykonawca transportuje do najbliższego zakładu utylizacji jednak nie dalej niż 10 km. </w:t>
      </w:r>
    </w:p>
    <w:p w:rsidR="009A636F" w:rsidRPr="00CC2354" w:rsidRDefault="009A636F">
      <w:pPr>
        <w:pStyle w:val="Tekstpodstawowy21"/>
        <w:spacing w:after="0" w:line="360" w:lineRule="auto"/>
        <w:ind w:left="360" w:right="-6"/>
        <w:jc w:val="both"/>
        <w:rPr>
          <w:rFonts w:ascii="Arial" w:hAnsi="Arial" w:cs="Arial"/>
          <w:b/>
        </w:rPr>
      </w:pPr>
    </w:p>
    <w:p w:rsidR="00C4464A" w:rsidRPr="00D41198" w:rsidRDefault="00C4464A" w:rsidP="00B9379C">
      <w:pPr>
        <w:pStyle w:val="Nagwek1"/>
        <w:numPr>
          <w:ilvl w:val="0"/>
          <w:numId w:val="23"/>
        </w:numPr>
        <w:jc w:val="left"/>
        <w:rPr>
          <w:b w:val="0"/>
        </w:rPr>
      </w:pPr>
      <w:bookmarkStart w:id="17" w:name="_Toc91586628"/>
      <w:r w:rsidRPr="00CC2354">
        <w:t>OCHRONA WŁASNOŚCI PUBLICZNEJ I PRYWATNEJ</w:t>
      </w:r>
      <w:bookmarkEnd w:id="17"/>
    </w:p>
    <w:p w:rsidR="00C4464A" w:rsidRPr="00CC2354" w:rsidRDefault="00C4464A">
      <w:pPr>
        <w:pStyle w:val="Tekstpodstawowy31"/>
        <w:spacing w:after="0" w:line="360" w:lineRule="auto"/>
        <w:ind w:left="425"/>
        <w:jc w:val="both"/>
        <w:rPr>
          <w:rFonts w:ascii="Arial" w:hAnsi="Arial" w:cs="Arial"/>
          <w:sz w:val="22"/>
          <w:szCs w:val="22"/>
        </w:rPr>
      </w:pPr>
      <w:r w:rsidRPr="00CC2354">
        <w:rPr>
          <w:rFonts w:ascii="Arial" w:hAnsi="Arial" w:cs="Arial"/>
          <w:sz w:val="22"/>
          <w:szCs w:val="22"/>
        </w:rPr>
        <w:t>Wykonawca odpowiada za ochronę elementów budowlanych wbudowanych trwale lub nietrwale w obiekt a nie podlegających wymianie lub naprawie (</w:t>
      </w:r>
      <w:r w:rsidR="00BF35DE" w:rsidRPr="00CC2354">
        <w:rPr>
          <w:rFonts w:ascii="Arial" w:hAnsi="Arial" w:cs="Arial"/>
          <w:sz w:val="22"/>
          <w:szCs w:val="22"/>
        </w:rPr>
        <w:t>pomieszczenie nr 108 wraz z wyposażeniem oraz pomieszczeniem sterowania</w:t>
      </w:r>
      <w:r w:rsidRPr="00CC2354">
        <w:rPr>
          <w:rFonts w:ascii="Arial" w:hAnsi="Arial" w:cs="Arial"/>
          <w:sz w:val="22"/>
          <w:szCs w:val="22"/>
        </w:rPr>
        <w:t xml:space="preserve">). Wykonawca zapewni właściwe oznaczenie i zabezpieczenie przed uszkodzeniem tych elementów budowlanych i urządzeń w czasie trwania budowy lub umożliwi ich demontaż na okres budowy. </w:t>
      </w:r>
    </w:p>
    <w:p w:rsidR="00BF35DE" w:rsidRPr="00CC2354" w:rsidRDefault="00C4464A" w:rsidP="00993951">
      <w:pPr>
        <w:pStyle w:val="Tekstpodstawowy31"/>
        <w:spacing w:after="0" w:line="360" w:lineRule="auto"/>
        <w:ind w:left="426"/>
        <w:jc w:val="both"/>
        <w:rPr>
          <w:rFonts w:ascii="Arial" w:hAnsi="Arial" w:cs="Arial"/>
          <w:sz w:val="22"/>
          <w:szCs w:val="22"/>
        </w:rPr>
      </w:pPr>
      <w:r w:rsidRPr="00CC2354">
        <w:rPr>
          <w:rFonts w:ascii="Arial" w:hAnsi="Arial" w:cs="Arial"/>
          <w:sz w:val="22"/>
          <w:szCs w:val="22"/>
        </w:rPr>
        <w:t xml:space="preserve">Wykonawca jest zobowiązany umieścić w swoim harmonogramie rezerwę czasową dla wszelkiego rodzaju robót, które mają być wykonane w zakresie przełożenia instalacji i urządzeń na terenie budowy i powiadomić </w:t>
      </w:r>
      <w:r w:rsidR="00627373" w:rsidRPr="00CC2354">
        <w:rPr>
          <w:rFonts w:ascii="Arial" w:hAnsi="Arial" w:cs="Arial"/>
          <w:sz w:val="22"/>
          <w:szCs w:val="22"/>
        </w:rPr>
        <w:t>Inspektora nadzoru inwestorskiego</w:t>
      </w:r>
      <w:r w:rsidR="00C157CD" w:rsidRPr="00CC2354">
        <w:rPr>
          <w:rFonts w:ascii="Arial" w:hAnsi="Arial" w:cs="Arial"/>
          <w:sz w:val="22"/>
          <w:szCs w:val="22"/>
        </w:rPr>
        <w:t xml:space="preserve"> lub</w:t>
      </w:r>
      <w:r w:rsidR="00627373" w:rsidRPr="00CC2354">
        <w:rPr>
          <w:rFonts w:ascii="Arial" w:hAnsi="Arial" w:cs="Arial"/>
          <w:sz w:val="22"/>
          <w:szCs w:val="22"/>
        </w:rPr>
        <w:t xml:space="preserve"> </w:t>
      </w:r>
      <w:r w:rsidRPr="00CC2354">
        <w:rPr>
          <w:rFonts w:ascii="Arial" w:hAnsi="Arial" w:cs="Arial"/>
          <w:sz w:val="22"/>
          <w:szCs w:val="22"/>
        </w:rPr>
        <w:t>Inżyniera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w:t>
      </w:r>
      <w:r w:rsidR="0042779A">
        <w:rPr>
          <w:rFonts w:ascii="Arial" w:hAnsi="Arial" w:cs="Arial"/>
          <w:sz w:val="22"/>
          <w:szCs w:val="22"/>
        </w:rPr>
        <w:t xml:space="preserve"> Wykonawca będzie odpowiadać za </w:t>
      </w:r>
      <w:r w:rsidRPr="00CC2354">
        <w:rPr>
          <w:rFonts w:ascii="Arial" w:hAnsi="Arial" w:cs="Arial"/>
          <w:sz w:val="22"/>
          <w:szCs w:val="22"/>
        </w:rPr>
        <w:t>wszelkie spowodowane przez jego działania uszkodzenia inst</w:t>
      </w:r>
      <w:r w:rsidR="0042779A">
        <w:rPr>
          <w:rFonts w:ascii="Arial" w:hAnsi="Arial" w:cs="Arial"/>
          <w:sz w:val="22"/>
          <w:szCs w:val="22"/>
        </w:rPr>
        <w:t>alacji i urządzeń wykazanych w </w:t>
      </w:r>
      <w:r w:rsidRPr="00CC2354">
        <w:rPr>
          <w:rFonts w:ascii="Arial" w:hAnsi="Arial" w:cs="Arial"/>
          <w:sz w:val="22"/>
          <w:szCs w:val="22"/>
        </w:rPr>
        <w:t>dokumentach dostar</w:t>
      </w:r>
      <w:r w:rsidR="00993951" w:rsidRPr="00CC2354">
        <w:rPr>
          <w:rFonts w:ascii="Arial" w:hAnsi="Arial" w:cs="Arial"/>
          <w:sz w:val="22"/>
          <w:szCs w:val="22"/>
        </w:rPr>
        <w:t>czonych mu przez Zamawiającego.</w:t>
      </w:r>
    </w:p>
    <w:p w:rsidR="009A636F" w:rsidRPr="00CC2354" w:rsidRDefault="009A636F" w:rsidP="00993951">
      <w:pPr>
        <w:pStyle w:val="Tekstpodstawowy31"/>
        <w:spacing w:after="0" w:line="360" w:lineRule="auto"/>
        <w:ind w:left="426"/>
        <w:jc w:val="both"/>
        <w:rPr>
          <w:rFonts w:ascii="Arial" w:hAnsi="Arial" w:cs="Arial"/>
          <w:sz w:val="22"/>
          <w:szCs w:val="22"/>
        </w:rPr>
      </w:pPr>
    </w:p>
    <w:p w:rsidR="00C4464A" w:rsidRDefault="00C4464A" w:rsidP="00B9379C">
      <w:pPr>
        <w:pStyle w:val="Nagwek1"/>
        <w:numPr>
          <w:ilvl w:val="0"/>
          <w:numId w:val="23"/>
        </w:numPr>
        <w:jc w:val="left"/>
      </w:pPr>
      <w:bookmarkStart w:id="18" w:name="_Toc91586629"/>
      <w:r w:rsidRPr="00CC2354">
        <w:t xml:space="preserve">UWAGI DO </w:t>
      </w:r>
      <w:r w:rsidR="00AA1D6C" w:rsidRPr="00CC2354">
        <w:t>DOKUMENTACJI PROJEKTOWEJ</w:t>
      </w:r>
      <w:bookmarkEnd w:id="18"/>
    </w:p>
    <w:p w:rsidR="009005C9" w:rsidRPr="009005C9" w:rsidRDefault="009005C9" w:rsidP="009005C9">
      <w:pPr>
        <w:pStyle w:val="Tekstpodstawowy"/>
        <w:rPr>
          <w:lang w:eastAsia="hi-IN" w:bidi="hi-IN"/>
        </w:rPr>
      </w:pPr>
    </w:p>
    <w:p w:rsidR="0042779A" w:rsidRPr="002E1F7F" w:rsidRDefault="009005C9" w:rsidP="00B9379C">
      <w:pPr>
        <w:pStyle w:val="Akapitzlist1"/>
        <w:numPr>
          <w:ilvl w:val="0"/>
          <w:numId w:val="20"/>
        </w:numPr>
        <w:spacing w:after="0" w:line="360" w:lineRule="auto"/>
        <w:jc w:val="both"/>
        <w:rPr>
          <w:rFonts w:ascii="Arial" w:hAnsi="Arial" w:cs="Arial"/>
        </w:rPr>
      </w:pPr>
      <w:r w:rsidRPr="002E1F7F">
        <w:rPr>
          <w:rFonts w:ascii="Arial" w:hAnsi="Arial" w:cs="Arial"/>
        </w:rPr>
        <w:t>W dokumentacji projektowej ujęte są prace rozbiórkowe, które zostały już zrealizowane – obmi</w:t>
      </w:r>
      <w:r w:rsidR="0013760D" w:rsidRPr="002E1F7F">
        <w:rPr>
          <w:rFonts w:ascii="Arial" w:hAnsi="Arial" w:cs="Arial"/>
        </w:rPr>
        <w:t>ary przedmiotowych robót zostały usunięte z przedmiarów robót stanowiących załączniki do SWZ.</w:t>
      </w:r>
      <w:r w:rsidRPr="002E1F7F">
        <w:rPr>
          <w:rFonts w:ascii="Arial" w:hAnsi="Arial" w:cs="Arial"/>
        </w:rPr>
        <w:t xml:space="preserve"> </w:t>
      </w:r>
      <w:r w:rsidR="0042779A" w:rsidRPr="002E1F7F">
        <w:rPr>
          <w:rFonts w:ascii="Arial" w:hAnsi="Arial" w:cs="Arial"/>
        </w:rPr>
        <w:t>Zakres wykonanych robót i zdemontowanych elementów, urządzeń poniżej:</w:t>
      </w:r>
    </w:p>
    <w:p w:rsidR="009005C9" w:rsidRPr="002E1F7F" w:rsidRDefault="00A93C06" w:rsidP="00B9379C">
      <w:pPr>
        <w:pStyle w:val="Akapitzlist1"/>
        <w:numPr>
          <w:ilvl w:val="1"/>
          <w:numId w:val="20"/>
        </w:numPr>
        <w:spacing w:after="0" w:line="360" w:lineRule="auto"/>
        <w:jc w:val="both"/>
        <w:rPr>
          <w:rFonts w:ascii="Arial" w:hAnsi="Arial" w:cs="Arial"/>
        </w:rPr>
      </w:pPr>
      <w:r w:rsidRPr="008133A7">
        <w:rPr>
          <w:rFonts w:ascii="Arial" w:hAnsi="Arial" w:cs="Arial"/>
          <w:u w:val="single"/>
        </w:rPr>
        <w:t>System wentylacji</w:t>
      </w:r>
      <w:r w:rsidR="008133A7">
        <w:rPr>
          <w:rFonts w:ascii="Arial" w:hAnsi="Arial" w:cs="Arial"/>
          <w:u w:val="single"/>
        </w:rPr>
        <w:t>:</w:t>
      </w:r>
      <w:r w:rsidRPr="002E1F7F">
        <w:rPr>
          <w:rFonts w:ascii="Arial" w:hAnsi="Arial" w:cs="Arial"/>
        </w:rPr>
        <w:t xml:space="preserve"> – kanały wentylacyjne </w:t>
      </w:r>
      <w:r w:rsidR="009454A8" w:rsidRPr="002E1F7F">
        <w:rPr>
          <w:rFonts w:ascii="Arial" w:hAnsi="Arial" w:cs="Arial"/>
        </w:rPr>
        <w:t>(parter, I piętro, poddasze oraz elewacja budynku), wentylatory dachowe, czerpnie i wyrzutnie (dach), ruchome ramie wentylacyjne typ ERGO LUX L-1,5m (pom. nr 010A), aparaty grzewczo kanałowych typ CV-P1-L/HE</w:t>
      </w:r>
      <w:r w:rsidR="003661F5" w:rsidRPr="002E1F7F">
        <w:rPr>
          <w:rFonts w:ascii="Arial" w:hAnsi="Arial" w:cs="Arial"/>
        </w:rPr>
        <w:t xml:space="preserve"> (piwnica, I piętro, poddasze)</w:t>
      </w:r>
      <w:r w:rsidR="009454A8" w:rsidRPr="002E1F7F">
        <w:rPr>
          <w:rFonts w:ascii="Arial" w:hAnsi="Arial" w:cs="Arial"/>
        </w:rPr>
        <w:t>, regulatory i sterowniki</w:t>
      </w:r>
      <w:r w:rsidR="003661F5" w:rsidRPr="002E1F7F">
        <w:rPr>
          <w:rFonts w:ascii="Arial" w:hAnsi="Arial" w:cs="Arial"/>
        </w:rPr>
        <w:t xml:space="preserve"> oraz dedykowane skrzynki elektryczne</w:t>
      </w:r>
      <w:r w:rsidR="009454A8" w:rsidRPr="002E1F7F">
        <w:rPr>
          <w:rFonts w:ascii="Arial" w:hAnsi="Arial" w:cs="Arial"/>
        </w:rPr>
        <w:t>;</w:t>
      </w:r>
    </w:p>
    <w:p w:rsidR="009454A8" w:rsidRDefault="004E4B48" w:rsidP="00B9379C">
      <w:pPr>
        <w:pStyle w:val="Akapitzlist1"/>
        <w:numPr>
          <w:ilvl w:val="1"/>
          <w:numId w:val="20"/>
        </w:numPr>
        <w:spacing w:after="0" w:line="360" w:lineRule="auto"/>
        <w:jc w:val="both"/>
        <w:rPr>
          <w:rFonts w:ascii="Arial" w:hAnsi="Arial" w:cs="Arial"/>
        </w:rPr>
      </w:pPr>
      <w:r w:rsidRPr="008133A7">
        <w:rPr>
          <w:rFonts w:ascii="Arial" w:hAnsi="Arial" w:cs="Arial"/>
          <w:u w:val="single"/>
        </w:rPr>
        <w:t>System klimatyzacji</w:t>
      </w:r>
      <w:r w:rsidR="008133A7">
        <w:rPr>
          <w:rFonts w:ascii="Arial" w:hAnsi="Arial" w:cs="Arial"/>
        </w:rPr>
        <w:t>:</w:t>
      </w:r>
      <w:r w:rsidRPr="002E1F7F">
        <w:rPr>
          <w:rFonts w:ascii="Arial" w:hAnsi="Arial" w:cs="Arial"/>
        </w:rPr>
        <w:t xml:space="preserve"> – k</w:t>
      </w:r>
      <w:r w:rsidR="00A21925" w:rsidRPr="002E1F7F">
        <w:rPr>
          <w:rFonts w:ascii="Arial" w:hAnsi="Arial" w:cs="Arial"/>
        </w:rPr>
        <w:t xml:space="preserve">limatyzatory typu SPLIT (jednostka wewnętrzna - 10szt. jednostka zewnętrzna – </w:t>
      </w:r>
      <w:r w:rsidR="002E1F7F" w:rsidRPr="002E1F7F">
        <w:rPr>
          <w:rFonts w:ascii="Arial" w:hAnsi="Arial" w:cs="Arial"/>
        </w:rPr>
        <w:t xml:space="preserve">11 </w:t>
      </w:r>
      <w:r w:rsidR="00A21925" w:rsidRPr="002E1F7F">
        <w:rPr>
          <w:rFonts w:ascii="Arial" w:hAnsi="Arial" w:cs="Arial"/>
        </w:rPr>
        <w:t>szt.</w:t>
      </w:r>
      <w:r w:rsidR="002E1F7F" w:rsidRPr="002E1F7F">
        <w:rPr>
          <w:rFonts w:ascii="Arial" w:hAnsi="Arial" w:cs="Arial"/>
        </w:rPr>
        <w:t>, dach i elewacja</w:t>
      </w:r>
      <w:r w:rsidR="00A21925" w:rsidRPr="002E1F7F">
        <w:rPr>
          <w:rFonts w:ascii="Arial" w:hAnsi="Arial" w:cs="Arial"/>
        </w:rPr>
        <w:t>)</w:t>
      </w:r>
      <w:r w:rsidR="002E1F7F" w:rsidRPr="002E1F7F">
        <w:rPr>
          <w:rFonts w:ascii="Arial" w:hAnsi="Arial" w:cs="Arial"/>
        </w:rPr>
        <w:t xml:space="preserve">, </w:t>
      </w:r>
      <w:r w:rsidR="00972659" w:rsidRPr="002E1F7F">
        <w:rPr>
          <w:rFonts w:ascii="Arial" w:hAnsi="Arial" w:cs="Arial"/>
        </w:rPr>
        <w:t>rurarz</w:t>
      </w:r>
      <w:r w:rsidR="002E1F7F" w:rsidRPr="002E1F7F">
        <w:rPr>
          <w:rFonts w:ascii="Arial" w:hAnsi="Arial" w:cs="Arial"/>
        </w:rPr>
        <w:t xml:space="preserve"> miedziany</w:t>
      </w:r>
      <w:r w:rsidR="002E1F7F">
        <w:rPr>
          <w:rFonts w:ascii="Arial" w:hAnsi="Arial" w:cs="Arial"/>
        </w:rPr>
        <w:t>;</w:t>
      </w:r>
    </w:p>
    <w:p w:rsidR="00972659" w:rsidRDefault="00972659" w:rsidP="00B9379C">
      <w:pPr>
        <w:pStyle w:val="Akapitzlist1"/>
        <w:numPr>
          <w:ilvl w:val="1"/>
          <w:numId w:val="20"/>
        </w:numPr>
        <w:spacing w:after="0" w:line="360" w:lineRule="auto"/>
        <w:jc w:val="both"/>
        <w:rPr>
          <w:rFonts w:ascii="Arial" w:hAnsi="Arial" w:cs="Arial"/>
        </w:rPr>
      </w:pPr>
      <w:r w:rsidRPr="008133A7">
        <w:rPr>
          <w:rFonts w:ascii="Arial" w:hAnsi="Arial" w:cs="Arial"/>
          <w:u w:val="single"/>
        </w:rPr>
        <w:t>Wykładzina z tworzyw sztucznych (rulonowa, elektrostatyczna, dywanowa)</w:t>
      </w:r>
      <w:r w:rsidR="008133A7">
        <w:rPr>
          <w:rFonts w:ascii="Arial" w:hAnsi="Arial" w:cs="Arial"/>
        </w:rPr>
        <w:t>:</w:t>
      </w:r>
      <w:r>
        <w:rPr>
          <w:rFonts w:ascii="Arial" w:hAnsi="Arial" w:cs="Arial"/>
        </w:rPr>
        <w:t xml:space="preserve"> </w:t>
      </w:r>
    </w:p>
    <w:p w:rsidR="00972659" w:rsidRDefault="00972659"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Piwnica:</w:t>
      </w:r>
      <w:r w:rsidRPr="00972659">
        <w:rPr>
          <w:rFonts w:ascii="Arial" w:eastAsia="SimSun" w:hAnsi="Arial" w:cs="Arial"/>
          <w:kern w:val="0"/>
          <w:sz w:val="22"/>
          <w:szCs w:val="22"/>
          <w:lang w:eastAsia="ar-SA" w:bidi="ar-SA"/>
        </w:rPr>
        <w:t>&lt;-110&gt;&lt;-111&gt;&lt;-112&gt;&lt;-121&gt;&lt;-113&gt;&lt;-118&gt;&lt;-114&gt;&lt;-115&gt;&lt;korytarz&gt;</w:t>
      </w:r>
    </w:p>
    <w:p w:rsidR="00972659" w:rsidRDefault="00972659"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Parter: </w:t>
      </w:r>
      <w:r w:rsidR="00C02536" w:rsidRPr="00972659">
        <w:rPr>
          <w:rFonts w:ascii="Arial" w:eastAsia="SimSun" w:hAnsi="Arial" w:cs="Arial"/>
          <w:kern w:val="0"/>
          <w:sz w:val="22"/>
          <w:szCs w:val="22"/>
          <w:lang w:eastAsia="ar-SA" w:bidi="ar-SA"/>
        </w:rPr>
        <w:t>&lt;pom. 10</w:t>
      </w:r>
      <w:r w:rsidR="00C02536">
        <w:rPr>
          <w:rFonts w:ascii="Arial" w:eastAsia="SimSun" w:hAnsi="Arial" w:cs="Arial"/>
          <w:kern w:val="0"/>
          <w:sz w:val="22"/>
          <w:szCs w:val="22"/>
          <w:lang w:eastAsia="ar-SA" w:bidi="ar-SA"/>
        </w:rPr>
        <w:t>3</w:t>
      </w:r>
      <w:r w:rsidR="00C02536" w:rsidRPr="00972659">
        <w:rPr>
          <w:rFonts w:ascii="Arial" w:eastAsia="SimSun" w:hAnsi="Arial" w:cs="Arial"/>
          <w:kern w:val="0"/>
          <w:sz w:val="22"/>
          <w:szCs w:val="22"/>
          <w:lang w:eastAsia="ar-SA" w:bidi="ar-SA"/>
        </w:rPr>
        <w:t>&gt;&lt;pom. 10</w:t>
      </w:r>
      <w:r w:rsidR="00C02536">
        <w:rPr>
          <w:rFonts w:ascii="Arial" w:eastAsia="SimSun" w:hAnsi="Arial" w:cs="Arial"/>
          <w:kern w:val="0"/>
          <w:sz w:val="22"/>
          <w:szCs w:val="22"/>
          <w:lang w:eastAsia="ar-SA" w:bidi="ar-SA"/>
        </w:rPr>
        <w:t>4</w:t>
      </w:r>
      <w:r w:rsidR="00C02536" w:rsidRPr="00972659">
        <w:rPr>
          <w:rFonts w:ascii="Arial" w:eastAsia="SimSun" w:hAnsi="Arial" w:cs="Arial"/>
          <w:kern w:val="0"/>
          <w:sz w:val="22"/>
          <w:szCs w:val="22"/>
          <w:lang w:eastAsia="ar-SA" w:bidi="ar-SA"/>
        </w:rPr>
        <w:t>&gt;</w:t>
      </w:r>
      <w:r w:rsidRPr="00972659">
        <w:rPr>
          <w:rFonts w:ascii="Arial" w:eastAsia="SimSun" w:hAnsi="Arial" w:cs="Arial"/>
          <w:kern w:val="0"/>
          <w:sz w:val="22"/>
          <w:szCs w:val="22"/>
          <w:lang w:eastAsia="ar-SA" w:bidi="ar-SA"/>
        </w:rPr>
        <w:t>&lt;pom. 105&gt;</w:t>
      </w:r>
      <w:r w:rsidR="00C02536" w:rsidRPr="00972659">
        <w:rPr>
          <w:rFonts w:ascii="Arial" w:eastAsia="SimSun" w:hAnsi="Arial" w:cs="Arial"/>
          <w:kern w:val="0"/>
          <w:sz w:val="22"/>
          <w:szCs w:val="22"/>
          <w:lang w:eastAsia="ar-SA" w:bidi="ar-SA"/>
        </w:rPr>
        <w:t>&lt;pom. 10</w:t>
      </w:r>
      <w:r w:rsidR="00C02536">
        <w:rPr>
          <w:rFonts w:ascii="Arial" w:eastAsia="SimSun" w:hAnsi="Arial" w:cs="Arial"/>
          <w:kern w:val="0"/>
          <w:sz w:val="22"/>
          <w:szCs w:val="22"/>
          <w:lang w:eastAsia="ar-SA" w:bidi="ar-SA"/>
        </w:rPr>
        <w:t>7</w:t>
      </w:r>
      <w:r w:rsidR="00C02536" w:rsidRPr="00972659">
        <w:rPr>
          <w:rFonts w:ascii="Arial" w:eastAsia="SimSun" w:hAnsi="Arial" w:cs="Arial"/>
          <w:kern w:val="0"/>
          <w:sz w:val="22"/>
          <w:szCs w:val="22"/>
          <w:lang w:eastAsia="ar-SA" w:bidi="ar-SA"/>
        </w:rPr>
        <w:t>&gt;</w:t>
      </w:r>
      <w:r w:rsidRPr="00972659">
        <w:rPr>
          <w:rFonts w:ascii="Arial" w:eastAsia="SimSun" w:hAnsi="Arial" w:cs="Arial"/>
          <w:kern w:val="0"/>
          <w:sz w:val="22"/>
          <w:szCs w:val="22"/>
          <w:lang w:eastAsia="ar-SA" w:bidi="ar-SA"/>
        </w:rPr>
        <w:t>&lt;pom. 1</w:t>
      </w:r>
      <w:r>
        <w:rPr>
          <w:rFonts w:ascii="Arial" w:eastAsia="SimSun" w:hAnsi="Arial" w:cs="Arial"/>
          <w:kern w:val="0"/>
          <w:sz w:val="22"/>
          <w:szCs w:val="22"/>
          <w:lang w:eastAsia="ar-SA" w:bidi="ar-SA"/>
        </w:rPr>
        <w:t>13</w:t>
      </w:r>
      <w:r w:rsidRPr="00972659">
        <w:rPr>
          <w:rFonts w:ascii="Arial" w:eastAsia="SimSun" w:hAnsi="Arial" w:cs="Arial"/>
          <w:kern w:val="0"/>
          <w:sz w:val="22"/>
          <w:szCs w:val="22"/>
          <w:lang w:eastAsia="ar-SA" w:bidi="ar-SA"/>
        </w:rPr>
        <w:t>&gt;&lt;pom. 1</w:t>
      </w:r>
      <w:r>
        <w:rPr>
          <w:rFonts w:ascii="Arial" w:eastAsia="SimSun" w:hAnsi="Arial" w:cs="Arial"/>
          <w:kern w:val="0"/>
          <w:sz w:val="22"/>
          <w:szCs w:val="22"/>
          <w:lang w:eastAsia="ar-SA" w:bidi="ar-SA"/>
        </w:rPr>
        <w:t>11</w:t>
      </w:r>
      <w:r w:rsidRPr="00972659">
        <w:rPr>
          <w:rFonts w:ascii="Arial" w:eastAsia="SimSun" w:hAnsi="Arial" w:cs="Arial"/>
          <w:kern w:val="0"/>
          <w:sz w:val="22"/>
          <w:szCs w:val="22"/>
          <w:lang w:eastAsia="ar-SA" w:bidi="ar-SA"/>
        </w:rPr>
        <w:t>&gt;&lt;pom. 1</w:t>
      </w:r>
      <w:r>
        <w:rPr>
          <w:rFonts w:ascii="Arial" w:eastAsia="SimSun" w:hAnsi="Arial" w:cs="Arial"/>
          <w:kern w:val="0"/>
          <w:sz w:val="22"/>
          <w:szCs w:val="22"/>
          <w:lang w:eastAsia="ar-SA" w:bidi="ar-SA"/>
        </w:rPr>
        <w:t>10</w:t>
      </w:r>
      <w:r w:rsidRPr="00972659">
        <w:rPr>
          <w:rFonts w:ascii="Arial" w:eastAsia="SimSun" w:hAnsi="Arial" w:cs="Arial"/>
          <w:kern w:val="0"/>
          <w:sz w:val="22"/>
          <w:szCs w:val="22"/>
          <w:lang w:eastAsia="ar-SA" w:bidi="ar-SA"/>
        </w:rPr>
        <w:t>&gt;</w:t>
      </w:r>
      <w:r w:rsidR="00C02536" w:rsidRPr="00972659">
        <w:rPr>
          <w:rFonts w:ascii="Arial" w:eastAsia="SimSun" w:hAnsi="Arial" w:cs="Arial"/>
          <w:kern w:val="0"/>
          <w:sz w:val="22"/>
          <w:szCs w:val="22"/>
          <w:lang w:eastAsia="ar-SA" w:bidi="ar-SA"/>
        </w:rPr>
        <w:t>&lt;pom. 1</w:t>
      </w:r>
      <w:r w:rsidR="00C02536">
        <w:rPr>
          <w:rFonts w:ascii="Arial" w:eastAsia="SimSun" w:hAnsi="Arial" w:cs="Arial"/>
          <w:kern w:val="0"/>
          <w:sz w:val="22"/>
          <w:szCs w:val="22"/>
          <w:lang w:eastAsia="ar-SA" w:bidi="ar-SA"/>
        </w:rPr>
        <w:t>16</w:t>
      </w:r>
      <w:r w:rsidR="00C02536" w:rsidRPr="00972659">
        <w:rPr>
          <w:rFonts w:ascii="Arial" w:eastAsia="SimSun" w:hAnsi="Arial" w:cs="Arial"/>
          <w:kern w:val="0"/>
          <w:sz w:val="22"/>
          <w:szCs w:val="22"/>
          <w:lang w:eastAsia="ar-SA" w:bidi="ar-SA"/>
        </w:rPr>
        <w:t>&gt;</w:t>
      </w:r>
      <w:r w:rsidRPr="00972659">
        <w:rPr>
          <w:rFonts w:ascii="Arial" w:eastAsia="SimSun" w:hAnsi="Arial" w:cs="Arial"/>
          <w:kern w:val="0"/>
          <w:sz w:val="22"/>
          <w:szCs w:val="22"/>
          <w:lang w:eastAsia="ar-SA" w:bidi="ar-SA"/>
        </w:rPr>
        <w:t>&lt;pom. 1</w:t>
      </w:r>
      <w:r>
        <w:rPr>
          <w:rFonts w:ascii="Arial" w:eastAsia="SimSun" w:hAnsi="Arial" w:cs="Arial"/>
          <w:kern w:val="0"/>
          <w:sz w:val="22"/>
          <w:szCs w:val="22"/>
          <w:lang w:eastAsia="ar-SA" w:bidi="ar-SA"/>
        </w:rPr>
        <w:t>18</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&lt;korytarz&gt;</w:t>
      </w:r>
    </w:p>
    <w:p w:rsidR="00972659" w:rsidRDefault="00972659"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&lt;pom. 206</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209</w:t>
      </w:r>
      <w:r w:rsidRPr="00972659">
        <w:rPr>
          <w:rFonts w:ascii="Arial" w:eastAsia="SimSun" w:hAnsi="Arial" w:cs="Arial"/>
          <w:kern w:val="0"/>
          <w:sz w:val="22"/>
          <w:szCs w:val="22"/>
          <w:lang w:eastAsia="ar-SA" w:bidi="ar-SA"/>
        </w:rPr>
        <w:t>&gt;</w:t>
      </w:r>
      <w:r w:rsidR="00C02536">
        <w:rPr>
          <w:rFonts w:ascii="Arial" w:eastAsia="SimSun" w:hAnsi="Arial" w:cs="Arial"/>
          <w:kern w:val="0"/>
          <w:sz w:val="22"/>
          <w:szCs w:val="22"/>
          <w:lang w:eastAsia="ar-SA" w:bidi="ar-SA"/>
        </w:rPr>
        <w:t>&lt;pom. 211</w:t>
      </w:r>
      <w:r w:rsidR="00C02536" w:rsidRPr="00972659">
        <w:rPr>
          <w:rFonts w:ascii="Arial" w:eastAsia="SimSun" w:hAnsi="Arial" w:cs="Arial"/>
          <w:kern w:val="0"/>
          <w:sz w:val="22"/>
          <w:szCs w:val="22"/>
          <w:lang w:eastAsia="ar-SA" w:bidi="ar-SA"/>
        </w:rPr>
        <w:t>&gt;</w:t>
      </w:r>
      <w:r w:rsidR="00C02536">
        <w:rPr>
          <w:rFonts w:ascii="Arial" w:eastAsia="SimSun" w:hAnsi="Arial" w:cs="Arial"/>
          <w:kern w:val="0"/>
          <w:sz w:val="22"/>
          <w:szCs w:val="22"/>
          <w:lang w:eastAsia="ar-SA" w:bidi="ar-SA"/>
        </w:rPr>
        <w:t>&lt;pom. 213</w:t>
      </w:r>
      <w:r w:rsidR="00C02536" w:rsidRPr="00972659">
        <w:rPr>
          <w:rFonts w:ascii="Arial" w:eastAsia="SimSun" w:hAnsi="Arial" w:cs="Arial"/>
          <w:kern w:val="0"/>
          <w:sz w:val="22"/>
          <w:szCs w:val="22"/>
          <w:lang w:eastAsia="ar-SA" w:bidi="ar-SA"/>
        </w:rPr>
        <w:t>&gt;</w:t>
      </w:r>
      <w:r w:rsidR="00C02536">
        <w:rPr>
          <w:rFonts w:ascii="Arial" w:eastAsia="SimSun" w:hAnsi="Arial" w:cs="Arial"/>
          <w:kern w:val="0"/>
          <w:sz w:val="22"/>
          <w:szCs w:val="22"/>
          <w:lang w:eastAsia="ar-SA" w:bidi="ar-SA"/>
        </w:rPr>
        <w:t>&lt;pom. 214</w:t>
      </w:r>
      <w:r w:rsidR="00C02536" w:rsidRPr="00972659">
        <w:rPr>
          <w:rFonts w:ascii="Arial" w:eastAsia="SimSun" w:hAnsi="Arial" w:cs="Arial"/>
          <w:kern w:val="0"/>
          <w:sz w:val="22"/>
          <w:szCs w:val="22"/>
          <w:lang w:eastAsia="ar-SA" w:bidi="ar-SA"/>
        </w:rPr>
        <w:t>&gt;</w:t>
      </w:r>
      <w:r w:rsidR="00C02536">
        <w:rPr>
          <w:rFonts w:ascii="Arial" w:eastAsia="SimSun" w:hAnsi="Arial" w:cs="Arial"/>
          <w:kern w:val="0"/>
          <w:sz w:val="22"/>
          <w:szCs w:val="22"/>
          <w:lang w:eastAsia="ar-SA" w:bidi="ar-SA"/>
        </w:rPr>
        <w:t>&lt;pom. 216</w:t>
      </w:r>
      <w:r w:rsidR="00C02536" w:rsidRPr="00972659">
        <w:rPr>
          <w:rFonts w:ascii="Arial" w:eastAsia="SimSun" w:hAnsi="Arial" w:cs="Arial"/>
          <w:kern w:val="0"/>
          <w:sz w:val="22"/>
          <w:szCs w:val="22"/>
          <w:lang w:eastAsia="ar-SA" w:bidi="ar-SA"/>
        </w:rPr>
        <w:t>&gt;</w:t>
      </w:r>
      <w:r w:rsidR="00C02536">
        <w:rPr>
          <w:rFonts w:ascii="Arial" w:eastAsia="SimSun" w:hAnsi="Arial" w:cs="Arial"/>
          <w:kern w:val="0"/>
          <w:sz w:val="22"/>
          <w:szCs w:val="22"/>
          <w:lang w:eastAsia="ar-SA" w:bidi="ar-SA"/>
        </w:rPr>
        <w:t>&lt;pom. 216A</w:t>
      </w:r>
      <w:r w:rsidR="00C02536"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219&lt;korytarz</w:t>
      </w:r>
      <w:r w:rsidRPr="00972659">
        <w:rPr>
          <w:rFonts w:ascii="Arial" w:eastAsia="SimSun" w:hAnsi="Arial" w:cs="Arial"/>
          <w:kern w:val="0"/>
          <w:sz w:val="22"/>
          <w:szCs w:val="22"/>
          <w:lang w:eastAsia="ar-SA" w:bidi="ar-SA"/>
        </w:rPr>
        <w:t>&gt;</w:t>
      </w:r>
    </w:p>
    <w:p w:rsidR="00972659" w:rsidRPr="00A94E94" w:rsidRDefault="00825FF6"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Klepka drewniana:</w:t>
      </w:r>
    </w:p>
    <w:p w:rsidR="00265598" w:rsidRDefault="00265598"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Parter: </w:t>
      </w:r>
      <w:r w:rsidRPr="00972659">
        <w:rPr>
          <w:rFonts w:ascii="Arial" w:eastAsia="SimSun" w:hAnsi="Arial" w:cs="Arial"/>
          <w:kern w:val="0"/>
          <w:sz w:val="22"/>
          <w:szCs w:val="22"/>
          <w:lang w:eastAsia="ar-SA" w:bidi="ar-SA"/>
        </w:rPr>
        <w:t>&lt;pom. 10</w:t>
      </w:r>
      <w:r>
        <w:rPr>
          <w:rFonts w:ascii="Arial" w:eastAsia="SimSun" w:hAnsi="Arial" w:cs="Arial"/>
          <w:kern w:val="0"/>
          <w:sz w:val="22"/>
          <w:szCs w:val="22"/>
          <w:lang w:eastAsia="ar-SA" w:bidi="ar-SA"/>
        </w:rPr>
        <w:t>2</w:t>
      </w:r>
      <w:r w:rsidRPr="00972659">
        <w:rPr>
          <w:rFonts w:ascii="Arial" w:eastAsia="SimSun" w:hAnsi="Arial" w:cs="Arial"/>
          <w:kern w:val="0"/>
          <w:sz w:val="22"/>
          <w:szCs w:val="22"/>
          <w:lang w:eastAsia="ar-SA" w:bidi="ar-SA"/>
        </w:rPr>
        <w:t>&gt;&lt;pom. 10</w:t>
      </w:r>
      <w:r>
        <w:rPr>
          <w:rFonts w:ascii="Arial" w:eastAsia="SimSun" w:hAnsi="Arial" w:cs="Arial"/>
          <w:kern w:val="0"/>
          <w:sz w:val="22"/>
          <w:szCs w:val="22"/>
          <w:lang w:eastAsia="ar-SA" w:bidi="ar-SA"/>
        </w:rPr>
        <w:t>8</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113</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114</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115&gt;&lt;pom. 117</w:t>
      </w:r>
      <w:r w:rsidRPr="00972659">
        <w:rPr>
          <w:rFonts w:ascii="Arial" w:eastAsia="SimSun" w:hAnsi="Arial" w:cs="Arial"/>
          <w:kern w:val="0"/>
          <w:sz w:val="22"/>
          <w:szCs w:val="22"/>
          <w:lang w:eastAsia="ar-SA" w:bidi="ar-SA"/>
        </w:rPr>
        <w:t>&gt;</w:t>
      </w:r>
    </w:p>
    <w:p w:rsidR="00265598" w:rsidRDefault="00265598"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&lt;pom. 203</w:t>
      </w:r>
      <w:r w:rsidRPr="00972659">
        <w:rPr>
          <w:rFonts w:ascii="Arial" w:eastAsia="SimSun" w:hAnsi="Arial" w:cs="Arial"/>
          <w:kern w:val="0"/>
          <w:sz w:val="22"/>
          <w:szCs w:val="22"/>
          <w:lang w:eastAsia="ar-SA" w:bidi="ar-SA"/>
        </w:rPr>
        <w:t>&gt;</w:t>
      </w:r>
    </w:p>
    <w:p w:rsidR="00265598" w:rsidRPr="008133A7" w:rsidRDefault="00A94E94"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8133A7">
        <w:rPr>
          <w:rFonts w:ascii="Arial" w:eastAsia="SimSun" w:hAnsi="Arial" w:cs="Arial"/>
          <w:kern w:val="0"/>
          <w:sz w:val="22"/>
          <w:szCs w:val="22"/>
          <w:u w:val="single"/>
          <w:lang w:eastAsia="ar-SA" w:bidi="ar-SA"/>
        </w:rPr>
        <w:t>Panele podłogowe:</w:t>
      </w:r>
    </w:p>
    <w:p w:rsidR="00265598" w:rsidRDefault="00265598"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Parter: &lt;pom. 106</w:t>
      </w:r>
      <w:r w:rsidRPr="00972659">
        <w:rPr>
          <w:rFonts w:ascii="Arial" w:eastAsia="SimSun" w:hAnsi="Arial" w:cs="Arial"/>
          <w:kern w:val="0"/>
          <w:sz w:val="22"/>
          <w:szCs w:val="22"/>
          <w:lang w:eastAsia="ar-SA" w:bidi="ar-SA"/>
        </w:rPr>
        <w:t>&gt;</w:t>
      </w:r>
    </w:p>
    <w:p w:rsidR="00265598" w:rsidRDefault="00265598" w:rsidP="00A501EB">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&lt;pom. 208</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210</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222</w:t>
      </w:r>
      <w:r w:rsidRPr="00972659">
        <w:rPr>
          <w:rFonts w:ascii="Arial" w:eastAsia="SimSun" w:hAnsi="Arial" w:cs="Arial"/>
          <w:kern w:val="0"/>
          <w:sz w:val="22"/>
          <w:szCs w:val="22"/>
          <w:lang w:eastAsia="ar-SA" w:bidi="ar-SA"/>
        </w:rPr>
        <w:t>&gt;</w:t>
      </w:r>
    </w:p>
    <w:p w:rsidR="00265598" w:rsidRPr="00A94E94" w:rsidRDefault="00265598"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Okładzina ce</w:t>
      </w:r>
      <w:r w:rsidR="00A94E94" w:rsidRPr="00A94E94">
        <w:rPr>
          <w:rFonts w:ascii="Arial" w:eastAsia="SimSun" w:hAnsi="Arial" w:cs="Arial"/>
          <w:kern w:val="0"/>
          <w:sz w:val="22"/>
          <w:szCs w:val="22"/>
          <w:u w:val="single"/>
          <w:lang w:eastAsia="ar-SA" w:bidi="ar-SA"/>
        </w:rPr>
        <w:t>ramiczna ścienna i posadzkowa:</w:t>
      </w:r>
    </w:p>
    <w:p w:rsidR="00265598" w:rsidRDefault="00265598" w:rsidP="00265598">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Piwnica: &lt;-118</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&lt;-119</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&lt;-120</w:t>
      </w:r>
      <w:r w:rsidRPr="00972659">
        <w:rPr>
          <w:rFonts w:ascii="Arial" w:eastAsia="SimSun" w:hAnsi="Arial" w:cs="Arial"/>
          <w:kern w:val="0"/>
          <w:sz w:val="22"/>
          <w:szCs w:val="22"/>
          <w:lang w:eastAsia="ar-SA" w:bidi="ar-SA"/>
        </w:rPr>
        <w:t>&gt;</w:t>
      </w:r>
    </w:p>
    <w:p w:rsidR="00265598" w:rsidRDefault="00265598" w:rsidP="00265598">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Parter: &lt;Łazienka damska&gt;&lt;Łazienka męska&gt;&lt;Przedsionek WC damskie&gt;&lt;Przedsionek WC męskie&gt;</w:t>
      </w:r>
      <w:r w:rsidRPr="00972659">
        <w:rPr>
          <w:rFonts w:ascii="Arial" w:eastAsia="SimSun" w:hAnsi="Arial" w:cs="Arial"/>
          <w:kern w:val="0"/>
          <w:sz w:val="22"/>
          <w:szCs w:val="22"/>
          <w:lang w:eastAsia="ar-SA" w:bidi="ar-SA"/>
        </w:rPr>
        <w:t>&lt;pom. 10</w:t>
      </w:r>
      <w:r>
        <w:rPr>
          <w:rFonts w:ascii="Arial" w:eastAsia="SimSun" w:hAnsi="Arial" w:cs="Arial"/>
          <w:kern w:val="0"/>
          <w:sz w:val="22"/>
          <w:szCs w:val="22"/>
          <w:lang w:eastAsia="ar-SA" w:bidi="ar-SA"/>
        </w:rPr>
        <w:t>4</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110</w:t>
      </w:r>
      <w:r w:rsidRPr="00972659">
        <w:rPr>
          <w:rFonts w:ascii="Arial" w:eastAsia="SimSun" w:hAnsi="Arial" w:cs="Arial"/>
          <w:kern w:val="0"/>
          <w:sz w:val="22"/>
          <w:szCs w:val="22"/>
          <w:lang w:eastAsia="ar-SA" w:bidi="ar-SA"/>
        </w:rPr>
        <w:t>&gt;</w:t>
      </w:r>
      <w:r>
        <w:rPr>
          <w:rFonts w:ascii="Arial" w:eastAsia="SimSun" w:hAnsi="Arial" w:cs="Arial"/>
          <w:kern w:val="0"/>
          <w:sz w:val="22"/>
          <w:szCs w:val="22"/>
          <w:lang w:eastAsia="ar-SA" w:bidi="ar-SA"/>
        </w:rPr>
        <w:t>&lt;pom. 118</w:t>
      </w:r>
      <w:r w:rsidRPr="00972659">
        <w:rPr>
          <w:rFonts w:ascii="Arial" w:eastAsia="SimSun" w:hAnsi="Arial" w:cs="Arial"/>
          <w:kern w:val="0"/>
          <w:sz w:val="22"/>
          <w:szCs w:val="22"/>
          <w:lang w:eastAsia="ar-SA" w:bidi="ar-SA"/>
        </w:rPr>
        <w:t>&gt;</w:t>
      </w:r>
    </w:p>
    <w:p w:rsidR="00265598" w:rsidRDefault="00265598" w:rsidP="00265598">
      <w:pPr>
        <w:pStyle w:val="Akapitzlist10"/>
        <w:spacing w:line="360" w:lineRule="auto"/>
        <w:ind w:left="1416"/>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&lt;Łazienka damska&gt;&lt;Łazienka męska&gt;</w:t>
      </w:r>
      <w:r w:rsidR="00631FAD">
        <w:rPr>
          <w:rFonts w:ascii="Arial" w:eastAsia="SimSun" w:hAnsi="Arial" w:cs="Arial"/>
          <w:kern w:val="0"/>
          <w:sz w:val="22"/>
          <w:szCs w:val="22"/>
          <w:lang w:eastAsia="ar-SA" w:bidi="ar-SA"/>
        </w:rPr>
        <w:t>&gt;&lt;Przedsionek WC damskie&gt;&lt;pom. 201&gt;&lt;pom. 205</w:t>
      </w:r>
      <w:r w:rsidR="00631FAD" w:rsidRPr="00972659">
        <w:rPr>
          <w:rFonts w:ascii="Arial" w:eastAsia="SimSun" w:hAnsi="Arial" w:cs="Arial"/>
          <w:kern w:val="0"/>
          <w:sz w:val="22"/>
          <w:szCs w:val="22"/>
          <w:lang w:eastAsia="ar-SA" w:bidi="ar-SA"/>
        </w:rPr>
        <w:t>&gt;</w:t>
      </w:r>
      <w:r w:rsidR="00631FAD">
        <w:rPr>
          <w:rFonts w:ascii="Arial" w:eastAsia="SimSun" w:hAnsi="Arial" w:cs="Arial"/>
          <w:kern w:val="0"/>
          <w:sz w:val="22"/>
          <w:szCs w:val="22"/>
          <w:lang w:eastAsia="ar-SA" w:bidi="ar-SA"/>
        </w:rPr>
        <w:t>&lt;pom. 214</w:t>
      </w:r>
      <w:r w:rsidR="00631FAD" w:rsidRPr="00972659">
        <w:rPr>
          <w:rFonts w:ascii="Arial" w:eastAsia="SimSun" w:hAnsi="Arial" w:cs="Arial"/>
          <w:kern w:val="0"/>
          <w:sz w:val="22"/>
          <w:szCs w:val="22"/>
          <w:lang w:eastAsia="ar-SA" w:bidi="ar-SA"/>
        </w:rPr>
        <w:t>&gt;</w:t>
      </w:r>
      <w:r w:rsidR="00631FAD">
        <w:rPr>
          <w:rFonts w:ascii="Arial" w:eastAsia="SimSun" w:hAnsi="Arial" w:cs="Arial"/>
          <w:kern w:val="0"/>
          <w:sz w:val="22"/>
          <w:szCs w:val="22"/>
          <w:lang w:eastAsia="ar-SA" w:bidi="ar-SA"/>
        </w:rPr>
        <w:t>&lt;pom. 216</w:t>
      </w:r>
      <w:r w:rsidR="00631FAD" w:rsidRPr="00972659">
        <w:rPr>
          <w:rFonts w:ascii="Arial" w:eastAsia="SimSun" w:hAnsi="Arial" w:cs="Arial"/>
          <w:kern w:val="0"/>
          <w:sz w:val="22"/>
          <w:szCs w:val="22"/>
          <w:lang w:eastAsia="ar-SA" w:bidi="ar-SA"/>
        </w:rPr>
        <w:t>&gt;</w:t>
      </w:r>
      <w:r w:rsidR="00631FAD">
        <w:rPr>
          <w:rFonts w:ascii="Arial" w:eastAsia="SimSun" w:hAnsi="Arial" w:cs="Arial"/>
          <w:kern w:val="0"/>
          <w:sz w:val="22"/>
          <w:szCs w:val="22"/>
          <w:lang w:eastAsia="ar-SA" w:bidi="ar-SA"/>
        </w:rPr>
        <w:t>&lt;pom. 217</w:t>
      </w:r>
      <w:r w:rsidR="00631FAD" w:rsidRPr="00972659">
        <w:rPr>
          <w:rFonts w:ascii="Arial" w:eastAsia="SimSun" w:hAnsi="Arial" w:cs="Arial"/>
          <w:kern w:val="0"/>
          <w:sz w:val="22"/>
          <w:szCs w:val="22"/>
          <w:lang w:eastAsia="ar-SA" w:bidi="ar-SA"/>
        </w:rPr>
        <w:t>&gt;</w:t>
      </w:r>
    </w:p>
    <w:p w:rsidR="00631FAD" w:rsidRPr="00A94E94" w:rsidRDefault="00631FAD"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Sufit podwieszany z płyt gipsow</w:t>
      </w:r>
      <w:r w:rsidR="00A94E94" w:rsidRPr="00A94E94">
        <w:rPr>
          <w:rFonts w:ascii="Arial" w:eastAsia="SimSun" w:hAnsi="Arial" w:cs="Arial"/>
          <w:kern w:val="0"/>
          <w:sz w:val="22"/>
          <w:szCs w:val="22"/>
          <w:u w:val="single"/>
          <w:lang w:eastAsia="ar-SA" w:bidi="ar-SA"/>
        </w:rPr>
        <w:t>o kartonowym wraz ze stelażem:</w:t>
      </w:r>
      <w:r w:rsidRPr="00A94E94">
        <w:rPr>
          <w:rFonts w:ascii="Arial" w:eastAsia="SimSun" w:hAnsi="Arial" w:cs="Arial"/>
          <w:kern w:val="0"/>
          <w:sz w:val="22"/>
          <w:szCs w:val="22"/>
          <w:u w:val="single"/>
          <w:lang w:eastAsia="ar-SA" w:bidi="ar-SA"/>
        </w:rPr>
        <w:t xml:space="preserve"> </w:t>
      </w:r>
    </w:p>
    <w:p w:rsidR="00AF4197" w:rsidRDefault="00AF4197" w:rsidP="00631FAD">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Piwnica: &lt;pom. -115&gt;</w:t>
      </w:r>
    </w:p>
    <w:p w:rsidR="00631FAD" w:rsidRDefault="00AF4197" w:rsidP="00631FAD">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Parter: &lt;korytarz&gt;</w:t>
      </w:r>
    </w:p>
    <w:p w:rsidR="00AF4197" w:rsidRDefault="00AF4197" w:rsidP="00631FAD">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&lt;korytarz&gt;</w:t>
      </w:r>
      <w:r w:rsidR="0093280D">
        <w:rPr>
          <w:rFonts w:ascii="Arial" w:eastAsia="SimSun" w:hAnsi="Arial" w:cs="Arial"/>
          <w:kern w:val="0"/>
          <w:sz w:val="22"/>
          <w:szCs w:val="22"/>
          <w:lang w:eastAsia="ar-SA" w:bidi="ar-SA"/>
        </w:rPr>
        <w:t>&lt;pom. 202&gt;&lt;pom. 203&gt;</w:t>
      </w:r>
    </w:p>
    <w:p w:rsidR="0093280D" w:rsidRDefault="0093280D" w:rsidP="00B9379C">
      <w:pPr>
        <w:pStyle w:val="Akapitzlist10"/>
        <w:numPr>
          <w:ilvl w:val="1"/>
          <w:numId w:val="20"/>
        </w:numPr>
        <w:spacing w:line="360" w:lineRule="auto"/>
        <w:jc w:val="both"/>
        <w:rPr>
          <w:rFonts w:ascii="Arial" w:eastAsia="SimSun" w:hAnsi="Arial" w:cs="Arial"/>
          <w:kern w:val="0"/>
          <w:sz w:val="22"/>
          <w:szCs w:val="22"/>
          <w:lang w:eastAsia="ar-SA" w:bidi="ar-SA"/>
        </w:rPr>
      </w:pPr>
      <w:r w:rsidRPr="008133A7">
        <w:rPr>
          <w:rFonts w:ascii="Arial" w:eastAsia="SimSun" w:hAnsi="Arial" w:cs="Arial"/>
          <w:kern w:val="0"/>
          <w:sz w:val="22"/>
          <w:szCs w:val="22"/>
          <w:u w:val="single"/>
          <w:lang w:eastAsia="ar-SA" w:bidi="ar-SA"/>
        </w:rPr>
        <w:t>Odbój ścienny drewniany:</w:t>
      </w:r>
      <w:r>
        <w:rPr>
          <w:rFonts w:ascii="Arial" w:eastAsia="SimSun" w:hAnsi="Arial" w:cs="Arial"/>
          <w:kern w:val="0"/>
          <w:sz w:val="22"/>
          <w:szCs w:val="22"/>
          <w:lang w:eastAsia="ar-SA" w:bidi="ar-SA"/>
        </w:rPr>
        <w:t xml:space="preserve"> - Parter, Piętro</w:t>
      </w:r>
    </w:p>
    <w:p w:rsidR="0093280D" w:rsidRDefault="00E00701" w:rsidP="00B9379C">
      <w:pPr>
        <w:pStyle w:val="Akapitzlist10"/>
        <w:numPr>
          <w:ilvl w:val="1"/>
          <w:numId w:val="20"/>
        </w:numPr>
        <w:spacing w:line="360" w:lineRule="auto"/>
        <w:jc w:val="both"/>
        <w:rPr>
          <w:rFonts w:ascii="Arial" w:eastAsia="SimSun" w:hAnsi="Arial" w:cs="Arial"/>
          <w:kern w:val="0"/>
          <w:sz w:val="22"/>
          <w:szCs w:val="22"/>
          <w:lang w:eastAsia="ar-SA" w:bidi="ar-SA"/>
        </w:rPr>
      </w:pPr>
      <w:r w:rsidRPr="008133A7">
        <w:rPr>
          <w:rFonts w:ascii="Arial" w:eastAsia="SimSun" w:hAnsi="Arial" w:cs="Arial"/>
          <w:kern w:val="0"/>
          <w:sz w:val="22"/>
          <w:szCs w:val="22"/>
          <w:u w:val="single"/>
          <w:lang w:eastAsia="ar-SA" w:bidi="ar-SA"/>
        </w:rPr>
        <w:t>Panele wygłuszające:</w:t>
      </w:r>
      <w:r>
        <w:rPr>
          <w:rFonts w:ascii="Arial" w:eastAsia="SimSun" w:hAnsi="Arial" w:cs="Arial"/>
          <w:kern w:val="0"/>
          <w:sz w:val="22"/>
          <w:szCs w:val="22"/>
          <w:lang w:eastAsia="ar-SA" w:bidi="ar-SA"/>
        </w:rPr>
        <w:t xml:space="preserve"> 10 m2</w:t>
      </w:r>
    </w:p>
    <w:p w:rsidR="00E00701" w:rsidRPr="00A94E94" w:rsidRDefault="00E00701"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Stolarka drzwiowa (skrz</w:t>
      </w:r>
      <w:r w:rsidR="00A94E94" w:rsidRPr="00A94E94">
        <w:rPr>
          <w:rFonts w:ascii="Arial" w:eastAsia="SimSun" w:hAnsi="Arial" w:cs="Arial"/>
          <w:kern w:val="0"/>
          <w:sz w:val="22"/>
          <w:szCs w:val="22"/>
          <w:u w:val="single"/>
          <w:lang w:eastAsia="ar-SA" w:bidi="ar-SA"/>
        </w:rPr>
        <w:t>ydło/a wraz z ościeżnicą/</w:t>
      </w:r>
      <w:proofErr w:type="spellStart"/>
      <w:r w:rsidR="00A94E94" w:rsidRPr="00A94E94">
        <w:rPr>
          <w:rFonts w:ascii="Arial" w:eastAsia="SimSun" w:hAnsi="Arial" w:cs="Arial"/>
          <w:kern w:val="0"/>
          <w:sz w:val="22"/>
          <w:szCs w:val="22"/>
          <w:u w:val="single"/>
          <w:lang w:eastAsia="ar-SA" w:bidi="ar-SA"/>
        </w:rPr>
        <w:t>ami</w:t>
      </w:r>
      <w:proofErr w:type="spellEnd"/>
      <w:r w:rsidR="00A94E94" w:rsidRPr="00A94E94">
        <w:rPr>
          <w:rFonts w:ascii="Arial" w:eastAsia="SimSun" w:hAnsi="Arial" w:cs="Arial"/>
          <w:kern w:val="0"/>
          <w:sz w:val="22"/>
          <w:szCs w:val="22"/>
          <w:u w:val="single"/>
          <w:lang w:eastAsia="ar-SA" w:bidi="ar-SA"/>
        </w:rPr>
        <w:t>):</w:t>
      </w:r>
      <w:r w:rsidRPr="00A94E94">
        <w:rPr>
          <w:rFonts w:ascii="Arial" w:eastAsia="SimSun" w:hAnsi="Arial" w:cs="Arial"/>
          <w:kern w:val="0"/>
          <w:sz w:val="22"/>
          <w:szCs w:val="22"/>
          <w:u w:val="single"/>
          <w:lang w:eastAsia="ar-SA" w:bidi="ar-SA"/>
        </w:rPr>
        <w:t xml:space="preserve"> </w:t>
      </w:r>
    </w:p>
    <w:p w:rsidR="00E00701" w:rsidRDefault="00E00701" w:rsidP="00E00701">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Piwnica: 13 szt.</w:t>
      </w:r>
    </w:p>
    <w:p w:rsidR="00E00701" w:rsidRDefault="00E00701" w:rsidP="00E00701">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Parter: 23 szt.</w:t>
      </w:r>
    </w:p>
    <w:p w:rsidR="00E00701" w:rsidRDefault="00E00701" w:rsidP="00E00701">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28 szt.</w:t>
      </w:r>
    </w:p>
    <w:p w:rsidR="00E00701" w:rsidRDefault="00E00701" w:rsidP="00B9379C">
      <w:pPr>
        <w:pStyle w:val="Akapitzlist10"/>
        <w:numPr>
          <w:ilvl w:val="1"/>
          <w:numId w:val="20"/>
        </w:numPr>
        <w:spacing w:line="360" w:lineRule="auto"/>
        <w:jc w:val="both"/>
        <w:rPr>
          <w:rFonts w:ascii="Arial" w:eastAsia="SimSun" w:hAnsi="Arial" w:cs="Arial"/>
          <w:kern w:val="0"/>
          <w:sz w:val="22"/>
          <w:szCs w:val="22"/>
          <w:lang w:eastAsia="ar-SA" w:bidi="ar-SA"/>
        </w:rPr>
      </w:pPr>
      <w:r w:rsidRPr="00A94E94">
        <w:rPr>
          <w:rFonts w:ascii="Arial" w:eastAsia="SimSun" w:hAnsi="Arial" w:cs="Arial"/>
          <w:kern w:val="0"/>
          <w:sz w:val="22"/>
          <w:szCs w:val="22"/>
          <w:u w:val="single"/>
          <w:lang w:eastAsia="ar-SA" w:bidi="ar-SA"/>
        </w:rPr>
        <w:t>Balustrada:</w:t>
      </w:r>
      <w:r>
        <w:rPr>
          <w:rFonts w:ascii="Arial" w:eastAsia="SimSun" w:hAnsi="Arial" w:cs="Arial"/>
          <w:kern w:val="0"/>
          <w:sz w:val="22"/>
          <w:szCs w:val="22"/>
          <w:lang w:eastAsia="ar-SA" w:bidi="ar-SA"/>
        </w:rPr>
        <w:t xml:space="preserve"> - Klatka schodowa nr 1 i 2</w:t>
      </w:r>
    </w:p>
    <w:p w:rsidR="00E00701" w:rsidRDefault="00E00701" w:rsidP="00B9379C">
      <w:pPr>
        <w:pStyle w:val="Akapitzlist10"/>
        <w:numPr>
          <w:ilvl w:val="1"/>
          <w:numId w:val="20"/>
        </w:numPr>
        <w:spacing w:line="360" w:lineRule="auto"/>
        <w:jc w:val="both"/>
        <w:rPr>
          <w:rFonts w:ascii="Arial" w:eastAsia="SimSun" w:hAnsi="Arial" w:cs="Arial"/>
          <w:kern w:val="0"/>
          <w:sz w:val="22"/>
          <w:szCs w:val="22"/>
          <w:lang w:eastAsia="ar-SA" w:bidi="ar-SA"/>
        </w:rPr>
      </w:pPr>
      <w:r w:rsidRPr="00A94E94">
        <w:rPr>
          <w:rFonts w:ascii="Arial" w:eastAsia="SimSun" w:hAnsi="Arial" w:cs="Arial"/>
          <w:kern w:val="0"/>
          <w:sz w:val="22"/>
          <w:szCs w:val="22"/>
          <w:u w:val="single"/>
          <w:lang w:eastAsia="ar-SA" w:bidi="ar-SA"/>
        </w:rPr>
        <w:t>Ścianka aluminiowo-szklana:</w:t>
      </w:r>
      <w:r>
        <w:rPr>
          <w:rFonts w:ascii="Arial" w:eastAsia="SimSun" w:hAnsi="Arial" w:cs="Arial"/>
          <w:kern w:val="0"/>
          <w:sz w:val="22"/>
          <w:szCs w:val="22"/>
          <w:lang w:eastAsia="ar-SA" w:bidi="ar-SA"/>
        </w:rPr>
        <w:t xml:space="preserve"> - obudowa pom. -117</w:t>
      </w:r>
    </w:p>
    <w:p w:rsidR="00E00701" w:rsidRDefault="00C03A5B"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Daszek nad wejściem głównym</w:t>
      </w:r>
    </w:p>
    <w:p w:rsidR="00C03A5B" w:rsidRPr="00A94E94" w:rsidRDefault="00A94E94"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sidRPr="00A94E94">
        <w:rPr>
          <w:rFonts w:ascii="Arial" w:eastAsia="SimSun" w:hAnsi="Arial" w:cs="Arial"/>
          <w:kern w:val="0"/>
          <w:sz w:val="22"/>
          <w:szCs w:val="22"/>
          <w:u w:val="single"/>
          <w:lang w:eastAsia="ar-SA" w:bidi="ar-SA"/>
        </w:rPr>
        <w:t>Oprawy ewakuacyjne:</w:t>
      </w:r>
      <w:r w:rsidR="00C03A5B" w:rsidRPr="00A94E94">
        <w:rPr>
          <w:rFonts w:ascii="Arial" w:eastAsia="SimSun" w:hAnsi="Arial" w:cs="Arial"/>
          <w:kern w:val="0"/>
          <w:sz w:val="22"/>
          <w:szCs w:val="22"/>
          <w:u w:val="single"/>
          <w:lang w:eastAsia="ar-SA" w:bidi="ar-SA"/>
        </w:rPr>
        <w:t xml:space="preserve"> </w:t>
      </w:r>
    </w:p>
    <w:p w:rsidR="00C03A5B" w:rsidRDefault="00C03A5B" w:rsidP="00C03A5B">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Piwnica: 2 szt.</w:t>
      </w:r>
    </w:p>
    <w:p w:rsidR="00C03A5B" w:rsidRDefault="00C03A5B" w:rsidP="00C03A5B">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Parter: 5 szt.</w:t>
      </w:r>
    </w:p>
    <w:p w:rsidR="00C03A5B" w:rsidRDefault="00C03A5B" w:rsidP="00C03A5B">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Piętro: 14 szt.</w:t>
      </w:r>
    </w:p>
    <w:p w:rsidR="00C03A5B" w:rsidRPr="00B9379C" w:rsidRDefault="00C03A5B" w:rsidP="00B9379C">
      <w:pPr>
        <w:pStyle w:val="Akapitzlist10"/>
        <w:numPr>
          <w:ilvl w:val="1"/>
          <w:numId w:val="20"/>
        </w:numPr>
        <w:spacing w:line="360" w:lineRule="auto"/>
        <w:jc w:val="both"/>
        <w:rPr>
          <w:rFonts w:ascii="Arial" w:eastAsia="SimSun" w:hAnsi="Arial" w:cs="Arial"/>
          <w:kern w:val="0"/>
          <w:sz w:val="22"/>
          <w:szCs w:val="22"/>
          <w:u w:val="single"/>
          <w:lang w:eastAsia="ar-SA" w:bidi="ar-SA"/>
        </w:rPr>
      </w:pPr>
      <w:r>
        <w:rPr>
          <w:rFonts w:ascii="Arial" w:eastAsia="SimSun" w:hAnsi="Arial" w:cs="Arial"/>
          <w:kern w:val="0"/>
          <w:sz w:val="22"/>
          <w:szCs w:val="22"/>
          <w:lang w:eastAsia="ar-SA" w:bidi="ar-SA"/>
        </w:rPr>
        <w:t xml:space="preserve"> </w:t>
      </w:r>
      <w:r w:rsidR="00B9379C" w:rsidRPr="00B9379C">
        <w:rPr>
          <w:rFonts w:ascii="Arial" w:eastAsia="SimSun" w:hAnsi="Arial" w:cs="Arial"/>
          <w:kern w:val="0"/>
          <w:sz w:val="22"/>
          <w:szCs w:val="22"/>
          <w:u w:val="single"/>
          <w:lang w:eastAsia="ar-SA" w:bidi="ar-SA"/>
        </w:rPr>
        <w:t>Przybory i armatura:</w:t>
      </w:r>
    </w:p>
    <w:p w:rsidR="00B9379C" w:rsidRDefault="00420940" w:rsidP="00B9379C">
      <w:pPr>
        <w:pStyle w:val="Akapitzlist10"/>
        <w:numPr>
          <w:ilvl w:val="0"/>
          <w:numId w:val="29"/>
        </w:numPr>
        <w:spacing w:line="360" w:lineRule="auto"/>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Parter: </w:t>
      </w:r>
    </w:p>
    <w:p w:rsidR="002D5A48" w:rsidRDefault="006F2EA0" w:rsidP="00B9379C">
      <w:pPr>
        <w:pStyle w:val="Akapitzlist10"/>
        <w:spacing w:line="360" w:lineRule="auto"/>
        <w:ind w:left="1418"/>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Bateria</w:t>
      </w:r>
      <w:r w:rsidR="00420940">
        <w:rPr>
          <w:rFonts w:ascii="Arial" w:eastAsia="SimSun" w:hAnsi="Arial" w:cs="Arial"/>
          <w:kern w:val="0"/>
          <w:sz w:val="22"/>
          <w:szCs w:val="22"/>
          <w:lang w:eastAsia="ar-SA" w:bidi="ar-SA"/>
        </w:rPr>
        <w:t xml:space="preserve"> umywalkowa</w:t>
      </w:r>
      <w:r>
        <w:rPr>
          <w:rFonts w:ascii="Arial" w:eastAsia="SimSun" w:hAnsi="Arial" w:cs="Arial"/>
          <w:kern w:val="0"/>
          <w:sz w:val="22"/>
          <w:szCs w:val="22"/>
          <w:lang w:eastAsia="ar-SA" w:bidi="ar-SA"/>
        </w:rPr>
        <w:t xml:space="preserve"> – 3 szt.</w:t>
      </w:r>
      <w:r w:rsidR="00420940">
        <w:rPr>
          <w:rFonts w:ascii="Arial" w:eastAsia="SimSun" w:hAnsi="Arial" w:cs="Arial"/>
          <w:kern w:val="0"/>
          <w:sz w:val="22"/>
          <w:szCs w:val="22"/>
          <w:lang w:eastAsia="ar-SA" w:bidi="ar-SA"/>
        </w:rPr>
        <w:t xml:space="preserve">, </w:t>
      </w:r>
    </w:p>
    <w:p w:rsidR="00420940" w:rsidRDefault="00420940" w:rsidP="002D5A48">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Umywalka wraz z syfonem – 3 szt.</w:t>
      </w:r>
    </w:p>
    <w:p w:rsidR="00420940" w:rsidRDefault="00420940" w:rsidP="002D5A48">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Miska ustępowa – 3 szt.</w:t>
      </w:r>
    </w:p>
    <w:p w:rsidR="00420940" w:rsidRDefault="00420940" w:rsidP="002D5A48">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Pisuar – 1 szt. </w:t>
      </w:r>
    </w:p>
    <w:p w:rsidR="00B9379C" w:rsidRDefault="00420940" w:rsidP="00B9379C">
      <w:pPr>
        <w:pStyle w:val="Akapitzlist10"/>
        <w:numPr>
          <w:ilvl w:val="0"/>
          <w:numId w:val="29"/>
        </w:numPr>
        <w:spacing w:line="360" w:lineRule="auto"/>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Piętro: </w:t>
      </w:r>
    </w:p>
    <w:p w:rsidR="00420940" w:rsidRDefault="00420940" w:rsidP="00B9379C">
      <w:pPr>
        <w:pStyle w:val="Akapitzlist10"/>
        <w:spacing w:line="360" w:lineRule="auto"/>
        <w:ind w:left="1418"/>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Bateria umywalkowa – 3 szt., </w:t>
      </w:r>
    </w:p>
    <w:p w:rsidR="00420940" w:rsidRDefault="00420940" w:rsidP="00420940">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Umywalka wraz z syfonem – 4 szt.</w:t>
      </w:r>
    </w:p>
    <w:p w:rsidR="00420940" w:rsidRDefault="00420940" w:rsidP="00420940">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Miska ustępowa – 3 szt.</w:t>
      </w:r>
    </w:p>
    <w:p w:rsidR="00420940" w:rsidRDefault="00420940" w:rsidP="00420940">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Pisuar – 1 szt. </w:t>
      </w:r>
    </w:p>
    <w:p w:rsidR="00420940" w:rsidRDefault="00420940" w:rsidP="00420940">
      <w:pPr>
        <w:pStyle w:val="Akapitzlist10"/>
        <w:spacing w:line="360" w:lineRule="auto"/>
        <w:ind w:left="1440"/>
        <w:jc w:val="both"/>
        <w:rPr>
          <w:rFonts w:ascii="Arial" w:eastAsia="SimSun" w:hAnsi="Arial" w:cs="Arial"/>
          <w:kern w:val="0"/>
          <w:sz w:val="22"/>
          <w:szCs w:val="22"/>
          <w:lang w:eastAsia="ar-SA" w:bidi="ar-SA"/>
        </w:rPr>
      </w:pPr>
      <w:r>
        <w:rPr>
          <w:rFonts w:ascii="Arial" w:eastAsia="SimSun" w:hAnsi="Arial" w:cs="Arial"/>
          <w:kern w:val="0"/>
          <w:sz w:val="22"/>
          <w:szCs w:val="22"/>
          <w:lang w:eastAsia="ar-SA" w:bidi="ar-SA"/>
        </w:rPr>
        <w:t xml:space="preserve">Brodzik – 1 szt. </w:t>
      </w:r>
    </w:p>
    <w:p w:rsidR="00A022D1" w:rsidRDefault="00A022D1" w:rsidP="00B9379C">
      <w:pPr>
        <w:pStyle w:val="Akapitzlist1"/>
        <w:numPr>
          <w:ilvl w:val="0"/>
          <w:numId w:val="20"/>
        </w:numPr>
        <w:spacing w:after="0" w:line="360" w:lineRule="auto"/>
        <w:jc w:val="both"/>
        <w:rPr>
          <w:rFonts w:ascii="Arial" w:hAnsi="Arial" w:cs="Arial"/>
        </w:rPr>
      </w:pPr>
      <w:r>
        <w:rPr>
          <w:rFonts w:ascii="Arial" w:hAnsi="Arial" w:cs="Arial"/>
        </w:rPr>
        <w:t>Z uwagi na to ż</w:t>
      </w:r>
      <w:r w:rsidR="00042AAB">
        <w:rPr>
          <w:rFonts w:ascii="Arial" w:hAnsi="Arial" w:cs="Arial"/>
        </w:rPr>
        <w:t xml:space="preserve">e balustrady biegów </w:t>
      </w:r>
      <w:r>
        <w:rPr>
          <w:rFonts w:ascii="Arial" w:hAnsi="Arial" w:cs="Arial"/>
        </w:rPr>
        <w:t xml:space="preserve">schodowych zostały zdemontowane Wykonawca powinien wykonać stosowne zabezpieczenia </w:t>
      </w:r>
      <w:r w:rsidR="00042AAB">
        <w:rPr>
          <w:rFonts w:ascii="Arial" w:hAnsi="Arial" w:cs="Arial"/>
        </w:rPr>
        <w:t>– bariery. Elementy zabezpieczające muszą zostać wykonane niezwłocznie po rozpoczęciu realizacji robót budowlanych.</w:t>
      </w:r>
    </w:p>
    <w:p w:rsidR="00AB05F9" w:rsidRDefault="00AB05F9" w:rsidP="00B9379C">
      <w:pPr>
        <w:pStyle w:val="Akapitzlist1"/>
        <w:numPr>
          <w:ilvl w:val="0"/>
          <w:numId w:val="20"/>
        </w:numPr>
        <w:spacing w:after="0" w:line="360" w:lineRule="auto"/>
        <w:jc w:val="both"/>
        <w:rPr>
          <w:rFonts w:ascii="Arial" w:hAnsi="Arial" w:cs="Arial"/>
        </w:rPr>
      </w:pPr>
      <w:r>
        <w:rPr>
          <w:rFonts w:ascii="Arial" w:hAnsi="Arial" w:cs="Arial"/>
        </w:rPr>
        <w:t>W</w:t>
      </w:r>
      <w:r w:rsidR="006278E3">
        <w:rPr>
          <w:rFonts w:ascii="Arial" w:hAnsi="Arial" w:cs="Arial"/>
        </w:rPr>
        <w:t>ykonawca w</w:t>
      </w:r>
      <w:r>
        <w:rPr>
          <w:rFonts w:ascii="Arial" w:hAnsi="Arial" w:cs="Arial"/>
        </w:rPr>
        <w:t xml:space="preserve"> trakcie wyceny przedmiotu Umowy</w:t>
      </w:r>
      <w:r w:rsidR="0096765F">
        <w:rPr>
          <w:rFonts w:ascii="Arial" w:hAnsi="Arial" w:cs="Arial"/>
        </w:rPr>
        <w:t xml:space="preserve"> -</w:t>
      </w:r>
      <w:r>
        <w:rPr>
          <w:rFonts w:ascii="Arial" w:hAnsi="Arial" w:cs="Arial"/>
        </w:rPr>
        <w:t xml:space="preserve"> sporządzania kosztorysu</w:t>
      </w:r>
      <w:r w:rsidR="0096765F">
        <w:rPr>
          <w:rFonts w:ascii="Arial" w:hAnsi="Arial" w:cs="Arial"/>
        </w:rPr>
        <w:t xml:space="preserve"> ma uwzględnić</w:t>
      </w:r>
      <w:r w:rsidR="00962D4B">
        <w:rPr>
          <w:rFonts w:ascii="Arial" w:hAnsi="Arial" w:cs="Arial"/>
        </w:rPr>
        <w:t xml:space="preserve"> w </w:t>
      </w:r>
      <w:r w:rsidR="0096765F">
        <w:rPr>
          <w:rFonts w:ascii="Arial" w:hAnsi="Arial" w:cs="Arial"/>
        </w:rPr>
        <w:t xml:space="preserve">pozycjach kosztorysowych, w których występuje nakład </w:t>
      </w:r>
      <w:r w:rsidR="006278E3">
        <w:rPr>
          <w:rFonts w:ascii="Arial" w:hAnsi="Arial" w:cs="Arial"/>
        </w:rPr>
        <w:t>„</w:t>
      </w:r>
      <w:r w:rsidR="0096765F">
        <w:rPr>
          <w:rFonts w:ascii="Arial" w:hAnsi="Arial" w:cs="Arial"/>
        </w:rPr>
        <w:t>woda</w:t>
      </w:r>
      <w:r w:rsidR="006278E3">
        <w:rPr>
          <w:rFonts w:ascii="Arial" w:hAnsi="Arial" w:cs="Arial"/>
        </w:rPr>
        <w:t>”</w:t>
      </w:r>
      <w:r w:rsidR="0096765F">
        <w:rPr>
          <w:rFonts w:ascii="Arial" w:hAnsi="Arial" w:cs="Arial"/>
        </w:rPr>
        <w:t xml:space="preserve"> jako „materiał inwestora”;</w:t>
      </w:r>
    </w:p>
    <w:p w:rsidR="00622CB7" w:rsidRPr="00CC2354" w:rsidRDefault="00622CB7" w:rsidP="00B9379C">
      <w:pPr>
        <w:pStyle w:val="Akapitzlist1"/>
        <w:numPr>
          <w:ilvl w:val="0"/>
          <w:numId w:val="20"/>
        </w:numPr>
        <w:spacing w:after="0" w:line="360" w:lineRule="auto"/>
        <w:jc w:val="both"/>
        <w:rPr>
          <w:rFonts w:ascii="Arial" w:hAnsi="Arial" w:cs="Arial"/>
        </w:rPr>
      </w:pPr>
      <w:r w:rsidRPr="00CC2354">
        <w:rPr>
          <w:rFonts w:ascii="Arial" w:hAnsi="Arial" w:cs="Arial"/>
        </w:rPr>
        <w:t>W następstwie zapisów POSTANOWIENIA NR 17/2021 z dnia 07.09.2021 r. Szefa Delegatury Wojskowej Ochrony Przeciwpożarowej</w:t>
      </w:r>
      <w:r w:rsidR="0042779A">
        <w:rPr>
          <w:rFonts w:ascii="Arial" w:hAnsi="Arial" w:cs="Arial"/>
        </w:rPr>
        <w:t xml:space="preserve"> w Warszawie drzwi wejściowe do </w:t>
      </w:r>
      <w:r w:rsidRPr="00CC2354">
        <w:rPr>
          <w:rFonts w:ascii="Arial" w:hAnsi="Arial" w:cs="Arial"/>
        </w:rPr>
        <w:t xml:space="preserve">pomieszczeń </w:t>
      </w:r>
      <w:r w:rsidR="00FD066C" w:rsidRPr="00CC2354">
        <w:rPr>
          <w:rFonts w:ascii="Arial" w:hAnsi="Arial" w:cs="Arial"/>
        </w:rPr>
        <w:t>nr 111 i 112 muszą zostać w</w:t>
      </w:r>
      <w:r w:rsidR="00095311" w:rsidRPr="00CC2354">
        <w:rPr>
          <w:rFonts w:ascii="Arial" w:hAnsi="Arial" w:cs="Arial"/>
        </w:rPr>
        <w:t>yposażone w czujniki zamknięcia, zapewniające powiadomienie/informację o stanie drzwi (zamknięte/otwarte) dla osoby prowadzącej/kierującej pracami badawczymi o możliwości rozpoczęcia badań (drzwi zamknięte)</w:t>
      </w:r>
      <w:r w:rsidR="009405EE" w:rsidRPr="00CC2354">
        <w:rPr>
          <w:rFonts w:ascii="Arial" w:hAnsi="Arial" w:cs="Arial"/>
        </w:rPr>
        <w:t xml:space="preserve"> – wykonanie ww. elementu zostało uwzględnione w przedmiarze do wyceny robót budowlanych</w:t>
      </w:r>
      <w:r w:rsidR="00095311" w:rsidRPr="00CC2354">
        <w:rPr>
          <w:rFonts w:ascii="Arial" w:hAnsi="Arial" w:cs="Arial"/>
        </w:rPr>
        <w:t xml:space="preserve">; </w:t>
      </w:r>
    </w:p>
    <w:p w:rsidR="00534466" w:rsidRPr="00CC2354" w:rsidRDefault="00534466" w:rsidP="00B9379C">
      <w:pPr>
        <w:pStyle w:val="Akapitzlist"/>
        <w:numPr>
          <w:ilvl w:val="0"/>
          <w:numId w:val="20"/>
        </w:numPr>
        <w:tabs>
          <w:tab w:val="left" w:pos="1276"/>
        </w:tabs>
        <w:spacing w:line="360" w:lineRule="auto"/>
        <w:jc w:val="both"/>
        <w:rPr>
          <w:rFonts w:ascii="Arial" w:eastAsia="SimSun" w:hAnsi="Arial" w:cs="Arial"/>
          <w:sz w:val="22"/>
          <w:szCs w:val="22"/>
          <w:lang w:eastAsia="ar-SA"/>
        </w:rPr>
      </w:pPr>
      <w:r w:rsidRPr="00CC2354">
        <w:rPr>
          <w:rFonts w:ascii="Arial" w:eastAsia="SimSun" w:hAnsi="Arial" w:cs="Arial"/>
          <w:sz w:val="22"/>
          <w:szCs w:val="22"/>
          <w:lang w:eastAsia="ar-SA"/>
        </w:rPr>
        <w:t>Należy uwzględnić następujące  zmiany w zakresie</w:t>
      </w:r>
      <w:r w:rsidR="00A35D31" w:rsidRPr="00CC2354">
        <w:rPr>
          <w:rFonts w:ascii="Arial" w:eastAsia="SimSun" w:hAnsi="Arial" w:cs="Arial"/>
          <w:sz w:val="22"/>
          <w:szCs w:val="22"/>
          <w:lang w:eastAsia="ar-SA"/>
        </w:rPr>
        <w:t xml:space="preserve"> elektrycznym:</w:t>
      </w:r>
    </w:p>
    <w:p w:rsidR="00534466" w:rsidRPr="00CC2354" w:rsidRDefault="00534466" w:rsidP="00B9379C">
      <w:pPr>
        <w:pStyle w:val="Akapitzlist"/>
        <w:numPr>
          <w:ilvl w:val="1"/>
          <w:numId w:val="21"/>
        </w:numPr>
        <w:spacing w:line="360" w:lineRule="auto"/>
        <w:jc w:val="both"/>
        <w:rPr>
          <w:rFonts w:ascii="Arial" w:hAnsi="Arial" w:cs="Arial"/>
        </w:rPr>
      </w:pPr>
      <w:r w:rsidRPr="00CC2354">
        <w:rPr>
          <w:rFonts w:ascii="Arial" w:hAnsi="Arial" w:cs="Arial"/>
          <w:sz w:val="22"/>
          <w:szCs w:val="22"/>
        </w:rPr>
        <w:t>Przyjąć zmniejszoną ilość gniazd komputerowych DATA. Na każde stanowisko pracy (punkt PEL) powinny przypadać 2</w:t>
      </w:r>
      <w:r w:rsidR="005D6F25">
        <w:rPr>
          <w:rFonts w:ascii="Arial" w:hAnsi="Arial" w:cs="Arial"/>
          <w:sz w:val="22"/>
          <w:szCs w:val="22"/>
        </w:rPr>
        <w:t xml:space="preserve"> gniazda komputerowe. Zgodnie z </w:t>
      </w:r>
      <w:r w:rsidRPr="00CC2354">
        <w:rPr>
          <w:rFonts w:ascii="Arial" w:hAnsi="Arial" w:cs="Arial"/>
          <w:sz w:val="22"/>
          <w:szCs w:val="22"/>
        </w:rPr>
        <w:t>przedmiarem robót.</w:t>
      </w:r>
    </w:p>
    <w:p w:rsidR="00534466" w:rsidRPr="00CC2354" w:rsidRDefault="00534466" w:rsidP="00B9379C">
      <w:pPr>
        <w:pStyle w:val="Akapitzlist"/>
        <w:numPr>
          <w:ilvl w:val="1"/>
          <w:numId w:val="21"/>
        </w:numPr>
        <w:spacing w:line="360" w:lineRule="auto"/>
        <w:jc w:val="both"/>
        <w:rPr>
          <w:rFonts w:ascii="Arial" w:hAnsi="Arial" w:cs="Arial"/>
        </w:rPr>
      </w:pPr>
      <w:r w:rsidRPr="00CC2354">
        <w:rPr>
          <w:rFonts w:ascii="Arial" w:hAnsi="Arial" w:cs="Arial"/>
          <w:sz w:val="22"/>
          <w:szCs w:val="22"/>
        </w:rPr>
        <w:t>Przyjąć na każde stanowisko pracy (punkt PEL)  2</w:t>
      </w:r>
      <w:r w:rsidR="005D6F25">
        <w:rPr>
          <w:rFonts w:ascii="Arial" w:hAnsi="Arial" w:cs="Arial"/>
          <w:sz w:val="22"/>
          <w:szCs w:val="22"/>
        </w:rPr>
        <w:t xml:space="preserve"> gniazda zwykłe 2x230V.  Zgodnie</w:t>
      </w:r>
      <w:r w:rsidRPr="00CC2354">
        <w:rPr>
          <w:rFonts w:ascii="Arial" w:hAnsi="Arial" w:cs="Arial"/>
          <w:sz w:val="22"/>
          <w:szCs w:val="22"/>
        </w:rPr>
        <w:t xml:space="preserve"> z przedmiarem robót.</w:t>
      </w:r>
    </w:p>
    <w:p w:rsidR="00A35D31" w:rsidRPr="00CC2354" w:rsidRDefault="00A35D31" w:rsidP="00B9379C">
      <w:pPr>
        <w:pStyle w:val="Akapitzlist"/>
        <w:numPr>
          <w:ilvl w:val="1"/>
          <w:numId w:val="21"/>
        </w:numPr>
        <w:spacing w:line="360" w:lineRule="auto"/>
        <w:jc w:val="both"/>
        <w:rPr>
          <w:rFonts w:ascii="Arial" w:hAnsi="Arial" w:cs="Arial"/>
        </w:rPr>
      </w:pPr>
      <w:r w:rsidRPr="00CC2354">
        <w:rPr>
          <w:rFonts w:ascii="Arial" w:hAnsi="Arial" w:cs="Arial"/>
          <w:sz w:val="22"/>
          <w:szCs w:val="22"/>
        </w:rPr>
        <w:t>W złączu kablowym przy budynku nr 80 należy wykonać dodatkowe pole dedykowane dla podłączenia budynku nr 149.</w:t>
      </w:r>
    </w:p>
    <w:p w:rsidR="00534466" w:rsidRPr="00CC2354" w:rsidRDefault="00534466" w:rsidP="00B9379C">
      <w:pPr>
        <w:pStyle w:val="Akapitzlist"/>
        <w:numPr>
          <w:ilvl w:val="0"/>
          <w:numId w:val="20"/>
        </w:numPr>
        <w:spacing w:line="360" w:lineRule="auto"/>
        <w:rPr>
          <w:rFonts w:ascii="Arial" w:hAnsi="Arial" w:cs="Arial"/>
          <w:sz w:val="22"/>
          <w:szCs w:val="22"/>
        </w:rPr>
      </w:pPr>
      <w:r w:rsidRPr="00CC2354">
        <w:rPr>
          <w:rFonts w:ascii="Arial" w:hAnsi="Arial" w:cs="Arial"/>
          <w:sz w:val="22"/>
          <w:szCs w:val="22"/>
        </w:rPr>
        <w:t>Należy uwzględnić następujące  zmiany w zakresie teletechnicznym.</w:t>
      </w:r>
    </w:p>
    <w:p w:rsidR="00534466" w:rsidRPr="00CC2354" w:rsidRDefault="00534466" w:rsidP="00B9379C">
      <w:pPr>
        <w:pStyle w:val="Akapitzlist"/>
        <w:numPr>
          <w:ilvl w:val="0"/>
          <w:numId w:val="18"/>
        </w:numPr>
        <w:spacing w:line="360" w:lineRule="auto"/>
        <w:ind w:left="1418" w:hanging="426"/>
        <w:jc w:val="both"/>
        <w:rPr>
          <w:rFonts w:ascii="Arial" w:hAnsi="Arial" w:cs="Arial"/>
          <w:sz w:val="22"/>
          <w:szCs w:val="22"/>
        </w:rPr>
      </w:pPr>
      <w:r w:rsidRPr="00CC2354">
        <w:rPr>
          <w:rFonts w:ascii="Arial" w:hAnsi="Arial" w:cs="Arial"/>
          <w:sz w:val="22"/>
          <w:szCs w:val="22"/>
        </w:rPr>
        <w:t>Przyjąć zmniejszoną ilość gniazd LAN. Tylko dla co trzeciego stanowiska pracy (punk PEL) przyjąć zgodnie z projektem komplet  6 gniazd RJ45. Pozostałe stanowiska pracy powinny być wyposażone w ko</w:t>
      </w:r>
      <w:r w:rsidR="005D6F25">
        <w:rPr>
          <w:rFonts w:ascii="Arial" w:hAnsi="Arial" w:cs="Arial"/>
          <w:sz w:val="22"/>
          <w:szCs w:val="22"/>
        </w:rPr>
        <w:t>mplet 4 gniazd  RJ45. Zgodnie z </w:t>
      </w:r>
      <w:r w:rsidRPr="00CC2354">
        <w:rPr>
          <w:rFonts w:ascii="Arial" w:hAnsi="Arial" w:cs="Arial"/>
          <w:sz w:val="22"/>
          <w:szCs w:val="22"/>
        </w:rPr>
        <w:t>przedmiarem robót. Szczegóły dotyczące rozmieszczenia punktów LAN uzgadniać podczas robót Zamawiającym.</w:t>
      </w:r>
    </w:p>
    <w:p w:rsidR="00534466" w:rsidRPr="00CC2354" w:rsidRDefault="00534466" w:rsidP="00B9379C">
      <w:pPr>
        <w:pStyle w:val="Akapitzlist"/>
        <w:numPr>
          <w:ilvl w:val="0"/>
          <w:numId w:val="18"/>
        </w:numPr>
        <w:spacing w:line="360" w:lineRule="auto"/>
        <w:ind w:left="1418" w:hanging="426"/>
        <w:jc w:val="both"/>
        <w:rPr>
          <w:rFonts w:ascii="Arial" w:hAnsi="Arial" w:cs="Arial"/>
          <w:sz w:val="22"/>
          <w:szCs w:val="22"/>
        </w:rPr>
      </w:pPr>
      <w:r w:rsidRPr="00CC2354">
        <w:rPr>
          <w:rFonts w:ascii="Arial" w:hAnsi="Arial" w:cs="Arial"/>
          <w:sz w:val="22"/>
          <w:szCs w:val="22"/>
        </w:rPr>
        <w:t xml:space="preserve">Dla systemu SMW </w:t>
      </w:r>
      <w:r w:rsidR="00FE1262" w:rsidRPr="00FE1262">
        <w:rPr>
          <w:rFonts w:ascii="Arial" w:hAnsi="Arial" w:cs="Arial"/>
          <w:sz w:val="22"/>
          <w:szCs w:val="22"/>
        </w:rPr>
        <w:t>(CCTV/TSN)</w:t>
      </w:r>
      <w:r w:rsidR="00FE1262">
        <w:rPr>
          <w:rFonts w:ascii="Arial" w:hAnsi="Arial" w:cs="Arial"/>
          <w:color w:val="FF0000"/>
        </w:rPr>
        <w:t xml:space="preserve"> </w:t>
      </w:r>
      <w:r w:rsidR="00FE1262">
        <w:rPr>
          <w:rFonts w:ascii="Arial" w:hAnsi="Arial" w:cs="Arial"/>
          <w:sz w:val="22"/>
          <w:szCs w:val="22"/>
        </w:rPr>
        <w:t>zastosować</w:t>
      </w:r>
      <w:r w:rsidRPr="00CC2354">
        <w:rPr>
          <w:rFonts w:ascii="Arial" w:hAnsi="Arial" w:cs="Arial"/>
          <w:sz w:val="22"/>
          <w:szCs w:val="22"/>
        </w:rPr>
        <w:t xml:space="preserve"> zamiennie rejestrator HIKVISION  - DS-7616NI-K2 (2</w:t>
      </w:r>
      <w:r w:rsidR="005D6F25">
        <w:rPr>
          <w:rFonts w:ascii="Arial" w:hAnsi="Arial" w:cs="Arial"/>
          <w:sz w:val="22"/>
          <w:szCs w:val="22"/>
        </w:rPr>
        <w:t xml:space="preserve"> </w:t>
      </w:r>
      <w:r w:rsidRPr="00CC2354">
        <w:rPr>
          <w:rFonts w:ascii="Arial" w:hAnsi="Arial" w:cs="Arial"/>
          <w:sz w:val="22"/>
          <w:szCs w:val="22"/>
        </w:rPr>
        <w:t>szt</w:t>
      </w:r>
      <w:r w:rsidR="005D6F25">
        <w:rPr>
          <w:rFonts w:ascii="Arial" w:hAnsi="Arial" w:cs="Arial"/>
          <w:sz w:val="22"/>
          <w:szCs w:val="22"/>
        </w:rPr>
        <w:t>.</w:t>
      </w:r>
      <w:r w:rsidRPr="00CC2354">
        <w:rPr>
          <w:rFonts w:ascii="Arial" w:hAnsi="Arial" w:cs="Arial"/>
          <w:sz w:val="22"/>
          <w:szCs w:val="22"/>
        </w:rPr>
        <w:t>) wraz z dyskami Wester</w:t>
      </w:r>
      <w:r w:rsidR="005D6F25">
        <w:rPr>
          <w:rFonts w:ascii="Arial" w:hAnsi="Arial" w:cs="Arial"/>
          <w:sz w:val="22"/>
          <w:szCs w:val="22"/>
        </w:rPr>
        <w:t>n</w:t>
      </w:r>
      <w:r w:rsidRPr="00CC2354">
        <w:rPr>
          <w:rFonts w:ascii="Arial" w:hAnsi="Arial" w:cs="Arial"/>
          <w:sz w:val="22"/>
          <w:szCs w:val="22"/>
        </w:rPr>
        <w:t xml:space="preserve"> Digital WD60PURZ 24/7 3,5*6TB (</w:t>
      </w:r>
      <w:r w:rsidR="00FE1262">
        <w:rPr>
          <w:rFonts w:ascii="Arial" w:hAnsi="Arial" w:cs="Arial"/>
          <w:sz w:val="22"/>
          <w:szCs w:val="22"/>
        </w:rPr>
        <w:t>4</w:t>
      </w:r>
      <w:r w:rsidRPr="00CC2354">
        <w:rPr>
          <w:rFonts w:ascii="Arial" w:hAnsi="Arial" w:cs="Arial"/>
          <w:sz w:val="22"/>
          <w:szCs w:val="22"/>
        </w:rPr>
        <w:t xml:space="preserve"> szt</w:t>
      </w:r>
      <w:r w:rsidR="005D6F25">
        <w:rPr>
          <w:rFonts w:ascii="Arial" w:hAnsi="Arial" w:cs="Arial"/>
          <w:sz w:val="22"/>
          <w:szCs w:val="22"/>
        </w:rPr>
        <w:t>.) zgodnie z </w:t>
      </w:r>
      <w:r w:rsidRPr="00CC2354">
        <w:rPr>
          <w:rFonts w:ascii="Arial" w:hAnsi="Arial" w:cs="Arial"/>
          <w:sz w:val="22"/>
          <w:szCs w:val="22"/>
        </w:rPr>
        <w:t>przedmiarem robót.</w:t>
      </w:r>
    </w:p>
    <w:p w:rsidR="00534466" w:rsidRPr="00CC2354" w:rsidRDefault="00534466" w:rsidP="00B9379C">
      <w:pPr>
        <w:pStyle w:val="Akapitzlist"/>
        <w:numPr>
          <w:ilvl w:val="0"/>
          <w:numId w:val="18"/>
        </w:numPr>
        <w:spacing w:line="360" w:lineRule="auto"/>
        <w:ind w:left="1418" w:hanging="426"/>
        <w:jc w:val="both"/>
        <w:rPr>
          <w:rFonts w:ascii="Arial" w:hAnsi="Arial" w:cs="Arial"/>
          <w:sz w:val="22"/>
          <w:szCs w:val="22"/>
        </w:rPr>
      </w:pPr>
      <w:r w:rsidRPr="00CC2354">
        <w:rPr>
          <w:rFonts w:ascii="Arial" w:hAnsi="Arial" w:cs="Arial"/>
          <w:sz w:val="22"/>
          <w:szCs w:val="22"/>
        </w:rPr>
        <w:t>Dla systemu SMW</w:t>
      </w:r>
      <w:r w:rsidR="00FE1262">
        <w:rPr>
          <w:rFonts w:ascii="Arial" w:hAnsi="Arial" w:cs="Arial"/>
          <w:sz w:val="22"/>
          <w:szCs w:val="22"/>
        </w:rPr>
        <w:t xml:space="preserve"> </w:t>
      </w:r>
      <w:r w:rsidR="00FE1262" w:rsidRPr="00FE1262">
        <w:rPr>
          <w:rFonts w:ascii="Arial" w:hAnsi="Arial" w:cs="Arial"/>
          <w:sz w:val="22"/>
          <w:szCs w:val="22"/>
        </w:rPr>
        <w:t>(CCTV/TSN)</w:t>
      </w:r>
      <w:r w:rsidR="00FE1262">
        <w:rPr>
          <w:rFonts w:ascii="Arial" w:hAnsi="Arial" w:cs="Arial"/>
          <w:color w:val="FF0000"/>
        </w:rPr>
        <w:t xml:space="preserve"> </w:t>
      </w:r>
      <w:r w:rsidRPr="00CC2354">
        <w:rPr>
          <w:rFonts w:ascii="Arial" w:hAnsi="Arial" w:cs="Arial"/>
          <w:sz w:val="22"/>
          <w:szCs w:val="22"/>
        </w:rPr>
        <w:t xml:space="preserve"> nie uwzględniać zakupu i montażu stacji operatora systemu</w:t>
      </w:r>
      <w:r w:rsidR="005D6F25">
        <w:rPr>
          <w:rFonts w:ascii="Arial" w:hAnsi="Arial" w:cs="Arial"/>
          <w:sz w:val="22"/>
          <w:szCs w:val="22"/>
        </w:rPr>
        <w:t>.</w:t>
      </w:r>
    </w:p>
    <w:p w:rsidR="00534466" w:rsidRPr="00CC2354" w:rsidRDefault="00534466" w:rsidP="00B9379C">
      <w:pPr>
        <w:pStyle w:val="Akapitzlist"/>
        <w:numPr>
          <w:ilvl w:val="0"/>
          <w:numId w:val="18"/>
        </w:numPr>
        <w:spacing w:line="360" w:lineRule="auto"/>
        <w:ind w:left="1418" w:hanging="426"/>
        <w:jc w:val="both"/>
        <w:rPr>
          <w:rFonts w:ascii="Arial" w:hAnsi="Arial" w:cs="Arial"/>
          <w:sz w:val="22"/>
          <w:szCs w:val="22"/>
        </w:rPr>
      </w:pPr>
      <w:r w:rsidRPr="00CC2354">
        <w:rPr>
          <w:rFonts w:ascii="Arial" w:hAnsi="Arial" w:cs="Arial"/>
          <w:sz w:val="22"/>
          <w:szCs w:val="22"/>
        </w:rPr>
        <w:t xml:space="preserve">Dla systemu SMW </w:t>
      </w:r>
      <w:r w:rsidR="00FE1262" w:rsidRPr="00FE1262">
        <w:rPr>
          <w:rFonts w:ascii="Arial" w:hAnsi="Arial" w:cs="Arial"/>
          <w:sz w:val="22"/>
          <w:szCs w:val="22"/>
        </w:rPr>
        <w:t>(CCTV/TSN)</w:t>
      </w:r>
      <w:r w:rsidR="00FE1262">
        <w:rPr>
          <w:rFonts w:ascii="Arial" w:hAnsi="Arial" w:cs="Arial"/>
          <w:color w:val="FF0000"/>
        </w:rPr>
        <w:t xml:space="preserve"> </w:t>
      </w:r>
      <w:r w:rsidRPr="00CC2354">
        <w:rPr>
          <w:rFonts w:ascii="Arial" w:hAnsi="Arial" w:cs="Arial"/>
          <w:sz w:val="22"/>
          <w:szCs w:val="22"/>
        </w:rPr>
        <w:t>zastosować zam</w:t>
      </w:r>
      <w:r w:rsidR="00FE1262">
        <w:rPr>
          <w:rFonts w:ascii="Arial" w:hAnsi="Arial" w:cs="Arial"/>
          <w:sz w:val="22"/>
          <w:szCs w:val="22"/>
        </w:rPr>
        <w:t>iennie monitor 43” 4K zgodnie z </w:t>
      </w:r>
      <w:r w:rsidRPr="00CC2354">
        <w:rPr>
          <w:rFonts w:ascii="Arial" w:hAnsi="Arial" w:cs="Arial"/>
          <w:sz w:val="22"/>
          <w:szCs w:val="22"/>
        </w:rPr>
        <w:t>przedmiarem robót</w:t>
      </w:r>
      <w:r w:rsidR="005D6F25">
        <w:rPr>
          <w:rFonts w:ascii="Arial" w:hAnsi="Arial" w:cs="Arial"/>
          <w:sz w:val="22"/>
          <w:szCs w:val="22"/>
        </w:rPr>
        <w:t>.</w:t>
      </w:r>
    </w:p>
    <w:p w:rsidR="00534466" w:rsidRDefault="00534466" w:rsidP="00B9379C">
      <w:pPr>
        <w:pStyle w:val="Akapitzlist"/>
        <w:numPr>
          <w:ilvl w:val="0"/>
          <w:numId w:val="18"/>
        </w:numPr>
        <w:spacing w:line="360" w:lineRule="auto"/>
        <w:ind w:left="1418" w:hanging="426"/>
        <w:jc w:val="both"/>
        <w:rPr>
          <w:rFonts w:ascii="Arial" w:hAnsi="Arial" w:cs="Arial"/>
          <w:sz w:val="22"/>
          <w:szCs w:val="22"/>
        </w:rPr>
      </w:pPr>
      <w:r w:rsidRPr="00CC2354">
        <w:rPr>
          <w:rFonts w:ascii="Arial" w:hAnsi="Arial" w:cs="Arial"/>
          <w:sz w:val="22"/>
          <w:szCs w:val="22"/>
        </w:rPr>
        <w:t>Dla systemu SMW</w:t>
      </w:r>
      <w:r w:rsidR="00FE1262">
        <w:rPr>
          <w:rFonts w:ascii="Arial" w:hAnsi="Arial" w:cs="Arial"/>
          <w:sz w:val="22"/>
          <w:szCs w:val="22"/>
        </w:rPr>
        <w:t xml:space="preserve"> </w:t>
      </w:r>
      <w:r w:rsidR="00FE1262" w:rsidRPr="00FE1262">
        <w:rPr>
          <w:rFonts w:ascii="Arial" w:hAnsi="Arial" w:cs="Arial"/>
          <w:sz w:val="22"/>
          <w:szCs w:val="22"/>
        </w:rPr>
        <w:t>(CCTV/TSN)</w:t>
      </w:r>
      <w:r w:rsidRPr="00CC2354">
        <w:rPr>
          <w:rFonts w:ascii="Arial" w:hAnsi="Arial" w:cs="Arial"/>
          <w:sz w:val="22"/>
          <w:szCs w:val="22"/>
        </w:rPr>
        <w:t xml:space="preserve"> zastosować zamiennie kamery zewnętrzne DS-2CD2625FWD oraz kamery kopułowe </w:t>
      </w:r>
      <w:r w:rsidR="00FE1262">
        <w:rPr>
          <w:rFonts w:ascii="Arial" w:hAnsi="Arial" w:cs="Arial"/>
          <w:sz w:val="22"/>
          <w:szCs w:val="22"/>
        </w:rPr>
        <w:t>DS-2CD1741FWD-IŻ</w:t>
      </w:r>
      <w:r w:rsidR="005D6F25" w:rsidRPr="00783102">
        <w:rPr>
          <w:rFonts w:ascii="Arial" w:hAnsi="Arial" w:cs="Arial"/>
          <w:sz w:val="22"/>
          <w:szCs w:val="22"/>
        </w:rPr>
        <w:t xml:space="preserve"> </w:t>
      </w:r>
      <w:r w:rsidR="00FE1262">
        <w:rPr>
          <w:rFonts w:ascii="Arial" w:hAnsi="Arial" w:cs="Arial"/>
          <w:sz w:val="22"/>
          <w:szCs w:val="22"/>
        </w:rPr>
        <w:t>zgodnie z </w:t>
      </w:r>
      <w:r w:rsidRPr="00CC2354">
        <w:rPr>
          <w:rFonts w:ascii="Arial" w:hAnsi="Arial" w:cs="Arial"/>
          <w:sz w:val="22"/>
          <w:szCs w:val="22"/>
        </w:rPr>
        <w:t>przedmiarem robót.</w:t>
      </w:r>
    </w:p>
    <w:p w:rsidR="00FE1262" w:rsidRPr="00CC2354" w:rsidRDefault="00FE1262" w:rsidP="00B9379C">
      <w:pPr>
        <w:pStyle w:val="Akapitzlist"/>
        <w:numPr>
          <w:ilvl w:val="0"/>
          <w:numId w:val="18"/>
        </w:numPr>
        <w:spacing w:line="360" w:lineRule="auto"/>
        <w:ind w:left="1418" w:hanging="426"/>
        <w:jc w:val="both"/>
        <w:rPr>
          <w:rFonts w:ascii="Arial" w:hAnsi="Arial" w:cs="Arial"/>
          <w:sz w:val="22"/>
          <w:szCs w:val="22"/>
        </w:rPr>
      </w:pPr>
      <w:r>
        <w:rPr>
          <w:rFonts w:ascii="Arial" w:hAnsi="Arial" w:cs="Arial"/>
          <w:sz w:val="22"/>
          <w:szCs w:val="22"/>
        </w:rPr>
        <w:t>S</w:t>
      </w:r>
      <w:r w:rsidRPr="00FE1262">
        <w:rPr>
          <w:rFonts w:ascii="Arial" w:hAnsi="Arial" w:cs="Arial"/>
          <w:sz w:val="22"/>
          <w:szCs w:val="22"/>
        </w:rPr>
        <w:t>tanowiskow</w:t>
      </w:r>
      <w:r>
        <w:rPr>
          <w:rFonts w:ascii="Arial" w:hAnsi="Arial" w:cs="Arial"/>
          <w:sz w:val="22"/>
          <w:szCs w:val="22"/>
        </w:rPr>
        <w:t>y</w:t>
      </w:r>
      <w:r w:rsidRPr="00FE1262">
        <w:rPr>
          <w:rFonts w:ascii="Arial" w:hAnsi="Arial" w:cs="Arial"/>
          <w:sz w:val="22"/>
          <w:szCs w:val="22"/>
        </w:rPr>
        <w:t xml:space="preserve"> syste</w:t>
      </w:r>
      <w:r>
        <w:rPr>
          <w:rFonts w:ascii="Arial" w:hAnsi="Arial" w:cs="Arial"/>
          <w:sz w:val="22"/>
          <w:szCs w:val="22"/>
        </w:rPr>
        <w:t>m</w:t>
      </w:r>
      <w:r w:rsidRPr="00FE1262">
        <w:rPr>
          <w:rFonts w:ascii="Arial" w:hAnsi="Arial" w:cs="Arial"/>
          <w:sz w:val="22"/>
          <w:szCs w:val="22"/>
        </w:rPr>
        <w:t xml:space="preserve"> monitoringu wizyjnego (</w:t>
      </w:r>
      <w:r>
        <w:rPr>
          <w:rFonts w:ascii="Arial" w:hAnsi="Arial" w:cs="Arial"/>
          <w:sz w:val="22"/>
          <w:szCs w:val="22"/>
        </w:rPr>
        <w:t>całkowicie niezależny od</w:t>
      </w:r>
      <w:r w:rsidRPr="00FE1262">
        <w:rPr>
          <w:rFonts w:ascii="Arial" w:hAnsi="Arial" w:cs="Arial"/>
          <w:sz w:val="22"/>
          <w:szCs w:val="22"/>
        </w:rPr>
        <w:t xml:space="preserve"> </w:t>
      </w:r>
      <w:r w:rsidRPr="00CC2354">
        <w:rPr>
          <w:rFonts w:ascii="Arial" w:hAnsi="Arial" w:cs="Arial"/>
          <w:sz w:val="22"/>
          <w:szCs w:val="22"/>
        </w:rPr>
        <w:t>SMW</w:t>
      </w:r>
      <w:r>
        <w:rPr>
          <w:rFonts w:ascii="Arial" w:hAnsi="Arial" w:cs="Arial"/>
          <w:sz w:val="22"/>
          <w:szCs w:val="22"/>
        </w:rPr>
        <w:t xml:space="preserve"> [</w:t>
      </w:r>
      <w:r w:rsidRPr="00FE1262">
        <w:rPr>
          <w:rFonts w:ascii="Arial" w:hAnsi="Arial" w:cs="Arial"/>
          <w:sz w:val="22"/>
          <w:szCs w:val="22"/>
        </w:rPr>
        <w:t>CCTV/TSN</w:t>
      </w:r>
      <w:r>
        <w:rPr>
          <w:rFonts w:ascii="Arial" w:hAnsi="Arial" w:cs="Arial"/>
          <w:sz w:val="22"/>
          <w:szCs w:val="22"/>
        </w:rPr>
        <w:t>] system</w:t>
      </w:r>
      <w:r w:rsidRPr="00FE1262">
        <w:rPr>
          <w:rFonts w:ascii="Arial" w:hAnsi="Arial" w:cs="Arial"/>
          <w:sz w:val="22"/>
          <w:szCs w:val="22"/>
        </w:rPr>
        <w:t>)</w:t>
      </w:r>
      <w:r w:rsidRPr="00D752E0">
        <w:rPr>
          <w:rFonts w:ascii="Arial" w:hAnsi="Arial" w:cs="Arial"/>
          <w:sz w:val="22"/>
          <w:szCs w:val="22"/>
        </w:rPr>
        <w:t xml:space="preserve"> </w:t>
      </w:r>
      <w:r w:rsidR="00D752E0" w:rsidRPr="00D752E0">
        <w:rPr>
          <w:rFonts w:ascii="Arial" w:hAnsi="Arial" w:cs="Arial"/>
          <w:sz w:val="22"/>
          <w:szCs w:val="22"/>
        </w:rPr>
        <w:t>należy</w:t>
      </w:r>
      <w:r w:rsidR="00D752E0" w:rsidRPr="00D752E0">
        <w:rPr>
          <w:rFonts w:ascii="Arial" w:hAnsi="Arial" w:cs="Arial"/>
        </w:rPr>
        <w:t xml:space="preserve"> </w:t>
      </w:r>
      <w:r>
        <w:rPr>
          <w:rFonts w:ascii="Arial" w:hAnsi="Arial" w:cs="Arial"/>
          <w:sz w:val="22"/>
          <w:szCs w:val="22"/>
        </w:rPr>
        <w:t>zastosować</w:t>
      </w:r>
      <w:r w:rsidRPr="00CC2354">
        <w:rPr>
          <w:rFonts w:ascii="Arial" w:hAnsi="Arial" w:cs="Arial"/>
          <w:sz w:val="22"/>
          <w:szCs w:val="22"/>
        </w:rPr>
        <w:t xml:space="preserve"> zamiennie rejestrator HIKVISION  - DS-7616NI-K2 (</w:t>
      </w:r>
      <w:r>
        <w:rPr>
          <w:rFonts w:ascii="Arial" w:hAnsi="Arial" w:cs="Arial"/>
          <w:sz w:val="22"/>
          <w:szCs w:val="22"/>
        </w:rPr>
        <w:t xml:space="preserve">1 </w:t>
      </w:r>
      <w:r w:rsidRPr="00CC2354">
        <w:rPr>
          <w:rFonts w:ascii="Arial" w:hAnsi="Arial" w:cs="Arial"/>
          <w:sz w:val="22"/>
          <w:szCs w:val="22"/>
        </w:rPr>
        <w:t>szt</w:t>
      </w:r>
      <w:r>
        <w:rPr>
          <w:rFonts w:ascii="Arial" w:hAnsi="Arial" w:cs="Arial"/>
          <w:sz w:val="22"/>
          <w:szCs w:val="22"/>
        </w:rPr>
        <w:t>.</w:t>
      </w:r>
      <w:r w:rsidRPr="00CC2354">
        <w:rPr>
          <w:rFonts w:ascii="Arial" w:hAnsi="Arial" w:cs="Arial"/>
          <w:sz w:val="22"/>
          <w:szCs w:val="22"/>
        </w:rPr>
        <w:t>) wraz z dyskami Wester</w:t>
      </w:r>
      <w:r>
        <w:rPr>
          <w:rFonts w:ascii="Arial" w:hAnsi="Arial" w:cs="Arial"/>
          <w:sz w:val="22"/>
          <w:szCs w:val="22"/>
        </w:rPr>
        <w:t>n</w:t>
      </w:r>
      <w:r w:rsidRPr="00CC2354">
        <w:rPr>
          <w:rFonts w:ascii="Arial" w:hAnsi="Arial" w:cs="Arial"/>
          <w:sz w:val="22"/>
          <w:szCs w:val="22"/>
        </w:rPr>
        <w:t xml:space="preserve"> Digital WD60PURZ 24/7 3,5*6TB (2 szt</w:t>
      </w:r>
      <w:r>
        <w:rPr>
          <w:rFonts w:ascii="Arial" w:hAnsi="Arial" w:cs="Arial"/>
          <w:sz w:val="22"/>
          <w:szCs w:val="22"/>
        </w:rPr>
        <w:t>.) zgodnie z </w:t>
      </w:r>
      <w:r w:rsidRPr="00CC2354">
        <w:rPr>
          <w:rFonts w:ascii="Arial" w:hAnsi="Arial" w:cs="Arial"/>
          <w:sz w:val="22"/>
          <w:szCs w:val="22"/>
        </w:rPr>
        <w:t>przedmiarem robót.</w:t>
      </w:r>
    </w:p>
    <w:p w:rsidR="00A35D31" w:rsidRPr="00CC2354" w:rsidRDefault="00A35D31" w:rsidP="00B9379C">
      <w:pPr>
        <w:pStyle w:val="Akapitzlist1"/>
        <w:numPr>
          <w:ilvl w:val="0"/>
          <w:numId w:val="18"/>
        </w:numPr>
        <w:spacing w:after="0" w:line="360" w:lineRule="auto"/>
        <w:ind w:left="1418"/>
        <w:jc w:val="both"/>
        <w:rPr>
          <w:rFonts w:ascii="Arial" w:hAnsi="Arial" w:cs="Arial"/>
        </w:rPr>
      </w:pPr>
      <w:r w:rsidRPr="00CC2354">
        <w:rPr>
          <w:rFonts w:ascii="Arial" w:hAnsi="Arial" w:cs="Arial"/>
        </w:rPr>
        <w:t>W ramach systemu kontroli dostępu (SKD)</w:t>
      </w:r>
      <w:r w:rsidR="005D6F25">
        <w:rPr>
          <w:rFonts w:ascii="Arial" w:hAnsi="Arial" w:cs="Arial"/>
        </w:rPr>
        <w:t xml:space="preserve"> uwzględnić w wycenie czytnik o </w:t>
      </w:r>
      <w:r w:rsidRPr="00CC2354">
        <w:rPr>
          <w:rFonts w:ascii="Arial" w:hAnsi="Arial" w:cs="Arial"/>
        </w:rPr>
        <w:t xml:space="preserve">parametrach technicznych nie gorszych niż czytnik </w:t>
      </w:r>
      <w:proofErr w:type="spellStart"/>
      <w:r w:rsidRPr="00CC2354">
        <w:rPr>
          <w:rFonts w:ascii="Arial" w:hAnsi="Arial" w:cs="Arial"/>
        </w:rPr>
        <w:t>Multiclass</w:t>
      </w:r>
      <w:proofErr w:type="spellEnd"/>
      <w:r w:rsidRPr="00CC2354">
        <w:rPr>
          <w:rFonts w:ascii="Arial" w:hAnsi="Arial" w:cs="Arial"/>
        </w:rPr>
        <w:t xml:space="preserve"> HID </w:t>
      </w:r>
      <w:proofErr w:type="spellStart"/>
      <w:r w:rsidRPr="00CC2354">
        <w:rPr>
          <w:rFonts w:ascii="Arial" w:hAnsi="Arial" w:cs="Arial"/>
        </w:rPr>
        <w:t>iClass</w:t>
      </w:r>
      <w:proofErr w:type="spellEnd"/>
      <w:r w:rsidRPr="00CC2354">
        <w:rPr>
          <w:rFonts w:ascii="Arial" w:hAnsi="Arial" w:cs="Arial"/>
        </w:rPr>
        <w:t xml:space="preserve"> SEOS/</w:t>
      </w:r>
      <w:proofErr w:type="spellStart"/>
      <w:r w:rsidRPr="00CC2354">
        <w:rPr>
          <w:rFonts w:ascii="Arial" w:hAnsi="Arial" w:cs="Arial"/>
        </w:rPr>
        <w:t>PRox</w:t>
      </w:r>
      <w:proofErr w:type="spellEnd"/>
      <w:r w:rsidRPr="00CC2354">
        <w:rPr>
          <w:rFonts w:ascii="Arial" w:hAnsi="Arial" w:cs="Arial"/>
        </w:rPr>
        <w:t xml:space="preserve"> RP10 lub równoważny spełniający dodatkowo wymogi:</w:t>
      </w:r>
    </w:p>
    <w:p w:rsidR="00A35D31" w:rsidRPr="00CC2354" w:rsidRDefault="00A35D31" w:rsidP="00B9379C">
      <w:pPr>
        <w:pStyle w:val="Akapitzlist1"/>
        <w:numPr>
          <w:ilvl w:val="2"/>
          <w:numId w:val="18"/>
        </w:numPr>
        <w:spacing w:after="0" w:line="360" w:lineRule="auto"/>
        <w:ind w:left="1843"/>
        <w:jc w:val="both"/>
        <w:rPr>
          <w:rFonts w:ascii="Arial" w:hAnsi="Arial" w:cs="Arial"/>
        </w:rPr>
      </w:pPr>
      <w:r w:rsidRPr="00CC2354">
        <w:rPr>
          <w:rFonts w:ascii="Arial" w:hAnsi="Arial" w:cs="Arial"/>
        </w:rPr>
        <w:t>Czytnik przystosowany do montażu wewnątrz i na zewnątrz pomieszczeń.</w:t>
      </w:r>
    </w:p>
    <w:p w:rsidR="00A35D31" w:rsidRPr="00CC2354" w:rsidRDefault="00A35D31" w:rsidP="00B9379C">
      <w:pPr>
        <w:pStyle w:val="Akapitzlist1"/>
        <w:numPr>
          <w:ilvl w:val="2"/>
          <w:numId w:val="18"/>
        </w:numPr>
        <w:spacing w:after="0" w:line="360" w:lineRule="auto"/>
        <w:ind w:left="1843"/>
        <w:jc w:val="both"/>
        <w:rPr>
          <w:rFonts w:ascii="Arial" w:hAnsi="Arial" w:cs="Arial"/>
        </w:rPr>
      </w:pPr>
      <w:r w:rsidRPr="00CC2354">
        <w:rPr>
          <w:rFonts w:ascii="Arial" w:hAnsi="Arial" w:cs="Arial"/>
        </w:rPr>
        <w:t>Czytnik wielosystemowy, posiadający obsługę wielu systemów.</w:t>
      </w:r>
    </w:p>
    <w:p w:rsidR="00A35D31" w:rsidRPr="00CC2354" w:rsidRDefault="00A35D31" w:rsidP="00B9379C">
      <w:pPr>
        <w:pStyle w:val="Akapitzlist1"/>
        <w:numPr>
          <w:ilvl w:val="2"/>
          <w:numId w:val="18"/>
        </w:numPr>
        <w:spacing w:after="0" w:line="360" w:lineRule="auto"/>
        <w:ind w:left="1843"/>
        <w:jc w:val="both"/>
        <w:rPr>
          <w:rFonts w:ascii="Arial" w:hAnsi="Arial" w:cs="Arial"/>
        </w:rPr>
      </w:pPr>
      <w:r w:rsidRPr="00CC2354">
        <w:rPr>
          <w:rFonts w:ascii="Arial" w:hAnsi="Arial" w:cs="Arial"/>
        </w:rPr>
        <w:t xml:space="preserve">Czytnik przystosowany do rozbudowy systemów zbudowanych na bazie standardowych  czytników </w:t>
      </w:r>
      <w:proofErr w:type="spellStart"/>
      <w:r w:rsidRPr="00CC2354">
        <w:rPr>
          <w:rFonts w:ascii="Arial" w:hAnsi="Arial" w:cs="Arial"/>
        </w:rPr>
        <w:t>iCLASS</w:t>
      </w:r>
      <w:proofErr w:type="spellEnd"/>
      <w:r w:rsidRPr="00CC2354">
        <w:rPr>
          <w:rFonts w:ascii="Arial" w:hAnsi="Arial" w:cs="Arial"/>
        </w:rPr>
        <w:t xml:space="preserve"> oraz  HID </w:t>
      </w:r>
      <w:proofErr w:type="spellStart"/>
      <w:r w:rsidRPr="00CC2354">
        <w:rPr>
          <w:rFonts w:ascii="Arial" w:hAnsi="Arial" w:cs="Arial"/>
        </w:rPr>
        <w:t>PRox</w:t>
      </w:r>
      <w:proofErr w:type="spellEnd"/>
      <w:r w:rsidRPr="00CC2354">
        <w:rPr>
          <w:rFonts w:ascii="Arial" w:hAnsi="Arial" w:cs="Arial"/>
        </w:rPr>
        <w:t xml:space="preserve">. </w:t>
      </w:r>
    </w:p>
    <w:p w:rsidR="00783102" w:rsidRPr="00A45373" w:rsidRDefault="00A35D31" w:rsidP="00B9379C">
      <w:pPr>
        <w:pStyle w:val="Akapitzlist1"/>
        <w:numPr>
          <w:ilvl w:val="0"/>
          <w:numId w:val="18"/>
        </w:numPr>
        <w:spacing w:after="0" w:line="360" w:lineRule="auto"/>
        <w:jc w:val="both"/>
        <w:rPr>
          <w:rFonts w:ascii="Arial" w:hAnsi="Arial" w:cs="Arial"/>
        </w:rPr>
      </w:pPr>
      <w:r w:rsidRPr="00A45373">
        <w:rPr>
          <w:rFonts w:ascii="Arial" w:hAnsi="Arial" w:cs="Arial"/>
        </w:rPr>
        <w:t xml:space="preserve">Automatyka sterująca systemami zainstalowanymi w budynku </w:t>
      </w:r>
      <w:r w:rsidR="00FE1262" w:rsidRPr="00A45373">
        <w:rPr>
          <w:rFonts w:ascii="Arial" w:hAnsi="Arial" w:cs="Arial"/>
        </w:rPr>
        <w:t>musi być oddzielona od systemów zabezpieczeń (</w:t>
      </w:r>
      <w:proofErr w:type="spellStart"/>
      <w:r w:rsidR="00FE1262" w:rsidRPr="00A45373">
        <w:rPr>
          <w:rFonts w:ascii="Arial" w:hAnsi="Arial" w:cs="Arial"/>
        </w:rPr>
        <w:t>SSWiN</w:t>
      </w:r>
      <w:proofErr w:type="spellEnd"/>
      <w:r w:rsidR="00FE1262" w:rsidRPr="00A45373">
        <w:rPr>
          <w:rFonts w:ascii="Arial" w:hAnsi="Arial" w:cs="Arial"/>
        </w:rPr>
        <w:t>/SA, SKD, CCTV/TSN) i stanowiskowego systemu monitoringu wizyjnego;</w:t>
      </w:r>
    </w:p>
    <w:p w:rsidR="006A41BA" w:rsidRDefault="006A41BA" w:rsidP="00B9379C">
      <w:pPr>
        <w:pStyle w:val="Akapitzlist"/>
        <w:numPr>
          <w:ilvl w:val="0"/>
          <w:numId w:val="20"/>
        </w:numPr>
        <w:spacing w:line="360" w:lineRule="auto"/>
        <w:jc w:val="both"/>
        <w:rPr>
          <w:rFonts w:ascii="Arial" w:hAnsi="Arial" w:cs="Arial"/>
          <w:sz w:val="22"/>
          <w:szCs w:val="22"/>
        </w:rPr>
      </w:pPr>
      <w:r w:rsidRPr="006A41BA">
        <w:rPr>
          <w:rFonts w:ascii="Arial" w:hAnsi="Arial" w:cs="Arial"/>
          <w:sz w:val="22"/>
          <w:szCs w:val="22"/>
        </w:rPr>
        <w:t>Należy uwzględnić w ofercie dostawę i montaż rewizji w obudowach</w:t>
      </w:r>
      <w:r w:rsidR="005A0627">
        <w:rPr>
          <w:rFonts w:ascii="Arial" w:hAnsi="Arial" w:cs="Arial"/>
          <w:sz w:val="22"/>
          <w:szCs w:val="22"/>
        </w:rPr>
        <w:t>, szachtach</w:t>
      </w:r>
      <w:r w:rsidR="003D5377">
        <w:rPr>
          <w:rFonts w:ascii="Arial" w:hAnsi="Arial" w:cs="Arial"/>
          <w:sz w:val="22"/>
          <w:szCs w:val="22"/>
        </w:rPr>
        <w:t xml:space="preserve"> instalacyjnych</w:t>
      </w:r>
      <w:r w:rsidRPr="006A41BA">
        <w:rPr>
          <w:rFonts w:ascii="Arial" w:hAnsi="Arial" w:cs="Arial"/>
          <w:sz w:val="22"/>
          <w:szCs w:val="22"/>
        </w:rPr>
        <w:t xml:space="preserve"> oraz </w:t>
      </w:r>
      <w:r w:rsidR="00B44B17">
        <w:rPr>
          <w:rFonts w:ascii="Arial" w:hAnsi="Arial" w:cs="Arial"/>
          <w:sz w:val="22"/>
          <w:szCs w:val="22"/>
        </w:rPr>
        <w:t>obudowach</w:t>
      </w:r>
      <w:r w:rsidR="002331E8">
        <w:rPr>
          <w:rFonts w:ascii="Arial" w:hAnsi="Arial" w:cs="Arial"/>
          <w:sz w:val="22"/>
          <w:szCs w:val="22"/>
        </w:rPr>
        <w:t xml:space="preserve"> centrali wentylacyjnych</w:t>
      </w:r>
      <w:r>
        <w:rPr>
          <w:rFonts w:ascii="Arial" w:hAnsi="Arial" w:cs="Arial"/>
          <w:sz w:val="22"/>
          <w:szCs w:val="22"/>
        </w:rPr>
        <w:t>;</w:t>
      </w:r>
      <w:r w:rsidRPr="006A41BA">
        <w:rPr>
          <w:rFonts w:ascii="Arial" w:hAnsi="Arial" w:cs="Arial"/>
          <w:sz w:val="22"/>
          <w:szCs w:val="22"/>
        </w:rPr>
        <w:t xml:space="preserve"> iloś</w:t>
      </w:r>
      <w:r>
        <w:rPr>
          <w:rFonts w:ascii="Arial" w:hAnsi="Arial" w:cs="Arial"/>
          <w:sz w:val="22"/>
          <w:szCs w:val="22"/>
        </w:rPr>
        <w:t>ć oraz wymiary poszczególnych rewizji muszą</w:t>
      </w:r>
      <w:r w:rsidRPr="006A41BA">
        <w:rPr>
          <w:rFonts w:ascii="Arial" w:hAnsi="Arial" w:cs="Arial"/>
          <w:sz w:val="22"/>
          <w:szCs w:val="22"/>
        </w:rPr>
        <w:t xml:space="preserve"> </w:t>
      </w:r>
      <w:r>
        <w:rPr>
          <w:rFonts w:ascii="Arial" w:hAnsi="Arial" w:cs="Arial"/>
          <w:sz w:val="22"/>
          <w:szCs w:val="22"/>
        </w:rPr>
        <w:t>zapewniać możliwość prowadzenia, real</w:t>
      </w:r>
      <w:r w:rsidR="003D5377">
        <w:rPr>
          <w:rFonts w:ascii="Arial" w:hAnsi="Arial" w:cs="Arial"/>
          <w:sz w:val="22"/>
          <w:szCs w:val="22"/>
        </w:rPr>
        <w:t>izowania prac konserwacyjnych i </w:t>
      </w:r>
      <w:r>
        <w:rPr>
          <w:rFonts w:ascii="Arial" w:hAnsi="Arial" w:cs="Arial"/>
          <w:sz w:val="22"/>
          <w:szCs w:val="22"/>
        </w:rPr>
        <w:t xml:space="preserve">serwisowych, swobodny dostęp do urządzeń, elementów uzbrojenia, armatury instalacji budynkowych. </w:t>
      </w:r>
      <w:r w:rsidR="00EC304C">
        <w:rPr>
          <w:rFonts w:ascii="Arial" w:hAnsi="Arial" w:cs="Arial"/>
          <w:sz w:val="22"/>
          <w:szCs w:val="22"/>
        </w:rPr>
        <w:t xml:space="preserve">Parametry, </w:t>
      </w:r>
      <w:r w:rsidR="00EC304C" w:rsidRPr="006A41BA">
        <w:rPr>
          <w:rFonts w:ascii="Arial" w:hAnsi="Arial" w:cs="Arial"/>
          <w:sz w:val="22"/>
          <w:szCs w:val="22"/>
        </w:rPr>
        <w:t>iloś</w:t>
      </w:r>
      <w:r w:rsidR="00EC304C">
        <w:rPr>
          <w:rFonts w:ascii="Arial" w:hAnsi="Arial" w:cs="Arial"/>
          <w:sz w:val="22"/>
          <w:szCs w:val="22"/>
        </w:rPr>
        <w:t>ć oraz wymiary poszczególnych rewizji zostały wskazane w przedmiarze robót.</w:t>
      </w:r>
    </w:p>
    <w:p w:rsidR="00783102" w:rsidRDefault="00783102" w:rsidP="00B9379C">
      <w:pPr>
        <w:pStyle w:val="Akapitzlist"/>
        <w:numPr>
          <w:ilvl w:val="0"/>
          <w:numId w:val="20"/>
        </w:numPr>
        <w:spacing w:line="360" w:lineRule="auto"/>
        <w:jc w:val="both"/>
        <w:rPr>
          <w:rFonts w:ascii="Arial" w:hAnsi="Arial" w:cs="Arial"/>
          <w:sz w:val="22"/>
          <w:szCs w:val="22"/>
        </w:rPr>
      </w:pPr>
      <w:r w:rsidRPr="006A41BA">
        <w:rPr>
          <w:rFonts w:ascii="Arial" w:hAnsi="Arial" w:cs="Arial"/>
          <w:sz w:val="22"/>
          <w:szCs w:val="22"/>
        </w:rPr>
        <w:t xml:space="preserve">Należy uwzględnić w ofercie dostawę i montaż </w:t>
      </w:r>
      <w:r>
        <w:rPr>
          <w:rFonts w:ascii="Arial" w:hAnsi="Arial" w:cs="Arial"/>
          <w:sz w:val="22"/>
          <w:szCs w:val="22"/>
        </w:rPr>
        <w:t>jednostki wewnętrznej klimatyzacj</w:t>
      </w:r>
      <w:r w:rsidR="00751123">
        <w:rPr>
          <w:rFonts w:ascii="Arial" w:hAnsi="Arial" w:cs="Arial"/>
          <w:sz w:val="22"/>
          <w:szCs w:val="22"/>
        </w:rPr>
        <w:t>i</w:t>
      </w:r>
      <w:r w:rsidR="00612FE0">
        <w:rPr>
          <w:rFonts w:ascii="Arial" w:hAnsi="Arial" w:cs="Arial"/>
          <w:sz w:val="22"/>
          <w:szCs w:val="22"/>
        </w:rPr>
        <w:t xml:space="preserve"> o mocy 2,2 kW </w:t>
      </w:r>
      <w:r>
        <w:rPr>
          <w:rFonts w:ascii="Arial" w:hAnsi="Arial" w:cs="Arial"/>
          <w:sz w:val="22"/>
          <w:szCs w:val="22"/>
        </w:rPr>
        <w:t>w pomieszczeniu nr 213 (I piętro).</w:t>
      </w:r>
    </w:p>
    <w:p w:rsidR="00127E8B" w:rsidRPr="006A41BA" w:rsidRDefault="00127E8B" w:rsidP="00B9379C">
      <w:pPr>
        <w:pStyle w:val="Akapitzlist"/>
        <w:numPr>
          <w:ilvl w:val="0"/>
          <w:numId w:val="20"/>
        </w:numPr>
        <w:spacing w:line="360" w:lineRule="auto"/>
        <w:jc w:val="both"/>
        <w:rPr>
          <w:rFonts w:ascii="Arial" w:hAnsi="Arial" w:cs="Arial"/>
          <w:sz w:val="22"/>
          <w:szCs w:val="22"/>
        </w:rPr>
      </w:pPr>
      <w:r>
        <w:rPr>
          <w:rFonts w:ascii="Arial" w:hAnsi="Arial" w:cs="Arial"/>
          <w:sz w:val="22"/>
          <w:szCs w:val="22"/>
        </w:rPr>
        <w:t>Wycinka drzew została wyłączona z zakresu przedmiotu Umowy, będzie realizowana odrębnym zamówieniem.</w:t>
      </w:r>
    </w:p>
    <w:p w:rsidR="009A636F" w:rsidRPr="00CC2354" w:rsidRDefault="009A636F" w:rsidP="00534466">
      <w:pPr>
        <w:pStyle w:val="Akapitzlist1"/>
        <w:spacing w:after="0" w:line="360" w:lineRule="auto"/>
        <w:jc w:val="both"/>
        <w:rPr>
          <w:rFonts w:ascii="Arial" w:hAnsi="Arial" w:cs="Arial"/>
        </w:rPr>
      </w:pPr>
    </w:p>
    <w:p w:rsidR="008133A7" w:rsidRPr="008133A7" w:rsidRDefault="00896C8E" w:rsidP="008133A7">
      <w:pPr>
        <w:pStyle w:val="Nagwek1"/>
        <w:numPr>
          <w:ilvl w:val="0"/>
          <w:numId w:val="23"/>
        </w:numPr>
        <w:jc w:val="left"/>
      </w:pPr>
      <w:bookmarkStart w:id="19" w:name="_Toc48913185"/>
      <w:bookmarkStart w:id="20" w:name="_Toc91586630"/>
      <w:r w:rsidRPr="00CC2354">
        <w:t>WYTYCZNE DLA DOKUMENTACJI PROJEKTOWEJ</w:t>
      </w:r>
      <w:bookmarkEnd w:id="19"/>
      <w:r w:rsidRPr="00CC2354">
        <w:t xml:space="preserve"> POWYKONAWCZEJ</w:t>
      </w:r>
      <w:bookmarkEnd w:id="20"/>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Dokumentację projektową powykonawczą wyk</w:t>
      </w:r>
      <w:bookmarkStart w:id="21" w:name="_GoBack"/>
      <w:bookmarkEnd w:id="21"/>
      <w:r w:rsidRPr="00CC2354">
        <w:rPr>
          <w:rFonts w:ascii="Arial" w:hAnsi="Arial" w:cs="Arial"/>
        </w:rPr>
        <w:t xml:space="preserve">onać w oparciu o szczegółowe wytyczne Zamawiającego, informacje zawarte w Opisie Przedmiotu Zamówienia oraz </w:t>
      </w:r>
      <w:r w:rsidR="00F93954" w:rsidRPr="00CC2354">
        <w:rPr>
          <w:rFonts w:ascii="Arial" w:hAnsi="Arial" w:cs="Arial"/>
        </w:rPr>
        <w:t xml:space="preserve">przy uwzględnieniu ewentualnych zmian oraz </w:t>
      </w:r>
      <w:r w:rsidRPr="00CC2354">
        <w:rPr>
          <w:rFonts w:ascii="Arial" w:hAnsi="Arial" w:cs="Arial"/>
        </w:rPr>
        <w:t>przeprowadzon</w:t>
      </w:r>
      <w:r w:rsidR="00F93954" w:rsidRPr="00CC2354">
        <w:rPr>
          <w:rFonts w:ascii="Arial" w:hAnsi="Arial" w:cs="Arial"/>
        </w:rPr>
        <w:t>ych</w:t>
      </w:r>
      <w:r w:rsidRPr="00CC2354">
        <w:rPr>
          <w:rFonts w:ascii="Arial" w:hAnsi="Arial" w:cs="Arial"/>
        </w:rPr>
        <w:t xml:space="preserve"> konsultacj</w:t>
      </w:r>
      <w:r w:rsidR="00F93954" w:rsidRPr="00CC2354">
        <w:rPr>
          <w:rFonts w:ascii="Arial" w:hAnsi="Arial" w:cs="Arial"/>
        </w:rPr>
        <w:t>i</w:t>
      </w:r>
      <w:r w:rsidRPr="00CC2354">
        <w:rPr>
          <w:rFonts w:ascii="Arial" w:hAnsi="Arial" w:cs="Arial"/>
        </w:rPr>
        <w:t xml:space="preserve"> techniczn</w:t>
      </w:r>
      <w:r w:rsidR="00F93954" w:rsidRPr="00CC2354">
        <w:rPr>
          <w:rFonts w:ascii="Arial" w:hAnsi="Arial" w:cs="Arial"/>
        </w:rPr>
        <w:t>ych</w:t>
      </w:r>
      <w:r w:rsidRPr="00CC2354">
        <w:rPr>
          <w:rFonts w:ascii="Arial" w:hAnsi="Arial" w:cs="Arial"/>
        </w:rPr>
        <w:t xml:space="preserve"> </w:t>
      </w:r>
      <w:r w:rsidR="005D6F25">
        <w:rPr>
          <w:rFonts w:ascii="Arial" w:hAnsi="Arial" w:cs="Arial"/>
        </w:rPr>
        <w:t>z </w:t>
      </w:r>
      <w:r w:rsidR="00F93954" w:rsidRPr="00CC2354">
        <w:rPr>
          <w:rFonts w:ascii="Arial" w:hAnsi="Arial" w:cs="Arial"/>
        </w:rPr>
        <w:t>Zamawiającym</w:t>
      </w:r>
      <w:r w:rsidRPr="00CC2354">
        <w:rPr>
          <w:rFonts w:ascii="Arial" w:hAnsi="Arial" w:cs="Arial"/>
        </w:rPr>
        <w:t xml:space="preserve"> w czasie obowiązywania Umowy.</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Dokumentacja projektowa</w:t>
      </w:r>
      <w:r w:rsidR="00F93954" w:rsidRPr="00CC2354">
        <w:rPr>
          <w:rFonts w:ascii="Arial" w:hAnsi="Arial" w:cs="Arial"/>
        </w:rPr>
        <w:t xml:space="preserve"> powykonawcza</w:t>
      </w:r>
      <w:r w:rsidRPr="00CC2354">
        <w:rPr>
          <w:rFonts w:ascii="Arial" w:hAnsi="Arial" w:cs="Arial"/>
        </w:rPr>
        <w:t xml:space="preserve"> winna być wykonana w języku polskim, zgodnie z obowiązującymi przepisami, normami, zasadami oraz naj</w:t>
      </w:r>
      <w:r w:rsidR="005D6F25">
        <w:rPr>
          <w:rFonts w:ascii="Arial" w:hAnsi="Arial" w:cs="Arial"/>
        </w:rPr>
        <w:t>lepszą wiedzą techniczną oraz z </w:t>
      </w:r>
      <w:r w:rsidRPr="00CC2354">
        <w:rPr>
          <w:rFonts w:ascii="Arial" w:hAnsi="Arial" w:cs="Arial"/>
        </w:rPr>
        <w:t>zachowaniem zasady należytej staranności przez Wykonawcę.</w:t>
      </w:r>
      <w:r w:rsidR="009D0C7A" w:rsidRPr="00CC2354">
        <w:rPr>
          <w:rFonts w:ascii="Arial" w:hAnsi="Arial" w:cs="Arial"/>
        </w:rPr>
        <w:t xml:space="preserve"> Powyższy nakaz dotyczy także zawartych w dokumentacji powykonawczej kart katalogowych, deklaracji</w:t>
      </w:r>
      <w:r w:rsidR="00C100B8" w:rsidRPr="00CC2354">
        <w:rPr>
          <w:rFonts w:ascii="Arial" w:hAnsi="Arial" w:cs="Arial"/>
        </w:rPr>
        <w:t>,</w:t>
      </w:r>
      <w:r w:rsidR="009D0C7A" w:rsidRPr="00CC2354">
        <w:rPr>
          <w:rFonts w:ascii="Arial" w:hAnsi="Arial" w:cs="Arial"/>
        </w:rPr>
        <w:t xml:space="preserve"> certyfikatów</w:t>
      </w:r>
      <w:r w:rsidR="00C100B8" w:rsidRPr="00CC2354">
        <w:rPr>
          <w:rFonts w:ascii="Arial" w:hAnsi="Arial" w:cs="Arial"/>
        </w:rPr>
        <w:t xml:space="preserve"> i innych dokumentów. Zamawiający warunkowo dopuszcza dokumenty w językach obcych pod warunkiem dołączenia tłumaczenia na język polski sporządzonego przez tłumacza przysięgłego.</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Dokumentacja projektowa</w:t>
      </w:r>
      <w:r w:rsidR="00F93954" w:rsidRPr="00CC2354">
        <w:rPr>
          <w:rFonts w:ascii="Arial" w:hAnsi="Arial" w:cs="Arial"/>
        </w:rPr>
        <w:t xml:space="preserve"> powykonawcza</w:t>
      </w:r>
      <w:r w:rsidRPr="00CC2354">
        <w:rPr>
          <w:rFonts w:ascii="Arial" w:hAnsi="Arial" w:cs="Arial"/>
        </w:rPr>
        <w:t xml:space="preserve"> musi odp</w:t>
      </w:r>
      <w:r w:rsidR="005D6F25">
        <w:rPr>
          <w:rFonts w:ascii="Arial" w:hAnsi="Arial" w:cs="Arial"/>
        </w:rPr>
        <w:t>owiadać wymaganiom określonym w </w:t>
      </w:r>
      <w:r w:rsidRPr="00CC2354">
        <w:rPr>
          <w:rFonts w:ascii="Arial" w:hAnsi="Arial" w:cs="Arial"/>
        </w:rPr>
        <w:t xml:space="preserve">Ustawie z dnia 7 lipca 1994 roku Prawo Budowlane (D. U. z 2019 r. poz. 1186 z </w:t>
      </w:r>
      <w:proofErr w:type="spellStart"/>
      <w:r w:rsidRPr="00CC2354">
        <w:rPr>
          <w:rFonts w:ascii="Arial" w:hAnsi="Arial" w:cs="Arial"/>
        </w:rPr>
        <w:t>późn</w:t>
      </w:r>
      <w:proofErr w:type="spellEnd"/>
      <w:r w:rsidRPr="00CC2354">
        <w:rPr>
          <w:rFonts w:ascii="Arial" w:hAnsi="Arial" w:cs="Arial"/>
        </w:rPr>
        <w:t xml:space="preserve">. zm.) oraz innymi przepisami w tym </w:t>
      </w:r>
      <w:r w:rsidR="00F93954" w:rsidRPr="00CC2354">
        <w:rPr>
          <w:rFonts w:ascii="Arial" w:hAnsi="Arial" w:cs="Arial"/>
        </w:rPr>
        <w:t>przepisami obowiązującymi w </w:t>
      </w:r>
      <w:r w:rsidR="003D5377">
        <w:rPr>
          <w:rFonts w:ascii="Arial" w:hAnsi="Arial" w:cs="Arial"/>
        </w:rPr>
        <w:t>RON i zgodnie z </w:t>
      </w:r>
      <w:r w:rsidRPr="00CC2354">
        <w:rPr>
          <w:rFonts w:ascii="Arial" w:hAnsi="Arial" w:cs="Arial"/>
        </w:rPr>
        <w:t xml:space="preserve">zasadami wiedzy technicznej. Wyżej wymieniona dokumentacja musi odpowiadać Rozporządzeniu Ministra Infrastruktury z dnia 3 lipca 2003 roku w sprawie szczegółowego zakresu i formy projektu budowlanego (Dz.U. Nr 120 z dnia 3 lipca 2003, poz. 1133 z </w:t>
      </w:r>
      <w:proofErr w:type="spellStart"/>
      <w:r w:rsidRPr="00CC2354">
        <w:rPr>
          <w:rFonts w:ascii="Arial" w:hAnsi="Arial" w:cs="Arial"/>
        </w:rPr>
        <w:t>późn</w:t>
      </w:r>
      <w:proofErr w:type="spellEnd"/>
      <w:r w:rsidRPr="00CC2354">
        <w:rPr>
          <w:rFonts w:ascii="Arial" w:hAnsi="Arial" w:cs="Arial"/>
        </w:rPr>
        <w:t>. zm.).</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Dokumentacja projektowa</w:t>
      </w:r>
      <w:r w:rsidR="00F93954" w:rsidRPr="00CC2354">
        <w:rPr>
          <w:rFonts w:ascii="Arial" w:hAnsi="Arial" w:cs="Arial"/>
        </w:rPr>
        <w:t xml:space="preserve"> powykonawcza</w:t>
      </w:r>
      <w:r w:rsidRPr="00CC2354">
        <w:rPr>
          <w:rFonts w:ascii="Arial" w:hAnsi="Arial" w:cs="Arial"/>
        </w:rPr>
        <w:t xml:space="preserve"> powinna być wykona</w:t>
      </w:r>
      <w:r w:rsidR="003D5377">
        <w:rPr>
          <w:rFonts w:ascii="Arial" w:hAnsi="Arial" w:cs="Arial"/>
        </w:rPr>
        <w:t>na estetycznie i </w:t>
      </w:r>
      <w:r w:rsidRPr="00CC2354">
        <w:rPr>
          <w:rFonts w:ascii="Arial" w:hAnsi="Arial" w:cs="Arial"/>
        </w:rPr>
        <w:t>funkcjonalnie. Sposób oprawy, łączenia projektu (ze szczególnym naciskiem na grzbiet oprawy) powinien być odpowiednio wzmocniony i umożliwiać, zapewniać łatwe przeglądanie projektu, przekładanie poszczególnych stron/kartek</w:t>
      </w:r>
      <w:r w:rsidR="00F93954" w:rsidRPr="00CC2354">
        <w:rPr>
          <w:rFonts w:ascii="Arial" w:hAnsi="Arial" w:cs="Arial"/>
        </w:rPr>
        <w:t xml:space="preserve"> (niedopuszczalne </w:t>
      </w:r>
      <w:r w:rsidRPr="00CC2354">
        <w:rPr>
          <w:rFonts w:ascii="Arial" w:hAnsi="Arial" w:cs="Arial"/>
        </w:rPr>
        <w:t>są uszkodzenia, wyrywania się stron wynikające z ciężaru, wielkości poszczególnych stron projektu). Opracowania muszą być tak podzielone na to</w:t>
      </w:r>
      <w:r w:rsidR="003D5377">
        <w:rPr>
          <w:rFonts w:ascii="Arial" w:hAnsi="Arial" w:cs="Arial"/>
        </w:rPr>
        <w:t>my aby mieściły się swobodnie w </w:t>
      </w:r>
      <w:r w:rsidRPr="00CC2354">
        <w:rPr>
          <w:rFonts w:ascii="Arial" w:hAnsi="Arial" w:cs="Arial"/>
        </w:rPr>
        <w:t xml:space="preserve">ramach przewidzianych okładek, obwolut. </w:t>
      </w:r>
    </w:p>
    <w:p w:rsidR="00896C8E"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Wszystkie komponenty projektu</w:t>
      </w:r>
      <w:r w:rsidR="00F93954" w:rsidRPr="00CC2354">
        <w:rPr>
          <w:rFonts w:ascii="Arial" w:hAnsi="Arial" w:cs="Arial"/>
        </w:rPr>
        <w:t xml:space="preserve"> powykonawczego</w:t>
      </w:r>
      <w:r w:rsidRPr="00CC2354">
        <w:rPr>
          <w:rFonts w:ascii="Arial" w:hAnsi="Arial" w:cs="Arial"/>
        </w:rPr>
        <w:t xml:space="preserve"> powinny mieć postać zwartego tomu lub tomów o ponumerowanych stronach (numeracja ciągła obejmująca opis wraz z rysunkami</w:t>
      </w:r>
      <w:r w:rsidR="0074739E">
        <w:rPr>
          <w:rFonts w:ascii="Arial" w:hAnsi="Arial" w:cs="Arial"/>
        </w:rPr>
        <w:t xml:space="preserve"> w obrębie każdego tomu</w:t>
      </w:r>
      <w:r w:rsidRPr="00CC2354">
        <w:rPr>
          <w:rFonts w:ascii="Arial" w:hAnsi="Arial" w:cs="Arial"/>
        </w:rPr>
        <w:t>)</w:t>
      </w:r>
      <w:r w:rsidR="00A32225">
        <w:rPr>
          <w:rFonts w:ascii="Arial" w:hAnsi="Arial" w:cs="Arial"/>
        </w:rPr>
        <w:t>, każda branża powinna zostać zawarta w oddzielnym opracowaniu</w:t>
      </w:r>
      <w:r w:rsidR="0074739E">
        <w:rPr>
          <w:rFonts w:ascii="Arial" w:hAnsi="Arial" w:cs="Arial"/>
        </w:rPr>
        <w:t>.</w:t>
      </w:r>
      <w:r w:rsidRPr="00CC2354">
        <w:rPr>
          <w:rFonts w:ascii="Arial" w:hAnsi="Arial" w:cs="Arial"/>
        </w:rPr>
        <w:t xml:space="preserve"> </w:t>
      </w:r>
      <w:r w:rsidR="0074739E">
        <w:rPr>
          <w:rFonts w:ascii="Arial" w:hAnsi="Arial" w:cs="Arial"/>
        </w:rPr>
        <w:t xml:space="preserve">W przypadku, gdy dana branża składa się z więcej niż jednego tomu Wykonawca jest zobligowany do zawarcia w każdym z ww. tomów spisu treści obejmującego całość opracowania branżowego oraz szczegółowego spisu treści dla danego tomu. </w:t>
      </w:r>
      <w:r w:rsidR="002F06B4">
        <w:rPr>
          <w:rFonts w:ascii="Arial" w:hAnsi="Arial" w:cs="Arial"/>
        </w:rPr>
        <w:t xml:space="preserve">Poszczególne </w:t>
      </w:r>
      <w:r w:rsidR="00AD55F7">
        <w:rPr>
          <w:rFonts w:ascii="Arial" w:hAnsi="Arial" w:cs="Arial"/>
        </w:rPr>
        <w:t>dokumenty (m.in.: deklaracje, certyfikaty) dotyczące poszczególnych zakresów robót z danej branży powinny zostać ujęte w odrębnych działach spisu treści (np.: dla branży sanitarnej dział pt. Instalacja wodociągowa, Instalacja wentylacyjna itd.)</w:t>
      </w:r>
      <w:r w:rsidR="00820B1F">
        <w:rPr>
          <w:rFonts w:ascii="Arial" w:hAnsi="Arial" w:cs="Arial"/>
        </w:rPr>
        <w:t>.</w:t>
      </w:r>
      <w:r w:rsidR="00AD55F7">
        <w:rPr>
          <w:rFonts w:ascii="Arial" w:hAnsi="Arial" w:cs="Arial"/>
        </w:rPr>
        <w:t xml:space="preserve"> </w:t>
      </w:r>
      <w:r w:rsidR="002F06B4">
        <w:rPr>
          <w:rFonts w:ascii="Arial" w:hAnsi="Arial" w:cs="Arial"/>
        </w:rPr>
        <w:t xml:space="preserve"> </w:t>
      </w:r>
    </w:p>
    <w:p w:rsidR="000D126E" w:rsidRPr="00CC2354" w:rsidRDefault="000D126E" w:rsidP="00B9379C">
      <w:pPr>
        <w:numPr>
          <w:ilvl w:val="0"/>
          <w:numId w:val="12"/>
        </w:numPr>
        <w:suppressAutoHyphens w:val="0"/>
        <w:spacing w:before="120" w:after="120" w:line="360" w:lineRule="auto"/>
        <w:jc w:val="both"/>
        <w:rPr>
          <w:rFonts w:ascii="Arial" w:hAnsi="Arial" w:cs="Arial"/>
        </w:rPr>
      </w:pPr>
      <w:r>
        <w:rPr>
          <w:rFonts w:ascii="Arial" w:hAnsi="Arial" w:cs="Arial"/>
        </w:rPr>
        <w:t>Dokumentacja powykonawcza musi zostać opracowana przy wykorzystaniu oprogramowania komputerowego wspomagającego projektowanie – oprogramowanie typu CAD.</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Dokumentację projektową</w:t>
      </w:r>
      <w:r w:rsidR="00F93954" w:rsidRPr="00CC2354">
        <w:rPr>
          <w:rFonts w:ascii="Arial" w:hAnsi="Arial" w:cs="Arial"/>
        </w:rPr>
        <w:t xml:space="preserve"> powykonawczą</w:t>
      </w:r>
      <w:r w:rsidRPr="00CC2354">
        <w:rPr>
          <w:rFonts w:ascii="Arial" w:hAnsi="Arial" w:cs="Arial"/>
        </w:rPr>
        <w:t xml:space="preserve"> należy wykonać z uszczegółowieniem rozwiązań budowlanych i konstrukcyjnych, z jednoznacznym określeniem parametrów technicznych</w:t>
      </w:r>
      <w:r w:rsidR="00F93954" w:rsidRPr="00CC2354">
        <w:rPr>
          <w:rFonts w:ascii="Arial" w:hAnsi="Arial" w:cs="Arial"/>
        </w:rPr>
        <w:t xml:space="preserve"> wynikłych ze zmian/odstępstw w stosunku do bazowej dokumentacji projektowej</w:t>
      </w:r>
      <w:r w:rsidRPr="00CC2354">
        <w:rPr>
          <w:rFonts w:ascii="Arial" w:hAnsi="Arial" w:cs="Arial"/>
        </w:rPr>
        <w:t>. Rysunki szczegółów i detali oraz schematów muszą być opatrzone dokładnym opisem z podaniem wszystkich niezbędnych parametrów pozw</w:t>
      </w:r>
      <w:r w:rsidR="00F93954" w:rsidRPr="00CC2354">
        <w:rPr>
          <w:rFonts w:ascii="Arial" w:hAnsi="Arial" w:cs="Arial"/>
        </w:rPr>
        <w:t>alających</w:t>
      </w:r>
      <w:r w:rsidRPr="00CC2354">
        <w:rPr>
          <w:rFonts w:ascii="Arial" w:hAnsi="Arial" w:cs="Arial"/>
        </w:rPr>
        <w:t xml:space="preserve"> na identyfikację materiału, urządzenia, opisywanego elementu.</w:t>
      </w:r>
      <w:r w:rsidR="000A0114">
        <w:rPr>
          <w:rFonts w:ascii="Arial" w:hAnsi="Arial" w:cs="Arial"/>
        </w:rPr>
        <w:t xml:space="preserve"> Wszystkie zmiany (uprzednio uzgodnione/zaakceptowane przez Projektanta i Zamawiającego) wprowadzone w dokumentacji projektowej na etapie realizacji robót budowlanych muszą zostać oznaczone w sposób umożliwiający jednoznaczną identyfikację</w:t>
      </w:r>
      <w:r w:rsidR="006B6C28">
        <w:rPr>
          <w:rFonts w:ascii="Arial" w:hAnsi="Arial" w:cs="Arial"/>
        </w:rPr>
        <w:t>, zostać wizualnie zaakcentowane (np.: naniesione/wrysowane kontrastowym kolorem).</w:t>
      </w:r>
      <w:r w:rsidR="000040A5">
        <w:rPr>
          <w:rFonts w:ascii="Arial" w:hAnsi="Arial" w:cs="Arial"/>
        </w:rPr>
        <w:t xml:space="preserve"> Wszystkie ww. zmiany muszą posiadać stosowny opis i legendę naniesiony na dokumentację powykonawczą.</w:t>
      </w:r>
      <w:r w:rsidR="000A0114">
        <w:rPr>
          <w:rFonts w:ascii="Arial" w:hAnsi="Arial" w:cs="Arial"/>
        </w:rPr>
        <w:t xml:space="preserve"> </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Rozwiązania technologiczne, materiały oraz urządzenia</w:t>
      </w:r>
      <w:r w:rsidR="007E24CA" w:rsidRPr="00CC2354">
        <w:rPr>
          <w:rFonts w:ascii="Arial" w:hAnsi="Arial" w:cs="Arial"/>
        </w:rPr>
        <w:t>,</w:t>
      </w:r>
      <w:r w:rsidRPr="00CC2354">
        <w:rPr>
          <w:rFonts w:ascii="Arial" w:hAnsi="Arial" w:cs="Arial"/>
        </w:rPr>
        <w:t xml:space="preserve"> </w:t>
      </w:r>
      <w:r w:rsidR="007E24CA" w:rsidRPr="00CC2354">
        <w:rPr>
          <w:rFonts w:ascii="Arial" w:hAnsi="Arial" w:cs="Arial"/>
        </w:rPr>
        <w:t xml:space="preserve">inne niż w bazowej dokumentacji projektowej </w:t>
      </w:r>
      <w:r w:rsidRPr="00CC2354">
        <w:rPr>
          <w:rFonts w:ascii="Arial" w:hAnsi="Arial" w:cs="Arial"/>
        </w:rPr>
        <w:t xml:space="preserve">uwzględnione w dokumentacji projektowej </w:t>
      </w:r>
      <w:r w:rsidR="007E24CA" w:rsidRPr="00CC2354">
        <w:rPr>
          <w:rFonts w:ascii="Arial" w:hAnsi="Arial" w:cs="Arial"/>
        </w:rPr>
        <w:t xml:space="preserve">powykonawczej </w:t>
      </w:r>
      <w:r w:rsidRPr="00CC2354">
        <w:rPr>
          <w:rFonts w:ascii="Arial" w:hAnsi="Arial" w:cs="Arial"/>
        </w:rPr>
        <w:t xml:space="preserve">muszą być szczegółowo opisane i scharakteryzowane w sposób jednoznaczny i wyczerpujący. </w:t>
      </w:r>
    </w:p>
    <w:p w:rsidR="00A5667C"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Wszystkie urządzenia i materiały muszą posiadać opis cech, parametrów charakterystycznych, znaczących, najistotniejszych</w:t>
      </w:r>
      <w:r w:rsidR="007E24CA" w:rsidRPr="00CC2354">
        <w:rPr>
          <w:rFonts w:ascii="Arial" w:hAnsi="Arial" w:cs="Arial"/>
        </w:rPr>
        <w:t xml:space="preserve"> – posiadać wymagane obowiązującymi przepisami certyfikaty, świadectwa, deklaracje i in</w:t>
      </w:r>
      <w:r w:rsidR="00DC4F4C">
        <w:rPr>
          <w:rFonts w:ascii="Arial" w:hAnsi="Arial" w:cs="Arial"/>
        </w:rPr>
        <w:t>ne dokumenty potwierdzające ww. </w:t>
      </w:r>
      <w:r w:rsidR="007E24CA" w:rsidRPr="00CC2354">
        <w:rPr>
          <w:rFonts w:ascii="Arial" w:hAnsi="Arial" w:cs="Arial"/>
        </w:rPr>
        <w:t>parametry</w:t>
      </w:r>
      <w:r w:rsidR="00060102">
        <w:rPr>
          <w:rFonts w:ascii="Arial" w:hAnsi="Arial" w:cs="Arial"/>
        </w:rPr>
        <w:t xml:space="preserve"> (w tym atesty PZH)</w:t>
      </w:r>
      <w:r w:rsidRPr="00CC2354">
        <w:rPr>
          <w:rFonts w:ascii="Arial" w:hAnsi="Arial" w:cs="Arial"/>
        </w:rPr>
        <w:t>;</w:t>
      </w:r>
    </w:p>
    <w:p w:rsidR="004F5C4B" w:rsidRDefault="004F5C4B" w:rsidP="00B9379C">
      <w:pPr>
        <w:numPr>
          <w:ilvl w:val="0"/>
          <w:numId w:val="12"/>
        </w:numPr>
        <w:suppressAutoHyphens w:val="0"/>
        <w:spacing w:before="120" w:after="120" w:line="360" w:lineRule="auto"/>
        <w:jc w:val="both"/>
        <w:rPr>
          <w:rFonts w:ascii="Arial" w:hAnsi="Arial" w:cs="Arial"/>
        </w:rPr>
      </w:pPr>
      <w:r>
        <w:rPr>
          <w:rFonts w:ascii="Arial" w:hAnsi="Arial" w:cs="Arial"/>
        </w:rPr>
        <w:t xml:space="preserve">Cała dokumentacja powykonawcza, a w szczególności </w:t>
      </w:r>
      <w:r w:rsidRPr="00CC2354">
        <w:rPr>
          <w:rFonts w:ascii="Arial" w:hAnsi="Arial" w:cs="Arial"/>
        </w:rPr>
        <w:t>certyf</w:t>
      </w:r>
      <w:r>
        <w:rPr>
          <w:rFonts w:ascii="Arial" w:hAnsi="Arial" w:cs="Arial"/>
        </w:rPr>
        <w:t>ikaty, świadectwa, deklaracje i </w:t>
      </w:r>
      <w:r w:rsidRPr="00CC2354">
        <w:rPr>
          <w:rFonts w:ascii="Arial" w:hAnsi="Arial" w:cs="Arial"/>
        </w:rPr>
        <w:t>inne dokumenty</w:t>
      </w:r>
      <w:r w:rsidR="004F45A7">
        <w:rPr>
          <w:rFonts w:ascii="Arial" w:hAnsi="Arial" w:cs="Arial"/>
        </w:rPr>
        <w:t xml:space="preserve"> mus</w:t>
      </w:r>
      <w:r w:rsidR="00E54052">
        <w:rPr>
          <w:rFonts w:ascii="Arial" w:hAnsi="Arial" w:cs="Arial"/>
        </w:rPr>
        <w:t>i</w:t>
      </w:r>
      <w:r>
        <w:rPr>
          <w:rFonts w:ascii="Arial" w:hAnsi="Arial" w:cs="Arial"/>
        </w:rPr>
        <w:t xml:space="preserve"> zawiera</w:t>
      </w:r>
      <w:r w:rsidR="00DC4F4C">
        <w:rPr>
          <w:rFonts w:ascii="Arial" w:hAnsi="Arial" w:cs="Arial"/>
        </w:rPr>
        <w:t>ć</w:t>
      </w:r>
      <w:r>
        <w:rPr>
          <w:rFonts w:ascii="Arial" w:hAnsi="Arial" w:cs="Arial"/>
        </w:rPr>
        <w:t>:</w:t>
      </w:r>
    </w:p>
    <w:p w:rsidR="004F5C4B" w:rsidRPr="00DC4F4C" w:rsidRDefault="004F5C4B" w:rsidP="001E51A0">
      <w:pPr>
        <w:numPr>
          <w:ilvl w:val="1"/>
          <w:numId w:val="12"/>
        </w:numPr>
        <w:suppressAutoHyphens w:val="0"/>
        <w:spacing w:after="0" w:line="360" w:lineRule="auto"/>
        <w:jc w:val="both"/>
        <w:rPr>
          <w:rFonts w:ascii="Arial" w:hAnsi="Arial" w:cs="Arial"/>
        </w:rPr>
      </w:pPr>
      <w:r>
        <w:rPr>
          <w:rFonts w:ascii="Arial" w:hAnsi="Arial" w:cs="Arial"/>
        </w:rPr>
        <w:t xml:space="preserve">Informację o miejscu wbudowania – „Wbudowano </w:t>
      </w:r>
      <w:r w:rsidR="00DC4F4C">
        <w:rPr>
          <w:rFonts w:ascii="Arial" w:hAnsi="Arial" w:cs="Arial"/>
        </w:rPr>
        <w:t>w budynku nr 80 na terenie WITU”</w:t>
      </w:r>
      <w:r w:rsidRPr="00DC4F4C">
        <w:rPr>
          <w:rFonts w:ascii="Arial" w:hAnsi="Arial" w:cs="Arial"/>
        </w:rPr>
        <w:t>;</w:t>
      </w:r>
    </w:p>
    <w:p w:rsidR="00DC4F4C" w:rsidRDefault="00DC4F4C" w:rsidP="001E51A0">
      <w:pPr>
        <w:numPr>
          <w:ilvl w:val="1"/>
          <w:numId w:val="12"/>
        </w:numPr>
        <w:suppressAutoHyphens w:val="0"/>
        <w:spacing w:after="0" w:line="360" w:lineRule="auto"/>
        <w:jc w:val="both"/>
        <w:rPr>
          <w:rFonts w:ascii="Arial" w:hAnsi="Arial" w:cs="Arial"/>
        </w:rPr>
      </w:pPr>
      <w:r>
        <w:rPr>
          <w:rFonts w:ascii="Arial" w:hAnsi="Arial" w:cs="Arial"/>
        </w:rPr>
        <w:t>W przypadku</w:t>
      </w:r>
      <w:r w:rsidR="005E457F">
        <w:rPr>
          <w:rFonts w:ascii="Arial" w:hAnsi="Arial" w:cs="Arial"/>
        </w:rPr>
        <w:t>,</w:t>
      </w:r>
      <w:r>
        <w:rPr>
          <w:rFonts w:ascii="Arial" w:hAnsi="Arial" w:cs="Arial"/>
        </w:rPr>
        <w:t xml:space="preserve"> gdy którykolwiek z powyżej wymienionych dokumentów</w:t>
      </w:r>
      <w:r w:rsidR="005E457F">
        <w:rPr>
          <w:rFonts w:ascii="Arial" w:hAnsi="Arial" w:cs="Arial"/>
        </w:rPr>
        <w:t xml:space="preserve"> (</w:t>
      </w:r>
      <w:r w:rsidR="005E457F" w:rsidRPr="00CC2354">
        <w:rPr>
          <w:rFonts w:ascii="Arial" w:hAnsi="Arial" w:cs="Arial"/>
        </w:rPr>
        <w:t>certyf</w:t>
      </w:r>
      <w:r w:rsidR="005E457F">
        <w:rPr>
          <w:rFonts w:ascii="Arial" w:hAnsi="Arial" w:cs="Arial"/>
        </w:rPr>
        <w:t>ikaty, świadectwa, deklaracje)</w:t>
      </w:r>
      <w:r>
        <w:rPr>
          <w:rFonts w:ascii="Arial" w:hAnsi="Arial" w:cs="Arial"/>
        </w:rPr>
        <w:t xml:space="preserve"> odnosi się </w:t>
      </w:r>
      <w:r w:rsidR="00160AEB">
        <w:rPr>
          <w:rFonts w:ascii="Arial" w:hAnsi="Arial" w:cs="Arial"/>
        </w:rPr>
        <w:t>do </w:t>
      </w:r>
      <w:r>
        <w:rPr>
          <w:rFonts w:ascii="Arial" w:hAnsi="Arial" w:cs="Arial"/>
        </w:rPr>
        <w:t xml:space="preserve">więcej niż jednego typu/rodzaju materiału/urządzenia/elementu należy wyraźnie, jednoznacznie oznaczyć, wskazać (np.: podkreślenie, oznaczenie </w:t>
      </w:r>
      <w:proofErr w:type="spellStart"/>
      <w:r>
        <w:rPr>
          <w:rFonts w:ascii="Arial" w:hAnsi="Arial" w:cs="Arial"/>
        </w:rPr>
        <w:t>zakreślaczem</w:t>
      </w:r>
      <w:proofErr w:type="spellEnd"/>
      <w:r>
        <w:rPr>
          <w:rFonts w:ascii="Arial" w:hAnsi="Arial" w:cs="Arial"/>
        </w:rPr>
        <w:t>) konkretny typ/rodzaj materiału użytego w ramach realizacji przedmiotu Umowy;</w:t>
      </w:r>
    </w:p>
    <w:p w:rsidR="00DC4F4C" w:rsidRDefault="00CA7D83" w:rsidP="001E51A0">
      <w:pPr>
        <w:numPr>
          <w:ilvl w:val="1"/>
          <w:numId w:val="12"/>
        </w:numPr>
        <w:suppressAutoHyphens w:val="0"/>
        <w:spacing w:after="0" w:line="360" w:lineRule="auto"/>
        <w:jc w:val="both"/>
        <w:rPr>
          <w:rFonts w:ascii="Arial" w:hAnsi="Arial" w:cs="Arial"/>
        </w:rPr>
      </w:pPr>
      <w:r>
        <w:rPr>
          <w:rFonts w:ascii="Arial" w:hAnsi="Arial" w:cs="Arial"/>
        </w:rPr>
        <w:t>P</w:t>
      </w:r>
      <w:r w:rsidR="00DC4F4C" w:rsidRPr="00DC4F4C">
        <w:rPr>
          <w:rFonts w:ascii="Arial" w:hAnsi="Arial" w:cs="Arial"/>
        </w:rPr>
        <w:t>ieczęć</w:t>
      </w:r>
      <w:r>
        <w:rPr>
          <w:rFonts w:ascii="Arial" w:hAnsi="Arial" w:cs="Arial"/>
        </w:rPr>
        <w:t xml:space="preserve"> z uprawnieniami i podpis kierownika robót odpowiednio dla każdej z branż;</w:t>
      </w:r>
    </w:p>
    <w:p w:rsidR="000040A5" w:rsidRDefault="00E54052" w:rsidP="001E51A0">
      <w:pPr>
        <w:numPr>
          <w:ilvl w:val="1"/>
          <w:numId w:val="12"/>
        </w:numPr>
        <w:suppressAutoHyphens w:val="0"/>
        <w:spacing w:after="0" w:line="360" w:lineRule="auto"/>
        <w:jc w:val="both"/>
        <w:rPr>
          <w:rFonts w:ascii="Arial" w:hAnsi="Arial" w:cs="Arial"/>
        </w:rPr>
      </w:pPr>
      <w:r>
        <w:rPr>
          <w:rFonts w:ascii="Arial" w:hAnsi="Arial" w:cs="Arial"/>
        </w:rPr>
        <w:t>Uzgodnienie rzeczoznawcy ds. zabezpieczeń przeciwpożarowych;</w:t>
      </w:r>
    </w:p>
    <w:p w:rsidR="00E54052" w:rsidRDefault="00E54052" w:rsidP="001E51A0">
      <w:pPr>
        <w:numPr>
          <w:ilvl w:val="1"/>
          <w:numId w:val="12"/>
        </w:numPr>
        <w:suppressAutoHyphens w:val="0"/>
        <w:spacing w:after="0" w:line="360" w:lineRule="auto"/>
        <w:jc w:val="both"/>
        <w:rPr>
          <w:rFonts w:ascii="Arial" w:hAnsi="Arial" w:cs="Arial"/>
        </w:rPr>
      </w:pPr>
      <w:r>
        <w:rPr>
          <w:rFonts w:ascii="Arial" w:hAnsi="Arial" w:cs="Arial"/>
        </w:rPr>
        <w:t xml:space="preserve">Uzgodnienie pod względem wymagań higienicznych i zdrowotnych wykonane przez Wojskowy Ośrodek Medycyny Prewencyjnej w Modlinie (WOMP); </w:t>
      </w:r>
    </w:p>
    <w:p w:rsidR="00CA7D83" w:rsidRDefault="00CA7D83" w:rsidP="001E51A0">
      <w:pPr>
        <w:numPr>
          <w:ilvl w:val="1"/>
          <w:numId w:val="12"/>
        </w:numPr>
        <w:suppressAutoHyphens w:val="0"/>
        <w:spacing w:after="0" w:line="360" w:lineRule="auto"/>
        <w:jc w:val="both"/>
        <w:rPr>
          <w:rFonts w:ascii="Arial" w:hAnsi="Arial" w:cs="Arial"/>
        </w:rPr>
      </w:pPr>
      <w:r>
        <w:rPr>
          <w:rFonts w:ascii="Arial" w:hAnsi="Arial" w:cs="Arial"/>
        </w:rPr>
        <w:t>W przypadku ww. dokumentów dotyczących materiałów wykończeniowych, których</w:t>
      </w:r>
      <w:r w:rsidR="00E102C9">
        <w:rPr>
          <w:rFonts w:ascii="Arial" w:hAnsi="Arial" w:cs="Arial"/>
        </w:rPr>
        <w:t xml:space="preserve"> więcej niż jeden typ/rodzaj będzie użyty</w:t>
      </w:r>
      <w:r>
        <w:rPr>
          <w:rFonts w:ascii="Arial" w:hAnsi="Arial" w:cs="Arial"/>
        </w:rPr>
        <w:t xml:space="preserve"> w ramach realizacji przedmiotu Umowy </w:t>
      </w:r>
      <w:r w:rsidR="00E102C9">
        <w:rPr>
          <w:rFonts w:ascii="Arial" w:hAnsi="Arial" w:cs="Arial"/>
        </w:rPr>
        <w:t>należy zamieścić zapis precyzyjnie określający miejsce ich montażu.</w:t>
      </w:r>
    </w:p>
    <w:p w:rsidR="008133A7" w:rsidRPr="00BA7328" w:rsidRDefault="001566C8" w:rsidP="001E51A0">
      <w:pPr>
        <w:numPr>
          <w:ilvl w:val="1"/>
          <w:numId w:val="12"/>
        </w:numPr>
        <w:suppressAutoHyphens w:val="0"/>
        <w:spacing w:after="0" w:line="360" w:lineRule="auto"/>
        <w:jc w:val="both"/>
        <w:rPr>
          <w:rFonts w:ascii="Arial" w:hAnsi="Arial" w:cs="Arial"/>
        </w:rPr>
      </w:pPr>
      <w:r>
        <w:rPr>
          <w:rFonts w:ascii="Arial" w:hAnsi="Arial" w:cs="Arial"/>
        </w:rPr>
        <w:t>Wszystkie zmiany w stosunku do dokument</w:t>
      </w:r>
      <w:r w:rsidR="004C382B">
        <w:rPr>
          <w:rFonts w:ascii="Arial" w:hAnsi="Arial" w:cs="Arial"/>
        </w:rPr>
        <w:t>acji projektowej wprowadzone do </w:t>
      </w:r>
      <w:r>
        <w:rPr>
          <w:rFonts w:ascii="Arial" w:hAnsi="Arial" w:cs="Arial"/>
        </w:rPr>
        <w:t xml:space="preserve">dokumentacji powykonawczej muszą posiadać akceptację </w:t>
      </w:r>
      <w:r w:rsidR="00EE6FC7">
        <w:rPr>
          <w:rFonts w:ascii="Arial" w:hAnsi="Arial" w:cs="Arial"/>
        </w:rPr>
        <w:t>-</w:t>
      </w:r>
      <w:r>
        <w:rPr>
          <w:rFonts w:ascii="Arial" w:hAnsi="Arial" w:cs="Arial"/>
        </w:rPr>
        <w:t xml:space="preserve"> pieczęć i podpis Projektanta</w:t>
      </w:r>
      <w:r w:rsidR="00EE6FC7">
        <w:rPr>
          <w:rFonts w:ascii="Arial" w:hAnsi="Arial" w:cs="Arial"/>
        </w:rPr>
        <w:t xml:space="preserve"> odpowiedniej branży.</w:t>
      </w:r>
    </w:p>
    <w:p w:rsidR="00896C8E"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Dokumentacja projektowa</w:t>
      </w:r>
      <w:r w:rsidR="002622D1" w:rsidRPr="00CC2354">
        <w:rPr>
          <w:rFonts w:ascii="Arial" w:hAnsi="Arial" w:cs="Arial"/>
        </w:rPr>
        <w:t xml:space="preserve"> powykonawcza</w:t>
      </w:r>
      <w:r w:rsidRPr="00CC2354">
        <w:rPr>
          <w:rFonts w:ascii="Arial" w:hAnsi="Arial" w:cs="Arial"/>
        </w:rPr>
        <w:t xml:space="preserve"> musi być kompletna, obejmować wszystkie branże. </w:t>
      </w:r>
      <w:r w:rsidR="00A5667C" w:rsidRPr="00CC2354">
        <w:rPr>
          <w:rFonts w:ascii="Arial" w:hAnsi="Arial" w:cs="Arial"/>
        </w:rPr>
        <w:t>W dokumentacji powykonawczej należy ująć niezbędne pomiary.</w:t>
      </w:r>
    </w:p>
    <w:p w:rsidR="008133A7" w:rsidRPr="00BA7328" w:rsidRDefault="004C382B" w:rsidP="00BA7328">
      <w:pPr>
        <w:pStyle w:val="Akapitzlist1"/>
        <w:numPr>
          <w:ilvl w:val="0"/>
          <w:numId w:val="12"/>
        </w:numPr>
        <w:tabs>
          <w:tab w:val="left" w:pos="567"/>
        </w:tabs>
        <w:spacing w:after="0" w:line="360" w:lineRule="auto"/>
        <w:jc w:val="both"/>
        <w:rPr>
          <w:rFonts w:ascii="Arial" w:hAnsi="Arial" w:cs="Arial"/>
        </w:rPr>
      </w:pPr>
      <w:r>
        <w:rPr>
          <w:rFonts w:ascii="Arial" w:hAnsi="Arial" w:cs="Arial"/>
        </w:rPr>
        <w:t>Wykonawca</w:t>
      </w:r>
      <w:r w:rsidR="00AE5EB6">
        <w:rPr>
          <w:rFonts w:ascii="Arial" w:hAnsi="Arial" w:cs="Arial"/>
        </w:rPr>
        <w:t xml:space="preserve"> w ramach dokumentacji powykonawczej</w:t>
      </w:r>
      <w:r>
        <w:rPr>
          <w:rFonts w:ascii="Arial" w:hAnsi="Arial" w:cs="Arial"/>
        </w:rPr>
        <w:t xml:space="preserve"> musi wykonać powykonawczą inwentaryzację geodezyjną wszystkich obiektów lub elementów obiektów budowlanych (także tych ulegających zakryciu) położonych na terenie na którym realizowane będą prace związane z realizacją przedmiotu Umowy.</w:t>
      </w:r>
    </w:p>
    <w:p w:rsidR="00896C8E" w:rsidRPr="00CC2354" w:rsidRDefault="00896C8E" w:rsidP="00B9379C">
      <w:pPr>
        <w:numPr>
          <w:ilvl w:val="0"/>
          <w:numId w:val="12"/>
        </w:numPr>
        <w:suppressAutoHyphens w:val="0"/>
        <w:spacing w:before="120" w:after="120" w:line="360" w:lineRule="auto"/>
        <w:jc w:val="both"/>
        <w:rPr>
          <w:rFonts w:ascii="Arial" w:hAnsi="Arial" w:cs="Arial"/>
        </w:rPr>
      </w:pPr>
      <w:r w:rsidRPr="00CC2354">
        <w:rPr>
          <w:rFonts w:ascii="Arial" w:hAnsi="Arial" w:cs="Arial"/>
        </w:rPr>
        <w:t>Dokumentacja projektowa</w:t>
      </w:r>
      <w:r w:rsidR="00AE5EB6">
        <w:rPr>
          <w:rFonts w:ascii="Arial" w:hAnsi="Arial" w:cs="Arial"/>
        </w:rPr>
        <w:t xml:space="preserve"> powykonawcza</w:t>
      </w:r>
      <w:r w:rsidRPr="00CC2354">
        <w:rPr>
          <w:rFonts w:ascii="Arial" w:hAnsi="Arial" w:cs="Arial"/>
        </w:rPr>
        <w:t xml:space="preserve"> winna być </w:t>
      </w:r>
      <w:r w:rsidR="002622D1" w:rsidRPr="00CC2354">
        <w:rPr>
          <w:rFonts w:ascii="Arial" w:hAnsi="Arial" w:cs="Arial"/>
        </w:rPr>
        <w:t>sporządzona</w:t>
      </w:r>
      <w:r w:rsidR="00F84F33">
        <w:rPr>
          <w:rFonts w:ascii="Arial" w:hAnsi="Arial" w:cs="Arial"/>
        </w:rPr>
        <w:t xml:space="preserve"> w formie drukowanej i w </w:t>
      </w:r>
      <w:r w:rsidRPr="00CC2354">
        <w:rPr>
          <w:rFonts w:ascii="Arial" w:hAnsi="Arial" w:cs="Arial"/>
        </w:rPr>
        <w:t xml:space="preserve">formie elektronicznej zapisanej na nośniku CD lub DVD. Wersja elektroniczna musi być tożsama z wersją drukowaną. Dokumentacja projektowa w formie elektronicznej powinna zostać przekazana Zamawiającemu zarówno w formie: </w:t>
      </w:r>
    </w:p>
    <w:p w:rsidR="00896C8E" w:rsidRPr="00CC2354" w:rsidRDefault="00896C8E" w:rsidP="00B9379C">
      <w:pPr>
        <w:numPr>
          <w:ilvl w:val="1"/>
          <w:numId w:val="12"/>
        </w:numPr>
        <w:suppressAutoHyphens w:val="0"/>
        <w:spacing w:before="120" w:after="120" w:line="360" w:lineRule="auto"/>
        <w:jc w:val="both"/>
        <w:rPr>
          <w:rFonts w:ascii="Arial" w:hAnsi="Arial" w:cs="Arial"/>
        </w:rPr>
      </w:pPr>
      <w:r w:rsidRPr="00CC2354">
        <w:rPr>
          <w:rFonts w:ascii="Arial" w:hAnsi="Arial" w:cs="Arial"/>
          <w:i/>
        </w:rPr>
        <w:t>nieedytowalnej</w:t>
      </w:r>
      <w:r w:rsidRPr="00CC2354">
        <w:rPr>
          <w:rFonts w:ascii="Arial" w:hAnsi="Arial" w:cs="Arial"/>
        </w:rPr>
        <w:t xml:space="preserve"> – pliki *pdf (część opisowa i graficzna); </w:t>
      </w:r>
    </w:p>
    <w:p w:rsidR="00896C8E" w:rsidRPr="00CC2354" w:rsidRDefault="00896C8E" w:rsidP="00B9379C">
      <w:pPr>
        <w:numPr>
          <w:ilvl w:val="1"/>
          <w:numId w:val="12"/>
        </w:numPr>
        <w:suppressAutoHyphens w:val="0"/>
        <w:spacing w:before="120" w:after="120" w:line="360" w:lineRule="auto"/>
        <w:jc w:val="both"/>
        <w:rPr>
          <w:rFonts w:ascii="Arial" w:hAnsi="Arial" w:cs="Arial"/>
        </w:rPr>
      </w:pPr>
      <w:r w:rsidRPr="00CC2354">
        <w:rPr>
          <w:rFonts w:ascii="Arial" w:hAnsi="Arial" w:cs="Arial"/>
          <w:i/>
        </w:rPr>
        <w:t>edytowalnej</w:t>
      </w:r>
      <w:r w:rsidRPr="00CC2354">
        <w:rPr>
          <w:rFonts w:ascii="Arial" w:hAnsi="Arial" w:cs="Arial"/>
        </w:rPr>
        <w:t xml:space="preserve"> - pliki *</w:t>
      </w:r>
      <w:proofErr w:type="spellStart"/>
      <w:r w:rsidRPr="00CC2354">
        <w:rPr>
          <w:rFonts w:ascii="Arial" w:hAnsi="Arial" w:cs="Arial"/>
        </w:rPr>
        <w:t>doc</w:t>
      </w:r>
      <w:proofErr w:type="spellEnd"/>
      <w:r w:rsidRPr="00CC2354">
        <w:rPr>
          <w:rFonts w:ascii="Arial" w:hAnsi="Arial" w:cs="Arial"/>
        </w:rPr>
        <w:t xml:space="preserve"> lub *</w:t>
      </w:r>
      <w:proofErr w:type="spellStart"/>
      <w:r w:rsidRPr="00CC2354">
        <w:rPr>
          <w:rFonts w:ascii="Arial" w:hAnsi="Arial" w:cs="Arial"/>
        </w:rPr>
        <w:t>docx</w:t>
      </w:r>
      <w:proofErr w:type="spellEnd"/>
      <w:r w:rsidRPr="00CC2354">
        <w:rPr>
          <w:rFonts w:ascii="Arial" w:hAnsi="Arial" w:cs="Arial"/>
        </w:rPr>
        <w:t>, *xls lub</w:t>
      </w:r>
      <w:r w:rsidR="007E24CA" w:rsidRPr="00CC2354">
        <w:rPr>
          <w:rFonts w:ascii="Arial" w:hAnsi="Arial" w:cs="Arial"/>
        </w:rPr>
        <w:t xml:space="preserve"> *</w:t>
      </w:r>
      <w:proofErr w:type="spellStart"/>
      <w:r w:rsidR="007E24CA" w:rsidRPr="00CC2354">
        <w:rPr>
          <w:rFonts w:ascii="Arial" w:hAnsi="Arial" w:cs="Arial"/>
        </w:rPr>
        <w:t>xlsx</w:t>
      </w:r>
      <w:proofErr w:type="spellEnd"/>
      <w:r w:rsidR="007E24CA" w:rsidRPr="00CC2354">
        <w:rPr>
          <w:rFonts w:ascii="Arial" w:hAnsi="Arial" w:cs="Arial"/>
        </w:rPr>
        <w:t xml:space="preserve"> </w:t>
      </w:r>
      <w:r w:rsidRPr="00CC2354">
        <w:rPr>
          <w:rFonts w:ascii="Arial" w:hAnsi="Arial" w:cs="Arial"/>
        </w:rPr>
        <w:t>(część opisowa), *</w:t>
      </w:r>
      <w:proofErr w:type="spellStart"/>
      <w:r w:rsidRPr="00CC2354">
        <w:rPr>
          <w:rFonts w:ascii="Arial" w:hAnsi="Arial" w:cs="Arial"/>
        </w:rPr>
        <w:t>dwg</w:t>
      </w:r>
      <w:proofErr w:type="spellEnd"/>
      <w:r w:rsidRPr="00CC2354">
        <w:rPr>
          <w:rFonts w:ascii="Arial" w:hAnsi="Arial" w:cs="Arial"/>
        </w:rPr>
        <w:t xml:space="preserve"> </w:t>
      </w:r>
      <w:r w:rsidR="004C382B">
        <w:rPr>
          <w:rFonts w:ascii="Arial" w:hAnsi="Arial" w:cs="Arial"/>
        </w:rPr>
        <w:t>lub *</w:t>
      </w:r>
      <w:proofErr w:type="spellStart"/>
      <w:r w:rsidR="004C382B">
        <w:rPr>
          <w:rFonts w:ascii="Arial" w:hAnsi="Arial" w:cs="Arial"/>
        </w:rPr>
        <w:t>dxf</w:t>
      </w:r>
      <w:proofErr w:type="spellEnd"/>
      <w:r w:rsidR="004C382B">
        <w:rPr>
          <w:rFonts w:ascii="Arial" w:hAnsi="Arial" w:cs="Arial"/>
        </w:rPr>
        <w:t xml:space="preserve"> </w:t>
      </w:r>
      <w:r w:rsidRPr="00CC2354">
        <w:rPr>
          <w:rFonts w:ascii="Arial" w:hAnsi="Arial" w:cs="Arial"/>
        </w:rPr>
        <w:t>(część graficzna).</w:t>
      </w:r>
    </w:p>
    <w:p w:rsidR="00956168" w:rsidRPr="00BA7328" w:rsidRDefault="00A51753" w:rsidP="00BA7328">
      <w:pPr>
        <w:numPr>
          <w:ilvl w:val="0"/>
          <w:numId w:val="12"/>
        </w:numPr>
        <w:suppressAutoHyphens w:val="0"/>
        <w:spacing w:before="120" w:after="120" w:line="360" w:lineRule="auto"/>
        <w:jc w:val="both"/>
        <w:rPr>
          <w:rFonts w:ascii="Arial" w:hAnsi="Arial" w:cs="Arial"/>
        </w:rPr>
      </w:pPr>
      <w:r w:rsidRPr="00CC2354">
        <w:rPr>
          <w:rFonts w:ascii="Arial" w:hAnsi="Arial" w:cs="Arial"/>
        </w:rPr>
        <w:t>Dokumentację należy złożyć w siedzibie Zamawiającego w</w:t>
      </w:r>
      <w:r w:rsidR="00AE248E">
        <w:rPr>
          <w:rFonts w:ascii="Arial" w:hAnsi="Arial" w:cs="Arial"/>
        </w:rPr>
        <w:t xml:space="preserve"> Zielonce w formie papierowej w </w:t>
      </w:r>
      <w:r w:rsidRPr="00CC2354">
        <w:rPr>
          <w:rFonts w:ascii="Arial" w:hAnsi="Arial" w:cs="Arial"/>
        </w:rPr>
        <w:t>ilości 2 egzemplarzy oraz w formie elektronicznej na płycie CD lub DVD w dwóch egzemplarzach (z dokumentacją w plikach pdf oraz w postaci zapewniającej możliwość edycji – zgodnie z wytycznymi zawartymi powyżej).</w:t>
      </w:r>
    </w:p>
    <w:p w:rsidR="008133A7" w:rsidRPr="008133A7" w:rsidRDefault="00C4464A" w:rsidP="008133A7">
      <w:pPr>
        <w:pStyle w:val="Nagwek1"/>
        <w:numPr>
          <w:ilvl w:val="0"/>
          <w:numId w:val="23"/>
        </w:numPr>
        <w:jc w:val="left"/>
      </w:pPr>
      <w:bookmarkStart w:id="22" w:name="_Toc91586631"/>
      <w:r w:rsidRPr="00CC2354">
        <w:t>UWAGI KOŃCOWE</w:t>
      </w:r>
      <w:bookmarkEnd w:id="22"/>
    </w:p>
    <w:p w:rsidR="00BE54B3" w:rsidRPr="00CC2354" w:rsidRDefault="00C4464A" w:rsidP="00B9379C">
      <w:pPr>
        <w:pStyle w:val="Tekstpodstawowy31"/>
        <w:numPr>
          <w:ilvl w:val="0"/>
          <w:numId w:val="22"/>
        </w:numPr>
        <w:spacing w:after="0" w:line="360" w:lineRule="auto"/>
        <w:ind w:left="851"/>
        <w:jc w:val="both"/>
        <w:rPr>
          <w:rFonts w:ascii="Arial" w:hAnsi="Arial" w:cs="Arial"/>
          <w:sz w:val="22"/>
          <w:szCs w:val="22"/>
        </w:rPr>
      </w:pPr>
      <w:r w:rsidRPr="00CC2354">
        <w:rPr>
          <w:rFonts w:ascii="Arial" w:hAnsi="Arial" w:cs="Arial"/>
          <w:sz w:val="22"/>
          <w:szCs w:val="22"/>
        </w:rPr>
        <w:t xml:space="preserve">Opis przedmiotu zamówienia, przedmiar robót oraz </w:t>
      </w:r>
      <w:r w:rsidR="00AE248E">
        <w:rPr>
          <w:rFonts w:ascii="Arial" w:hAnsi="Arial" w:cs="Arial"/>
          <w:sz w:val="22"/>
          <w:szCs w:val="22"/>
        </w:rPr>
        <w:t>dokumentacja projektowa wraz ze </w:t>
      </w:r>
      <w:r w:rsidRPr="00CC2354">
        <w:rPr>
          <w:rFonts w:ascii="Arial" w:hAnsi="Arial" w:cs="Arial"/>
          <w:sz w:val="22"/>
          <w:szCs w:val="22"/>
        </w:rPr>
        <w:t xml:space="preserve">specyfikacjami technicznymi przekazane przez Zamawiającego Wykonawcy stanowią integralną część umowy na roboty budowlane, a wymagania wyszczególnione choćby w jednym z nich są obowiązujące dla Wykonawcy, tak jakby zawarte były w całej dokumentacji. Wykonawca nie może wykorzystywać błędów lub </w:t>
      </w:r>
      <w:proofErr w:type="spellStart"/>
      <w:r w:rsidRPr="00CC2354">
        <w:rPr>
          <w:rFonts w:ascii="Arial" w:hAnsi="Arial" w:cs="Arial"/>
          <w:sz w:val="22"/>
          <w:szCs w:val="22"/>
        </w:rPr>
        <w:t>opuszczeń</w:t>
      </w:r>
      <w:proofErr w:type="spellEnd"/>
      <w:r w:rsidRPr="00CC2354">
        <w:rPr>
          <w:rFonts w:ascii="Arial" w:hAnsi="Arial" w:cs="Arial"/>
          <w:sz w:val="22"/>
          <w:szCs w:val="22"/>
        </w:rPr>
        <w:t xml:space="preserve"> w w/w dokumentach a o ich wykryciu powinien natychmiast powiadomić Inspektora Nadzoru</w:t>
      </w:r>
      <w:r w:rsidR="00F76493" w:rsidRPr="00CC2354">
        <w:rPr>
          <w:rFonts w:ascii="Arial" w:hAnsi="Arial" w:cs="Arial"/>
          <w:sz w:val="22"/>
          <w:szCs w:val="22"/>
        </w:rPr>
        <w:t xml:space="preserve"> lub Inżyniera (przedstawiciela Zamawiającego)</w:t>
      </w:r>
      <w:r w:rsidRPr="00CC2354">
        <w:rPr>
          <w:rFonts w:ascii="Arial" w:hAnsi="Arial" w:cs="Arial"/>
          <w:sz w:val="22"/>
          <w:szCs w:val="22"/>
        </w:rPr>
        <w:t>, któr</w:t>
      </w:r>
      <w:r w:rsidR="000040A5">
        <w:rPr>
          <w:rFonts w:ascii="Arial" w:hAnsi="Arial" w:cs="Arial"/>
          <w:sz w:val="22"/>
          <w:szCs w:val="22"/>
        </w:rPr>
        <w:t>y dokona odpowiednich zmian lub </w:t>
      </w:r>
      <w:r w:rsidRPr="00CC2354">
        <w:rPr>
          <w:rFonts w:ascii="Arial" w:hAnsi="Arial" w:cs="Arial"/>
          <w:sz w:val="22"/>
          <w:szCs w:val="22"/>
        </w:rPr>
        <w:t xml:space="preserve">poprawek. </w:t>
      </w:r>
    </w:p>
    <w:p w:rsidR="001B7B57" w:rsidRPr="00CC2354" w:rsidRDefault="00C4464A" w:rsidP="00B9379C">
      <w:pPr>
        <w:pStyle w:val="Tekstpodstawowy31"/>
        <w:numPr>
          <w:ilvl w:val="0"/>
          <w:numId w:val="22"/>
        </w:numPr>
        <w:spacing w:after="0" w:line="360" w:lineRule="auto"/>
        <w:ind w:left="851"/>
        <w:jc w:val="both"/>
        <w:rPr>
          <w:rFonts w:ascii="Arial" w:hAnsi="Arial" w:cs="Arial"/>
          <w:bCs/>
          <w:sz w:val="22"/>
          <w:szCs w:val="22"/>
        </w:rPr>
      </w:pPr>
      <w:r w:rsidRPr="00CC2354">
        <w:rPr>
          <w:rFonts w:ascii="Arial" w:hAnsi="Arial" w:cs="Arial"/>
          <w:sz w:val="22"/>
          <w:szCs w:val="22"/>
        </w:rPr>
        <w:t>Wszystkie wykonane roboty i dostarczone Materiały będą zgodne ze Specyfikacją</w:t>
      </w:r>
      <w:r w:rsidR="00BE54B3" w:rsidRPr="00CC2354">
        <w:rPr>
          <w:rFonts w:ascii="Arial" w:hAnsi="Arial" w:cs="Arial"/>
          <w:sz w:val="22"/>
          <w:szCs w:val="22"/>
        </w:rPr>
        <w:t xml:space="preserve"> Techniczną. Dane określone</w:t>
      </w:r>
      <w:r w:rsidRPr="00CC2354">
        <w:rPr>
          <w:rFonts w:ascii="Arial" w:hAnsi="Arial" w:cs="Arial"/>
          <w:sz w:val="22"/>
          <w:szCs w:val="22"/>
        </w:rPr>
        <w:t xml:space="preserve">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opisem przedmiotu zamówienia zawarte w Przedmiarze robót, Specyfikacji Technicznej i wpłynie to na niezadowalającą jakość eleme</w:t>
      </w:r>
      <w:r w:rsidR="00AE248E">
        <w:rPr>
          <w:rFonts w:ascii="Arial" w:hAnsi="Arial" w:cs="Arial"/>
          <w:sz w:val="22"/>
          <w:szCs w:val="22"/>
        </w:rPr>
        <w:t>ntu budowli, to </w:t>
      </w:r>
      <w:r w:rsidRPr="00CC2354">
        <w:rPr>
          <w:rFonts w:ascii="Arial" w:hAnsi="Arial" w:cs="Arial"/>
          <w:sz w:val="22"/>
          <w:szCs w:val="22"/>
        </w:rPr>
        <w:t>takie Materiały będą niezwłocznie zastąpione innymi na koszt Wykonawcy.</w:t>
      </w:r>
      <w:r w:rsidR="001B7B57" w:rsidRPr="00CC2354">
        <w:rPr>
          <w:rFonts w:ascii="Arial" w:hAnsi="Arial" w:cs="Arial"/>
          <w:bCs/>
          <w:sz w:val="22"/>
          <w:szCs w:val="22"/>
        </w:rPr>
        <w:t xml:space="preserve"> </w:t>
      </w:r>
    </w:p>
    <w:p w:rsidR="00C4464A" w:rsidRPr="00CC2354" w:rsidRDefault="001B7B57" w:rsidP="00B9379C">
      <w:pPr>
        <w:pStyle w:val="Tekstpodstawowy31"/>
        <w:numPr>
          <w:ilvl w:val="0"/>
          <w:numId w:val="22"/>
        </w:numPr>
        <w:spacing w:after="0" w:line="360" w:lineRule="auto"/>
        <w:ind w:left="851"/>
        <w:jc w:val="both"/>
        <w:rPr>
          <w:rFonts w:ascii="Arial" w:hAnsi="Arial" w:cs="Arial"/>
        </w:rPr>
      </w:pPr>
      <w:r w:rsidRPr="00CC2354">
        <w:rPr>
          <w:rFonts w:ascii="Arial" w:hAnsi="Arial" w:cs="Arial"/>
          <w:bCs/>
          <w:sz w:val="22"/>
          <w:szCs w:val="22"/>
        </w:rPr>
        <w:t xml:space="preserve">Zleceniodawca zaleca dokonanie wizji lokalnej na terenie Wojskowego Instytutu Technicznego Uzbrojenia w celu zapoznania się ze stanem faktycznym budynku i terenu. Koszty związane z przeprowadzeniem wizji lokalnej ponosi </w:t>
      </w:r>
      <w:r w:rsidRPr="00CC2354">
        <w:rPr>
          <w:rFonts w:ascii="Arial" w:hAnsi="Arial" w:cs="Arial"/>
          <w:sz w:val="22"/>
          <w:szCs w:val="22"/>
        </w:rPr>
        <w:t>Zleceniobiorca</w:t>
      </w:r>
      <w:r w:rsidRPr="00CC2354">
        <w:rPr>
          <w:rFonts w:ascii="Arial" w:hAnsi="Arial" w:cs="Arial"/>
          <w:bCs/>
          <w:sz w:val="22"/>
          <w:szCs w:val="22"/>
        </w:rPr>
        <w:t xml:space="preserve">. </w:t>
      </w:r>
      <w:r w:rsidRPr="00CC2354">
        <w:rPr>
          <w:rFonts w:ascii="Arial" w:hAnsi="Arial" w:cs="Arial"/>
          <w:sz w:val="22"/>
          <w:szCs w:val="22"/>
        </w:rPr>
        <w:t xml:space="preserve">Zleceniobiorcy </w:t>
      </w:r>
      <w:r w:rsidRPr="00CC2354">
        <w:rPr>
          <w:rFonts w:ascii="Arial" w:hAnsi="Arial" w:cs="Arial"/>
          <w:bCs/>
          <w:sz w:val="22"/>
          <w:szCs w:val="22"/>
        </w:rPr>
        <w:t xml:space="preserve">mogą dokonać wizji lokalnej terenu robót w obecności przedstawiciela Zamawiającego codziennie w godz. 8.00-14.00 od poniedziałku do piątku. Termin wizji należy uzgodnić telefonicznie pod numerem (22) 761-46-82 z p. Patrykiem Romanem  lub p. Rafałem </w:t>
      </w:r>
      <w:proofErr w:type="spellStart"/>
      <w:r w:rsidRPr="00CC2354">
        <w:rPr>
          <w:rFonts w:ascii="Arial" w:hAnsi="Arial" w:cs="Arial"/>
          <w:bCs/>
          <w:sz w:val="22"/>
          <w:szCs w:val="22"/>
        </w:rPr>
        <w:t>Postkiem</w:t>
      </w:r>
      <w:proofErr w:type="spellEnd"/>
      <w:r w:rsidRPr="00CC2354">
        <w:rPr>
          <w:rFonts w:ascii="Arial" w:hAnsi="Arial" w:cs="Arial"/>
          <w:bCs/>
          <w:sz w:val="22"/>
          <w:szCs w:val="22"/>
        </w:rPr>
        <w:t>.</w:t>
      </w:r>
    </w:p>
    <w:p w:rsidR="008133A7" w:rsidRPr="00CC2354" w:rsidRDefault="008133A7">
      <w:pPr>
        <w:tabs>
          <w:tab w:val="left" w:pos="709"/>
        </w:tabs>
        <w:spacing w:after="0" w:line="360" w:lineRule="auto"/>
        <w:rPr>
          <w:rFonts w:ascii="Arial" w:hAnsi="Arial" w:cs="Arial"/>
        </w:rPr>
      </w:pPr>
    </w:p>
    <w:p w:rsidR="004F48D1" w:rsidRDefault="00581C2F" w:rsidP="00B9379C">
      <w:pPr>
        <w:pStyle w:val="Nagwek1"/>
        <w:numPr>
          <w:ilvl w:val="0"/>
          <w:numId w:val="23"/>
        </w:numPr>
        <w:jc w:val="left"/>
      </w:pPr>
      <w:bookmarkStart w:id="23" w:name="_Toc91586632"/>
      <w:r>
        <w:t>Z</w:t>
      </w:r>
      <w:r w:rsidR="000C6682">
        <w:t>AŁĄCZNIKI</w:t>
      </w:r>
      <w:r>
        <w:t>:</w:t>
      </w:r>
      <w:bookmarkEnd w:id="23"/>
    </w:p>
    <w:p w:rsidR="00581C2F" w:rsidRPr="00581C2F" w:rsidRDefault="00581C2F" w:rsidP="00B9379C">
      <w:pPr>
        <w:pStyle w:val="Akapitzlist"/>
        <w:numPr>
          <w:ilvl w:val="0"/>
          <w:numId w:val="25"/>
        </w:numPr>
        <w:tabs>
          <w:tab w:val="left" w:pos="709"/>
        </w:tabs>
        <w:spacing w:line="360" w:lineRule="auto"/>
        <w:rPr>
          <w:rFonts w:ascii="Arial" w:hAnsi="Arial" w:cs="Arial"/>
          <w:sz w:val="22"/>
          <w:szCs w:val="22"/>
        </w:rPr>
      </w:pPr>
      <w:r w:rsidRPr="00581C2F">
        <w:rPr>
          <w:rFonts w:ascii="Arial" w:hAnsi="Arial" w:cs="Arial"/>
          <w:sz w:val="22"/>
          <w:szCs w:val="22"/>
        </w:rPr>
        <w:t>„Zestawienie zaawansowania realizacji przedmiotu umowy” – wzór formularza;</w:t>
      </w:r>
    </w:p>
    <w:p w:rsidR="00581C2F" w:rsidRPr="00581C2F" w:rsidRDefault="00581C2F" w:rsidP="00B9379C">
      <w:pPr>
        <w:pStyle w:val="Akapitzlist"/>
        <w:numPr>
          <w:ilvl w:val="0"/>
          <w:numId w:val="25"/>
        </w:numPr>
        <w:tabs>
          <w:tab w:val="left" w:pos="709"/>
        </w:tabs>
        <w:spacing w:line="360" w:lineRule="auto"/>
        <w:rPr>
          <w:rFonts w:ascii="Arial" w:hAnsi="Arial" w:cs="Arial"/>
          <w:sz w:val="22"/>
          <w:szCs w:val="22"/>
        </w:rPr>
      </w:pPr>
      <w:r w:rsidRPr="00581C2F">
        <w:rPr>
          <w:rFonts w:ascii="Arial" w:hAnsi="Arial" w:cs="Arial"/>
          <w:sz w:val="22"/>
          <w:szCs w:val="22"/>
        </w:rPr>
        <w:t>„Oświadczenie o zachowaniu poufności”</w:t>
      </w:r>
      <w:r w:rsidR="00D91114">
        <w:rPr>
          <w:rFonts w:ascii="Arial" w:hAnsi="Arial" w:cs="Arial"/>
          <w:sz w:val="22"/>
          <w:szCs w:val="22"/>
        </w:rPr>
        <w:t>.</w:t>
      </w: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D87E0C" w:rsidRDefault="00D87E0C">
      <w:pPr>
        <w:tabs>
          <w:tab w:val="left" w:pos="709"/>
        </w:tabs>
        <w:spacing w:after="0" w:line="360" w:lineRule="auto"/>
        <w:rPr>
          <w:rFonts w:ascii="Arial" w:hAnsi="Arial" w:cs="Arial"/>
        </w:rPr>
      </w:pPr>
    </w:p>
    <w:p w:rsidR="00BA7328" w:rsidRPr="00BA7328" w:rsidRDefault="00BA7328" w:rsidP="00BA7328">
      <w:pPr>
        <w:tabs>
          <w:tab w:val="left" w:pos="709"/>
        </w:tabs>
        <w:spacing w:after="0" w:line="360" w:lineRule="auto"/>
        <w:jc w:val="both"/>
        <w:rPr>
          <w:rFonts w:ascii="Arial" w:hAnsi="Arial" w:cs="Arial"/>
          <w:sz w:val="18"/>
          <w:szCs w:val="18"/>
        </w:rPr>
      </w:pPr>
      <w:r w:rsidRPr="00BA7328">
        <w:rPr>
          <w:rFonts w:ascii="Arial" w:hAnsi="Arial" w:cs="Arial"/>
          <w:sz w:val="18"/>
          <w:szCs w:val="18"/>
        </w:rPr>
        <w:t>Wykonał: techn. Patryk ROMAN</w:t>
      </w:r>
    </w:p>
    <w:p w:rsidR="008133A7" w:rsidRPr="00BA7328" w:rsidRDefault="00BA7328" w:rsidP="00BA7328">
      <w:pPr>
        <w:tabs>
          <w:tab w:val="left" w:pos="709"/>
        </w:tabs>
        <w:spacing w:after="0" w:line="360" w:lineRule="auto"/>
        <w:jc w:val="both"/>
        <w:rPr>
          <w:sz w:val="18"/>
          <w:szCs w:val="18"/>
        </w:rPr>
      </w:pPr>
      <w:r w:rsidRPr="00BA7328">
        <w:rPr>
          <w:rFonts w:ascii="Arial" w:hAnsi="Arial" w:cs="Arial"/>
          <w:sz w:val="18"/>
          <w:szCs w:val="18"/>
        </w:rPr>
        <w:t>Tel. (22) 761-46-82</w:t>
      </w:r>
    </w:p>
    <w:sectPr w:rsidR="008133A7" w:rsidRPr="00BA7328" w:rsidSect="00233848">
      <w:headerReference w:type="default" r:id="rId13"/>
      <w:footerReference w:type="default" r:id="rId14"/>
      <w:pgSz w:w="11906" w:h="16838"/>
      <w:pgMar w:top="1417" w:right="849"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46" w:rsidRDefault="00445046">
      <w:pPr>
        <w:spacing w:after="0" w:line="240" w:lineRule="auto"/>
      </w:pPr>
      <w:r>
        <w:separator/>
      </w:r>
    </w:p>
  </w:endnote>
  <w:endnote w:type="continuationSeparator" w:id="0">
    <w:p w:rsidR="00445046" w:rsidRDefault="0044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209"/>
      <w:docPartObj>
        <w:docPartGallery w:val="Page Numbers (Bottom of Page)"/>
        <w:docPartUnique/>
      </w:docPartObj>
    </w:sdtPr>
    <w:sdtEndPr/>
    <w:sdtContent>
      <w:sdt>
        <w:sdtPr>
          <w:id w:val="860082579"/>
          <w:docPartObj>
            <w:docPartGallery w:val="Page Numbers (Top of Page)"/>
            <w:docPartUnique/>
          </w:docPartObj>
        </w:sdtPr>
        <w:sdtEndPr/>
        <w:sdtContent>
          <w:p w:rsidR="000F180A" w:rsidRDefault="000F180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E51A0">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E51A0">
              <w:rPr>
                <w:b/>
                <w:bCs/>
                <w:noProof/>
              </w:rPr>
              <w:t>32</w:t>
            </w:r>
            <w:r>
              <w:rPr>
                <w:b/>
                <w:bCs/>
                <w:sz w:val="24"/>
                <w:szCs w:val="24"/>
              </w:rPr>
              <w:fldChar w:fldCharType="end"/>
            </w:r>
          </w:p>
        </w:sdtContent>
      </w:sdt>
    </w:sdtContent>
  </w:sdt>
  <w:p w:rsidR="000F180A" w:rsidRDefault="000F1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46" w:rsidRDefault="00445046">
      <w:pPr>
        <w:spacing w:after="0" w:line="240" w:lineRule="auto"/>
      </w:pPr>
      <w:r>
        <w:separator/>
      </w:r>
    </w:p>
  </w:footnote>
  <w:footnote w:type="continuationSeparator" w:id="0">
    <w:p w:rsidR="00445046" w:rsidRDefault="0044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0A" w:rsidRDefault="000F180A">
    <w:pPr>
      <w:pStyle w:val="Nagwek"/>
    </w:pPr>
    <w:r>
      <w:rPr>
        <w:rFonts w:ascii="Arial" w:hAnsi="Arial" w:cs="Arial"/>
      </w:rPr>
      <w:tab/>
    </w:r>
    <w:r>
      <w:rPr>
        <w:rFonts w:ascii="Arial" w:hAnsi="Arial" w:cs="Arial"/>
      </w:rPr>
      <w:tab/>
      <w:t>ZPR/……………………….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E66B48"/>
    <w:lvl w:ilvl="0">
      <w:start w:val="1"/>
      <w:numFmt w:val="decimal"/>
      <w:pStyle w:val="Nagwek1"/>
      <w:lvlText w:val="%1."/>
      <w:lvlJc w:val="left"/>
      <w:pPr>
        <w:tabs>
          <w:tab w:val="num" w:pos="432"/>
        </w:tabs>
        <w:ind w:left="432" w:hanging="432"/>
      </w:pPr>
      <w:rPr>
        <w:b/>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644" w:hanging="360"/>
      </w:pPr>
      <w:rPr>
        <w:b/>
      </w:rPr>
    </w:lvl>
    <w:lvl w:ilvl="1">
      <w:start w:val="1"/>
      <w:numFmt w:val="bullet"/>
      <w:lvlText w:val=""/>
      <w:lvlJc w:val="left"/>
      <w:pPr>
        <w:tabs>
          <w:tab w:val="num" w:pos="0"/>
        </w:tabs>
        <w:ind w:left="420" w:hanging="420"/>
      </w:pPr>
      <w:rPr>
        <w:rFonts w:ascii="Wingdings" w:hAnsi="Wingdings"/>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CE94976A"/>
    <w:name w:val="WWNum2"/>
    <w:lvl w:ilvl="0">
      <w:start w:val="1"/>
      <w:numFmt w:val="lowerLetter"/>
      <w:lvlText w:val="%1)"/>
      <w:lvlJc w:val="left"/>
      <w:pPr>
        <w:tabs>
          <w:tab w:val="num" w:pos="0"/>
        </w:tabs>
        <w:ind w:left="720" w:hanging="360"/>
      </w:pPr>
      <w:rPr>
        <w:b w:val="0"/>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31CCD58A"/>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4B6E466A"/>
    <w:name w:val="WWNum5"/>
    <w:lvl w:ilvl="0">
      <w:start w:val="1"/>
      <w:numFmt w:val="lowerLetter"/>
      <w:lvlText w:val="%1)"/>
      <w:lvlJc w:val="left"/>
      <w:pPr>
        <w:tabs>
          <w:tab w:val="num" w:pos="0"/>
        </w:tabs>
        <w:ind w:left="720" w:hanging="360"/>
      </w:pPr>
      <w:rPr>
        <w:b w:val="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Wingdings" w:hAnsi="Wingding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F24E30AC"/>
    <w:name w:val="WWNum8"/>
    <w:lvl w:ilvl="0">
      <w:start w:val="1"/>
      <w:numFmt w:val="decimal"/>
      <w:lvlText w:val="%1."/>
      <w:lvlJc w:val="left"/>
      <w:pPr>
        <w:tabs>
          <w:tab w:val="num" w:pos="0"/>
        </w:tabs>
        <w:ind w:left="360" w:hanging="360"/>
      </w:pPr>
      <w:rPr>
        <w:b/>
        <w:color w:val="auto"/>
      </w:rPr>
    </w:lvl>
    <w:lvl w:ilvl="1">
      <w:start w:val="1"/>
      <w:numFmt w:val="bullet"/>
      <w:lvlText w:val=""/>
      <w:lvlJc w:val="left"/>
      <w:pPr>
        <w:tabs>
          <w:tab w:val="num" w:pos="0"/>
        </w:tabs>
        <w:ind w:left="574" w:hanging="432"/>
      </w:pPr>
      <w:rPr>
        <w:rFonts w:ascii="Wingdings" w:hAnsi="Wingding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3"/>
    <w:lvl w:ilvl="0">
      <w:start w:val="1"/>
      <w:numFmt w:val="bullet"/>
      <w:lvlText w:val="-"/>
      <w:lvlJc w:val="left"/>
      <w:pPr>
        <w:tabs>
          <w:tab w:val="num" w:pos="0"/>
        </w:tabs>
        <w:ind w:left="1080" w:hanging="360"/>
      </w:pPr>
      <w:rPr>
        <w:rFonts w:ascii="Courier New" w:hAnsi="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0000000E"/>
    <w:multiLevelType w:val="multilevel"/>
    <w:tmpl w:val="0000000E"/>
    <w:name w:val="WWNum15"/>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rPr>
        <w:sz w:val="22"/>
        <w:szCs w:val="22"/>
      </w:rPr>
    </w:lvl>
    <w:lvl w:ilvl="2">
      <w:start w:val="1"/>
      <w:numFmt w:val="decimal"/>
      <w:lvlText w:val="%2.%3."/>
      <w:lvlJc w:val="left"/>
      <w:pPr>
        <w:tabs>
          <w:tab w:val="num" w:pos="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7"/>
    <w:lvl w:ilvl="0">
      <w:start w:val="8"/>
      <w:numFmt w:val="decimal"/>
      <w:lvlText w:val="%1."/>
      <w:lvlJc w:val="left"/>
      <w:pPr>
        <w:tabs>
          <w:tab w:val="num" w:pos="36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4016190C"/>
    <w:name w:val="WWNum22"/>
    <w:lvl w:ilvl="0">
      <w:start w:val="1"/>
      <w:numFmt w:val="decimal"/>
      <w:lvlText w:val="%1."/>
      <w:lvlJc w:val="right"/>
      <w:pPr>
        <w:tabs>
          <w:tab w:val="num" w:pos="649"/>
        </w:tabs>
        <w:ind w:left="649" w:hanging="289"/>
      </w:pPr>
      <w:rPr>
        <w:rFonts w:cs="Arial"/>
        <w:b w:val="0"/>
        <w:color w:val="00000A"/>
        <w:sz w:val="22"/>
        <w:szCs w:val="20"/>
        <w:vertAlign w:val="baseline"/>
      </w:rPr>
    </w:lvl>
    <w:lvl w:ilvl="1">
      <w:start w:val="1"/>
      <w:numFmt w:val="decimal"/>
      <w:lvlText w:val="%2)"/>
      <w:lvlJc w:val="left"/>
      <w:pPr>
        <w:tabs>
          <w:tab w:val="num" w:pos="1440"/>
        </w:tabs>
        <w:ind w:left="1440" w:hanging="360"/>
      </w:pPr>
      <w:rPr>
        <w:rFonts w:cs="Arial"/>
        <w:sz w:val="20"/>
        <w:szCs w:val="2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2"/>
    <w:multiLevelType w:val="multilevel"/>
    <w:tmpl w:val="00000012"/>
    <w:name w:val="WWNum23"/>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5"/>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5"/>
    <w:multiLevelType w:val="multilevel"/>
    <w:tmpl w:val="00000015"/>
    <w:name w:val="WWNum26"/>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16"/>
    <w:multiLevelType w:val="multilevel"/>
    <w:tmpl w:val="00000016"/>
    <w:name w:val="WWNum27"/>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Num28"/>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nsid w:val="00000018"/>
    <w:multiLevelType w:val="multilevel"/>
    <w:tmpl w:val="00000018"/>
    <w:name w:val="WWNum29"/>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0"/>
        <w:szCs w:val="2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nsid w:val="00000019"/>
    <w:multiLevelType w:val="multilevel"/>
    <w:tmpl w:val="00000019"/>
    <w:name w:val="WWNum30"/>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nsid w:val="0000001A"/>
    <w:multiLevelType w:val="multilevel"/>
    <w:tmpl w:val="0000001A"/>
    <w:name w:val="WWNum32"/>
    <w:lvl w:ilvl="0">
      <w:start w:val="1"/>
      <w:numFmt w:val="decimal"/>
      <w:lvlText w:val="%1."/>
      <w:lvlJc w:val="right"/>
      <w:pPr>
        <w:tabs>
          <w:tab w:val="num" w:pos="649"/>
        </w:tabs>
        <w:ind w:left="649" w:hanging="289"/>
      </w:pPr>
      <w:rPr>
        <w:rFonts w:cs="Arial"/>
        <w:b w:val="0"/>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nsid w:val="0000001B"/>
    <w:multiLevelType w:val="multilevel"/>
    <w:tmpl w:val="0000001B"/>
    <w:name w:val="WWNum33"/>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nsid w:val="0000001C"/>
    <w:multiLevelType w:val="multilevel"/>
    <w:tmpl w:val="0000001C"/>
    <w:name w:val="WWNum35"/>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D"/>
    <w:multiLevelType w:val="multilevel"/>
    <w:tmpl w:val="0000001D"/>
    <w:name w:val="WWNum36"/>
    <w:lvl w:ilvl="0">
      <w:start w:val="1"/>
      <w:numFmt w:val="decimal"/>
      <w:lvlText w:val="%1."/>
      <w:lvlJc w:val="right"/>
      <w:pPr>
        <w:tabs>
          <w:tab w:val="num" w:pos="649"/>
        </w:tabs>
        <w:ind w:left="649" w:hanging="289"/>
      </w:pPr>
      <w:rPr>
        <w:rFonts w:cs="Arial"/>
        <w:color w:val="00000A"/>
        <w:sz w:val="22"/>
        <w:szCs w:val="20"/>
      </w:rPr>
    </w:lvl>
    <w:lvl w:ilvl="1">
      <w:start w:val="1"/>
      <w:numFmt w:val="decimal"/>
      <w:lvlText w:val="%2)"/>
      <w:lvlJc w:val="left"/>
      <w:pPr>
        <w:tabs>
          <w:tab w:val="num" w:pos="1440"/>
        </w:tabs>
        <w:ind w:left="1440" w:hanging="360"/>
      </w:pPr>
      <w:rPr>
        <w:rFonts w:cs="Arial"/>
        <w:sz w:val="22"/>
        <w:szCs w:val="20"/>
      </w:rPr>
    </w:lvl>
    <w:lvl w:ilvl="2">
      <w:start w:val="1"/>
      <w:numFmt w:val="lowerRoman"/>
      <w:lvlText w:val="%2.%3."/>
      <w:lvlJc w:val="right"/>
      <w:pPr>
        <w:tabs>
          <w:tab w:val="num" w:pos="2160"/>
        </w:tabs>
        <w:ind w:left="2160" w:hanging="180"/>
      </w:pPr>
      <w:rPr>
        <w:sz w:val="22"/>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9">
    <w:nsid w:val="003A628B"/>
    <w:multiLevelType w:val="hybridMultilevel"/>
    <w:tmpl w:val="5C28F188"/>
    <w:lvl w:ilvl="0" w:tplc="A1689EEE">
      <w:start w:val="1"/>
      <w:numFmt w:val="decimal"/>
      <w:lvlText w:val="%1)"/>
      <w:lvlJc w:val="left"/>
      <w:pPr>
        <w:ind w:left="1428" w:hanging="360"/>
      </w:pPr>
      <w:rPr>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05F827C1"/>
    <w:multiLevelType w:val="hybridMultilevel"/>
    <w:tmpl w:val="0930EA4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840508"/>
    <w:multiLevelType w:val="hybridMultilevel"/>
    <w:tmpl w:val="E7A8964C"/>
    <w:lvl w:ilvl="0" w:tplc="04150017">
      <w:start w:val="1"/>
      <w:numFmt w:val="lowerLetter"/>
      <w:lvlText w:val="%1)"/>
      <w:lvlJc w:val="left"/>
      <w:pPr>
        <w:ind w:left="1487" w:hanging="360"/>
      </w:pPr>
      <w:rPr>
        <w:rFonts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2">
    <w:nsid w:val="11052343"/>
    <w:multiLevelType w:val="hybridMultilevel"/>
    <w:tmpl w:val="2D1023F6"/>
    <w:lvl w:ilvl="0" w:tplc="2B6E6F7E">
      <w:start w:val="1"/>
      <w:numFmt w:val="decimal"/>
      <w:lvlText w:val="Zał.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F77B9F"/>
    <w:multiLevelType w:val="hybridMultilevel"/>
    <w:tmpl w:val="92DEC8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8F4484B"/>
    <w:multiLevelType w:val="hybridMultilevel"/>
    <w:tmpl w:val="4C48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5C46D70"/>
    <w:multiLevelType w:val="hybridMultilevel"/>
    <w:tmpl w:val="16DA06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B60FE8"/>
    <w:multiLevelType w:val="hybridMultilevel"/>
    <w:tmpl w:val="B0228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E805A5"/>
    <w:multiLevelType w:val="hybridMultilevel"/>
    <w:tmpl w:val="47A04E26"/>
    <w:name w:val="WWNum3422"/>
    <w:lvl w:ilvl="0" w:tplc="2832582E">
      <w:start w:val="1"/>
      <w:numFmt w:val="lowerLetter"/>
      <w:lvlText w:val="%1)"/>
      <w:lvlJc w:val="left"/>
      <w:pPr>
        <w:ind w:left="1440" w:hanging="360"/>
      </w:pPr>
      <w:rPr>
        <w:rFonts w:ascii="Arial" w:hAnsi="Arial" w:cs="Arial" w:hint="default"/>
        <w:b w:val="0"/>
        <w:i w:val="0"/>
        <w:sz w:val="24"/>
        <w:szCs w:val="24"/>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CB1ECF"/>
    <w:multiLevelType w:val="hybridMultilevel"/>
    <w:tmpl w:val="84646E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0397C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4041766"/>
    <w:multiLevelType w:val="hybridMultilevel"/>
    <w:tmpl w:val="983248AA"/>
    <w:name w:val="WWNum342"/>
    <w:lvl w:ilvl="0" w:tplc="39F6238E">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50A58CF"/>
    <w:multiLevelType w:val="hybridMultilevel"/>
    <w:tmpl w:val="5484E3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43">
    <w:nsid w:val="4C534921"/>
    <w:multiLevelType w:val="hybridMultilevel"/>
    <w:tmpl w:val="050AB1A6"/>
    <w:lvl w:ilvl="0" w:tplc="04150011">
      <w:start w:val="1"/>
      <w:numFmt w:val="decimal"/>
      <w:lvlText w:val="%1)"/>
      <w:lvlJc w:val="left"/>
      <w:pPr>
        <w:ind w:left="720" w:hanging="360"/>
      </w:pPr>
    </w:lvl>
    <w:lvl w:ilvl="1" w:tplc="CB7CE0C6">
      <w:start w:val="1"/>
      <w:numFmt w:val="lowerLetter"/>
      <w:lvlText w:val="%2)"/>
      <w:lvlJc w:val="left"/>
      <w:pPr>
        <w:ind w:left="1440" w:hanging="360"/>
      </w:pPr>
      <w:rPr>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C84A5D"/>
    <w:multiLevelType w:val="multilevel"/>
    <w:tmpl w:val="1166EF36"/>
    <w:lvl w:ilvl="0">
      <w:start w:val="1"/>
      <w:numFmt w:val="bullet"/>
      <w:lvlText w:val=""/>
      <w:lvlJc w:val="left"/>
      <w:pPr>
        <w:tabs>
          <w:tab w:val="num" w:pos="0"/>
        </w:tabs>
        <w:ind w:left="502" w:hanging="360"/>
      </w:pPr>
      <w:rPr>
        <w:rFonts w:ascii="Wingdings" w:hAnsi="Wingdings"/>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53D26928"/>
    <w:multiLevelType w:val="hybridMultilevel"/>
    <w:tmpl w:val="FCCA6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F75B09"/>
    <w:multiLevelType w:val="multilevel"/>
    <w:tmpl w:val="68C4A364"/>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3070BB"/>
    <w:multiLevelType w:val="multilevel"/>
    <w:tmpl w:val="4B6E466A"/>
    <w:lvl w:ilvl="0">
      <w:start w:val="1"/>
      <w:numFmt w:val="lowerLetter"/>
      <w:lvlText w:val="%1)"/>
      <w:lvlJc w:val="left"/>
      <w:pPr>
        <w:tabs>
          <w:tab w:val="num" w:pos="0"/>
        </w:tabs>
        <w:ind w:left="720" w:hanging="360"/>
      </w:pPr>
      <w:rPr>
        <w:b w:val="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657B59AB"/>
    <w:multiLevelType w:val="hybridMultilevel"/>
    <w:tmpl w:val="216818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A8D6B5F"/>
    <w:multiLevelType w:val="hybridMultilevel"/>
    <w:tmpl w:val="AE429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nsid w:val="71006172"/>
    <w:multiLevelType w:val="hybridMultilevel"/>
    <w:tmpl w:val="46160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350FC7"/>
    <w:multiLevelType w:val="hybridMultilevel"/>
    <w:tmpl w:val="79FC289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nsid w:val="7E1D6B6C"/>
    <w:multiLevelType w:val="hybridMultilevel"/>
    <w:tmpl w:val="34A4D4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6"/>
  </w:num>
  <w:num w:numId="7">
    <w:abstractNumId w:val="48"/>
  </w:num>
  <w:num w:numId="8">
    <w:abstractNumId w:val="33"/>
  </w:num>
  <w:num w:numId="9">
    <w:abstractNumId w:val="52"/>
  </w:num>
  <w:num w:numId="10">
    <w:abstractNumId w:val="41"/>
  </w:num>
  <w:num w:numId="11">
    <w:abstractNumId w:val="38"/>
  </w:num>
  <w:num w:numId="12">
    <w:abstractNumId w:val="35"/>
  </w:num>
  <w:num w:numId="13">
    <w:abstractNumId w:val="30"/>
  </w:num>
  <w:num w:numId="14">
    <w:abstractNumId w:val="31"/>
  </w:num>
  <w:num w:numId="15">
    <w:abstractNumId w:val="51"/>
  </w:num>
  <w:num w:numId="16">
    <w:abstractNumId w:val="44"/>
  </w:num>
  <w:num w:numId="17">
    <w:abstractNumId w:val="50"/>
  </w:num>
  <w:num w:numId="18">
    <w:abstractNumId w:val="37"/>
  </w:num>
  <w:num w:numId="19">
    <w:abstractNumId w:val="42"/>
  </w:num>
  <w:num w:numId="20">
    <w:abstractNumId w:val="45"/>
  </w:num>
  <w:num w:numId="21">
    <w:abstractNumId w:val="43"/>
  </w:num>
  <w:num w:numId="22">
    <w:abstractNumId w:val="29"/>
  </w:num>
  <w:num w:numId="23">
    <w:abstractNumId w:val="46"/>
  </w:num>
  <w:num w:numId="24">
    <w:abstractNumId w:val="39"/>
  </w:num>
  <w:num w:numId="25">
    <w:abstractNumId w:val="32"/>
  </w:num>
  <w:num w:numId="26">
    <w:abstractNumId w:val="47"/>
  </w:num>
  <w:num w:numId="27">
    <w:abstractNumId w:val="36"/>
  </w:num>
  <w:num w:numId="28">
    <w:abstractNumId w:val="34"/>
  </w:num>
  <w:num w:numId="29">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56"/>
    <w:rsid w:val="000040A5"/>
    <w:rsid w:val="00023734"/>
    <w:rsid w:val="00031EF7"/>
    <w:rsid w:val="00042AAB"/>
    <w:rsid w:val="00060102"/>
    <w:rsid w:val="00075DF8"/>
    <w:rsid w:val="00077E3A"/>
    <w:rsid w:val="000927EA"/>
    <w:rsid w:val="00095311"/>
    <w:rsid w:val="000A0114"/>
    <w:rsid w:val="000B6ED4"/>
    <w:rsid w:val="000C6224"/>
    <w:rsid w:val="000C6682"/>
    <w:rsid w:val="000C6BAD"/>
    <w:rsid w:val="000D126E"/>
    <w:rsid w:val="000F180A"/>
    <w:rsid w:val="0010380C"/>
    <w:rsid w:val="00103DE1"/>
    <w:rsid w:val="00122233"/>
    <w:rsid w:val="001227E6"/>
    <w:rsid w:val="00127E8B"/>
    <w:rsid w:val="001300AA"/>
    <w:rsid w:val="0013760D"/>
    <w:rsid w:val="0014019F"/>
    <w:rsid w:val="001420C4"/>
    <w:rsid w:val="00142A44"/>
    <w:rsid w:val="00154A25"/>
    <w:rsid w:val="00154B0D"/>
    <w:rsid w:val="001566C8"/>
    <w:rsid w:val="00160AEB"/>
    <w:rsid w:val="00166C94"/>
    <w:rsid w:val="0018041D"/>
    <w:rsid w:val="001876A7"/>
    <w:rsid w:val="001976D3"/>
    <w:rsid w:val="001B7B57"/>
    <w:rsid w:val="001C03B0"/>
    <w:rsid w:val="001C0456"/>
    <w:rsid w:val="001C08BF"/>
    <w:rsid w:val="001C2ACF"/>
    <w:rsid w:val="001D5E9F"/>
    <w:rsid w:val="001E51A0"/>
    <w:rsid w:val="001E6898"/>
    <w:rsid w:val="001F2789"/>
    <w:rsid w:val="001F3B67"/>
    <w:rsid w:val="0020088F"/>
    <w:rsid w:val="00203382"/>
    <w:rsid w:val="00211D76"/>
    <w:rsid w:val="002227C4"/>
    <w:rsid w:val="002331E8"/>
    <w:rsid w:val="00233848"/>
    <w:rsid w:val="00237719"/>
    <w:rsid w:val="00241128"/>
    <w:rsid w:val="00247C98"/>
    <w:rsid w:val="002504DA"/>
    <w:rsid w:val="002622D1"/>
    <w:rsid w:val="00265598"/>
    <w:rsid w:val="00295DC6"/>
    <w:rsid w:val="002A786B"/>
    <w:rsid w:val="002A7CE6"/>
    <w:rsid w:val="002D5A48"/>
    <w:rsid w:val="002E1F7F"/>
    <w:rsid w:val="002E5BCC"/>
    <w:rsid w:val="002F06B4"/>
    <w:rsid w:val="002F4634"/>
    <w:rsid w:val="003043C5"/>
    <w:rsid w:val="00314AF2"/>
    <w:rsid w:val="0032613B"/>
    <w:rsid w:val="003401B0"/>
    <w:rsid w:val="00342B21"/>
    <w:rsid w:val="00350906"/>
    <w:rsid w:val="003600B7"/>
    <w:rsid w:val="00363FAE"/>
    <w:rsid w:val="00364DAC"/>
    <w:rsid w:val="003661F5"/>
    <w:rsid w:val="00366B7A"/>
    <w:rsid w:val="00367AA3"/>
    <w:rsid w:val="0038271E"/>
    <w:rsid w:val="00390787"/>
    <w:rsid w:val="003B01BC"/>
    <w:rsid w:val="003C07A9"/>
    <w:rsid w:val="003C20B9"/>
    <w:rsid w:val="003C3C2D"/>
    <w:rsid w:val="003C72F7"/>
    <w:rsid w:val="003D5377"/>
    <w:rsid w:val="003D7CCA"/>
    <w:rsid w:val="00420940"/>
    <w:rsid w:val="004242B6"/>
    <w:rsid w:val="0042779A"/>
    <w:rsid w:val="0044063E"/>
    <w:rsid w:val="004434D8"/>
    <w:rsid w:val="00445046"/>
    <w:rsid w:val="004460D3"/>
    <w:rsid w:val="00456525"/>
    <w:rsid w:val="00484C75"/>
    <w:rsid w:val="004A4DFD"/>
    <w:rsid w:val="004A6911"/>
    <w:rsid w:val="004A6D45"/>
    <w:rsid w:val="004B4638"/>
    <w:rsid w:val="004C382B"/>
    <w:rsid w:val="004C5944"/>
    <w:rsid w:val="004D0143"/>
    <w:rsid w:val="004D3228"/>
    <w:rsid w:val="004D3333"/>
    <w:rsid w:val="004E0C68"/>
    <w:rsid w:val="004E2589"/>
    <w:rsid w:val="004E4B48"/>
    <w:rsid w:val="004F038E"/>
    <w:rsid w:val="004F29A8"/>
    <w:rsid w:val="004F4057"/>
    <w:rsid w:val="004F45A7"/>
    <w:rsid w:val="004F48D1"/>
    <w:rsid w:val="004F5C4B"/>
    <w:rsid w:val="005220B7"/>
    <w:rsid w:val="0052702B"/>
    <w:rsid w:val="00530B1B"/>
    <w:rsid w:val="00534466"/>
    <w:rsid w:val="0054784E"/>
    <w:rsid w:val="00571B79"/>
    <w:rsid w:val="00581C2F"/>
    <w:rsid w:val="00592021"/>
    <w:rsid w:val="00596B95"/>
    <w:rsid w:val="005A0627"/>
    <w:rsid w:val="005A0A4C"/>
    <w:rsid w:val="005A7D5C"/>
    <w:rsid w:val="005B366C"/>
    <w:rsid w:val="005C067B"/>
    <w:rsid w:val="005C15CC"/>
    <w:rsid w:val="005C3AB4"/>
    <w:rsid w:val="005D6F25"/>
    <w:rsid w:val="005E33E1"/>
    <w:rsid w:val="005E457F"/>
    <w:rsid w:val="005E6E04"/>
    <w:rsid w:val="00612FE0"/>
    <w:rsid w:val="006222A8"/>
    <w:rsid w:val="00622CB7"/>
    <w:rsid w:val="006265C8"/>
    <w:rsid w:val="00627373"/>
    <w:rsid w:val="006278E3"/>
    <w:rsid w:val="00631FAD"/>
    <w:rsid w:val="00633090"/>
    <w:rsid w:val="00634482"/>
    <w:rsid w:val="006350B3"/>
    <w:rsid w:val="00640871"/>
    <w:rsid w:val="0066207F"/>
    <w:rsid w:val="006A41BA"/>
    <w:rsid w:val="006B1195"/>
    <w:rsid w:val="006B183B"/>
    <w:rsid w:val="006B6C28"/>
    <w:rsid w:val="006C6991"/>
    <w:rsid w:val="006D1E68"/>
    <w:rsid w:val="006F2EA0"/>
    <w:rsid w:val="00716E31"/>
    <w:rsid w:val="0073000A"/>
    <w:rsid w:val="007325B8"/>
    <w:rsid w:val="0073340F"/>
    <w:rsid w:val="00741FFE"/>
    <w:rsid w:val="00747044"/>
    <w:rsid w:val="0074739E"/>
    <w:rsid w:val="00751123"/>
    <w:rsid w:val="00763F98"/>
    <w:rsid w:val="00783102"/>
    <w:rsid w:val="00794C29"/>
    <w:rsid w:val="00794F2B"/>
    <w:rsid w:val="00797318"/>
    <w:rsid w:val="007A51C4"/>
    <w:rsid w:val="007C16F4"/>
    <w:rsid w:val="007D0163"/>
    <w:rsid w:val="007D101F"/>
    <w:rsid w:val="007D63E2"/>
    <w:rsid w:val="007E24CA"/>
    <w:rsid w:val="007E330B"/>
    <w:rsid w:val="007E5BD5"/>
    <w:rsid w:val="007F56AD"/>
    <w:rsid w:val="00804A85"/>
    <w:rsid w:val="008133A7"/>
    <w:rsid w:val="0082073A"/>
    <w:rsid w:val="00820B1F"/>
    <w:rsid w:val="00823FA5"/>
    <w:rsid w:val="00825FF6"/>
    <w:rsid w:val="00847FB4"/>
    <w:rsid w:val="008566E4"/>
    <w:rsid w:val="00861566"/>
    <w:rsid w:val="0086496F"/>
    <w:rsid w:val="008877C8"/>
    <w:rsid w:val="00896ABF"/>
    <w:rsid w:val="00896C8E"/>
    <w:rsid w:val="00896E8E"/>
    <w:rsid w:val="008B0F7E"/>
    <w:rsid w:val="008C2A12"/>
    <w:rsid w:val="008C46DC"/>
    <w:rsid w:val="008E5151"/>
    <w:rsid w:val="008E6474"/>
    <w:rsid w:val="008F0AAE"/>
    <w:rsid w:val="008F4673"/>
    <w:rsid w:val="009005C9"/>
    <w:rsid w:val="009055BB"/>
    <w:rsid w:val="009273F9"/>
    <w:rsid w:val="009318D0"/>
    <w:rsid w:val="0093280D"/>
    <w:rsid w:val="00936FE0"/>
    <w:rsid w:val="009405EE"/>
    <w:rsid w:val="009454A8"/>
    <w:rsid w:val="00956168"/>
    <w:rsid w:val="00962D4B"/>
    <w:rsid w:val="0096765F"/>
    <w:rsid w:val="009704B5"/>
    <w:rsid w:val="00972659"/>
    <w:rsid w:val="0098265F"/>
    <w:rsid w:val="00993951"/>
    <w:rsid w:val="009A636F"/>
    <w:rsid w:val="009C6F6F"/>
    <w:rsid w:val="009D09F1"/>
    <w:rsid w:val="009D0C7A"/>
    <w:rsid w:val="009D26C8"/>
    <w:rsid w:val="00A022D1"/>
    <w:rsid w:val="00A06C64"/>
    <w:rsid w:val="00A13413"/>
    <w:rsid w:val="00A2065A"/>
    <w:rsid w:val="00A21925"/>
    <w:rsid w:val="00A24336"/>
    <w:rsid w:val="00A32225"/>
    <w:rsid w:val="00A352B5"/>
    <w:rsid w:val="00A35D31"/>
    <w:rsid w:val="00A378D6"/>
    <w:rsid w:val="00A426C3"/>
    <w:rsid w:val="00A45373"/>
    <w:rsid w:val="00A4796B"/>
    <w:rsid w:val="00A501EB"/>
    <w:rsid w:val="00A51753"/>
    <w:rsid w:val="00A5667C"/>
    <w:rsid w:val="00A67F4F"/>
    <w:rsid w:val="00A82198"/>
    <w:rsid w:val="00A833D7"/>
    <w:rsid w:val="00A920C7"/>
    <w:rsid w:val="00A93C06"/>
    <w:rsid w:val="00A93C4B"/>
    <w:rsid w:val="00A94E94"/>
    <w:rsid w:val="00AA1D6C"/>
    <w:rsid w:val="00AA3D20"/>
    <w:rsid w:val="00AA68C6"/>
    <w:rsid w:val="00AB05F9"/>
    <w:rsid w:val="00AB0E22"/>
    <w:rsid w:val="00AB4230"/>
    <w:rsid w:val="00AD55F7"/>
    <w:rsid w:val="00AE0FE1"/>
    <w:rsid w:val="00AE248E"/>
    <w:rsid w:val="00AE5EB6"/>
    <w:rsid w:val="00AF4197"/>
    <w:rsid w:val="00B217B2"/>
    <w:rsid w:val="00B2492B"/>
    <w:rsid w:val="00B24E0E"/>
    <w:rsid w:val="00B36D80"/>
    <w:rsid w:val="00B447BA"/>
    <w:rsid w:val="00B44B17"/>
    <w:rsid w:val="00B64DD5"/>
    <w:rsid w:val="00B65788"/>
    <w:rsid w:val="00B75BF7"/>
    <w:rsid w:val="00B9379C"/>
    <w:rsid w:val="00BA3492"/>
    <w:rsid w:val="00BA7328"/>
    <w:rsid w:val="00BB5558"/>
    <w:rsid w:val="00BC079F"/>
    <w:rsid w:val="00BD119B"/>
    <w:rsid w:val="00BE0401"/>
    <w:rsid w:val="00BE54B3"/>
    <w:rsid w:val="00BF327B"/>
    <w:rsid w:val="00BF35DE"/>
    <w:rsid w:val="00C02536"/>
    <w:rsid w:val="00C03A5B"/>
    <w:rsid w:val="00C100B8"/>
    <w:rsid w:val="00C13CC7"/>
    <w:rsid w:val="00C157CD"/>
    <w:rsid w:val="00C270F2"/>
    <w:rsid w:val="00C37717"/>
    <w:rsid w:val="00C4464A"/>
    <w:rsid w:val="00C44AFC"/>
    <w:rsid w:val="00C52262"/>
    <w:rsid w:val="00CA0D67"/>
    <w:rsid w:val="00CA7D83"/>
    <w:rsid w:val="00CC2354"/>
    <w:rsid w:val="00CC78B4"/>
    <w:rsid w:val="00CF2ABA"/>
    <w:rsid w:val="00D01C18"/>
    <w:rsid w:val="00D03B7A"/>
    <w:rsid w:val="00D0416B"/>
    <w:rsid w:val="00D07A85"/>
    <w:rsid w:val="00D07FF3"/>
    <w:rsid w:val="00D10298"/>
    <w:rsid w:val="00D205E3"/>
    <w:rsid w:val="00D364D1"/>
    <w:rsid w:val="00D41198"/>
    <w:rsid w:val="00D44986"/>
    <w:rsid w:val="00D5215E"/>
    <w:rsid w:val="00D66892"/>
    <w:rsid w:val="00D752E0"/>
    <w:rsid w:val="00D75569"/>
    <w:rsid w:val="00D83458"/>
    <w:rsid w:val="00D87E0C"/>
    <w:rsid w:val="00D91114"/>
    <w:rsid w:val="00D95F87"/>
    <w:rsid w:val="00DA4B3B"/>
    <w:rsid w:val="00DA4CB3"/>
    <w:rsid w:val="00DB2FF8"/>
    <w:rsid w:val="00DC4B71"/>
    <w:rsid w:val="00DC4F4C"/>
    <w:rsid w:val="00DD5D1D"/>
    <w:rsid w:val="00DE60DA"/>
    <w:rsid w:val="00DF1423"/>
    <w:rsid w:val="00E00701"/>
    <w:rsid w:val="00E102C9"/>
    <w:rsid w:val="00E16554"/>
    <w:rsid w:val="00E220D8"/>
    <w:rsid w:val="00E23F08"/>
    <w:rsid w:val="00E24BB8"/>
    <w:rsid w:val="00E34AA0"/>
    <w:rsid w:val="00E54052"/>
    <w:rsid w:val="00E57ACD"/>
    <w:rsid w:val="00E57E21"/>
    <w:rsid w:val="00E617B1"/>
    <w:rsid w:val="00E711F7"/>
    <w:rsid w:val="00E831AC"/>
    <w:rsid w:val="00E975E7"/>
    <w:rsid w:val="00E97799"/>
    <w:rsid w:val="00EA0A7D"/>
    <w:rsid w:val="00EA4880"/>
    <w:rsid w:val="00EA7910"/>
    <w:rsid w:val="00EC304C"/>
    <w:rsid w:val="00EC555D"/>
    <w:rsid w:val="00ED1E86"/>
    <w:rsid w:val="00EE6FC7"/>
    <w:rsid w:val="00EF50CC"/>
    <w:rsid w:val="00F01134"/>
    <w:rsid w:val="00F038BC"/>
    <w:rsid w:val="00F05BDC"/>
    <w:rsid w:val="00F07657"/>
    <w:rsid w:val="00F206DA"/>
    <w:rsid w:val="00F21310"/>
    <w:rsid w:val="00F43B6C"/>
    <w:rsid w:val="00F51CB9"/>
    <w:rsid w:val="00F6031C"/>
    <w:rsid w:val="00F64F79"/>
    <w:rsid w:val="00F702CB"/>
    <w:rsid w:val="00F73FAF"/>
    <w:rsid w:val="00F76493"/>
    <w:rsid w:val="00F84F33"/>
    <w:rsid w:val="00F85418"/>
    <w:rsid w:val="00F86ED5"/>
    <w:rsid w:val="00F93954"/>
    <w:rsid w:val="00F9562A"/>
    <w:rsid w:val="00FA0F00"/>
    <w:rsid w:val="00FA1F11"/>
    <w:rsid w:val="00FA6CC9"/>
    <w:rsid w:val="00FA7168"/>
    <w:rsid w:val="00FC22C1"/>
    <w:rsid w:val="00FC73B1"/>
    <w:rsid w:val="00FC7B5F"/>
    <w:rsid w:val="00FD066C"/>
    <w:rsid w:val="00FE1262"/>
    <w:rsid w:val="00FF383C"/>
    <w:rsid w:val="00FF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uppressAutoHyphens/>
      <w:spacing w:after="200" w:line="276" w:lineRule="auto"/>
    </w:pPr>
    <w:rPr>
      <w:rFonts w:ascii="Calibri" w:eastAsia="SimSun" w:hAnsi="Calibri" w:cs="font361"/>
      <w:sz w:val="22"/>
      <w:szCs w:val="22"/>
      <w:lang w:eastAsia="ar-SA"/>
    </w:rPr>
  </w:style>
  <w:style w:type="paragraph" w:styleId="Nagwek1">
    <w:name w:val="heading 1"/>
    <w:basedOn w:val="Normalny"/>
    <w:next w:val="Tekstpodstawowy"/>
    <w:qFormat/>
    <w:pPr>
      <w:keepNext/>
      <w:widowControl w:val="0"/>
      <w:numPr>
        <w:numId w:val="1"/>
      </w:numPr>
      <w:spacing w:after="240" w:line="100" w:lineRule="atLeast"/>
      <w:jc w:val="center"/>
      <w:outlineLvl w:val="0"/>
    </w:pPr>
    <w:rPr>
      <w:rFonts w:ascii="Arial" w:eastAsia="Lucida Sans Unicode" w:hAnsi="Arial" w:cs="Arial"/>
      <w:b/>
      <w:bCs/>
      <w:kern w:val="1"/>
      <w:sz w:val="24"/>
      <w:szCs w:val="24"/>
      <w:lang w:eastAsia="hi-IN" w:bidi="hi-IN"/>
    </w:rPr>
  </w:style>
  <w:style w:type="paragraph" w:styleId="Nagwek2">
    <w:name w:val="heading 2"/>
    <w:basedOn w:val="Normalny"/>
    <w:next w:val="Tekstpodstawowy"/>
    <w:qFormat/>
    <w:pPr>
      <w:keepNext/>
      <w:keepLines/>
      <w:numPr>
        <w:ilvl w:val="1"/>
        <w:numId w:val="1"/>
      </w:numPr>
      <w:spacing w:before="200" w:after="0"/>
      <w:outlineLvl w:val="1"/>
    </w:pPr>
    <w:rPr>
      <w:rFonts w:ascii="Cambria" w:hAnsi="Cambria"/>
      <w:b/>
      <w:bCs/>
      <w:color w:val="4F81BD"/>
      <w:sz w:val="26"/>
      <w:szCs w:val="26"/>
    </w:rPr>
  </w:style>
  <w:style w:type="paragraph" w:styleId="Nagwek3">
    <w:name w:val="heading 3"/>
    <w:basedOn w:val="Normalny"/>
    <w:next w:val="Tekstpodstawowy"/>
    <w:qFormat/>
    <w:pPr>
      <w:keepNext/>
      <w:keepLines/>
      <w:numPr>
        <w:ilvl w:val="2"/>
        <w:numId w:val="1"/>
      </w:numPr>
      <w:spacing w:before="200" w:after="0"/>
      <w:outlineLvl w:val="2"/>
    </w:pPr>
    <w:rPr>
      <w:rFonts w:ascii="Cambria" w:hAnsi="Cambria"/>
      <w:b/>
      <w:bCs/>
      <w:color w:val="4F81BD"/>
    </w:rPr>
  </w:style>
  <w:style w:type="paragraph" w:styleId="Nagwek4">
    <w:name w:val="heading 4"/>
    <w:basedOn w:val="Normalny"/>
    <w:next w:val="Tekstpodstawowy"/>
    <w:qFormat/>
    <w:pPr>
      <w:keepNext/>
      <w:keepLines/>
      <w:numPr>
        <w:ilvl w:val="3"/>
        <w:numId w:val="1"/>
      </w:numPr>
      <w:spacing w:before="200" w:after="0"/>
      <w:outlineLvl w:val="3"/>
    </w:pPr>
    <w:rPr>
      <w:rFonts w:ascii="Cambria" w:hAnsi="Cambria"/>
      <w:b/>
      <w:bCs/>
      <w:i/>
      <w:iCs/>
      <w:color w:val="4F81BD"/>
    </w:rPr>
  </w:style>
  <w:style w:type="paragraph" w:styleId="Nagwek5">
    <w:name w:val="heading 5"/>
    <w:basedOn w:val="Normalny"/>
    <w:next w:val="Tekstpodstawowy"/>
    <w:qFormat/>
    <w:pPr>
      <w:keepNext/>
      <w:keepLines/>
      <w:numPr>
        <w:ilvl w:val="4"/>
        <w:numId w:val="1"/>
      </w:numPr>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44">
    <w:name w:val="Font Style44"/>
    <w:rPr>
      <w:rFonts w:ascii="Arial" w:hAnsi="Arial" w:cs="Arial"/>
      <w:b/>
      <w:bCs/>
      <w:sz w:val="22"/>
      <w:szCs w:val="22"/>
    </w:rPr>
  </w:style>
  <w:style w:type="character" w:customStyle="1" w:styleId="FontStyle49">
    <w:name w:val="Font Style49"/>
    <w:rPr>
      <w:rFonts w:ascii="Arial" w:hAnsi="Arial" w:cs="Arial"/>
      <w:sz w:val="22"/>
      <w:szCs w:val="22"/>
    </w:rPr>
  </w:style>
  <w:style w:type="character" w:customStyle="1" w:styleId="FontStyle50">
    <w:name w:val="Font Style50"/>
    <w:rPr>
      <w:rFonts w:ascii="Arial" w:hAnsi="Arial" w:cs="Arial"/>
      <w:b/>
      <w:bCs/>
      <w:sz w:val="22"/>
      <w:szCs w:val="22"/>
    </w:rPr>
  </w:style>
  <w:style w:type="character" w:customStyle="1" w:styleId="TekstpodstawowyZnak">
    <w:name w:val="Tekst podstawowy Znak"/>
    <w:rPr>
      <w:rFonts w:ascii="Times New Roman" w:eastAsia="Times New Roman" w:hAnsi="Times New Roman" w:cs="Times New Roman"/>
      <w:color w:val="000000"/>
      <w:sz w:val="24"/>
      <w:szCs w:val="24"/>
    </w:rPr>
  </w:style>
  <w:style w:type="character" w:customStyle="1" w:styleId="Tekstpodstawowy3Znak">
    <w:name w:val="Tekst podstawowy 3 Znak"/>
    <w:rPr>
      <w:rFonts w:ascii="Calibri" w:eastAsia="Times New Roman" w:hAnsi="Calibri" w:cs="Times New Roman"/>
      <w:sz w:val="16"/>
      <w:szCs w:val="16"/>
    </w:rPr>
  </w:style>
  <w:style w:type="character" w:customStyle="1" w:styleId="Tekstpodstawowy2Znak">
    <w:name w:val="Tekst podstawowy 2 Znak"/>
    <w:rPr>
      <w:rFonts w:ascii="Calibri" w:eastAsia="Times New Roman" w:hAnsi="Calibri" w:cs="Times New Roman"/>
    </w:rPr>
  </w:style>
  <w:style w:type="character" w:customStyle="1" w:styleId="TekstdymkaZnak">
    <w:name w:val="Tekst dymka Znak"/>
    <w:rPr>
      <w:rFonts w:ascii="Tahoma" w:hAnsi="Tahoma" w:cs="Tahoma"/>
      <w:sz w:val="16"/>
      <w:szCs w:val="16"/>
    </w:rPr>
  </w:style>
  <w:style w:type="character" w:customStyle="1" w:styleId="AkapitzlistZnak">
    <w:name w:val="Akapit z listą Znak"/>
    <w:basedOn w:val="Domylnaczcionkaakapitu1"/>
    <w:link w:val="Akapitzlist"/>
    <w:uiPriority w:val="34"/>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Nagwek1Znak">
    <w:name w:val="Nagłówek 1 Znak"/>
    <w:rPr>
      <w:rFonts w:ascii="Arial" w:eastAsia="Lucida Sans Unicode" w:hAnsi="Arial" w:cs="Arial"/>
      <w:b/>
      <w:bCs/>
      <w:kern w:val="1"/>
      <w:sz w:val="24"/>
      <w:szCs w:val="24"/>
      <w:lang w:eastAsia="hi-IN" w:bidi="hi-IN"/>
    </w:rPr>
  </w:style>
  <w:style w:type="character" w:styleId="Pogrubienie">
    <w:name w:val="Strong"/>
    <w:qFormat/>
    <w:rPr>
      <w:b/>
      <w:bCs/>
    </w:rPr>
  </w:style>
  <w:style w:type="character" w:customStyle="1" w:styleId="Tekstpodstawowywcity2Znak">
    <w:name w:val="Tekst podstawowy wcięty 2 Znak"/>
    <w:basedOn w:val="Domylnaczcionkaakapitu1"/>
  </w:style>
  <w:style w:type="character" w:customStyle="1" w:styleId="Styl1Norm1Znak">
    <w:name w:val="Styl1Norm1 Znak"/>
    <w:rPr>
      <w:rFonts w:ascii="Arial" w:eastAsia="ArialMT" w:hAnsi="Arial" w:cs="Arial"/>
      <w:sz w:val="24"/>
    </w:rPr>
  </w:style>
  <w:style w:type="character" w:customStyle="1" w:styleId="Styl1MuslnikiZnak">
    <w:name w:val="Styl1Muslniki Znak"/>
    <w:rPr>
      <w:rFonts w:ascii="Arial" w:hAnsi="Arial" w:cs="Times New Roman"/>
      <w:color w:val="000000"/>
      <w:sz w:val="24"/>
      <w:szCs w:val="24"/>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Nagwek2Znak">
    <w:name w:val="Nagłówek 2 Znak"/>
    <w:rPr>
      <w:rFonts w:ascii="Cambria" w:hAnsi="Cambria" w:cs="font361"/>
      <w:b/>
      <w:bCs/>
      <w:color w:val="4F81BD"/>
      <w:sz w:val="26"/>
      <w:szCs w:val="26"/>
    </w:rPr>
  </w:style>
  <w:style w:type="character" w:customStyle="1" w:styleId="Nagwek3Znak">
    <w:name w:val="Nagłówek 3 Znak"/>
    <w:rPr>
      <w:rFonts w:ascii="Cambria" w:hAnsi="Cambria" w:cs="font361"/>
      <w:b/>
      <w:bCs/>
      <w:color w:val="4F81BD"/>
    </w:rPr>
  </w:style>
  <w:style w:type="character" w:customStyle="1" w:styleId="Nagwek4Znak">
    <w:name w:val="Nagłówek 4 Znak"/>
    <w:rPr>
      <w:rFonts w:ascii="Cambria" w:hAnsi="Cambria" w:cs="font361"/>
      <w:b/>
      <w:bCs/>
      <w:i/>
      <w:iCs/>
      <w:color w:val="4F81BD"/>
    </w:rPr>
  </w:style>
  <w:style w:type="character" w:customStyle="1" w:styleId="BezodstpwZnak">
    <w:name w:val="Bez odstępów Znak"/>
    <w:rPr>
      <w:rFonts w:ascii="Calibri" w:eastAsia="Times New Roman" w:hAnsi="Calibri" w:cs="Times New Roman"/>
    </w:rPr>
  </w:style>
  <w:style w:type="character" w:customStyle="1" w:styleId="Nagwek5Znak">
    <w:name w:val="Nagłówek 5 Znak"/>
    <w:rPr>
      <w:rFonts w:ascii="Cambria" w:hAnsi="Cambria" w:cs="font361"/>
      <w:color w:val="243F60"/>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b/>
      <w:sz w:val="22"/>
      <w:szCs w:val="22"/>
    </w:rPr>
  </w:style>
  <w:style w:type="character" w:customStyle="1" w:styleId="ListLabel5">
    <w:name w:val="ListLabel 5"/>
    <w:rPr>
      <w:sz w:val="24"/>
      <w:szCs w:val="24"/>
    </w:rPr>
  </w:style>
  <w:style w:type="character" w:customStyle="1" w:styleId="ListLabel6">
    <w:name w:val="ListLabel 6"/>
    <w:rPr>
      <w:sz w:val="22"/>
      <w:szCs w:val="22"/>
    </w:rPr>
  </w:style>
  <w:style w:type="character" w:customStyle="1" w:styleId="ListLabel7">
    <w:name w:val="ListLabel 7"/>
    <w:rPr>
      <w:i w:val="0"/>
    </w:rPr>
  </w:style>
  <w:style w:type="character" w:customStyle="1" w:styleId="ListLabel8">
    <w:name w:val="ListLabel 8"/>
    <w:rPr>
      <w:rFonts w:eastAsia="Times New Roman" w:cs="Times New Roman"/>
    </w:rPr>
  </w:style>
  <w:style w:type="character" w:customStyle="1" w:styleId="ListLabel9">
    <w:name w:val="ListLabel 9"/>
    <w:rPr>
      <w:b/>
      <w:i w:val="0"/>
    </w:rPr>
  </w:style>
  <w:style w:type="character" w:customStyle="1" w:styleId="ListLabel10">
    <w:name w:val="ListLabel 10"/>
    <w:rPr>
      <w:rFonts w:cs="Arial"/>
      <w:color w:val="00000A"/>
      <w:sz w:val="22"/>
      <w:szCs w:val="20"/>
    </w:rPr>
  </w:style>
  <w:style w:type="character" w:customStyle="1" w:styleId="ListLabel11">
    <w:name w:val="ListLabel 11"/>
    <w:rPr>
      <w:rFonts w:cs="Arial"/>
      <w:sz w:val="20"/>
      <w:szCs w:val="20"/>
    </w:rPr>
  </w:style>
  <w:style w:type="character" w:customStyle="1" w:styleId="ListLabel12">
    <w:name w:val="ListLabel 12"/>
    <w:rPr>
      <w:rFonts w:cs="Arial"/>
      <w:sz w:val="22"/>
      <w:szCs w:val="20"/>
    </w:rPr>
  </w:style>
  <w:style w:type="character" w:customStyle="1" w:styleId="ListLabel13">
    <w:name w:val="ListLabel 13"/>
    <w:rPr>
      <w:sz w:val="22"/>
    </w:rPr>
  </w:style>
  <w:style w:type="character" w:customStyle="1" w:styleId="ListLabel14">
    <w:name w:val="ListLabel 14"/>
    <w:rPr>
      <w:rFonts w:cs="Arial"/>
      <w:b w:val="0"/>
      <w:color w:val="00000A"/>
      <w:sz w:val="22"/>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360" w:lineRule="atLeast"/>
      <w:ind w:right="-6"/>
    </w:pPr>
    <w:rPr>
      <w:rFonts w:ascii="Times New Roman" w:eastAsia="Times New Roman" w:hAnsi="Times New Roman" w:cs="Times New Roman"/>
      <w:color w:val="000000"/>
      <w:sz w:val="24"/>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customStyle="1" w:styleId="Style9">
    <w:name w:val="Style9"/>
    <w:basedOn w:val="Normalny"/>
    <w:pPr>
      <w:widowControl w:val="0"/>
      <w:spacing w:after="0" w:line="272" w:lineRule="exact"/>
      <w:jc w:val="both"/>
    </w:pPr>
    <w:rPr>
      <w:rFonts w:ascii="Arial" w:eastAsia="Times New Roman" w:hAnsi="Arial" w:cs="Arial"/>
      <w:sz w:val="20"/>
      <w:szCs w:val="24"/>
    </w:rPr>
  </w:style>
  <w:style w:type="paragraph" w:customStyle="1" w:styleId="Style18">
    <w:name w:val="Style18"/>
    <w:basedOn w:val="Normalny"/>
    <w:pPr>
      <w:widowControl w:val="0"/>
      <w:spacing w:after="0" w:line="277" w:lineRule="exact"/>
      <w:jc w:val="both"/>
    </w:pPr>
    <w:rPr>
      <w:rFonts w:ascii="Arial" w:eastAsia="Times New Roman" w:hAnsi="Arial" w:cs="Arial"/>
      <w:sz w:val="24"/>
      <w:szCs w:val="24"/>
    </w:r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customStyle="1" w:styleId="Tekstpodstawowy31">
    <w:name w:val="Tekst podstawowy 31"/>
    <w:basedOn w:val="Normalny"/>
    <w:pPr>
      <w:spacing w:after="120"/>
    </w:pPr>
    <w:rPr>
      <w:rFonts w:eastAsia="Times New Roman" w:cs="Times New Roman"/>
      <w:sz w:val="16"/>
      <w:szCs w:val="16"/>
    </w:rPr>
  </w:style>
  <w:style w:type="paragraph" w:customStyle="1" w:styleId="Tekstpodstawowy21">
    <w:name w:val="Tekst podstawowy 21"/>
    <w:basedOn w:val="Normalny"/>
    <w:pPr>
      <w:spacing w:after="120" w:line="480" w:lineRule="auto"/>
    </w:pPr>
    <w:rPr>
      <w:rFonts w:eastAsia="Times New Roman" w:cs="Times New Roman"/>
    </w:rPr>
  </w:style>
  <w:style w:type="paragraph" w:customStyle="1" w:styleId="Bezodstpw1">
    <w:name w:val="Bez odstępów1"/>
    <w:pPr>
      <w:suppressAutoHyphens/>
      <w:spacing w:line="100" w:lineRule="atLeast"/>
    </w:pPr>
    <w:rPr>
      <w:rFonts w:ascii="Calibri" w:hAnsi="Calibri"/>
      <w:sz w:val="22"/>
      <w:szCs w:val="22"/>
      <w:lang w:eastAsia="ar-SA"/>
    </w:rPr>
  </w:style>
  <w:style w:type="paragraph" w:customStyle="1" w:styleId="11">
    <w:name w:val="11)"/>
    <w:basedOn w:val="Normalny"/>
    <w:pPr>
      <w:tabs>
        <w:tab w:val="left" w:pos="624"/>
      </w:tabs>
      <w:spacing w:after="0" w:line="258" w:lineRule="atLeast"/>
      <w:ind w:left="624" w:hanging="312"/>
      <w:jc w:val="both"/>
    </w:pPr>
    <w:rPr>
      <w:rFonts w:ascii="FrankfurtGothic" w:eastAsia="Times New Roman" w:hAnsi="FrankfurtGothic" w:cs="Times New Roman"/>
      <w:color w:val="000000"/>
      <w:sz w:val="17"/>
      <w:szCs w:val="20"/>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LANSTERStandard">
    <w:name w:val="LANSTER_Standard"/>
    <w:basedOn w:val="Normalny"/>
    <w:pPr>
      <w:spacing w:after="120" w:line="360" w:lineRule="auto"/>
      <w:ind w:firstLine="709"/>
      <w:jc w:val="both"/>
    </w:pPr>
    <w:rPr>
      <w:rFonts w:ascii="Times New Roman" w:eastAsia="Times New Roman" w:hAnsi="Times New Roman" w:cs="Times New Roman"/>
      <w:sz w:val="24"/>
      <w:szCs w:val="20"/>
    </w:r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Styl1">
    <w:name w:val="Styl1"/>
    <w:basedOn w:val="Normalny"/>
    <w:pPr>
      <w:spacing w:before="120" w:after="0" w:line="100" w:lineRule="atLeast"/>
      <w:ind w:left="1560" w:hanging="1560"/>
      <w:jc w:val="both"/>
    </w:pPr>
    <w:rPr>
      <w:rFonts w:ascii="Arial" w:eastAsia="Times New Roman" w:hAnsi="Arial" w:cs="Arial"/>
      <w:b/>
      <w:sz w:val="24"/>
      <w:szCs w:val="20"/>
    </w:rPr>
  </w:style>
  <w:style w:type="paragraph" w:customStyle="1" w:styleId="Tekstpodstawowywcity21">
    <w:name w:val="Tekst podstawowy wcięty 21"/>
    <w:basedOn w:val="Normalny"/>
    <w:pPr>
      <w:spacing w:after="120" w:line="480" w:lineRule="auto"/>
      <w:ind w:left="283"/>
    </w:pPr>
  </w:style>
  <w:style w:type="paragraph" w:customStyle="1" w:styleId="Styl1Norm1">
    <w:name w:val="Styl1Norm1"/>
    <w:basedOn w:val="Normalny"/>
    <w:pPr>
      <w:spacing w:before="120" w:after="0" w:line="360" w:lineRule="auto"/>
      <w:ind w:firstLine="567"/>
      <w:jc w:val="both"/>
    </w:pPr>
    <w:rPr>
      <w:rFonts w:ascii="Arial" w:eastAsia="ArialMT" w:hAnsi="Arial" w:cs="Arial"/>
      <w:sz w:val="24"/>
    </w:rPr>
  </w:style>
  <w:style w:type="paragraph" w:customStyle="1" w:styleId="Styl1Muslniki">
    <w:name w:val="Styl1Muslniki"/>
    <w:basedOn w:val="Normalny"/>
    <w:pPr>
      <w:spacing w:after="0"/>
      <w:ind w:left="993" w:hanging="437"/>
      <w:jc w:val="both"/>
    </w:pPr>
    <w:rPr>
      <w:rFonts w:ascii="Arial" w:hAnsi="Arial" w:cs="Times New Roman"/>
      <w:color w:val="000000"/>
      <w:sz w:val="24"/>
      <w:szCs w:val="24"/>
    </w:rPr>
  </w:style>
  <w:style w:type="paragraph" w:customStyle="1" w:styleId="Akapitzlist10">
    <w:name w:val="Akapit z listą1"/>
    <w:basedOn w:val="Normalny"/>
    <w:pPr>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customStyle="1" w:styleId="PABNORMALbezwcicia">
    <w:name w:val="PAB_NORMAL bez wcięcia"/>
    <w:basedOn w:val="Normalny"/>
    <w:pPr>
      <w:spacing w:after="0" w:line="259" w:lineRule="auto"/>
    </w:pPr>
    <w:rPr>
      <w:rFonts w:ascii="Arial Narrow" w:eastAsia="Calibri" w:hAnsi="Arial Narrow" w:cs="Times New Roman"/>
      <w:sz w:val="24"/>
    </w:rPr>
  </w:style>
  <w:style w:type="paragraph" w:styleId="Nagwekspisutreci">
    <w:name w:val="TOC Heading"/>
    <w:basedOn w:val="Nagwek1"/>
    <w:uiPriority w:val="39"/>
    <w:qFormat/>
    <w:pPr>
      <w:keepLines/>
      <w:widowControl/>
      <w:numPr>
        <w:numId w:val="0"/>
      </w:numPr>
      <w:suppressLineNumbers/>
      <w:suppressAutoHyphens w:val="0"/>
      <w:spacing w:before="480" w:after="0" w:line="276" w:lineRule="auto"/>
      <w:jc w:val="left"/>
    </w:pPr>
    <w:rPr>
      <w:rFonts w:ascii="Cambria" w:hAnsi="Cambria" w:cs="font361"/>
      <w:color w:val="365F91"/>
      <w:sz w:val="28"/>
      <w:szCs w:val="28"/>
      <w:lang w:eastAsia="ar-SA" w:bidi="ar-SA"/>
    </w:rPr>
  </w:style>
  <w:style w:type="paragraph" w:styleId="Spistreci2">
    <w:name w:val="toc 2"/>
    <w:basedOn w:val="Normalny"/>
    <w:uiPriority w:val="39"/>
    <w:qFormat/>
    <w:pPr>
      <w:tabs>
        <w:tab w:val="right" w:leader="dot" w:pos="9355"/>
      </w:tabs>
      <w:spacing w:after="100"/>
      <w:ind w:left="220"/>
    </w:pPr>
  </w:style>
  <w:style w:type="paragraph" w:styleId="Spistreci1">
    <w:name w:val="toc 1"/>
    <w:basedOn w:val="Normalny"/>
    <w:uiPriority w:val="39"/>
    <w:qFormat/>
    <w:pPr>
      <w:tabs>
        <w:tab w:val="right" w:leader="dot" w:pos="9638"/>
      </w:tabs>
      <w:spacing w:after="100"/>
    </w:pPr>
  </w:style>
  <w:style w:type="paragraph" w:styleId="Spistreci3">
    <w:name w:val="toc 3"/>
    <w:basedOn w:val="Normalny"/>
    <w:uiPriority w:val="39"/>
    <w:qFormat/>
    <w:pPr>
      <w:tabs>
        <w:tab w:val="right" w:leader="dot" w:pos="9072"/>
      </w:tabs>
      <w:spacing w:after="100"/>
      <w:ind w:left="440"/>
    </w:pPr>
  </w:style>
  <w:style w:type="paragraph" w:customStyle="1" w:styleId="Default">
    <w:name w:val="Default"/>
    <w:basedOn w:val="Normalny"/>
    <w:pPr>
      <w:autoSpaceDE w:val="0"/>
    </w:pPr>
    <w:rPr>
      <w:rFonts w:ascii="Arial" w:eastAsia="Arial" w:hAnsi="Arial" w:cs="Arial"/>
      <w:color w:val="000000"/>
      <w:sz w:val="24"/>
      <w:szCs w:val="24"/>
    </w:rPr>
  </w:style>
  <w:style w:type="paragraph" w:styleId="Tekstdymka">
    <w:name w:val="Balloon Text"/>
    <w:basedOn w:val="Normalny"/>
    <w:link w:val="TekstdymkaZnak1"/>
    <w:uiPriority w:val="99"/>
    <w:semiHidden/>
    <w:unhideWhenUsed/>
    <w:rsid w:val="001C0456"/>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1C0456"/>
    <w:rPr>
      <w:rFonts w:ascii="Tahoma" w:eastAsia="SimSun" w:hAnsi="Tahoma" w:cs="Tahoma"/>
      <w:sz w:val="16"/>
      <w:szCs w:val="16"/>
      <w:lang w:eastAsia="ar-SA"/>
    </w:rPr>
  </w:style>
  <w:style w:type="character" w:styleId="Odwoaniedokomentarza">
    <w:name w:val="annotation reference"/>
    <w:uiPriority w:val="99"/>
    <w:semiHidden/>
    <w:unhideWhenUsed/>
    <w:rsid w:val="00166C94"/>
    <w:rPr>
      <w:sz w:val="16"/>
      <w:szCs w:val="16"/>
    </w:rPr>
  </w:style>
  <w:style w:type="paragraph" w:styleId="Tekstkomentarza">
    <w:name w:val="annotation text"/>
    <w:basedOn w:val="Normalny"/>
    <w:link w:val="TekstkomentarzaZnak1"/>
    <w:uiPriority w:val="99"/>
    <w:semiHidden/>
    <w:unhideWhenUsed/>
    <w:rsid w:val="00166C94"/>
    <w:rPr>
      <w:sz w:val="20"/>
      <w:szCs w:val="20"/>
    </w:rPr>
  </w:style>
  <w:style w:type="character" w:customStyle="1" w:styleId="TekstkomentarzaZnak1">
    <w:name w:val="Tekst komentarza Znak1"/>
    <w:link w:val="Tekstkomentarza"/>
    <w:uiPriority w:val="99"/>
    <w:semiHidden/>
    <w:rsid w:val="00166C94"/>
    <w:rPr>
      <w:rFonts w:ascii="Calibri" w:eastAsia="SimSun" w:hAnsi="Calibri" w:cs="font361"/>
      <w:lang w:eastAsia="ar-SA"/>
    </w:rPr>
  </w:style>
  <w:style w:type="paragraph" w:styleId="Tematkomentarza">
    <w:name w:val="annotation subject"/>
    <w:basedOn w:val="Tekstkomentarza"/>
    <w:next w:val="Tekstkomentarza"/>
    <w:link w:val="TematkomentarzaZnak1"/>
    <w:uiPriority w:val="99"/>
    <w:semiHidden/>
    <w:unhideWhenUsed/>
    <w:rsid w:val="00166C94"/>
    <w:rPr>
      <w:b/>
      <w:bCs/>
    </w:rPr>
  </w:style>
  <w:style w:type="character" w:customStyle="1" w:styleId="TematkomentarzaZnak1">
    <w:name w:val="Temat komentarza Znak1"/>
    <w:link w:val="Tematkomentarza"/>
    <w:uiPriority w:val="99"/>
    <w:semiHidden/>
    <w:rsid w:val="00166C94"/>
    <w:rPr>
      <w:rFonts w:ascii="Calibri" w:eastAsia="SimSun" w:hAnsi="Calibri" w:cs="font361"/>
      <w:b/>
      <w:bCs/>
      <w:lang w:eastAsia="ar-SA"/>
    </w:rPr>
  </w:style>
  <w:style w:type="paragraph" w:styleId="Tekstpodstawowywcity2">
    <w:name w:val="Body Text Indent 2"/>
    <w:basedOn w:val="Normalny"/>
    <w:link w:val="Tekstpodstawowywcity2Znak1"/>
    <w:uiPriority w:val="99"/>
    <w:semiHidden/>
    <w:unhideWhenUsed/>
    <w:rsid w:val="00241128"/>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241128"/>
    <w:rPr>
      <w:rFonts w:ascii="Calibri" w:eastAsia="SimSun" w:hAnsi="Calibri" w:cs="font361"/>
      <w:sz w:val="22"/>
      <w:szCs w:val="22"/>
      <w:lang w:eastAsia="ar-SA"/>
    </w:rPr>
  </w:style>
  <w:style w:type="paragraph" w:styleId="Akapitzlist">
    <w:name w:val="List Paragraph"/>
    <w:basedOn w:val="Normalny"/>
    <w:link w:val="AkapitzlistZnak"/>
    <w:uiPriority w:val="99"/>
    <w:qFormat/>
    <w:rsid w:val="00634482"/>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Bezodstpw10">
    <w:name w:val="Bez odstępów1"/>
    <w:rsid w:val="007D0163"/>
    <w:pPr>
      <w:suppressAutoHyphens/>
      <w:spacing w:line="100" w:lineRule="atLeast"/>
    </w:pPr>
    <w:rPr>
      <w:rFonts w:ascii="Calibri" w:hAnsi="Calibri"/>
      <w:sz w:val="22"/>
      <w:szCs w:val="22"/>
      <w:lang w:eastAsia="ar-SA"/>
    </w:rPr>
  </w:style>
  <w:style w:type="paragraph" w:styleId="NormalnyWeb">
    <w:name w:val="Normal (Web)"/>
    <w:basedOn w:val="Normalny"/>
    <w:uiPriority w:val="99"/>
    <w:semiHidden/>
    <w:unhideWhenUsed/>
    <w:rsid w:val="009704B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3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uppressAutoHyphens/>
      <w:spacing w:after="200" w:line="276" w:lineRule="auto"/>
    </w:pPr>
    <w:rPr>
      <w:rFonts w:ascii="Calibri" w:eastAsia="SimSun" w:hAnsi="Calibri" w:cs="font361"/>
      <w:sz w:val="22"/>
      <w:szCs w:val="22"/>
      <w:lang w:eastAsia="ar-SA"/>
    </w:rPr>
  </w:style>
  <w:style w:type="paragraph" w:styleId="Nagwek1">
    <w:name w:val="heading 1"/>
    <w:basedOn w:val="Normalny"/>
    <w:next w:val="Tekstpodstawowy"/>
    <w:qFormat/>
    <w:pPr>
      <w:keepNext/>
      <w:widowControl w:val="0"/>
      <w:numPr>
        <w:numId w:val="1"/>
      </w:numPr>
      <w:spacing w:after="240" w:line="100" w:lineRule="atLeast"/>
      <w:jc w:val="center"/>
      <w:outlineLvl w:val="0"/>
    </w:pPr>
    <w:rPr>
      <w:rFonts w:ascii="Arial" w:eastAsia="Lucida Sans Unicode" w:hAnsi="Arial" w:cs="Arial"/>
      <w:b/>
      <w:bCs/>
      <w:kern w:val="1"/>
      <w:sz w:val="24"/>
      <w:szCs w:val="24"/>
      <w:lang w:eastAsia="hi-IN" w:bidi="hi-IN"/>
    </w:rPr>
  </w:style>
  <w:style w:type="paragraph" w:styleId="Nagwek2">
    <w:name w:val="heading 2"/>
    <w:basedOn w:val="Normalny"/>
    <w:next w:val="Tekstpodstawowy"/>
    <w:qFormat/>
    <w:pPr>
      <w:keepNext/>
      <w:keepLines/>
      <w:numPr>
        <w:ilvl w:val="1"/>
        <w:numId w:val="1"/>
      </w:numPr>
      <w:spacing w:before="200" w:after="0"/>
      <w:outlineLvl w:val="1"/>
    </w:pPr>
    <w:rPr>
      <w:rFonts w:ascii="Cambria" w:hAnsi="Cambria"/>
      <w:b/>
      <w:bCs/>
      <w:color w:val="4F81BD"/>
      <w:sz w:val="26"/>
      <w:szCs w:val="26"/>
    </w:rPr>
  </w:style>
  <w:style w:type="paragraph" w:styleId="Nagwek3">
    <w:name w:val="heading 3"/>
    <w:basedOn w:val="Normalny"/>
    <w:next w:val="Tekstpodstawowy"/>
    <w:qFormat/>
    <w:pPr>
      <w:keepNext/>
      <w:keepLines/>
      <w:numPr>
        <w:ilvl w:val="2"/>
        <w:numId w:val="1"/>
      </w:numPr>
      <w:spacing w:before="200" w:after="0"/>
      <w:outlineLvl w:val="2"/>
    </w:pPr>
    <w:rPr>
      <w:rFonts w:ascii="Cambria" w:hAnsi="Cambria"/>
      <w:b/>
      <w:bCs/>
      <w:color w:val="4F81BD"/>
    </w:rPr>
  </w:style>
  <w:style w:type="paragraph" w:styleId="Nagwek4">
    <w:name w:val="heading 4"/>
    <w:basedOn w:val="Normalny"/>
    <w:next w:val="Tekstpodstawowy"/>
    <w:qFormat/>
    <w:pPr>
      <w:keepNext/>
      <w:keepLines/>
      <w:numPr>
        <w:ilvl w:val="3"/>
        <w:numId w:val="1"/>
      </w:numPr>
      <w:spacing w:before="200" w:after="0"/>
      <w:outlineLvl w:val="3"/>
    </w:pPr>
    <w:rPr>
      <w:rFonts w:ascii="Cambria" w:hAnsi="Cambria"/>
      <w:b/>
      <w:bCs/>
      <w:i/>
      <w:iCs/>
      <w:color w:val="4F81BD"/>
    </w:rPr>
  </w:style>
  <w:style w:type="paragraph" w:styleId="Nagwek5">
    <w:name w:val="heading 5"/>
    <w:basedOn w:val="Normalny"/>
    <w:next w:val="Tekstpodstawowy"/>
    <w:qFormat/>
    <w:pPr>
      <w:keepNext/>
      <w:keepLines/>
      <w:numPr>
        <w:ilvl w:val="4"/>
        <w:numId w:val="1"/>
      </w:numPr>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44">
    <w:name w:val="Font Style44"/>
    <w:rPr>
      <w:rFonts w:ascii="Arial" w:hAnsi="Arial" w:cs="Arial"/>
      <w:b/>
      <w:bCs/>
      <w:sz w:val="22"/>
      <w:szCs w:val="22"/>
    </w:rPr>
  </w:style>
  <w:style w:type="character" w:customStyle="1" w:styleId="FontStyle49">
    <w:name w:val="Font Style49"/>
    <w:rPr>
      <w:rFonts w:ascii="Arial" w:hAnsi="Arial" w:cs="Arial"/>
      <w:sz w:val="22"/>
      <w:szCs w:val="22"/>
    </w:rPr>
  </w:style>
  <w:style w:type="character" w:customStyle="1" w:styleId="FontStyle50">
    <w:name w:val="Font Style50"/>
    <w:rPr>
      <w:rFonts w:ascii="Arial" w:hAnsi="Arial" w:cs="Arial"/>
      <w:b/>
      <w:bCs/>
      <w:sz w:val="22"/>
      <w:szCs w:val="22"/>
    </w:rPr>
  </w:style>
  <w:style w:type="character" w:customStyle="1" w:styleId="TekstpodstawowyZnak">
    <w:name w:val="Tekst podstawowy Znak"/>
    <w:rPr>
      <w:rFonts w:ascii="Times New Roman" w:eastAsia="Times New Roman" w:hAnsi="Times New Roman" w:cs="Times New Roman"/>
      <w:color w:val="000000"/>
      <w:sz w:val="24"/>
      <w:szCs w:val="24"/>
    </w:rPr>
  </w:style>
  <w:style w:type="character" w:customStyle="1" w:styleId="Tekstpodstawowy3Znak">
    <w:name w:val="Tekst podstawowy 3 Znak"/>
    <w:rPr>
      <w:rFonts w:ascii="Calibri" w:eastAsia="Times New Roman" w:hAnsi="Calibri" w:cs="Times New Roman"/>
      <w:sz w:val="16"/>
      <w:szCs w:val="16"/>
    </w:rPr>
  </w:style>
  <w:style w:type="character" w:customStyle="1" w:styleId="Tekstpodstawowy2Znak">
    <w:name w:val="Tekst podstawowy 2 Znak"/>
    <w:rPr>
      <w:rFonts w:ascii="Calibri" w:eastAsia="Times New Roman" w:hAnsi="Calibri" w:cs="Times New Roman"/>
    </w:rPr>
  </w:style>
  <w:style w:type="character" w:customStyle="1" w:styleId="TekstdymkaZnak">
    <w:name w:val="Tekst dymka Znak"/>
    <w:rPr>
      <w:rFonts w:ascii="Tahoma" w:hAnsi="Tahoma" w:cs="Tahoma"/>
      <w:sz w:val="16"/>
      <w:szCs w:val="16"/>
    </w:rPr>
  </w:style>
  <w:style w:type="character" w:customStyle="1" w:styleId="AkapitzlistZnak">
    <w:name w:val="Akapit z listą Znak"/>
    <w:basedOn w:val="Domylnaczcionkaakapitu1"/>
    <w:link w:val="Akapitzlist"/>
    <w:uiPriority w:val="34"/>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Nagwek1Znak">
    <w:name w:val="Nagłówek 1 Znak"/>
    <w:rPr>
      <w:rFonts w:ascii="Arial" w:eastAsia="Lucida Sans Unicode" w:hAnsi="Arial" w:cs="Arial"/>
      <w:b/>
      <w:bCs/>
      <w:kern w:val="1"/>
      <w:sz w:val="24"/>
      <w:szCs w:val="24"/>
      <w:lang w:eastAsia="hi-IN" w:bidi="hi-IN"/>
    </w:rPr>
  </w:style>
  <w:style w:type="character" w:styleId="Pogrubienie">
    <w:name w:val="Strong"/>
    <w:qFormat/>
    <w:rPr>
      <w:b/>
      <w:bCs/>
    </w:rPr>
  </w:style>
  <w:style w:type="character" w:customStyle="1" w:styleId="Tekstpodstawowywcity2Znak">
    <w:name w:val="Tekst podstawowy wcięty 2 Znak"/>
    <w:basedOn w:val="Domylnaczcionkaakapitu1"/>
  </w:style>
  <w:style w:type="character" w:customStyle="1" w:styleId="Styl1Norm1Znak">
    <w:name w:val="Styl1Norm1 Znak"/>
    <w:rPr>
      <w:rFonts w:ascii="Arial" w:eastAsia="ArialMT" w:hAnsi="Arial" w:cs="Arial"/>
      <w:sz w:val="24"/>
    </w:rPr>
  </w:style>
  <w:style w:type="character" w:customStyle="1" w:styleId="Styl1MuslnikiZnak">
    <w:name w:val="Styl1Muslniki Znak"/>
    <w:rPr>
      <w:rFonts w:ascii="Arial" w:hAnsi="Arial" w:cs="Times New Roman"/>
      <w:color w:val="000000"/>
      <w:sz w:val="24"/>
      <w:szCs w:val="24"/>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Nagwek2Znak">
    <w:name w:val="Nagłówek 2 Znak"/>
    <w:rPr>
      <w:rFonts w:ascii="Cambria" w:hAnsi="Cambria" w:cs="font361"/>
      <w:b/>
      <w:bCs/>
      <w:color w:val="4F81BD"/>
      <w:sz w:val="26"/>
      <w:szCs w:val="26"/>
    </w:rPr>
  </w:style>
  <w:style w:type="character" w:customStyle="1" w:styleId="Nagwek3Znak">
    <w:name w:val="Nagłówek 3 Znak"/>
    <w:rPr>
      <w:rFonts w:ascii="Cambria" w:hAnsi="Cambria" w:cs="font361"/>
      <w:b/>
      <w:bCs/>
      <w:color w:val="4F81BD"/>
    </w:rPr>
  </w:style>
  <w:style w:type="character" w:customStyle="1" w:styleId="Nagwek4Znak">
    <w:name w:val="Nagłówek 4 Znak"/>
    <w:rPr>
      <w:rFonts w:ascii="Cambria" w:hAnsi="Cambria" w:cs="font361"/>
      <w:b/>
      <w:bCs/>
      <w:i/>
      <w:iCs/>
      <w:color w:val="4F81BD"/>
    </w:rPr>
  </w:style>
  <w:style w:type="character" w:customStyle="1" w:styleId="BezodstpwZnak">
    <w:name w:val="Bez odstępów Znak"/>
    <w:rPr>
      <w:rFonts w:ascii="Calibri" w:eastAsia="Times New Roman" w:hAnsi="Calibri" w:cs="Times New Roman"/>
    </w:rPr>
  </w:style>
  <w:style w:type="character" w:customStyle="1" w:styleId="Nagwek5Znak">
    <w:name w:val="Nagłówek 5 Znak"/>
    <w:rPr>
      <w:rFonts w:ascii="Cambria" w:hAnsi="Cambria" w:cs="font361"/>
      <w:color w:val="243F60"/>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b/>
      <w:sz w:val="22"/>
      <w:szCs w:val="22"/>
    </w:rPr>
  </w:style>
  <w:style w:type="character" w:customStyle="1" w:styleId="ListLabel5">
    <w:name w:val="ListLabel 5"/>
    <w:rPr>
      <w:sz w:val="24"/>
      <w:szCs w:val="24"/>
    </w:rPr>
  </w:style>
  <w:style w:type="character" w:customStyle="1" w:styleId="ListLabel6">
    <w:name w:val="ListLabel 6"/>
    <w:rPr>
      <w:sz w:val="22"/>
      <w:szCs w:val="22"/>
    </w:rPr>
  </w:style>
  <w:style w:type="character" w:customStyle="1" w:styleId="ListLabel7">
    <w:name w:val="ListLabel 7"/>
    <w:rPr>
      <w:i w:val="0"/>
    </w:rPr>
  </w:style>
  <w:style w:type="character" w:customStyle="1" w:styleId="ListLabel8">
    <w:name w:val="ListLabel 8"/>
    <w:rPr>
      <w:rFonts w:eastAsia="Times New Roman" w:cs="Times New Roman"/>
    </w:rPr>
  </w:style>
  <w:style w:type="character" w:customStyle="1" w:styleId="ListLabel9">
    <w:name w:val="ListLabel 9"/>
    <w:rPr>
      <w:b/>
      <w:i w:val="0"/>
    </w:rPr>
  </w:style>
  <w:style w:type="character" w:customStyle="1" w:styleId="ListLabel10">
    <w:name w:val="ListLabel 10"/>
    <w:rPr>
      <w:rFonts w:cs="Arial"/>
      <w:color w:val="00000A"/>
      <w:sz w:val="22"/>
      <w:szCs w:val="20"/>
    </w:rPr>
  </w:style>
  <w:style w:type="character" w:customStyle="1" w:styleId="ListLabel11">
    <w:name w:val="ListLabel 11"/>
    <w:rPr>
      <w:rFonts w:cs="Arial"/>
      <w:sz w:val="20"/>
      <w:szCs w:val="20"/>
    </w:rPr>
  </w:style>
  <w:style w:type="character" w:customStyle="1" w:styleId="ListLabel12">
    <w:name w:val="ListLabel 12"/>
    <w:rPr>
      <w:rFonts w:cs="Arial"/>
      <w:sz w:val="22"/>
      <w:szCs w:val="20"/>
    </w:rPr>
  </w:style>
  <w:style w:type="character" w:customStyle="1" w:styleId="ListLabel13">
    <w:name w:val="ListLabel 13"/>
    <w:rPr>
      <w:sz w:val="22"/>
    </w:rPr>
  </w:style>
  <w:style w:type="character" w:customStyle="1" w:styleId="ListLabel14">
    <w:name w:val="ListLabel 14"/>
    <w:rPr>
      <w:rFonts w:cs="Arial"/>
      <w:b w:val="0"/>
      <w:color w:val="00000A"/>
      <w:sz w:val="22"/>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360" w:lineRule="atLeast"/>
      <w:ind w:right="-6"/>
    </w:pPr>
    <w:rPr>
      <w:rFonts w:ascii="Times New Roman" w:eastAsia="Times New Roman" w:hAnsi="Times New Roman" w:cs="Times New Roman"/>
      <w:color w:val="000000"/>
      <w:sz w:val="24"/>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customStyle="1" w:styleId="Style9">
    <w:name w:val="Style9"/>
    <w:basedOn w:val="Normalny"/>
    <w:pPr>
      <w:widowControl w:val="0"/>
      <w:spacing w:after="0" w:line="272" w:lineRule="exact"/>
      <w:jc w:val="both"/>
    </w:pPr>
    <w:rPr>
      <w:rFonts w:ascii="Arial" w:eastAsia="Times New Roman" w:hAnsi="Arial" w:cs="Arial"/>
      <w:sz w:val="20"/>
      <w:szCs w:val="24"/>
    </w:rPr>
  </w:style>
  <w:style w:type="paragraph" w:customStyle="1" w:styleId="Style18">
    <w:name w:val="Style18"/>
    <w:basedOn w:val="Normalny"/>
    <w:pPr>
      <w:widowControl w:val="0"/>
      <w:spacing w:after="0" w:line="277" w:lineRule="exact"/>
      <w:jc w:val="both"/>
    </w:pPr>
    <w:rPr>
      <w:rFonts w:ascii="Arial" w:eastAsia="Times New Roman" w:hAnsi="Arial" w:cs="Arial"/>
      <w:sz w:val="24"/>
      <w:szCs w:val="24"/>
    </w:r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customStyle="1" w:styleId="Tekstpodstawowy31">
    <w:name w:val="Tekst podstawowy 31"/>
    <w:basedOn w:val="Normalny"/>
    <w:pPr>
      <w:spacing w:after="120"/>
    </w:pPr>
    <w:rPr>
      <w:rFonts w:eastAsia="Times New Roman" w:cs="Times New Roman"/>
      <w:sz w:val="16"/>
      <w:szCs w:val="16"/>
    </w:rPr>
  </w:style>
  <w:style w:type="paragraph" w:customStyle="1" w:styleId="Tekstpodstawowy21">
    <w:name w:val="Tekst podstawowy 21"/>
    <w:basedOn w:val="Normalny"/>
    <w:pPr>
      <w:spacing w:after="120" w:line="480" w:lineRule="auto"/>
    </w:pPr>
    <w:rPr>
      <w:rFonts w:eastAsia="Times New Roman" w:cs="Times New Roman"/>
    </w:rPr>
  </w:style>
  <w:style w:type="paragraph" w:customStyle="1" w:styleId="Bezodstpw1">
    <w:name w:val="Bez odstępów1"/>
    <w:pPr>
      <w:suppressAutoHyphens/>
      <w:spacing w:line="100" w:lineRule="atLeast"/>
    </w:pPr>
    <w:rPr>
      <w:rFonts w:ascii="Calibri" w:hAnsi="Calibri"/>
      <w:sz w:val="22"/>
      <w:szCs w:val="22"/>
      <w:lang w:eastAsia="ar-SA"/>
    </w:rPr>
  </w:style>
  <w:style w:type="paragraph" w:customStyle="1" w:styleId="11">
    <w:name w:val="11)"/>
    <w:basedOn w:val="Normalny"/>
    <w:pPr>
      <w:tabs>
        <w:tab w:val="left" w:pos="624"/>
      </w:tabs>
      <w:spacing w:after="0" w:line="258" w:lineRule="atLeast"/>
      <w:ind w:left="624" w:hanging="312"/>
      <w:jc w:val="both"/>
    </w:pPr>
    <w:rPr>
      <w:rFonts w:ascii="FrankfurtGothic" w:eastAsia="Times New Roman" w:hAnsi="FrankfurtGothic" w:cs="Times New Roman"/>
      <w:color w:val="000000"/>
      <w:sz w:val="17"/>
      <w:szCs w:val="20"/>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LANSTERStandard">
    <w:name w:val="LANSTER_Standard"/>
    <w:basedOn w:val="Normalny"/>
    <w:pPr>
      <w:spacing w:after="120" w:line="360" w:lineRule="auto"/>
      <w:ind w:firstLine="709"/>
      <w:jc w:val="both"/>
    </w:pPr>
    <w:rPr>
      <w:rFonts w:ascii="Times New Roman" w:eastAsia="Times New Roman" w:hAnsi="Times New Roman" w:cs="Times New Roman"/>
      <w:sz w:val="24"/>
      <w:szCs w:val="20"/>
    </w:r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Styl1">
    <w:name w:val="Styl1"/>
    <w:basedOn w:val="Normalny"/>
    <w:pPr>
      <w:spacing w:before="120" w:after="0" w:line="100" w:lineRule="atLeast"/>
      <w:ind w:left="1560" w:hanging="1560"/>
      <w:jc w:val="both"/>
    </w:pPr>
    <w:rPr>
      <w:rFonts w:ascii="Arial" w:eastAsia="Times New Roman" w:hAnsi="Arial" w:cs="Arial"/>
      <w:b/>
      <w:sz w:val="24"/>
      <w:szCs w:val="20"/>
    </w:rPr>
  </w:style>
  <w:style w:type="paragraph" w:customStyle="1" w:styleId="Tekstpodstawowywcity21">
    <w:name w:val="Tekst podstawowy wcięty 21"/>
    <w:basedOn w:val="Normalny"/>
    <w:pPr>
      <w:spacing w:after="120" w:line="480" w:lineRule="auto"/>
      <w:ind w:left="283"/>
    </w:pPr>
  </w:style>
  <w:style w:type="paragraph" w:customStyle="1" w:styleId="Styl1Norm1">
    <w:name w:val="Styl1Norm1"/>
    <w:basedOn w:val="Normalny"/>
    <w:pPr>
      <w:spacing w:before="120" w:after="0" w:line="360" w:lineRule="auto"/>
      <w:ind w:firstLine="567"/>
      <w:jc w:val="both"/>
    </w:pPr>
    <w:rPr>
      <w:rFonts w:ascii="Arial" w:eastAsia="ArialMT" w:hAnsi="Arial" w:cs="Arial"/>
      <w:sz w:val="24"/>
    </w:rPr>
  </w:style>
  <w:style w:type="paragraph" w:customStyle="1" w:styleId="Styl1Muslniki">
    <w:name w:val="Styl1Muslniki"/>
    <w:basedOn w:val="Normalny"/>
    <w:pPr>
      <w:spacing w:after="0"/>
      <w:ind w:left="993" w:hanging="437"/>
      <w:jc w:val="both"/>
    </w:pPr>
    <w:rPr>
      <w:rFonts w:ascii="Arial" w:hAnsi="Arial" w:cs="Times New Roman"/>
      <w:color w:val="000000"/>
      <w:sz w:val="24"/>
      <w:szCs w:val="24"/>
    </w:rPr>
  </w:style>
  <w:style w:type="paragraph" w:customStyle="1" w:styleId="Akapitzlist10">
    <w:name w:val="Akapit z listą1"/>
    <w:basedOn w:val="Normalny"/>
    <w:pPr>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customStyle="1" w:styleId="PABNORMALbezwcicia">
    <w:name w:val="PAB_NORMAL bez wcięcia"/>
    <w:basedOn w:val="Normalny"/>
    <w:pPr>
      <w:spacing w:after="0" w:line="259" w:lineRule="auto"/>
    </w:pPr>
    <w:rPr>
      <w:rFonts w:ascii="Arial Narrow" w:eastAsia="Calibri" w:hAnsi="Arial Narrow" w:cs="Times New Roman"/>
      <w:sz w:val="24"/>
    </w:rPr>
  </w:style>
  <w:style w:type="paragraph" w:styleId="Nagwekspisutreci">
    <w:name w:val="TOC Heading"/>
    <w:basedOn w:val="Nagwek1"/>
    <w:uiPriority w:val="39"/>
    <w:qFormat/>
    <w:pPr>
      <w:keepLines/>
      <w:widowControl/>
      <w:numPr>
        <w:numId w:val="0"/>
      </w:numPr>
      <w:suppressLineNumbers/>
      <w:suppressAutoHyphens w:val="0"/>
      <w:spacing w:before="480" w:after="0" w:line="276" w:lineRule="auto"/>
      <w:jc w:val="left"/>
    </w:pPr>
    <w:rPr>
      <w:rFonts w:ascii="Cambria" w:hAnsi="Cambria" w:cs="font361"/>
      <w:color w:val="365F91"/>
      <w:sz w:val="28"/>
      <w:szCs w:val="28"/>
      <w:lang w:eastAsia="ar-SA" w:bidi="ar-SA"/>
    </w:rPr>
  </w:style>
  <w:style w:type="paragraph" w:styleId="Spistreci2">
    <w:name w:val="toc 2"/>
    <w:basedOn w:val="Normalny"/>
    <w:uiPriority w:val="39"/>
    <w:qFormat/>
    <w:pPr>
      <w:tabs>
        <w:tab w:val="right" w:leader="dot" w:pos="9355"/>
      </w:tabs>
      <w:spacing w:after="100"/>
      <w:ind w:left="220"/>
    </w:pPr>
  </w:style>
  <w:style w:type="paragraph" w:styleId="Spistreci1">
    <w:name w:val="toc 1"/>
    <w:basedOn w:val="Normalny"/>
    <w:uiPriority w:val="39"/>
    <w:qFormat/>
    <w:pPr>
      <w:tabs>
        <w:tab w:val="right" w:leader="dot" w:pos="9638"/>
      </w:tabs>
      <w:spacing w:after="100"/>
    </w:pPr>
  </w:style>
  <w:style w:type="paragraph" w:styleId="Spistreci3">
    <w:name w:val="toc 3"/>
    <w:basedOn w:val="Normalny"/>
    <w:uiPriority w:val="39"/>
    <w:qFormat/>
    <w:pPr>
      <w:tabs>
        <w:tab w:val="right" w:leader="dot" w:pos="9072"/>
      </w:tabs>
      <w:spacing w:after="100"/>
      <w:ind w:left="440"/>
    </w:pPr>
  </w:style>
  <w:style w:type="paragraph" w:customStyle="1" w:styleId="Default">
    <w:name w:val="Default"/>
    <w:basedOn w:val="Normalny"/>
    <w:pPr>
      <w:autoSpaceDE w:val="0"/>
    </w:pPr>
    <w:rPr>
      <w:rFonts w:ascii="Arial" w:eastAsia="Arial" w:hAnsi="Arial" w:cs="Arial"/>
      <w:color w:val="000000"/>
      <w:sz w:val="24"/>
      <w:szCs w:val="24"/>
    </w:rPr>
  </w:style>
  <w:style w:type="paragraph" w:styleId="Tekstdymka">
    <w:name w:val="Balloon Text"/>
    <w:basedOn w:val="Normalny"/>
    <w:link w:val="TekstdymkaZnak1"/>
    <w:uiPriority w:val="99"/>
    <w:semiHidden/>
    <w:unhideWhenUsed/>
    <w:rsid w:val="001C0456"/>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1C0456"/>
    <w:rPr>
      <w:rFonts w:ascii="Tahoma" w:eastAsia="SimSun" w:hAnsi="Tahoma" w:cs="Tahoma"/>
      <w:sz w:val="16"/>
      <w:szCs w:val="16"/>
      <w:lang w:eastAsia="ar-SA"/>
    </w:rPr>
  </w:style>
  <w:style w:type="character" w:styleId="Odwoaniedokomentarza">
    <w:name w:val="annotation reference"/>
    <w:uiPriority w:val="99"/>
    <w:semiHidden/>
    <w:unhideWhenUsed/>
    <w:rsid w:val="00166C94"/>
    <w:rPr>
      <w:sz w:val="16"/>
      <w:szCs w:val="16"/>
    </w:rPr>
  </w:style>
  <w:style w:type="paragraph" w:styleId="Tekstkomentarza">
    <w:name w:val="annotation text"/>
    <w:basedOn w:val="Normalny"/>
    <w:link w:val="TekstkomentarzaZnak1"/>
    <w:uiPriority w:val="99"/>
    <w:semiHidden/>
    <w:unhideWhenUsed/>
    <w:rsid w:val="00166C94"/>
    <w:rPr>
      <w:sz w:val="20"/>
      <w:szCs w:val="20"/>
    </w:rPr>
  </w:style>
  <w:style w:type="character" w:customStyle="1" w:styleId="TekstkomentarzaZnak1">
    <w:name w:val="Tekst komentarza Znak1"/>
    <w:link w:val="Tekstkomentarza"/>
    <w:uiPriority w:val="99"/>
    <w:semiHidden/>
    <w:rsid w:val="00166C94"/>
    <w:rPr>
      <w:rFonts w:ascii="Calibri" w:eastAsia="SimSun" w:hAnsi="Calibri" w:cs="font361"/>
      <w:lang w:eastAsia="ar-SA"/>
    </w:rPr>
  </w:style>
  <w:style w:type="paragraph" w:styleId="Tematkomentarza">
    <w:name w:val="annotation subject"/>
    <w:basedOn w:val="Tekstkomentarza"/>
    <w:next w:val="Tekstkomentarza"/>
    <w:link w:val="TematkomentarzaZnak1"/>
    <w:uiPriority w:val="99"/>
    <w:semiHidden/>
    <w:unhideWhenUsed/>
    <w:rsid w:val="00166C94"/>
    <w:rPr>
      <w:b/>
      <w:bCs/>
    </w:rPr>
  </w:style>
  <w:style w:type="character" w:customStyle="1" w:styleId="TematkomentarzaZnak1">
    <w:name w:val="Temat komentarza Znak1"/>
    <w:link w:val="Tematkomentarza"/>
    <w:uiPriority w:val="99"/>
    <w:semiHidden/>
    <w:rsid w:val="00166C94"/>
    <w:rPr>
      <w:rFonts w:ascii="Calibri" w:eastAsia="SimSun" w:hAnsi="Calibri" w:cs="font361"/>
      <w:b/>
      <w:bCs/>
      <w:lang w:eastAsia="ar-SA"/>
    </w:rPr>
  </w:style>
  <w:style w:type="paragraph" w:styleId="Tekstpodstawowywcity2">
    <w:name w:val="Body Text Indent 2"/>
    <w:basedOn w:val="Normalny"/>
    <w:link w:val="Tekstpodstawowywcity2Znak1"/>
    <w:uiPriority w:val="99"/>
    <w:semiHidden/>
    <w:unhideWhenUsed/>
    <w:rsid w:val="00241128"/>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241128"/>
    <w:rPr>
      <w:rFonts w:ascii="Calibri" w:eastAsia="SimSun" w:hAnsi="Calibri" w:cs="font361"/>
      <w:sz w:val="22"/>
      <w:szCs w:val="22"/>
      <w:lang w:eastAsia="ar-SA"/>
    </w:rPr>
  </w:style>
  <w:style w:type="paragraph" w:styleId="Akapitzlist">
    <w:name w:val="List Paragraph"/>
    <w:basedOn w:val="Normalny"/>
    <w:link w:val="AkapitzlistZnak"/>
    <w:uiPriority w:val="99"/>
    <w:qFormat/>
    <w:rsid w:val="00634482"/>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Bezodstpw10">
    <w:name w:val="Bez odstępów1"/>
    <w:rsid w:val="007D0163"/>
    <w:pPr>
      <w:suppressAutoHyphens/>
      <w:spacing w:line="100" w:lineRule="atLeast"/>
    </w:pPr>
    <w:rPr>
      <w:rFonts w:ascii="Calibri" w:hAnsi="Calibri"/>
      <w:sz w:val="22"/>
      <w:szCs w:val="22"/>
      <w:lang w:eastAsia="ar-SA"/>
    </w:rPr>
  </w:style>
  <w:style w:type="paragraph" w:styleId="NormalnyWeb">
    <w:name w:val="Normal (Web)"/>
    <w:basedOn w:val="Normalny"/>
    <w:uiPriority w:val="99"/>
    <w:semiHidden/>
    <w:unhideWhenUsed/>
    <w:rsid w:val="009704B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3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PL/TXT/PDF/?uri=CELEX:32008R0304&amp;fr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PL/TXT/PDF/?uri=CELEX:32015R2067&amp;qid=1516002308267&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wit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E2B1-6A89-47F5-A7AD-C4AD8510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9333</Words>
  <Characters>56000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Patryk Roman</cp:lastModifiedBy>
  <cp:revision>4</cp:revision>
  <cp:lastPrinted>2021-12-31T11:56:00Z</cp:lastPrinted>
  <dcterms:created xsi:type="dcterms:W3CDTF">2021-12-31T11:52:00Z</dcterms:created>
  <dcterms:modified xsi:type="dcterms:W3CDTF">2021-12-31T11:57:00Z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