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F486" w14:textId="7B8B2B7F" w:rsidR="00A05B35" w:rsidRDefault="00A05B35" w:rsidP="00C2570B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Załącznik nr </w:t>
      </w:r>
      <w:r w:rsidR="00AF1B20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do SWZ</w:t>
      </w:r>
    </w:p>
    <w:p w14:paraId="097D99CA" w14:textId="77777777" w:rsidR="00A05B35" w:rsidRDefault="00A05B35" w:rsidP="00C2570B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Projektowane postanowienia umowy</w:t>
      </w:r>
    </w:p>
    <w:p w14:paraId="32819D72" w14:textId="77777777" w:rsidR="00A05B35" w:rsidRPr="00A12B17" w:rsidRDefault="00A05B35" w:rsidP="00AF1B20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6"/>
          <w:szCs w:val="6"/>
        </w:rPr>
      </w:pPr>
    </w:p>
    <w:p w14:paraId="3181E7B2" w14:textId="7C8EF953" w:rsidR="00A05B35" w:rsidRPr="00201C51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22"/>
          <w:szCs w:val="22"/>
        </w:rPr>
      </w:pPr>
      <w:r w:rsidRPr="0038735A">
        <w:rPr>
          <w:rFonts w:ascii="Verdana" w:hAnsi="Verdana"/>
          <w:sz w:val="22"/>
          <w:szCs w:val="22"/>
        </w:rPr>
        <w:t>U</w:t>
      </w:r>
      <w:r w:rsidR="0038735A">
        <w:rPr>
          <w:rFonts w:ascii="Verdana" w:hAnsi="Verdana"/>
          <w:sz w:val="22"/>
          <w:szCs w:val="22"/>
        </w:rPr>
        <w:t xml:space="preserve">MOWA NR </w:t>
      </w:r>
    </w:p>
    <w:p w14:paraId="5FA263DD" w14:textId="77777777" w:rsidR="00A05B35" w:rsidRPr="005B14ED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16"/>
          <w:szCs w:val="16"/>
        </w:rPr>
      </w:pPr>
    </w:p>
    <w:p w14:paraId="73DE0B12" w14:textId="1AD9413B" w:rsidR="00A05B35" w:rsidRPr="0097630F" w:rsidRDefault="00A05B35" w:rsidP="0097630F">
      <w:pPr>
        <w:jc w:val="both"/>
        <w:rPr>
          <w:rFonts w:ascii="Verdana" w:hAnsi="Verdana"/>
          <w:b/>
          <w:bCs/>
          <w:sz w:val="22"/>
          <w:szCs w:val="22"/>
        </w:rPr>
      </w:pPr>
      <w:r w:rsidRPr="0097630F">
        <w:rPr>
          <w:rFonts w:ascii="Verdana" w:hAnsi="Verdana"/>
          <w:b/>
          <w:bCs/>
          <w:sz w:val="22"/>
          <w:szCs w:val="22"/>
        </w:rPr>
        <w:t>zawarta w dniu ….-…-202</w:t>
      </w:r>
      <w:r w:rsidR="0081328C" w:rsidRPr="0097630F">
        <w:rPr>
          <w:rFonts w:ascii="Verdana" w:hAnsi="Verdana"/>
          <w:b/>
          <w:bCs/>
          <w:sz w:val="22"/>
          <w:szCs w:val="22"/>
        </w:rPr>
        <w:t>3</w:t>
      </w:r>
      <w:r w:rsidRPr="0097630F">
        <w:rPr>
          <w:rFonts w:ascii="Verdana" w:hAnsi="Verdana"/>
          <w:b/>
          <w:bCs/>
          <w:sz w:val="22"/>
          <w:szCs w:val="22"/>
        </w:rPr>
        <w:t xml:space="preserve"> roku w ……………</w:t>
      </w:r>
      <w:r w:rsidR="0097630F" w:rsidRPr="0097630F">
        <w:rPr>
          <w:rFonts w:ascii="Verdana" w:hAnsi="Verdana"/>
          <w:b/>
          <w:bCs/>
          <w:sz w:val="22"/>
          <w:szCs w:val="22"/>
        </w:rPr>
        <w:t>/, zwana dalej „Umową”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footnoteReference w:id="1"/>
      </w:r>
      <w:r w:rsid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>
        <w:rPr>
          <w:rFonts w:ascii="Verdana" w:hAnsi="Verdana" w:cs="Calibri"/>
          <w:b/>
          <w:bCs/>
          <w:sz w:val="22"/>
          <w:szCs w:val="22"/>
        </w:rPr>
        <w:t>,</w:t>
      </w:r>
      <w:r w:rsidR="0097630F" w:rsidRPr="0097630F">
        <w:rPr>
          <w:rFonts w:eastAsia="Calibri"/>
          <w:b/>
          <w:bCs/>
          <w:szCs w:val="24"/>
        </w:rPr>
        <w:t xml:space="preserve"> 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97630F">
        <w:rPr>
          <w:rFonts w:ascii="Verdana" w:hAnsi="Verdana"/>
          <w:b/>
          <w:bCs/>
          <w:sz w:val="22"/>
          <w:szCs w:val="22"/>
        </w:rPr>
        <w:t>pomiędzy:</w:t>
      </w:r>
    </w:p>
    <w:p w14:paraId="285BA00F" w14:textId="2F027780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bookmarkStart w:id="0" w:name="_Hlk117666070"/>
      <w:r w:rsidRPr="005B14ED">
        <w:rPr>
          <w:rFonts w:ascii="Verdana" w:hAnsi="Verdana"/>
          <w:bCs/>
          <w:sz w:val="22"/>
          <w:szCs w:val="22"/>
        </w:rPr>
        <w:t>Sieć Badawcza Łukasiewicz – Poznańskim Instytutem Technologicznym,</w:t>
      </w:r>
      <w:r w:rsidRPr="00201C51">
        <w:rPr>
          <w:rFonts w:ascii="Verdana" w:hAnsi="Verdana"/>
          <w:b w:val="0"/>
          <w:sz w:val="22"/>
          <w:szCs w:val="22"/>
        </w:rPr>
        <w:t xml:space="preserve"> </w:t>
      </w:r>
      <w:r w:rsidRPr="00201C51">
        <w:rPr>
          <w:rFonts w:ascii="Verdana" w:hAnsi="Verdana"/>
          <w:b w:val="0"/>
          <w:sz w:val="22"/>
          <w:szCs w:val="22"/>
        </w:rPr>
        <w:br/>
        <w:t>ul. Ewarysta Estkowskiego 6, 61-755 Poznań</w:t>
      </w:r>
      <w:bookmarkEnd w:id="0"/>
      <w:r w:rsidRPr="00201C51">
        <w:rPr>
          <w:rFonts w:ascii="Verdana" w:hAnsi="Verdana"/>
          <w:b w:val="0"/>
          <w:sz w:val="22"/>
          <w:szCs w:val="22"/>
        </w:rPr>
        <w:t xml:space="preserve">, REGON: 386566426, </w:t>
      </w:r>
      <w:r w:rsidRPr="00201C51">
        <w:rPr>
          <w:rFonts w:ascii="Verdana" w:hAnsi="Verdana"/>
          <w:b w:val="0"/>
          <w:sz w:val="22"/>
          <w:szCs w:val="22"/>
        </w:rPr>
        <w:br/>
        <w:t xml:space="preserve">NIP: 7831822694, zarejestrowanym w Sądzie Rejonowym Poznań – Nowe Miasto </w:t>
      </w:r>
      <w:r w:rsidRPr="00201C51">
        <w:rPr>
          <w:rFonts w:ascii="Verdana" w:hAnsi="Verdana"/>
          <w:b w:val="0"/>
          <w:sz w:val="22"/>
          <w:szCs w:val="22"/>
        </w:rPr>
        <w:br/>
        <w:t>i Wilda w Poznaniu, VIII Wydział Gospodarczy Krajowego Rejestru Sądowego,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201C51">
        <w:rPr>
          <w:rFonts w:ascii="Verdana" w:hAnsi="Verdana"/>
          <w:sz w:val="22"/>
          <w:szCs w:val="22"/>
        </w:rPr>
        <w:br/>
      </w:r>
      <w:r w:rsidRPr="00201C51">
        <w:rPr>
          <w:rFonts w:ascii="Verdana" w:hAnsi="Verdana"/>
          <w:b w:val="0"/>
          <w:sz w:val="22"/>
          <w:szCs w:val="22"/>
        </w:rPr>
        <w:t xml:space="preserve">pod numerem KRS 0000850093, działającym na podstawie ustawy z dnia 21 lutego 2019 r. o Sieci Badawczej Łukasiewicz (Dz. U. </w:t>
      </w:r>
      <w:r w:rsidR="0081328C">
        <w:rPr>
          <w:rFonts w:ascii="Verdana" w:hAnsi="Verdana"/>
          <w:b w:val="0"/>
          <w:sz w:val="22"/>
          <w:szCs w:val="22"/>
        </w:rPr>
        <w:t xml:space="preserve">z </w:t>
      </w:r>
      <w:r w:rsidRPr="00201C51">
        <w:rPr>
          <w:rFonts w:ascii="Verdana" w:hAnsi="Verdana"/>
          <w:b w:val="0"/>
          <w:sz w:val="22"/>
          <w:szCs w:val="22"/>
        </w:rPr>
        <w:t>2020</w:t>
      </w:r>
      <w:r w:rsidR="0081328C">
        <w:rPr>
          <w:rFonts w:ascii="Verdana" w:hAnsi="Verdana"/>
          <w:b w:val="0"/>
          <w:sz w:val="22"/>
          <w:szCs w:val="22"/>
        </w:rPr>
        <w:t xml:space="preserve"> r.</w:t>
      </w:r>
      <w:r w:rsidRPr="00201C51">
        <w:rPr>
          <w:rFonts w:ascii="Verdana" w:hAnsi="Verdana"/>
          <w:b w:val="0"/>
          <w:sz w:val="22"/>
          <w:szCs w:val="22"/>
        </w:rPr>
        <w:t xml:space="preserve"> poz. 2098),</w:t>
      </w:r>
    </w:p>
    <w:p w14:paraId="5E18364A" w14:textId="77777777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 w:rsidRPr="00201C51">
        <w:rPr>
          <w:rFonts w:ascii="Verdana" w:hAnsi="Verdana"/>
          <w:b w:val="0"/>
          <w:sz w:val="22"/>
          <w:szCs w:val="22"/>
        </w:rPr>
        <w:t>reprezentowanym przez:</w:t>
      </w:r>
    </w:p>
    <w:p w14:paraId="61E7A2BA" w14:textId="713E7E4B" w:rsidR="00A05B35" w:rsidRPr="00201C51" w:rsidRDefault="00606600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Aleksandrę </w:t>
      </w:r>
      <w:proofErr w:type="spellStart"/>
      <w:r>
        <w:rPr>
          <w:rFonts w:ascii="Verdana" w:hAnsi="Verdana"/>
          <w:b w:val="0"/>
          <w:sz w:val="22"/>
          <w:szCs w:val="22"/>
        </w:rPr>
        <w:t>Remelską</w:t>
      </w:r>
      <w:proofErr w:type="spellEnd"/>
      <w:r>
        <w:rPr>
          <w:rFonts w:ascii="Verdana" w:hAnsi="Verdana"/>
          <w:b w:val="0"/>
          <w:sz w:val="22"/>
          <w:szCs w:val="22"/>
        </w:rPr>
        <w:t xml:space="preserve"> – Prokurenta, </w:t>
      </w:r>
    </w:p>
    <w:p w14:paraId="0E5A9E5A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bCs/>
          <w:sz w:val="22"/>
          <w:szCs w:val="22"/>
        </w:rPr>
        <w:t>Zamawiającym</w:t>
      </w:r>
      <w:r w:rsidRPr="00201C51">
        <w:rPr>
          <w:rFonts w:ascii="Verdana" w:hAnsi="Verdana"/>
          <w:sz w:val="22"/>
          <w:szCs w:val="22"/>
        </w:rPr>
        <w:t>"</w:t>
      </w:r>
    </w:p>
    <w:p w14:paraId="4579A1EF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a</w:t>
      </w:r>
    </w:p>
    <w:p w14:paraId="31BE15D5" w14:textId="77777777" w:rsidR="002807D7" w:rsidRPr="002807D7" w:rsidRDefault="002807D7" w:rsidP="002807D7">
      <w:pPr>
        <w:spacing w:before="120" w:after="120" w:line="276" w:lineRule="auto"/>
        <w:jc w:val="both"/>
        <w:rPr>
          <w:rFonts w:ascii="Verdana" w:hAnsi="Verdana"/>
          <w:color w:val="0C0C0C"/>
          <w:sz w:val="20"/>
        </w:rPr>
      </w:pPr>
      <w:r w:rsidRPr="002807D7">
        <w:rPr>
          <w:rFonts w:ascii="Verdana" w:hAnsi="Verdana"/>
          <w:color w:val="0C0C0C"/>
          <w:sz w:val="20"/>
        </w:rPr>
        <w:t xml:space="preserve">………………………………………………………………………….. z siedzibą w …………………………………………, </w:t>
      </w:r>
      <w:r w:rsidRPr="002807D7">
        <w:rPr>
          <w:rFonts w:ascii="Verdana" w:hAnsi="Verdana"/>
          <w:color w:val="0C0C0C"/>
          <w:sz w:val="20"/>
        </w:rPr>
        <w:br/>
        <w:t>ul. …………………………………………………………………….. wpisaną do: ………………………………………, NIP: …………………………………, REGON: ……………………………………………..,</w:t>
      </w:r>
    </w:p>
    <w:p w14:paraId="6646335A" w14:textId="40B212FD" w:rsidR="00A05B35" w:rsidRPr="00201C51" w:rsidRDefault="00A05B35" w:rsidP="00201C51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reprezentowanym przez:………………………………………………………………………………………….</w:t>
      </w:r>
      <w:r w:rsidRPr="00201C51">
        <w:rPr>
          <w:rFonts w:ascii="Verdana" w:hAnsi="Verdana"/>
          <w:bCs/>
          <w:sz w:val="22"/>
          <w:szCs w:val="22"/>
        </w:rPr>
        <w:t>,</w:t>
      </w:r>
    </w:p>
    <w:p w14:paraId="2E2CE242" w14:textId="77777777" w:rsidR="00A05B35" w:rsidRDefault="00A05B35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sz w:val="22"/>
          <w:szCs w:val="22"/>
        </w:rPr>
        <w:t>Wykonawcą”,</w:t>
      </w:r>
    </w:p>
    <w:p w14:paraId="0AF0BA4C" w14:textId="254FAEDB" w:rsidR="00A05B35" w:rsidRPr="00606600" w:rsidRDefault="00DA4042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zwanych dalej</w:t>
      </w:r>
      <w:r w:rsidR="00A05B35" w:rsidRPr="0060660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łącznie</w:t>
      </w:r>
      <w:r w:rsidR="00A05B35" w:rsidRPr="00606600">
        <w:rPr>
          <w:rFonts w:ascii="Verdana" w:hAnsi="Verdana"/>
          <w:b/>
          <w:sz w:val="22"/>
          <w:szCs w:val="22"/>
        </w:rPr>
        <w:t xml:space="preserve"> „Stronami”,</w:t>
      </w:r>
    </w:p>
    <w:p w14:paraId="1DD3540D" w14:textId="77777777" w:rsidR="00A05B35" w:rsidRPr="00606600" w:rsidRDefault="00A05B35" w:rsidP="00201C51">
      <w:pPr>
        <w:pStyle w:val="Nagwek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4F4C4ACB" w14:textId="503013B7" w:rsidR="00A05B35" w:rsidRPr="00CB1203" w:rsidRDefault="00CB1203" w:rsidP="00201C51">
      <w:pPr>
        <w:pStyle w:val="Nagwek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wyłonionym w postępowaniu o udzielenie zamówienia publicznego </w:t>
      </w:r>
      <w:r w:rsidR="001C1C3F">
        <w:rPr>
          <w:rFonts w:ascii="Verdana" w:hAnsi="Verdana"/>
          <w:sz w:val="22"/>
          <w:szCs w:val="22"/>
        </w:rPr>
        <w:t xml:space="preserve">prowadzonym w trybie podstawowym zgodnie z art. 275 pkt 2 ustawy z dnia 11 września    2019 r. Prawo zamówień publicznych </w:t>
      </w:r>
      <w:r w:rsidR="00BE0D71">
        <w:rPr>
          <w:rFonts w:ascii="Verdana" w:hAnsi="Verdana"/>
          <w:sz w:val="22"/>
          <w:szCs w:val="22"/>
        </w:rPr>
        <w:t>[</w:t>
      </w:r>
      <w:r w:rsidR="00E5500B">
        <w:rPr>
          <w:rFonts w:ascii="Verdana" w:hAnsi="Verdana"/>
          <w:sz w:val="22"/>
          <w:szCs w:val="22"/>
        </w:rPr>
        <w:t>dalej „ustaw</w:t>
      </w:r>
      <w:r w:rsidR="00BE0D71">
        <w:rPr>
          <w:rFonts w:ascii="Verdana" w:hAnsi="Verdana"/>
          <w:sz w:val="22"/>
          <w:szCs w:val="22"/>
        </w:rPr>
        <w:t>a</w:t>
      </w:r>
      <w:r w:rsidR="00E5500B">
        <w:rPr>
          <w:rFonts w:ascii="Verdana" w:hAnsi="Verdana"/>
          <w:sz w:val="22"/>
          <w:szCs w:val="22"/>
        </w:rPr>
        <w:t xml:space="preserve"> </w:t>
      </w:r>
      <w:proofErr w:type="spellStart"/>
      <w:r w:rsidR="00E5500B">
        <w:rPr>
          <w:rFonts w:ascii="Verdana" w:hAnsi="Verdana"/>
          <w:sz w:val="22"/>
          <w:szCs w:val="22"/>
        </w:rPr>
        <w:t>Pzp</w:t>
      </w:r>
      <w:proofErr w:type="spellEnd"/>
      <w:r w:rsidR="00E5500B">
        <w:rPr>
          <w:rFonts w:ascii="Verdana" w:hAnsi="Verdana"/>
          <w:sz w:val="22"/>
          <w:szCs w:val="22"/>
        </w:rPr>
        <w:t>”</w:t>
      </w:r>
      <w:r w:rsidR="00BE0D71">
        <w:rPr>
          <w:rFonts w:ascii="Verdana" w:hAnsi="Verdana"/>
          <w:sz w:val="22"/>
          <w:szCs w:val="22"/>
        </w:rPr>
        <w:t>]</w:t>
      </w:r>
      <w:r w:rsidR="001C1C3F">
        <w:rPr>
          <w:rFonts w:ascii="Verdana" w:hAnsi="Verdana"/>
          <w:sz w:val="22"/>
          <w:szCs w:val="22"/>
        </w:rPr>
        <w:t xml:space="preserve"> pod numerem: </w:t>
      </w:r>
      <w:r w:rsidR="001C1C3F" w:rsidRPr="005E40AA">
        <w:rPr>
          <w:rFonts w:ascii="Verdana" w:hAnsi="Verdana"/>
          <w:sz w:val="22"/>
          <w:szCs w:val="22"/>
        </w:rPr>
        <w:t>PRZ/000</w:t>
      </w:r>
      <w:r w:rsidR="005E40AA" w:rsidRPr="005E40AA">
        <w:rPr>
          <w:rFonts w:ascii="Verdana" w:hAnsi="Verdana"/>
          <w:sz w:val="22"/>
          <w:szCs w:val="22"/>
        </w:rPr>
        <w:t>59</w:t>
      </w:r>
      <w:r w:rsidR="001C1C3F" w:rsidRPr="005E40AA">
        <w:rPr>
          <w:rFonts w:ascii="Verdana" w:hAnsi="Verdana"/>
          <w:sz w:val="22"/>
          <w:szCs w:val="22"/>
        </w:rPr>
        <w:t>/2023 pn.: „Sukcesywna</w:t>
      </w:r>
      <w:r w:rsidR="001C1C3F">
        <w:rPr>
          <w:rFonts w:ascii="Verdana" w:hAnsi="Verdana"/>
          <w:sz w:val="22"/>
          <w:szCs w:val="22"/>
        </w:rPr>
        <w:t xml:space="preserve"> dostawa odzieży roboczej i ochronnej z logo oraz obuwia roboczego i ochronnego dla pracowników Sieci Badawczej Łukasiewicz </w:t>
      </w:r>
      <w:r w:rsidR="00BE0D71">
        <w:rPr>
          <w:rFonts w:ascii="Verdana" w:hAnsi="Verdana"/>
          <w:sz w:val="22"/>
          <w:szCs w:val="22"/>
        </w:rPr>
        <w:t>–</w:t>
      </w:r>
      <w:r w:rsidR="001C1C3F">
        <w:rPr>
          <w:rFonts w:ascii="Verdana" w:hAnsi="Verdana"/>
          <w:sz w:val="22"/>
          <w:szCs w:val="22"/>
        </w:rPr>
        <w:t xml:space="preserve"> Pozn</w:t>
      </w:r>
      <w:r w:rsidR="00BE0D71">
        <w:rPr>
          <w:rFonts w:ascii="Verdana" w:hAnsi="Verdana"/>
          <w:sz w:val="22"/>
          <w:szCs w:val="22"/>
        </w:rPr>
        <w:t>ańskiego Instytutu Technologicznego” [dalej: „postępowanie”]</w:t>
      </w:r>
      <w:r w:rsidR="00E5500B">
        <w:rPr>
          <w:rFonts w:ascii="Verdana" w:hAnsi="Verdana"/>
          <w:sz w:val="22"/>
          <w:szCs w:val="22"/>
        </w:rPr>
        <w:t>, o</w:t>
      </w:r>
      <w:r w:rsidR="00096DF7">
        <w:rPr>
          <w:rFonts w:ascii="Verdana" w:hAnsi="Verdana"/>
          <w:sz w:val="22"/>
          <w:szCs w:val="22"/>
        </w:rPr>
        <w:t> </w:t>
      </w:r>
      <w:r w:rsidR="00E5500B">
        <w:rPr>
          <w:rFonts w:ascii="Verdana" w:hAnsi="Verdana"/>
          <w:sz w:val="22"/>
          <w:szCs w:val="22"/>
        </w:rPr>
        <w:t>następującej treści:</w:t>
      </w:r>
    </w:p>
    <w:p w14:paraId="3CDE1FF1" w14:textId="77777777" w:rsidR="00A05B35" w:rsidRPr="00606600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3E63D47E" w14:textId="77777777" w:rsidR="00083357" w:rsidRDefault="00083357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2C8C5802" w14:textId="16DBBF17" w:rsidR="00A12B17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 w:rsidR="00E33B13">
        <w:rPr>
          <w:rFonts w:ascii="Verdana" w:hAnsi="Verdana"/>
          <w:b/>
          <w:bCs/>
          <w:sz w:val="22"/>
          <w:szCs w:val="22"/>
        </w:rPr>
        <w:t>1</w:t>
      </w:r>
      <w:r w:rsidR="005C6F11">
        <w:rPr>
          <w:rFonts w:ascii="Verdana" w:hAnsi="Verdana"/>
          <w:b/>
          <w:bCs/>
          <w:sz w:val="22"/>
          <w:szCs w:val="22"/>
        </w:rPr>
        <w:t xml:space="preserve"> </w:t>
      </w:r>
    </w:p>
    <w:p w14:paraId="62970616" w14:textId="309057FD" w:rsidR="00A05B35" w:rsidRPr="00606600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606600">
        <w:rPr>
          <w:rFonts w:ascii="Verdana" w:hAnsi="Verdana"/>
          <w:b/>
          <w:bCs/>
          <w:sz w:val="22"/>
          <w:szCs w:val="22"/>
        </w:rPr>
        <w:t xml:space="preserve">Przedmiot </w:t>
      </w:r>
      <w:r w:rsidR="00BC1EBF">
        <w:rPr>
          <w:rFonts w:ascii="Verdana" w:hAnsi="Verdana"/>
          <w:b/>
          <w:bCs/>
          <w:sz w:val="22"/>
          <w:szCs w:val="22"/>
        </w:rPr>
        <w:t>U</w:t>
      </w:r>
      <w:r w:rsidRPr="00606600">
        <w:rPr>
          <w:rFonts w:ascii="Verdana" w:hAnsi="Verdana"/>
          <w:b/>
          <w:bCs/>
          <w:sz w:val="22"/>
          <w:szCs w:val="22"/>
        </w:rPr>
        <w:t>mowy</w:t>
      </w:r>
    </w:p>
    <w:p w14:paraId="56D153E8" w14:textId="3E306ED0" w:rsidR="00A05B35" w:rsidRPr="00706C5A" w:rsidRDefault="00F93ADC" w:rsidP="00A878ED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eastAsia="Calibri"/>
          <w:szCs w:val="24"/>
        </w:rPr>
      </w:pPr>
      <w:r w:rsidRPr="00706C5A">
        <w:rPr>
          <w:rFonts w:ascii="Verdana" w:hAnsi="Verdana"/>
          <w:spacing w:val="-6"/>
          <w:sz w:val="22"/>
          <w:szCs w:val="22"/>
        </w:rPr>
        <w:t>W ramach realizacji Umowy Wykonawca zobowiązuje się</w:t>
      </w:r>
      <w:r w:rsidR="00E02ADF" w:rsidRPr="00706C5A">
        <w:rPr>
          <w:rFonts w:ascii="Verdana" w:hAnsi="Verdana"/>
          <w:spacing w:val="-6"/>
          <w:sz w:val="22"/>
          <w:szCs w:val="22"/>
        </w:rPr>
        <w:t xml:space="preserve"> do sukcesywnej dostawy </w:t>
      </w:r>
      <w:r w:rsidR="00E7636B" w:rsidRPr="00706C5A">
        <w:rPr>
          <w:rFonts w:ascii="Verdana" w:hAnsi="Verdana"/>
          <w:spacing w:val="-6"/>
          <w:sz w:val="22"/>
          <w:szCs w:val="22"/>
        </w:rPr>
        <w:t xml:space="preserve">w asortymencie, ilościach i cenach jednostkowych </w:t>
      </w:r>
      <w:r w:rsidR="00E02ADF" w:rsidRPr="00706C5A">
        <w:rPr>
          <w:rFonts w:ascii="Verdana" w:hAnsi="Verdana"/>
          <w:spacing w:val="-6"/>
          <w:sz w:val="22"/>
          <w:szCs w:val="22"/>
        </w:rPr>
        <w:t>Przedmiotu Umowy według bieżących potrzeb Zamawiającego w zakresie:</w:t>
      </w:r>
      <w:r w:rsidR="00706C5A" w:rsidRPr="00706C5A">
        <w:rPr>
          <w:rFonts w:ascii="Verdana" w:hAnsi="Verdana"/>
          <w:spacing w:val="-6"/>
          <w:sz w:val="22"/>
          <w:szCs w:val="22"/>
        </w:rPr>
        <w:t xml:space="preserve"> </w:t>
      </w:r>
      <w:r w:rsidR="00197D3E" w:rsidRPr="00706C5A">
        <w:rPr>
          <w:rFonts w:ascii="Verdana" w:hAnsi="Verdana"/>
          <w:spacing w:val="-6"/>
          <w:sz w:val="22"/>
          <w:szCs w:val="22"/>
        </w:rPr>
        <w:t>odzieży roboczej i ochronnej z logo</w:t>
      </w:r>
      <w:r w:rsidRPr="00706C5A">
        <w:rPr>
          <w:rFonts w:ascii="Verdana" w:hAnsi="Verdana"/>
          <w:spacing w:val="-6"/>
          <w:sz w:val="22"/>
          <w:szCs w:val="22"/>
        </w:rPr>
        <w:t xml:space="preserve"> </w:t>
      </w:r>
      <w:r w:rsidR="006C6732" w:rsidRPr="00706C5A">
        <w:rPr>
          <w:rFonts w:ascii="Verdana" w:hAnsi="Verdana"/>
          <w:spacing w:val="-6"/>
          <w:sz w:val="22"/>
          <w:szCs w:val="22"/>
        </w:rPr>
        <w:lastRenderedPageBreak/>
        <w:t xml:space="preserve">oraz obuwia roboczego i ochronnego </w:t>
      </w:r>
      <w:r w:rsidR="00197D3E" w:rsidRPr="00706C5A">
        <w:rPr>
          <w:rFonts w:ascii="Verdana" w:hAnsi="Verdana"/>
          <w:spacing w:val="-6"/>
          <w:sz w:val="22"/>
          <w:szCs w:val="22"/>
        </w:rPr>
        <w:t>określone</w:t>
      </w:r>
      <w:r w:rsidR="006C6732" w:rsidRPr="00706C5A">
        <w:rPr>
          <w:rFonts w:ascii="Verdana" w:hAnsi="Verdana"/>
          <w:spacing w:val="-6"/>
          <w:sz w:val="22"/>
          <w:szCs w:val="22"/>
        </w:rPr>
        <w:t>go</w:t>
      </w:r>
      <w:r w:rsidR="00197D3E" w:rsidRPr="00706C5A">
        <w:rPr>
          <w:rFonts w:ascii="Verdana" w:hAnsi="Verdana"/>
          <w:spacing w:val="-6"/>
          <w:sz w:val="22"/>
          <w:szCs w:val="22"/>
        </w:rPr>
        <w:t xml:space="preserve"> </w:t>
      </w:r>
      <w:r w:rsidRPr="00706C5A">
        <w:rPr>
          <w:rFonts w:ascii="Verdana" w:hAnsi="Verdana"/>
          <w:spacing w:val="-6"/>
          <w:sz w:val="22"/>
          <w:szCs w:val="22"/>
        </w:rPr>
        <w:t xml:space="preserve">w Formularzu cenowym (stanowiącym </w:t>
      </w:r>
      <w:r w:rsidR="008665F0" w:rsidRPr="00706C5A">
        <w:rPr>
          <w:rFonts w:ascii="Verdana" w:hAnsi="Verdana"/>
          <w:spacing w:val="-6"/>
          <w:sz w:val="22"/>
          <w:szCs w:val="22"/>
        </w:rPr>
        <w:t>z</w:t>
      </w:r>
      <w:r w:rsidR="00740354" w:rsidRPr="00706C5A">
        <w:rPr>
          <w:rFonts w:ascii="Verdana" w:hAnsi="Verdana"/>
          <w:spacing w:val="-6"/>
          <w:sz w:val="22"/>
          <w:szCs w:val="22"/>
        </w:rPr>
        <w:t>ałącznik nr 1</w:t>
      </w:r>
      <w:r w:rsidR="00AD6664" w:rsidRPr="00706C5A">
        <w:rPr>
          <w:rFonts w:ascii="Verdana" w:hAnsi="Verdana"/>
          <w:spacing w:val="-6"/>
          <w:sz w:val="22"/>
          <w:szCs w:val="22"/>
        </w:rPr>
        <w:t xml:space="preserve"> </w:t>
      </w:r>
      <w:r w:rsidRPr="00706C5A">
        <w:rPr>
          <w:rFonts w:ascii="Verdana" w:hAnsi="Verdana"/>
          <w:spacing w:val="-6"/>
          <w:sz w:val="22"/>
          <w:szCs w:val="22"/>
        </w:rPr>
        <w:t>do Umowy)</w:t>
      </w:r>
      <w:r w:rsidR="00B07094" w:rsidRPr="00706C5A">
        <w:rPr>
          <w:rFonts w:ascii="Verdana" w:hAnsi="Verdana"/>
          <w:spacing w:val="-6"/>
          <w:sz w:val="22"/>
          <w:szCs w:val="22"/>
        </w:rPr>
        <w:t xml:space="preserve"> </w:t>
      </w:r>
      <w:r w:rsidRPr="00706C5A">
        <w:rPr>
          <w:rFonts w:ascii="Verdana" w:hAnsi="Verdana"/>
          <w:spacing w:val="-6"/>
          <w:sz w:val="22"/>
          <w:szCs w:val="22"/>
        </w:rPr>
        <w:t>zwany</w:t>
      </w:r>
      <w:r w:rsidR="00E7636B" w:rsidRPr="00706C5A">
        <w:rPr>
          <w:rFonts w:ascii="Verdana" w:hAnsi="Verdana"/>
          <w:spacing w:val="-6"/>
          <w:sz w:val="22"/>
          <w:szCs w:val="22"/>
        </w:rPr>
        <w:t>m</w:t>
      </w:r>
      <w:r w:rsidRPr="00706C5A">
        <w:rPr>
          <w:rFonts w:ascii="Verdana" w:hAnsi="Verdana"/>
          <w:spacing w:val="-6"/>
          <w:sz w:val="22"/>
          <w:szCs w:val="22"/>
        </w:rPr>
        <w:t xml:space="preserve"> dalej „</w:t>
      </w:r>
      <w:r w:rsidR="00601EE2" w:rsidRPr="00706C5A">
        <w:rPr>
          <w:rFonts w:ascii="Verdana" w:hAnsi="Verdana"/>
          <w:spacing w:val="-6"/>
          <w:sz w:val="22"/>
          <w:szCs w:val="22"/>
        </w:rPr>
        <w:t>Artykuł</w:t>
      </w:r>
      <w:r w:rsidR="00E02ADF" w:rsidRPr="00706C5A">
        <w:rPr>
          <w:rFonts w:ascii="Verdana" w:hAnsi="Verdana"/>
          <w:spacing w:val="-6"/>
          <w:sz w:val="22"/>
          <w:szCs w:val="22"/>
        </w:rPr>
        <w:t>ami</w:t>
      </w:r>
      <w:r w:rsidRPr="00706C5A">
        <w:rPr>
          <w:rFonts w:ascii="Verdana" w:hAnsi="Verdana"/>
          <w:spacing w:val="-6"/>
          <w:sz w:val="22"/>
          <w:szCs w:val="22"/>
        </w:rPr>
        <w:t>”</w:t>
      </w:r>
      <w:r w:rsidR="00787202" w:rsidRPr="00706C5A">
        <w:rPr>
          <w:rFonts w:ascii="Verdana" w:hAnsi="Verdana"/>
          <w:spacing w:val="-6"/>
          <w:sz w:val="22"/>
          <w:szCs w:val="22"/>
        </w:rPr>
        <w:t xml:space="preserve"> na zasadach określonych w Umowie</w:t>
      </w:r>
      <w:r w:rsidR="005E40AA">
        <w:rPr>
          <w:rFonts w:ascii="Verdana" w:hAnsi="Verdana"/>
          <w:spacing w:val="-6"/>
          <w:sz w:val="22"/>
          <w:szCs w:val="22"/>
        </w:rPr>
        <w:t>, w</w:t>
      </w:r>
      <w:r w:rsidR="00787202" w:rsidRPr="00706C5A">
        <w:rPr>
          <w:rFonts w:ascii="Verdana" w:hAnsi="Verdana"/>
          <w:spacing w:val="-6"/>
          <w:sz w:val="22"/>
          <w:szCs w:val="22"/>
        </w:rPr>
        <w:t xml:space="preserve"> opisie przedmiotu zamówienia (stanowiącym załącznik nr </w:t>
      </w:r>
      <w:r w:rsidR="005E40AA">
        <w:rPr>
          <w:rFonts w:ascii="Verdana" w:hAnsi="Verdana"/>
          <w:spacing w:val="-6"/>
          <w:sz w:val="22"/>
          <w:szCs w:val="22"/>
        </w:rPr>
        <w:t>3</w:t>
      </w:r>
      <w:r w:rsidR="00787202" w:rsidRPr="00706C5A">
        <w:rPr>
          <w:rFonts w:ascii="Verdana" w:hAnsi="Verdana"/>
          <w:spacing w:val="-6"/>
          <w:sz w:val="22"/>
          <w:szCs w:val="22"/>
        </w:rPr>
        <w:t xml:space="preserve"> do Umowy)</w:t>
      </w:r>
      <w:r w:rsidR="005E40AA">
        <w:rPr>
          <w:rFonts w:ascii="Verdana" w:hAnsi="Verdana"/>
          <w:spacing w:val="-6"/>
          <w:sz w:val="22"/>
          <w:szCs w:val="22"/>
        </w:rPr>
        <w:t xml:space="preserve"> i asortymencie (stanowiącym załącznik nr 4 do Umowy)</w:t>
      </w:r>
      <w:r w:rsidR="00787202" w:rsidRPr="00706C5A">
        <w:rPr>
          <w:rFonts w:ascii="Verdana" w:hAnsi="Verdana"/>
          <w:spacing w:val="-6"/>
          <w:sz w:val="22"/>
          <w:szCs w:val="22"/>
        </w:rPr>
        <w:t>.</w:t>
      </w:r>
      <w:r w:rsidR="0097630F" w:rsidRPr="00706C5A">
        <w:rPr>
          <w:rFonts w:eastAsia="Calibri"/>
          <w:szCs w:val="24"/>
        </w:rPr>
        <w:t xml:space="preserve"> </w:t>
      </w:r>
    </w:p>
    <w:p w14:paraId="6280090C" w14:textId="326753B3" w:rsidR="00FE42F0" w:rsidRPr="00974532" w:rsidRDefault="00E02ADF" w:rsidP="008949DF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 w:cs="Calibri Light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Dostawa będzie odbywać się na podstawie każdorazowego, zgodnie z</w:t>
      </w:r>
      <w:r w:rsidR="006D7035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postanowieniem ust. 1, złożenia przez Zamawiającego zamówienia jednostkowego (dalej: „Zam</w:t>
      </w:r>
      <w:r w:rsidR="00A05B35" w:rsidRPr="00B60F9D">
        <w:rPr>
          <w:rFonts w:ascii="Verdana" w:hAnsi="Verdana"/>
          <w:spacing w:val="-6"/>
          <w:sz w:val="22"/>
          <w:szCs w:val="22"/>
        </w:rPr>
        <w:t>ówieni</w:t>
      </w:r>
      <w:r>
        <w:rPr>
          <w:rFonts w:ascii="Verdana" w:hAnsi="Verdana"/>
          <w:spacing w:val="-6"/>
          <w:sz w:val="22"/>
          <w:szCs w:val="22"/>
        </w:rPr>
        <w:t xml:space="preserve">a”), które będzie zawierać </w:t>
      </w:r>
      <w:r w:rsidR="00E7636B">
        <w:rPr>
          <w:rFonts w:ascii="Verdana" w:hAnsi="Verdana"/>
          <w:spacing w:val="-6"/>
          <w:sz w:val="22"/>
          <w:szCs w:val="22"/>
        </w:rPr>
        <w:t>rodzaj</w:t>
      </w:r>
      <w:r>
        <w:rPr>
          <w:rFonts w:ascii="Verdana" w:hAnsi="Verdana"/>
          <w:spacing w:val="-6"/>
          <w:sz w:val="22"/>
          <w:szCs w:val="22"/>
        </w:rPr>
        <w:t xml:space="preserve"> Artykułów</w:t>
      </w:r>
      <w:r w:rsidR="00E33B13" w:rsidRPr="00B60F9D">
        <w:rPr>
          <w:rFonts w:ascii="Verdana" w:hAnsi="Verdana"/>
          <w:spacing w:val="-6"/>
          <w:sz w:val="22"/>
          <w:szCs w:val="22"/>
        </w:rPr>
        <w:t>,</w:t>
      </w:r>
      <w:r w:rsidR="00A05B35" w:rsidRPr="00B60F9D">
        <w:rPr>
          <w:rFonts w:ascii="Verdana" w:hAnsi="Verdana"/>
          <w:spacing w:val="-6"/>
          <w:sz w:val="22"/>
          <w:szCs w:val="22"/>
        </w:rPr>
        <w:t xml:space="preserve"> ich liczbę</w:t>
      </w:r>
      <w:r w:rsidR="00E33B13" w:rsidRPr="00B60F9D">
        <w:rPr>
          <w:rFonts w:ascii="Verdana" w:hAnsi="Verdana"/>
          <w:spacing w:val="-6"/>
          <w:sz w:val="22"/>
          <w:szCs w:val="22"/>
        </w:rPr>
        <w:t xml:space="preserve"> i</w:t>
      </w:r>
      <w:r w:rsidR="004667F1">
        <w:rPr>
          <w:rFonts w:ascii="Verdana" w:hAnsi="Verdana"/>
          <w:spacing w:val="-6"/>
          <w:sz w:val="22"/>
          <w:szCs w:val="22"/>
        </w:rPr>
        <w:t> </w:t>
      </w:r>
      <w:r w:rsidR="00E33B13" w:rsidRPr="00B60F9D">
        <w:rPr>
          <w:rFonts w:ascii="Verdana" w:hAnsi="Verdana"/>
          <w:spacing w:val="-6"/>
          <w:sz w:val="22"/>
          <w:szCs w:val="22"/>
        </w:rPr>
        <w:t>miejsc</w:t>
      </w:r>
      <w:r w:rsidR="002617E6">
        <w:rPr>
          <w:rFonts w:ascii="Verdana" w:hAnsi="Verdana"/>
          <w:spacing w:val="-6"/>
          <w:sz w:val="22"/>
          <w:szCs w:val="22"/>
        </w:rPr>
        <w:t>e</w:t>
      </w:r>
      <w:r w:rsidR="00E33B13" w:rsidRPr="00B60F9D">
        <w:rPr>
          <w:rFonts w:ascii="Verdana" w:hAnsi="Verdana"/>
          <w:spacing w:val="-6"/>
          <w:sz w:val="22"/>
          <w:szCs w:val="22"/>
        </w:rPr>
        <w:t xml:space="preserve"> dostawy</w:t>
      </w:r>
      <w:r w:rsidR="00E83A1E">
        <w:rPr>
          <w:rFonts w:ascii="Verdana" w:hAnsi="Verdana"/>
          <w:spacing w:val="-6"/>
          <w:sz w:val="22"/>
          <w:szCs w:val="22"/>
        </w:rPr>
        <w:t xml:space="preserve">. Zamawiający </w:t>
      </w:r>
      <w:r w:rsidR="00E7636B">
        <w:rPr>
          <w:rFonts w:ascii="Verdana" w:hAnsi="Verdana"/>
          <w:spacing w:val="-6"/>
          <w:sz w:val="22"/>
          <w:szCs w:val="22"/>
        </w:rPr>
        <w:t>wskazuje, że dostawy będą realizowane do następujących lokalizacji</w:t>
      </w:r>
      <w:r w:rsidR="008949DF">
        <w:rPr>
          <w:rFonts w:ascii="Verdana" w:hAnsi="Verdana"/>
          <w:spacing w:val="-6"/>
          <w:sz w:val="22"/>
          <w:szCs w:val="22"/>
        </w:rPr>
        <w:t>:</w:t>
      </w:r>
    </w:p>
    <w:p w14:paraId="677A8897" w14:textId="77777777" w:rsidR="00974532" w:rsidRPr="00974532" w:rsidRDefault="00974532" w:rsidP="00974532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974532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Technologiczny, Centrum Transformacji Cyfrowych oraz Centrum Logistyki i Nowoczesnych Technologii z siedzibą (61-755) w Poznaniu przy ulicy Ewarysta Estkowskiego 6,</w:t>
      </w:r>
    </w:p>
    <w:p w14:paraId="62D6E611" w14:textId="77777777" w:rsidR="00974532" w:rsidRPr="00974532" w:rsidRDefault="00974532" w:rsidP="00974532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974532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Technologiczny, Centrum Obróbki Plastycznej z siedzibą w (61-139) Poznaniu przy ulicy Jana           Pawła II 14,</w:t>
      </w:r>
    </w:p>
    <w:p w14:paraId="6944F284" w14:textId="77777777" w:rsidR="00974532" w:rsidRPr="00974532" w:rsidRDefault="00974532" w:rsidP="00974532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974532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Technologiczny, Centrum Technologii Rolniczej i Spożywczej z siedzibą w (60-963) Poznaniu przy ulicy Starołęckiej 31,</w:t>
      </w:r>
    </w:p>
    <w:p w14:paraId="3B50AA10" w14:textId="77777777" w:rsidR="00974532" w:rsidRDefault="00974532" w:rsidP="00974532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974532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Technologiczny, Centrum Pojazdów Szynowych z siedzibą w (61 055) Poznaniu przy ulicy     Warszawskiej 181,</w:t>
      </w:r>
    </w:p>
    <w:p w14:paraId="68E2792F" w14:textId="2098F3DE" w:rsidR="00974532" w:rsidRPr="00974532" w:rsidRDefault="00974532" w:rsidP="00974532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974532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Technologiczny, Centrum Technologii Drewna z siedzibą w (60-654) Poznaniu przy ulicy Winiarskiej 1</w:t>
      </w:r>
      <w:r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.</w:t>
      </w:r>
    </w:p>
    <w:p w14:paraId="648A75CD" w14:textId="01A176BB" w:rsidR="00A05B35" w:rsidRPr="00201C51" w:rsidRDefault="00A05B35" w:rsidP="00201C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Wykonawca zapewni załadunek, transport i rozładunek dostarczon</w:t>
      </w:r>
      <w:r w:rsidR="00D81442">
        <w:rPr>
          <w:rFonts w:ascii="Verdana" w:hAnsi="Verdana"/>
          <w:sz w:val="22"/>
          <w:szCs w:val="22"/>
        </w:rPr>
        <w:t xml:space="preserve">ych </w:t>
      </w:r>
      <w:r w:rsidR="000D3AEC">
        <w:rPr>
          <w:rFonts w:ascii="Verdana" w:hAnsi="Verdana"/>
          <w:sz w:val="22"/>
          <w:szCs w:val="22"/>
        </w:rPr>
        <w:t>Artykułów</w:t>
      </w:r>
      <w:r w:rsidRPr="00201C51">
        <w:rPr>
          <w:rFonts w:ascii="Verdana" w:hAnsi="Verdana"/>
          <w:sz w:val="22"/>
          <w:szCs w:val="22"/>
        </w:rPr>
        <w:t xml:space="preserve"> do miejsca wskazanego przez Zamawiającego, w tym w</w:t>
      </w:r>
      <w:r w:rsidR="00E01C33">
        <w:rPr>
          <w:rFonts w:ascii="Verdana" w:hAnsi="Verdana"/>
          <w:sz w:val="22"/>
          <w:szCs w:val="22"/>
        </w:rPr>
        <w:t> </w:t>
      </w:r>
      <w:r w:rsidRPr="00201C51">
        <w:rPr>
          <w:rFonts w:ascii="Verdana" w:hAnsi="Verdana"/>
          <w:sz w:val="22"/>
          <w:szCs w:val="22"/>
        </w:rPr>
        <w:t>szczególności zapewni wniesienie zakupion</w:t>
      </w:r>
      <w:r w:rsidR="00D81442">
        <w:rPr>
          <w:rFonts w:ascii="Verdana" w:hAnsi="Verdana"/>
          <w:sz w:val="22"/>
          <w:szCs w:val="22"/>
        </w:rPr>
        <w:t>ych</w:t>
      </w:r>
      <w:r w:rsidR="00BB7580">
        <w:rPr>
          <w:rFonts w:ascii="Verdana" w:hAnsi="Verdana"/>
          <w:sz w:val="22"/>
          <w:szCs w:val="22"/>
        </w:rPr>
        <w:t xml:space="preserve"> </w:t>
      </w:r>
      <w:r w:rsidR="000D3AEC">
        <w:rPr>
          <w:rFonts w:ascii="Verdana" w:hAnsi="Verdana"/>
          <w:sz w:val="22"/>
          <w:szCs w:val="22"/>
        </w:rPr>
        <w:t>Artykułów</w:t>
      </w:r>
      <w:r w:rsidRPr="00201C51">
        <w:rPr>
          <w:rFonts w:ascii="Verdana" w:hAnsi="Verdana"/>
          <w:sz w:val="22"/>
          <w:szCs w:val="22"/>
        </w:rPr>
        <w:t xml:space="preserve"> na docelowe miejsce/piętro w budynku</w:t>
      </w:r>
      <w:r w:rsidR="00251DDD">
        <w:rPr>
          <w:rFonts w:ascii="Verdana" w:hAnsi="Verdana"/>
          <w:sz w:val="22"/>
          <w:szCs w:val="22"/>
        </w:rPr>
        <w:t xml:space="preserve"> we wskazanej lokalizacji</w:t>
      </w:r>
      <w:r>
        <w:rPr>
          <w:rFonts w:ascii="Verdana" w:hAnsi="Verdana"/>
          <w:sz w:val="22"/>
          <w:szCs w:val="22"/>
        </w:rPr>
        <w:t>, w dni robocze</w:t>
      </w:r>
      <w:r w:rsidR="00251DDD">
        <w:rPr>
          <w:rFonts w:ascii="Verdana" w:hAnsi="Verdana"/>
          <w:sz w:val="22"/>
          <w:szCs w:val="22"/>
        </w:rPr>
        <w:t>, od poniedziałku do piątku</w:t>
      </w:r>
      <w:r>
        <w:rPr>
          <w:rFonts w:ascii="Verdana" w:hAnsi="Verdana"/>
          <w:sz w:val="22"/>
          <w:szCs w:val="22"/>
        </w:rPr>
        <w:t xml:space="preserve"> w godzinach 8:00 -14:00</w:t>
      </w:r>
      <w:r w:rsidRPr="00201C51">
        <w:rPr>
          <w:rFonts w:ascii="Verdana" w:hAnsi="Verdana"/>
          <w:sz w:val="22"/>
          <w:szCs w:val="22"/>
        </w:rPr>
        <w:t>.</w:t>
      </w:r>
    </w:p>
    <w:p w14:paraId="53DF25B7" w14:textId="72C12C23" w:rsidR="00FC0BFE" w:rsidRPr="009D377A" w:rsidRDefault="001F3649" w:rsidP="00FC0BFE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Zamówienia będą </w:t>
      </w:r>
      <w:r w:rsidRPr="00606600">
        <w:rPr>
          <w:rFonts w:ascii="Verdana" w:hAnsi="Verdana"/>
          <w:spacing w:val="-6"/>
          <w:sz w:val="22"/>
          <w:szCs w:val="22"/>
        </w:rPr>
        <w:t>składane za pośrednictwem poczty elektronicznej na adres        e-mail Wykonawcy wskazany w §</w:t>
      </w:r>
      <w:r w:rsidR="00C25C90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12</w:t>
      </w:r>
      <w:r w:rsidRPr="00606600">
        <w:rPr>
          <w:rFonts w:ascii="Verdana" w:hAnsi="Verdana"/>
          <w:spacing w:val="-6"/>
          <w:sz w:val="22"/>
          <w:szCs w:val="22"/>
        </w:rPr>
        <w:t xml:space="preserve"> lit. b Umowy. Zamówienie</w:t>
      </w:r>
      <w:r w:rsidRPr="00201C51">
        <w:rPr>
          <w:rFonts w:ascii="Verdana" w:hAnsi="Verdana"/>
          <w:spacing w:val="-6"/>
          <w:sz w:val="22"/>
          <w:szCs w:val="22"/>
        </w:rPr>
        <w:t xml:space="preserve"> złożone po godzinie 15:00</w:t>
      </w:r>
      <w:r>
        <w:rPr>
          <w:rFonts w:ascii="Verdana" w:hAnsi="Verdana"/>
          <w:spacing w:val="-6"/>
          <w:sz w:val="22"/>
          <w:szCs w:val="22"/>
        </w:rPr>
        <w:t xml:space="preserve"> w dniu roboczym,</w:t>
      </w:r>
      <w:r w:rsidRPr="00201C51">
        <w:rPr>
          <w:rFonts w:ascii="Verdana" w:hAnsi="Verdana"/>
          <w:spacing w:val="-6"/>
          <w:sz w:val="22"/>
          <w:szCs w:val="22"/>
        </w:rPr>
        <w:t xml:space="preserve"> </w:t>
      </w:r>
      <w:r w:rsidR="00C25C90">
        <w:rPr>
          <w:rFonts w:ascii="Verdana" w:hAnsi="Verdana"/>
          <w:spacing w:val="-6"/>
          <w:sz w:val="22"/>
          <w:szCs w:val="22"/>
        </w:rPr>
        <w:t>będzie</w:t>
      </w:r>
      <w:r w:rsidRPr="00201C51">
        <w:rPr>
          <w:rFonts w:ascii="Verdana" w:hAnsi="Verdana"/>
          <w:spacing w:val="-6"/>
          <w:sz w:val="22"/>
          <w:szCs w:val="22"/>
        </w:rPr>
        <w:t xml:space="preserve"> traktowane jak</w:t>
      </w:r>
      <w:r w:rsidR="00C25C90">
        <w:rPr>
          <w:rFonts w:ascii="Verdana" w:hAnsi="Verdana"/>
          <w:spacing w:val="-6"/>
          <w:sz w:val="22"/>
          <w:szCs w:val="22"/>
        </w:rPr>
        <w:t>o</w:t>
      </w:r>
      <w:r>
        <w:rPr>
          <w:rFonts w:ascii="Verdana" w:hAnsi="Verdana"/>
          <w:spacing w:val="-6"/>
          <w:sz w:val="22"/>
          <w:szCs w:val="22"/>
        </w:rPr>
        <w:t xml:space="preserve"> Zamówienie</w:t>
      </w:r>
      <w:r w:rsidRPr="00201C51">
        <w:rPr>
          <w:rFonts w:ascii="Verdana" w:hAnsi="Verdana"/>
          <w:spacing w:val="-6"/>
          <w:sz w:val="22"/>
          <w:szCs w:val="22"/>
        </w:rPr>
        <w:t xml:space="preserve"> złożone następnego</w:t>
      </w:r>
      <w:r>
        <w:rPr>
          <w:rFonts w:ascii="Verdana" w:hAnsi="Verdana"/>
          <w:spacing w:val="-6"/>
          <w:sz w:val="22"/>
          <w:szCs w:val="22"/>
        </w:rPr>
        <w:t xml:space="preserve"> dnia roboczego</w:t>
      </w:r>
      <w:r w:rsidRPr="00201C51">
        <w:rPr>
          <w:rFonts w:ascii="Verdana" w:hAnsi="Verdana"/>
          <w:spacing w:val="-6"/>
          <w:sz w:val="22"/>
          <w:szCs w:val="22"/>
        </w:rPr>
        <w:t>.</w:t>
      </w:r>
      <w:r>
        <w:rPr>
          <w:rFonts w:ascii="Verdana" w:hAnsi="Verdana"/>
          <w:spacing w:val="-6"/>
          <w:sz w:val="22"/>
          <w:szCs w:val="22"/>
        </w:rPr>
        <w:t xml:space="preserve"> Zamówienie złożone w sobotę oraz w dni wolne od pracy</w:t>
      </w:r>
      <w:r w:rsidR="00C25C90">
        <w:rPr>
          <w:rFonts w:ascii="Verdana" w:hAnsi="Verdana"/>
          <w:spacing w:val="-6"/>
          <w:sz w:val="22"/>
          <w:szCs w:val="22"/>
        </w:rPr>
        <w:t>,</w:t>
      </w:r>
      <w:r>
        <w:rPr>
          <w:rFonts w:ascii="Verdana" w:hAnsi="Verdana"/>
          <w:spacing w:val="-6"/>
          <w:sz w:val="22"/>
          <w:szCs w:val="22"/>
        </w:rPr>
        <w:t xml:space="preserve"> w rozumieniu ustawy z dnia 18 stycznia 1951 roku o dniach wolnych o</w:t>
      </w:r>
      <w:r w:rsidR="00C25C90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pracy</w:t>
      </w:r>
      <w:r w:rsidR="00C25C90">
        <w:rPr>
          <w:rFonts w:ascii="Verdana" w:hAnsi="Verdana"/>
          <w:spacing w:val="-6"/>
          <w:sz w:val="22"/>
          <w:szCs w:val="22"/>
        </w:rPr>
        <w:t>,</w:t>
      </w:r>
      <w:r>
        <w:rPr>
          <w:rFonts w:ascii="Verdana" w:hAnsi="Verdana"/>
          <w:spacing w:val="-6"/>
          <w:sz w:val="22"/>
          <w:szCs w:val="22"/>
        </w:rPr>
        <w:t xml:space="preserve"> traktowane </w:t>
      </w:r>
      <w:r w:rsidR="00C25C90">
        <w:rPr>
          <w:rFonts w:ascii="Verdana" w:hAnsi="Verdana"/>
          <w:spacing w:val="-6"/>
          <w:sz w:val="22"/>
          <w:szCs w:val="22"/>
        </w:rPr>
        <w:t>będzie</w:t>
      </w:r>
      <w:r>
        <w:rPr>
          <w:rFonts w:ascii="Verdana" w:hAnsi="Verdana"/>
          <w:spacing w:val="-6"/>
          <w:sz w:val="22"/>
          <w:szCs w:val="22"/>
        </w:rPr>
        <w:t xml:space="preserve"> jak</w:t>
      </w:r>
      <w:r w:rsidR="00C25C90">
        <w:rPr>
          <w:rFonts w:ascii="Verdana" w:hAnsi="Verdana"/>
          <w:spacing w:val="-6"/>
          <w:sz w:val="22"/>
          <w:szCs w:val="22"/>
        </w:rPr>
        <w:t>o</w:t>
      </w:r>
      <w:r>
        <w:rPr>
          <w:rFonts w:ascii="Verdana" w:hAnsi="Verdana"/>
          <w:spacing w:val="-6"/>
          <w:sz w:val="22"/>
          <w:szCs w:val="22"/>
        </w:rPr>
        <w:t xml:space="preserve"> zamówienie złożone w</w:t>
      </w:r>
      <w:r w:rsidR="00C25C90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następnym dniu roboczym</w:t>
      </w:r>
      <w:r w:rsidR="00A05B35" w:rsidRPr="009D377A">
        <w:rPr>
          <w:rFonts w:ascii="Verdana" w:hAnsi="Verdana"/>
          <w:spacing w:val="-6"/>
          <w:sz w:val="22"/>
          <w:szCs w:val="22"/>
        </w:rPr>
        <w:t>.</w:t>
      </w:r>
      <w:r w:rsidR="00706061">
        <w:rPr>
          <w:rFonts w:ascii="Verdana" w:hAnsi="Verdana"/>
          <w:spacing w:val="-6"/>
          <w:sz w:val="22"/>
          <w:szCs w:val="22"/>
        </w:rPr>
        <w:t xml:space="preserve"> </w:t>
      </w:r>
    </w:p>
    <w:p w14:paraId="5FE4244B" w14:textId="389CDEEB" w:rsidR="00965D89" w:rsidRPr="00965D89" w:rsidRDefault="00FC0BFE" w:rsidP="00965D89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 w:rsidRPr="009D377A">
        <w:rPr>
          <w:rFonts w:ascii="Verdana" w:hAnsi="Verdana"/>
          <w:spacing w:val="-6"/>
          <w:sz w:val="22"/>
          <w:szCs w:val="22"/>
        </w:rPr>
        <w:t>Wykonawca zobowiązuje się do dokonania pomiaru pracowników, dla których będzie zamawiana odzież robocza i ochronna z logo</w:t>
      </w:r>
      <w:r w:rsidR="009D377A">
        <w:rPr>
          <w:rFonts w:ascii="Verdana" w:hAnsi="Verdana"/>
          <w:spacing w:val="-6"/>
          <w:sz w:val="22"/>
          <w:szCs w:val="22"/>
        </w:rPr>
        <w:t xml:space="preserve"> oraz obuwie robocze i</w:t>
      </w:r>
      <w:r w:rsidR="00323973">
        <w:rPr>
          <w:rFonts w:ascii="Verdana" w:hAnsi="Verdana"/>
          <w:spacing w:val="-6"/>
          <w:sz w:val="22"/>
          <w:szCs w:val="22"/>
        </w:rPr>
        <w:t> </w:t>
      </w:r>
      <w:r w:rsidR="009D377A">
        <w:rPr>
          <w:rFonts w:ascii="Verdana" w:hAnsi="Verdana"/>
          <w:spacing w:val="-6"/>
          <w:sz w:val="22"/>
          <w:szCs w:val="22"/>
        </w:rPr>
        <w:t>ochronne</w:t>
      </w:r>
      <w:r w:rsidRPr="009D377A">
        <w:rPr>
          <w:rFonts w:ascii="Verdana" w:hAnsi="Verdana"/>
          <w:spacing w:val="-6"/>
          <w:sz w:val="22"/>
          <w:szCs w:val="22"/>
        </w:rPr>
        <w:t>. Wykonawca po podpisaniu umowy ustali trzy terminy wykonania pomiaru pracowników. Wykonawca przekaże pomiary pracowników Zamawiającemu</w:t>
      </w:r>
      <w:r w:rsidR="009D377A">
        <w:rPr>
          <w:rFonts w:ascii="Verdana" w:hAnsi="Verdana"/>
          <w:spacing w:val="-6"/>
          <w:sz w:val="22"/>
          <w:szCs w:val="22"/>
        </w:rPr>
        <w:t xml:space="preserve"> w formie pliku (np.: </w:t>
      </w:r>
      <w:proofErr w:type="spellStart"/>
      <w:r w:rsidR="009D377A">
        <w:rPr>
          <w:rFonts w:ascii="Verdana" w:hAnsi="Verdana"/>
          <w:spacing w:val="-6"/>
          <w:sz w:val="22"/>
          <w:szCs w:val="22"/>
        </w:rPr>
        <w:t>doc</w:t>
      </w:r>
      <w:proofErr w:type="spellEnd"/>
      <w:r w:rsidR="009D377A">
        <w:rPr>
          <w:rFonts w:ascii="Verdana" w:hAnsi="Verdana"/>
          <w:spacing w:val="-6"/>
          <w:sz w:val="22"/>
          <w:szCs w:val="22"/>
        </w:rPr>
        <w:t>, xls)</w:t>
      </w:r>
      <w:r w:rsidRPr="009D377A">
        <w:rPr>
          <w:rFonts w:ascii="Verdana" w:hAnsi="Verdana"/>
          <w:spacing w:val="-6"/>
          <w:sz w:val="22"/>
          <w:szCs w:val="22"/>
        </w:rPr>
        <w:t>.</w:t>
      </w:r>
      <w:r w:rsidR="009D377A">
        <w:rPr>
          <w:rFonts w:ascii="Verdana" w:hAnsi="Verdana"/>
          <w:spacing w:val="-6"/>
          <w:sz w:val="22"/>
          <w:szCs w:val="22"/>
        </w:rPr>
        <w:t xml:space="preserve"> Zakres danych zostanie ustalony z Zamawiającym.</w:t>
      </w:r>
    </w:p>
    <w:p w14:paraId="6A3348F7" w14:textId="7520A5AD" w:rsidR="0034243B" w:rsidRDefault="0034243B" w:rsidP="00201C5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B26E0B">
        <w:rPr>
          <w:rFonts w:ascii="Verdana" w:hAnsi="Verdana"/>
          <w:spacing w:val="-6"/>
          <w:sz w:val="22"/>
          <w:szCs w:val="22"/>
        </w:rPr>
        <w:t>W przypadku zatrudnienia nowego pracownika, któremu przysługuje odzież robocza i ochronna oraz obuwie ochronne i robocze, Wykonawca zobowiązuje się do dokonania pomiaru pracownika w terminie wskazanym przez Zamawiającego.</w:t>
      </w:r>
    </w:p>
    <w:p w14:paraId="2485B458" w14:textId="2EF5A62C" w:rsidR="00965D89" w:rsidRDefault="00965D89" w:rsidP="00201C5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lastRenderedPageBreak/>
        <w:t xml:space="preserve">Wykonawca </w:t>
      </w:r>
      <w:r w:rsidR="009B2272">
        <w:rPr>
          <w:rFonts w:ascii="Verdana" w:hAnsi="Verdana"/>
          <w:spacing w:val="-6"/>
          <w:sz w:val="22"/>
          <w:szCs w:val="22"/>
        </w:rPr>
        <w:t xml:space="preserve">w celu dopasowania Przedmiotu umowy dla pracowników, </w:t>
      </w:r>
      <w:r>
        <w:rPr>
          <w:rFonts w:ascii="Verdana" w:hAnsi="Verdana"/>
          <w:spacing w:val="-6"/>
          <w:sz w:val="22"/>
          <w:szCs w:val="22"/>
        </w:rPr>
        <w:t xml:space="preserve">zobowiązuje się do </w:t>
      </w:r>
      <w:r w:rsidR="009B2272">
        <w:rPr>
          <w:rFonts w:ascii="Verdana" w:hAnsi="Verdana"/>
          <w:spacing w:val="-6"/>
          <w:sz w:val="22"/>
          <w:szCs w:val="22"/>
        </w:rPr>
        <w:t xml:space="preserve">dokonywania przeróbek </w:t>
      </w:r>
      <w:r>
        <w:rPr>
          <w:rFonts w:ascii="Verdana" w:hAnsi="Verdana"/>
          <w:spacing w:val="-6"/>
          <w:sz w:val="22"/>
          <w:szCs w:val="22"/>
        </w:rPr>
        <w:t xml:space="preserve">odzieży </w:t>
      </w:r>
      <w:r w:rsidR="009B2272">
        <w:rPr>
          <w:rFonts w:ascii="Verdana" w:hAnsi="Verdana"/>
          <w:spacing w:val="-6"/>
          <w:sz w:val="22"/>
          <w:szCs w:val="22"/>
        </w:rPr>
        <w:t xml:space="preserve">roboczej i ochronnej (m.in. zwężanie, skracanie, itp.) </w:t>
      </w:r>
      <w:r w:rsidR="00517C35">
        <w:rPr>
          <w:rFonts w:ascii="Verdana" w:hAnsi="Verdana"/>
          <w:spacing w:val="-6"/>
          <w:sz w:val="22"/>
          <w:szCs w:val="22"/>
        </w:rPr>
        <w:t xml:space="preserve">w ramach wynagrodzenia, o którym stanowi </w:t>
      </w:r>
      <w:r w:rsidR="00517C35" w:rsidRPr="00B26E0B">
        <w:rPr>
          <w:rFonts w:ascii="Verdana" w:hAnsi="Verdana"/>
          <w:spacing w:val="-6"/>
          <w:sz w:val="22"/>
          <w:szCs w:val="22"/>
        </w:rPr>
        <w:t>§ 4 ust. 1</w:t>
      </w:r>
      <w:r w:rsidR="00515C0B">
        <w:rPr>
          <w:rFonts w:ascii="Verdana" w:hAnsi="Verdana"/>
          <w:spacing w:val="-6"/>
          <w:sz w:val="22"/>
          <w:szCs w:val="22"/>
        </w:rPr>
        <w:t xml:space="preserve"> Umowy</w:t>
      </w:r>
      <w:r w:rsidR="00EF6FCE">
        <w:rPr>
          <w:rFonts w:ascii="Verdana" w:hAnsi="Verdana"/>
          <w:spacing w:val="-6"/>
          <w:sz w:val="22"/>
          <w:szCs w:val="22"/>
        </w:rPr>
        <w:t>.</w:t>
      </w:r>
    </w:p>
    <w:p w14:paraId="3AD4A4FF" w14:textId="114E7148" w:rsidR="00965D89" w:rsidRPr="00B26E0B" w:rsidRDefault="00517C35" w:rsidP="00787765">
      <w:pPr>
        <w:numPr>
          <w:ilvl w:val="0"/>
          <w:numId w:val="3"/>
        </w:numPr>
        <w:tabs>
          <w:tab w:val="clear" w:pos="720"/>
          <w:tab w:val="left" w:pos="284"/>
          <w:tab w:val="left" w:pos="851"/>
        </w:tabs>
        <w:spacing w:line="276" w:lineRule="auto"/>
        <w:ind w:left="284" w:hanging="426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Po otrzymaniu od Zamawiającego zamówienia na odzież ochronn</w:t>
      </w:r>
      <w:r w:rsidR="000351F5">
        <w:rPr>
          <w:rFonts w:ascii="Verdana" w:hAnsi="Verdana"/>
          <w:spacing w:val="-6"/>
          <w:sz w:val="22"/>
          <w:szCs w:val="22"/>
        </w:rPr>
        <w:t>ą</w:t>
      </w:r>
      <w:r>
        <w:rPr>
          <w:rFonts w:ascii="Verdana" w:hAnsi="Verdana"/>
          <w:spacing w:val="-6"/>
          <w:sz w:val="22"/>
          <w:szCs w:val="22"/>
        </w:rPr>
        <w:t xml:space="preserve"> i roboczą, Wykonawca zobowiązany jest do przedstawienia osobie składającej zamówienie (osoba wskazana </w:t>
      </w:r>
      <w:r w:rsidRPr="00606600">
        <w:rPr>
          <w:rFonts w:ascii="Verdana" w:hAnsi="Verdana"/>
          <w:spacing w:val="-6"/>
          <w:sz w:val="22"/>
          <w:szCs w:val="22"/>
        </w:rPr>
        <w:t xml:space="preserve">§ </w:t>
      </w:r>
      <w:r>
        <w:rPr>
          <w:rFonts w:ascii="Verdana" w:hAnsi="Verdana"/>
          <w:spacing w:val="-6"/>
          <w:sz w:val="22"/>
          <w:szCs w:val="22"/>
        </w:rPr>
        <w:t>12</w:t>
      </w:r>
      <w:r w:rsidRPr="00606600">
        <w:rPr>
          <w:rFonts w:ascii="Verdana" w:hAnsi="Verdana"/>
          <w:spacing w:val="-6"/>
          <w:sz w:val="22"/>
          <w:szCs w:val="22"/>
        </w:rPr>
        <w:t xml:space="preserve"> lit. b Umowy</w:t>
      </w:r>
      <w:r>
        <w:rPr>
          <w:rFonts w:ascii="Verdana" w:hAnsi="Verdana"/>
          <w:spacing w:val="-6"/>
          <w:sz w:val="22"/>
          <w:szCs w:val="22"/>
        </w:rPr>
        <w:t>) wizualizacji odzieży roboczej i ochronnej wraz z log</w:t>
      </w:r>
      <w:r w:rsidR="000351F5">
        <w:rPr>
          <w:rFonts w:ascii="Verdana" w:hAnsi="Verdana"/>
          <w:spacing w:val="-6"/>
          <w:sz w:val="22"/>
          <w:szCs w:val="22"/>
        </w:rPr>
        <w:t>o</w:t>
      </w:r>
      <w:r w:rsidR="00C93660">
        <w:rPr>
          <w:rFonts w:ascii="Verdana" w:hAnsi="Verdana"/>
          <w:spacing w:val="-6"/>
          <w:sz w:val="22"/>
          <w:szCs w:val="22"/>
        </w:rPr>
        <w:t xml:space="preserve"> Zamawiającego</w:t>
      </w:r>
      <w:r>
        <w:rPr>
          <w:rFonts w:ascii="Verdana" w:hAnsi="Verdana"/>
          <w:spacing w:val="-6"/>
          <w:sz w:val="22"/>
          <w:szCs w:val="22"/>
        </w:rPr>
        <w:t>. Po zaakceptowaniu przez Zamawiającego wizualizacji odzieży ochronnej i</w:t>
      </w:r>
      <w:r w:rsidR="00C93660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roboczej</w:t>
      </w:r>
      <w:r w:rsidR="00C93660">
        <w:rPr>
          <w:rFonts w:ascii="Verdana" w:hAnsi="Verdana"/>
          <w:spacing w:val="-6"/>
          <w:sz w:val="22"/>
          <w:szCs w:val="22"/>
        </w:rPr>
        <w:t xml:space="preserve"> z logo Zamawiającego</w:t>
      </w:r>
      <w:r>
        <w:rPr>
          <w:rFonts w:ascii="Verdana" w:hAnsi="Verdana"/>
          <w:spacing w:val="-6"/>
          <w:sz w:val="22"/>
          <w:szCs w:val="22"/>
        </w:rPr>
        <w:t>, Wykonawca realizuje poszczególne zamówienie.</w:t>
      </w:r>
    </w:p>
    <w:p w14:paraId="66E06806" w14:textId="74E7D5E0" w:rsidR="00A05B35" w:rsidRPr="00B26E0B" w:rsidRDefault="00A05B35" w:rsidP="00965D89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pacing w:val="-6"/>
          <w:sz w:val="22"/>
          <w:szCs w:val="22"/>
        </w:rPr>
      </w:pPr>
      <w:r w:rsidRPr="00B26E0B">
        <w:rPr>
          <w:rFonts w:ascii="Verdana" w:hAnsi="Verdana"/>
          <w:spacing w:val="-6"/>
          <w:sz w:val="22"/>
          <w:szCs w:val="22"/>
        </w:rPr>
        <w:t xml:space="preserve">Wykonawca dostarczać będzie Zamawiającemu </w:t>
      </w:r>
      <w:r w:rsidR="000D3AEC" w:rsidRPr="00B26E0B">
        <w:rPr>
          <w:rFonts w:ascii="Verdana" w:hAnsi="Verdana"/>
          <w:spacing w:val="-6"/>
          <w:sz w:val="22"/>
          <w:szCs w:val="22"/>
        </w:rPr>
        <w:t>Artykuły</w:t>
      </w:r>
      <w:r w:rsidR="008949DF"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Pr="00B26E0B">
        <w:rPr>
          <w:rFonts w:ascii="Verdana" w:hAnsi="Verdana"/>
          <w:spacing w:val="-6"/>
          <w:sz w:val="22"/>
          <w:szCs w:val="22"/>
        </w:rPr>
        <w:t xml:space="preserve">fabrycznie </w:t>
      </w:r>
      <w:r w:rsidR="00BB7580" w:rsidRPr="00B26E0B">
        <w:rPr>
          <w:rFonts w:ascii="Verdana" w:hAnsi="Verdana"/>
          <w:spacing w:val="-6"/>
          <w:sz w:val="22"/>
          <w:szCs w:val="22"/>
        </w:rPr>
        <w:t>now</w:t>
      </w:r>
      <w:r w:rsidR="00D81442" w:rsidRPr="00B26E0B">
        <w:rPr>
          <w:rFonts w:ascii="Verdana" w:hAnsi="Verdana"/>
          <w:spacing w:val="-6"/>
          <w:sz w:val="22"/>
          <w:szCs w:val="22"/>
        </w:rPr>
        <w:t>e</w:t>
      </w:r>
      <w:r w:rsidR="008949DF" w:rsidRPr="00B26E0B">
        <w:rPr>
          <w:rFonts w:ascii="Verdana" w:hAnsi="Verdana"/>
          <w:spacing w:val="-6"/>
          <w:sz w:val="22"/>
          <w:szCs w:val="22"/>
        </w:rPr>
        <w:t>,</w:t>
      </w:r>
      <w:r w:rsidR="006D7035"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0351F5">
        <w:rPr>
          <w:rFonts w:ascii="Verdana" w:hAnsi="Verdana"/>
          <w:spacing w:val="-6"/>
          <w:sz w:val="22"/>
          <w:szCs w:val="22"/>
        </w:rPr>
        <w:t xml:space="preserve"> opakowane,</w:t>
      </w:r>
      <w:r w:rsidR="008949DF" w:rsidRPr="00B26E0B">
        <w:rPr>
          <w:rFonts w:ascii="Verdana" w:hAnsi="Verdana"/>
          <w:spacing w:val="-6"/>
          <w:sz w:val="22"/>
          <w:szCs w:val="22"/>
        </w:rPr>
        <w:t xml:space="preserve"> nie noszące śladów jakiegokolwiek wcześniejszego użytkowania</w:t>
      </w:r>
      <w:r w:rsidR="00F82A95" w:rsidRPr="00B26E0B">
        <w:rPr>
          <w:rFonts w:ascii="Verdana" w:hAnsi="Verdana"/>
          <w:spacing w:val="-6"/>
          <w:sz w:val="22"/>
          <w:szCs w:val="22"/>
        </w:rPr>
        <w:t xml:space="preserve">. </w:t>
      </w:r>
      <w:r w:rsidRPr="00B26E0B">
        <w:rPr>
          <w:rFonts w:ascii="Verdana" w:hAnsi="Verdana"/>
          <w:spacing w:val="-6"/>
          <w:sz w:val="22"/>
          <w:szCs w:val="22"/>
        </w:rPr>
        <w:t xml:space="preserve"> </w:t>
      </w:r>
    </w:p>
    <w:p w14:paraId="4A039F19" w14:textId="1A6985B7" w:rsidR="00A05B35" w:rsidRPr="00B26E0B" w:rsidRDefault="00A05B35" w:rsidP="000449A2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426"/>
        <w:jc w:val="both"/>
        <w:rPr>
          <w:rFonts w:ascii="Verdana" w:hAnsi="Verdana"/>
          <w:spacing w:val="-6"/>
          <w:sz w:val="22"/>
          <w:szCs w:val="22"/>
        </w:rPr>
      </w:pPr>
      <w:r w:rsidRPr="00B26E0B">
        <w:rPr>
          <w:rFonts w:ascii="Verdana" w:hAnsi="Verdana"/>
          <w:spacing w:val="-6"/>
          <w:sz w:val="22"/>
          <w:szCs w:val="22"/>
        </w:rPr>
        <w:t>Zamawiający zastrzega, że ostateczna liczba zamówion</w:t>
      </w:r>
      <w:r w:rsidR="00D81442" w:rsidRPr="00B26E0B">
        <w:rPr>
          <w:rFonts w:ascii="Verdana" w:hAnsi="Verdana"/>
          <w:spacing w:val="-6"/>
          <w:sz w:val="22"/>
          <w:szCs w:val="22"/>
        </w:rPr>
        <w:t>ych</w:t>
      </w:r>
      <w:r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0D3AEC" w:rsidRPr="00B26E0B">
        <w:rPr>
          <w:rFonts w:ascii="Verdana" w:hAnsi="Verdana"/>
          <w:spacing w:val="-6"/>
          <w:sz w:val="22"/>
          <w:szCs w:val="22"/>
        </w:rPr>
        <w:t>Artykułów</w:t>
      </w:r>
      <w:r w:rsidRPr="00B26E0B">
        <w:rPr>
          <w:rFonts w:ascii="Verdana" w:hAnsi="Verdana"/>
          <w:spacing w:val="-6"/>
          <w:sz w:val="22"/>
          <w:szCs w:val="22"/>
        </w:rPr>
        <w:t xml:space="preserve"> może być różna od liczby wskazanych w </w:t>
      </w:r>
      <w:bookmarkStart w:id="1" w:name="_Hlk129172477"/>
      <w:r w:rsidRPr="00B26E0B">
        <w:rPr>
          <w:rFonts w:ascii="Verdana" w:hAnsi="Verdana"/>
          <w:spacing w:val="-6"/>
          <w:sz w:val="22"/>
          <w:szCs w:val="22"/>
        </w:rPr>
        <w:t>Formularzu cenowym</w:t>
      </w:r>
      <w:r w:rsidR="0071080C"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B26E0B" w:rsidRPr="00B26E0B">
        <w:rPr>
          <w:rFonts w:ascii="Verdana" w:hAnsi="Verdana"/>
          <w:spacing w:val="-6"/>
          <w:sz w:val="22"/>
          <w:szCs w:val="22"/>
        </w:rPr>
        <w:t>i może ulegać zmianie, w</w:t>
      </w:r>
      <w:r w:rsidR="00934EB6">
        <w:rPr>
          <w:rFonts w:ascii="Verdana" w:hAnsi="Verdana"/>
          <w:spacing w:val="-6"/>
          <w:sz w:val="22"/>
          <w:szCs w:val="22"/>
        </w:rPr>
        <w:t> 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zakresie pozycji </w:t>
      </w:r>
      <w:r w:rsidR="0071080C" w:rsidRPr="00B26E0B">
        <w:rPr>
          <w:rFonts w:ascii="Verdana" w:hAnsi="Verdana"/>
          <w:spacing w:val="-6"/>
          <w:sz w:val="22"/>
          <w:szCs w:val="22"/>
        </w:rPr>
        <w:t>(</w:t>
      </w:r>
      <w:r w:rsidR="008665F0" w:rsidRPr="00B26E0B">
        <w:rPr>
          <w:rFonts w:ascii="Verdana" w:hAnsi="Verdana"/>
          <w:spacing w:val="-6"/>
          <w:sz w:val="22"/>
          <w:szCs w:val="22"/>
        </w:rPr>
        <w:t>z</w:t>
      </w:r>
      <w:r w:rsidR="00740354" w:rsidRPr="00B26E0B">
        <w:rPr>
          <w:rFonts w:ascii="Verdana" w:hAnsi="Verdana"/>
          <w:spacing w:val="-6"/>
          <w:sz w:val="22"/>
          <w:szCs w:val="22"/>
        </w:rPr>
        <w:t>ałącznik nr 1</w:t>
      </w:r>
      <w:r w:rsidR="004E7E7E" w:rsidRPr="00B26E0B">
        <w:rPr>
          <w:rFonts w:ascii="Verdana" w:hAnsi="Verdana"/>
          <w:spacing w:val="-6"/>
          <w:sz w:val="22"/>
          <w:szCs w:val="22"/>
        </w:rPr>
        <w:t xml:space="preserve"> do Umowy</w:t>
      </w:r>
      <w:r w:rsidR="0071080C" w:rsidRPr="00B26E0B">
        <w:rPr>
          <w:rFonts w:ascii="Verdana" w:hAnsi="Verdana"/>
          <w:spacing w:val="-6"/>
          <w:sz w:val="22"/>
          <w:szCs w:val="22"/>
        </w:rPr>
        <w:t>)</w:t>
      </w:r>
      <w:bookmarkEnd w:id="1"/>
      <w:r w:rsidR="00B26E0B" w:rsidRPr="00B26E0B">
        <w:rPr>
          <w:rFonts w:ascii="Verdana" w:hAnsi="Verdana"/>
          <w:spacing w:val="-6"/>
          <w:sz w:val="22"/>
          <w:szCs w:val="22"/>
        </w:rPr>
        <w:t xml:space="preserve"> z zastrzeżeniem, że łączna wartość zamówień nie przekroczy wynagrodzenia określonego </w:t>
      </w:r>
      <w:r w:rsidR="007907BA" w:rsidRPr="00B26E0B">
        <w:rPr>
          <w:rFonts w:ascii="Verdana" w:hAnsi="Verdana"/>
          <w:sz w:val="22"/>
          <w:szCs w:val="22"/>
          <w:vertAlign w:val="superscript"/>
        </w:rPr>
        <w:t xml:space="preserve"> </w:t>
      </w:r>
      <w:bookmarkStart w:id="2" w:name="_Hlk129174870"/>
      <w:r w:rsidR="002E311B" w:rsidRPr="00B26E0B">
        <w:rPr>
          <w:rFonts w:ascii="Verdana" w:hAnsi="Verdana"/>
          <w:spacing w:val="-6"/>
          <w:sz w:val="22"/>
          <w:szCs w:val="22"/>
        </w:rPr>
        <w:t xml:space="preserve">§ 4 ust. 1 </w:t>
      </w:r>
      <w:bookmarkStart w:id="3" w:name="_Hlk129239827"/>
      <w:r w:rsidR="001B4379" w:rsidRPr="00B26E0B">
        <w:rPr>
          <w:rFonts w:ascii="Verdana" w:hAnsi="Verdana"/>
          <w:spacing w:val="-6"/>
          <w:sz w:val="22"/>
          <w:szCs w:val="22"/>
        </w:rPr>
        <w:t>Umowy</w:t>
      </w:r>
      <w:bookmarkStart w:id="4" w:name="_Hlk129173284"/>
      <w:r w:rsidR="00B26E0B" w:rsidRPr="00B26E0B">
        <w:rPr>
          <w:rFonts w:ascii="Verdana" w:hAnsi="Verdana"/>
          <w:spacing w:val="-6"/>
          <w:sz w:val="22"/>
          <w:szCs w:val="22"/>
        </w:rPr>
        <w:t>.</w:t>
      </w:r>
      <w:r w:rsidR="002E311B" w:rsidRPr="00B26E0B">
        <w:rPr>
          <w:rFonts w:ascii="Verdana" w:hAnsi="Verdana"/>
          <w:spacing w:val="-6"/>
          <w:sz w:val="22"/>
          <w:szCs w:val="22"/>
        </w:rPr>
        <w:t xml:space="preserve"> </w:t>
      </w:r>
      <w:bookmarkEnd w:id="4"/>
      <w:bookmarkEnd w:id="2"/>
      <w:bookmarkEnd w:id="3"/>
    </w:p>
    <w:p w14:paraId="07FB51A9" w14:textId="1361AB04" w:rsidR="00A05B35" w:rsidRPr="00B26E0B" w:rsidRDefault="00A05B35" w:rsidP="00494F6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B26E0B">
        <w:rPr>
          <w:rFonts w:ascii="Verdana" w:hAnsi="Verdana"/>
          <w:sz w:val="22"/>
          <w:szCs w:val="22"/>
        </w:rPr>
        <w:t xml:space="preserve">Jeżeli ostateczna liczba </w:t>
      </w:r>
      <w:r w:rsidR="000D3AEC" w:rsidRPr="00B26E0B">
        <w:rPr>
          <w:rFonts w:ascii="Verdana" w:hAnsi="Verdana"/>
          <w:sz w:val="22"/>
          <w:szCs w:val="22"/>
        </w:rPr>
        <w:t>Artykułów</w:t>
      </w:r>
      <w:r w:rsidRPr="00B26E0B">
        <w:rPr>
          <w:rFonts w:ascii="Verdana" w:hAnsi="Verdana"/>
          <w:sz w:val="22"/>
          <w:szCs w:val="22"/>
        </w:rPr>
        <w:t xml:space="preserve"> zamówion</w:t>
      </w:r>
      <w:r w:rsidR="00D81442" w:rsidRPr="00B26E0B">
        <w:rPr>
          <w:rFonts w:ascii="Verdana" w:hAnsi="Verdana"/>
          <w:sz w:val="22"/>
          <w:szCs w:val="22"/>
        </w:rPr>
        <w:t>ych</w:t>
      </w:r>
      <w:r w:rsidRPr="00B26E0B">
        <w:rPr>
          <w:rFonts w:ascii="Verdana" w:hAnsi="Verdana"/>
          <w:sz w:val="22"/>
          <w:szCs w:val="22"/>
        </w:rPr>
        <w:t xml:space="preserve"> u Wykonawcy będzie niższa od liczby wskazanych w Formularzu cenowym</w:t>
      </w:r>
      <w:r w:rsidR="00843702" w:rsidRPr="00B26E0B">
        <w:rPr>
          <w:rFonts w:ascii="Verdana" w:hAnsi="Verdana"/>
          <w:sz w:val="22"/>
          <w:szCs w:val="22"/>
        </w:rPr>
        <w:t xml:space="preserve"> (</w:t>
      </w:r>
      <w:r w:rsidR="008665F0" w:rsidRPr="00B26E0B">
        <w:rPr>
          <w:rFonts w:ascii="Verdana" w:hAnsi="Verdana"/>
          <w:sz w:val="22"/>
          <w:szCs w:val="22"/>
        </w:rPr>
        <w:t>z</w:t>
      </w:r>
      <w:r w:rsidR="00740354" w:rsidRPr="00B26E0B">
        <w:rPr>
          <w:rFonts w:ascii="Verdana" w:hAnsi="Verdana"/>
          <w:sz w:val="22"/>
          <w:szCs w:val="22"/>
        </w:rPr>
        <w:t>ałącznik nr 1</w:t>
      </w:r>
      <w:r w:rsidR="008C4573" w:rsidRPr="00B26E0B">
        <w:rPr>
          <w:rFonts w:ascii="Verdana" w:hAnsi="Verdana"/>
          <w:sz w:val="22"/>
          <w:szCs w:val="22"/>
        </w:rPr>
        <w:t xml:space="preserve"> do Umowy</w:t>
      </w:r>
      <w:r w:rsidR="00843702" w:rsidRPr="00B26E0B">
        <w:rPr>
          <w:rFonts w:ascii="Verdana" w:hAnsi="Verdana"/>
          <w:sz w:val="22"/>
          <w:szCs w:val="22"/>
        </w:rPr>
        <w:t>)</w:t>
      </w:r>
      <w:r w:rsidRPr="00B26E0B">
        <w:rPr>
          <w:rFonts w:ascii="Verdana" w:hAnsi="Verdana"/>
          <w:sz w:val="22"/>
          <w:szCs w:val="22"/>
        </w:rPr>
        <w:t>, Wykonawcy nie przysługuje z tego tytułu żadne roszczenie wobec Zamawiającego, w tym o</w:t>
      </w:r>
      <w:r w:rsidR="008C4573" w:rsidRPr="00B26E0B">
        <w:rPr>
          <w:rFonts w:ascii="Verdana" w:hAnsi="Verdana"/>
          <w:sz w:val="22"/>
          <w:szCs w:val="22"/>
        </w:rPr>
        <w:t> </w:t>
      </w:r>
      <w:r w:rsidRPr="00B26E0B">
        <w:rPr>
          <w:rFonts w:ascii="Verdana" w:hAnsi="Verdana"/>
          <w:spacing w:val="-8"/>
          <w:sz w:val="22"/>
          <w:szCs w:val="22"/>
        </w:rPr>
        <w:t>zapłatę odszkodowania.</w:t>
      </w:r>
      <w:r w:rsidRPr="00B26E0B">
        <w:rPr>
          <w:rFonts w:ascii="Verdana" w:hAnsi="Verdana"/>
          <w:sz w:val="22"/>
          <w:szCs w:val="22"/>
        </w:rPr>
        <w:t xml:space="preserve"> </w:t>
      </w:r>
    </w:p>
    <w:p w14:paraId="4F787020" w14:textId="641BA714" w:rsidR="00A05B35" w:rsidRPr="00B26E0B" w:rsidRDefault="00A05B35" w:rsidP="00901567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B26E0B">
        <w:rPr>
          <w:rFonts w:ascii="Verdana" w:hAnsi="Verdana"/>
          <w:sz w:val="22"/>
          <w:szCs w:val="22"/>
        </w:rPr>
        <w:t>Na zamawian</w:t>
      </w:r>
      <w:r w:rsidR="00B26E0B" w:rsidRPr="00B26E0B">
        <w:rPr>
          <w:rFonts w:ascii="Verdana" w:hAnsi="Verdana"/>
          <w:sz w:val="22"/>
          <w:szCs w:val="22"/>
        </w:rPr>
        <w:t>e</w:t>
      </w:r>
      <w:r w:rsidRPr="00B26E0B">
        <w:rPr>
          <w:rFonts w:ascii="Verdana" w:hAnsi="Verdana"/>
          <w:sz w:val="22"/>
          <w:szCs w:val="22"/>
        </w:rPr>
        <w:t xml:space="preserve"> </w:t>
      </w:r>
      <w:r w:rsidR="000D3AEC" w:rsidRPr="00B26E0B">
        <w:rPr>
          <w:rFonts w:ascii="Verdana" w:hAnsi="Verdana"/>
          <w:sz w:val="22"/>
          <w:szCs w:val="22"/>
        </w:rPr>
        <w:t>Artykuł</w:t>
      </w:r>
      <w:r w:rsidR="00B26E0B" w:rsidRPr="00B26E0B">
        <w:rPr>
          <w:rFonts w:ascii="Verdana" w:hAnsi="Verdana"/>
          <w:sz w:val="22"/>
          <w:szCs w:val="22"/>
        </w:rPr>
        <w:t>y</w:t>
      </w:r>
      <w:r w:rsidRPr="00B26E0B">
        <w:rPr>
          <w:rFonts w:ascii="Verdana" w:hAnsi="Verdana"/>
          <w:sz w:val="22"/>
          <w:szCs w:val="22"/>
        </w:rPr>
        <w:t xml:space="preserve"> bę</w:t>
      </w:r>
      <w:r w:rsidR="00B26E0B" w:rsidRPr="00B26E0B">
        <w:rPr>
          <w:rFonts w:ascii="Verdana" w:hAnsi="Verdana"/>
          <w:sz w:val="22"/>
          <w:szCs w:val="22"/>
        </w:rPr>
        <w:t>dą</w:t>
      </w:r>
      <w:r w:rsidRPr="00B26E0B">
        <w:rPr>
          <w:rFonts w:ascii="Verdana" w:hAnsi="Verdana"/>
          <w:sz w:val="22"/>
          <w:szCs w:val="22"/>
        </w:rPr>
        <w:t xml:space="preserve"> obowiązywać stał</w:t>
      </w:r>
      <w:r w:rsidR="00B26E0B" w:rsidRPr="00B26E0B">
        <w:rPr>
          <w:rFonts w:ascii="Verdana" w:hAnsi="Verdana"/>
          <w:sz w:val="22"/>
          <w:szCs w:val="22"/>
        </w:rPr>
        <w:t>e</w:t>
      </w:r>
      <w:r w:rsidRPr="00B26E0B">
        <w:rPr>
          <w:rFonts w:ascii="Verdana" w:hAnsi="Verdana"/>
          <w:sz w:val="22"/>
          <w:szCs w:val="22"/>
        </w:rPr>
        <w:t xml:space="preserve"> cen</w:t>
      </w:r>
      <w:r w:rsidR="00B26E0B" w:rsidRPr="00B26E0B">
        <w:rPr>
          <w:rFonts w:ascii="Verdana" w:hAnsi="Verdana"/>
          <w:sz w:val="22"/>
          <w:szCs w:val="22"/>
        </w:rPr>
        <w:t>y</w:t>
      </w:r>
      <w:r w:rsidRPr="00B26E0B">
        <w:rPr>
          <w:rFonts w:ascii="Verdana" w:hAnsi="Verdana"/>
          <w:sz w:val="22"/>
          <w:szCs w:val="22"/>
        </w:rPr>
        <w:t xml:space="preserve"> jednostkow</w:t>
      </w:r>
      <w:r w:rsidR="00B26E0B" w:rsidRPr="00B26E0B">
        <w:rPr>
          <w:rFonts w:ascii="Verdana" w:hAnsi="Verdana"/>
          <w:sz w:val="22"/>
          <w:szCs w:val="22"/>
        </w:rPr>
        <w:t>e</w:t>
      </w:r>
      <w:r w:rsidRPr="00B26E0B">
        <w:rPr>
          <w:rFonts w:ascii="Verdana" w:hAnsi="Verdana"/>
          <w:sz w:val="22"/>
          <w:szCs w:val="22"/>
        </w:rPr>
        <w:t xml:space="preserve"> </w:t>
      </w:r>
      <w:r w:rsidRPr="00B26E0B">
        <w:rPr>
          <w:rFonts w:ascii="Verdana" w:hAnsi="Verdana"/>
          <w:spacing w:val="-6"/>
          <w:sz w:val="22"/>
          <w:szCs w:val="22"/>
        </w:rPr>
        <w:t>określon</w:t>
      </w:r>
      <w:r w:rsidR="00B26E0B" w:rsidRPr="00B26E0B">
        <w:rPr>
          <w:rFonts w:ascii="Verdana" w:hAnsi="Verdana"/>
          <w:spacing w:val="-6"/>
          <w:sz w:val="22"/>
          <w:szCs w:val="22"/>
        </w:rPr>
        <w:t>e</w:t>
      </w:r>
      <w:r w:rsidRPr="00B26E0B">
        <w:rPr>
          <w:rFonts w:ascii="Verdana" w:hAnsi="Verdana"/>
          <w:spacing w:val="-6"/>
          <w:sz w:val="22"/>
          <w:szCs w:val="22"/>
        </w:rPr>
        <w:t xml:space="preserve"> w</w:t>
      </w:r>
      <w:r w:rsidR="00B26E0B" w:rsidRPr="00B26E0B">
        <w:rPr>
          <w:rFonts w:ascii="Verdana" w:hAnsi="Verdana"/>
          <w:spacing w:val="-6"/>
          <w:sz w:val="22"/>
          <w:szCs w:val="22"/>
        </w:rPr>
        <w:t> </w:t>
      </w:r>
      <w:r w:rsidRPr="00B26E0B">
        <w:rPr>
          <w:rFonts w:ascii="Verdana" w:hAnsi="Verdana"/>
          <w:spacing w:val="-6"/>
          <w:sz w:val="22"/>
          <w:szCs w:val="22"/>
        </w:rPr>
        <w:t xml:space="preserve">Formularzu cenowym </w:t>
      </w:r>
      <w:bookmarkStart w:id="5" w:name="_Hlk127443938"/>
      <w:r w:rsidRPr="00B26E0B">
        <w:rPr>
          <w:rFonts w:ascii="Verdana" w:hAnsi="Verdana"/>
          <w:spacing w:val="-6"/>
          <w:sz w:val="22"/>
          <w:szCs w:val="22"/>
        </w:rPr>
        <w:t xml:space="preserve">(stanowiącym </w:t>
      </w:r>
      <w:r w:rsidR="008665F0" w:rsidRPr="00B26E0B">
        <w:rPr>
          <w:rFonts w:ascii="Verdana" w:hAnsi="Verdana"/>
          <w:spacing w:val="-6"/>
          <w:sz w:val="22"/>
          <w:szCs w:val="22"/>
        </w:rPr>
        <w:t>z</w:t>
      </w:r>
      <w:r w:rsidR="00740354" w:rsidRPr="00B26E0B">
        <w:rPr>
          <w:rFonts w:ascii="Verdana" w:hAnsi="Verdana"/>
          <w:spacing w:val="-6"/>
          <w:sz w:val="22"/>
          <w:szCs w:val="22"/>
        </w:rPr>
        <w:t>ałącznik nr 1</w:t>
      </w:r>
      <w:r w:rsidR="008C4573" w:rsidRPr="00B26E0B">
        <w:rPr>
          <w:rFonts w:ascii="Verdana" w:hAnsi="Verdana"/>
          <w:spacing w:val="-6"/>
          <w:sz w:val="22"/>
          <w:szCs w:val="22"/>
        </w:rPr>
        <w:t xml:space="preserve"> do Umowy</w:t>
      </w:r>
      <w:bookmarkEnd w:id="5"/>
      <w:r w:rsidRPr="00B26E0B">
        <w:rPr>
          <w:rFonts w:ascii="Verdana" w:hAnsi="Verdana"/>
          <w:spacing w:val="-6"/>
          <w:sz w:val="22"/>
          <w:szCs w:val="22"/>
        </w:rPr>
        <w:t>)</w:t>
      </w:r>
      <w:r w:rsidR="00F75B19" w:rsidRPr="00B26E0B">
        <w:rPr>
          <w:rFonts w:ascii="Verdana" w:hAnsi="Verdana"/>
          <w:spacing w:val="-6"/>
          <w:sz w:val="22"/>
          <w:szCs w:val="22"/>
        </w:rPr>
        <w:t xml:space="preserve">, </w:t>
      </w:r>
      <w:bookmarkStart w:id="6" w:name="_Hlk129329637"/>
      <w:r w:rsidR="00F75B19" w:rsidRPr="00B26E0B">
        <w:rPr>
          <w:rFonts w:ascii="Verdana" w:hAnsi="Verdana"/>
          <w:spacing w:val="-6"/>
          <w:sz w:val="22"/>
          <w:szCs w:val="22"/>
        </w:rPr>
        <w:t xml:space="preserve">z zastrzeżeniem </w:t>
      </w:r>
      <w:bookmarkStart w:id="7" w:name="_Hlk129329099"/>
      <w:r w:rsidR="00F75B19" w:rsidRPr="00B26E0B">
        <w:rPr>
          <w:rFonts w:ascii="Verdana" w:hAnsi="Verdana"/>
          <w:bCs/>
          <w:spacing w:val="-6"/>
          <w:sz w:val="22"/>
          <w:szCs w:val="22"/>
        </w:rPr>
        <w:t>§</w:t>
      </w:r>
      <w:bookmarkEnd w:id="7"/>
      <w:r w:rsidR="00F75B19" w:rsidRPr="00B26E0B">
        <w:rPr>
          <w:rFonts w:ascii="Verdana" w:hAnsi="Verdana"/>
          <w:bCs/>
          <w:spacing w:val="-6"/>
          <w:sz w:val="22"/>
          <w:szCs w:val="22"/>
        </w:rPr>
        <w:t xml:space="preserve"> </w:t>
      </w:r>
      <w:r w:rsidR="00EC69F6">
        <w:rPr>
          <w:rFonts w:ascii="Verdana" w:hAnsi="Verdana"/>
          <w:bCs/>
          <w:spacing w:val="-6"/>
          <w:sz w:val="22"/>
          <w:szCs w:val="22"/>
        </w:rPr>
        <w:t>7</w:t>
      </w:r>
      <w:r w:rsidR="00A12B17" w:rsidRPr="00B26E0B">
        <w:rPr>
          <w:rFonts w:ascii="Verdana" w:hAnsi="Verdana"/>
          <w:bCs/>
          <w:spacing w:val="-6"/>
          <w:sz w:val="22"/>
          <w:szCs w:val="22"/>
        </w:rPr>
        <w:t xml:space="preserve"> i </w:t>
      </w:r>
      <w:r w:rsidR="00AA5630" w:rsidRPr="00B26E0B">
        <w:rPr>
          <w:rFonts w:ascii="Verdana" w:hAnsi="Verdana"/>
          <w:bCs/>
          <w:spacing w:val="-6"/>
          <w:sz w:val="22"/>
          <w:szCs w:val="22"/>
        </w:rPr>
        <w:t xml:space="preserve">§ </w:t>
      </w:r>
      <w:r w:rsidR="00EC69F6">
        <w:rPr>
          <w:rFonts w:ascii="Verdana" w:hAnsi="Verdana"/>
          <w:bCs/>
          <w:spacing w:val="-6"/>
          <w:sz w:val="22"/>
          <w:szCs w:val="22"/>
        </w:rPr>
        <w:t>8</w:t>
      </w:r>
      <w:r w:rsidR="00A12B17" w:rsidRPr="00B26E0B">
        <w:rPr>
          <w:rFonts w:ascii="Verdana" w:hAnsi="Verdana"/>
          <w:bCs/>
          <w:spacing w:val="-6"/>
          <w:sz w:val="22"/>
          <w:szCs w:val="22"/>
        </w:rPr>
        <w:t xml:space="preserve"> Umowy</w:t>
      </w:r>
      <w:bookmarkEnd w:id="6"/>
      <w:r w:rsidRPr="00B26E0B">
        <w:rPr>
          <w:rFonts w:ascii="Verdana" w:hAnsi="Verdana"/>
          <w:bCs/>
          <w:spacing w:val="-6"/>
          <w:sz w:val="22"/>
          <w:szCs w:val="22"/>
        </w:rPr>
        <w:t>.</w:t>
      </w:r>
    </w:p>
    <w:p w14:paraId="68D9C691" w14:textId="0FE63532" w:rsidR="00756F89" w:rsidRPr="00AA5630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AA5630">
        <w:rPr>
          <w:rFonts w:ascii="Verdana" w:hAnsi="Verdana"/>
          <w:b/>
          <w:sz w:val="22"/>
          <w:szCs w:val="22"/>
        </w:rPr>
        <w:t xml:space="preserve">§ 2 </w:t>
      </w:r>
    </w:p>
    <w:p w14:paraId="05A38FEE" w14:textId="77777777" w:rsidR="00756F89" w:rsidRPr="00201C51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AA5630">
        <w:rPr>
          <w:rFonts w:ascii="Verdana" w:hAnsi="Verdana"/>
          <w:b/>
          <w:sz w:val="22"/>
          <w:szCs w:val="22"/>
        </w:rPr>
        <w:t>Prawo opcji</w:t>
      </w:r>
    </w:p>
    <w:p w14:paraId="6ED55C79" w14:textId="77777777" w:rsidR="00756F89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przewiduje skorzystanie z prawa opcji do 20% wartości zamówienia podstawowego, polegającego na zwiększeniu liczby zamawianych Artykułów.</w:t>
      </w:r>
    </w:p>
    <w:p w14:paraId="0A4984F2" w14:textId="72E89E5E" w:rsidR="00756F89" w:rsidRPr="00F82A95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Zamawiający poinformuje Wykonawcę mailowo o zamiarze skorzystania z</w:t>
      </w:r>
      <w:r>
        <w:rPr>
          <w:rFonts w:ascii="Verdana" w:hAnsi="Verdana"/>
          <w:sz w:val="22"/>
          <w:szCs w:val="22"/>
        </w:rPr>
        <w:t> </w:t>
      </w:r>
      <w:r w:rsidRPr="00201C51">
        <w:rPr>
          <w:rFonts w:ascii="Verdana" w:hAnsi="Verdana"/>
          <w:sz w:val="22"/>
          <w:szCs w:val="22"/>
        </w:rPr>
        <w:t>prawa opcji</w:t>
      </w:r>
      <w:r>
        <w:rPr>
          <w:rFonts w:ascii="Verdana" w:hAnsi="Verdana"/>
          <w:sz w:val="22"/>
          <w:szCs w:val="22"/>
        </w:rPr>
        <w:t xml:space="preserve"> najpóźniej na </w:t>
      </w:r>
      <w:r w:rsidR="00687895">
        <w:rPr>
          <w:rFonts w:ascii="Verdana" w:hAnsi="Verdana"/>
          <w:sz w:val="22"/>
          <w:szCs w:val="22"/>
        </w:rPr>
        <w:t>30</w:t>
      </w:r>
      <w:r>
        <w:rPr>
          <w:rFonts w:ascii="Verdana" w:hAnsi="Verdana"/>
          <w:sz w:val="22"/>
          <w:szCs w:val="22"/>
        </w:rPr>
        <w:t xml:space="preserve"> dni kalendarzowych przed końcem obowiązywania Umowy</w:t>
      </w:r>
      <w:r w:rsidRPr="00201C51">
        <w:rPr>
          <w:rFonts w:ascii="Verdana" w:hAnsi="Verdana"/>
          <w:sz w:val="22"/>
          <w:szCs w:val="22"/>
        </w:rPr>
        <w:t>.</w:t>
      </w:r>
    </w:p>
    <w:p w14:paraId="417DFC79" w14:textId="7DCDE587" w:rsidR="00756F89" w:rsidRPr="004C0CC7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756F89">
        <w:rPr>
          <w:rFonts w:ascii="Verdana" w:hAnsi="Verdana" w:cs="Calibri"/>
          <w:kern w:val="2"/>
          <w:sz w:val="22"/>
          <w:szCs w:val="22"/>
          <w:lang w:eastAsia="zh-CN"/>
        </w:rPr>
        <w:t xml:space="preserve">Wykorzystanie prawa opcji uzależnione jest od rzeczywistych potrzeb Zamawiającego. Realizowanie opcjonalnego zakresu zamówienia będzie wykonywane na podstawie oświadczenia woli Zamawiającego, a Wykonawca będzie zobligowany podjąć się jej realizacji w ramach Umowy. Realizowanie prawa opcji będzie odbywało się w oparciu o ceny jednostkowe zaproponowane przez Wykonawcę w Formularzu cenowym (stanowiącym </w:t>
      </w:r>
      <w:r w:rsidRPr="004C0CC7">
        <w:rPr>
          <w:rFonts w:ascii="Verdana" w:hAnsi="Verdana" w:cs="Calibri"/>
          <w:kern w:val="2"/>
          <w:sz w:val="22"/>
          <w:szCs w:val="22"/>
          <w:lang w:eastAsia="zh-CN"/>
        </w:rPr>
        <w:t xml:space="preserve">załącznik nr 1 do Umowy), z zastrzeżeniem </w:t>
      </w:r>
      <w:r w:rsidRPr="004C0CC7">
        <w:rPr>
          <w:rFonts w:ascii="Verdana" w:hAnsi="Verdana" w:cs="Calibri"/>
          <w:bCs/>
          <w:kern w:val="2"/>
          <w:sz w:val="22"/>
          <w:szCs w:val="22"/>
          <w:lang w:eastAsia="zh-CN"/>
        </w:rPr>
        <w:t>§ 7 i § 8 Umowy</w:t>
      </w:r>
      <w:r w:rsidRPr="004C0CC7">
        <w:rPr>
          <w:rFonts w:ascii="Verdana" w:hAnsi="Verdana" w:cs="Calibri"/>
          <w:kern w:val="2"/>
          <w:sz w:val="22"/>
          <w:szCs w:val="22"/>
          <w:lang w:eastAsia="zh-CN"/>
        </w:rPr>
        <w:t>.</w:t>
      </w:r>
    </w:p>
    <w:p w14:paraId="02CD8177" w14:textId="5DFF788D" w:rsidR="00756F89" w:rsidRPr="004C0CC7" w:rsidRDefault="00756F89" w:rsidP="004C0CC7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4C0CC7">
        <w:rPr>
          <w:rFonts w:ascii="Verdana" w:hAnsi="Verdana"/>
          <w:sz w:val="22"/>
          <w:szCs w:val="22"/>
        </w:rPr>
        <w:t>Wykonawca zobowiązany jest dostarczyć przedmiot zamówienia w zakresie prawa opcji w terminie</w:t>
      </w:r>
      <w:r w:rsidR="004C0CC7" w:rsidRPr="004C0CC7">
        <w:rPr>
          <w:rFonts w:ascii="Verdana" w:hAnsi="Verdana"/>
          <w:sz w:val="22"/>
          <w:szCs w:val="22"/>
        </w:rPr>
        <w:t xml:space="preserve"> do </w:t>
      </w:r>
      <w:r w:rsidR="009F7C84" w:rsidRPr="004C0CC7">
        <w:rPr>
          <w:rFonts w:ascii="Verdana" w:hAnsi="Verdana"/>
          <w:sz w:val="22"/>
          <w:szCs w:val="22"/>
        </w:rPr>
        <w:t>14 dni (czterna</w:t>
      </w:r>
      <w:r w:rsidR="004C0CC7" w:rsidRPr="004C0CC7">
        <w:rPr>
          <w:rFonts w:ascii="Verdana" w:hAnsi="Verdana"/>
          <w:sz w:val="22"/>
          <w:szCs w:val="22"/>
        </w:rPr>
        <w:t>stu</w:t>
      </w:r>
      <w:r w:rsidR="009F7C84" w:rsidRPr="004C0CC7">
        <w:rPr>
          <w:rFonts w:ascii="Verdana" w:hAnsi="Verdana"/>
          <w:sz w:val="22"/>
          <w:szCs w:val="22"/>
        </w:rPr>
        <w:t>) dni kalendarzowych</w:t>
      </w:r>
      <w:r w:rsidRPr="004C0CC7">
        <w:rPr>
          <w:rFonts w:ascii="Verdana" w:hAnsi="Verdana"/>
          <w:sz w:val="22"/>
          <w:szCs w:val="22"/>
        </w:rPr>
        <w:t xml:space="preserve"> od dnia złożenia zamówienia opcjonalnego przez Zamawiającego.</w:t>
      </w:r>
    </w:p>
    <w:p w14:paraId="1899A719" w14:textId="77777777" w:rsidR="00B23A24" w:rsidRDefault="00756F89" w:rsidP="00B23A2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Wykonawcy będzie przysługiwało odrębne wynagrodzenie za dostawy w ramach prawa opcji.</w:t>
      </w:r>
    </w:p>
    <w:p w14:paraId="04C36E40" w14:textId="6657DDB0" w:rsidR="00756F89" w:rsidRPr="00B23A24" w:rsidRDefault="00756F89" w:rsidP="00B23A2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B23A24">
        <w:rPr>
          <w:rFonts w:ascii="Verdana" w:hAnsi="Verdana" w:cs="Calibri"/>
          <w:kern w:val="2"/>
          <w:sz w:val="22"/>
          <w:szCs w:val="22"/>
          <w:lang w:eastAsia="zh-CN"/>
        </w:rPr>
        <w:t xml:space="preserve">Zamawiający zastrzega, iż część zamówienia określona jako „prawo opcji” jest  uprawnieniem, a nie zobowiązaniem Zamawiającego. Realizacja opcji może, ale nie musi nastąpić, w zależności od zapotrzebowania Zamawiającego i na </w:t>
      </w:r>
      <w:r w:rsidRPr="00B23A24">
        <w:rPr>
          <w:rFonts w:ascii="Verdana" w:hAnsi="Verdana" w:cs="Calibri"/>
          <w:kern w:val="2"/>
          <w:sz w:val="22"/>
          <w:szCs w:val="22"/>
          <w:lang w:eastAsia="zh-CN"/>
        </w:rPr>
        <w:lastRenderedPageBreak/>
        <w:t xml:space="preserve">skutek jego dyspozycji w tym zakresie. Brak realizacji zamówienia w tym zakresie nie </w:t>
      </w:r>
      <w:r w:rsidR="001A5A79">
        <w:rPr>
          <w:rFonts w:ascii="Verdana" w:hAnsi="Verdana" w:cs="Calibri"/>
          <w:kern w:val="2"/>
          <w:sz w:val="22"/>
          <w:szCs w:val="22"/>
          <w:lang w:eastAsia="zh-CN"/>
        </w:rPr>
        <w:t xml:space="preserve">stanowi uprawnienia do wystąpienia z roszczeniem </w:t>
      </w:r>
      <w:r w:rsidRPr="00B23A24">
        <w:rPr>
          <w:rFonts w:ascii="Verdana" w:hAnsi="Verdana" w:cs="Calibri"/>
          <w:kern w:val="2"/>
          <w:sz w:val="22"/>
          <w:szCs w:val="22"/>
          <w:lang w:eastAsia="zh-CN"/>
        </w:rPr>
        <w:t>ze strony Wykonawcy w stosunku do Zamawiającego</w:t>
      </w:r>
      <w:r w:rsidR="00B23A24">
        <w:rPr>
          <w:rFonts w:ascii="Verdana" w:hAnsi="Verdana" w:cs="Calibri"/>
          <w:kern w:val="2"/>
          <w:sz w:val="22"/>
          <w:szCs w:val="22"/>
          <w:lang w:eastAsia="zh-CN"/>
        </w:rPr>
        <w:t>.</w:t>
      </w:r>
    </w:p>
    <w:p w14:paraId="5B6BB424" w14:textId="77777777" w:rsidR="00756F89" w:rsidRDefault="00756F89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C81323D" w14:textId="58695195" w:rsidR="00A12B17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 xml:space="preserve">§ </w:t>
      </w:r>
      <w:r w:rsidR="00756F89">
        <w:rPr>
          <w:rFonts w:ascii="Verdana" w:hAnsi="Verdana"/>
          <w:b/>
          <w:sz w:val="22"/>
          <w:szCs w:val="22"/>
        </w:rPr>
        <w:t>3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47CDC33C" w14:textId="4E5CE31A" w:rsidR="00A05B35" w:rsidRPr="00201C51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Termin i warunki realizacji Umowy</w:t>
      </w:r>
    </w:p>
    <w:p w14:paraId="3BC7AE69" w14:textId="42BA7522" w:rsidR="00A05B35" w:rsidRPr="00201C51" w:rsidRDefault="00A05B35" w:rsidP="00356E36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Umowa realizowana </w:t>
      </w:r>
      <w:r w:rsidRPr="005C0537">
        <w:rPr>
          <w:rFonts w:ascii="Verdana" w:hAnsi="Verdana"/>
          <w:sz w:val="22"/>
          <w:szCs w:val="22"/>
        </w:rPr>
        <w:t xml:space="preserve">będzie przez </w:t>
      </w:r>
      <w:r w:rsidR="006C5467" w:rsidRPr="005C0537">
        <w:rPr>
          <w:rFonts w:ascii="Verdana" w:hAnsi="Verdana"/>
          <w:sz w:val="22"/>
          <w:szCs w:val="22"/>
        </w:rPr>
        <w:t>24</w:t>
      </w:r>
      <w:r w:rsidRPr="005C0537">
        <w:rPr>
          <w:rFonts w:ascii="Verdana" w:hAnsi="Verdana"/>
          <w:sz w:val="22"/>
          <w:szCs w:val="22"/>
        </w:rPr>
        <w:t xml:space="preserve"> miesi</w:t>
      </w:r>
      <w:r w:rsidR="006C5467" w:rsidRPr="005C0537">
        <w:rPr>
          <w:rFonts w:ascii="Verdana" w:hAnsi="Verdana"/>
          <w:sz w:val="22"/>
          <w:szCs w:val="22"/>
        </w:rPr>
        <w:t>ące</w:t>
      </w:r>
      <w:r w:rsidRPr="005C0537">
        <w:rPr>
          <w:rFonts w:ascii="Verdana" w:hAnsi="Verdana"/>
          <w:sz w:val="22"/>
          <w:szCs w:val="22"/>
        </w:rPr>
        <w:t xml:space="preserve"> od dnia</w:t>
      </w:r>
      <w:r w:rsidRPr="00201C51">
        <w:rPr>
          <w:rFonts w:ascii="Verdana" w:hAnsi="Verdana"/>
          <w:sz w:val="22"/>
          <w:szCs w:val="22"/>
        </w:rPr>
        <w:t xml:space="preserve"> jej zawarcia </w:t>
      </w:r>
      <w:r w:rsidRPr="00201C51">
        <w:rPr>
          <w:rFonts w:ascii="Verdana" w:hAnsi="Verdana"/>
          <w:sz w:val="22"/>
          <w:szCs w:val="22"/>
        </w:rPr>
        <w:br/>
        <w:t xml:space="preserve">lub do wykorzystania kwoty maksymalnego wynagrodzenia Wykonawcy, </w:t>
      </w:r>
      <w:r w:rsidRPr="00201C51">
        <w:rPr>
          <w:rFonts w:ascii="Verdana" w:hAnsi="Verdana"/>
          <w:sz w:val="22"/>
          <w:szCs w:val="22"/>
        </w:rPr>
        <w:br/>
        <w:t>o któr</w:t>
      </w:r>
      <w:r w:rsidR="00BC27E6">
        <w:rPr>
          <w:rFonts w:ascii="Verdana" w:hAnsi="Verdana"/>
          <w:sz w:val="22"/>
          <w:szCs w:val="22"/>
        </w:rPr>
        <w:t xml:space="preserve">ej </w:t>
      </w:r>
      <w:r w:rsidR="0064103C">
        <w:rPr>
          <w:rFonts w:ascii="Verdana" w:hAnsi="Verdana"/>
          <w:sz w:val="22"/>
          <w:szCs w:val="22"/>
        </w:rPr>
        <w:t xml:space="preserve">mowa w </w:t>
      </w:r>
      <w:bookmarkStart w:id="8" w:name="_Hlk129240025"/>
      <w:r w:rsidRPr="00201C51">
        <w:rPr>
          <w:rFonts w:ascii="Verdana" w:hAnsi="Verdana"/>
          <w:sz w:val="22"/>
          <w:szCs w:val="22"/>
        </w:rPr>
        <w:t xml:space="preserve">§ </w:t>
      </w:r>
      <w:r w:rsidR="007E2515">
        <w:rPr>
          <w:rFonts w:ascii="Verdana" w:hAnsi="Verdana"/>
          <w:sz w:val="22"/>
          <w:szCs w:val="22"/>
        </w:rPr>
        <w:t>4</w:t>
      </w:r>
      <w:r w:rsidRPr="00201C51">
        <w:rPr>
          <w:rFonts w:ascii="Verdana" w:hAnsi="Verdana"/>
          <w:sz w:val="22"/>
          <w:szCs w:val="22"/>
        </w:rPr>
        <w:t xml:space="preserve"> ust. 1</w:t>
      </w:r>
      <w:r w:rsidR="00BC27E6">
        <w:rPr>
          <w:rFonts w:ascii="Verdana" w:hAnsi="Verdana"/>
          <w:sz w:val="22"/>
          <w:szCs w:val="22"/>
        </w:rPr>
        <w:t xml:space="preserve"> </w:t>
      </w:r>
      <w:r w:rsidR="00BC27E6" w:rsidRPr="00BC27E6">
        <w:rPr>
          <w:rFonts w:ascii="Verdana" w:hAnsi="Verdana"/>
          <w:sz w:val="22"/>
          <w:szCs w:val="22"/>
        </w:rPr>
        <w:t>Umowy</w:t>
      </w:r>
      <w:bookmarkEnd w:id="8"/>
      <w:r w:rsidR="00511D1C">
        <w:rPr>
          <w:rFonts w:ascii="Verdana" w:hAnsi="Verdana"/>
          <w:sz w:val="22"/>
          <w:szCs w:val="22"/>
        </w:rPr>
        <w:t>, w zależności, która z</w:t>
      </w:r>
      <w:r w:rsidR="00E53B1B">
        <w:rPr>
          <w:rFonts w:ascii="Verdana" w:hAnsi="Verdana"/>
          <w:sz w:val="22"/>
          <w:szCs w:val="22"/>
        </w:rPr>
        <w:t> </w:t>
      </w:r>
      <w:r w:rsidR="00511D1C">
        <w:rPr>
          <w:rFonts w:ascii="Verdana" w:hAnsi="Verdana"/>
          <w:sz w:val="22"/>
          <w:szCs w:val="22"/>
        </w:rPr>
        <w:t>okoliczności nastąpi jako pierwsza</w:t>
      </w:r>
      <w:r w:rsidRPr="00201C51">
        <w:rPr>
          <w:rFonts w:ascii="Verdana" w:hAnsi="Verdana"/>
          <w:sz w:val="22"/>
          <w:szCs w:val="22"/>
        </w:rPr>
        <w:t>.</w:t>
      </w:r>
    </w:p>
    <w:p w14:paraId="767AD546" w14:textId="0218F2F8" w:rsidR="00A05B35" w:rsidRPr="00DC4AAF" w:rsidRDefault="00A05B35" w:rsidP="00DC4AAF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DC4AAF">
        <w:rPr>
          <w:rFonts w:ascii="Verdana" w:hAnsi="Verdana"/>
          <w:sz w:val="22"/>
          <w:szCs w:val="22"/>
        </w:rPr>
        <w:t xml:space="preserve">Termin realizacji dostawy </w:t>
      </w:r>
      <w:r w:rsidR="00230066" w:rsidRPr="00DC4AAF">
        <w:rPr>
          <w:rFonts w:ascii="Verdana" w:hAnsi="Verdana"/>
          <w:sz w:val="22"/>
          <w:szCs w:val="22"/>
        </w:rPr>
        <w:t>Artykułów</w:t>
      </w:r>
      <w:r w:rsidR="00D3564B" w:rsidRPr="00DC4AAF">
        <w:rPr>
          <w:rFonts w:ascii="Verdana" w:hAnsi="Verdana"/>
          <w:sz w:val="22"/>
          <w:szCs w:val="22"/>
        </w:rPr>
        <w:t xml:space="preserve"> </w:t>
      </w:r>
      <w:r w:rsidRPr="00DC4AAF">
        <w:rPr>
          <w:rFonts w:ascii="Verdana" w:hAnsi="Verdana"/>
          <w:sz w:val="22"/>
          <w:szCs w:val="22"/>
        </w:rPr>
        <w:t>przez Wykonawcę wynosi</w:t>
      </w:r>
      <w:r w:rsidR="00DC4AAF" w:rsidRPr="00DC4AAF">
        <w:rPr>
          <w:rFonts w:ascii="Verdana" w:hAnsi="Verdana"/>
          <w:sz w:val="22"/>
          <w:szCs w:val="22"/>
        </w:rPr>
        <w:t xml:space="preserve"> do 30 (trzydzieści) dni kalendarzowych </w:t>
      </w:r>
      <w:r w:rsidRPr="00DC4AAF">
        <w:rPr>
          <w:rFonts w:ascii="Verdana" w:hAnsi="Verdana"/>
          <w:sz w:val="22"/>
          <w:szCs w:val="22"/>
        </w:rPr>
        <w:t xml:space="preserve">od </w:t>
      </w:r>
      <w:r w:rsidR="009E6CBC">
        <w:rPr>
          <w:rFonts w:ascii="Verdana" w:hAnsi="Verdana"/>
          <w:sz w:val="22"/>
          <w:szCs w:val="22"/>
        </w:rPr>
        <w:t>dnia otrzymania przez Wykonawcę zamówienia</w:t>
      </w:r>
      <w:r w:rsidRPr="00DC4AAF">
        <w:rPr>
          <w:rFonts w:ascii="Verdana" w:hAnsi="Verdana"/>
          <w:sz w:val="22"/>
          <w:szCs w:val="22"/>
        </w:rPr>
        <w:t>.</w:t>
      </w:r>
    </w:p>
    <w:p w14:paraId="6154C42E" w14:textId="4773D8B6" w:rsidR="00A05B35" w:rsidRPr="00201C51" w:rsidRDefault="00A05B35" w:rsidP="00601EE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Zamawiający zgłasza reklamację jakościową i ilościową niezwłocznie po jej ujawnieniu.</w:t>
      </w:r>
    </w:p>
    <w:p w14:paraId="0BF70C54" w14:textId="7F290636" w:rsidR="00A05B35" w:rsidRPr="00DD279B" w:rsidRDefault="00A05B35" w:rsidP="00601EE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 w:cs="Arial"/>
          <w:sz w:val="22"/>
          <w:szCs w:val="22"/>
        </w:rPr>
        <w:t xml:space="preserve">Wykonawca zobowiązany jest niezwłocznie, jednak nie później niż w ciągu </w:t>
      </w:r>
      <w:r w:rsidR="006F0FBF">
        <w:rPr>
          <w:rFonts w:ascii="Verdana" w:hAnsi="Verdana" w:cs="Arial"/>
          <w:sz w:val="22"/>
          <w:szCs w:val="22"/>
        </w:rPr>
        <w:t>3</w:t>
      </w:r>
      <w:r w:rsidRPr="00201C51">
        <w:rPr>
          <w:rFonts w:ascii="Verdana" w:hAnsi="Verdana" w:cs="Arial"/>
          <w:sz w:val="22"/>
          <w:szCs w:val="22"/>
        </w:rPr>
        <w:t xml:space="preserve"> dni </w:t>
      </w:r>
      <w:r w:rsidR="00601EE2">
        <w:rPr>
          <w:rFonts w:ascii="Verdana" w:hAnsi="Verdana" w:cs="Arial"/>
          <w:sz w:val="22"/>
          <w:szCs w:val="22"/>
        </w:rPr>
        <w:t>kalendarzowych</w:t>
      </w:r>
      <w:r w:rsidRPr="00201C51">
        <w:rPr>
          <w:rFonts w:ascii="Verdana" w:hAnsi="Verdana" w:cs="Arial"/>
          <w:sz w:val="22"/>
          <w:szCs w:val="22"/>
        </w:rPr>
        <w:t xml:space="preserve"> od </w:t>
      </w:r>
      <w:r w:rsidRPr="00F82A95">
        <w:rPr>
          <w:rFonts w:ascii="Verdana" w:hAnsi="Verdana" w:cs="Arial"/>
          <w:sz w:val="22"/>
          <w:szCs w:val="22"/>
        </w:rPr>
        <w:t>daty zgłoszenia reklamacji (za pośrednictwem poczty elektronicznej) przez osobę odpowiedzialną za realizację Umowy ze strony Zamawiającego, wskazaną w</w:t>
      </w:r>
      <w:r w:rsidRPr="00F82A95">
        <w:rPr>
          <w:rFonts w:ascii="Verdana" w:hAnsi="Verdana"/>
          <w:sz w:val="22"/>
          <w:szCs w:val="22"/>
        </w:rPr>
        <w:t xml:space="preserve"> § </w:t>
      </w:r>
      <w:r w:rsidR="00741385">
        <w:rPr>
          <w:rFonts w:ascii="Verdana" w:hAnsi="Verdana"/>
          <w:sz w:val="22"/>
          <w:szCs w:val="22"/>
        </w:rPr>
        <w:t>1</w:t>
      </w:r>
      <w:r w:rsidR="00A315C5">
        <w:rPr>
          <w:rFonts w:ascii="Verdana" w:hAnsi="Verdana"/>
          <w:sz w:val="22"/>
          <w:szCs w:val="22"/>
        </w:rPr>
        <w:t>2</w:t>
      </w:r>
      <w:r w:rsidRPr="00F82A95">
        <w:rPr>
          <w:rFonts w:ascii="Verdana" w:hAnsi="Verdana"/>
          <w:sz w:val="22"/>
          <w:szCs w:val="22"/>
        </w:rPr>
        <w:t xml:space="preserve"> lit. a</w:t>
      </w:r>
      <w:r w:rsidR="007907BA">
        <w:rPr>
          <w:rFonts w:ascii="Verdana" w:hAnsi="Verdana"/>
          <w:sz w:val="22"/>
          <w:szCs w:val="22"/>
        </w:rPr>
        <w:t xml:space="preserve"> Umowy</w:t>
      </w:r>
      <w:r w:rsidRPr="00F82A95">
        <w:rPr>
          <w:rFonts w:ascii="Verdana" w:hAnsi="Verdana" w:cs="Arial"/>
          <w:sz w:val="22"/>
          <w:szCs w:val="22"/>
        </w:rPr>
        <w:t xml:space="preserve">, uzupełnić braki ilościowe </w:t>
      </w:r>
      <w:r w:rsidR="00D3564B">
        <w:rPr>
          <w:rFonts w:ascii="Verdana" w:hAnsi="Verdana" w:cs="Arial"/>
          <w:sz w:val="22"/>
          <w:szCs w:val="22"/>
        </w:rPr>
        <w:t>lub</w:t>
      </w:r>
      <w:r w:rsidRPr="00F82A95">
        <w:rPr>
          <w:rFonts w:ascii="Verdana" w:hAnsi="Verdana" w:cs="Arial"/>
          <w:sz w:val="22"/>
          <w:szCs w:val="22"/>
        </w:rPr>
        <w:t xml:space="preserve"> wymienić wadliwą partię </w:t>
      </w:r>
      <w:r w:rsidR="00230066">
        <w:rPr>
          <w:rFonts w:ascii="Verdana" w:hAnsi="Verdana" w:cs="Arial"/>
          <w:sz w:val="22"/>
          <w:szCs w:val="22"/>
        </w:rPr>
        <w:t>Artykułów</w:t>
      </w:r>
      <w:r w:rsidRPr="00F82A95">
        <w:rPr>
          <w:rFonts w:ascii="Verdana" w:hAnsi="Verdana" w:cs="Arial"/>
          <w:sz w:val="22"/>
          <w:szCs w:val="22"/>
        </w:rPr>
        <w:t xml:space="preserve"> na wolną od wad. W obu przypadkach reklamacje odbywają się (w cenie</w:t>
      </w:r>
      <w:r w:rsidRPr="00201C51">
        <w:rPr>
          <w:rFonts w:ascii="Verdana" w:hAnsi="Verdana" w:cs="Arial"/>
          <w:sz w:val="22"/>
          <w:szCs w:val="22"/>
        </w:rPr>
        <w:t xml:space="preserve"> dostawy) </w:t>
      </w:r>
      <w:r w:rsidR="00D3564B">
        <w:rPr>
          <w:rFonts w:ascii="Verdana" w:hAnsi="Verdana" w:cs="Arial"/>
          <w:sz w:val="22"/>
          <w:szCs w:val="22"/>
        </w:rPr>
        <w:t xml:space="preserve">w </w:t>
      </w:r>
      <w:r w:rsidRPr="00201C51">
        <w:rPr>
          <w:rFonts w:ascii="Verdana" w:hAnsi="Verdana" w:cs="Arial"/>
          <w:sz w:val="22"/>
          <w:szCs w:val="22"/>
        </w:rPr>
        <w:t xml:space="preserve">ramach wynagrodzenia określonego w </w:t>
      </w:r>
      <w:r w:rsidR="003F712A" w:rsidRPr="003F712A">
        <w:rPr>
          <w:rFonts w:ascii="Verdana" w:hAnsi="Verdana" w:cs="Arial"/>
          <w:sz w:val="22"/>
          <w:szCs w:val="22"/>
        </w:rPr>
        <w:t>§ 4 ust. 1 Umowy.</w:t>
      </w:r>
    </w:p>
    <w:p w14:paraId="700C0ECF" w14:textId="6585A249" w:rsidR="00DD279B" w:rsidRPr="00DD279B" w:rsidRDefault="00DD279B" w:rsidP="0023006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Każdorazowo po dostarczeniu Artykułów, Strony podpiszą protokół zdawczo – odbiorczy.</w:t>
      </w:r>
    </w:p>
    <w:p w14:paraId="6861E52A" w14:textId="72E85F74" w:rsidR="00DD279B" w:rsidRPr="00712F06" w:rsidRDefault="00DD279B" w:rsidP="0023006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Protokół zdawczo – odbiorczy stanowi podstawę do wystawienia faktury.</w:t>
      </w:r>
    </w:p>
    <w:p w14:paraId="4C7538B3" w14:textId="1EDD5D34" w:rsidR="00712F06" w:rsidRPr="00C778DC" w:rsidRDefault="00712F06" w:rsidP="0023006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C778DC">
        <w:rPr>
          <w:rFonts w:ascii="Verdana" w:hAnsi="Verdana" w:cs="Arial"/>
          <w:sz w:val="22"/>
          <w:szCs w:val="22"/>
        </w:rPr>
        <w:t xml:space="preserve">Wykonawca udziela Zamawiającemu gwarancji jakości na dostarczone Artykuły w wymiarze nie krótszym niż określona jest przez producenta, licząc od dnia dostawy. </w:t>
      </w:r>
    </w:p>
    <w:p w14:paraId="6C2ACCE7" w14:textId="4E3C4691" w:rsidR="008644D2" w:rsidRPr="008644D2" w:rsidRDefault="00C778DC" w:rsidP="0023006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C778DC">
        <w:rPr>
          <w:rFonts w:ascii="Verdana" w:hAnsi="Verdana" w:cs="Arial"/>
          <w:sz w:val="22"/>
          <w:szCs w:val="22"/>
        </w:rPr>
        <w:t>W przypadku stwierdzenia w okresie gwarancji wad dostarczonego Artykułu Zamawiający zawiadamia Wykonawcę</w:t>
      </w:r>
      <w:r w:rsidR="008644D2">
        <w:rPr>
          <w:rFonts w:ascii="Verdana" w:hAnsi="Verdana" w:cs="Arial"/>
          <w:sz w:val="22"/>
          <w:szCs w:val="22"/>
        </w:rPr>
        <w:t>,</w:t>
      </w:r>
      <w:r w:rsidRPr="00C778DC">
        <w:rPr>
          <w:rFonts w:ascii="Verdana" w:hAnsi="Verdana" w:cs="Arial"/>
          <w:sz w:val="22"/>
          <w:szCs w:val="22"/>
        </w:rPr>
        <w:t xml:space="preserve"> w formie </w:t>
      </w:r>
      <w:r w:rsidR="008644D2">
        <w:rPr>
          <w:rFonts w:ascii="Verdana" w:hAnsi="Verdana" w:cs="Arial"/>
          <w:sz w:val="22"/>
          <w:szCs w:val="22"/>
        </w:rPr>
        <w:t>p</w:t>
      </w:r>
      <w:r w:rsidRPr="00C778DC">
        <w:rPr>
          <w:rFonts w:ascii="Verdana" w:hAnsi="Verdana" w:cs="Arial"/>
          <w:sz w:val="22"/>
          <w:szCs w:val="22"/>
        </w:rPr>
        <w:t xml:space="preserve">rotokołu reklamacji o ujawnieniu wady. W tym przypadku Wykonawca </w:t>
      </w:r>
      <w:r w:rsidRPr="00C778DC">
        <w:rPr>
          <w:rFonts w:ascii="Verdana" w:eastAsia="Palatino Linotype" w:hAnsi="Verdana" w:cs="Calibri"/>
          <w:sz w:val="22"/>
          <w:szCs w:val="22"/>
        </w:rPr>
        <w:t>usunie wadę w terminie 7</w:t>
      </w:r>
      <w:r w:rsidR="00200F02">
        <w:rPr>
          <w:rFonts w:ascii="Verdana" w:eastAsia="Palatino Linotype" w:hAnsi="Verdana" w:cs="Calibri"/>
          <w:sz w:val="22"/>
          <w:szCs w:val="22"/>
        </w:rPr>
        <w:t> </w:t>
      </w:r>
      <w:r w:rsidRPr="00C778DC">
        <w:rPr>
          <w:rFonts w:ascii="Verdana" w:eastAsia="Palatino Linotype" w:hAnsi="Verdana" w:cs="Calibri"/>
          <w:sz w:val="22"/>
          <w:szCs w:val="22"/>
        </w:rPr>
        <w:t xml:space="preserve">dni kalendarzowych licząc od daty otrzymania </w:t>
      </w:r>
      <w:r w:rsidR="008644D2">
        <w:rPr>
          <w:rFonts w:ascii="Verdana" w:eastAsia="Palatino Linotype" w:hAnsi="Verdana" w:cs="Calibri"/>
          <w:sz w:val="22"/>
          <w:szCs w:val="22"/>
        </w:rPr>
        <w:t>p</w:t>
      </w:r>
      <w:r w:rsidRPr="00C778DC">
        <w:rPr>
          <w:rFonts w:ascii="Verdana" w:eastAsia="Palatino Linotype" w:hAnsi="Verdana" w:cs="Calibri"/>
          <w:sz w:val="22"/>
          <w:szCs w:val="22"/>
        </w:rPr>
        <w:t>rotokołu reklamacji.</w:t>
      </w:r>
    </w:p>
    <w:p w14:paraId="0C246B61" w14:textId="7E47B064" w:rsidR="00C778DC" w:rsidRPr="00B805A2" w:rsidRDefault="008644D2" w:rsidP="00230066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eastAsia="Palatino Linotype" w:hAnsi="Verdana" w:cs="Calibri"/>
          <w:sz w:val="22"/>
          <w:szCs w:val="22"/>
        </w:rPr>
        <w:t xml:space="preserve">W przypadku braku możliwości usunięcia wad towaru, Wykonawca wymieni go na nowy, wolny od wad, w terminie 14 dni kalendarzowych od daty otrzymania protokołu reklamacji. Wykonawca na własny koszt i odpowiedzialność dokona </w:t>
      </w:r>
      <w:r w:rsidRPr="00B805A2">
        <w:rPr>
          <w:rFonts w:ascii="Verdana" w:eastAsia="Palatino Linotype" w:hAnsi="Verdana" w:cs="Calibri"/>
          <w:sz w:val="22"/>
          <w:szCs w:val="22"/>
        </w:rPr>
        <w:t xml:space="preserve">odbioru wadliwego Artykułu </w:t>
      </w:r>
      <w:r w:rsidR="00294A27" w:rsidRPr="00B805A2">
        <w:rPr>
          <w:rFonts w:ascii="Verdana" w:eastAsia="Palatino Linotype" w:hAnsi="Verdana" w:cs="Calibri"/>
          <w:sz w:val="22"/>
          <w:szCs w:val="22"/>
        </w:rPr>
        <w:t>wraz z protokołem reklamacji, za pokwitowaniem. Koszt dostawy Artykułu nowego, wolnego od wad poniesie Wykonawca.</w:t>
      </w:r>
    </w:p>
    <w:p w14:paraId="52A62202" w14:textId="58BDA7C4" w:rsidR="00B805A2" w:rsidRPr="00B805A2" w:rsidRDefault="00B805A2" w:rsidP="00B805A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56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zobligowany jest do dostarczenia wraz z Artykułem, karty produktu dostarczanego Artykułu.</w:t>
      </w:r>
    </w:p>
    <w:p w14:paraId="380DF583" w14:textId="2683D260" w:rsidR="009B3EAB" w:rsidRPr="00B805A2" w:rsidRDefault="00A174C0" w:rsidP="00B805A2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568"/>
        <w:jc w:val="both"/>
        <w:rPr>
          <w:rFonts w:ascii="Verdana" w:hAnsi="Verdana"/>
          <w:sz w:val="22"/>
          <w:szCs w:val="22"/>
        </w:rPr>
      </w:pPr>
      <w:r w:rsidRPr="00B805A2">
        <w:rPr>
          <w:rFonts w:ascii="Verdana" w:hAnsi="Verdana"/>
          <w:bCs/>
          <w:sz w:val="22"/>
          <w:szCs w:val="22"/>
        </w:rPr>
        <w:t>Wykonawca zobligowany jest do dostarczenia wraz z Artykułem</w:t>
      </w:r>
      <w:r w:rsidR="00B805A2">
        <w:rPr>
          <w:rFonts w:ascii="Verdana" w:hAnsi="Verdana"/>
          <w:bCs/>
          <w:sz w:val="22"/>
          <w:szCs w:val="22"/>
        </w:rPr>
        <w:t>,</w:t>
      </w:r>
      <w:r w:rsidRPr="00B805A2">
        <w:rPr>
          <w:rFonts w:ascii="Verdana" w:hAnsi="Verdana"/>
          <w:bCs/>
          <w:sz w:val="22"/>
          <w:szCs w:val="22"/>
        </w:rPr>
        <w:t xml:space="preserve"> deklaracji zgodności w języku polski oraz instrukcji użytkowania Artykułu w języku polskim dla następującego asortymentu</w:t>
      </w:r>
      <w:r w:rsidR="009B3EAB" w:rsidRPr="00B805A2">
        <w:rPr>
          <w:rFonts w:ascii="Verdana" w:hAnsi="Verdana"/>
          <w:bCs/>
          <w:sz w:val="22"/>
          <w:szCs w:val="22"/>
        </w:rPr>
        <w:t>:</w:t>
      </w:r>
      <w:r w:rsidR="00B805A2" w:rsidRPr="00B805A2">
        <w:rPr>
          <w:rFonts w:ascii="Verdana" w:hAnsi="Verdana"/>
          <w:sz w:val="22"/>
          <w:szCs w:val="22"/>
        </w:rPr>
        <w:t xml:space="preserve"> </w:t>
      </w:r>
      <w:r w:rsidRPr="00B805A2">
        <w:rPr>
          <w:rFonts w:ascii="Verdana" w:eastAsia="Calibri" w:hAnsi="Verdana" w:cs="Calibri"/>
          <w:sz w:val="22"/>
          <w:szCs w:val="22"/>
        </w:rPr>
        <w:t xml:space="preserve">fartuch spawalniczy ognioodporny, kombinezon ochronny typu TYVEK lakierniczy, spodnie robocze do pasa, spodnie robocze ogrodniczki, spodnie ostrzegawcze TORY do pasa, spodnie ostrzegawcze TORY ogrodniczki, spodnie robocze ogrodniczki zimowe, kurtka </w:t>
      </w:r>
      <w:r w:rsidRPr="00B805A2">
        <w:rPr>
          <w:rFonts w:ascii="Verdana" w:eastAsia="Calibri" w:hAnsi="Verdana" w:cs="Calibri"/>
          <w:sz w:val="22"/>
          <w:szCs w:val="22"/>
        </w:rPr>
        <w:lastRenderedPageBreak/>
        <w:t>robocza ostrzegawcza zima, kurtka ostrzegawcza 3w1, bluza</w:t>
      </w:r>
      <w:r w:rsidR="00B805A2">
        <w:rPr>
          <w:rFonts w:ascii="Verdana" w:eastAsia="Calibri" w:hAnsi="Verdana" w:cs="Calibri"/>
          <w:sz w:val="22"/>
          <w:szCs w:val="22"/>
        </w:rPr>
        <w:t xml:space="preserve"> lub </w:t>
      </w:r>
      <w:r w:rsidRPr="00B805A2">
        <w:rPr>
          <w:rFonts w:ascii="Verdana" w:eastAsia="Calibri" w:hAnsi="Verdana" w:cs="Calibri"/>
          <w:sz w:val="22"/>
          <w:szCs w:val="22"/>
        </w:rPr>
        <w:t xml:space="preserve">kurtka robocza rozpinana do spodni roboczych, buty z </w:t>
      </w:r>
      <w:proofErr w:type="spellStart"/>
      <w:r w:rsidRPr="00B805A2">
        <w:rPr>
          <w:rFonts w:ascii="Verdana" w:eastAsia="Calibri" w:hAnsi="Verdana" w:cs="Calibri"/>
          <w:sz w:val="22"/>
          <w:szCs w:val="22"/>
        </w:rPr>
        <w:t>mikrofibry</w:t>
      </w:r>
      <w:proofErr w:type="spellEnd"/>
      <w:r w:rsidRPr="00B805A2">
        <w:rPr>
          <w:rFonts w:ascii="Verdana" w:eastAsia="Calibri" w:hAnsi="Verdana" w:cs="Calibri"/>
          <w:sz w:val="22"/>
          <w:szCs w:val="22"/>
        </w:rPr>
        <w:t>, półbuty pełne skórzane, trzewiki za kostkę skórzane, obuwie specjalistyczne przeznaczone do spawania, spodnie ogrodniczki kwasoodporne, bluza robocza kwasoodporna</w:t>
      </w:r>
      <w:r w:rsidR="00B805A2" w:rsidRPr="00B805A2">
        <w:rPr>
          <w:rFonts w:ascii="Verdana" w:eastAsia="Calibri" w:hAnsi="Verdana" w:cs="Calibri"/>
          <w:sz w:val="22"/>
          <w:szCs w:val="22"/>
        </w:rPr>
        <w:t>.</w:t>
      </w:r>
    </w:p>
    <w:p w14:paraId="208306D2" w14:textId="77777777" w:rsidR="00127359" w:rsidRPr="009B3EAB" w:rsidRDefault="00127359" w:rsidP="00201C51">
      <w:pPr>
        <w:spacing w:line="276" w:lineRule="auto"/>
        <w:jc w:val="center"/>
        <w:rPr>
          <w:rFonts w:ascii="Verdana" w:hAnsi="Verdana"/>
          <w:b/>
          <w:color w:val="0070C0"/>
          <w:sz w:val="22"/>
          <w:szCs w:val="22"/>
        </w:rPr>
      </w:pPr>
    </w:p>
    <w:p w14:paraId="06F8BB19" w14:textId="7D257193" w:rsidR="00A12B17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§ </w:t>
      </w:r>
      <w:r w:rsidR="00A315C5">
        <w:rPr>
          <w:rFonts w:ascii="Verdana" w:hAnsi="Verdana"/>
          <w:b/>
          <w:sz w:val="22"/>
          <w:szCs w:val="22"/>
        </w:rPr>
        <w:t>4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7440E61A" w14:textId="6371272C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Wynagrodzenie</w:t>
      </w:r>
    </w:p>
    <w:p w14:paraId="02775431" w14:textId="14407053" w:rsidR="00954F24" w:rsidRPr="003F102C" w:rsidRDefault="005B0C86" w:rsidP="005B34BE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zapłaci Wykonawcy za</w:t>
      </w:r>
      <w:r w:rsidR="00A05B35" w:rsidRPr="00201C51">
        <w:rPr>
          <w:rFonts w:ascii="Verdana" w:hAnsi="Verdana"/>
          <w:sz w:val="22"/>
          <w:szCs w:val="22"/>
        </w:rPr>
        <w:t xml:space="preserve"> realizacj</w:t>
      </w:r>
      <w:r>
        <w:rPr>
          <w:rFonts w:ascii="Verdana" w:hAnsi="Verdana"/>
          <w:sz w:val="22"/>
          <w:szCs w:val="22"/>
        </w:rPr>
        <w:t>ę</w:t>
      </w:r>
      <w:r w:rsidR="00A05B35" w:rsidRPr="00201C51">
        <w:rPr>
          <w:rFonts w:ascii="Verdana" w:hAnsi="Verdana"/>
          <w:sz w:val="22"/>
          <w:szCs w:val="22"/>
        </w:rPr>
        <w:t xml:space="preserve"> Przedmiotu Umowy</w:t>
      </w:r>
      <w:r w:rsidR="00A05B35">
        <w:rPr>
          <w:rFonts w:ascii="Verdana" w:hAnsi="Verdana"/>
          <w:sz w:val="22"/>
          <w:szCs w:val="22"/>
        </w:rPr>
        <w:t xml:space="preserve"> </w:t>
      </w:r>
      <w:r w:rsidR="009214FC">
        <w:rPr>
          <w:rFonts w:ascii="Verdana" w:hAnsi="Verdana"/>
          <w:sz w:val="22"/>
          <w:szCs w:val="22"/>
        </w:rPr>
        <w:t xml:space="preserve">maksymalne </w:t>
      </w:r>
      <w:r w:rsidR="00A05B35" w:rsidRPr="00201C51">
        <w:rPr>
          <w:rFonts w:ascii="Verdana" w:hAnsi="Verdana"/>
          <w:sz w:val="22"/>
          <w:szCs w:val="22"/>
        </w:rPr>
        <w:t xml:space="preserve">wynagrodzenie </w:t>
      </w:r>
      <w:r w:rsidR="00A05B35">
        <w:rPr>
          <w:rFonts w:ascii="Verdana" w:hAnsi="Verdana"/>
          <w:sz w:val="22"/>
          <w:szCs w:val="22"/>
        </w:rPr>
        <w:t xml:space="preserve">zgodne ze złożoną ofertą stanowiącą </w:t>
      </w:r>
      <w:r w:rsidR="00E859FC">
        <w:rPr>
          <w:rFonts w:ascii="Verdana" w:hAnsi="Verdana"/>
          <w:sz w:val="22"/>
          <w:szCs w:val="22"/>
        </w:rPr>
        <w:t xml:space="preserve">      </w:t>
      </w:r>
      <w:r w:rsidR="00A05B35">
        <w:rPr>
          <w:rFonts w:ascii="Verdana" w:hAnsi="Verdana"/>
          <w:sz w:val="22"/>
          <w:szCs w:val="22"/>
        </w:rPr>
        <w:t>Załącznik</w:t>
      </w:r>
      <w:r w:rsidR="00E859FC">
        <w:rPr>
          <w:rFonts w:ascii="Verdana" w:hAnsi="Verdana"/>
          <w:sz w:val="22"/>
          <w:szCs w:val="22"/>
        </w:rPr>
        <w:t xml:space="preserve"> n</w:t>
      </w:r>
      <w:r w:rsidR="00A05B35">
        <w:rPr>
          <w:rFonts w:ascii="Verdana" w:hAnsi="Verdana"/>
          <w:sz w:val="22"/>
          <w:szCs w:val="22"/>
        </w:rPr>
        <w:t xml:space="preserve">r </w:t>
      </w:r>
      <w:r w:rsidR="005E40AA">
        <w:rPr>
          <w:rFonts w:ascii="Verdana" w:hAnsi="Verdana"/>
          <w:sz w:val="22"/>
          <w:szCs w:val="22"/>
        </w:rPr>
        <w:t>2</w:t>
      </w:r>
      <w:r w:rsidR="00A05B35">
        <w:rPr>
          <w:rFonts w:ascii="Verdana" w:hAnsi="Verdana"/>
          <w:sz w:val="22"/>
          <w:szCs w:val="22"/>
        </w:rPr>
        <w:t xml:space="preserve"> do Umowy, tj. </w:t>
      </w:r>
      <w:r w:rsidR="00BA228D">
        <w:rPr>
          <w:rFonts w:ascii="Verdana" w:hAnsi="Verdana"/>
          <w:sz w:val="22"/>
          <w:szCs w:val="22"/>
        </w:rPr>
        <w:t xml:space="preserve">w wysokości: </w:t>
      </w:r>
      <w:r w:rsidR="00A05B35">
        <w:rPr>
          <w:rFonts w:ascii="Verdana" w:hAnsi="Verdana"/>
          <w:sz w:val="22"/>
          <w:szCs w:val="22"/>
        </w:rPr>
        <w:t xml:space="preserve">…………………………….. zł netto (słownie:  …………………………..) </w:t>
      </w:r>
      <w:r w:rsidR="00A05B35" w:rsidRPr="00201C51">
        <w:rPr>
          <w:rFonts w:ascii="Verdana" w:hAnsi="Verdana"/>
          <w:sz w:val="22"/>
          <w:szCs w:val="22"/>
        </w:rPr>
        <w:t xml:space="preserve">+ </w:t>
      </w:r>
      <w:bookmarkStart w:id="9" w:name="_Hlk127444661"/>
      <w:r w:rsidR="00954F24">
        <w:rPr>
          <w:rFonts w:ascii="Verdana" w:hAnsi="Verdana"/>
          <w:sz w:val="22"/>
          <w:szCs w:val="22"/>
        </w:rPr>
        <w:t xml:space="preserve">należny podatek VAT, </w:t>
      </w:r>
      <w:r w:rsidR="00110FDC">
        <w:rPr>
          <w:rFonts w:ascii="Verdana" w:hAnsi="Verdana"/>
          <w:sz w:val="22"/>
          <w:szCs w:val="22"/>
        </w:rPr>
        <w:t xml:space="preserve">co </w:t>
      </w:r>
      <w:r w:rsidR="00611CF7">
        <w:rPr>
          <w:rFonts w:ascii="Verdana" w:hAnsi="Verdana"/>
          <w:sz w:val="22"/>
          <w:szCs w:val="22"/>
        </w:rPr>
        <w:t xml:space="preserve">łącznie </w:t>
      </w:r>
      <w:r w:rsidR="00110FDC">
        <w:rPr>
          <w:rFonts w:ascii="Verdana" w:hAnsi="Verdana"/>
          <w:sz w:val="22"/>
          <w:szCs w:val="22"/>
        </w:rPr>
        <w:t xml:space="preserve">stanowi </w:t>
      </w:r>
      <w:r w:rsidR="00954F24">
        <w:rPr>
          <w:rFonts w:ascii="Verdana" w:hAnsi="Verdana"/>
          <w:sz w:val="22"/>
          <w:szCs w:val="22"/>
        </w:rPr>
        <w:t>………………… zł brutto [zwane dalej: Wynagrodzeniem]</w:t>
      </w:r>
      <w:bookmarkEnd w:id="9"/>
      <w:r w:rsidR="005B34BE">
        <w:rPr>
          <w:rFonts w:ascii="Verdana" w:hAnsi="Verdana"/>
          <w:sz w:val="22"/>
          <w:szCs w:val="22"/>
        </w:rPr>
        <w:t>.</w:t>
      </w:r>
    </w:p>
    <w:p w14:paraId="1271111B" w14:textId="792AB134" w:rsidR="00107B8B" w:rsidRPr="00A82201" w:rsidRDefault="00A05B35" w:rsidP="0023598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A82201">
        <w:rPr>
          <w:rFonts w:ascii="Verdana" w:hAnsi="Verdana"/>
          <w:sz w:val="22"/>
          <w:szCs w:val="22"/>
        </w:rPr>
        <w:t xml:space="preserve">Wynagrodzenie za </w:t>
      </w:r>
      <w:r w:rsidR="00725844">
        <w:rPr>
          <w:rFonts w:ascii="Verdana" w:hAnsi="Verdana"/>
          <w:sz w:val="22"/>
          <w:szCs w:val="22"/>
        </w:rPr>
        <w:t xml:space="preserve">sukcesywne </w:t>
      </w:r>
      <w:r w:rsidRPr="00A82201">
        <w:rPr>
          <w:rFonts w:ascii="Verdana" w:hAnsi="Verdana"/>
          <w:sz w:val="22"/>
          <w:szCs w:val="22"/>
        </w:rPr>
        <w:t xml:space="preserve">dostawy </w:t>
      </w:r>
      <w:r w:rsidR="00D3564B">
        <w:rPr>
          <w:rFonts w:ascii="Verdana" w:hAnsi="Verdana"/>
          <w:sz w:val="22"/>
          <w:szCs w:val="22"/>
        </w:rPr>
        <w:t xml:space="preserve">Artykułów </w:t>
      </w:r>
      <w:r w:rsidRPr="00A82201">
        <w:rPr>
          <w:rFonts w:ascii="Verdana" w:hAnsi="Verdana"/>
          <w:sz w:val="22"/>
          <w:szCs w:val="22"/>
        </w:rPr>
        <w:t>płatne będzie na podstawie faktur wystawianych po każd</w:t>
      </w:r>
      <w:r w:rsidR="00F82A95">
        <w:rPr>
          <w:rFonts w:ascii="Verdana" w:hAnsi="Verdana"/>
          <w:sz w:val="22"/>
          <w:szCs w:val="22"/>
        </w:rPr>
        <w:t xml:space="preserve">ym miesiącu, w którym realizowane były dostawy do </w:t>
      </w:r>
      <w:r w:rsidRPr="00A82201">
        <w:rPr>
          <w:rFonts w:ascii="Verdana" w:hAnsi="Verdana"/>
          <w:sz w:val="22"/>
          <w:szCs w:val="22"/>
        </w:rPr>
        <w:t>siedziby Zamawiającego</w:t>
      </w:r>
      <w:r w:rsidRPr="00A82201">
        <w:rPr>
          <w:rFonts w:ascii="Verdana" w:hAnsi="Verdana"/>
          <w:spacing w:val="-6"/>
          <w:sz w:val="22"/>
          <w:szCs w:val="22"/>
        </w:rPr>
        <w:t>. Podstawą obliczenia wynagrodzenia</w:t>
      </w:r>
      <w:r w:rsidRPr="00A82201">
        <w:rPr>
          <w:rFonts w:ascii="Verdana" w:hAnsi="Verdana"/>
          <w:sz w:val="22"/>
          <w:szCs w:val="22"/>
        </w:rPr>
        <w:t xml:space="preserve"> Wykonawcy są ceny jednostkowe </w:t>
      </w:r>
      <w:r w:rsidR="001862A4">
        <w:rPr>
          <w:rFonts w:ascii="Verdana" w:hAnsi="Verdana"/>
          <w:sz w:val="22"/>
          <w:szCs w:val="22"/>
        </w:rPr>
        <w:t>określone w</w:t>
      </w:r>
      <w:r w:rsidRPr="00A82201">
        <w:rPr>
          <w:rFonts w:ascii="Verdana" w:hAnsi="Verdana"/>
          <w:sz w:val="22"/>
          <w:szCs w:val="22"/>
        </w:rPr>
        <w:t xml:space="preserve"> Formularz</w:t>
      </w:r>
      <w:r w:rsidR="001862A4">
        <w:rPr>
          <w:rFonts w:ascii="Verdana" w:hAnsi="Verdana"/>
          <w:sz w:val="22"/>
          <w:szCs w:val="22"/>
        </w:rPr>
        <w:t>u</w:t>
      </w:r>
      <w:r w:rsidRPr="00A82201">
        <w:rPr>
          <w:rFonts w:ascii="Verdana" w:hAnsi="Verdana"/>
          <w:sz w:val="22"/>
          <w:szCs w:val="22"/>
        </w:rPr>
        <w:t xml:space="preserve"> cenow</w:t>
      </w:r>
      <w:r w:rsidR="001862A4">
        <w:rPr>
          <w:rFonts w:ascii="Verdana" w:hAnsi="Verdana"/>
          <w:sz w:val="22"/>
          <w:szCs w:val="22"/>
        </w:rPr>
        <w:t>ym</w:t>
      </w:r>
      <w:r>
        <w:rPr>
          <w:rFonts w:ascii="Verdana" w:hAnsi="Verdana"/>
          <w:sz w:val="22"/>
          <w:szCs w:val="22"/>
        </w:rPr>
        <w:t xml:space="preserve"> (</w:t>
      </w:r>
      <w:r w:rsidR="00725844">
        <w:rPr>
          <w:rFonts w:ascii="Verdana" w:hAnsi="Verdana"/>
          <w:sz w:val="22"/>
          <w:szCs w:val="22"/>
        </w:rPr>
        <w:t>z</w:t>
      </w:r>
      <w:r w:rsidR="00740354">
        <w:rPr>
          <w:rFonts w:ascii="Verdana" w:hAnsi="Verdana"/>
          <w:sz w:val="22"/>
          <w:szCs w:val="22"/>
        </w:rPr>
        <w:t>ałącznik nr 1</w:t>
      </w:r>
      <w:r w:rsidR="00954F24">
        <w:rPr>
          <w:rFonts w:ascii="Verdana" w:hAnsi="Verdana"/>
          <w:sz w:val="22"/>
          <w:szCs w:val="22"/>
        </w:rPr>
        <w:t xml:space="preserve"> </w:t>
      </w:r>
      <w:r w:rsidR="00107B8B">
        <w:rPr>
          <w:rFonts w:ascii="Verdana" w:hAnsi="Verdana"/>
          <w:sz w:val="22"/>
          <w:szCs w:val="22"/>
        </w:rPr>
        <w:t>do Umowy</w:t>
      </w:r>
      <w:r>
        <w:rPr>
          <w:rFonts w:ascii="Verdana" w:hAnsi="Verdana"/>
          <w:sz w:val="22"/>
          <w:szCs w:val="22"/>
        </w:rPr>
        <w:t>)</w:t>
      </w:r>
      <w:r w:rsidRPr="00A82201">
        <w:rPr>
          <w:rFonts w:ascii="Verdana" w:hAnsi="Verdana"/>
          <w:sz w:val="22"/>
          <w:szCs w:val="22"/>
        </w:rPr>
        <w:t>.</w:t>
      </w:r>
      <w:r w:rsidR="00DC6E31">
        <w:rPr>
          <w:rFonts w:ascii="Verdana" w:hAnsi="Verdana"/>
          <w:sz w:val="22"/>
          <w:szCs w:val="22"/>
        </w:rPr>
        <w:t xml:space="preserve"> </w:t>
      </w:r>
    </w:p>
    <w:p w14:paraId="30E53D48" w14:textId="4F77A3A1" w:rsidR="00A05B35" w:rsidRPr="00725844" w:rsidRDefault="00A05B35" w:rsidP="00F54BC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725844">
        <w:rPr>
          <w:rFonts w:ascii="Verdana" w:hAnsi="Verdana"/>
          <w:spacing w:val="-6"/>
          <w:sz w:val="22"/>
          <w:szCs w:val="22"/>
        </w:rPr>
        <w:t>Wskazane powyżej wynagrodzenie obejmuje wszelkie koszty, związane z</w:t>
      </w:r>
      <w:r w:rsidR="00954F24" w:rsidRPr="00725844">
        <w:rPr>
          <w:rFonts w:ascii="Verdana" w:hAnsi="Verdana"/>
          <w:spacing w:val="-6"/>
          <w:sz w:val="22"/>
          <w:szCs w:val="22"/>
        </w:rPr>
        <w:t> </w:t>
      </w:r>
      <w:r w:rsidRPr="00725844">
        <w:rPr>
          <w:rFonts w:ascii="Verdana" w:hAnsi="Verdana"/>
          <w:spacing w:val="-6"/>
          <w:sz w:val="22"/>
          <w:szCs w:val="22"/>
        </w:rPr>
        <w:t xml:space="preserve">realizacją Przedmiotu Umowy, włącznie z własnymi kosztami Wykonawcy, jak również jego podwykonawców, wynikające w szczególności z Przedmiotu Umowy opisanego w § </w:t>
      </w:r>
      <w:r w:rsidR="00B61DC6" w:rsidRPr="00725844">
        <w:rPr>
          <w:rFonts w:ascii="Verdana" w:hAnsi="Verdana"/>
          <w:spacing w:val="-6"/>
          <w:sz w:val="22"/>
          <w:szCs w:val="22"/>
        </w:rPr>
        <w:t>1</w:t>
      </w:r>
      <w:r w:rsidRPr="00725844">
        <w:rPr>
          <w:rFonts w:ascii="Verdana" w:hAnsi="Verdana"/>
          <w:spacing w:val="-6"/>
          <w:sz w:val="22"/>
          <w:szCs w:val="22"/>
        </w:rPr>
        <w:t xml:space="preserve"> Umowy. Wykonawca niniejszym oświadcza, że zakres Przedmiotu Umowy nie budzi jego żadnych wątpliwości i w oferowanej cenie uwzględnił wszelkie koszty wymagane do realizacji Przedmiotu Umowy w zakresie opisanym w Umowie oraz w zakresie niezbędnym do prawidłowej jej realizacji, w</w:t>
      </w:r>
      <w:r w:rsidR="007907BA">
        <w:rPr>
          <w:rFonts w:ascii="Verdana" w:hAnsi="Verdana"/>
          <w:spacing w:val="-6"/>
          <w:sz w:val="22"/>
          <w:szCs w:val="22"/>
        </w:rPr>
        <w:t> </w:t>
      </w:r>
      <w:r w:rsidRPr="00725844">
        <w:rPr>
          <w:rFonts w:ascii="Verdana" w:hAnsi="Verdana"/>
          <w:spacing w:val="-6"/>
          <w:sz w:val="22"/>
          <w:szCs w:val="22"/>
        </w:rPr>
        <w:t xml:space="preserve">szczególności koszty dostaw. Wykonawca wyklucza możliwość powoływania się na niezrozumienie zakresu oraz treści Przedmiotu Umowy jako podstawy roszczeń o zmianę wynagrodzenia lub terminu realizacji i oświadcza, że w szczególności nie będzie żądał podwyższenia wynagrodzenia wskutek błędnego oszacowania rozmiaru lub kosztów </w:t>
      </w:r>
      <w:r w:rsidR="006149E2">
        <w:rPr>
          <w:rFonts w:ascii="Verdana" w:hAnsi="Verdana"/>
          <w:spacing w:val="-6"/>
          <w:sz w:val="22"/>
          <w:szCs w:val="22"/>
        </w:rPr>
        <w:t>dostaw</w:t>
      </w:r>
      <w:r w:rsidRPr="00725844">
        <w:rPr>
          <w:rFonts w:ascii="Verdana" w:hAnsi="Verdana"/>
          <w:spacing w:val="-6"/>
          <w:sz w:val="22"/>
          <w:szCs w:val="22"/>
        </w:rPr>
        <w:t>.</w:t>
      </w:r>
    </w:p>
    <w:p w14:paraId="6392C9AF" w14:textId="59628C90" w:rsidR="00DD279B" w:rsidRPr="00876DCF" w:rsidRDefault="006149E2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faktury, o której mowa w </w:t>
      </w:r>
      <w:r w:rsidRPr="00725844">
        <w:rPr>
          <w:rFonts w:ascii="Verdana" w:hAnsi="Verdana"/>
          <w:spacing w:val="-6"/>
          <w:sz w:val="22"/>
          <w:szCs w:val="22"/>
        </w:rPr>
        <w:t xml:space="preserve">§ </w:t>
      </w:r>
      <w:r>
        <w:rPr>
          <w:rFonts w:ascii="Verdana" w:hAnsi="Verdana"/>
          <w:spacing w:val="-6"/>
          <w:sz w:val="22"/>
          <w:szCs w:val="22"/>
        </w:rPr>
        <w:t>4</w:t>
      </w:r>
      <w:r w:rsidRPr="00725844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 xml:space="preserve">ust. 2, Wykonawca dołączy protokoły odbioru podpisane przez Strony, dotyczące Zamówień zrealizowanych w danym miesiącu. </w:t>
      </w:r>
    </w:p>
    <w:p w14:paraId="19CD66A4" w14:textId="05691D66" w:rsidR="00A05B35" w:rsidRPr="00876DCF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876DCF">
        <w:rPr>
          <w:rFonts w:ascii="Verdana" w:hAnsi="Verdana"/>
          <w:sz w:val="22"/>
          <w:szCs w:val="22"/>
        </w:rPr>
        <w:t>Faktura płatna będzie w terminie 30 dni</w:t>
      </w:r>
      <w:r w:rsidR="00876DCF" w:rsidRPr="00876DCF">
        <w:rPr>
          <w:rFonts w:ascii="Verdana" w:hAnsi="Verdana"/>
          <w:sz w:val="22"/>
          <w:szCs w:val="22"/>
        </w:rPr>
        <w:t>, licząc od dnia</w:t>
      </w:r>
      <w:r w:rsidRPr="00876DCF">
        <w:rPr>
          <w:rFonts w:ascii="Verdana" w:hAnsi="Verdana"/>
          <w:sz w:val="22"/>
          <w:szCs w:val="22"/>
        </w:rPr>
        <w:t xml:space="preserve"> </w:t>
      </w:r>
      <w:r w:rsidR="00876DCF" w:rsidRPr="00876DCF">
        <w:rPr>
          <w:rFonts w:ascii="Verdana" w:hAnsi="Verdana"/>
          <w:sz w:val="22"/>
          <w:szCs w:val="22"/>
        </w:rPr>
        <w:t xml:space="preserve">otrzymania przez Zamawiającego prawidłowo wystawionej faktury </w:t>
      </w:r>
      <w:r w:rsidR="00D3564B" w:rsidRPr="00876DCF">
        <w:rPr>
          <w:rFonts w:ascii="Verdana" w:hAnsi="Verdana"/>
          <w:sz w:val="22"/>
          <w:szCs w:val="22"/>
        </w:rPr>
        <w:t xml:space="preserve">– jeżeli spełniony będzie warunek, o którym mowa w ust. </w:t>
      </w:r>
      <w:r w:rsidR="00080A8F">
        <w:rPr>
          <w:rFonts w:ascii="Verdana" w:hAnsi="Verdana"/>
          <w:sz w:val="22"/>
          <w:szCs w:val="22"/>
        </w:rPr>
        <w:t>4</w:t>
      </w:r>
      <w:r w:rsidR="00D3564B" w:rsidRPr="00876DCF">
        <w:rPr>
          <w:rFonts w:ascii="Verdana" w:hAnsi="Verdana"/>
          <w:sz w:val="22"/>
          <w:szCs w:val="22"/>
        </w:rPr>
        <w:t xml:space="preserve"> powyżej</w:t>
      </w:r>
      <w:r w:rsidR="00876DCF" w:rsidRPr="00876DCF">
        <w:rPr>
          <w:rFonts w:ascii="Verdana" w:hAnsi="Verdana"/>
          <w:sz w:val="22"/>
          <w:szCs w:val="22"/>
        </w:rPr>
        <w:t>; na wskazany przez Wykonawcę w fakturze rachunek bankowy</w:t>
      </w:r>
      <w:r w:rsidR="00D3564B" w:rsidRPr="00876DCF">
        <w:rPr>
          <w:rFonts w:ascii="Verdana" w:hAnsi="Verdana"/>
          <w:sz w:val="22"/>
          <w:szCs w:val="22"/>
        </w:rPr>
        <w:t>.</w:t>
      </w:r>
    </w:p>
    <w:p w14:paraId="77E7520E" w14:textId="58AB4232" w:rsidR="00A05B35" w:rsidRPr="00201C51" w:rsidRDefault="0005299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 dzień </w:t>
      </w:r>
      <w:r w:rsidR="00A05B35" w:rsidRPr="00876DCF">
        <w:rPr>
          <w:rFonts w:ascii="Verdana" w:hAnsi="Verdana"/>
          <w:sz w:val="22"/>
          <w:szCs w:val="22"/>
        </w:rPr>
        <w:t xml:space="preserve">zapłaty </w:t>
      </w:r>
      <w:r>
        <w:rPr>
          <w:rFonts w:ascii="Verdana" w:hAnsi="Verdana"/>
          <w:sz w:val="22"/>
          <w:szCs w:val="22"/>
        </w:rPr>
        <w:t xml:space="preserve">Strony uznają </w:t>
      </w:r>
      <w:r w:rsidR="00A05B35" w:rsidRPr="00876DCF">
        <w:rPr>
          <w:rFonts w:ascii="Verdana" w:hAnsi="Verdana"/>
          <w:sz w:val="22"/>
          <w:szCs w:val="22"/>
        </w:rPr>
        <w:t>dzień obciążenia</w:t>
      </w:r>
      <w:r w:rsidR="00A05B35" w:rsidRPr="00201C51">
        <w:rPr>
          <w:rFonts w:ascii="Verdana" w:hAnsi="Verdana"/>
          <w:sz w:val="22"/>
          <w:szCs w:val="22"/>
        </w:rPr>
        <w:t xml:space="preserve"> rachunku Zamawiającego.</w:t>
      </w:r>
    </w:p>
    <w:p w14:paraId="0043D0EF" w14:textId="3815D820" w:rsidR="00A05B35" w:rsidRPr="00201C51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W przypadku zwłoki w zapłacie wynagrodzenia, Wykonawcy przysługują odsetki ustawowe</w:t>
      </w:r>
      <w:r w:rsidR="0047309F">
        <w:rPr>
          <w:rFonts w:ascii="Verdana" w:hAnsi="Verdana"/>
          <w:sz w:val="22"/>
          <w:szCs w:val="22"/>
        </w:rPr>
        <w:t xml:space="preserve"> za opóźnienie w spełnieniu świadczenia pieniężnego</w:t>
      </w:r>
      <w:r w:rsidRPr="00201C51">
        <w:rPr>
          <w:rFonts w:ascii="Verdana" w:hAnsi="Verdana"/>
          <w:sz w:val="22"/>
          <w:szCs w:val="22"/>
        </w:rPr>
        <w:t>.</w:t>
      </w:r>
    </w:p>
    <w:p w14:paraId="1BB1FCBA" w14:textId="070024DA" w:rsidR="0072584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25844">
        <w:rPr>
          <w:rFonts w:ascii="Verdana" w:hAnsi="Verdana"/>
          <w:sz w:val="22"/>
          <w:szCs w:val="22"/>
        </w:rPr>
        <w:t>Zamawiający wyraża zgodę na otrzymanie faktury elektronicznej w formacie PDF (</w:t>
      </w:r>
      <w:proofErr w:type="spellStart"/>
      <w:r w:rsidRPr="00725844">
        <w:rPr>
          <w:rFonts w:ascii="Verdana" w:hAnsi="Verdana"/>
          <w:sz w:val="22"/>
          <w:szCs w:val="22"/>
        </w:rPr>
        <w:t>Portable</w:t>
      </w:r>
      <w:proofErr w:type="spellEnd"/>
      <w:r w:rsidRPr="00725844">
        <w:rPr>
          <w:rFonts w:ascii="Verdana" w:hAnsi="Verdana"/>
          <w:sz w:val="22"/>
          <w:szCs w:val="22"/>
        </w:rPr>
        <w:t xml:space="preserve"> </w:t>
      </w:r>
      <w:proofErr w:type="spellStart"/>
      <w:r w:rsidRPr="00725844">
        <w:rPr>
          <w:rFonts w:ascii="Verdana" w:hAnsi="Verdana"/>
          <w:sz w:val="22"/>
          <w:szCs w:val="22"/>
        </w:rPr>
        <w:t>Document</w:t>
      </w:r>
      <w:proofErr w:type="spellEnd"/>
      <w:r w:rsidRPr="00725844">
        <w:rPr>
          <w:rFonts w:ascii="Verdana" w:hAnsi="Verdana"/>
          <w:sz w:val="22"/>
          <w:szCs w:val="22"/>
        </w:rPr>
        <w:t xml:space="preserve"> Format) oraz doręczenie jej na adres poczty elektronicznej Zamawiającego: faktury@pit.lukasiewicz.gov.pl</w:t>
      </w:r>
      <w:r>
        <w:rPr>
          <w:rFonts w:ascii="Verdana" w:hAnsi="Verdana"/>
          <w:sz w:val="22"/>
          <w:szCs w:val="22"/>
        </w:rPr>
        <w:t>.</w:t>
      </w:r>
    </w:p>
    <w:p w14:paraId="2ED564AC" w14:textId="3FF5CC45" w:rsidR="0072584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25844">
        <w:rPr>
          <w:rFonts w:ascii="Verdana" w:hAnsi="Verdana"/>
          <w:sz w:val="22"/>
          <w:szCs w:val="22"/>
        </w:rPr>
        <w:t xml:space="preserve">Wykonawca przesyła faktury w formie elektronicznej gwarantując autentyczność ich pochodzenia oraz integralność ich treści zgodnie </w:t>
      </w:r>
      <w:r w:rsidRPr="00725844">
        <w:rPr>
          <w:rFonts w:ascii="Verdana" w:hAnsi="Verdana"/>
          <w:sz w:val="22"/>
          <w:szCs w:val="22"/>
        </w:rPr>
        <w:br/>
        <w:t>z obowiązującymi przepisami prawa</w:t>
      </w:r>
      <w:r>
        <w:rPr>
          <w:rFonts w:ascii="Verdana" w:hAnsi="Verdana"/>
          <w:sz w:val="22"/>
          <w:szCs w:val="22"/>
        </w:rPr>
        <w:t>.</w:t>
      </w:r>
    </w:p>
    <w:p w14:paraId="63949C89" w14:textId="2B9283C2" w:rsidR="00A05B35" w:rsidRPr="00201C51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lastRenderedPageBreak/>
        <w:t xml:space="preserve">Wykonawca może przesłać fakturę elektroniczną zgodnie z przepisami ustawy </w:t>
      </w:r>
      <w:r w:rsidRPr="00201C51">
        <w:rPr>
          <w:rFonts w:ascii="Verdana" w:hAnsi="Verdana"/>
          <w:sz w:val="22"/>
          <w:szCs w:val="22"/>
        </w:rPr>
        <w:br/>
        <w:t xml:space="preserve">z dnia 9 listopada 2018 r. o elektronicznym fakturowaniu w zamówieniach publicznych, koncesjach na roboty budowlane lub usługi oraz partnerstwie publiczno-prywatnym (Dz. U. z 2020 r., poz. 1666, z </w:t>
      </w:r>
      <w:proofErr w:type="spellStart"/>
      <w:r w:rsidRPr="00201C51">
        <w:rPr>
          <w:rFonts w:ascii="Verdana" w:hAnsi="Verdana"/>
          <w:sz w:val="22"/>
          <w:szCs w:val="22"/>
        </w:rPr>
        <w:t>późn</w:t>
      </w:r>
      <w:proofErr w:type="spellEnd"/>
      <w:r w:rsidRPr="00201C51">
        <w:rPr>
          <w:rFonts w:ascii="Verdana" w:hAnsi="Verdana"/>
          <w:sz w:val="22"/>
          <w:szCs w:val="22"/>
        </w:rPr>
        <w:t>. zm.).</w:t>
      </w:r>
    </w:p>
    <w:p w14:paraId="57460E48" w14:textId="6C6C8E12" w:rsidR="00A05B35" w:rsidRPr="00201C51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pacing w:val="-6"/>
          <w:sz w:val="22"/>
          <w:szCs w:val="22"/>
        </w:rPr>
      </w:pPr>
      <w:r w:rsidRPr="00201C51">
        <w:rPr>
          <w:rFonts w:ascii="Verdana" w:hAnsi="Verdana"/>
          <w:spacing w:val="-6"/>
          <w:sz w:val="22"/>
          <w:szCs w:val="22"/>
        </w:rPr>
        <w:t>Przy realizacji postanowień Umowy, Strony zobowiązane są do stosowania mechanizmu podzielonej płatności dla towarów i usług wymienionych w załączniku nr 15 ustawy z dnia 11 marca 2004 r. o podatku od towarów i usług (Dz. U. z</w:t>
      </w:r>
      <w:r w:rsidR="00725844">
        <w:rPr>
          <w:rFonts w:ascii="Verdana" w:hAnsi="Verdana"/>
          <w:spacing w:val="-6"/>
          <w:sz w:val="22"/>
          <w:szCs w:val="22"/>
        </w:rPr>
        <w:t> </w:t>
      </w:r>
      <w:r w:rsidRPr="00201C51">
        <w:rPr>
          <w:rFonts w:ascii="Verdana" w:hAnsi="Verdana"/>
          <w:spacing w:val="-6"/>
          <w:sz w:val="22"/>
          <w:szCs w:val="22"/>
        </w:rPr>
        <w:t>2022 r. poz. 931</w:t>
      </w:r>
      <w:r w:rsidR="00725844">
        <w:rPr>
          <w:rFonts w:ascii="Verdana" w:hAnsi="Verdana"/>
          <w:spacing w:val="-6"/>
          <w:sz w:val="22"/>
          <w:szCs w:val="22"/>
        </w:rPr>
        <w:t xml:space="preserve">, z </w:t>
      </w:r>
      <w:proofErr w:type="spellStart"/>
      <w:r w:rsidR="00725844">
        <w:rPr>
          <w:rFonts w:ascii="Verdana" w:hAnsi="Verdana"/>
          <w:spacing w:val="-6"/>
          <w:sz w:val="22"/>
          <w:szCs w:val="22"/>
        </w:rPr>
        <w:t>późn</w:t>
      </w:r>
      <w:proofErr w:type="spellEnd"/>
      <w:r w:rsidR="00725844">
        <w:rPr>
          <w:rFonts w:ascii="Verdana" w:hAnsi="Verdana"/>
          <w:spacing w:val="-6"/>
          <w:sz w:val="22"/>
          <w:szCs w:val="22"/>
        </w:rPr>
        <w:t>. zm.</w:t>
      </w:r>
      <w:r w:rsidRPr="00201C51">
        <w:rPr>
          <w:rFonts w:ascii="Verdana" w:hAnsi="Verdana"/>
          <w:spacing w:val="-6"/>
          <w:sz w:val="22"/>
          <w:szCs w:val="22"/>
        </w:rPr>
        <w:t>).</w:t>
      </w:r>
    </w:p>
    <w:p w14:paraId="359ECA2E" w14:textId="40AF5E90" w:rsidR="00A05B35" w:rsidRPr="00201C51" w:rsidRDefault="00A05B35" w:rsidP="009C3A7D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4"/>
          <w:sz w:val="22"/>
          <w:szCs w:val="22"/>
        </w:rPr>
      </w:pPr>
      <w:r w:rsidRPr="00201C51">
        <w:rPr>
          <w:rFonts w:ascii="Verdana" w:hAnsi="Verdana"/>
          <w:spacing w:val="-4"/>
          <w:sz w:val="22"/>
          <w:szCs w:val="22"/>
        </w:rPr>
        <w:t xml:space="preserve">Wykonawca oświadcza, że numer rachunku rozliczeniowego wskazany </w:t>
      </w:r>
      <w:r w:rsidRPr="00201C51">
        <w:rPr>
          <w:rFonts w:ascii="Verdana" w:hAnsi="Verdana"/>
          <w:spacing w:val="-4"/>
          <w:sz w:val="22"/>
          <w:szCs w:val="22"/>
        </w:rPr>
        <w:br/>
        <w:t>we wszystkich fakturach wystawianych do Umowy należy do Wykonawcy i jest rachunkiem, dla którego zgodnie z Rozdziałem 3a ustawy z dnia 29 sierpnia 1997 r. Prawo bankowe (Dz. U. z 202</w:t>
      </w:r>
      <w:r w:rsidR="00725844">
        <w:rPr>
          <w:rFonts w:ascii="Verdana" w:hAnsi="Verdana"/>
          <w:spacing w:val="-4"/>
          <w:sz w:val="22"/>
          <w:szCs w:val="22"/>
        </w:rPr>
        <w:t>2</w:t>
      </w:r>
      <w:r w:rsidRPr="00201C51">
        <w:rPr>
          <w:rFonts w:ascii="Verdana" w:hAnsi="Verdana"/>
          <w:spacing w:val="-4"/>
          <w:sz w:val="22"/>
          <w:szCs w:val="22"/>
        </w:rPr>
        <w:t xml:space="preserve"> r. poz. </w:t>
      </w:r>
      <w:r w:rsidR="0063703F">
        <w:rPr>
          <w:rFonts w:ascii="Verdana" w:hAnsi="Verdana"/>
          <w:spacing w:val="-4"/>
          <w:sz w:val="22"/>
          <w:szCs w:val="22"/>
        </w:rPr>
        <w:t>2324,</w:t>
      </w:r>
      <w:r w:rsidRPr="00201C51">
        <w:rPr>
          <w:rFonts w:ascii="Verdana" w:hAnsi="Verdana"/>
          <w:spacing w:val="-4"/>
          <w:sz w:val="22"/>
          <w:szCs w:val="22"/>
        </w:rPr>
        <w:t xml:space="preserve"> z </w:t>
      </w:r>
      <w:proofErr w:type="spellStart"/>
      <w:r w:rsidRPr="00201C51">
        <w:rPr>
          <w:rFonts w:ascii="Verdana" w:hAnsi="Verdana"/>
          <w:spacing w:val="-4"/>
          <w:sz w:val="22"/>
          <w:szCs w:val="22"/>
        </w:rPr>
        <w:t>późn</w:t>
      </w:r>
      <w:proofErr w:type="spellEnd"/>
      <w:r w:rsidRPr="00201C51">
        <w:rPr>
          <w:rFonts w:ascii="Verdana" w:hAnsi="Verdana"/>
          <w:spacing w:val="-4"/>
          <w:sz w:val="22"/>
          <w:szCs w:val="22"/>
        </w:rPr>
        <w:t>. zm.) prowadzony jest rachunek VAT oraz numery rachunków rozliczeniowych wskazanych w</w:t>
      </w:r>
      <w:r w:rsidR="0080321A">
        <w:rPr>
          <w:rFonts w:ascii="Verdana" w:hAnsi="Verdana"/>
          <w:spacing w:val="-4"/>
          <w:sz w:val="22"/>
          <w:szCs w:val="22"/>
        </w:rPr>
        <w:t> </w:t>
      </w:r>
      <w:r w:rsidRPr="00201C51">
        <w:rPr>
          <w:rFonts w:ascii="Verdana" w:hAnsi="Verdana"/>
          <w:spacing w:val="-4"/>
          <w:sz w:val="22"/>
          <w:szCs w:val="22"/>
        </w:rPr>
        <w:t>zgłoszeniu identyfikacyjnym lub zgłoszeniu aktualizacyjnym potwierdzone są przy wykorzystaniu STIR.</w:t>
      </w:r>
    </w:p>
    <w:p w14:paraId="27BF2160" w14:textId="6008ECD6" w:rsidR="00A05B35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Wykonawca, który w dniu podpisania Umowy nie jest czynnym podatnikiem VAT, </w:t>
      </w:r>
      <w:r w:rsidRPr="00201C51">
        <w:rPr>
          <w:rFonts w:ascii="Verdana" w:hAnsi="Verdana"/>
          <w:spacing w:val="-6"/>
          <w:sz w:val="22"/>
          <w:szCs w:val="22"/>
        </w:rPr>
        <w:br/>
        <w:t xml:space="preserve">a podczas obowiązywania Umowy stanie się takim podatnikiem, zobowiązuje </w:t>
      </w:r>
      <w:r w:rsidRPr="00201C51">
        <w:rPr>
          <w:rFonts w:ascii="Verdana" w:hAnsi="Verdana"/>
          <w:spacing w:val="-6"/>
          <w:sz w:val="22"/>
          <w:szCs w:val="22"/>
        </w:rPr>
        <w:br/>
        <w:t xml:space="preserve">się do niezwłocznego pisemnego powiadomienia Zamawiającego o tym fakcie oraz o wskazanie rachunku rozliczeniowego, na który ma wpływać wynagrodzenie, </w:t>
      </w:r>
      <w:r w:rsidRPr="00201C51">
        <w:rPr>
          <w:rFonts w:ascii="Verdana" w:hAnsi="Verdana"/>
          <w:spacing w:val="-6"/>
          <w:sz w:val="22"/>
          <w:szCs w:val="22"/>
        </w:rPr>
        <w:br/>
        <w:t>dla którego prowadzony jest rachunek VAT.</w:t>
      </w:r>
    </w:p>
    <w:p w14:paraId="5172C840" w14:textId="77777777" w:rsidR="00A12B17" w:rsidRPr="00201C51" w:rsidRDefault="00A12B17" w:rsidP="00A12B17">
      <w:pPr>
        <w:spacing w:line="276" w:lineRule="auto"/>
        <w:ind w:left="360"/>
        <w:jc w:val="both"/>
        <w:rPr>
          <w:rFonts w:ascii="Verdana" w:hAnsi="Verdana"/>
          <w:spacing w:val="-6"/>
          <w:sz w:val="22"/>
          <w:szCs w:val="22"/>
        </w:rPr>
      </w:pPr>
    </w:p>
    <w:p w14:paraId="025B9160" w14:textId="6924AE70" w:rsidR="00A12B17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5016D">
        <w:rPr>
          <w:rFonts w:ascii="Verdana" w:hAnsi="Verdana"/>
          <w:b/>
          <w:sz w:val="22"/>
          <w:szCs w:val="22"/>
        </w:rPr>
        <w:t xml:space="preserve">§ </w:t>
      </w:r>
      <w:r w:rsidR="00F972FD">
        <w:rPr>
          <w:rFonts w:ascii="Verdana" w:hAnsi="Verdana"/>
          <w:b/>
          <w:sz w:val="22"/>
          <w:szCs w:val="22"/>
        </w:rPr>
        <w:t>5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02D57897" w14:textId="0F2E6814" w:rsidR="00A05B35" w:rsidRPr="0025016D" w:rsidRDefault="002060EC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5016D">
        <w:rPr>
          <w:rFonts w:ascii="Verdana" w:hAnsi="Verdana"/>
          <w:b/>
          <w:sz w:val="22"/>
          <w:szCs w:val="22"/>
        </w:rPr>
        <w:t>Odpowiedzialność i k</w:t>
      </w:r>
      <w:r w:rsidR="00A05B35" w:rsidRPr="0025016D">
        <w:rPr>
          <w:rFonts w:ascii="Verdana" w:hAnsi="Verdana"/>
          <w:b/>
          <w:sz w:val="22"/>
          <w:szCs w:val="22"/>
        </w:rPr>
        <w:t>ary umowne</w:t>
      </w:r>
    </w:p>
    <w:p w14:paraId="564D9FA2" w14:textId="47DACDA3" w:rsidR="0025016D" w:rsidRDefault="0025016D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odpowiedzialny jest za prawidłowe i terminowe wykonanie zobowiązań wynikających z Umowy.</w:t>
      </w:r>
    </w:p>
    <w:p w14:paraId="300FB531" w14:textId="2FA3A76B" w:rsidR="0025016D" w:rsidRDefault="0025016D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odpowiedzialny jest za jakość dostarczanych Artykułów oraz zgodność dostaw z wymaganiami jakościowymi określonymi dla Przedmiotu Umowy.</w:t>
      </w:r>
    </w:p>
    <w:p w14:paraId="345A8B2A" w14:textId="296DCD5C" w:rsidR="0025016D" w:rsidRDefault="0025016D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ponosi odpowiedzialność za wszelkie szkody wyrządzone podczas wykonywania Umowy przez zatrudnione przez siebie osoby.</w:t>
      </w:r>
    </w:p>
    <w:p w14:paraId="527FDDF2" w14:textId="720AF2F2" w:rsidR="00A05B35" w:rsidRPr="0025016D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t xml:space="preserve">W przypadku </w:t>
      </w:r>
      <w:r w:rsidR="00322EC1">
        <w:rPr>
          <w:rFonts w:ascii="Verdana" w:hAnsi="Verdana"/>
          <w:sz w:val="22"/>
          <w:szCs w:val="22"/>
        </w:rPr>
        <w:t>zwłoki</w:t>
      </w:r>
      <w:r w:rsidRPr="0025016D">
        <w:rPr>
          <w:rFonts w:ascii="Verdana" w:hAnsi="Verdana"/>
          <w:sz w:val="22"/>
          <w:szCs w:val="22"/>
        </w:rPr>
        <w:t xml:space="preserve"> w realizacji złożonych Zamówień w terminie określonym w § </w:t>
      </w:r>
      <w:r w:rsidR="00322EC1">
        <w:rPr>
          <w:rFonts w:ascii="Verdana" w:hAnsi="Verdana"/>
          <w:sz w:val="22"/>
          <w:szCs w:val="22"/>
        </w:rPr>
        <w:t>3</w:t>
      </w:r>
      <w:r w:rsidRPr="0025016D">
        <w:rPr>
          <w:rFonts w:ascii="Verdana" w:hAnsi="Verdana"/>
          <w:sz w:val="22"/>
          <w:szCs w:val="22"/>
        </w:rPr>
        <w:t xml:space="preserve"> ust. 2 Umowy lub </w:t>
      </w:r>
      <w:r w:rsidR="00322EC1">
        <w:rPr>
          <w:rFonts w:ascii="Verdana" w:hAnsi="Verdana"/>
          <w:sz w:val="22"/>
          <w:szCs w:val="22"/>
        </w:rPr>
        <w:t>zwłoki</w:t>
      </w:r>
      <w:r w:rsidR="006471BE">
        <w:rPr>
          <w:rFonts w:ascii="Verdana" w:hAnsi="Verdana"/>
          <w:sz w:val="22"/>
          <w:szCs w:val="22"/>
        </w:rPr>
        <w:t xml:space="preserve"> w wymianie lub dostarczeniu</w:t>
      </w:r>
      <w:r w:rsidRPr="0025016D">
        <w:rPr>
          <w:rFonts w:ascii="Verdana" w:hAnsi="Verdana"/>
          <w:sz w:val="22"/>
          <w:szCs w:val="22"/>
        </w:rPr>
        <w:t xml:space="preserve"> Artykułu po zgłoszonej reklamacji, o której stanowi § </w:t>
      </w:r>
      <w:r w:rsidR="00322EC1">
        <w:rPr>
          <w:rFonts w:ascii="Verdana" w:hAnsi="Verdana"/>
          <w:sz w:val="22"/>
          <w:szCs w:val="22"/>
        </w:rPr>
        <w:t>3</w:t>
      </w:r>
      <w:r w:rsidRPr="0025016D">
        <w:rPr>
          <w:rFonts w:ascii="Verdana" w:hAnsi="Verdana"/>
          <w:sz w:val="22"/>
          <w:szCs w:val="22"/>
        </w:rPr>
        <w:t xml:space="preserve"> ust. 4 Umowy</w:t>
      </w:r>
      <w:r w:rsidR="00E17109">
        <w:rPr>
          <w:rFonts w:ascii="Verdana" w:hAnsi="Verdana"/>
          <w:sz w:val="22"/>
          <w:szCs w:val="22"/>
        </w:rPr>
        <w:t xml:space="preserve"> lub </w:t>
      </w:r>
      <w:r w:rsidR="00E17109" w:rsidRPr="0025016D">
        <w:rPr>
          <w:rFonts w:ascii="Verdana" w:hAnsi="Verdana"/>
          <w:sz w:val="22"/>
          <w:szCs w:val="22"/>
        </w:rPr>
        <w:t xml:space="preserve">§ </w:t>
      </w:r>
      <w:r w:rsidR="00322EC1">
        <w:rPr>
          <w:rFonts w:ascii="Verdana" w:hAnsi="Verdana"/>
          <w:sz w:val="22"/>
          <w:szCs w:val="22"/>
        </w:rPr>
        <w:t>3</w:t>
      </w:r>
      <w:r w:rsidR="00E17109" w:rsidRPr="0025016D">
        <w:rPr>
          <w:rFonts w:ascii="Verdana" w:hAnsi="Verdana"/>
          <w:sz w:val="22"/>
          <w:szCs w:val="22"/>
        </w:rPr>
        <w:t xml:space="preserve"> ust. </w:t>
      </w:r>
      <w:r w:rsidR="00E17109">
        <w:rPr>
          <w:rFonts w:ascii="Verdana" w:hAnsi="Verdana"/>
          <w:sz w:val="22"/>
          <w:szCs w:val="22"/>
        </w:rPr>
        <w:t>9</w:t>
      </w:r>
      <w:r w:rsidR="00E17109" w:rsidRPr="0025016D">
        <w:rPr>
          <w:rFonts w:ascii="Verdana" w:hAnsi="Verdana"/>
          <w:sz w:val="22"/>
          <w:szCs w:val="22"/>
        </w:rPr>
        <w:t xml:space="preserve"> Umowy</w:t>
      </w:r>
      <w:r w:rsidRPr="0025016D">
        <w:rPr>
          <w:rFonts w:ascii="Verdana" w:hAnsi="Verdana"/>
          <w:sz w:val="22"/>
          <w:szCs w:val="22"/>
        </w:rPr>
        <w:t>, Zamawiający uprawniony jest do naliczenia kary umownej w</w:t>
      </w:r>
      <w:r w:rsidR="00322EC1">
        <w:rPr>
          <w:rFonts w:ascii="Verdana" w:hAnsi="Verdana"/>
          <w:sz w:val="22"/>
          <w:szCs w:val="22"/>
        </w:rPr>
        <w:t> </w:t>
      </w:r>
      <w:r w:rsidRPr="0025016D">
        <w:rPr>
          <w:rFonts w:ascii="Verdana" w:hAnsi="Verdana"/>
          <w:sz w:val="22"/>
          <w:szCs w:val="22"/>
        </w:rPr>
        <w:t>wysokości 0</w:t>
      </w:r>
      <w:r w:rsidR="006471BE">
        <w:rPr>
          <w:rFonts w:ascii="Verdana" w:hAnsi="Verdana"/>
          <w:sz w:val="22"/>
          <w:szCs w:val="22"/>
        </w:rPr>
        <w:t>,</w:t>
      </w:r>
      <w:r w:rsidR="00774DCD">
        <w:rPr>
          <w:rFonts w:ascii="Verdana" w:hAnsi="Verdana"/>
          <w:sz w:val="22"/>
          <w:szCs w:val="22"/>
        </w:rPr>
        <w:t>2</w:t>
      </w:r>
      <w:r w:rsidRPr="0025016D">
        <w:rPr>
          <w:rFonts w:ascii="Verdana" w:hAnsi="Verdana"/>
          <w:sz w:val="22"/>
          <w:szCs w:val="22"/>
        </w:rPr>
        <w:t xml:space="preserve">% </w:t>
      </w:r>
      <w:r w:rsidR="00135118">
        <w:rPr>
          <w:rFonts w:ascii="Verdana" w:hAnsi="Verdana"/>
          <w:sz w:val="22"/>
          <w:szCs w:val="22"/>
        </w:rPr>
        <w:t xml:space="preserve">wynagrodzenia </w:t>
      </w:r>
      <w:r w:rsidR="00A31386">
        <w:rPr>
          <w:rFonts w:ascii="Verdana" w:hAnsi="Verdana"/>
          <w:sz w:val="22"/>
          <w:szCs w:val="22"/>
        </w:rPr>
        <w:t>brutto</w:t>
      </w:r>
      <w:r w:rsidR="00135118">
        <w:rPr>
          <w:rFonts w:ascii="Verdana" w:hAnsi="Verdana"/>
          <w:sz w:val="22"/>
          <w:szCs w:val="22"/>
        </w:rPr>
        <w:t xml:space="preserve"> określonego w </w:t>
      </w:r>
      <w:r w:rsidR="00135118" w:rsidRPr="00135118">
        <w:rPr>
          <w:rFonts w:ascii="Verdana" w:hAnsi="Verdana"/>
          <w:sz w:val="22"/>
          <w:szCs w:val="22"/>
        </w:rPr>
        <w:t xml:space="preserve">§ </w:t>
      </w:r>
      <w:r w:rsidR="00322EC1">
        <w:rPr>
          <w:rFonts w:ascii="Verdana" w:hAnsi="Verdana"/>
          <w:sz w:val="22"/>
          <w:szCs w:val="22"/>
        </w:rPr>
        <w:t>4</w:t>
      </w:r>
      <w:r w:rsidR="00135118" w:rsidRPr="00135118">
        <w:rPr>
          <w:rFonts w:ascii="Verdana" w:hAnsi="Verdana"/>
          <w:sz w:val="22"/>
          <w:szCs w:val="22"/>
        </w:rPr>
        <w:t xml:space="preserve"> ust. 1</w:t>
      </w:r>
      <w:r w:rsidR="00BA228D">
        <w:rPr>
          <w:rFonts w:ascii="Verdana" w:hAnsi="Verdana"/>
          <w:sz w:val="22"/>
          <w:szCs w:val="22"/>
        </w:rPr>
        <w:t xml:space="preserve"> Umowy </w:t>
      </w:r>
      <w:r w:rsidRPr="0025016D">
        <w:rPr>
          <w:rFonts w:ascii="Verdana" w:hAnsi="Verdana"/>
          <w:sz w:val="22"/>
          <w:szCs w:val="22"/>
        </w:rPr>
        <w:t xml:space="preserve">za każdy dzień </w:t>
      </w:r>
      <w:r w:rsidR="00322EC1">
        <w:rPr>
          <w:rFonts w:ascii="Verdana" w:hAnsi="Verdana"/>
          <w:sz w:val="22"/>
          <w:szCs w:val="22"/>
        </w:rPr>
        <w:t>zwłoki</w:t>
      </w:r>
      <w:r w:rsidRPr="0025016D">
        <w:rPr>
          <w:rFonts w:ascii="Verdana" w:hAnsi="Verdana"/>
          <w:sz w:val="22"/>
          <w:szCs w:val="22"/>
        </w:rPr>
        <w:t>.</w:t>
      </w:r>
    </w:p>
    <w:p w14:paraId="4DF295B6" w14:textId="6539FD31" w:rsidR="00DC6466" w:rsidRPr="00DC6466" w:rsidRDefault="00A05B35" w:rsidP="00DC6466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t xml:space="preserve">W przypadku rozwiązania Umowy przez którąkolwiek ze Stron z winy Wykonawcy, Zamawiający uprawniony jest do naliczenia kary umownej </w:t>
      </w:r>
      <w:r w:rsidRPr="0025016D">
        <w:rPr>
          <w:rFonts w:ascii="Verdana" w:hAnsi="Verdana"/>
          <w:sz w:val="22"/>
          <w:szCs w:val="22"/>
        </w:rPr>
        <w:br/>
        <w:t xml:space="preserve">w wysokości 10% wynagrodzenia </w:t>
      </w:r>
      <w:r w:rsidR="00A31386">
        <w:rPr>
          <w:rFonts w:ascii="Verdana" w:hAnsi="Verdana"/>
          <w:sz w:val="22"/>
          <w:szCs w:val="22"/>
        </w:rPr>
        <w:t>brutto</w:t>
      </w:r>
      <w:r w:rsidRPr="0025016D">
        <w:rPr>
          <w:rFonts w:ascii="Verdana" w:hAnsi="Verdana"/>
          <w:sz w:val="22"/>
          <w:szCs w:val="22"/>
        </w:rPr>
        <w:t xml:space="preserve"> określonego w </w:t>
      </w:r>
      <w:bookmarkStart w:id="10" w:name="_Hlk127426839"/>
      <w:r w:rsidRPr="0025016D">
        <w:rPr>
          <w:rFonts w:ascii="Verdana" w:hAnsi="Verdana"/>
          <w:sz w:val="22"/>
          <w:szCs w:val="22"/>
        </w:rPr>
        <w:t xml:space="preserve">§ </w:t>
      </w:r>
      <w:r w:rsidR="00322EC1">
        <w:rPr>
          <w:rFonts w:ascii="Verdana" w:hAnsi="Verdana"/>
          <w:sz w:val="22"/>
          <w:szCs w:val="22"/>
        </w:rPr>
        <w:t>4</w:t>
      </w:r>
      <w:r w:rsidRPr="0025016D">
        <w:rPr>
          <w:rFonts w:ascii="Verdana" w:hAnsi="Verdana"/>
          <w:sz w:val="22"/>
          <w:szCs w:val="22"/>
        </w:rPr>
        <w:t xml:space="preserve"> ust. 1 </w:t>
      </w:r>
      <w:bookmarkEnd w:id="10"/>
      <w:r w:rsidRPr="0025016D">
        <w:rPr>
          <w:rFonts w:ascii="Verdana" w:hAnsi="Verdana"/>
          <w:sz w:val="22"/>
          <w:szCs w:val="22"/>
        </w:rPr>
        <w:t xml:space="preserve">Umowy. </w:t>
      </w:r>
    </w:p>
    <w:p w14:paraId="555B889B" w14:textId="0E354C4C" w:rsidR="00A05B35" w:rsidRPr="0025016D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t xml:space="preserve">Maksymalna łączna wysokość kar umownych, których może dochodzić Zamawiający wynosi </w:t>
      </w:r>
      <w:r w:rsidR="00DC6466">
        <w:rPr>
          <w:rFonts w:ascii="Verdana" w:hAnsi="Verdana"/>
          <w:sz w:val="22"/>
          <w:szCs w:val="22"/>
        </w:rPr>
        <w:t>2</w:t>
      </w:r>
      <w:r w:rsidRPr="0025016D">
        <w:rPr>
          <w:rFonts w:ascii="Verdana" w:hAnsi="Verdana"/>
          <w:sz w:val="22"/>
          <w:szCs w:val="22"/>
        </w:rPr>
        <w:t xml:space="preserve">0% wynagrodzenia netto określonego w § </w:t>
      </w:r>
      <w:r w:rsidR="00322EC1">
        <w:rPr>
          <w:rFonts w:ascii="Verdana" w:hAnsi="Verdana"/>
          <w:sz w:val="22"/>
          <w:szCs w:val="22"/>
        </w:rPr>
        <w:t>4</w:t>
      </w:r>
      <w:r w:rsidRPr="0025016D">
        <w:rPr>
          <w:rFonts w:ascii="Verdana" w:hAnsi="Verdana"/>
          <w:sz w:val="22"/>
          <w:szCs w:val="22"/>
        </w:rPr>
        <w:t xml:space="preserve"> ust. 1</w:t>
      </w:r>
      <w:r w:rsidR="00847862">
        <w:rPr>
          <w:rFonts w:ascii="Verdana" w:hAnsi="Verdana"/>
          <w:sz w:val="22"/>
          <w:szCs w:val="22"/>
        </w:rPr>
        <w:t xml:space="preserve"> </w:t>
      </w:r>
      <w:r w:rsidRPr="0025016D">
        <w:rPr>
          <w:rFonts w:ascii="Verdana" w:hAnsi="Verdana"/>
          <w:sz w:val="22"/>
          <w:szCs w:val="22"/>
        </w:rPr>
        <w:t>Umowy.</w:t>
      </w:r>
    </w:p>
    <w:p w14:paraId="339492A1" w14:textId="77777777" w:rsidR="00A05B35" w:rsidRPr="0025016D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t xml:space="preserve">Zamawiający uprawniony jest do potrącania kar umownych należnych </w:t>
      </w:r>
      <w:r w:rsidRPr="0025016D">
        <w:rPr>
          <w:rFonts w:ascii="Verdana" w:hAnsi="Verdana"/>
          <w:sz w:val="22"/>
          <w:szCs w:val="22"/>
        </w:rPr>
        <w:br/>
        <w:t xml:space="preserve">mu za niewykonanie lub nienależyte wykonanie dostaw Artykułów </w:t>
      </w:r>
      <w:r w:rsidRPr="0025016D">
        <w:rPr>
          <w:rFonts w:ascii="Verdana" w:hAnsi="Verdana"/>
          <w:sz w:val="22"/>
          <w:szCs w:val="22"/>
        </w:rPr>
        <w:br/>
        <w:t xml:space="preserve">z jakiejkolwiek należności Wykonawcy przysługującej mu od Zamawiającego. </w:t>
      </w:r>
    </w:p>
    <w:p w14:paraId="65C9E8AD" w14:textId="77777777" w:rsidR="00A05B35" w:rsidRPr="0025016D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lastRenderedPageBreak/>
        <w:t>O naliczeniu kary umownej Wykonawca zostanie poinformowany pisemnie.</w:t>
      </w:r>
    </w:p>
    <w:p w14:paraId="0DF02BE9" w14:textId="77777777" w:rsidR="00A05B35" w:rsidRPr="0025016D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5016D">
        <w:rPr>
          <w:rFonts w:ascii="Verdana" w:hAnsi="Verdana"/>
          <w:sz w:val="22"/>
          <w:szCs w:val="22"/>
        </w:rPr>
        <w:t>Niezależnie od kary umownej, Zamawiający może dochodzić naprawienia szkody z tytułu niewykonania lub nienależytego wykonania Umowy na zasadach ogólnych.</w:t>
      </w:r>
    </w:p>
    <w:p w14:paraId="1A191D0A" w14:textId="44FB9145" w:rsidR="00A12B17" w:rsidRPr="00595B9B" w:rsidRDefault="00D52A3F" w:rsidP="00D52A3F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595B9B">
        <w:rPr>
          <w:rFonts w:ascii="Verdana" w:hAnsi="Verdana"/>
          <w:b/>
          <w:sz w:val="22"/>
          <w:szCs w:val="22"/>
        </w:rPr>
        <w:t xml:space="preserve">§ </w:t>
      </w:r>
      <w:r w:rsidR="00E24BDC" w:rsidRPr="00595B9B">
        <w:rPr>
          <w:rFonts w:ascii="Verdana" w:hAnsi="Verdana"/>
          <w:b/>
          <w:sz w:val="22"/>
          <w:szCs w:val="22"/>
        </w:rPr>
        <w:t>6</w:t>
      </w:r>
      <w:r w:rsidR="00A12B17" w:rsidRPr="00595B9B">
        <w:rPr>
          <w:rFonts w:ascii="Verdana" w:hAnsi="Verdana"/>
          <w:b/>
          <w:sz w:val="22"/>
          <w:szCs w:val="22"/>
        </w:rPr>
        <w:t xml:space="preserve"> </w:t>
      </w:r>
    </w:p>
    <w:p w14:paraId="510A37DC" w14:textId="0DE4B5A4" w:rsidR="00D52A3F" w:rsidRPr="00595B9B" w:rsidRDefault="00D52A3F" w:rsidP="00D52A3F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595B9B">
        <w:rPr>
          <w:rFonts w:ascii="Verdana" w:hAnsi="Verdana"/>
          <w:b/>
          <w:sz w:val="22"/>
          <w:szCs w:val="22"/>
        </w:rPr>
        <w:t>Rozwiązanie Umowy</w:t>
      </w:r>
    </w:p>
    <w:p w14:paraId="07B9E33D" w14:textId="572EC1B3" w:rsidR="00D52A3F" w:rsidRPr="00595B9B" w:rsidRDefault="00D52A3F" w:rsidP="00D52A3F">
      <w:pPr>
        <w:spacing w:line="276" w:lineRule="auto"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Zamawiający jest uprawniony do rozwiązania Umowy </w:t>
      </w:r>
      <w:r w:rsidR="006149E2"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ze skutkiem natychmiastowym, </w:t>
      </w:r>
      <w:r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bez </w:t>
      </w:r>
      <w:r w:rsidR="006149E2"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>zachowania terminu</w:t>
      </w:r>
      <w:r w:rsidR="00595B9B"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wypowiedzenia</w:t>
      </w:r>
      <w:r w:rsidR="006149E2"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</w:t>
      </w:r>
      <w:r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>w</w:t>
      </w:r>
      <w:r w:rsidR="004C1793"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> </w:t>
      </w:r>
      <w:r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>przypadku:</w:t>
      </w:r>
    </w:p>
    <w:p w14:paraId="014F5B27" w14:textId="1F6E4EFB" w:rsidR="00D52A3F" w:rsidRPr="00595B9B" w:rsidRDefault="007C5A0A" w:rsidP="00F1433F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braku reakcji Wykonawcy na 3 złożone reklamacje w trakcie obowiązywania Umowy</w:t>
      </w:r>
      <w:r w:rsidR="00D52A3F"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>,</w:t>
      </w:r>
    </w:p>
    <w:p w14:paraId="5C689F4A" w14:textId="435C26A0" w:rsidR="00D52A3F" w:rsidRPr="00595B9B" w:rsidRDefault="00D52A3F" w:rsidP="00CA68F5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rażącego naruszenia warunków </w:t>
      </w:r>
      <w:r w:rsidR="00C01D15"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>Umowy</w:t>
      </w:r>
      <w:r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>, w</w:t>
      </w:r>
      <w:r w:rsidR="00DE3F24"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> </w:t>
      </w:r>
      <w:r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>szczególności: dostarczania Artykułu wybrakowanego, przeterminowanego, zanieczyszczonego, złej jakości</w:t>
      </w:r>
      <w:r w:rsidR="00BA228D">
        <w:rPr>
          <w:rFonts w:ascii="Verdana" w:eastAsia="Calibri" w:hAnsi="Verdana" w:cs="Calibri"/>
          <w:spacing w:val="6"/>
          <w:sz w:val="22"/>
          <w:szCs w:val="22"/>
          <w:lang w:eastAsia="en-US"/>
        </w:rPr>
        <w:t>, nieprawidłowym logo Zamawiającego</w:t>
      </w:r>
      <w:r w:rsidR="00EB05BF">
        <w:rPr>
          <w:rFonts w:ascii="Verdana" w:eastAsia="Calibri" w:hAnsi="Verdana" w:cs="Calibri"/>
          <w:spacing w:val="6"/>
          <w:sz w:val="22"/>
          <w:szCs w:val="22"/>
          <w:lang w:eastAsia="en-US"/>
        </w:rPr>
        <w:t>,</w:t>
      </w:r>
      <w:r w:rsidRPr="00595B9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itp.</w:t>
      </w:r>
    </w:p>
    <w:p w14:paraId="47A9B178" w14:textId="77777777" w:rsidR="00D52A3F" w:rsidRPr="004C1793" w:rsidRDefault="00D52A3F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37567F8D" w14:textId="7442B67D" w:rsidR="00A12B17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1" w:name="_Hlk129241290"/>
      <w:r w:rsidRPr="00201C51">
        <w:rPr>
          <w:rFonts w:ascii="Verdana" w:hAnsi="Verdana"/>
          <w:b/>
          <w:sz w:val="22"/>
          <w:szCs w:val="22"/>
        </w:rPr>
        <w:t xml:space="preserve">§ </w:t>
      </w:r>
      <w:r w:rsidR="00E24BDC">
        <w:rPr>
          <w:rFonts w:ascii="Verdana" w:hAnsi="Verdana"/>
          <w:b/>
          <w:sz w:val="22"/>
          <w:szCs w:val="22"/>
        </w:rPr>
        <w:t>7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66BD566B" w14:textId="507BC58D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Zmian</w:t>
      </w:r>
      <w:r w:rsidR="004E05EF">
        <w:rPr>
          <w:rFonts w:ascii="Verdana" w:hAnsi="Verdana"/>
          <w:b/>
          <w:sz w:val="22"/>
          <w:szCs w:val="22"/>
        </w:rPr>
        <w:t>y postanowień</w:t>
      </w:r>
      <w:r w:rsidRPr="00201C51">
        <w:rPr>
          <w:rFonts w:ascii="Verdana" w:hAnsi="Verdana"/>
          <w:b/>
          <w:sz w:val="22"/>
          <w:szCs w:val="22"/>
        </w:rPr>
        <w:t xml:space="preserve"> </w:t>
      </w:r>
      <w:r w:rsidR="004E05EF">
        <w:rPr>
          <w:rFonts w:ascii="Verdana" w:hAnsi="Verdana"/>
          <w:b/>
          <w:sz w:val="22"/>
          <w:szCs w:val="22"/>
        </w:rPr>
        <w:t>U</w:t>
      </w:r>
      <w:r w:rsidRPr="00201C51">
        <w:rPr>
          <w:rFonts w:ascii="Verdana" w:hAnsi="Verdana"/>
          <w:b/>
          <w:sz w:val="22"/>
          <w:szCs w:val="22"/>
        </w:rPr>
        <w:t>mowy</w:t>
      </w:r>
    </w:p>
    <w:bookmarkEnd w:id="11"/>
    <w:p w14:paraId="08A9341F" w14:textId="3BF41D8E" w:rsidR="00A05B35" w:rsidRPr="002220A6" w:rsidRDefault="004E05EF" w:rsidP="00CA68F5">
      <w:pPr>
        <w:numPr>
          <w:ilvl w:val="0"/>
          <w:numId w:val="10"/>
        </w:numPr>
        <w:tabs>
          <w:tab w:val="clear" w:pos="100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Zamawiający na podstawie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 art. 455 ust. 1 pkt 1 ustawy </w:t>
      </w:r>
      <w:proofErr w:type="spellStart"/>
      <w:r w:rsidR="00A05B35" w:rsidRPr="002220A6">
        <w:rPr>
          <w:rFonts w:ascii="Verdana" w:hAnsi="Verdana" w:cs="Verdana"/>
          <w:color w:val="000000"/>
          <w:sz w:val="22"/>
          <w:szCs w:val="22"/>
        </w:rPr>
        <w:t>Pzp</w:t>
      </w:r>
      <w:proofErr w:type="spellEnd"/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przewiduje możliwość dokonania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 zmian postanowień Umowy zawartej z wybranym Wykonawcą w następujących przypadkach: </w:t>
      </w:r>
    </w:p>
    <w:p w14:paraId="5E41364B" w14:textId="4006DFB7" w:rsidR="00A05B35" w:rsidRPr="002220A6" w:rsidRDefault="00A05B35" w:rsidP="00CA68F5">
      <w:pPr>
        <w:numPr>
          <w:ilvl w:val="1"/>
          <w:numId w:val="10"/>
        </w:numPr>
        <w:tabs>
          <w:tab w:val="clear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gdy niedotrzymanie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mowy, stanowi konsekwencję działania sił wyższych niezależnych od Wykonawcy, nie stanowiących jego i podwykonawców problemów organizacyjnych, których nie można było przewidzieć, poza zdarzeniami zwykłymi – Zamawiający dopuszcza możliwość przedłużenia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o czas niezbędny do usunięcia konsekwencji działania siły wyższej. Przez siłę wyższą należy rozumieć zdarzenie niezależne od Wykonawcy, nie stanowiące jego problemów organizacyjnych, którego strony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nie mogły przewidzieć, któremu nie mogły zapobiec ani któremu nie mogły przeciwdziałać, a które uniemożliwia Wykonawcy wykonanie w części lub w całości jego zobowiązania wynikającego z Umowy. Siła wyższa obejmuje w szczególności zdarzenia żywiołowe, jak bardzo niskie temperatury powietrza lub ciągłe ulewne deszcze uniemożliwiające zachowanie wymogów technologicznych, zagrożenie epidemiologiczne, epidemia, zamieszki, wojny, pożary, huragany, trzęsienia ziemi, promieniowanie, strajk generalny lub branżowy; </w:t>
      </w:r>
    </w:p>
    <w:p w14:paraId="774033AB" w14:textId="77777777" w:rsidR="00A05B35" w:rsidRPr="002220A6" w:rsidRDefault="00A05B35" w:rsidP="00CA68F5">
      <w:pPr>
        <w:numPr>
          <w:ilvl w:val="1"/>
          <w:numId w:val="10"/>
        </w:numPr>
        <w:tabs>
          <w:tab w:val="clear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 razie, gdy podczas wykonania przedmiotu Umowy zaistnieje konieczność dokonania aktualizacji, uszczegółowienia, wykładni lub doprecyzowania poszczególnych zapisów Umowy, nie powodujących zmiany celu i istoty Umowy; </w:t>
      </w:r>
    </w:p>
    <w:p w14:paraId="750B21DA" w14:textId="29B9701D" w:rsidR="00A05B35" w:rsidRPr="002220A6" w:rsidRDefault="00A05B35" w:rsidP="00CA68F5">
      <w:pPr>
        <w:numPr>
          <w:ilvl w:val="1"/>
          <w:numId w:val="10"/>
        </w:numPr>
        <w:tabs>
          <w:tab w:val="clear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w razie wystąpienia konieczności wprowadzenia Aneksu do Umowy o charakterze informacyjnym i instrukcyjnym, niezbędnej do realizacji Umowy, nie powodujących zmiany celu i istoty Umowy</w:t>
      </w:r>
      <w:r w:rsidR="00C5775A">
        <w:rPr>
          <w:rFonts w:ascii="Verdana" w:hAnsi="Verdana" w:cs="Verdana"/>
          <w:color w:val="000000"/>
          <w:sz w:val="22"/>
          <w:szCs w:val="22"/>
        </w:rPr>
        <w:t>.</w:t>
      </w:r>
    </w:p>
    <w:p w14:paraId="18236EF9" w14:textId="456FD76A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Umowa może ulec zmianie w przypadku zaistnienia okoliczności związanych z wystąpieniem COVID-19, które wpływają lub mogą wpłynąć na należyte wykonanie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>mowy, na warunkach i w zakresie zgodnym z art.</w:t>
      </w:r>
      <w:r w:rsidR="004C1793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2220A6">
        <w:rPr>
          <w:rFonts w:ascii="Verdana" w:hAnsi="Verdana" w:cs="Verdana"/>
          <w:color w:val="000000"/>
          <w:sz w:val="22"/>
          <w:szCs w:val="22"/>
        </w:rPr>
        <w:t>15r ustawy 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dnia 2 marca 2020 r. o szczególnych rozwiązaniach związanych </w:t>
      </w:r>
      <w:r w:rsidRPr="002220A6">
        <w:rPr>
          <w:rFonts w:ascii="Verdana" w:hAnsi="Verdana" w:cs="Verdana"/>
          <w:color w:val="000000"/>
          <w:sz w:val="22"/>
          <w:szCs w:val="22"/>
        </w:rPr>
        <w:lastRenderedPageBreak/>
        <w:t>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zapobieganiem, przeciwdziałaniem i zwalczaniem COVID-19, innych chorób zakaźnych oraz wywołanych nimi sytuacji kryzysowych oraz niektórych innych ustaw (Dz. U. </w:t>
      </w:r>
      <w:r w:rsidR="00383E0B">
        <w:rPr>
          <w:rFonts w:ascii="Verdana" w:hAnsi="Verdana" w:cs="Verdana"/>
          <w:color w:val="000000"/>
          <w:sz w:val="22"/>
          <w:szCs w:val="22"/>
        </w:rPr>
        <w:t>z 2021 r. poz. 2095</w:t>
      </w:r>
      <w:r w:rsidR="00A66679">
        <w:rPr>
          <w:rFonts w:ascii="Verdana" w:hAnsi="Verdana" w:cs="Verdana"/>
          <w:color w:val="000000"/>
          <w:sz w:val="22"/>
          <w:szCs w:val="22"/>
        </w:rPr>
        <w:t>,</w:t>
      </w:r>
      <w:r w:rsidR="00383E0B">
        <w:rPr>
          <w:rFonts w:ascii="Verdana" w:hAnsi="Verdana" w:cs="Verdana"/>
          <w:color w:val="000000"/>
          <w:sz w:val="22"/>
          <w:szCs w:val="22"/>
        </w:rPr>
        <w:t xml:space="preserve"> z </w:t>
      </w:r>
      <w:proofErr w:type="spellStart"/>
      <w:r w:rsidR="00383E0B">
        <w:rPr>
          <w:rFonts w:ascii="Verdana" w:hAnsi="Verdana" w:cs="Verdana"/>
          <w:color w:val="000000"/>
          <w:sz w:val="22"/>
          <w:szCs w:val="22"/>
        </w:rPr>
        <w:t>późn</w:t>
      </w:r>
      <w:proofErr w:type="spellEnd"/>
      <w:r w:rsidR="00383E0B">
        <w:rPr>
          <w:rFonts w:ascii="Verdana" w:hAnsi="Verdana" w:cs="Verdana"/>
          <w:color w:val="000000"/>
          <w:sz w:val="22"/>
          <w:szCs w:val="22"/>
        </w:rPr>
        <w:t>. zm</w:t>
      </w:r>
      <w:r w:rsidR="00A66679">
        <w:rPr>
          <w:rFonts w:ascii="Verdana" w:hAnsi="Verdana" w:cs="Verdana"/>
          <w:color w:val="000000"/>
          <w:sz w:val="22"/>
          <w:szCs w:val="22"/>
        </w:rPr>
        <w:t>.</w:t>
      </w:r>
      <w:r w:rsidR="00383E0B">
        <w:rPr>
          <w:rFonts w:ascii="Verdana" w:hAnsi="Verdana" w:cs="Verdana"/>
          <w:color w:val="000000"/>
          <w:sz w:val="22"/>
          <w:szCs w:val="22"/>
        </w:rPr>
        <w:t>)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. </w:t>
      </w:r>
    </w:p>
    <w:p w14:paraId="170BB50B" w14:textId="5138B6C4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Wszelkie zmiany </w:t>
      </w:r>
      <w:r w:rsidR="00383E0B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wymagają formy pisemnej pod rygorem nieważności. </w:t>
      </w:r>
    </w:p>
    <w:p w14:paraId="372D1873" w14:textId="77777777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Ustala się, iż nie stanowi istotnej zmiany Umowy w szczególności: </w:t>
      </w:r>
    </w:p>
    <w:p w14:paraId="580FC91F" w14:textId="77777777" w:rsidR="00A05B35" w:rsidRPr="002220A6" w:rsidRDefault="00A05B35" w:rsidP="00CA68F5">
      <w:pPr>
        <w:numPr>
          <w:ilvl w:val="3"/>
          <w:numId w:val="10"/>
        </w:numPr>
        <w:tabs>
          <w:tab w:val="clear" w:pos="1724"/>
          <w:tab w:val="num" w:pos="567"/>
          <w:tab w:val="num" w:pos="108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zmiana nr rachunku bankowego Wykonawcy, </w:t>
      </w:r>
    </w:p>
    <w:p w14:paraId="70A37FD4" w14:textId="345C307E" w:rsidR="00A05B35" w:rsidRDefault="00A05B35" w:rsidP="00CA68F5">
      <w:pPr>
        <w:numPr>
          <w:ilvl w:val="3"/>
          <w:numId w:val="10"/>
        </w:numPr>
        <w:tabs>
          <w:tab w:val="clear" w:pos="1724"/>
          <w:tab w:val="num" w:pos="567"/>
          <w:tab w:val="num" w:pos="108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zmiana danych teleadresowych zawartych w ofercie i Umowie.</w:t>
      </w:r>
    </w:p>
    <w:p w14:paraId="2A9BDCE1" w14:textId="363157B2" w:rsidR="004E05EF" w:rsidRDefault="004E05EF" w:rsidP="00CA68F5">
      <w:pPr>
        <w:numPr>
          <w:ilvl w:val="0"/>
          <w:numId w:val="21"/>
        </w:numPr>
        <w:tabs>
          <w:tab w:val="clear" w:pos="1004"/>
          <w:tab w:val="num" w:pos="284"/>
        </w:tabs>
        <w:spacing w:before="120" w:after="120"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Zamawiający dopuszcza dokonywanie zmian w Umowie wynikających z art. 436 pkt 4 lit. b)</w:t>
      </w:r>
      <w:r w:rsidR="008B4425">
        <w:rPr>
          <w:rFonts w:ascii="Verdana" w:hAnsi="Verdana" w:cs="Calibri"/>
          <w:sz w:val="22"/>
          <w:szCs w:val="22"/>
        </w:rPr>
        <w:t xml:space="preserve"> ustawy</w:t>
      </w:r>
      <w:r>
        <w:rPr>
          <w:rFonts w:ascii="Verdana" w:hAnsi="Verdana" w:cs="Calibri"/>
          <w:sz w:val="22"/>
          <w:szCs w:val="22"/>
        </w:rPr>
        <w:t xml:space="preserve"> </w:t>
      </w:r>
      <w:proofErr w:type="spellStart"/>
      <w:r>
        <w:rPr>
          <w:rFonts w:ascii="Verdana" w:hAnsi="Verdana" w:cs="Calibri"/>
          <w:sz w:val="22"/>
          <w:szCs w:val="22"/>
        </w:rPr>
        <w:t>Pzp</w:t>
      </w:r>
      <w:proofErr w:type="spellEnd"/>
      <w:r>
        <w:rPr>
          <w:rFonts w:ascii="Verdana" w:hAnsi="Verdana" w:cs="Calibri"/>
          <w:sz w:val="22"/>
          <w:szCs w:val="22"/>
        </w:rPr>
        <w:t>, w formie pisemnego aneksu do Umowy, dotyczących zmiany wysokości wynagrodzenia należnego Wykonawcy w</w:t>
      </w:r>
      <w:r w:rsidR="004C1793">
        <w:rPr>
          <w:rFonts w:ascii="Verdana" w:hAnsi="Verdana" w:cs="Calibri"/>
          <w:sz w:val="22"/>
          <w:szCs w:val="22"/>
        </w:rPr>
        <w:t> </w:t>
      </w:r>
      <w:r>
        <w:rPr>
          <w:rFonts w:ascii="Verdana" w:hAnsi="Verdana" w:cs="Calibri"/>
          <w:sz w:val="22"/>
          <w:szCs w:val="22"/>
        </w:rPr>
        <w:t>przypadku zmiany:</w:t>
      </w:r>
    </w:p>
    <w:p w14:paraId="387578B5" w14:textId="77777777" w:rsidR="004E05EF" w:rsidRDefault="004E05EF" w:rsidP="00CA68F5">
      <w:pPr>
        <w:numPr>
          <w:ilvl w:val="0"/>
          <w:numId w:val="17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stawki podatku od towarów i usług oraz podatku akcyzowego;</w:t>
      </w:r>
    </w:p>
    <w:p w14:paraId="0DA490D9" w14:textId="1610DD59" w:rsidR="004E05EF" w:rsidRDefault="004E05EF" w:rsidP="00CA68F5">
      <w:pPr>
        <w:numPr>
          <w:ilvl w:val="0"/>
          <w:numId w:val="17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7D55872E" w14:textId="77777777" w:rsidR="004E05EF" w:rsidRDefault="004E05EF" w:rsidP="00CA68F5">
      <w:pPr>
        <w:numPr>
          <w:ilvl w:val="0"/>
          <w:numId w:val="17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zasad podlegania ubezpieczeniom społecznym lub ubezpieczeniu zdrowotnemu lub wysokości stawki składki na ubezpieczenia społeczne lub zdrowotne;</w:t>
      </w:r>
    </w:p>
    <w:p w14:paraId="552FF24F" w14:textId="77777777" w:rsidR="004E05EF" w:rsidRDefault="004E05EF" w:rsidP="00CA68F5">
      <w:pPr>
        <w:numPr>
          <w:ilvl w:val="0"/>
          <w:numId w:val="17"/>
        </w:numPr>
        <w:tabs>
          <w:tab w:val="left" w:pos="284"/>
        </w:tabs>
        <w:spacing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zasad gromadzenia i wysokości wpłat do pracowniczych planów kapitałowych, o których mowa w ustawie z dnia 4 października 2018 r. o pracowniczych planach kapitałowych;</w:t>
      </w:r>
    </w:p>
    <w:p w14:paraId="2B6FB19E" w14:textId="096791E9" w:rsidR="004E05EF" w:rsidRDefault="004E05EF" w:rsidP="000B2B98">
      <w:pPr>
        <w:tabs>
          <w:tab w:val="left" w:pos="567"/>
        </w:tabs>
        <w:spacing w:line="276" w:lineRule="auto"/>
        <w:ind w:left="426" w:hanging="142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- na zasadach i w sposób określony w ust. </w:t>
      </w:r>
      <w:r w:rsidR="000B2B98">
        <w:rPr>
          <w:rFonts w:ascii="Verdana" w:hAnsi="Verdana" w:cs="Calibri"/>
          <w:sz w:val="22"/>
          <w:szCs w:val="22"/>
        </w:rPr>
        <w:t>6</w:t>
      </w:r>
      <w:r>
        <w:rPr>
          <w:rFonts w:ascii="Verdana" w:hAnsi="Verdana" w:cs="Calibri"/>
          <w:sz w:val="22"/>
          <w:szCs w:val="22"/>
        </w:rPr>
        <w:t xml:space="preserve"> i nast., jeżeli zmiany te będą miały wpływ na koszty wykonania zamówienia przez Wykonawcę. Ciężar wykazania wpływu zmian na koszty wykonania zamówienia obciążają Wykonawcę.</w:t>
      </w:r>
    </w:p>
    <w:p w14:paraId="76FDC9F8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Zmiana wysokości wynagrodzenia należnego Wykonawcy w przypadku zaistnienia przesłanki, o której mowa w ust. 5 lit. a), będzie odnosić się wyłącznie do części przedmiotu Umowy zrealizowanej po dniu wejścia w życie przepisów zmieniających stawkę podatku od towarów i usług oraz podatku akcyzowego oraz wyłącznie do części przedmiotu Umowy, do której zastosowanie znajdzie zmiana stawki podatku od towarów i usług oraz podatku akcyzowego.</w:t>
      </w:r>
    </w:p>
    <w:p w14:paraId="013A2B8E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 przypadku zmiany, o której mowa w ust. 5 lit. a), wartość wynagrodzenia netto nie zmieni się, a wartość wynagrodzenia brutto zostanie wyliczona na podstawie nowych przepisów.</w:t>
      </w:r>
    </w:p>
    <w:p w14:paraId="2FA58ED3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Zmiana wysokości wynagrodzenia w przypadku zaistnienia przesłanki, o której mowa w ust. 5 lit. b)-d),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</w:t>
      </w:r>
      <w:r>
        <w:rPr>
          <w:rFonts w:ascii="Verdana" w:hAnsi="Verdana" w:cs="Calibri"/>
          <w:sz w:val="22"/>
          <w:szCs w:val="22"/>
        </w:rPr>
        <w:lastRenderedPageBreak/>
        <w:t>i wysokości wpłat do pracowniczych planów kapitałowych, jeżeli zmiany te będą miały wpływ na koszty wykonania przedmiotu Umowy przez Wykonawcę.</w:t>
      </w:r>
    </w:p>
    <w:p w14:paraId="7D64FCE2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 przypadku zmiany, o której mowa w ust. 5 lit. b), wynagrodzenie Wykonawcy ulegnie zmianie, o kwotę odpowiadającą wzrostowi kosztu Wykonawcy w związku ze zwiększeniem wysokości wynagrodzeń osób realizujących przedmiot zamówienia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osób realizujących przedmiot zamówienia, o których mowa w zdaniu poprzedzającym, odpowiadającej zakresowi, w jakim wykonują oni prace bezpośrednio związane z realizacją przedmiotu Umowy.</w:t>
      </w:r>
    </w:p>
    <w:p w14:paraId="26465357" w14:textId="52DCA412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426" w:hanging="426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W przypadku zmiany, o której mowa w ust. 5 lit. c) i d), wynagrodzenie Wykonawcy ulegnie zmianie o kwotę odpowiadającą zmianie kosztu Wykonawcy ponoszonego w związku z wypłatą wynagrodzenia osobom realizującym przedmiot zamówienia. Kwota odpowiadająca zmianie kosztu Wykonawcy będzie odnosić się wyłącznie do części wynagrodzenia osób realizujących przedmiot zamówienia, o których mowa w zdaniu poprzedzającym, odpowiadającej zakresowi, w jakim wykonują oni prace bezpośrednio związane  z realizacją przedmiotu </w:t>
      </w:r>
      <w:r w:rsidR="00A66679">
        <w:rPr>
          <w:rFonts w:ascii="Verdana" w:hAnsi="Verdana" w:cs="Calibri"/>
          <w:sz w:val="22"/>
          <w:szCs w:val="22"/>
        </w:rPr>
        <w:t>U</w:t>
      </w:r>
      <w:r>
        <w:rPr>
          <w:rFonts w:ascii="Verdana" w:hAnsi="Verdana" w:cs="Calibri"/>
          <w:sz w:val="22"/>
          <w:szCs w:val="22"/>
        </w:rPr>
        <w:t>mowy.</w:t>
      </w:r>
    </w:p>
    <w:p w14:paraId="72F7FBC1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426" w:hanging="426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 celu zawarcia aneksu, o którym mowa w ust. 5, każda ze Stron może wystąpić do drugiej Strony z informacją o potrzebie dokonania zmiany wysokości wynagrodzenia należnego Wykonawcy, wraz z uzasadnieniem zawierającym w szczególności szczegółowe wyliczenie całkowitej kwoty, o jaką wynagrodzenie Wykonawcy powinno ulec zmianie, oraz wskazaniem daty, od której odpowiednio nastąpiła bądź nastąpi zmiana wysokości kosztów wykonania Umowy uzasadniająca  zmianę  wysokości wynagrodzenia należnego Wykonawcy.</w:t>
      </w:r>
    </w:p>
    <w:p w14:paraId="2E82226F" w14:textId="77777777" w:rsidR="004E05EF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426" w:hanging="426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 przypadku zmian, o których mowa w ust. 5 lit. b) lub lit. c), lub lit. d), jeżeli z informacją występuje Wykonawca, jest on zobowiązany dołączyć do wniosku dokumenty, z których będzie wynikało, w jakim zakresie zmiany te mają wpływ na koszty wykonania Przedmiotu Umowy, odpowiednio w szczególności:</w:t>
      </w:r>
    </w:p>
    <w:p w14:paraId="516FD7F6" w14:textId="77777777" w:rsidR="004E05EF" w:rsidRDefault="004E05EF" w:rsidP="00CA68F5">
      <w:pPr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pisemne zestawienie wynagrodzeń (zarówno przed jak i po zmianie) osób realizujących Przedmiot Umowy, wraz z określeniem zakresu (części etatu), w jakim wykonują prace bezpośrednio związane z realizacją przedmiotu Umowy oraz części wynagrodzenia odpowiadającej temu zakresowi – w przypadku zmiany, o której mowa w ust. 5 lit. b),</w:t>
      </w:r>
    </w:p>
    <w:p w14:paraId="4ABCD7D3" w14:textId="77777777" w:rsidR="004E05EF" w:rsidRDefault="004E05EF" w:rsidP="00CA68F5">
      <w:pPr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pisemne zestawienie wynagrodzeń (zarówno przed jak i po zmianie) osób realizujących przedmiot zamówienia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</w:t>
      </w:r>
      <w:r>
        <w:rPr>
          <w:rFonts w:ascii="Verdana" w:hAnsi="Verdana" w:cs="Calibri"/>
          <w:sz w:val="22"/>
          <w:szCs w:val="22"/>
        </w:rPr>
        <w:lastRenderedPageBreak/>
        <w:t>odpowiadającej temu zakresowi – w przypadku zmiany, o której mowa w ust. 5 lit. c).</w:t>
      </w:r>
    </w:p>
    <w:p w14:paraId="49B0A33A" w14:textId="77777777" w:rsidR="004E05EF" w:rsidRDefault="004E05EF" w:rsidP="00CA68F5">
      <w:pPr>
        <w:numPr>
          <w:ilvl w:val="0"/>
          <w:numId w:val="18"/>
        </w:numPr>
        <w:tabs>
          <w:tab w:val="left" w:pos="284"/>
        </w:tabs>
        <w:spacing w:before="120" w:after="120" w:line="276" w:lineRule="auto"/>
        <w:ind w:left="851" w:hanging="284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pisemne zestawienie wynagrodzeń (zarówno przed jak i po zmianie) osób realizujących przedmiot zamówienia wraz z kwotami wpłat do pracowniczych planów kapitałowych – w przypadku zmiany, o której mowa w ust. 5 lit. d).</w:t>
      </w:r>
    </w:p>
    <w:p w14:paraId="53D661D3" w14:textId="6A02036F" w:rsidR="00C44B17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567" w:hanging="425"/>
        <w:contextualSpacing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W terminie 1 miesiąca od otrzymania informacji, o której mowa w ust. </w:t>
      </w:r>
      <w:r w:rsidR="00BE4DFC">
        <w:rPr>
          <w:rFonts w:ascii="Verdana" w:hAnsi="Verdana" w:cs="Calibri"/>
          <w:sz w:val="22"/>
          <w:szCs w:val="22"/>
        </w:rPr>
        <w:t>12</w:t>
      </w:r>
      <w:r>
        <w:rPr>
          <w:rFonts w:ascii="Verdana" w:hAnsi="Verdana" w:cs="Calibri"/>
          <w:sz w:val="22"/>
          <w:szCs w:val="22"/>
        </w:rPr>
        <w:t>,  Zamawiający może zwrócić się  do Wykonawcy o jej uzupełnienie, poprzez przekazanie dodatkowych wyjaśnień, informacji lub dokumentów. Jeżeli z</w:t>
      </w:r>
      <w:r w:rsidR="00A66679">
        <w:rPr>
          <w:rFonts w:ascii="Verdana" w:hAnsi="Verdana" w:cs="Calibri"/>
          <w:sz w:val="22"/>
          <w:szCs w:val="22"/>
        </w:rPr>
        <w:t> </w:t>
      </w:r>
      <w:r>
        <w:rPr>
          <w:rFonts w:ascii="Verdana" w:hAnsi="Verdana" w:cs="Calibri"/>
          <w:sz w:val="22"/>
          <w:szCs w:val="22"/>
        </w:rPr>
        <w:t xml:space="preserve">informacją występuje Zamawiający jest on uprawniony do zobowiązania Wykonawcy do przedstawienia dokumentów w wyznaczonym terminie, nie krótszym niż 10 dni roboczych, z których będzie wynikać w jakim zakresie zmiana ta ma wpływ na koszty wykonania zamówienia, w tym pisemnego zestawienia wynagrodzeń, o którym mowa w ust. </w:t>
      </w:r>
      <w:r w:rsidR="00BE4DFC">
        <w:rPr>
          <w:rFonts w:ascii="Verdana" w:hAnsi="Verdana" w:cs="Calibri"/>
          <w:sz w:val="22"/>
          <w:szCs w:val="22"/>
        </w:rPr>
        <w:t>12</w:t>
      </w:r>
      <w:r>
        <w:rPr>
          <w:rFonts w:ascii="Verdana" w:hAnsi="Verdana" w:cs="Calibri"/>
          <w:sz w:val="22"/>
          <w:szCs w:val="22"/>
        </w:rPr>
        <w:t>. W terminie 20 dni roboczych od dnia przekazania kompletnej informacji Strona,</w:t>
      </w:r>
      <w:r w:rsidR="00A66679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która</w:t>
      </w:r>
      <w:r w:rsidR="00A66679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otrzymała wniosek, przekaże drugiej Stronie informację o zakresie, w jakim zatwierdza wniosek oraz wskaże kwotę, o którą wynagrodzenie należne Wykonawcy powinno ulec zmianie, albo informację o nie zatwierdzeniu wniosku wraz z uzasadnieniem.</w:t>
      </w:r>
    </w:p>
    <w:p w14:paraId="7AD0459F" w14:textId="6273B617" w:rsidR="004E05EF" w:rsidRPr="00C5775A" w:rsidRDefault="004E05EF" w:rsidP="00CA68F5">
      <w:pPr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567" w:hanging="425"/>
        <w:contextualSpacing/>
        <w:jc w:val="both"/>
        <w:rPr>
          <w:rFonts w:ascii="Verdana" w:hAnsi="Verdana" w:cs="Calibri"/>
          <w:sz w:val="22"/>
          <w:szCs w:val="22"/>
        </w:rPr>
      </w:pPr>
      <w:r w:rsidRPr="00C44B17">
        <w:rPr>
          <w:rFonts w:ascii="Verdana" w:hAnsi="Verdana" w:cs="Calibri"/>
          <w:sz w:val="22"/>
          <w:szCs w:val="22"/>
        </w:rPr>
        <w:t xml:space="preserve">W przypadku </w:t>
      </w:r>
      <w:r w:rsidRPr="00C5775A">
        <w:rPr>
          <w:rFonts w:ascii="Verdana" w:hAnsi="Verdana" w:cs="Calibri"/>
          <w:sz w:val="22"/>
          <w:szCs w:val="22"/>
        </w:rPr>
        <w:t>zmiany wysokości wynagrodzenia należnego Wykonawcy, zawarcie aneksu nastąpi niezwłocznie po uzgodnieniu treści aneksu przez obie Strony</w:t>
      </w:r>
      <w:r w:rsidR="00C44B17" w:rsidRPr="00C5775A">
        <w:rPr>
          <w:rFonts w:ascii="Verdana" w:hAnsi="Verdana" w:cs="Calibri"/>
          <w:sz w:val="22"/>
          <w:szCs w:val="22"/>
        </w:rPr>
        <w:t>.</w:t>
      </w:r>
    </w:p>
    <w:p w14:paraId="374158C2" w14:textId="7B85E33A" w:rsidR="008A196E" w:rsidRPr="00C5775A" w:rsidRDefault="008A196E" w:rsidP="008A196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C5775A">
        <w:rPr>
          <w:rFonts w:ascii="Verdana" w:hAnsi="Verdana"/>
          <w:b/>
          <w:sz w:val="22"/>
          <w:szCs w:val="22"/>
        </w:rPr>
        <w:t xml:space="preserve">§ </w:t>
      </w:r>
      <w:r w:rsidR="00E24BDC">
        <w:rPr>
          <w:rFonts w:ascii="Verdana" w:hAnsi="Verdana"/>
          <w:b/>
          <w:sz w:val="22"/>
          <w:szCs w:val="22"/>
        </w:rPr>
        <w:t>8</w:t>
      </w:r>
      <w:r w:rsidR="00A12B17" w:rsidRPr="00C5775A">
        <w:rPr>
          <w:rFonts w:ascii="Verdana" w:hAnsi="Verdana"/>
          <w:b/>
          <w:sz w:val="22"/>
          <w:szCs w:val="22"/>
        </w:rPr>
        <w:t xml:space="preserve"> </w:t>
      </w:r>
    </w:p>
    <w:p w14:paraId="4B6BD27D" w14:textId="38C5ECEA" w:rsidR="00A05B35" w:rsidRPr="008A196E" w:rsidRDefault="008A196E" w:rsidP="008A196E">
      <w:pPr>
        <w:tabs>
          <w:tab w:val="left" w:pos="360"/>
        </w:tabs>
        <w:spacing w:line="276" w:lineRule="auto"/>
        <w:ind w:left="357" w:hanging="357"/>
        <w:jc w:val="center"/>
        <w:rPr>
          <w:rFonts w:ascii="Verdana" w:hAnsi="Verdana" w:cs="Tahoma"/>
          <w:b/>
          <w:bCs/>
          <w:sz w:val="22"/>
          <w:szCs w:val="22"/>
        </w:rPr>
      </w:pPr>
      <w:r w:rsidRPr="00C5775A">
        <w:rPr>
          <w:rFonts w:ascii="Verdana" w:hAnsi="Verdana" w:cs="Tahoma"/>
          <w:b/>
          <w:bCs/>
          <w:sz w:val="22"/>
          <w:szCs w:val="22"/>
        </w:rPr>
        <w:t>Klauzula waloryzacyjna</w:t>
      </w:r>
    </w:p>
    <w:p w14:paraId="1415A98F" w14:textId="1FF5BC0E" w:rsidR="008C5A9D" w:rsidRPr="00CA68F5" w:rsidRDefault="00CA68F5" w:rsidP="00CA68F5">
      <w:pPr>
        <w:pStyle w:val="Akapitzlist"/>
        <w:numPr>
          <w:ilvl w:val="3"/>
          <w:numId w:val="16"/>
        </w:numPr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bookmarkStart w:id="12" w:name="_Hlk124317578"/>
      <w:r>
        <w:rPr>
          <w:rFonts w:ascii="Verdana" w:hAnsi="Verdana"/>
          <w:spacing w:val="-6"/>
          <w:sz w:val="22"/>
          <w:szCs w:val="22"/>
        </w:rPr>
        <w:t xml:space="preserve">Zgodnie z art. 439 ust. 1 ustawy </w:t>
      </w:r>
      <w:proofErr w:type="spellStart"/>
      <w:r>
        <w:rPr>
          <w:rFonts w:ascii="Verdana" w:hAnsi="Verdana"/>
          <w:spacing w:val="-6"/>
          <w:sz w:val="22"/>
          <w:szCs w:val="22"/>
        </w:rPr>
        <w:t>Pzp</w:t>
      </w:r>
      <w:proofErr w:type="spellEnd"/>
      <w:r>
        <w:rPr>
          <w:rFonts w:ascii="Verdana" w:hAnsi="Verdana"/>
          <w:spacing w:val="-6"/>
          <w:sz w:val="22"/>
          <w:szCs w:val="22"/>
        </w:rPr>
        <w:t xml:space="preserve"> </w:t>
      </w:r>
      <w:r w:rsidR="008C5A9D" w:rsidRPr="00CA68F5">
        <w:rPr>
          <w:rFonts w:ascii="Verdana" w:hAnsi="Verdana"/>
          <w:spacing w:val="-6"/>
          <w:sz w:val="22"/>
          <w:szCs w:val="22"/>
        </w:rPr>
        <w:t xml:space="preserve">Zamawiający </w:t>
      </w:r>
      <w:r>
        <w:rPr>
          <w:rFonts w:ascii="Verdana" w:hAnsi="Verdana"/>
          <w:spacing w:val="-6"/>
          <w:sz w:val="22"/>
          <w:szCs w:val="22"/>
        </w:rPr>
        <w:t>wskazuje następujące zasady wprowadzenia zmian wysokości wynagrodzenia należnego Wykonawcy w przypadku</w:t>
      </w:r>
      <w:r w:rsidR="008C5A9D" w:rsidRPr="00CA68F5">
        <w:rPr>
          <w:rFonts w:ascii="Verdana" w:hAnsi="Verdana"/>
          <w:spacing w:val="-6"/>
          <w:sz w:val="22"/>
          <w:szCs w:val="22"/>
        </w:rPr>
        <w:t xml:space="preserve"> zmiany ceny materiałów lub kosztów związanych z realizacją zamówienia:</w:t>
      </w:r>
    </w:p>
    <w:p w14:paraId="1E168993" w14:textId="343D016F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miernikiem zmiany ceny materiałów lub kosztów związanych z realizacją Umowy jest wskaźnik średniego wzrostu cen i dóbr konsumpcyjnych ogłaszany w komunikacie Prezesa Głównego Urzędu Statystycznego</w:t>
      </w:r>
      <w:r w:rsidR="00D0191E">
        <w:rPr>
          <w:rFonts w:ascii="Verdana" w:hAnsi="Verdana"/>
          <w:sz w:val="22"/>
          <w:szCs w:val="22"/>
        </w:rPr>
        <w:t>;</w:t>
      </w:r>
    </w:p>
    <w:p w14:paraId="61A88FD6" w14:textId="4D7D5B94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każda ze Stron Umowy jest uprawniona do żądania zmiany wysokości wynagrodzenia Wykonawcy, gdy wskaźnik, o którym mowa w pkt. 1 ogłoszony za kwartał/kwartały poprzedzający/poprzedzające złożenie wniosku wzrośnie/spadnie o co najmniej 5 punktów procentowych w stosunku do wysokości tego wskaźnika ogłoszonego za kwartał, w którym zawarto </w:t>
      </w:r>
      <w:r w:rsidR="00A66679">
        <w:rPr>
          <w:rFonts w:ascii="Verdana" w:hAnsi="Verdana"/>
          <w:sz w:val="22"/>
          <w:szCs w:val="22"/>
        </w:rPr>
        <w:t>U</w:t>
      </w:r>
      <w:r w:rsidRPr="00CA68F5">
        <w:rPr>
          <w:rFonts w:ascii="Verdana" w:hAnsi="Verdana"/>
          <w:sz w:val="22"/>
          <w:szCs w:val="22"/>
        </w:rPr>
        <w:t>mowę</w:t>
      </w:r>
      <w:r w:rsidR="00D0191E">
        <w:rPr>
          <w:rFonts w:ascii="Verdana" w:hAnsi="Verdana"/>
          <w:sz w:val="22"/>
          <w:szCs w:val="22"/>
        </w:rPr>
        <w:t>,</w:t>
      </w:r>
    </w:p>
    <w:p w14:paraId="1AA2F0DE" w14:textId="77777777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wnioski o waloryzację nie mogą być składane częściej niż jeden raz na kwartał, przy czym pierwsza waloryzacja może nastąpić nie wcześniej niż za okres liczony od początku kwartału, w którym doszło do </w:t>
      </w:r>
      <w:r w:rsidRPr="00CA68F5">
        <w:rPr>
          <w:rFonts w:ascii="Verdana" w:hAnsi="Verdana"/>
          <w:spacing w:val="-6"/>
          <w:sz w:val="22"/>
          <w:szCs w:val="22"/>
        </w:rPr>
        <w:t xml:space="preserve">zawarcia Umowy do końca kwartału następującego po zawarciu Umowy, </w:t>
      </w:r>
    </w:p>
    <w:p w14:paraId="77FF2C3E" w14:textId="753AAAAE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waloryzacja nie dotyczy wynagrodzenia za Przedmiot </w:t>
      </w:r>
      <w:r w:rsidR="00A66679">
        <w:rPr>
          <w:rFonts w:ascii="Verdana" w:hAnsi="Verdana"/>
          <w:sz w:val="22"/>
          <w:szCs w:val="22"/>
        </w:rPr>
        <w:t>U</w:t>
      </w:r>
      <w:r w:rsidRPr="00CA68F5">
        <w:rPr>
          <w:rFonts w:ascii="Verdana" w:hAnsi="Verdana"/>
          <w:sz w:val="22"/>
          <w:szCs w:val="22"/>
        </w:rPr>
        <w:t>mowy  zrealizowany przed datą złożenia wniosku,</w:t>
      </w:r>
    </w:p>
    <w:p w14:paraId="13513E30" w14:textId="75A695C5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Strona zainteresowana waloryzacją składa drugiej Stronie wniosek o</w:t>
      </w:r>
      <w:r w:rsidR="00A66679"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 xml:space="preserve">dokonanie waloryzacji wynagrodzenia wraz z uzasadnieniem </w:t>
      </w:r>
      <w:r w:rsidRPr="00CA68F5">
        <w:rPr>
          <w:rFonts w:ascii="Verdana" w:hAnsi="Verdana"/>
          <w:sz w:val="22"/>
          <w:szCs w:val="22"/>
        </w:rPr>
        <w:lastRenderedPageBreak/>
        <w:t>wskazującym wysokość wskaźnika oraz przedmiot i wartość świadczeń podlegających waloryzacji (niewykonanych do dnia złożenia wniosku),</w:t>
      </w:r>
    </w:p>
    <w:p w14:paraId="2ECB6E10" w14:textId="492AC562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wysokość waloryzacji zostanie obliczona jako procent wynagrodzenia będący różnicą pomiędzy rzeczywistą zmianą wskaźnika, a progową wartością wskaźnika wskazaną w pkt. 2. </w:t>
      </w:r>
      <w:r w:rsidRPr="00CA68F5">
        <w:rPr>
          <w:rFonts w:ascii="Verdana" w:hAnsi="Verdana"/>
          <w:spacing w:val="-6"/>
          <w:sz w:val="22"/>
          <w:szCs w:val="22"/>
        </w:rPr>
        <w:t>W przypadku gdy wniosek dotyczy kolejnego kwartału wartość waloryzacji zostaje pomniejszona o wartość waloryzacji ustalonej na podstawie wcześniejszych wniosków tej samej Strony,</w:t>
      </w:r>
    </w:p>
    <w:p w14:paraId="4D4A1F3F" w14:textId="452F7866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maksymalna wartość zmiany wynagrodzenia jaką dopuszcza Zamawiający w efekcie zastosowania powyższych postanowień wynosi 15%.</w:t>
      </w:r>
    </w:p>
    <w:p w14:paraId="2F9DA002" w14:textId="4DD95FE6" w:rsidR="008C5A9D" w:rsidRPr="00CA68F5" w:rsidRDefault="008C5A9D" w:rsidP="00CA68F5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b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Wykonawca, którego wynagrodzenie zostało zmienione zgodnie z</w:t>
      </w:r>
      <w:r w:rsidR="00A66679"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>powyższymi postanowieniami zobowiązany jest do zmiany wynagrodzenia przysługującego podwykonawcy, z którym zawarł umowę, w zakresie odpowiadającym zmianom cen materiałów lub kosztów dotyczących zobowiązania podwykonawcy, zgodnie z treścią art. 439 ust. 5 ustawy Prawo zamówień publicznych.</w:t>
      </w:r>
    </w:p>
    <w:p w14:paraId="2EC2DC3F" w14:textId="77777777" w:rsidR="00A12B17" w:rsidRDefault="008C5A9D" w:rsidP="00A12B17">
      <w:pPr>
        <w:pStyle w:val="Akapitzlist"/>
        <w:numPr>
          <w:ilvl w:val="0"/>
          <w:numId w:val="10"/>
        </w:numPr>
        <w:tabs>
          <w:tab w:val="clear" w:pos="1004"/>
        </w:tabs>
        <w:ind w:left="426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Zmiany wysokości wynagrodzenia, o których mowa powyżej, obowiązywać będą od dnia wynikającego z zawartych w tym zakresie aneksów do Umowy</w:t>
      </w:r>
      <w:bookmarkEnd w:id="12"/>
      <w:r w:rsidRPr="00CA68F5">
        <w:rPr>
          <w:rFonts w:ascii="Verdana" w:hAnsi="Verdana"/>
          <w:sz w:val="22"/>
          <w:szCs w:val="22"/>
        </w:rPr>
        <w:t>.</w:t>
      </w:r>
    </w:p>
    <w:p w14:paraId="1D6EB05B" w14:textId="635C6CDB" w:rsidR="00D430F1" w:rsidRPr="00A12B17" w:rsidRDefault="00D430F1" w:rsidP="00A12B17">
      <w:pPr>
        <w:pStyle w:val="Akapitzlist"/>
        <w:numPr>
          <w:ilvl w:val="0"/>
          <w:numId w:val="10"/>
        </w:numPr>
        <w:tabs>
          <w:tab w:val="clear" w:pos="1004"/>
        </w:tabs>
        <w:ind w:left="426" w:hanging="284"/>
        <w:jc w:val="both"/>
        <w:rPr>
          <w:rFonts w:ascii="Verdana" w:hAnsi="Verdana"/>
          <w:sz w:val="22"/>
          <w:szCs w:val="22"/>
        </w:rPr>
      </w:pPr>
      <w:r w:rsidRPr="00A12B17">
        <w:rPr>
          <w:rFonts w:ascii="Verdana" w:hAnsi="Verdana"/>
          <w:sz w:val="22"/>
          <w:szCs w:val="22"/>
        </w:rPr>
        <w:t xml:space="preserve">Strona, która otrzyma wniosek zobowiązana jest do jego rozpatrzenia lub wezwania drugiej Strony do uzupełnienia, w terminie </w:t>
      </w:r>
      <w:r w:rsidR="00A342FB">
        <w:rPr>
          <w:rFonts w:ascii="Verdana" w:hAnsi="Verdana"/>
          <w:sz w:val="22"/>
          <w:szCs w:val="22"/>
        </w:rPr>
        <w:t>14</w:t>
      </w:r>
      <w:r w:rsidRPr="00A12B17">
        <w:rPr>
          <w:rFonts w:ascii="Verdana" w:hAnsi="Verdana"/>
          <w:sz w:val="22"/>
          <w:szCs w:val="22"/>
        </w:rPr>
        <w:t xml:space="preserve"> dni od otrzymania wniosku albo jego uzupełnienia.</w:t>
      </w:r>
    </w:p>
    <w:p w14:paraId="050E133D" w14:textId="5B016FB3" w:rsidR="008C5A9D" w:rsidRPr="004C1793" w:rsidRDefault="008C5A9D" w:rsidP="008C5A9D">
      <w:pPr>
        <w:pStyle w:val="Akapitzlist"/>
        <w:ind w:left="284" w:hanging="142"/>
        <w:jc w:val="both"/>
        <w:rPr>
          <w:rFonts w:ascii="Verdana" w:eastAsia="Calibri" w:hAnsi="Verdana" w:cs="Calibri"/>
          <w:b/>
          <w:sz w:val="8"/>
          <w:szCs w:val="8"/>
        </w:rPr>
      </w:pPr>
    </w:p>
    <w:p w14:paraId="41EEC0CD" w14:textId="5C8D303F" w:rsidR="00A05B35" w:rsidRPr="00201C51" w:rsidRDefault="00A05B35" w:rsidP="005A4A83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13" w:name="_Hlk127430675"/>
      <w:r w:rsidRPr="00201C51">
        <w:rPr>
          <w:rFonts w:ascii="Verdana" w:hAnsi="Verdana"/>
          <w:b/>
          <w:sz w:val="22"/>
          <w:szCs w:val="22"/>
        </w:rPr>
        <w:t>§</w:t>
      </w:r>
      <w:r>
        <w:rPr>
          <w:rFonts w:ascii="Verdana" w:hAnsi="Verdana"/>
          <w:b/>
          <w:sz w:val="22"/>
          <w:szCs w:val="22"/>
        </w:rPr>
        <w:t xml:space="preserve"> </w:t>
      </w:r>
      <w:r w:rsidR="00E24BDC">
        <w:rPr>
          <w:rFonts w:ascii="Verdana" w:hAnsi="Verdana"/>
          <w:b/>
          <w:sz w:val="22"/>
          <w:szCs w:val="22"/>
        </w:rPr>
        <w:t>9</w:t>
      </w:r>
    </w:p>
    <w:bookmarkEnd w:id="13"/>
    <w:p w14:paraId="7F674845" w14:textId="0DEF9B5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 xml:space="preserve">Odstąpienie od </w:t>
      </w:r>
      <w:r w:rsidR="008A196E">
        <w:rPr>
          <w:rFonts w:ascii="Verdana" w:hAnsi="Verdana"/>
          <w:b/>
          <w:sz w:val="22"/>
          <w:szCs w:val="22"/>
        </w:rPr>
        <w:t>U</w:t>
      </w:r>
      <w:r w:rsidRPr="00201C51">
        <w:rPr>
          <w:rFonts w:ascii="Verdana" w:hAnsi="Verdana"/>
          <w:b/>
          <w:sz w:val="22"/>
          <w:szCs w:val="22"/>
        </w:rPr>
        <w:t>mowy</w:t>
      </w:r>
    </w:p>
    <w:p w14:paraId="384C6A11" w14:textId="2A27E509" w:rsidR="00A05B35" w:rsidRPr="00201C51" w:rsidRDefault="00A05B35" w:rsidP="00201C51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W razie zaistnienia istotnej zmiany okoliczności powodującej, że wykonanie Umowy nie leży w interesie </w:t>
      </w:r>
      <w:r>
        <w:rPr>
          <w:rFonts w:ascii="Verdana" w:hAnsi="Verdana"/>
          <w:sz w:val="22"/>
          <w:szCs w:val="22"/>
        </w:rPr>
        <w:t>publicznym</w:t>
      </w:r>
      <w:r w:rsidRPr="00201C51">
        <w:rPr>
          <w:rFonts w:ascii="Verdana" w:hAnsi="Verdana"/>
          <w:sz w:val="22"/>
          <w:szCs w:val="22"/>
        </w:rPr>
        <w:t>, czego nie można było przewidzieć w</w:t>
      </w:r>
      <w:r>
        <w:rPr>
          <w:rFonts w:ascii="Verdana" w:hAnsi="Verdana"/>
          <w:sz w:val="22"/>
          <w:szCs w:val="22"/>
        </w:rPr>
        <w:t> </w:t>
      </w:r>
      <w:r w:rsidRPr="00201C51">
        <w:rPr>
          <w:rFonts w:ascii="Verdana" w:hAnsi="Verdana"/>
          <w:sz w:val="22"/>
          <w:szCs w:val="22"/>
        </w:rPr>
        <w:t>chwili zawarcia Umowy</w:t>
      </w:r>
      <w:r>
        <w:rPr>
          <w:rFonts w:ascii="Verdana" w:hAnsi="Verdana"/>
          <w:sz w:val="22"/>
          <w:szCs w:val="22"/>
        </w:rPr>
        <w:t xml:space="preserve"> lub dalsze wykonywanie </w:t>
      </w:r>
      <w:r w:rsidR="00383E0B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mowy może zagrozić istotnemu interesowi bezpieczeństwa Państwa lub bezpieczeństwu publicznemu,</w:t>
      </w:r>
      <w:r w:rsidRPr="00201C51">
        <w:rPr>
          <w:rFonts w:ascii="Verdana" w:hAnsi="Verdana"/>
          <w:sz w:val="22"/>
          <w:szCs w:val="22"/>
        </w:rPr>
        <w:t xml:space="preserve"> Zamawiający może od Umowy od</w:t>
      </w:r>
      <w:r>
        <w:rPr>
          <w:rFonts w:ascii="Verdana" w:hAnsi="Verdana"/>
          <w:sz w:val="22"/>
          <w:szCs w:val="22"/>
        </w:rPr>
        <w:t>stąpić w terminie 30 dni od dnia</w:t>
      </w:r>
      <w:r w:rsidRPr="00201C51">
        <w:rPr>
          <w:rFonts w:ascii="Verdana" w:hAnsi="Verdana"/>
          <w:sz w:val="22"/>
          <w:szCs w:val="22"/>
        </w:rPr>
        <w:t xml:space="preserve"> powzięcia wiadomości o tych okolicznościach. </w:t>
      </w:r>
    </w:p>
    <w:p w14:paraId="668DD056" w14:textId="77777777" w:rsidR="00A05B35" w:rsidRPr="008C1D8A" w:rsidRDefault="00A05B35" w:rsidP="00201C51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/>
          <w:sz w:val="22"/>
          <w:szCs w:val="22"/>
        </w:rPr>
        <w:t xml:space="preserve">Odstąpienie, o którym mowa w ust. 1, winno nastąpić w formie pisemnej </w:t>
      </w:r>
      <w:r w:rsidRPr="008C1D8A">
        <w:rPr>
          <w:rFonts w:ascii="Verdana" w:hAnsi="Verdana"/>
          <w:sz w:val="22"/>
          <w:szCs w:val="22"/>
        </w:rPr>
        <w:br/>
        <w:t>pod rygorem nieważności.</w:t>
      </w:r>
      <w:r w:rsidRPr="008C1D8A">
        <w:rPr>
          <w:rFonts w:ascii="Verdana" w:hAnsi="Verdana" w:cs="Calibri"/>
          <w:bCs/>
          <w:sz w:val="22"/>
          <w:szCs w:val="22"/>
        </w:rPr>
        <w:t xml:space="preserve"> </w:t>
      </w:r>
    </w:p>
    <w:p w14:paraId="697E5BFD" w14:textId="1E93355B" w:rsidR="00A05B35" w:rsidRPr="007222F1" w:rsidRDefault="00A05B35" w:rsidP="00201C51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 w:cs="Calibri"/>
          <w:bCs/>
          <w:sz w:val="22"/>
          <w:szCs w:val="22"/>
        </w:rPr>
        <w:t>W przypadku odstąpienia od Umowy, Wykonawca może żądać wyłącznie wynagrodzenia należnego z tytułu wykonania części Umowy.</w:t>
      </w:r>
    </w:p>
    <w:p w14:paraId="1072AD91" w14:textId="77777777" w:rsidR="007222F1" w:rsidRPr="004C1793" w:rsidRDefault="007222F1" w:rsidP="007222F1">
      <w:pPr>
        <w:spacing w:line="276" w:lineRule="auto"/>
        <w:ind w:left="357"/>
        <w:jc w:val="both"/>
        <w:rPr>
          <w:rFonts w:ascii="Verdana" w:hAnsi="Verdana"/>
          <w:sz w:val="8"/>
          <w:szCs w:val="8"/>
        </w:rPr>
      </w:pPr>
    </w:p>
    <w:p w14:paraId="15150491" w14:textId="2A10F068" w:rsidR="00A12B17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4E05EF">
        <w:rPr>
          <w:rFonts w:ascii="Verdana" w:hAnsi="Verdana" w:cs="Calibri"/>
          <w:b/>
          <w:sz w:val="22"/>
          <w:szCs w:val="22"/>
        </w:rPr>
        <w:t xml:space="preserve">§ </w:t>
      </w:r>
      <w:r w:rsidR="00E24BDC">
        <w:rPr>
          <w:rFonts w:ascii="Verdana" w:hAnsi="Verdana" w:cs="Calibri"/>
          <w:b/>
          <w:sz w:val="22"/>
          <w:szCs w:val="22"/>
        </w:rPr>
        <w:t>10</w:t>
      </w:r>
      <w:r w:rsidRPr="004E05EF">
        <w:rPr>
          <w:rFonts w:ascii="Verdana" w:hAnsi="Verdana" w:cs="Calibri"/>
          <w:b/>
          <w:sz w:val="22"/>
          <w:szCs w:val="22"/>
        </w:rPr>
        <w:t xml:space="preserve"> </w:t>
      </w:r>
    </w:p>
    <w:p w14:paraId="11F619A8" w14:textId="621685B9" w:rsidR="004E05EF" w:rsidRPr="004E05EF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4E05EF">
        <w:rPr>
          <w:rFonts w:ascii="Verdana" w:hAnsi="Verdana" w:cs="Calibri"/>
          <w:b/>
          <w:sz w:val="22"/>
          <w:szCs w:val="22"/>
        </w:rPr>
        <w:t>Klauzula poufności</w:t>
      </w:r>
    </w:p>
    <w:p w14:paraId="2942FB6E" w14:textId="244070A1" w:rsidR="004E05EF" w:rsidRPr="004E05EF" w:rsidRDefault="004E05EF" w:rsidP="00CA68F5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Strony zobowiązane są do zachowania w poufności wszelkich informacji uzyskanych w związku z wykonywaniem Umowy, w szczególności informacji dotyczących struktur i organizacji Stron, ich pracowników, klientów, stosowanych technologii i procedur, sytuacji finansowej i majątkowej itp., które Strony powzięły w trakcie realizacji Umowy, niezależnie od charakteru tych informacji i form ich przekazania.</w:t>
      </w:r>
    </w:p>
    <w:p w14:paraId="09B47AB0" w14:textId="77777777" w:rsidR="004E05EF" w:rsidRPr="004E05EF" w:rsidRDefault="004E05EF" w:rsidP="00CA68F5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Wymogi określone w ust. 1 nie mają zastosowania do informacji:</w:t>
      </w:r>
    </w:p>
    <w:p w14:paraId="6BD36F9A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lastRenderedPageBreak/>
        <w:t>które są znane albowiem zostały opublikowane lub podane do publicznej wiadomości przez upoważnioną do tego osobę,</w:t>
      </w:r>
    </w:p>
    <w:p w14:paraId="296D5398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na których ujawnienie druga Strona wyraziła pisemną zgodę,</w:t>
      </w:r>
    </w:p>
    <w:p w14:paraId="622CB061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których ujawnienie jest obowiązkiem wynikającym z przepisów prawa, prawomocnego orzeczenia sądu lub ostatecznej decyzji/postanowienia uprawnionego organu.</w:t>
      </w:r>
    </w:p>
    <w:p w14:paraId="55B1C476" w14:textId="77777777" w:rsidR="004E05EF" w:rsidRPr="004C1793" w:rsidRDefault="004E05EF" w:rsidP="00201C51">
      <w:pPr>
        <w:spacing w:line="276" w:lineRule="auto"/>
        <w:jc w:val="center"/>
        <w:rPr>
          <w:rFonts w:ascii="Verdana" w:hAnsi="Verdana" w:cs="Calibri"/>
          <w:b/>
          <w:bCs/>
          <w:sz w:val="8"/>
          <w:szCs w:val="8"/>
        </w:rPr>
      </w:pPr>
    </w:p>
    <w:p w14:paraId="2F9BF691" w14:textId="40AC9F45" w:rsidR="00A05B35" w:rsidRPr="0088317A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88317A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A12B17">
        <w:rPr>
          <w:rFonts w:ascii="Verdana" w:hAnsi="Verdana" w:cs="Calibri"/>
          <w:b/>
          <w:bCs/>
          <w:sz w:val="22"/>
          <w:szCs w:val="22"/>
        </w:rPr>
        <w:t>1</w:t>
      </w:r>
      <w:r w:rsidR="00E24BDC">
        <w:rPr>
          <w:rFonts w:ascii="Verdana" w:hAnsi="Verdana" w:cs="Calibri"/>
          <w:b/>
          <w:bCs/>
          <w:sz w:val="22"/>
          <w:szCs w:val="22"/>
        </w:rPr>
        <w:t>1</w:t>
      </w:r>
    </w:p>
    <w:p w14:paraId="0D4EE39C" w14:textId="77777777" w:rsidR="00A05B35" w:rsidRPr="00201C51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Doręczenia</w:t>
      </w:r>
    </w:p>
    <w:p w14:paraId="267E7D5D" w14:textId="77777777" w:rsidR="00A05B35" w:rsidRPr="00A36B3F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pisemnie w języku polskim, zostaną dostarczone drugiej </w:t>
      </w:r>
      <w:r>
        <w:rPr>
          <w:rFonts w:ascii="Verdana" w:hAnsi="Verdana" w:cs="Calibri Light"/>
          <w:spacing w:val="-3"/>
          <w:sz w:val="22"/>
          <w:szCs w:val="22"/>
        </w:rPr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>tronie elektronicznie poprzez platformę zakupową lub przez uznaną firmę pocztową albo kurierską na adres podany poniżej, o ile Strony nie postanowią inaczej:</w:t>
      </w:r>
    </w:p>
    <w:p w14:paraId="5D9C1A45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  <w:t>Wykonawca:</w:t>
      </w:r>
      <w:r>
        <w:rPr>
          <w:rFonts w:ascii="Verdana" w:hAnsi="Verdana" w:cs="Calibri Light"/>
          <w:spacing w:val="-7"/>
          <w:sz w:val="22"/>
          <w:szCs w:val="22"/>
        </w:rPr>
        <w:t xml:space="preserve"> ……………………………………………………………………………………….…………</w:t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</w:p>
    <w:p w14:paraId="48A8BF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Zamawiający: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Sieć Badawcza Łukasiewicz – Poznański Instytut Technologiczny</w:t>
      </w:r>
    </w:p>
    <w:p w14:paraId="0CD3FE09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ul. Estkowskiego 6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, 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61-755 Poznań</w:t>
      </w:r>
    </w:p>
    <w:p w14:paraId="3BC566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tel. 61 8 504 890</w:t>
      </w:r>
    </w:p>
    <w:p w14:paraId="1F069867" w14:textId="77777777" w:rsidR="00A05B35" w:rsidRPr="00A36B3F" w:rsidRDefault="00A05B35" w:rsidP="0088317A">
      <w:pPr>
        <w:spacing w:line="276" w:lineRule="auto"/>
        <w:ind w:left="357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z w:val="22"/>
          <w:szCs w:val="22"/>
        </w:rPr>
        <w:t>e-mail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: office@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>pit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.lukasiewicz.gov.pl</w:t>
      </w:r>
    </w:p>
    <w:p w14:paraId="5B116289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z w:val="22"/>
          <w:szCs w:val="22"/>
        </w:rPr>
        <w:t>Niezależnie od powyższego, doręczenia w stosunku do Wykonawcy mogą być dokonywane osobiście na adres jak podano dla Wykonawcy w ust. 1 powyżej.</w:t>
      </w:r>
    </w:p>
    <w:p w14:paraId="44FE07AC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pacing w:val="-7"/>
          <w:sz w:val="22"/>
          <w:szCs w:val="22"/>
        </w:rPr>
        <w:t>Do czasu zmiany w formie pisemnego zawiadomienia drugiej Strony, adresami właściwymi dla powiadomień Stron są jak powyżej</w:t>
      </w:r>
      <w:r>
        <w:rPr>
          <w:rFonts w:ascii="Verdana" w:hAnsi="Verdana"/>
          <w:spacing w:val="-7"/>
          <w:sz w:val="22"/>
          <w:szCs w:val="22"/>
        </w:rPr>
        <w:t>.</w:t>
      </w:r>
    </w:p>
    <w:p w14:paraId="2224D209" w14:textId="77777777" w:rsidR="007222F1" w:rsidRPr="004C1793" w:rsidRDefault="007222F1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60792C85" w14:textId="3AFBBBBC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>
        <w:rPr>
          <w:rFonts w:ascii="Verdana" w:hAnsi="Verdana"/>
          <w:b/>
          <w:bCs/>
          <w:sz w:val="22"/>
          <w:szCs w:val="22"/>
        </w:rPr>
        <w:t>1</w:t>
      </w:r>
      <w:r w:rsidR="00E24BDC">
        <w:rPr>
          <w:rFonts w:ascii="Verdana" w:hAnsi="Verdana"/>
          <w:b/>
          <w:bCs/>
          <w:sz w:val="22"/>
          <w:szCs w:val="22"/>
        </w:rPr>
        <w:t>2</w:t>
      </w:r>
    </w:p>
    <w:p w14:paraId="23ADDEC2" w14:textId="77777777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Osoby upoważnione do kontaktu</w:t>
      </w:r>
    </w:p>
    <w:p w14:paraId="6047764A" w14:textId="77777777" w:rsidR="00A05B35" w:rsidRPr="00201C51" w:rsidRDefault="00A05B35" w:rsidP="00590005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Verdana" w:hAnsi="Verdana"/>
          <w:bCs/>
          <w:spacing w:val="-6"/>
          <w:sz w:val="22"/>
          <w:szCs w:val="22"/>
        </w:rPr>
      </w:pPr>
      <w:r w:rsidRPr="00201C51">
        <w:rPr>
          <w:rFonts w:ascii="Verdana" w:hAnsi="Verdana"/>
          <w:bCs/>
          <w:spacing w:val="-6"/>
          <w:sz w:val="22"/>
          <w:szCs w:val="22"/>
        </w:rPr>
        <w:t>Strony ustalają, że dla realizacji Umowy, upoważniają następujące osoby:</w:t>
      </w:r>
    </w:p>
    <w:p w14:paraId="3091EF77" w14:textId="2CE304EB" w:rsidR="00A05B35" w:rsidRPr="00201C51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Zamawiający:</w:t>
      </w:r>
      <w:r w:rsidR="00251DDD">
        <w:rPr>
          <w:rFonts w:ascii="Verdana" w:hAnsi="Verdana"/>
          <w:bCs/>
          <w:sz w:val="22"/>
          <w:szCs w:val="22"/>
        </w:rPr>
        <w:t xml:space="preserve"> …………………………….</w:t>
      </w:r>
      <w:r w:rsidRPr="00201C51">
        <w:rPr>
          <w:rFonts w:ascii="Verdana" w:hAnsi="Verdana"/>
          <w:bCs/>
          <w:sz w:val="22"/>
          <w:szCs w:val="22"/>
        </w:rPr>
        <w:t xml:space="preserve">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 </w:t>
      </w:r>
    </w:p>
    <w:p w14:paraId="699C885C" w14:textId="77777777" w:rsidR="00A05B35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Wykonawca:………………………………..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……………………………. </w:t>
      </w:r>
    </w:p>
    <w:p w14:paraId="4ECD94B4" w14:textId="77777777" w:rsidR="007222F1" w:rsidRPr="004C1793" w:rsidRDefault="007222F1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01C0A111" w14:textId="77777777" w:rsidR="00EB25DF" w:rsidRDefault="00EB25DF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E2CEDFA" w14:textId="77777777" w:rsidR="00044667" w:rsidRDefault="00044667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04FED29" w14:textId="450FE765" w:rsidR="00A12B17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44150">
        <w:rPr>
          <w:rFonts w:ascii="Verdana" w:hAnsi="Verdana"/>
          <w:b/>
          <w:sz w:val="22"/>
          <w:szCs w:val="22"/>
        </w:rPr>
        <w:t>§ 1</w:t>
      </w:r>
      <w:r w:rsidR="00E24BDC">
        <w:rPr>
          <w:rFonts w:ascii="Verdana" w:hAnsi="Verdana"/>
          <w:b/>
          <w:sz w:val="22"/>
          <w:szCs w:val="22"/>
        </w:rPr>
        <w:t>3</w:t>
      </w:r>
      <w:r w:rsidRPr="00244150">
        <w:rPr>
          <w:rFonts w:ascii="Verdana" w:hAnsi="Verdana"/>
          <w:b/>
          <w:sz w:val="22"/>
          <w:szCs w:val="22"/>
        </w:rPr>
        <w:t xml:space="preserve"> </w:t>
      </w:r>
    </w:p>
    <w:p w14:paraId="3B5A2714" w14:textId="5A41FB3B" w:rsidR="00244150" w:rsidRPr="00244150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44150">
        <w:rPr>
          <w:rFonts w:ascii="Verdana" w:hAnsi="Verdana"/>
          <w:b/>
          <w:sz w:val="22"/>
          <w:szCs w:val="22"/>
        </w:rPr>
        <w:t>Dane osobowe</w:t>
      </w:r>
    </w:p>
    <w:p w14:paraId="0C9A09CD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realizacji Umowy. Przekazywane na potrzeby realizacji Umowy dane osobowe są danymi zwykłymi i obejmują w szczególności imię, nazwisko, zajmowane stanowisko i miejsce pracy, numer służbowego telefonu, służbowy adres email.</w:t>
      </w:r>
    </w:p>
    <w:p w14:paraId="0C76C7A8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lastRenderedPageBreak/>
        <w:t xml:space="preserve">Dane osobowe osób, o których mowa w ust. 1 będą przetwarzane przez Strony na podstawie art. 6 ust. 1 lit. b, c i f RODO jedynie w celu i zakresie niezbędnym do wykonywania zadań związanych z realizacją zawartej Umowy. </w:t>
      </w:r>
    </w:p>
    <w:p w14:paraId="43D624C3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Klauzula informacyjna Zamawiającego znajduje się na stronie internetowej pod adresem: </w:t>
      </w:r>
      <w:hyperlink r:id="rId7" w:history="1">
        <w:r w:rsidRPr="00244150">
          <w:rPr>
            <w:rFonts w:ascii="Verdana" w:eastAsia="Calibri" w:hAnsi="Verdana" w:cs="Calibri Light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. </w:t>
      </w:r>
    </w:p>
    <w:p w14:paraId="094D378B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Klauzula informacyjna Wykonawcy znajduje się na stronie internetowej pod adresem: …. </w:t>
      </w:r>
    </w:p>
    <w:p w14:paraId="725875C8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46AB72E4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hAnsi="Verdana" w:cs="Calibri Light"/>
          <w:bCs/>
          <w:sz w:val="22"/>
          <w:szCs w:val="22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64974550" w14:textId="77777777" w:rsidR="00A12B17" w:rsidRPr="004C1793" w:rsidRDefault="00A12B17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35283359" w14:textId="7D67EF0D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1</w:t>
      </w:r>
      <w:r w:rsidR="00E24BDC">
        <w:rPr>
          <w:rFonts w:ascii="Verdana" w:hAnsi="Verdana"/>
          <w:b/>
          <w:sz w:val="22"/>
          <w:szCs w:val="22"/>
        </w:rPr>
        <w:t>4</w:t>
      </w:r>
    </w:p>
    <w:p w14:paraId="6246B5D2" w14:textId="7777777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Postanowienia końcowe</w:t>
      </w:r>
    </w:p>
    <w:p w14:paraId="4DBA26FC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78513C">
        <w:rPr>
          <w:rFonts w:ascii="Verdana" w:hAnsi="Verdana" w:cs="Calibri"/>
          <w:sz w:val="22"/>
          <w:szCs w:val="22"/>
          <w:lang w:eastAsia="ar-SA"/>
        </w:rPr>
        <w:t>Jeżeli postanowienia Umowy są lub staną się nieważne, lub Umowa zawierać będzie lukę, nie narusza to ważności pozo</w:t>
      </w:r>
      <w:r w:rsidRPr="0078513C">
        <w:rPr>
          <w:rFonts w:ascii="Verdana" w:hAnsi="Verdana" w:cs="Calibri"/>
          <w:sz w:val="22"/>
          <w:szCs w:val="22"/>
          <w:lang w:eastAsia="ar-SA"/>
        </w:rPr>
        <w:softHyphen/>
        <w:t xml:space="preserve">stałych postanowień Umowy. Zamiast nieważnych postanowień lub jako wypełnienie luki obowiązywać będzie odpowiednia regulacja, która - jeżeli tylko będzie to prawnie </w:t>
      </w:r>
      <w:r w:rsidRPr="005E28A0">
        <w:rPr>
          <w:rFonts w:ascii="Verdana" w:hAnsi="Verdana" w:cs="Calibri"/>
          <w:sz w:val="22"/>
          <w:szCs w:val="22"/>
          <w:lang w:eastAsia="ar-SA"/>
        </w:rPr>
        <w:t>dopuszczalne - w sposób możli</w:t>
      </w:r>
      <w:r w:rsidRPr="005E28A0">
        <w:rPr>
          <w:rFonts w:ascii="Verdana" w:hAnsi="Verdana" w:cs="Calibri"/>
          <w:sz w:val="22"/>
          <w:szCs w:val="22"/>
          <w:lang w:eastAsia="ar-SA"/>
        </w:rPr>
        <w:softHyphen/>
        <w:t>wie bliski odpowiadać będzie temu, co Strony ustaliły lub temu, co by ustaliły, gdyby zawarły takie postanowienie.</w:t>
      </w:r>
    </w:p>
    <w:p w14:paraId="79766863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E28A0">
        <w:rPr>
          <w:rFonts w:ascii="Verdana" w:hAnsi="Verdana" w:cs="Calibri"/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</w:t>
      </w:r>
    </w:p>
    <w:p w14:paraId="4E8F8BCF" w14:textId="0F0D5074" w:rsidR="00A05B35" w:rsidRPr="005E28A0" w:rsidRDefault="00A31386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>
        <w:rPr>
          <w:rFonts w:ascii="Verdana" w:hAnsi="Verdana" w:cs="Calibri"/>
          <w:sz w:val="22"/>
          <w:szCs w:val="22"/>
        </w:rPr>
        <w:t>Czynności, o jakich mowa powyżej,</w:t>
      </w:r>
      <w:r w:rsidR="00A05B35" w:rsidRPr="005E28A0">
        <w:rPr>
          <w:rFonts w:ascii="Verdana" w:hAnsi="Verdana" w:cs="Calibri"/>
          <w:sz w:val="22"/>
          <w:szCs w:val="22"/>
        </w:rPr>
        <w:t xml:space="preserve"> dokonane bez pisemnej zgody Zamawiającego, są względem Zamawiającego bezskuteczne.</w:t>
      </w:r>
    </w:p>
    <w:p w14:paraId="73F36920" w14:textId="77777777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201C51">
        <w:rPr>
          <w:rFonts w:ascii="Verdana" w:hAnsi="Verdana"/>
          <w:sz w:val="22"/>
          <w:szCs w:val="22"/>
        </w:rPr>
        <w:t>Zmiana osób wskazanych oraz upoważnionych do kontaktu i wymiany informacji wynikających</w:t>
      </w:r>
      <w:r w:rsidRPr="00201C51">
        <w:rPr>
          <w:rFonts w:ascii="Verdana" w:hAnsi="Verdana" w:cs="Arial"/>
          <w:sz w:val="22"/>
          <w:szCs w:val="22"/>
        </w:rPr>
        <w:t xml:space="preserve"> z realizacji Umowy, możliwa jest po pisemnym powiadomieniu drugiej Strony i nie wymaga Aneksu do Umowy. </w:t>
      </w:r>
    </w:p>
    <w:p w14:paraId="5C14E42A" w14:textId="3E17B240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pacing w:val="-6"/>
          <w:sz w:val="22"/>
          <w:szCs w:val="22"/>
          <w:lang w:val="de-DE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Wszelkie spory mogące wyniknąć na tle realizacji Umowy, Strony zobowiązują się rozwiązywać polubownie, a w razie niemożności  ich polubownego rozwiązania poddadzą je pod rozstrzygnięcie sądu właściwego miejscowo </w:t>
      </w:r>
      <w:r w:rsidRPr="00201C51">
        <w:rPr>
          <w:rFonts w:ascii="Verdana" w:hAnsi="Verdana"/>
          <w:spacing w:val="-6"/>
          <w:sz w:val="22"/>
          <w:szCs w:val="22"/>
        </w:rPr>
        <w:br/>
        <w:t>dla siedziby Zamawiającego.</w:t>
      </w:r>
    </w:p>
    <w:p w14:paraId="2881FCB2" w14:textId="77777777" w:rsidR="00A05B35" w:rsidRPr="007F1FE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A36B3F">
        <w:rPr>
          <w:rFonts w:ascii="Verdana" w:hAnsi="Verdana" w:cs="Calibri Light"/>
          <w:sz w:val="22"/>
          <w:szCs w:val="22"/>
        </w:rPr>
        <w:t>Prawem właściwym dla oceny Umowy jest prawo polskie. W sprawach nieuregulowanych Umową zastosowanie mają odpowiednie przepisy prawa polskiego, w szczególności Prawa zamówień publicznych oraz Kodeksu cywilnego</w:t>
      </w:r>
      <w:r>
        <w:rPr>
          <w:rFonts w:ascii="Verdana" w:hAnsi="Verdana" w:cs="Calibri Light"/>
          <w:sz w:val="22"/>
          <w:szCs w:val="22"/>
        </w:rPr>
        <w:t xml:space="preserve">. </w:t>
      </w:r>
    </w:p>
    <w:p w14:paraId="1DC7FF8C" w14:textId="77777777" w:rsidR="00A05B35" w:rsidRPr="0057748A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7748A">
        <w:rPr>
          <w:rFonts w:ascii="Verdana" w:hAnsi="Verdana" w:cs="Calibri"/>
          <w:sz w:val="22"/>
          <w:szCs w:val="22"/>
        </w:rPr>
        <w:lastRenderedPageBreak/>
        <w:t>Zmiany Umowy wymagają dla swej ważności formy pisemnej pod rygorem nieważności w postaci aneksu do Umowy i muszą być zgodne z art. 455 ustawy Prawo zamówień publicznych.</w:t>
      </w:r>
    </w:p>
    <w:p w14:paraId="1CA37142" w14:textId="6B26F60A" w:rsidR="00A05B35" w:rsidRPr="00383E0B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z w:val="22"/>
          <w:szCs w:val="22"/>
          <w:lang w:val="de-DE"/>
        </w:rPr>
      </w:pPr>
      <w:r w:rsidRPr="00383E0B">
        <w:rPr>
          <w:rFonts w:ascii="Verdana" w:hAnsi="Verdana"/>
          <w:i/>
          <w:iCs/>
          <w:sz w:val="22"/>
          <w:szCs w:val="22"/>
        </w:rPr>
        <w:t xml:space="preserve">Umowę sporządzono w 2 jednobrzmiących egzemplarzach, po jednym </w:t>
      </w:r>
      <w:r w:rsidRPr="00383E0B">
        <w:rPr>
          <w:rFonts w:ascii="Verdana" w:hAnsi="Verdana"/>
          <w:i/>
          <w:iCs/>
          <w:sz w:val="22"/>
          <w:szCs w:val="22"/>
        </w:rPr>
        <w:br/>
        <w:t>dla każdej ze Stron.</w:t>
      </w:r>
      <w:r w:rsidR="00383E0B" w:rsidRPr="00383E0B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2"/>
      </w:r>
    </w:p>
    <w:p w14:paraId="23232117" w14:textId="0F5C0E7C" w:rsidR="00B43C42" w:rsidRPr="00B43C42" w:rsidRDefault="00A05B35" w:rsidP="00B43C42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pacing w:val="-8"/>
          <w:sz w:val="22"/>
          <w:szCs w:val="22"/>
          <w:lang w:val="de-DE"/>
        </w:rPr>
      </w:pPr>
      <w:r w:rsidRPr="00383E0B">
        <w:rPr>
          <w:rFonts w:ascii="Verdana" w:hAnsi="Verdana" w:cs="Calibri Light"/>
          <w:i/>
          <w:iCs/>
          <w:sz w:val="22"/>
          <w:szCs w:val="22"/>
        </w:rPr>
        <w:t>Umowę sporządzono w formie elektronicznej, podpisaną przez upoważnionych przedstawicieli kwalifikowanym podpisem elektronicznym</w:t>
      </w:r>
      <w:r w:rsidR="00B43C42">
        <w:rPr>
          <w:rFonts w:ascii="Verdana" w:hAnsi="Verdana" w:cs="Calibri Light"/>
          <w:i/>
          <w:iCs/>
          <w:sz w:val="22"/>
          <w:szCs w:val="22"/>
        </w:rPr>
        <w:t xml:space="preserve">. 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W przypadku umowy zawieranej w formie elektronicznej, za datę zawarcia uznaje się datę złożenia ostatniego podpisu, zgodnie z art. (78)1 § 1 k</w:t>
      </w:r>
      <w:r w:rsidR="009A1926">
        <w:rPr>
          <w:rFonts w:ascii="Verdana" w:hAnsi="Verdana" w:cs="Segoe UI"/>
          <w:i/>
          <w:iCs/>
          <w:color w:val="242424"/>
          <w:sz w:val="22"/>
          <w:szCs w:val="22"/>
        </w:rPr>
        <w:t>.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c.</w:t>
      </w:r>
      <w:r w:rsidRPr="00B43C42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3"/>
      </w:r>
    </w:p>
    <w:p w14:paraId="43721CD2" w14:textId="451CB811" w:rsidR="00A05B35" w:rsidRPr="00473C59" w:rsidRDefault="00A05B35" w:rsidP="00CA68F5">
      <w:pPr>
        <w:numPr>
          <w:ilvl w:val="0"/>
          <w:numId w:val="8"/>
        </w:numPr>
        <w:tabs>
          <w:tab w:val="left" w:pos="360"/>
        </w:tabs>
        <w:spacing w:line="276" w:lineRule="auto"/>
        <w:ind w:left="180"/>
        <w:jc w:val="both"/>
        <w:rPr>
          <w:rFonts w:ascii="Verdana" w:hAnsi="Verdana" w:cs="Arial"/>
          <w:spacing w:val="-8"/>
          <w:sz w:val="22"/>
          <w:szCs w:val="22"/>
          <w:lang w:val="de-DE"/>
        </w:rPr>
      </w:pPr>
      <w:r w:rsidRPr="00473C59">
        <w:rPr>
          <w:rFonts w:ascii="Verdana" w:hAnsi="Verdana"/>
          <w:spacing w:val="-8"/>
          <w:sz w:val="22"/>
          <w:szCs w:val="22"/>
        </w:rPr>
        <w:t xml:space="preserve">Integralną część Umowy stanowią: </w:t>
      </w:r>
    </w:p>
    <w:p w14:paraId="0BC878A9" w14:textId="4F9EC8D6" w:rsidR="00A05B35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 xml:space="preserve">załącznik nr 1 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>do Umowy – Formularz cenowy,</w:t>
      </w:r>
    </w:p>
    <w:p w14:paraId="24C9B31A" w14:textId="32585AEF" w:rsidR="00A05B35" w:rsidRPr="00590005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 xml:space="preserve">ałącznik nr </w:t>
      </w:r>
      <w:r w:rsidR="00AD118C">
        <w:rPr>
          <w:rFonts w:ascii="Verdana" w:hAnsi="Verdana" w:cs="Arial"/>
          <w:spacing w:val="-8"/>
          <w:sz w:val="22"/>
          <w:szCs w:val="22"/>
        </w:rPr>
        <w:t>2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 xml:space="preserve"> do Umowy – Oferta Wykonawcy,</w:t>
      </w:r>
    </w:p>
    <w:p w14:paraId="68E8BFC3" w14:textId="1D7350D6" w:rsidR="00A05B35" w:rsidRPr="004461FB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>z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ałącznik nr </w:t>
      </w:r>
      <w:r w:rsidR="00AD118C">
        <w:rPr>
          <w:rFonts w:ascii="Verdana" w:hAnsi="Verdana"/>
          <w:spacing w:val="-8"/>
          <w:sz w:val="22"/>
          <w:szCs w:val="22"/>
        </w:rPr>
        <w:t>3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 do Umowy - Opis przedmiotu zamówienia</w:t>
      </w:r>
      <w:r w:rsidR="008740DF">
        <w:rPr>
          <w:rFonts w:ascii="Verdana" w:hAnsi="Verdana"/>
          <w:spacing w:val="-8"/>
          <w:sz w:val="22"/>
          <w:szCs w:val="22"/>
        </w:rPr>
        <w:t>,</w:t>
      </w:r>
    </w:p>
    <w:p w14:paraId="58BDA556" w14:textId="141EEC44" w:rsidR="004461FB" w:rsidRPr="004461FB" w:rsidRDefault="004461FB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 xml:space="preserve">załącznik nr </w:t>
      </w:r>
      <w:r w:rsidR="00AD118C">
        <w:rPr>
          <w:rFonts w:ascii="Verdana" w:hAnsi="Verdana"/>
          <w:spacing w:val="-8"/>
          <w:sz w:val="22"/>
          <w:szCs w:val="22"/>
        </w:rPr>
        <w:t>4</w:t>
      </w:r>
      <w:r>
        <w:rPr>
          <w:rFonts w:ascii="Verdana" w:hAnsi="Verdana"/>
          <w:spacing w:val="-8"/>
          <w:sz w:val="22"/>
          <w:szCs w:val="22"/>
        </w:rPr>
        <w:t xml:space="preserve"> do Umowy – Asortyment opis przedmiotu zamówienia</w:t>
      </w:r>
      <w:r w:rsidR="00AA732F">
        <w:rPr>
          <w:rFonts w:ascii="Verdana" w:hAnsi="Verdana"/>
          <w:spacing w:val="-8"/>
          <w:sz w:val="22"/>
          <w:szCs w:val="22"/>
        </w:rPr>
        <w:t>,</w:t>
      </w:r>
    </w:p>
    <w:p w14:paraId="396B4B7E" w14:textId="2F89A0B1" w:rsidR="008740DF" w:rsidRPr="00590005" w:rsidRDefault="008740DF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 xml:space="preserve">załącznik nr </w:t>
      </w:r>
      <w:r w:rsidR="006C6732">
        <w:rPr>
          <w:rFonts w:ascii="Verdana" w:hAnsi="Verdana"/>
          <w:spacing w:val="-8"/>
          <w:sz w:val="22"/>
          <w:szCs w:val="22"/>
        </w:rPr>
        <w:t>5</w:t>
      </w:r>
      <w:r>
        <w:rPr>
          <w:rFonts w:ascii="Verdana" w:hAnsi="Verdana"/>
          <w:spacing w:val="-8"/>
          <w:sz w:val="22"/>
          <w:szCs w:val="22"/>
        </w:rPr>
        <w:t xml:space="preserve"> do Umowy – Oświadczenie Wykonawcy RODO.</w:t>
      </w:r>
    </w:p>
    <w:p w14:paraId="44119B71" w14:textId="77777777" w:rsidR="00A05B35" w:rsidRPr="00201C51" w:rsidRDefault="00A05B35" w:rsidP="00201C51">
      <w:pPr>
        <w:spacing w:line="276" w:lineRule="auto"/>
        <w:ind w:firstLine="708"/>
        <w:rPr>
          <w:rFonts w:ascii="Verdana" w:hAnsi="Verdana"/>
          <w:sz w:val="22"/>
          <w:szCs w:val="22"/>
        </w:rPr>
      </w:pPr>
    </w:p>
    <w:p w14:paraId="728524B3" w14:textId="77777777" w:rsidR="00A05B35" w:rsidRPr="00201C51" w:rsidRDefault="00A05B35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>Zamawiający:                                                               Wykonawca:</w:t>
      </w:r>
    </w:p>
    <w:sectPr w:rsidR="00A05B35" w:rsidRPr="00201C51" w:rsidSect="00B83631">
      <w:footerReference w:type="default" r:id="rId8"/>
      <w:headerReference w:type="first" r:id="rId9"/>
      <w:pgSz w:w="11906" w:h="16838"/>
      <w:pgMar w:top="1418" w:right="1418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16BF" w14:textId="77777777" w:rsidR="00865F2F" w:rsidRDefault="00865F2F">
      <w:r>
        <w:separator/>
      </w:r>
    </w:p>
  </w:endnote>
  <w:endnote w:type="continuationSeparator" w:id="0">
    <w:p w14:paraId="0AE410A1" w14:textId="77777777" w:rsidR="00865F2F" w:rsidRDefault="0086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04CB" w14:textId="77777777" w:rsidR="00A05B35" w:rsidRPr="00B83631" w:rsidRDefault="007222F1">
    <w:pPr>
      <w:pStyle w:val="Stopka"/>
      <w:jc w:val="right"/>
      <w:rPr>
        <w:sz w:val="22"/>
        <w:szCs w:val="22"/>
      </w:rPr>
    </w:pPr>
    <w:r w:rsidRPr="00B83631">
      <w:rPr>
        <w:sz w:val="22"/>
        <w:szCs w:val="22"/>
      </w:rPr>
      <w:fldChar w:fldCharType="begin"/>
    </w:r>
    <w:r w:rsidRPr="00B83631">
      <w:rPr>
        <w:sz w:val="22"/>
        <w:szCs w:val="22"/>
      </w:rPr>
      <w:instrText>PAGE   \* MERGEFORMAT</w:instrText>
    </w:r>
    <w:r w:rsidRPr="00B83631">
      <w:rPr>
        <w:sz w:val="22"/>
        <w:szCs w:val="22"/>
      </w:rPr>
      <w:fldChar w:fldCharType="separate"/>
    </w:r>
    <w:r w:rsidR="00A05B35" w:rsidRPr="00B83631">
      <w:rPr>
        <w:noProof/>
        <w:sz w:val="22"/>
        <w:szCs w:val="22"/>
      </w:rPr>
      <w:t>12</w:t>
    </w:r>
    <w:r w:rsidRPr="00B83631">
      <w:rPr>
        <w:noProof/>
        <w:sz w:val="22"/>
        <w:szCs w:val="22"/>
      </w:rPr>
      <w:fldChar w:fldCharType="end"/>
    </w:r>
  </w:p>
  <w:p w14:paraId="30F6D383" w14:textId="77777777" w:rsidR="00A05B35" w:rsidRDefault="00A05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BC0E" w14:textId="77777777" w:rsidR="00865F2F" w:rsidRDefault="00865F2F">
      <w:r>
        <w:separator/>
      </w:r>
    </w:p>
  </w:footnote>
  <w:footnote w:type="continuationSeparator" w:id="0">
    <w:p w14:paraId="492FB78F" w14:textId="77777777" w:rsidR="00865F2F" w:rsidRDefault="00865F2F">
      <w:r>
        <w:continuationSeparator/>
      </w:r>
    </w:p>
  </w:footnote>
  <w:footnote w:id="1">
    <w:p w14:paraId="18ADB7BE" w14:textId="77777777" w:rsidR="0097630F" w:rsidRDefault="0097630F" w:rsidP="0097630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W zależności, czy umowa zawierana będzie pisemnie, czy elektronicznie.</w:t>
      </w:r>
    </w:p>
  </w:footnote>
  <w:footnote w:id="2">
    <w:p w14:paraId="75EA88FD" w14:textId="75C00A9A" w:rsidR="00383E0B" w:rsidRDefault="00383E0B" w:rsidP="00383E0B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  <w:footnote w:id="3">
    <w:p w14:paraId="799CC0B1" w14:textId="44154FAF" w:rsidR="00A05B35" w:rsidRDefault="00A05B35" w:rsidP="007F1FE1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4630" w14:textId="77777777" w:rsidR="00B83631" w:rsidRDefault="00B83631" w:rsidP="00B83631">
    <w:pPr>
      <w:pStyle w:val="Nagwek"/>
      <w:rPr>
        <w:rFonts w:ascii="Verdana" w:hAnsi="Verdana"/>
        <w:sz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83357">
      <w:rPr>
        <w:noProof/>
      </w:rPr>
      <w:fldChar w:fldCharType="begin"/>
    </w:r>
    <w:r w:rsidR="00083357">
      <w:rPr>
        <w:noProof/>
      </w:rPr>
      <w:instrText xml:space="preserve"> INCLUDEPICTURE  "cid:image001.png@01D83A00.DB6E9CA0" \* MERGEFORMATINET </w:instrText>
    </w:r>
    <w:r w:rsidR="00083357">
      <w:rPr>
        <w:noProof/>
      </w:rPr>
      <w:fldChar w:fldCharType="separate"/>
    </w:r>
    <w:r w:rsidR="00A342FB">
      <w:rPr>
        <w:noProof/>
      </w:rPr>
      <w:fldChar w:fldCharType="begin"/>
    </w:r>
    <w:r w:rsidR="00A342FB">
      <w:rPr>
        <w:noProof/>
      </w:rPr>
      <w:instrText xml:space="preserve"> INCLUDEPICTURE  "cid:image001.png@01D83A00.DB6E9CA0" \* MERGEFORMATINET </w:instrText>
    </w:r>
    <w:r w:rsidR="00A342FB">
      <w:rPr>
        <w:noProof/>
      </w:rPr>
      <w:fldChar w:fldCharType="separate"/>
    </w:r>
    <w:r w:rsidR="00F1433F">
      <w:rPr>
        <w:noProof/>
      </w:rPr>
      <w:fldChar w:fldCharType="begin"/>
    </w:r>
    <w:r w:rsidR="00F1433F">
      <w:rPr>
        <w:noProof/>
      </w:rPr>
      <w:instrText xml:space="preserve"> INCLUDEPICTURE  "cid:image001.png@01D83A00.DB6E9CA0" \* MERGEFORMATINET </w:instrText>
    </w:r>
    <w:r w:rsidR="00F1433F">
      <w:rPr>
        <w:noProof/>
      </w:rPr>
      <w:fldChar w:fldCharType="separate"/>
    </w:r>
    <w:r w:rsidR="000518A7">
      <w:rPr>
        <w:noProof/>
      </w:rPr>
      <w:fldChar w:fldCharType="begin"/>
    </w:r>
    <w:r w:rsidR="000518A7">
      <w:rPr>
        <w:noProof/>
      </w:rPr>
      <w:instrText xml:space="preserve"> INCLUDEPICTURE  "cid:image001.png@01D83A00.DB6E9CA0" \* MERGEFORMATINET </w:instrText>
    </w:r>
    <w:r w:rsidR="000518A7">
      <w:rPr>
        <w:noProof/>
      </w:rPr>
      <w:fldChar w:fldCharType="separate"/>
    </w:r>
    <w:r w:rsidR="000B15F6">
      <w:rPr>
        <w:noProof/>
      </w:rPr>
      <w:fldChar w:fldCharType="begin"/>
    </w:r>
    <w:r w:rsidR="000B15F6">
      <w:rPr>
        <w:noProof/>
      </w:rPr>
      <w:instrText xml:space="preserve"> INCLUDEPICTURE  "cid:image001.png@01D83A00.DB6E9CA0" \* MERGEFORMATINET </w:instrText>
    </w:r>
    <w:r w:rsidR="000B15F6">
      <w:rPr>
        <w:noProof/>
      </w:rPr>
      <w:fldChar w:fldCharType="separate"/>
    </w:r>
    <w:r w:rsidR="007F477E">
      <w:rPr>
        <w:noProof/>
      </w:rPr>
      <w:fldChar w:fldCharType="begin"/>
    </w:r>
    <w:r w:rsidR="007F477E">
      <w:rPr>
        <w:noProof/>
      </w:rPr>
      <w:instrText xml:space="preserve"> INCLUDEPICTURE  "cid:image001.png@01D83A00.DB6E9CA0" \* MERGEFORMATINET </w:instrText>
    </w:r>
    <w:r w:rsidR="007F477E">
      <w:rPr>
        <w:noProof/>
      </w:rPr>
      <w:fldChar w:fldCharType="separate"/>
    </w:r>
    <w:r w:rsidR="005C0537">
      <w:rPr>
        <w:noProof/>
      </w:rPr>
      <w:fldChar w:fldCharType="begin"/>
    </w:r>
    <w:r w:rsidR="005C0537">
      <w:rPr>
        <w:noProof/>
      </w:rPr>
      <w:instrText xml:space="preserve"> INCLUDEPICTURE  "cid:image001.png@01D83A00.DB6E9CA0" \* MERGEFORMATINET </w:instrText>
    </w:r>
    <w:r w:rsidR="005C0537">
      <w:rPr>
        <w:noProof/>
      </w:rPr>
      <w:fldChar w:fldCharType="separate"/>
    </w:r>
    <w:r w:rsidR="00FE4FF3">
      <w:rPr>
        <w:noProof/>
      </w:rPr>
      <w:fldChar w:fldCharType="begin"/>
    </w:r>
    <w:r w:rsidR="00FE4FF3">
      <w:rPr>
        <w:noProof/>
      </w:rPr>
      <w:instrText xml:space="preserve"> INCLUDEPICTURE  "cid:image001.png@01D83A00.DB6E9CA0" \* MERGEFORMATINET </w:instrText>
    </w:r>
    <w:r w:rsidR="00FE4FF3">
      <w:rPr>
        <w:noProof/>
      </w:rPr>
      <w:fldChar w:fldCharType="separate"/>
    </w:r>
    <w:r w:rsidR="00210A15">
      <w:rPr>
        <w:noProof/>
      </w:rPr>
      <w:fldChar w:fldCharType="begin"/>
    </w:r>
    <w:r w:rsidR="00210A15">
      <w:rPr>
        <w:noProof/>
      </w:rPr>
      <w:instrText xml:space="preserve"> INCLUDEPICTURE  "cid:image001.png@01D83A00.DB6E9CA0" \* MERGEFORMATINET </w:instrText>
    </w:r>
    <w:r w:rsidR="00210A15">
      <w:rPr>
        <w:noProof/>
      </w:rPr>
      <w:fldChar w:fldCharType="separate"/>
    </w:r>
    <w:r w:rsidR="00901567">
      <w:rPr>
        <w:noProof/>
      </w:rPr>
      <w:fldChar w:fldCharType="begin"/>
    </w:r>
    <w:r w:rsidR="00901567">
      <w:rPr>
        <w:noProof/>
      </w:rPr>
      <w:instrText xml:space="preserve"> INCLUDEPICTURE  "cid:image001.png@01D83A00.DB6E9CA0" \* MERGEFORMATINET </w:instrText>
    </w:r>
    <w:r w:rsidR="00901567">
      <w:rPr>
        <w:noProof/>
      </w:rPr>
      <w:fldChar w:fldCharType="separate"/>
    </w:r>
    <w:r w:rsidR="00110FDC">
      <w:rPr>
        <w:noProof/>
      </w:rPr>
      <w:fldChar w:fldCharType="begin"/>
    </w:r>
    <w:r w:rsidR="00110FDC">
      <w:rPr>
        <w:noProof/>
      </w:rPr>
      <w:instrText xml:space="preserve"> INCLUDEPICTURE  "cid:image001.png@01D83A00.DB6E9CA0" \* MERGEFORMATINET </w:instrText>
    </w:r>
    <w:r w:rsidR="00110FDC">
      <w:rPr>
        <w:noProof/>
      </w:rPr>
      <w:fldChar w:fldCharType="separate"/>
    </w:r>
    <w:r w:rsidR="00DF16E5">
      <w:rPr>
        <w:noProof/>
      </w:rPr>
      <w:fldChar w:fldCharType="begin"/>
    </w:r>
    <w:r w:rsidR="00DF16E5">
      <w:rPr>
        <w:noProof/>
      </w:rPr>
      <w:instrText xml:space="preserve"> INCLUDEPICTURE  "cid:image001.png@01D83A00.DB6E9CA0" \* MERGEFORMATINET </w:instrText>
    </w:r>
    <w:r w:rsidR="00DF16E5">
      <w:rPr>
        <w:noProof/>
      </w:rPr>
      <w:fldChar w:fldCharType="separate"/>
    </w:r>
    <w:r w:rsidR="00127359">
      <w:rPr>
        <w:noProof/>
      </w:rPr>
      <w:fldChar w:fldCharType="begin"/>
    </w:r>
    <w:r w:rsidR="00127359">
      <w:rPr>
        <w:noProof/>
      </w:rPr>
      <w:instrText xml:space="preserve"> INCLUDEPICTURE  "cid:image001.png@01D83A00.DB6E9CA0" \* MERGEFORMATINET </w:instrText>
    </w:r>
    <w:r w:rsidR="00127359">
      <w:rPr>
        <w:noProof/>
      </w:rPr>
      <w:fldChar w:fldCharType="separate"/>
    </w:r>
    <w:r w:rsidR="00D01C52">
      <w:rPr>
        <w:noProof/>
      </w:rPr>
      <w:fldChar w:fldCharType="begin"/>
    </w:r>
    <w:r w:rsidR="00D01C52">
      <w:rPr>
        <w:noProof/>
      </w:rPr>
      <w:instrText xml:space="preserve"> INCLUDEPICTURE  "cid:image001.png@01D83A00.DB6E9CA0" \* MERGEFORMATINET </w:instrText>
    </w:r>
    <w:r w:rsidR="00D01C52">
      <w:rPr>
        <w:noProof/>
      </w:rPr>
      <w:fldChar w:fldCharType="separate"/>
    </w:r>
    <w:r w:rsidR="009B3EAB">
      <w:rPr>
        <w:noProof/>
      </w:rPr>
      <w:fldChar w:fldCharType="begin"/>
    </w:r>
    <w:r w:rsidR="009B3EAB">
      <w:rPr>
        <w:noProof/>
      </w:rPr>
      <w:instrText xml:space="preserve"> INCLUDEPICTURE  "cid:image001.png@01D83A00.DB6E9CA0" \* MERGEFORMATINET </w:instrText>
    </w:r>
    <w:r w:rsidR="009B3EAB">
      <w:rPr>
        <w:noProof/>
      </w:rPr>
      <w:fldChar w:fldCharType="separate"/>
    </w:r>
    <w:r w:rsidR="00805A48">
      <w:rPr>
        <w:noProof/>
      </w:rPr>
      <w:fldChar w:fldCharType="begin"/>
    </w:r>
    <w:r w:rsidR="00805A48">
      <w:rPr>
        <w:noProof/>
      </w:rPr>
      <w:instrText xml:space="preserve"> INCLUDEPICTURE  "cid:image001.png@01D83A00.DB6E9CA0" \* MERGEFORMATINET </w:instrText>
    </w:r>
    <w:r w:rsidR="00805A48">
      <w:rPr>
        <w:noProof/>
      </w:rPr>
      <w:fldChar w:fldCharType="separate"/>
    </w:r>
    <w:r w:rsidR="00B5664F">
      <w:rPr>
        <w:noProof/>
      </w:rPr>
      <w:fldChar w:fldCharType="begin"/>
    </w:r>
    <w:r w:rsidR="00B5664F">
      <w:rPr>
        <w:noProof/>
      </w:rPr>
      <w:instrText xml:space="preserve"> INCLUDEPICTURE  "cid:image001.png@01D83A00.DB6E9CA0" \* MERGEFORMATINET </w:instrText>
    </w:r>
    <w:r w:rsidR="00B5664F">
      <w:rPr>
        <w:noProof/>
      </w:rPr>
      <w:fldChar w:fldCharType="separate"/>
    </w:r>
    <w:r w:rsidR="002A2BC4">
      <w:rPr>
        <w:noProof/>
      </w:rPr>
      <w:fldChar w:fldCharType="begin"/>
    </w:r>
    <w:r w:rsidR="002A2BC4">
      <w:rPr>
        <w:noProof/>
      </w:rPr>
      <w:instrText xml:space="preserve"> INCLUDEPICTURE  "cid:image001.png@01D83A00.DB6E9CA0" \* MERGEFORMATINET </w:instrText>
    </w:r>
    <w:r w:rsidR="002A2BC4">
      <w:rPr>
        <w:noProof/>
      </w:rPr>
      <w:fldChar w:fldCharType="separate"/>
    </w:r>
    <w:r w:rsidR="009E6CBC">
      <w:rPr>
        <w:noProof/>
      </w:rPr>
      <w:fldChar w:fldCharType="begin"/>
    </w:r>
    <w:r w:rsidR="009E6CBC">
      <w:rPr>
        <w:noProof/>
      </w:rPr>
      <w:instrText xml:space="preserve"> INCLUDEPICTURE  "cid:image001.png@01D83A00.DB6E9CA0" \* MERGEFORMATINET </w:instrText>
    </w:r>
    <w:r w:rsidR="009E6CBC">
      <w:rPr>
        <w:noProof/>
      </w:rPr>
      <w:fldChar w:fldCharType="separate"/>
    </w:r>
    <w:r w:rsidR="00824107">
      <w:rPr>
        <w:noProof/>
      </w:rPr>
      <w:fldChar w:fldCharType="begin"/>
    </w:r>
    <w:r w:rsidR="00824107">
      <w:rPr>
        <w:noProof/>
      </w:rPr>
      <w:instrText xml:space="preserve"> INCLUDEPICTURE  "cid:image001.png@01D83A00.DB6E9CA0" \* MERGEFORMATINET </w:instrText>
    </w:r>
    <w:r w:rsidR="00824107">
      <w:rPr>
        <w:noProof/>
      </w:rPr>
      <w:fldChar w:fldCharType="separate"/>
    </w:r>
    <w:r w:rsidR="005E40AA">
      <w:rPr>
        <w:noProof/>
      </w:rPr>
      <w:fldChar w:fldCharType="begin"/>
    </w:r>
    <w:r w:rsidR="005E40AA">
      <w:rPr>
        <w:noProof/>
      </w:rPr>
      <w:instrText xml:space="preserve"> INCLUDEPICTURE  "cid:image001.png@01D83A00.DB6E9CA0" \* MERGEFORMATINET </w:instrText>
    </w:r>
    <w:r w:rsidR="005E40AA">
      <w:rPr>
        <w:noProof/>
      </w:rPr>
      <w:fldChar w:fldCharType="separate"/>
    </w:r>
    <w:r w:rsidR="00A248DA">
      <w:rPr>
        <w:noProof/>
      </w:rPr>
      <w:fldChar w:fldCharType="begin"/>
    </w:r>
    <w:r w:rsidR="00A248DA">
      <w:rPr>
        <w:noProof/>
      </w:rPr>
      <w:instrText xml:space="preserve"> </w:instrText>
    </w:r>
    <w:r w:rsidR="00A248DA">
      <w:rPr>
        <w:noProof/>
      </w:rPr>
      <w:instrText>INCLUDEPICTURE  "cid:image001.png@01D83A00.DB6E9CA0" \* MERGEFORMATINET</w:instrText>
    </w:r>
    <w:r w:rsidR="00A248DA">
      <w:rPr>
        <w:noProof/>
      </w:rPr>
      <w:instrText xml:space="preserve"> </w:instrText>
    </w:r>
    <w:r w:rsidR="00A248DA">
      <w:rPr>
        <w:noProof/>
      </w:rPr>
      <w:fldChar w:fldCharType="separate"/>
    </w:r>
    <w:r w:rsidR="00A248DA">
      <w:rPr>
        <w:noProof/>
      </w:rPr>
      <w:pict w14:anchorId="177FB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5pt;visibility:visible">
          <v:imagedata r:id="rId1" r:href="rId2"/>
        </v:shape>
      </w:pict>
    </w:r>
    <w:r w:rsidR="00A248DA">
      <w:rPr>
        <w:noProof/>
      </w:rPr>
      <w:fldChar w:fldCharType="end"/>
    </w:r>
    <w:r w:rsidR="005E40AA">
      <w:rPr>
        <w:noProof/>
      </w:rPr>
      <w:fldChar w:fldCharType="end"/>
    </w:r>
    <w:r w:rsidR="00824107">
      <w:rPr>
        <w:noProof/>
      </w:rPr>
      <w:fldChar w:fldCharType="end"/>
    </w:r>
    <w:r w:rsidR="009E6CBC">
      <w:rPr>
        <w:noProof/>
      </w:rPr>
      <w:fldChar w:fldCharType="end"/>
    </w:r>
    <w:r w:rsidR="002A2BC4">
      <w:rPr>
        <w:noProof/>
      </w:rPr>
      <w:fldChar w:fldCharType="end"/>
    </w:r>
    <w:r w:rsidR="00B5664F">
      <w:rPr>
        <w:noProof/>
      </w:rPr>
      <w:fldChar w:fldCharType="end"/>
    </w:r>
    <w:r w:rsidR="00805A48">
      <w:rPr>
        <w:noProof/>
      </w:rPr>
      <w:fldChar w:fldCharType="end"/>
    </w:r>
    <w:r w:rsidR="009B3EAB">
      <w:rPr>
        <w:noProof/>
      </w:rPr>
      <w:fldChar w:fldCharType="end"/>
    </w:r>
    <w:r w:rsidR="00D01C52">
      <w:rPr>
        <w:noProof/>
      </w:rPr>
      <w:fldChar w:fldCharType="end"/>
    </w:r>
    <w:r w:rsidR="00127359">
      <w:rPr>
        <w:noProof/>
      </w:rPr>
      <w:fldChar w:fldCharType="end"/>
    </w:r>
    <w:r w:rsidR="00DF16E5">
      <w:rPr>
        <w:noProof/>
      </w:rPr>
      <w:fldChar w:fldCharType="end"/>
    </w:r>
    <w:r w:rsidR="00110FDC">
      <w:rPr>
        <w:noProof/>
      </w:rPr>
      <w:fldChar w:fldCharType="end"/>
    </w:r>
    <w:r w:rsidR="00901567">
      <w:rPr>
        <w:noProof/>
      </w:rPr>
      <w:fldChar w:fldCharType="end"/>
    </w:r>
    <w:r w:rsidR="00210A15">
      <w:rPr>
        <w:noProof/>
      </w:rPr>
      <w:fldChar w:fldCharType="end"/>
    </w:r>
    <w:r w:rsidR="00FE4FF3">
      <w:rPr>
        <w:noProof/>
      </w:rPr>
      <w:fldChar w:fldCharType="end"/>
    </w:r>
    <w:r w:rsidR="005C0537">
      <w:rPr>
        <w:noProof/>
      </w:rPr>
      <w:fldChar w:fldCharType="end"/>
    </w:r>
    <w:r w:rsidR="007F477E">
      <w:rPr>
        <w:noProof/>
      </w:rPr>
      <w:fldChar w:fldCharType="end"/>
    </w:r>
    <w:r w:rsidR="000B15F6">
      <w:rPr>
        <w:noProof/>
      </w:rPr>
      <w:fldChar w:fldCharType="end"/>
    </w:r>
    <w:r w:rsidR="000518A7">
      <w:rPr>
        <w:noProof/>
      </w:rPr>
      <w:fldChar w:fldCharType="end"/>
    </w:r>
    <w:r w:rsidR="00F1433F">
      <w:rPr>
        <w:noProof/>
      </w:rPr>
      <w:fldChar w:fldCharType="end"/>
    </w:r>
    <w:r w:rsidR="00A342FB">
      <w:rPr>
        <w:noProof/>
      </w:rPr>
      <w:fldChar w:fldCharType="end"/>
    </w:r>
    <w:r w:rsidR="00083357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37059F5" w14:textId="75DB4120" w:rsidR="00B83631" w:rsidRPr="0016086C" w:rsidRDefault="00B83631" w:rsidP="00B83631">
    <w:pPr>
      <w:pStyle w:val="Nagwek"/>
      <w:rPr>
        <w:rFonts w:ascii="Verdana" w:hAnsi="Verdana"/>
        <w:sz w:val="20"/>
      </w:rPr>
    </w:pPr>
    <w:r w:rsidRPr="005E40AA">
      <w:rPr>
        <w:rFonts w:ascii="Verdana" w:hAnsi="Verdana"/>
        <w:sz w:val="20"/>
      </w:rPr>
      <w:t>PRZ/000</w:t>
    </w:r>
    <w:r w:rsidR="005E40AA" w:rsidRPr="005E40AA">
      <w:rPr>
        <w:rFonts w:ascii="Verdana" w:hAnsi="Verdana"/>
        <w:sz w:val="20"/>
      </w:rPr>
      <w:t>59</w:t>
    </w:r>
    <w:r w:rsidRPr="005E40AA">
      <w:rPr>
        <w:rFonts w:ascii="Verdana" w:hAnsi="Verdana"/>
        <w:sz w:val="20"/>
      </w:rPr>
      <w:t>/2023</w:t>
    </w:r>
  </w:p>
  <w:p w14:paraId="4837E086" w14:textId="172E1400" w:rsidR="00B83631" w:rsidRDefault="00B83631" w:rsidP="00B10DCA">
    <w:pPr>
      <w:pStyle w:val="Nagwek"/>
      <w:jc w:val="both"/>
      <w:rPr>
        <w:rFonts w:ascii="Verdana" w:hAnsi="Verdana"/>
        <w:i/>
        <w:iCs/>
        <w:spacing w:val="-6"/>
        <w:sz w:val="20"/>
      </w:rPr>
    </w:pPr>
    <w:r w:rsidRPr="0016086C">
      <w:rPr>
        <w:rFonts w:ascii="Verdana" w:hAnsi="Verdana"/>
        <w:i/>
        <w:iCs/>
        <w:spacing w:val="-6"/>
        <w:sz w:val="20"/>
      </w:rPr>
      <w:t>Sukcesywna dostawa</w:t>
    </w:r>
    <w:r>
      <w:rPr>
        <w:rFonts w:ascii="Verdana" w:hAnsi="Verdana"/>
        <w:i/>
        <w:iCs/>
        <w:spacing w:val="-6"/>
        <w:sz w:val="20"/>
      </w:rPr>
      <w:t xml:space="preserve"> odzieży roboczej i ochronnej z logo oraz obuwia roboczego i ochronnego dla pracowników Sieci Badawczej Łukasiewicz – Poznański</w:t>
    </w:r>
    <w:r w:rsidR="001C1C3F">
      <w:rPr>
        <w:rFonts w:ascii="Verdana" w:hAnsi="Verdana"/>
        <w:i/>
        <w:iCs/>
        <w:spacing w:val="-6"/>
        <w:sz w:val="20"/>
      </w:rPr>
      <w:t>ego</w:t>
    </w:r>
    <w:r>
      <w:rPr>
        <w:rFonts w:ascii="Verdana" w:hAnsi="Verdana"/>
        <w:i/>
        <w:iCs/>
        <w:spacing w:val="-6"/>
        <w:sz w:val="20"/>
      </w:rPr>
      <w:t xml:space="preserve"> Instytut</w:t>
    </w:r>
    <w:r w:rsidR="001C1C3F">
      <w:rPr>
        <w:rFonts w:ascii="Verdana" w:hAnsi="Verdana"/>
        <w:i/>
        <w:iCs/>
        <w:spacing w:val="-6"/>
        <w:sz w:val="20"/>
      </w:rPr>
      <w:t>u</w:t>
    </w:r>
    <w:r>
      <w:rPr>
        <w:rFonts w:ascii="Verdana" w:hAnsi="Verdana"/>
        <w:i/>
        <w:iCs/>
        <w:spacing w:val="-6"/>
        <w:sz w:val="20"/>
      </w:rPr>
      <w:t xml:space="preserve"> Technologiczn</w:t>
    </w:r>
    <w:r w:rsidR="001C1C3F">
      <w:rPr>
        <w:rFonts w:ascii="Verdana" w:hAnsi="Verdana"/>
        <w:i/>
        <w:iCs/>
        <w:spacing w:val="-6"/>
        <w:sz w:val="20"/>
      </w:rPr>
      <w:t>ego</w:t>
    </w:r>
    <w:r>
      <w:rPr>
        <w:rFonts w:ascii="Verdana" w:hAnsi="Verdana"/>
        <w:i/>
        <w:iCs/>
        <w:spacing w:val="-6"/>
        <w:sz w:val="20"/>
      </w:rPr>
      <w:t>.</w:t>
    </w:r>
  </w:p>
  <w:p w14:paraId="68F450B4" w14:textId="77777777" w:rsidR="00B83631" w:rsidRPr="00B83631" w:rsidRDefault="00B8363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640AA9"/>
    <w:multiLevelType w:val="hybridMultilevel"/>
    <w:tmpl w:val="72885F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E3FC0"/>
    <w:multiLevelType w:val="hybridMultilevel"/>
    <w:tmpl w:val="E3780AC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22725E0"/>
    <w:multiLevelType w:val="hybridMultilevel"/>
    <w:tmpl w:val="D9D2C6D4"/>
    <w:lvl w:ilvl="0" w:tplc="A1E2E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658466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C16FC"/>
    <w:multiLevelType w:val="hybridMultilevel"/>
    <w:tmpl w:val="642C6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02AA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53502"/>
    <w:multiLevelType w:val="hybridMultilevel"/>
    <w:tmpl w:val="63C878F4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BC3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78C66A4"/>
    <w:multiLevelType w:val="hybridMultilevel"/>
    <w:tmpl w:val="D4881218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2C3B128F"/>
    <w:multiLevelType w:val="hybridMultilevel"/>
    <w:tmpl w:val="CE007E9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BFFA8CC4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 w:hint="default"/>
      </w:rPr>
    </w:lvl>
    <w:lvl w:ilvl="2" w:tplc="B00C4FD8">
      <w:start w:val="2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BFFA8CC4">
      <w:start w:val="1"/>
      <w:numFmt w:val="lowerLetter"/>
      <w:lvlText w:val="%4)"/>
      <w:lvlJc w:val="left"/>
      <w:pPr>
        <w:tabs>
          <w:tab w:val="num" w:pos="1724"/>
        </w:tabs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3CFD7672"/>
    <w:multiLevelType w:val="hybridMultilevel"/>
    <w:tmpl w:val="7082B9BA"/>
    <w:lvl w:ilvl="0" w:tplc="161A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FD7C84"/>
    <w:multiLevelType w:val="hybridMultilevel"/>
    <w:tmpl w:val="A2C25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903F8D"/>
    <w:multiLevelType w:val="hybridMultilevel"/>
    <w:tmpl w:val="2988C524"/>
    <w:lvl w:ilvl="0" w:tplc="9D78ACAE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37E4A"/>
    <w:multiLevelType w:val="hybridMultilevel"/>
    <w:tmpl w:val="451EEBF4"/>
    <w:lvl w:ilvl="0" w:tplc="905220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470191"/>
    <w:multiLevelType w:val="hybridMultilevel"/>
    <w:tmpl w:val="A394FC5C"/>
    <w:lvl w:ilvl="0" w:tplc="1B52687A">
      <w:start w:val="6"/>
      <w:numFmt w:val="decimal"/>
      <w:lvlText w:val="%1."/>
      <w:lvlJc w:val="left"/>
      <w:pPr>
        <w:ind w:left="1571" w:hanging="360"/>
      </w:pPr>
      <w:rPr>
        <w:rFonts w:ascii="Verdana" w:eastAsia="Times New Roman" w:hAnsi="Verdana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B2F8B"/>
    <w:multiLevelType w:val="hybridMultilevel"/>
    <w:tmpl w:val="9272C72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-261" w:hanging="360"/>
      </w:pPr>
    </w:lvl>
    <w:lvl w:ilvl="2" w:tplc="FFFFFFFF">
      <w:start w:val="1"/>
      <w:numFmt w:val="lowerLetter"/>
      <w:lvlText w:val="%3)"/>
      <w:lvlJc w:val="left"/>
      <w:pPr>
        <w:ind w:left="459" w:hanging="180"/>
      </w:pPr>
    </w:lvl>
    <w:lvl w:ilvl="3" w:tplc="FFFFFFFF">
      <w:start w:val="1"/>
      <w:numFmt w:val="decimal"/>
      <w:lvlText w:val="%4."/>
      <w:lvlJc w:val="left"/>
      <w:pPr>
        <w:ind w:left="1179" w:hanging="360"/>
      </w:pPr>
    </w:lvl>
    <w:lvl w:ilvl="4" w:tplc="FFFFFFFF">
      <w:start w:val="1"/>
      <w:numFmt w:val="lowerLetter"/>
      <w:lvlText w:val="%5."/>
      <w:lvlJc w:val="left"/>
      <w:pPr>
        <w:ind w:left="1899" w:hanging="360"/>
      </w:pPr>
    </w:lvl>
    <w:lvl w:ilvl="5" w:tplc="FFFFFFFF">
      <w:start w:val="1"/>
      <w:numFmt w:val="lowerRoman"/>
      <w:lvlText w:val="%6."/>
      <w:lvlJc w:val="right"/>
      <w:pPr>
        <w:ind w:left="2619" w:hanging="180"/>
      </w:pPr>
    </w:lvl>
    <w:lvl w:ilvl="6" w:tplc="FFFFFFFF">
      <w:start w:val="1"/>
      <w:numFmt w:val="decimal"/>
      <w:lvlText w:val="%7."/>
      <w:lvlJc w:val="left"/>
      <w:pPr>
        <w:ind w:left="3339" w:hanging="360"/>
      </w:pPr>
    </w:lvl>
    <w:lvl w:ilvl="7" w:tplc="FFFFFFFF">
      <w:start w:val="1"/>
      <w:numFmt w:val="lowerLetter"/>
      <w:lvlText w:val="%8."/>
      <w:lvlJc w:val="left"/>
      <w:pPr>
        <w:ind w:left="4059" w:hanging="360"/>
      </w:pPr>
    </w:lvl>
    <w:lvl w:ilvl="8" w:tplc="FFFFFFFF">
      <w:start w:val="1"/>
      <w:numFmt w:val="lowerRoman"/>
      <w:lvlText w:val="%9."/>
      <w:lvlJc w:val="right"/>
      <w:pPr>
        <w:ind w:left="4779" w:hanging="180"/>
      </w:pPr>
    </w:lvl>
  </w:abstractNum>
  <w:abstractNum w:abstractNumId="17" w15:restartNumberingAfterBreak="0">
    <w:nsid w:val="4C1C23E5"/>
    <w:multiLevelType w:val="hybridMultilevel"/>
    <w:tmpl w:val="635E8E52"/>
    <w:lvl w:ilvl="0" w:tplc="44388ECE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C9A0141"/>
    <w:multiLevelType w:val="hybridMultilevel"/>
    <w:tmpl w:val="3CA62646"/>
    <w:lvl w:ilvl="0" w:tplc="4B2E9F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D5F4B00"/>
    <w:multiLevelType w:val="hybridMultilevel"/>
    <w:tmpl w:val="4E92A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17C0B"/>
    <w:multiLevelType w:val="hybridMultilevel"/>
    <w:tmpl w:val="141CCE7A"/>
    <w:lvl w:ilvl="0" w:tplc="518C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26897"/>
    <w:multiLevelType w:val="hybridMultilevel"/>
    <w:tmpl w:val="B13A7E64"/>
    <w:lvl w:ilvl="0" w:tplc="337EE80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85188"/>
    <w:multiLevelType w:val="hybridMultilevel"/>
    <w:tmpl w:val="4510C9C2"/>
    <w:lvl w:ilvl="0" w:tplc="F5705B2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80EEF"/>
    <w:multiLevelType w:val="singleLevel"/>
    <w:tmpl w:val="1D2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A4232B5"/>
    <w:multiLevelType w:val="hybridMultilevel"/>
    <w:tmpl w:val="A9D4C484"/>
    <w:lvl w:ilvl="0" w:tplc="4EFEC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030930"/>
    <w:multiLevelType w:val="hybridMultilevel"/>
    <w:tmpl w:val="7EE23F3E"/>
    <w:lvl w:ilvl="0" w:tplc="38208180">
      <w:start w:val="1"/>
      <w:numFmt w:val="lowerLetter"/>
      <w:lvlText w:val="%1)"/>
      <w:lvlJc w:val="left"/>
      <w:pPr>
        <w:ind w:left="10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6" w15:restartNumberingAfterBreak="0">
    <w:nsid w:val="6C0711C3"/>
    <w:multiLevelType w:val="singleLevel"/>
    <w:tmpl w:val="B3F407A8"/>
    <w:lvl w:ilvl="0">
      <w:start w:val="1"/>
      <w:numFmt w:val="bullet"/>
      <w:pStyle w:val="KWADRATY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27" w15:restartNumberingAfterBreak="0">
    <w:nsid w:val="6CC81344"/>
    <w:multiLevelType w:val="hybridMultilevel"/>
    <w:tmpl w:val="B25639EE"/>
    <w:lvl w:ilvl="0" w:tplc="F5BCF93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83486"/>
    <w:multiLevelType w:val="hybridMultilevel"/>
    <w:tmpl w:val="203A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A7306B"/>
    <w:multiLevelType w:val="hybridMultilevel"/>
    <w:tmpl w:val="80606A84"/>
    <w:lvl w:ilvl="0" w:tplc="6B6A509A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4C744FE"/>
    <w:multiLevelType w:val="hybridMultilevel"/>
    <w:tmpl w:val="6B74B082"/>
    <w:lvl w:ilvl="0" w:tplc="154C8C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435F1B"/>
    <w:multiLevelType w:val="hybridMultilevel"/>
    <w:tmpl w:val="9B98A39C"/>
    <w:lvl w:ilvl="0" w:tplc="BB20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4568486">
    <w:abstractNumId w:val="26"/>
  </w:num>
  <w:num w:numId="2" w16cid:durableId="1047293003">
    <w:abstractNumId w:val="11"/>
  </w:num>
  <w:num w:numId="3" w16cid:durableId="1808165184">
    <w:abstractNumId w:val="7"/>
  </w:num>
  <w:num w:numId="4" w16cid:durableId="1374646666">
    <w:abstractNumId w:val="23"/>
  </w:num>
  <w:num w:numId="5" w16cid:durableId="1869758393">
    <w:abstractNumId w:val="0"/>
  </w:num>
  <w:num w:numId="6" w16cid:durableId="1223055780">
    <w:abstractNumId w:val="4"/>
  </w:num>
  <w:num w:numId="7" w16cid:durableId="1792894313">
    <w:abstractNumId w:val="31"/>
  </w:num>
  <w:num w:numId="8" w16cid:durableId="1191724219">
    <w:abstractNumId w:val="20"/>
  </w:num>
  <w:num w:numId="9" w16cid:durableId="2079402075">
    <w:abstractNumId w:val="32"/>
  </w:num>
  <w:num w:numId="10" w16cid:durableId="242178256">
    <w:abstractNumId w:val="10"/>
  </w:num>
  <w:num w:numId="11" w16cid:durableId="1852646781">
    <w:abstractNumId w:val="28"/>
  </w:num>
  <w:num w:numId="12" w16cid:durableId="2063670385">
    <w:abstractNumId w:val="21"/>
  </w:num>
  <w:num w:numId="13" w16cid:durableId="957495691">
    <w:abstractNumId w:val="12"/>
  </w:num>
  <w:num w:numId="14" w16cid:durableId="1663897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719082">
    <w:abstractNumId w:val="13"/>
  </w:num>
  <w:num w:numId="16" w16cid:durableId="1706322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4585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5689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513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2693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7856100">
    <w:abstractNumId w:val="27"/>
  </w:num>
  <w:num w:numId="22" w16cid:durableId="995837370">
    <w:abstractNumId w:val="15"/>
  </w:num>
  <w:num w:numId="23" w16cid:durableId="433865484">
    <w:abstractNumId w:val="22"/>
  </w:num>
  <w:num w:numId="24" w16cid:durableId="50155352">
    <w:abstractNumId w:val="2"/>
  </w:num>
  <w:num w:numId="25" w16cid:durableId="1375037111">
    <w:abstractNumId w:val="14"/>
  </w:num>
  <w:num w:numId="26" w16cid:durableId="203716640">
    <w:abstractNumId w:val="18"/>
  </w:num>
  <w:num w:numId="27" w16cid:durableId="1028608515">
    <w:abstractNumId w:val="30"/>
  </w:num>
  <w:num w:numId="28" w16cid:durableId="719325425">
    <w:abstractNumId w:val="19"/>
  </w:num>
  <w:num w:numId="29" w16cid:durableId="2056080166">
    <w:abstractNumId w:val="24"/>
  </w:num>
  <w:num w:numId="30" w16cid:durableId="1295716397">
    <w:abstractNumId w:val="29"/>
  </w:num>
  <w:num w:numId="31" w16cid:durableId="812990210">
    <w:abstractNumId w:val="9"/>
  </w:num>
  <w:num w:numId="32" w16cid:durableId="1183546198">
    <w:abstractNumId w:val="16"/>
  </w:num>
  <w:num w:numId="33" w16cid:durableId="2107116003">
    <w:abstractNumId w:val="1"/>
  </w:num>
  <w:num w:numId="34" w16cid:durableId="358242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3429672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062"/>
    <w:rsid w:val="00004B12"/>
    <w:rsid w:val="00005D81"/>
    <w:rsid w:val="000069DC"/>
    <w:rsid w:val="00012F05"/>
    <w:rsid w:val="00015C60"/>
    <w:rsid w:val="00015FD9"/>
    <w:rsid w:val="00023317"/>
    <w:rsid w:val="000253E1"/>
    <w:rsid w:val="000278A4"/>
    <w:rsid w:val="0003057A"/>
    <w:rsid w:val="000351F5"/>
    <w:rsid w:val="00041B02"/>
    <w:rsid w:val="000424EE"/>
    <w:rsid w:val="00044667"/>
    <w:rsid w:val="000449A2"/>
    <w:rsid w:val="00045546"/>
    <w:rsid w:val="000506E4"/>
    <w:rsid w:val="000518A7"/>
    <w:rsid w:val="00052995"/>
    <w:rsid w:val="000546D0"/>
    <w:rsid w:val="00055A92"/>
    <w:rsid w:val="0006496E"/>
    <w:rsid w:val="00066588"/>
    <w:rsid w:val="000673D6"/>
    <w:rsid w:val="00067DA2"/>
    <w:rsid w:val="00070179"/>
    <w:rsid w:val="00071168"/>
    <w:rsid w:val="00073F5E"/>
    <w:rsid w:val="000745B9"/>
    <w:rsid w:val="00075B0F"/>
    <w:rsid w:val="00080A8F"/>
    <w:rsid w:val="00081F68"/>
    <w:rsid w:val="00083357"/>
    <w:rsid w:val="00084BD1"/>
    <w:rsid w:val="00091312"/>
    <w:rsid w:val="00095777"/>
    <w:rsid w:val="00096DF7"/>
    <w:rsid w:val="000A50C7"/>
    <w:rsid w:val="000A5148"/>
    <w:rsid w:val="000A6295"/>
    <w:rsid w:val="000B0D49"/>
    <w:rsid w:val="000B15F6"/>
    <w:rsid w:val="000B174C"/>
    <w:rsid w:val="000B2B98"/>
    <w:rsid w:val="000B3370"/>
    <w:rsid w:val="000B4F96"/>
    <w:rsid w:val="000B5407"/>
    <w:rsid w:val="000C1C7C"/>
    <w:rsid w:val="000D052E"/>
    <w:rsid w:val="000D089D"/>
    <w:rsid w:val="000D0928"/>
    <w:rsid w:val="000D1C9D"/>
    <w:rsid w:val="000D3AEC"/>
    <w:rsid w:val="000D63EB"/>
    <w:rsid w:val="000D7F58"/>
    <w:rsid w:val="000E061B"/>
    <w:rsid w:val="000E16DE"/>
    <w:rsid w:val="000E4E37"/>
    <w:rsid w:val="000E64D1"/>
    <w:rsid w:val="000E674B"/>
    <w:rsid w:val="000F1783"/>
    <w:rsid w:val="000F2780"/>
    <w:rsid w:val="000F4F0E"/>
    <w:rsid w:val="000F60E0"/>
    <w:rsid w:val="000F618A"/>
    <w:rsid w:val="000F6C09"/>
    <w:rsid w:val="000F7888"/>
    <w:rsid w:val="00101639"/>
    <w:rsid w:val="00107B8B"/>
    <w:rsid w:val="00110592"/>
    <w:rsid w:val="00110FDC"/>
    <w:rsid w:val="00112244"/>
    <w:rsid w:val="001166F8"/>
    <w:rsid w:val="00116ED3"/>
    <w:rsid w:val="00127359"/>
    <w:rsid w:val="001273D4"/>
    <w:rsid w:val="0013019F"/>
    <w:rsid w:val="00133E78"/>
    <w:rsid w:val="00135118"/>
    <w:rsid w:val="0013792A"/>
    <w:rsid w:val="00146593"/>
    <w:rsid w:val="0014744B"/>
    <w:rsid w:val="001511B1"/>
    <w:rsid w:val="00153557"/>
    <w:rsid w:val="00155BF5"/>
    <w:rsid w:val="00155D95"/>
    <w:rsid w:val="0016086C"/>
    <w:rsid w:val="00160E37"/>
    <w:rsid w:val="00161E74"/>
    <w:rsid w:val="0016744C"/>
    <w:rsid w:val="00171063"/>
    <w:rsid w:val="00175555"/>
    <w:rsid w:val="001809DD"/>
    <w:rsid w:val="00181C32"/>
    <w:rsid w:val="001844CA"/>
    <w:rsid w:val="00185506"/>
    <w:rsid w:val="001862A4"/>
    <w:rsid w:val="0019065A"/>
    <w:rsid w:val="00192247"/>
    <w:rsid w:val="001933E3"/>
    <w:rsid w:val="001944F3"/>
    <w:rsid w:val="00197D3E"/>
    <w:rsid w:val="001A18AC"/>
    <w:rsid w:val="001A4EBD"/>
    <w:rsid w:val="001A5A79"/>
    <w:rsid w:val="001A7565"/>
    <w:rsid w:val="001B4379"/>
    <w:rsid w:val="001B76B8"/>
    <w:rsid w:val="001C07C9"/>
    <w:rsid w:val="001C1C3F"/>
    <w:rsid w:val="001C5042"/>
    <w:rsid w:val="001D3431"/>
    <w:rsid w:val="001D3E38"/>
    <w:rsid w:val="001D7629"/>
    <w:rsid w:val="001E53A5"/>
    <w:rsid w:val="001E598A"/>
    <w:rsid w:val="001F2CAD"/>
    <w:rsid w:val="001F3649"/>
    <w:rsid w:val="001F4939"/>
    <w:rsid w:val="00200F02"/>
    <w:rsid w:val="00201C51"/>
    <w:rsid w:val="00203E8B"/>
    <w:rsid w:val="002041C5"/>
    <w:rsid w:val="002058F2"/>
    <w:rsid w:val="002060EC"/>
    <w:rsid w:val="00210A15"/>
    <w:rsid w:val="00214C0C"/>
    <w:rsid w:val="00214FF4"/>
    <w:rsid w:val="00215BD2"/>
    <w:rsid w:val="00221854"/>
    <w:rsid w:val="002220A6"/>
    <w:rsid w:val="002238A0"/>
    <w:rsid w:val="0022542D"/>
    <w:rsid w:val="00227438"/>
    <w:rsid w:val="00227B02"/>
    <w:rsid w:val="00227D34"/>
    <w:rsid w:val="00230066"/>
    <w:rsid w:val="00233ABC"/>
    <w:rsid w:val="00235982"/>
    <w:rsid w:val="00235C89"/>
    <w:rsid w:val="0024098D"/>
    <w:rsid w:val="0024294E"/>
    <w:rsid w:val="00243468"/>
    <w:rsid w:val="00244150"/>
    <w:rsid w:val="00244770"/>
    <w:rsid w:val="0025016D"/>
    <w:rsid w:val="0025089C"/>
    <w:rsid w:val="00251DDD"/>
    <w:rsid w:val="00251FD1"/>
    <w:rsid w:val="00253B72"/>
    <w:rsid w:val="002579EE"/>
    <w:rsid w:val="00257ADA"/>
    <w:rsid w:val="002617E6"/>
    <w:rsid w:val="002639BD"/>
    <w:rsid w:val="00274769"/>
    <w:rsid w:val="0027576C"/>
    <w:rsid w:val="0027621F"/>
    <w:rsid w:val="00277750"/>
    <w:rsid w:val="002807D7"/>
    <w:rsid w:val="002821AC"/>
    <w:rsid w:val="002827B9"/>
    <w:rsid w:val="002831FD"/>
    <w:rsid w:val="00292A83"/>
    <w:rsid w:val="00293E1D"/>
    <w:rsid w:val="00294611"/>
    <w:rsid w:val="00294A27"/>
    <w:rsid w:val="00295C69"/>
    <w:rsid w:val="002A2BC4"/>
    <w:rsid w:val="002A4EC2"/>
    <w:rsid w:val="002A5134"/>
    <w:rsid w:val="002A6CA9"/>
    <w:rsid w:val="002B020F"/>
    <w:rsid w:val="002B2536"/>
    <w:rsid w:val="002B2837"/>
    <w:rsid w:val="002B3BC8"/>
    <w:rsid w:val="002B4DAF"/>
    <w:rsid w:val="002B5DEE"/>
    <w:rsid w:val="002B630D"/>
    <w:rsid w:val="002B7BE9"/>
    <w:rsid w:val="002B7F29"/>
    <w:rsid w:val="002C0ADB"/>
    <w:rsid w:val="002C16D1"/>
    <w:rsid w:val="002C329E"/>
    <w:rsid w:val="002C6E50"/>
    <w:rsid w:val="002C6EC6"/>
    <w:rsid w:val="002D45D6"/>
    <w:rsid w:val="002D4930"/>
    <w:rsid w:val="002D53AB"/>
    <w:rsid w:val="002D73EF"/>
    <w:rsid w:val="002D77EE"/>
    <w:rsid w:val="002E2BE1"/>
    <w:rsid w:val="002E311B"/>
    <w:rsid w:val="002E518B"/>
    <w:rsid w:val="002E6887"/>
    <w:rsid w:val="002E6CF4"/>
    <w:rsid w:val="002F0E9E"/>
    <w:rsid w:val="002F1797"/>
    <w:rsid w:val="002F6C6A"/>
    <w:rsid w:val="003015B9"/>
    <w:rsid w:val="0030245F"/>
    <w:rsid w:val="00305AA1"/>
    <w:rsid w:val="00312F6C"/>
    <w:rsid w:val="0031319D"/>
    <w:rsid w:val="00317FBB"/>
    <w:rsid w:val="003217E2"/>
    <w:rsid w:val="00321C77"/>
    <w:rsid w:val="00322DE1"/>
    <w:rsid w:val="00322EC1"/>
    <w:rsid w:val="00323973"/>
    <w:rsid w:val="003255C0"/>
    <w:rsid w:val="0033085D"/>
    <w:rsid w:val="00336DCF"/>
    <w:rsid w:val="0034243B"/>
    <w:rsid w:val="003430D8"/>
    <w:rsid w:val="003439EA"/>
    <w:rsid w:val="00344248"/>
    <w:rsid w:val="00344CD7"/>
    <w:rsid w:val="00345DD2"/>
    <w:rsid w:val="00347C60"/>
    <w:rsid w:val="00347FD7"/>
    <w:rsid w:val="0035126A"/>
    <w:rsid w:val="00356E36"/>
    <w:rsid w:val="00363B55"/>
    <w:rsid w:val="003651EC"/>
    <w:rsid w:val="00365BB8"/>
    <w:rsid w:val="0037330B"/>
    <w:rsid w:val="00374943"/>
    <w:rsid w:val="00377066"/>
    <w:rsid w:val="00383E0B"/>
    <w:rsid w:val="0038735A"/>
    <w:rsid w:val="00390562"/>
    <w:rsid w:val="00393640"/>
    <w:rsid w:val="003972B9"/>
    <w:rsid w:val="003A1805"/>
    <w:rsid w:val="003A1D75"/>
    <w:rsid w:val="003A6753"/>
    <w:rsid w:val="003A6B6F"/>
    <w:rsid w:val="003B0649"/>
    <w:rsid w:val="003B2472"/>
    <w:rsid w:val="003B69A3"/>
    <w:rsid w:val="003C3ADD"/>
    <w:rsid w:val="003D26FF"/>
    <w:rsid w:val="003D3F2A"/>
    <w:rsid w:val="003D67AD"/>
    <w:rsid w:val="003D6C38"/>
    <w:rsid w:val="003E1965"/>
    <w:rsid w:val="003E4E32"/>
    <w:rsid w:val="003F102C"/>
    <w:rsid w:val="003F2FC0"/>
    <w:rsid w:val="003F39AD"/>
    <w:rsid w:val="003F4726"/>
    <w:rsid w:val="003F6336"/>
    <w:rsid w:val="003F712A"/>
    <w:rsid w:val="004000EA"/>
    <w:rsid w:val="00417A0B"/>
    <w:rsid w:val="0042178B"/>
    <w:rsid w:val="00422288"/>
    <w:rsid w:val="00422EEF"/>
    <w:rsid w:val="00423FD7"/>
    <w:rsid w:val="0042674E"/>
    <w:rsid w:val="00431473"/>
    <w:rsid w:val="00432953"/>
    <w:rsid w:val="0044093E"/>
    <w:rsid w:val="00440A44"/>
    <w:rsid w:val="004411D6"/>
    <w:rsid w:val="00441A91"/>
    <w:rsid w:val="00442943"/>
    <w:rsid w:val="00443C08"/>
    <w:rsid w:val="004461FB"/>
    <w:rsid w:val="00447CA1"/>
    <w:rsid w:val="00450048"/>
    <w:rsid w:val="004554D5"/>
    <w:rsid w:val="00456F88"/>
    <w:rsid w:val="004611F0"/>
    <w:rsid w:val="00462F6B"/>
    <w:rsid w:val="004647A3"/>
    <w:rsid w:val="00465EBC"/>
    <w:rsid w:val="004667F1"/>
    <w:rsid w:val="00466C97"/>
    <w:rsid w:val="004706D5"/>
    <w:rsid w:val="0047309F"/>
    <w:rsid w:val="00473C59"/>
    <w:rsid w:val="00475662"/>
    <w:rsid w:val="00480402"/>
    <w:rsid w:val="00480AFB"/>
    <w:rsid w:val="00483CA9"/>
    <w:rsid w:val="0048485D"/>
    <w:rsid w:val="00484D59"/>
    <w:rsid w:val="00485D40"/>
    <w:rsid w:val="00487F8F"/>
    <w:rsid w:val="00491437"/>
    <w:rsid w:val="00492193"/>
    <w:rsid w:val="00494F65"/>
    <w:rsid w:val="00497E8B"/>
    <w:rsid w:val="004A677A"/>
    <w:rsid w:val="004B1BC2"/>
    <w:rsid w:val="004B1F5C"/>
    <w:rsid w:val="004B625D"/>
    <w:rsid w:val="004C0CC7"/>
    <w:rsid w:val="004C153F"/>
    <w:rsid w:val="004C1793"/>
    <w:rsid w:val="004C19C8"/>
    <w:rsid w:val="004D4AF7"/>
    <w:rsid w:val="004D5D80"/>
    <w:rsid w:val="004D6824"/>
    <w:rsid w:val="004E05EF"/>
    <w:rsid w:val="004E191D"/>
    <w:rsid w:val="004E646A"/>
    <w:rsid w:val="004E6549"/>
    <w:rsid w:val="004E7E7E"/>
    <w:rsid w:val="004F1AD2"/>
    <w:rsid w:val="004F284A"/>
    <w:rsid w:val="004F37E1"/>
    <w:rsid w:val="004F4003"/>
    <w:rsid w:val="004F4D27"/>
    <w:rsid w:val="004F700E"/>
    <w:rsid w:val="004F7FAA"/>
    <w:rsid w:val="00507B8E"/>
    <w:rsid w:val="00510CDA"/>
    <w:rsid w:val="00511241"/>
    <w:rsid w:val="00511AC3"/>
    <w:rsid w:val="00511D1C"/>
    <w:rsid w:val="00515C0B"/>
    <w:rsid w:val="00517C35"/>
    <w:rsid w:val="005234FC"/>
    <w:rsid w:val="00523562"/>
    <w:rsid w:val="005256C3"/>
    <w:rsid w:val="00531964"/>
    <w:rsid w:val="005403B3"/>
    <w:rsid w:val="005452B1"/>
    <w:rsid w:val="005459BA"/>
    <w:rsid w:val="00547489"/>
    <w:rsid w:val="00550F30"/>
    <w:rsid w:val="00553A47"/>
    <w:rsid w:val="005547E5"/>
    <w:rsid w:val="005579BB"/>
    <w:rsid w:val="00563ACE"/>
    <w:rsid w:val="00567B19"/>
    <w:rsid w:val="00572356"/>
    <w:rsid w:val="005730B2"/>
    <w:rsid w:val="0057748A"/>
    <w:rsid w:val="00586090"/>
    <w:rsid w:val="00590005"/>
    <w:rsid w:val="00595B9B"/>
    <w:rsid w:val="005A0BE7"/>
    <w:rsid w:val="005A34C9"/>
    <w:rsid w:val="005A4849"/>
    <w:rsid w:val="005A4A83"/>
    <w:rsid w:val="005A630C"/>
    <w:rsid w:val="005A6B46"/>
    <w:rsid w:val="005A71C3"/>
    <w:rsid w:val="005A754F"/>
    <w:rsid w:val="005B0C86"/>
    <w:rsid w:val="005B0CED"/>
    <w:rsid w:val="005B14ED"/>
    <w:rsid w:val="005B34BE"/>
    <w:rsid w:val="005C0537"/>
    <w:rsid w:val="005C22FB"/>
    <w:rsid w:val="005C6F11"/>
    <w:rsid w:val="005D1334"/>
    <w:rsid w:val="005D2A80"/>
    <w:rsid w:val="005D2F72"/>
    <w:rsid w:val="005D66B9"/>
    <w:rsid w:val="005E1E37"/>
    <w:rsid w:val="005E28A0"/>
    <w:rsid w:val="005E40AA"/>
    <w:rsid w:val="00601EE2"/>
    <w:rsid w:val="00606600"/>
    <w:rsid w:val="00607BBE"/>
    <w:rsid w:val="00611CF7"/>
    <w:rsid w:val="006149E2"/>
    <w:rsid w:val="00616B48"/>
    <w:rsid w:val="00623231"/>
    <w:rsid w:val="00631D8C"/>
    <w:rsid w:val="00633D8F"/>
    <w:rsid w:val="0063703F"/>
    <w:rsid w:val="00640CA3"/>
    <w:rsid w:val="0064103C"/>
    <w:rsid w:val="00644A05"/>
    <w:rsid w:val="00645872"/>
    <w:rsid w:val="006471BE"/>
    <w:rsid w:val="00651AFA"/>
    <w:rsid w:val="00651BC6"/>
    <w:rsid w:val="00652106"/>
    <w:rsid w:val="0065464F"/>
    <w:rsid w:val="00663D28"/>
    <w:rsid w:val="006700F7"/>
    <w:rsid w:val="00670484"/>
    <w:rsid w:val="00670F67"/>
    <w:rsid w:val="00671B80"/>
    <w:rsid w:val="00672D11"/>
    <w:rsid w:val="00673062"/>
    <w:rsid w:val="00681C8F"/>
    <w:rsid w:val="00684DB1"/>
    <w:rsid w:val="00687895"/>
    <w:rsid w:val="006903E6"/>
    <w:rsid w:val="0069154D"/>
    <w:rsid w:val="00691D81"/>
    <w:rsid w:val="006920AA"/>
    <w:rsid w:val="006977D8"/>
    <w:rsid w:val="006A20C3"/>
    <w:rsid w:val="006A22AA"/>
    <w:rsid w:val="006A524E"/>
    <w:rsid w:val="006B019E"/>
    <w:rsid w:val="006B23BC"/>
    <w:rsid w:val="006B58EC"/>
    <w:rsid w:val="006C0E9F"/>
    <w:rsid w:val="006C1E74"/>
    <w:rsid w:val="006C3BC2"/>
    <w:rsid w:val="006C4C57"/>
    <w:rsid w:val="006C5467"/>
    <w:rsid w:val="006C6732"/>
    <w:rsid w:val="006C6C09"/>
    <w:rsid w:val="006D0746"/>
    <w:rsid w:val="006D2B99"/>
    <w:rsid w:val="006D47A1"/>
    <w:rsid w:val="006D562D"/>
    <w:rsid w:val="006D7035"/>
    <w:rsid w:val="006D7F61"/>
    <w:rsid w:val="006E07EF"/>
    <w:rsid w:val="006E24ED"/>
    <w:rsid w:val="006E4E6E"/>
    <w:rsid w:val="006E5E74"/>
    <w:rsid w:val="006F0FBF"/>
    <w:rsid w:val="006F5863"/>
    <w:rsid w:val="006F5B11"/>
    <w:rsid w:val="00701238"/>
    <w:rsid w:val="00703C17"/>
    <w:rsid w:val="00705705"/>
    <w:rsid w:val="00706061"/>
    <w:rsid w:val="00706C5A"/>
    <w:rsid w:val="007104F2"/>
    <w:rsid w:val="0071080C"/>
    <w:rsid w:val="00711E6A"/>
    <w:rsid w:val="00712F06"/>
    <w:rsid w:val="00713FF4"/>
    <w:rsid w:val="00721AEA"/>
    <w:rsid w:val="007222F1"/>
    <w:rsid w:val="00725844"/>
    <w:rsid w:val="007335EA"/>
    <w:rsid w:val="0073528A"/>
    <w:rsid w:val="00737DEA"/>
    <w:rsid w:val="00740354"/>
    <w:rsid w:val="00741385"/>
    <w:rsid w:val="00742115"/>
    <w:rsid w:val="00742D57"/>
    <w:rsid w:val="00742F18"/>
    <w:rsid w:val="00746A3B"/>
    <w:rsid w:val="00753169"/>
    <w:rsid w:val="00756F89"/>
    <w:rsid w:val="00763507"/>
    <w:rsid w:val="00774DCD"/>
    <w:rsid w:val="00775A64"/>
    <w:rsid w:val="00780527"/>
    <w:rsid w:val="007836ED"/>
    <w:rsid w:val="0078513C"/>
    <w:rsid w:val="00785249"/>
    <w:rsid w:val="007870B2"/>
    <w:rsid w:val="00787202"/>
    <w:rsid w:val="00787765"/>
    <w:rsid w:val="00787922"/>
    <w:rsid w:val="007907BA"/>
    <w:rsid w:val="00796B8D"/>
    <w:rsid w:val="007A170F"/>
    <w:rsid w:val="007B03DF"/>
    <w:rsid w:val="007B05C6"/>
    <w:rsid w:val="007B0D3C"/>
    <w:rsid w:val="007B556B"/>
    <w:rsid w:val="007B7B87"/>
    <w:rsid w:val="007C1E39"/>
    <w:rsid w:val="007C2BF7"/>
    <w:rsid w:val="007C5A0A"/>
    <w:rsid w:val="007C7056"/>
    <w:rsid w:val="007D0871"/>
    <w:rsid w:val="007D1A5C"/>
    <w:rsid w:val="007D324B"/>
    <w:rsid w:val="007D32E0"/>
    <w:rsid w:val="007D437C"/>
    <w:rsid w:val="007E2515"/>
    <w:rsid w:val="007E3190"/>
    <w:rsid w:val="007E44D0"/>
    <w:rsid w:val="007F199D"/>
    <w:rsid w:val="007F1FE1"/>
    <w:rsid w:val="007F2412"/>
    <w:rsid w:val="007F477E"/>
    <w:rsid w:val="007F7134"/>
    <w:rsid w:val="00801A1D"/>
    <w:rsid w:val="0080321A"/>
    <w:rsid w:val="00803448"/>
    <w:rsid w:val="00805188"/>
    <w:rsid w:val="00805A48"/>
    <w:rsid w:val="00805F9E"/>
    <w:rsid w:val="00807F25"/>
    <w:rsid w:val="0081087E"/>
    <w:rsid w:val="00811825"/>
    <w:rsid w:val="0081328C"/>
    <w:rsid w:val="00814096"/>
    <w:rsid w:val="00817EBC"/>
    <w:rsid w:val="008228D1"/>
    <w:rsid w:val="00824107"/>
    <w:rsid w:val="00827304"/>
    <w:rsid w:val="0083553F"/>
    <w:rsid w:val="00840322"/>
    <w:rsid w:val="00842566"/>
    <w:rsid w:val="00843702"/>
    <w:rsid w:val="00844084"/>
    <w:rsid w:val="00845244"/>
    <w:rsid w:val="00847862"/>
    <w:rsid w:val="00850284"/>
    <w:rsid w:val="0085117B"/>
    <w:rsid w:val="00855124"/>
    <w:rsid w:val="00856800"/>
    <w:rsid w:val="00861B02"/>
    <w:rsid w:val="008644D2"/>
    <w:rsid w:val="0086575E"/>
    <w:rsid w:val="00865F2F"/>
    <w:rsid w:val="008665F0"/>
    <w:rsid w:val="00866B33"/>
    <w:rsid w:val="00867B18"/>
    <w:rsid w:val="00870AA8"/>
    <w:rsid w:val="008740DF"/>
    <w:rsid w:val="0087459D"/>
    <w:rsid w:val="00876DCF"/>
    <w:rsid w:val="00877BB3"/>
    <w:rsid w:val="00882B9B"/>
    <w:rsid w:val="0088317A"/>
    <w:rsid w:val="00883FC8"/>
    <w:rsid w:val="00884AA1"/>
    <w:rsid w:val="00890730"/>
    <w:rsid w:val="008949DF"/>
    <w:rsid w:val="00895F98"/>
    <w:rsid w:val="008A196E"/>
    <w:rsid w:val="008A3A4A"/>
    <w:rsid w:val="008A5512"/>
    <w:rsid w:val="008A5871"/>
    <w:rsid w:val="008A6C34"/>
    <w:rsid w:val="008B1D60"/>
    <w:rsid w:val="008B1FD4"/>
    <w:rsid w:val="008B325D"/>
    <w:rsid w:val="008B3A5C"/>
    <w:rsid w:val="008B4425"/>
    <w:rsid w:val="008B5036"/>
    <w:rsid w:val="008B6523"/>
    <w:rsid w:val="008B6733"/>
    <w:rsid w:val="008B7438"/>
    <w:rsid w:val="008C1D8A"/>
    <w:rsid w:val="008C3BA8"/>
    <w:rsid w:val="008C4573"/>
    <w:rsid w:val="008C53DA"/>
    <w:rsid w:val="008C5A9D"/>
    <w:rsid w:val="008D0788"/>
    <w:rsid w:val="008D10C9"/>
    <w:rsid w:val="008D2CB0"/>
    <w:rsid w:val="008D2CEB"/>
    <w:rsid w:val="008D4437"/>
    <w:rsid w:val="008D70CD"/>
    <w:rsid w:val="008D74FA"/>
    <w:rsid w:val="008E441C"/>
    <w:rsid w:val="008F02F3"/>
    <w:rsid w:val="008F06F0"/>
    <w:rsid w:val="008F2908"/>
    <w:rsid w:val="00901567"/>
    <w:rsid w:val="009027B7"/>
    <w:rsid w:val="00906DFE"/>
    <w:rsid w:val="00912FD8"/>
    <w:rsid w:val="00916E94"/>
    <w:rsid w:val="00917140"/>
    <w:rsid w:val="009214FC"/>
    <w:rsid w:val="00923248"/>
    <w:rsid w:val="00924312"/>
    <w:rsid w:val="009247DE"/>
    <w:rsid w:val="009258DC"/>
    <w:rsid w:val="00932D5A"/>
    <w:rsid w:val="00934EB6"/>
    <w:rsid w:val="00934FBB"/>
    <w:rsid w:val="009351FA"/>
    <w:rsid w:val="009353B4"/>
    <w:rsid w:val="00935563"/>
    <w:rsid w:val="00937C72"/>
    <w:rsid w:val="00947447"/>
    <w:rsid w:val="00954F24"/>
    <w:rsid w:val="009571BB"/>
    <w:rsid w:val="00964425"/>
    <w:rsid w:val="00964578"/>
    <w:rsid w:val="0096577A"/>
    <w:rsid w:val="009657CD"/>
    <w:rsid w:val="0096588E"/>
    <w:rsid w:val="00965D89"/>
    <w:rsid w:val="009726CB"/>
    <w:rsid w:val="00972F72"/>
    <w:rsid w:val="00974532"/>
    <w:rsid w:val="00974B1C"/>
    <w:rsid w:val="00976246"/>
    <w:rsid w:val="0097630F"/>
    <w:rsid w:val="00980970"/>
    <w:rsid w:val="00982110"/>
    <w:rsid w:val="00987522"/>
    <w:rsid w:val="009915A9"/>
    <w:rsid w:val="009935C6"/>
    <w:rsid w:val="009A0D54"/>
    <w:rsid w:val="009A114D"/>
    <w:rsid w:val="009A1926"/>
    <w:rsid w:val="009B2272"/>
    <w:rsid w:val="009B3159"/>
    <w:rsid w:val="009B3EAB"/>
    <w:rsid w:val="009B5164"/>
    <w:rsid w:val="009B617A"/>
    <w:rsid w:val="009C3A7D"/>
    <w:rsid w:val="009C704D"/>
    <w:rsid w:val="009D356E"/>
    <w:rsid w:val="009D377A"/>
    <w:rsid w:val="009D5EBC"/>
    <w:rsid w:val="009E0E0C"/>
    <w:rsid w:val="009E11FF"/>
    <w:rsid w:val="009E6106"/>
    <w:rsid w:val="009E6CBC"/>
    <w:rsid w:val="009E6EE3"/>
    <w:rsid w:val="009F076B"/>
    <w:rsid w:val="009F0AA7"/>
    <w:rsid w:val="009F0ED8"/>
    <w:rsid w:val="009F10ED"/>
    <w:rsid w:val="009F28A7"/>
    <w:rsid w:val="009F43E3"/>
    <w:rsid w:val="009F518A"/>
    <w:rsid w:val="009F5414"/>
    <w:rsid w:val="009F6178"/>
    <w:rsid w:val="009F7C84"/>
    <w:rsid w:val="00A001D6"/>
    <w:rsid w:val="00A01E9F"/>
    <w:rsid w:val="00A03F9F"/>
    <w:rsid w:val="00A05B35"/>
    <w:rsid w:val="00A05D2A"/>
    <w:rsid w:val="00A06BAF"/>
    <w:rsid w:val="00A102B7"/>
    <w:rsid w:val="00A12057"/>
    <w:rsid w:val="00A12B17"/>
    <w:rsid w:val="00A1330C"/>
    <w:rsid w:val="00A13E62"/>
    <w:rsid w:val="00A174C0"/>
    <w:rsid w:val="00A20CF7"/>
    <w:rsid w:val="00A248DA"/>
    <w:rsid w:val="00A25CF0"/>
    <w:rsid w:val="00A261C3"/>
    <w:rsid w:val="00A27B7B"/>
    <w:rsid w:val="00A31386"/>
    <w:rsid w:val="00A315C5"/>
    <w:rsid w:val="00A32B55"/>
    <w:rsid w:val="00A33B97"/>
    <w:rsid w:val="00A342FB"/>
    <w:rsid w:val="00A3457F"/>
    <w:rsid w:val="00A36B3F"/>
    <w:rsid w:val="00A374BA"/>
    <w:rsid w:val="00A37A8C"/>
    <w:rsid w:val="00A43006"/>
    <w:rsid w:val="00A43931"/>
    <w:rsid w:val="00A5654A"/>
    <w:rsid w:val="00A616EE"/>
    <w:rsid w:val="00A66679"/>
    <w:rsid w:val="00A66CB9"/>
    <w:rsid w:val="00A70CC3"/>
    <w:rsid w:val="00A77483"/>
    <w:rsid w:val="00A774A5"/>
    <w:rsid w:val="00A82201"/>
    <w:rsid w:val="00A84C77"/>
    <w:rsid w:val="00A864CC"/>
    <w:rsid w:val="00A908E1"/>
    <w:rsid w:val="00A93B3C"/>
    <w:rsid w:val="00A94D85"/>
    <w:rsid w:val="00AA235D"/>
    <w:rsid w:val="00AA5630"/>
    <w:rsid w:val="00AA732F"/>
    <w:rsid w:val="00AB1828"/>
    <w:rsid w:val="00AB5F8E"/>
    <w:rsid w:val="00AC0803"/>
    <w:rsid w:val="00AC20D3"/>
    <w:rsid w:val="00AC237D"/>
    <w:rsid w:val="00AC2B47"/>
    <w:rsid w:val="00AC41A7"/>
    <w:rsid w:val="00AC7133"/>
    <w:rsid w:val="00AC7651"/>
    <w:rsid w:val="00AD118C"/>
    <w:rsid w:val="00AD243F"/>
    <w:rsid w:val="00AD5EDD"/>
    <w:rsid w:val="00AD6664"/>
    <w:rsid w:val="00AE6352"/>
    <w:rsid w:val="00AF0614"/>
    <w:rsid w:val="00AF1B20"/>
    <w:rsid w:val="00B03133"/>
    <w:rsid w:val="00B04419"/>
    <w:rsid w:val="00B0461A"/>
    <w:rsid w:val="00B07094"/>
    <w:rsid w:val="00B105ED"/>
    <w:rsid w:val="00B10DCA"/>
    <w:rsid w:val="00B12FB7"/>
    <w:rsid w:val="00B13394"/>
    <w:rsid w:val="00B16537"/>
    <w:rsid w:val="00B16ABB"/>
    <w:rsid w:val="00B22E3D"/>
    <w:rsid w:val="00B23A24"/>
    <w:rsid w:val="00B23AEF"/>
    <w:rsid w:val="00B26E0B"/>
    <w:rsid w:val="00B32772"/>
    <w:rsid w:val="00B331B1"/>
    <w:rsid w:val="00B43C42"/>
    <w:rsid w:val="00B444E4"/>
    <w:rsid w:val="00B52032"/>
    <w:rsid w:val="00B529F2"/>
    <w:rsid w:val="00B55410"/>
    <w:rsid w:val="00B5664F"/>
    <w:rsid w:val="00B57202"/>
    <w:rsid w:val="00B5797F"/>
    <w:rsid w:val="00B57AD5"/>
    <w:rsid w:val="00B601C8"/>
    <w:rsid w:val="00B60E6E"/>
    <w:rsid w:val="00B60F9D"/>
    <w:rsid w:val="00B61DC6"/>
    <w:rsid w:val="00B6286B"/>
    <w:rsid w:val="00B62BEA"/>
    <w:rsid w:val="00B62EFA"/>
    <w:rsid w:val="00B631B4"/>
    <w:rsid w:val="00B6654F"/>
    <w:rsid w:val="00B679AF"/>
    <w:rsid w:val="00B7015E"/>
    <w:rsid w:val="00B72B3D"/>
    <w:rsid w:val="00B735C8"/>
    <w:rsid w:val="00B753B5"/>
    <w:rsid w:val="00B76265"/>
    <w:rsid w:val="00B76B7F"/>
    <w:rsid w:val="00B77A4E"/>
    <w:rsid w:val="00B805A2"/>
    <w:rsid w:val="00B82A18"/>
    <w:rsid w:val="00B83631"/>
    <w:rsid w:val="00B83C0E"/>
    <w:rsid w:val="00B84B96"/>
    <w:rsid w:val="00B8731F"/>
    <w:rsid w:val="00B87771"/>
    <w:rsid w:val="00B92659"/>
    <w:rsid w:val="00B94B81"/>
    <w:rsid w:val="00B959A7"/>
    <w:rsid w:val="00BA0A01"/>
    <w:rsid w:val="00BA228D"/>
    <w:rsid w:val="00BB01C8"/>
    <w:rsid w:val="00BB0ABC"/>
    <w:rsid w:val="00BB6286"/>
    <w:rsid w:val="00BB7580"/>
    <w:rsid w:val="00BC1EBF"/>
    <w:rsid w:val="00BC27E6"/>
    <w:rsid w:val="00BC3CF5"/>
    <w:rsid w:val="00BC4A44"/>
    <w:rsid w:val="00BC5680"/>
    <w:rsid w:val="00BC7A89"/>
    <w:rsid w:val="00BD4B24"/>
    <w:rsid w:val="00BD56A4"/>
    <w:rsid w:val="00BD5B5F"/>
    <w:rsid w:val="00BD62A0"/>
    <w:rsid w:val="00BD6B79"/>
    <w:rsid w:val="00BE0D71"/>
    <w:rsid w:val="00BE47F3"/>
    <w:rsid w:val="00BE4DFC"/>
    <w:rsid w:val="00BE67B4"/>
    <w:rsid w:val="00BF16DB"/>
    <w:rsid w:val="00BF413D"/>
    <w:rsid w:val="00C00666"/>
    <w:rsid w:val="00C0165A"/>
    <w:rsid w:val="00C01D15"/>
    <w:rsid w:val="00C02678"/>
    <w:rsid w:val="00C03B09"/>
    <w:rsid w:val="00C03D80"/>
    <w:rsid w:val="00C04AD1"/>
    <w:rsid w:val="00C07270"/>
    <w:rsid w:val="00C1308D"/>
    <w:rsid w:val="00C209C3"/>
    <w:rsid w:val="00C241ED"/>
    <w:rsid w:val="00C2452B"/>
    <w:rsid w:val="00C2570B"/>
    <w:rsid w:val="00C25C90"/>
    <w:rsid w:val="00C26623"/>
    <w:rsid w:val="00C27A2F"/>
    <w:rsid w:val="00C31414"/>
    <w:rsid w:val="00C3606D"/>
    <w:rsid w:val="00C40AD8"/>
    <w:rsid w:val="00C41BFE"/>
    <w:rsid w:val="00C431A5"/>
    <w:rsid w:val="00C432EF"/>
    <w:rsid w:val="00C44B17"/>
    <w:rsid w:val="00C47798"/>
    <w:rsid w:val="00C51E4B"/>
    <w:rsid w:val="00C53C60"/>
    <w:rsid w:val="00C5775A"/>
    <w:rsid w:val="00C57E3C"/>
    <w:rsid w:val="00C607AE"/>
    <w:rsid w:val="00C6126F"/>
    <w:rsid w:val="00C64653"/>
    <w:rsid w:val="00C66767"/>
    <w:rsid w:val="00C700B5"/>
    <w:rsid w:val="00C715EC"/>
    <w:rsid w:val="00C7561C"/>
    <w:rsid w:val="00C771C4"/>
    <w:rsid w:val="00C778DC"/>
    <w:rsid w:val="00C80E7A"/>
    <w:rsid w:val="00C86CCF"/>
    <w:rsid w:val="00C90539"/>
    <w:rsid w:val="00C91AA6"/>
    <w:rsid w:val="00C930DC"/>
    <w:rsid w:val="00C93660"/>
    <w:rsid w:val="00C9418B"/>
    <w:rsid w:val="00C946C6"/>
    <w:rsid w:val="00CA68F5"/>
    <w:rsid w:val="00CB07B6"/>
    <w:rsid w:val="00CB0C36"/>
    <w:rsid w:val="00CB1203"/>
    <w:rsid w:val="00CB6760"/>
    <w:rsid w:val="00CB77F7"/>
    <w:rsid w:val="00CC1825"/>
    <w:rsid w:val="00CC25BA"/>
    <w:rsid w:val="00CC418E"/>
    <w:rsid w:val="00CD00F3"/>
    <w:rsid w:val="00CD32B3"/>
    <w:rsid w:val="00CD4B28"/>
    <w:rsid w:val="00CD6202"/>
    <w:rsid w:val="00CF10C5"/>
    <w:rsid w:val="00CF179B"/>
    <w:rsid w:val="00CF2FBA"/>
    <w:rsid w:val="00CF475A"/>
    <w:rsid w:val="00CF7ED6"/>
    <w:rsid w:val="00CF7F4F"/>
    <w:rsid w:val="00CF7F6C"/>
    <w:rsid w:val="00D0191E"/>
    <w:rsid w:val="00D01C52"/>
    <w:rsid w:val="00D064BD"/>
    <w:rsid w:val="00D07531"/>
    <w:rsid w:val="00D10F96"/>
    <w:rsid w:val="00D1474E"/>
    <w:rsid w:val="00D15108"/>
    <w:rsid w:val="00D15CB4"/>
    <w:rsid w:val="00D269B0"/>
    <w:rsid w:val="00D31B53"/>
    <w:rsid w:val="00D3564B"/>
    <w:rsid w:val="00D4067E"/>
    <w:rsid w:val="00D4128E"/>
    <w:rsid w:val="00D41A9F"/>
    <w:rsid w:val="00D424F3"/>
    <w:rsid w:val="00D42A34"/>
    <w:rsid w:val="00D430F1"/>
    <w:rsid w:val="00D461F1"/>
    <w:rsid w:val="00D46CC4"/>
    <w:rsid w:val="00D502EC"/>
    <w:rsid w:val="00D507A8"/>
    <w:rsid w:val="00D52A3F"/>
    <w:rsid w:val="00D55BFA"/>
    <w:rsid w:val="00D604BF"/>
    <w:rsid w:val="00D60FE6"/>
    <w:rsid w:val="00D619F9"/>
    <w:rsid w:val="00D62400"/>
    <w:rsid w:val="00D628B1"/>
    <w:rsid w:val="00D6456F"/>
    <w:rsid w:val="00D648B8"/>
    <w:rsid w:val="00D672B1"/>
    <w:rsid w:val="00D71C69"/>
    <w:rsid w:val="00D72A23"/>
    <w:rsid w:val="00D75C59"/>
    <w:rsid w:val="00D81442"/>
    <w:rsid w:val="00D822EA"/>
    <w:rsid w:val="00D8285F"/>
    <w:rsid w:val="00D8662E"/>
    <w:rsid w:val="00D922AB"/>
    <w:rsid w:val="00D9487D"/>
    <w:rsid w:val="00D96205"/>
    <w:rsid w:val="00DA2077"/>
    <w:rsid w:val="00DA233A"/>
    <w:rsid w:val="00DA4042"/>
    <w:rsid w:val="00DB030B"/>
    <w:rsid w:val="00DB097B"/>
    <w:rsid w:val="00DB260B"/>
    <w:rsid w:val="00DB3A8B"/>
    <w:rsid w:val="00DB4A83"/>
    <w:rsid w:val="00DB4DD8"/>
    <w:rsid w:val="00DB7F2C"/>
    <w:rsid w:val="00DC4AAF"/>
    <w:rsid w:val="00DC56AB"/>
    <w:rsid w:val="00DC6466"/>
    <w:rsid w:val="00DC6E31"/>
    <w:rsid w:val="00DD1331"/>
    <w:rsid w:val="00DD279B"/>
    <w:rsid w:val="00DD2BD0"/>
    <w:rsid w:val="00DD56D0"/>
    <w:rsid w:val="00DD68C6"/>
    <w:rsid w:val="00DE3F24"/>
    <w:rsid w:val="00DE7833"/>
    <w:rsid w:val="00DF16E5"/>
    <w:rsid w:val="00DF2226"/>
    <w:rsid w:val="00DF2946"/>
    <w:rsid w:val="00DF4E71"/>
    <w:rsid w:val="00DF63B9"/>
    <w:rsid w:val="00E01742"/>
    <w:rsid w:val="00E01C33"/>
    <w:rsid w:val="00E02ADF"/>
    <w:rsid w:val="00E05E7E"/>
    <w:rsid w:val="00E0680F"/>
    <w:rsid w:val="00E15C73"/>
    <w:rsid w:val="00E17109"/>
    <w:rsid w:val="00E20C99"/>
    <w:rsid w:val="00E2225B"/>
    <w:rsid w:val="00E22DF8"/>
    <w:rsid w:val="00E24029"/>
    <w:rsid w:val="00E24A1A"/>
    <w:rsid w:val="00E24BDC"/>
    <w:rsid w:val="00E250BA"/>
    <w:rsid w:val="00E27F1A"/>
    <w:rsid w:val="00E32515"/>
    <w:rsid w:val="00E33B13"/>
    <w:rsid w:val="00E51125"/>
    <w:rsid w:val="00E53A21"/>
    <w:rsid w:val="00E53B1B"/>
    <w:rsid w:val="00E5500B"/>
    <w:rsid w:val="00E570FB"/>
    <w:rsid w:val="00E6053F"/>
    <w:rsid w:val="00E633AC"/>
    <w:rsid w:val="00E66CDB"/>
    <w:rsid w:val="00E67261"/>
    <w:rsid w:val="00E7019F"/>
    <w:rsid w:val="00E7074F"/>
    <w:rsid w:val="00E71E49"/>
    <w:rsid w:val="00E733FF"/>
    <w:rsid w:val="00E743CE"/>
    <w:rsid w:val="00E7636B"/>
    <w:rsid w:val="00E76D93"/>
    <w:rsid w:val="00E7774D"/>
    <w:rsid w:val="00E8148B"/>
    <w:rsid w:val="00E83A1E"/>
    <w:rsid w:val="00E859FC"/>
    <w:rsid w:val="00E9249F"/>
    <w:rsid w:val="00E9392F"/>
    <w:rsid w:val="00E9709A"/>
    <w:rsid w:val="00EA1C67"/>
    <w:rsid w:val="00EA4966"/>
    <w:rsid w:val="00EB00A1"/>
    <w:rsid w:val="00EB05BF"/>
    <w:rsid w:val="00EB25DF"/>
    <w:rsid w:val="00EB44B7"/>
    <w:rsid w:val="00EC0558"/>
    <w:rsid w:val="00EC10FE"/>
    <w:rsid w:val="00EC26F0"/>
    <w:rsid w:val="00EC3C51"/>
    <w:rsid w:val="00EC44B2"/>
    <w:rsid w:val="00EC69F6"/>
    <w:rsid w:val="00ED1327"/>
    <w:rsid w:val="00ED644B"/>
    <w:rsid w:val="00EE6B9B"/>
    <w:rsid w:val="00EF1848"/>
    <w:rsid w:val="00EF3837"/>
    <w:rsid w:val="00EF6FCE"/>
    <w:rsid w:val="00F012D2"/>
    <w:rsid w:val="00F03C06"/>
    <w:rsid w:val="00F1433F"/>
    <w:rsid w:val="00F178B8"/>
    <w:rsid w:val="00F2289A"/>
    <w:rsid w:val="00F22D34"/>
    <w:rsid w:val="00F23924"/>
    <w:rsid w:val="00F265AE"/>
    <w:rsid w:val="00F314E8"/>
    <w:rsid w:val="00F34421"/>
    <w:rsid w:val="00F344D7"/>
    <w:rsid w:val="00F40245"/>
    <w:rsid w:val="00F54BC1"/>
    <w:rsid w:val="00F6010D"/>
    <w:rsid w:val="00F73A5B"/>
    <w:rsid w:val="00F74D29"/>
    <w:rsid w:val="00F75B19"/>
    <w:rsid w:val="00F80CDA"/>
    <w:rsid w:val="00F82A95"/>
    <w:rsid w:val="00F8314F"/>
    <w:rsid w:val="00F912AB"/>
    <w:rsid w:val="00F91C9C"/>
    <w:rsid w:val="00F926B3"/>
    <w:rsid w:val="00F93ADC"/>
    <w:rsid w:val="00F96DF8"/>
    <w:rsid w:val="00F972FD"/>
    <w:rsid w:val="00FA03BF"/>
    <w:rsid w:val="00FA44FD"/>
    <w:rsid w:val="00FA5C2B"/>
    <w:rsid w:val="00FB1A26"/>
    <w:rsid w:val="00FB704A"/>
    <w:rsid w:val="00FB7CF9"/>
    <w:rsid w:val="00FC0BFE"/>
    <w:rsid w:val="00FC2EEF"/>
    <w:rsid w:val="00FC5623"/>
    <w:rsid w:val="00FC68BC"/>
    <w:rsid w:val="00FC7C06"/>
    <w:rsid w:val="00FD6D41"/>
    <w:rsid w:val="00FE23A6"/>
    <w:rsid w:val="00FE23B1"/>
    <w:rsid w:val="00FE29F0"/>
    <w:rsid w:val="00FE42F0"/>
    <w:rsid w:val="00FE4FF3"/>
    <w:rsid w:val="00FE6401"/>
    <w:rsid w:val="00FE7837"/>
    <w:rsid w:val="00FF266E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414A1"/>
  <w15:docId w15:val="{25286068-B1CD-49BB-986A-0316B742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62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autoRedefine/>
    <w:uiPriority w:val="99"/>
    <w:rsid w:val="00673062"/>
    <w:pPr>
      <w:snapToGrid w:val="0"/>
      <w:spacing w:line="360" w:lineRule="auto"/>
      <w:jc w:val="both"/>
    </w:pPr>
    <w:rPr>
      <w:rFonts w:ascii="Verdana" w:eastAsia="Times New Roman" w:hAnsi="Verdana"/>
      <w:b/>
      <w:bCs/>
      <w:color w:val="000000"/>
    </w:rPr>
  </w:style>
  <w:style w:type="paragraph" w:customStyle="1" w:styleId="KWADRATY">
    <w:name w:val="KWADRATY"/>
    <w:basedOn w:val="Normalny"/>
    <w:uiPriority w:val="99"/>
    <w:rsid w:val="00673062"/>
    <w:pPr>
      <w:keepLines/>
      <w:numPr>
        <w:numId w:val="1"/>
      </w:numPr>
      <w:suppressAutoHyphens/>
      <w:snapToGrid w:val="0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rsid w:val="00673062"/>
    <w:pPr>
      <w:keepLines/>
      <w:widowControl w:val="0"/>
      <w:suppressAutoHyphens/>
    </w:pPr>
    <w:rPr>
      <w:b/>
    </w:rPr>
  </w:style>
  <w:style w:type="character" w:customStyle="1" w:styleId="Tekstpodstawowy2Znak">
    <w:name w:val="Tekst podstawowy 2 Znak"/>
    <w:link w:val="Tekstpodstawowy2"/>
    <w:uiPriority w:val="99"/>
    <w:locked/>
    <w:rsid w:val="0067306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02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026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06D5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431A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431A5"/>
    <w:rPr>
      <w:rFonts w:ascii="Times New Roman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C431A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C431A5"/>
    <w:rPr>
      <w:rFonts w:ascii="Times New Roman" w:hAnsi="Times New Roman" w:cs="Times New Roman"/>
      <w:b/>
      <w:sz w:val="28"/>
    </w:rPr>
  </w:style>
  <w:style w:type="character" w:styleId="Odwoaniedokomentarza">
    <w:name w:val="annotation reference"/>
    <w:uiPriority w:val="99"/>
    <w:semiHidden/>
    <w:rsid w:val="00644A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4A05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644A05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4A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44A05"/>
    <w:rPr>
      <w:rFonts w:ascii="Times New Roman" w:hAnsi="Times New Roman" w:cs="Times New Roman"/>
      <w:b/>
      <w:bCs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2A5134"/>
    <w:pPr>
      <w:ind w:left="720"/>
      <w:contextualSpacing/>
    </w:pPr>
  </w:style>
  <w:style w:type="character" w:styleId="Hipercze">
    <w:name w:val="Hyperlink"/>
    <w:uiPriority w:val="99"/>
    <w:rsid w:val="00D60FE6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633D8F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6457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64578"/>
    <w:rPr>
      <w:rFonts w:ascii="Times New Roman" w:hAnsi="Times New Roman" w:cs="Times New Roman"/>
      <w:sz w:val="24"/>
    </w:rPr>
  </w:style>
  <w:style w:type="paragraph" w:customStyle="1" w:styleId="LukStopka-adres">
    <w:name w:val="Luk_Stopka-adres"/>
    <w:basedOn w:val="Normalny"/>
    <w:uiPriority w:val="99"/>
    <w:rsid w:val="003255C0"/>
    <w:pPr>
      <w:spacing w:line="170" w:lineRule="exact"/>
    </w:pPr>
    <w:rPr>
      <w:rFonts w:ascii="Calibri" w:eastAsia="Calibri" w:hAnsi="Calibri"/>
      <w:noProof/>
      <w:color w:val="1F497D"/>
      <w:spacing w:val="4"/>
      <w:sz w:val="14"/>
      <w:szCs w:val="14"/>
      <w:lang w:eastAsia="en-US"/>
    </w:rPr>
  </w:style>
  <w:style w:type="character" w:styleId="Odwoanieprzypisudolnego">
    <w:name w:val="footnote reference"/>
    <w:aliases w:val="Odwołanie przypisu,Footnote Reference Number"/>
    <w:uiPriority w:val="99"/>
    <w:rsid w:val="00A616E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F1FE1"/>
    <w:rPr>
      <w:rFonts w:eastAsia="Calibri"/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F1FE1"/>
    <w:rPr>
      <w:rFonts w:cs="Times New Roman"/>
      <w:lang w:val="pl-PL" w:eastAsia="pl-PL" w:bidi="ar-SA"/>
    </w:rPr>
  </w:style>
  <w:style w:type="character" w:styleId="Numerstrony">
    <w:name w:val="page number"/>
    <w:uiPriority w:val="99"/>
    <w:rsid w:val="0088317A"/>
    <w:rPr>
      <w:rFonts w:cs="Times New Roman"/>
    </w:rPr>
  </w:style>
  <w:style w:type="paragraph" w:customStyle="1" w:styleId="Default">
    <w:name w:val="Default"/>
    <w:uiPriority w:val="99"/>
    <w:rsid w:val="001855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2F1"/>
    <w:rPr>
      <w:color w:val="605E5C"/>
      <w:shd w:val="clear" w:color="auto" w:fill="E1DFDD"/>
    </w:rPr>
  </w:style>
  <w:style w:type="paragraph" w:customStyle="1" w:styleId="Wciety">
    <w:name w:val="Wciety"/>
    <w:basedOn w:val="Normalny"/>
    <w:rsid w:val="007222F1"/>
    <w:pPr>
      <w:spacing w:line="288" w:lineRule="exact"/>
      <w:ind w:left="284" w:hanging="284"/>
      <w:jc w:val="both"/>
    </w:pPr>
    <w:rPr>
      <w:rFonts w:ascii="Arial" w:hAnsi="Arial"/>
      <w:sz w:val="18"/>
      <w:lang w:eastAsia="ar-SA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locked/>
    <w:rsid w:val="008C5A9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it.lukasiewicz.gov.pl/ochrona-danych-osobowych/klauzula%20umow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14</Pages>
  <Words>4864</Words>
  <Characters>29185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</dc:creator>
  <cp:keywords/>
  <dc:description/>
  <cp:lastModifiedBy>Beata Górniewicz | Łukasiewicz - PIT</cp:lastModifiedBy>
  <cp:revision>906</cp:revision>
  <dcterms:created xsi:type="dcterms:W3CDTF">2022-08-19T09:53:00Z</dcterms:created>
  <dcterms:modified xsi:type="dcterms:W3CDTF">2023-10-27T11:09:00Z</dcterms:modified>
</cp:coreProperties>
</file>