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2A2D" w:rsidRDefault="00EA2A2D" w:rsidP="0092491F">
      <w:pPr>
        <w:pStyle w:val="Tytu"/>
        <w:jc w:val="left"/>
      </w:pPr>
    </w:p>
    <w:p w:rsidR="00FC6E40" w:rsidRDefault="00FC6E40" w:rsidP="00FC6E40">
      <w:pPr>
        <w:pStyle w:val="Tytu"/>
      </w:pPr>
      <w:r w:rsidRPr="00BB2E60">
        <w:t>Załącznik</w:t>
      </w:r>
      <w:r>
        <w:t xml:space="preserve"> </w:t>
      </w:r>
      <w:r w:rsidRPr="00BB2E60">
        <w:t>nr</w:t>
      </w:r>
      <w:r>
        <w:t xml:space="preserve"> </w:t>
      </w:r>
      <w:r w:rsidRPr="00BB2E60">
        <w:t xml:space="preserve"> </w:t>
      </w:r>
      <w:r w:rsidR="001F14C0">
        <w:t>4</w:t>
      </w:r>
    </w:p>
    <w:p w:rsidR="00AF1C63" w:rsidRPr="00BB2E60" w:rsidRDefault="00AF1C63" w:rsidP="00FC6E40">
      <w:pPr>
        <w:jc w:val="center"/>
        <w:rPr>
          <w:b/>
          <w:i/>
          <w:sz w:val="20"/>
          <w:szCs w:val="20"/>
        </w:rPr>
      </w:pPr>
    </w:p>
    <w:p w:rsidR="00A25316" w:rsidRPr="00212EF1" w:rsidRDefault="00A25316" w:rsidP="00A25316">
      <w:pPr>
        <w:jc w:val="center"/>
        <w:rPr>
          <w:b/>
          <w:sz w:val="28"/>
          <w:szCs w:val="28"/>
        </w:rPr>
      </w:pPr>
      <w:r w:rsidRPr="00212EF1">
        <w:rPr>
          <w:b/>
          <w:sz w:val="28"/>
          <w:szCs w:val="28"/>
        </w:rPr>
        <w:t xml:space="preserve">UMOWA NR  </w:t>
      </w:r>
      <w:r w:rsidR="008A45F2" w:rsidRPr="008A45F2">
        <w:rPr>
          <w:sz w:val="28"/>
          <w:szCs w:val="28"/>
        </w:rPr>
        <w:t>…</w:t>
      </w:r>
      <w:r w:rsidRPr="00212EF1">
        <w:rPr>
          <w:b/>
          <w:sz w:val="28"/>
          <w:szCs w:val="28"/>
        </w:rPr>
        <w:t>/</w:t>
      </w:r>
      <w:r>
        <w:rPr>
          <w:b/>
          <w:sz w:val="28"/>
          <w:szCs w:val="28"/>
        </w:rPr>
        <w:t>AG</w:t>
      </w:r>
      <w:r w:rsidRPr="00212EF1">
        <w:rPr>
          <w:b/>
          <w:sz w:val="28"/>
          <w:szCs w:val="28"/>
        </w:rPr>
        <w:t>/</w:t>
      </w:r>
      <w:r>
        <w:rPr>
          <w:b/>
          <w:sz w:val="28"/>
          <w:szCs w:val="28"/>
        </w:rPr>
        <w:t>2</w:t>
      </w:r>
      <w:r w:rsidR="00992B4A">
        <w:rPr>
          <w:b/>
          <w:sz w:val="28"/>
          <w:szCs w:val="28"/>
        </w:rPr>
        <w:t>3</w:t>
      </w:r>
    </w:p>
    <w:p w:rsidR="00A25316" w:rsidRPr="00406115" w:rsidRDefault="00A25316" w:rsidP="00A25316">
      <w:pPr>
        <w:jc w:val="center"/>
        <w:rPr>
          <w:b/>
          <w:i/>
          <w:sz w:val="16"/>
          <w:szCs w:val="16"/>
        </w:rPr>
      </w:pPr>
    </w:p>
    <w:p w:rsidR="00A25316" w:rsidRPr="003F28E4" w:rsidRDefault="00A25316" w:rsidP="00A25316">
      <w:pPr>
        <w:jc w:val="center"/>
        <w:rPr>
          <w:i/>
          <w:sz w:val="22"/>
          <w:szCs w:val="22"/>
        </w:rPr>
      </w:pPr>
      <w:r w:rsidRPr="003F28E4">
        <w:rPr>
          <w:i/>
          <w:sz w:val="22"/>
          <w:szCs w:val="22"/>
        </w:rPr>
        <w:t xml:space="preserve">zawarta w trybie  podstawowym bez negocjacji </w:t>
      </w:r>
      <w:r>
        <w:rPr>
          <w:i/>
          <w:sz w:val="22"/>
          <w:szCs w:val="22"/>
        </w:rPr>
        <w:t xml:space="preserve">na podstawie </w:t>
      </w:r>
      <w:r w:rsidRPr="003F28E4">
        <w:rPr>
          <w:i/>
          <w:sz w:val="22"/>
          <w:szCs w:val="22"/>
        </w:rPr>
        <w:t>ustawy z 11 września 2019 r. - Prawo zamówień publicznych  (</w:t>
      </w:r>
      <w:r w:rsidR="00071546">
        <w:rPr>
          <w:i/>
          <w:sz w:val="22"/>
          <w:szCs w:val="22"/>
        </w:rPr>
        <w:t xml:space="preserve">t.j. </w:t>
      </w:r>
      <w:r w:rsidRPr="003F28E4">
        <w:rPr>
          <w:i/>
          <w:sz w:val="22"/>
          <w:szCs w:val="22"/>
        </w:rPr>
        <w:t>Dz. U. z 20</w:t>
      </w:r>
      <w:r w:rsidR="004E3690">
        <w:rPr>
          <w:i/>
          <w:sz w:val="22"/>
          <w:szCs w:val="22"/>
        </w:rPr>
        <w:t>2</w:t>
      </w:r>
      <w:r w:rsidR="00534934">
        <w:rPr>
          <w:i/>
          <w:sz w:val="22"/>
          <w:szCs w:val="22"/>
        </w:rPr>
        <w:t>2</w:t>
      </w:r>
      <w:r w:rsidRPr="003F28E4">
        <w:rPr>
          <w:i/>
          <w:sz w:val="22"/>
          <w:szCs w:val="22"/>
        </w:rPr>
        <w:t xml:space="preserve"> r. poz. </w:t>
      </w:r>
      <w:r w:rsidR="00534934">
        <w:rPr>
          <w:i/>
          <w:sz w:val="22"/>
          <w:szCs w:val="22"/>
        </w:rPr>
        <w:t>1710</w:t>
      </w:r>
      <w:r w:rsidRPr="003F28E4">
        <w:rPr>
          <w:i/>
          <w:sz w:val="22"/>
          <w:szCs w:val="22"/>
        </w:rPr>
        <w:t>)</w:t>
      </w:r>
    </w:p>
    <w:p w:rsidR="00A25316" w:rsidRPr="00264412" w:rsidRDefault="00A25316" w:rsidP="00A25316">
      <w:pPr>
        <w:jc w:val="center"/>
        <w:rPr>
          <w:i/>
        </w:rPr>
      </w:pPr>
    </w:p>
    <w:p w:rsidR="00A25316" w:rsidRPr="008F51B9" w:rsidRDefault="00A25316" w:rsidP="00A25316">
      <w:pPr>
        <w:jc w:val="center"/>
      </w:pPr>
      <w:r w:rsidRPr="008F51B9">
        <w:t xml:space="preserve">w dniu ........ </w:t>
      </w:r>
      <w:r>
        <w:t>202</w:t>
      </w:r>
      <w:r w:rsidR="00DE360D">
        <w:t>3</w:t>
      </w:r>
      <w:r w:rsidRPr="008F51B9">
        <w:t xml:space="preserve"> r. pomiędzy:</w:t>
      </w:r>
    </w:p>
    <w:p w:rsidR="00A25316" w:rsidRPr="00406115" w:rsidRDefault="00A25316" w:rsidP="00A25316">
      <w:pPr>
        <w:ind w:firstLine="708"/>
        <w:jc w:val="both"/>
        <w:rPr>
          <w:b/>
          <w:sz w:val="16"/>
          <w:szCs w:val="16"/>
        </w:rPr>
      </w:pPr>
    </w:p>
    <w:p w:rsidR="00A25316" w:rsidRPr="00C15909" w:rsidRDefault="00A25316" w:rsidP="00A25316">
      <w:pPr>
        <w:ind w:firstLine="708"/>
        <w:jc w:val="both"/>
        <w:rPr>
          <w:sz w:val="22"/>
          <w:szCs w:val="22"/>
        </w:rPr>
      </w:pPr>
      <w:r w:rsidRPr="00C15909">
        <w:rPr>
          <w:b/>
          <w:sz w:val="22"/>
          <w:szCs w:val="22"/>
        </w:rPr>
        <w:t xml:space="preserve">Szpitalem dla Nerwowo i Psychicznie Chorych im. Stanisława Kryzana </w:t>
      </w:r>
      <w:r w:rsidRPr="00C15909">
        <w:rPr>
          <w:sz w:val="22"/>
          <w:szCs w:val="22"/>
        </w:rPr>
        <w:t>w</w:t>
      </w:r>
      <w:r w:rsidRPr="00C15909">
        <w:rPr>
          <w:b/>
          <w:sz w:val="22"/>
          <w:szCs w:val="22"/>
        </w:rPr>
        <w:t xml:space="preserve"> </w:t>
      </w:r>
      <w:r w:rsidRPr="00C15909">
        <w:rPr>
          <w:sz w:val="22"/>
          <w:szCs w:val="22"/>
        </w:rPr>
        <w:t>Starogardzie Gdańskim,</w:t>
      </w:r>
      <w:r w:rsidR="00FB51B0">
        <w:rPr>
          <w:sz w:val="22"/>
          <w:szCs w:val="22"/>
        </w:rPr>
        <w:t xml:space="preserve">              </w:t>
      </w:r>
      <w:r w:rsidRPr="00C15909">
        <w:rPr>
          <w:sz w:val="22"/>
          <w:szCs w:val="22"/>
        </w:rPr>
        <w:t xml:space="preserve"> ul. Skarszewska 7, działającym na podstawie wpisu do Rejestru w Sądzie Rejonowym Gdańsk – Północ w Gdańsku, VII Wydział Gospodarczy Krajowego Rejestru Sądowego z dnia 26.03.2001 r.,</w:t>
      </w:r>
      <w:r>
        <w:rPr>
          <w:sz w:val="22"/>
          <w:szCs w:val="22"/>
        </w:rPr>
        <w:t xml:space="preserve"> </w:t>
      </w:r>
      <w:r w:rsidRPr="00C15909">
        <w:rPr>
          <w:sz w:val="22"/>
          <w:szCs w:val="22"/>
        </w:rPr>
        <w:t>nr KRS 0000004396, NIP 592-18-67-506, Regon 000293611, reprezentowanym przez –</w:t>
      </w:r>
    </w:p>
    <w:p w:rsidR="00FC6E40" w:rsidRPr="00C15909" w:rsidRDefault="00FC6E40" w:rsidP="00FC6E40">
      <w:pPr>
        <w:jc w:val="both"/>
        <w:rPr>
          <w:sz w:val="22"/>
          <w:szCs w:val="22"/>
        </w:rPr>
      </w:pPr>
    </w:p>
    <w:p w:rsidR="00FC6E40" w:rsidRPr="00C15909" w:rsidRDefault="00FC6E40" w:rsidP="00FC6E40">
      <w:pPr>
        <w:jc w:val="both"/>
        <w:rPr>
          <w:sz w:val="22"/>
          <w:szCs w:val="22"/>
        </w:rPr>
      </w:pPr>
      <w:r w:rsidRPr="00C15909">
        <w:rPr>
          <w:b/>
          <w:sz w:val="22"/>
          <w:szCs w:val="22"/>
        </w:rPr>
        <w:t>Lek. med. Jacek Bielan</w:t>
      </w:r>
      <w:r w:rsidRPr="00C15909">
        <w:rPr>
          <w:sz w:val="22"/>
          <w:szCs w:val="22"/>
        </w:rPr>
        <w:t xml:space="preserve"> – Dyrektor Szpitala</w:t>
      </w:r>
    </w:p>
    <w:p w:rsidR="00FC6E40" w:rsidRPr="00C15909" w:rsidRDefault="00FC6E40" w:rsidP="00FC6E40">
      <w:pPr>
        <w:jc w:val="both"/>
        <w:rPr>
          <w:sz w:val="22"/>
          <w:szCs w:val="22"/>
        </w:rPr>
      </w:pPr>
    </w:p>
    <w:p w:rsidR="00FC6E40" w:rsidRPr="00C15909" w:rsidRDefault="00FC6E40" w:rsidP="00FC6E40">
      <w:pPr>
        <w:jc w:val="both"/>
        <w:rPr>
          <w:b/>
          <w:sz w:val="22"/>
          <w:szCs w:val="22"/>
        </w:rPr>
      </w:pPr>
      <w:r w:rsidRPr="00C15909">
        <w:rPr>
          <w:sz w:val="22"/>
          <w:szCs w:val="22"/>
        </w:rPr>
        <w:t xml:space="preserve">zwanym w dalszej treści umowy </w:t>
      </w:r>
      <w:r w:rsidRPr="00C15909">
        <w:rPr>
          <w:b/>
          <w:sz w:val="22"/>
          <w:szCs w:val="22"/>
        </w:rPr>
        <w:t>„Z</w:t>
      </w:r>
      <w:r w:rsidR="00E968F4" w:rsidRPr="00C15909">
        <w:rPr>
          <w:b/>
          <w:sz w:val="22"/>
          <w:szCs w:val="22"/>
        </w:rPr>
        <w:t>amawiającym</w:t>
      </w:r>
      <w:r w:rsidRPr="00C15909">
        <w:rPr>
          <w:b/>
          <w:sz w:val="22"/>
          <w:szCs w:val="22"/>
        </w:rPr>
        <w:t>”</w:t>
      </w:r>
    </w:p>
    <w:p w:rsidR="00CE5137" w:rsidRPr="00C15909" w:rsidRDefault="007D1E1E" w:rsidP="007D1E1E">
      <w:pPr>
        <w:jc w:val="both"/>
        <w:rPr>
          <w:sz w:val="22"/>
          <w:szCs w:val="22"/>
        </w:rPr>
      </w:pPr>
      <w:r w:rsidRPr="00C15909">
        <w:rPr>
          <w:sz w:val="22"/>
          <w:szCs w:val="22"/>
        </w:rPr>
        <w:t>a</w:t>
      </w:r>
      <w:r w:rsidR="00CE5137" w:rsidRPr="00C15909">
        <w:rPr>
          <w:sz w:val="22"/>
          <w:szCs w:val="22"/>
        </w:rPr>
        <w:t xml:space="preserve"> </w:t>
      </w:r>
      <w:r w:rsidR="0051399C" w:rsidRPr="00C15909">
        <w:rPr>
          <w:sz w:val="22"/>
          <w:szCs w:val="22"/>
        </w:rPr>
        <w:t>firmą:</w:t>
      </w:r>
    </w:p>
    <w:p w:rsidR="00A84F9E" w:rsidRPr="00C15909" w:rsidRDefault="00685C06" w:rsidP="00685C06">
      <w:pPr>
        <w:jc w:val="both"/>
        <w:rPr>
          <w:b/>
          <w:sz w:val="22"/>
          <w:szCs w:val="22"/>
        </w:rPr>
      </w:pPr>
      <w:r w:rsidRPr="00C15909">
        <w:rPr>
          <w:sz w:val="22"/>
          <w:szCs w:val="22"/>
        </w:rPr>
        <w:t>_________________________________________________________________________</w:t>
      </w:r>
      <w:r w:rsidR="00DE7267" w:rsidRPr="00C15909">
        <w:rPr>
          <w:sz w:val="22"/>
          <w:szCs w:val="22"/>
        </w:rPr>
        <w:br/>
      </w:r>
      <w:r w:rsidRPr="00C15909">
        <w:rPr>
          <w:sz w:val="22"/>
          <w:szCs w:val="22"/>
        </w:rPr>
        <w:t>________________________________________________</w:t>
      </w:r>
      <w:r w:rsidR="00EB44BB" w:rsidRPr="00C15909">
        <w:rPr>
          <w:sz w:val="22"/>
          <w:szCs w:val="22"/>
        </w:rPr>
        <w:t>_________________________</w:t>
      </w:r>
      <w:r w:rsidR="00861E40" w:rsidRPr="00C15909">
        <w:rPr>
          <w:b/>
          <w:sz w:val="22"/>
          <w:szCs w:val="22"/>
        </w:rPr>
        <w:tab/>
      </w:r>
      <w:r w:rsidR="00861E40" w:rsidRPr="00C15909">
        <w:rPr>
          <w:b/>
          <w:sz w:val="22"/>
          <w:szCs w:val="22"/>
        </w:rPr>
        <w:tab/>
      </w:r>
    </w:p>
    <w:p w:rsidR="000A790F" w:rsidRPr="00C15909" w:rsidRDefault="007E7FB0" w:rsidP="007D1E1E">
      <w:pPr>
        <w:jc w:val="both"/>
        <w:rPr>
          <w:sz w:val="22"/>
          <w:szCs w:val="22"/>
        </w:rPr>
      </w:pPr>
      <w:r w:rsidRPr="00C15909">
        <w:rPr>
          <w:sz w:val="22"/>
          <w:szCs w:val="22"/>
        </w:rPr>
        <w:t>reprezentowaną przez:</w:t>
      </w:r>
    </w:p>
    <w:p w:rsidR="007E7FB0" w:rsidRPr="00C15909" w:rsidRDefault="007E7FB0" w:rsidP="007D1E1E">
      <w:pPr>
        <w:jc w:val="both"/>
        <w:rPr>
          <w:sz w:val="22"/>
          <w:szCs w:val="22"/>
        </w:rPr>
      </w:pPr>
    </w:p>
    <w:p w:rsidR="007D1E1E" w:rsidRPr="00C15909" w:rsidRDefault="007D1E1E" w:rsidP="007D1E1E">
      <w:pPr>
        <w:jc w:val="both"/>
        <w:rPr>
          <w:sz w:val="22"/>
          <w:szCs w:val="22"/>
        </w:rPr>
      </w:pPr>
      <w:r w:rsidRPr="00C15909">
        <w:rPr>
          <w:sz w:val="22"/>
          <w:szCs w:val="22"/>
        </w:rPr>
        <w:t>1. .............................................................................................................................................</w:t>
      </w:r>
    </w:p>
    <w:p w:rsidR="007D1E1E" w:rsidRPr="00C15909" w:rsidRDefault="007D1E1E" w:rsidP="007D1E1E">
      <w:pPr>
        <w:jc w:val="both"/>
        <w:rPr>
          <w:sz w:val="22"/>
          <w:szCs w:val="22"/>
        </w:rPr>
      </w:pPr>
    </w:p>
    <w:p w:rsidR="00B21FE5" w:rsidRPr="00C15909" w:rsidRDefault="007D1E1E" w:rsidP="00B21FE5">
      <w:pPr>
        <w:rPr>
          <w:sz w:val="22"/>
          <w:szCs w:val="22"/>
        </w:rPr>
      </w:pPr>
      <w:r w:rsidRPr="00C15909">
        <w:rPr>
          <w:sz w:val="22"/>
          <w:szCs w:val="22"/>
        </w:rPr>
        <w:t>2. .............................................................................................................................................</w:t>
      </w:r>
    </w:p>
    <w:p w:rsidR="007D1E1E" w:rsidRPr="00602766" w:rsidRDefault="007D1E1E" w:rsidP="00B21FE5"/>
    <w:p w:rsidR="005364BB" w:rsidRPr="00C15909" w:rsidRDefault="009B7FFA" w:rsidP="00222426">
      <w:pPr>
        <w:jc w:val="both"/>
        <w:rPr>
          <w:b/>
          <w:sz w:val="22"/>
          <w:szCs w:val="22"/>
        </w:rPr>
      </w:pPr>
      <w:r w:rsidRPr="00C15909">
        <w:rPr>
          <w:sz w:val="22"/>
          <w:szCs w:val="22"/>
        </w:rPr>
        <w:t>zwanym</w:t>
      </w:r>
      <w:r w:rsidR="007D1E1E" w:rsidRPr="00C15909">
        <w:rPr>
          <w:sz w:val="22"/>
          <w:szCs w:val="22"/>
        </w:rPr>
        <w:t xml:space="preserve"> w dalszej treści umowy </w:t>
      </w:r>
      <w:r w:rsidR="009D4928" w:rsidRPr="00C15909">
        <w:rPr>
          <w:b/>
          <w:sz w:val="22"/>
          <w:szCs w:val="22"/>
        </w:rPr>
        <w:t>„</w:t>
      </w:r>
      <w:r w:rsidR="00A365D8" w:rsidRPr="00C15909">
        <w:rPr>
          <w:b/>
          <w:sz w:val="22"/>
          <w:szCs w:val="22"/>
        </w:rPr>
        <w:t>W</w:t>
      </w:r>
      <w:r w:rsidR="00E968F4" w:rsidRPr="00C15909">
        <w:rPr>
          <w:b/>
          <w:sz w:val="22"/>
          <w:szCs w:val="22"/>
        </w:rPr>
        <w:t>ykonawcą</w:t>
      </w:r>
      <w:r w:rsidR="009D4928" w:rsidRPr="00C15909">
        <w:rPr>
          <w:b/>
          <w:sz w:val="22"/>
          <w:szCs w:val="22"/>
        </w:rPr>
        <w:t xml:space="preserve">” </w:t>
      </w:r>
    </w:p>
    <w:p w:rsidR="001647F6" w:rsidRPr="00406115" w:rsidRDefault="001647F6" w:rsidP="00222426">
      <w:pPr>
        <w:jc w:val="both"/>
        <w:rPr>
          <w:b/>
          <w:sz w:val="16"/>
          <w:szCs w:val="16"/>
        </w:rPr>
      </w:pPr>
    </w:p>
    <w:p w:rsidR="007E7FB0" w:rsidRDefault="007E7FB0" w:rsidP="00222426">
      <w:pPr>
        <w:jc w:val="both"/>
        <w:rPr>
          <w:sz w:val="16"/>
          <w:szCs w:val="16"/>
        </w:rPr>
      </w:pPr>
    </w:p>
    <w:p w:rsidR="00E55E6B" w:rsidRDefault="00E55E6B" w:rsidP="00513D22">
      <w:pPr>
        <w:jc w:val="both"/>
        <w:rPr>
          <w:sz w:val="16"/>
          <w:szCs w:val="16"/>
        </w:rPr>
      </w:pPr>
      <w:r w:rsidRPr="00E55E6B">
        <w:rPr>
          <w:color w:val="000000"/>
          <w:sz w:val="22"/>
          <w:szCs w:val="22"/>
        </w:rPr>
        <w:t xml:space="preserve">Umowa zostaje zawarta na podstawie przeprowadzonego postępowania o udzielenie zamówienia publicznego </w:t>
      </w:r>
      <w:r w:rsidR="00513D22">
        <w:rPr>
          <w:color w:val="000000"/>
          <w:sz w:val="22"/>
          <w:szCs w:val="22"/>
        </w:rPr>
        <w:t xml:space="preserve">                       </w:t>
      </w:r>
      <w:r w:rsidRPr="00E55E6B">
        <w:rPr>
          <w:color w:val="000000"/>
          <w:sz w:val="22"/>
          <w:szCs w:val="22"/>
        </w:rPr>
        <w:t xml:space="preserve">w trybie </w:t>
      </w:r>
      <w:r>
        <w:rPr>
          <w:color w:val="000000"/>
          <w:sz w:val="22"/>
          <w:szCs w:val="22"/>
        </w:rPr>
        <w:t xml:space="preserve">podstawowym bez negocjacji (nr sprawy </w:t>
      </w:r>
      <w:r w:rsidRPr="00E55E6B">
        <w:rPr>
          <w:b/>
          <w:color w:val="000000"/>
          <w:sz w:val="22"/>
          <w:szCs w:val="22"/>
        </w:rPr>
        <w:t>AG</w:t>
      </w:r>
      <w:r w:rsidR="00A47688">
        <w:rPr>
          <w:b/>
          <w:color w:val="000000"/>
          <w:sz w:val="22"/>
          <w:szCs w:val="22"/>
        </w:rPr>
        <w:t xml:space="preserve"> </w:t>
      </w:r>
      <w:bookmarkStart w:id="0" w:name="_GoBack"/>
      <w:bookmarkEnd w:id="0"/>
      <w:r w:rsidRPr="00E55E6B">
        <w:rPr>
          <w:b/>
          <w:color w:val="000000"/>
          <w:sz w:val="22"/>
          <w:szCs w:val="22"/>
        </w:rPr>
        <w:t>261-1/23</w:t>
      </w:r>
      <w:r>
        <w:rPr>
          <w:color w:val="000000"/>
          <w:sz w:val="22"/>
          <w:szCs w:val="22"/>
        </w:rPr>
        <w:t xml:space="preserve">) </w:t>
      </w:r>
      <w:r w:rsidRPr="00E55E6B">
        <w:rPr>
          <w:color w:val="000000"/>
          <w:sz w:val="22"/>
          <w:szCs w:val="22"/>
        </w:rPr>
        <w:t>zgodnie z ustawą z dnia 11 września 2019 r. Prawo zamówień publicznych.</w:t>
      </w:r>
    </w:p>
    <w:p w:rsidR="00E55E6B" w:rsidRDefault="00E55E6B" w:rsidP="00222426">
      <w:pPr>
        <w:jc w:val="both"/>
        <w:rPr>
          <w:sz w:val="16"/>
          <w:szCs w:val="16"/>
        </w:rPr>
      </w:pPr>
    </w:p>
    <w:p w:rsidR="00E55E6B" w:rsidRPr="00406115" w:rsidRDefault="00E55E6B" w:rsidP="00222426">
      <w:pPr>
        <w:jc w:val="both"/>
        <w:rPr>
          <w:sz w:val="16"/>
          <w:szCs w:val="16"/>
        </w:rPr>
      </w:pPr>
    </w:p>
    <w:p w:rsidR="009D4928" w:rsidRPr="0089559C" w:rsidRDefault="001739C8" w:rsidP="00B21FE5">
      <w:pPr>
        <w:rPr>
          <w:b/>
        </w:rPr>
      </w:pPr>
      <w:r w:rsidRPr="00D35A04">
        <w:rPr>
          <w:b/>
          <w:sz w:val="22"/>
          <w:szCs w:val="22"/>
        </w:rPr>
        <w:t>o</w:t>
      </w:r>
      <w:r w:rsidR="009D4928" w:rsidRPr="00D35A04">
        <w:rPr>
          <w:b/>
          <w:sz w:val="22"/>
          <w:szCs w:val="22"/>
        </w:rPr>
        <w:t xml:space="preserve"> następującej treści:</w:t>
      </w:r>
    </w:p>
    <w:p w:rsidR="002442A3" w:rsidRPr="0089559C" w:rsidRDefault="00101C45" w:rsidP="002442A3">
      <w:pPr>
        <w:jc w:val="center"/>
        <w:rPr>
          <w:b/>
        </w:rPr>
      </w:pPr>
      <w:r>
        <w:rPr>
          <w:b/>
        </w:rPr>
        <w:t>§ 1</w:t>
      </w:r>
    </w:p>
    <w:p w:rsidR="002442A3" w:rsidRPr="00952923" w:rsidRDefault="002442A3" w:rsidP="00B21FE5">
      <w:pPr>
        <w:rPr>
          <w:b/>
          <w:sz w:val="8"/>
          <w:szCs w:val="8"/>
        </w:rPr>
      </w:pPr>
    </w:p>
    <w:p w:rsidR="004E6570" w:rsidRDefault="00014D21" w:rsidP="00743A92">
      <w:pPr>
        <w:numPr>
          <w:ilvl w:val="0"/>
          <w:numId w:val="1"/>
        </w:numPr>
        <w:tabs>
          <w:tab w:val="clear" w:pos="720"/>
        </w:tabs>
        <w:ind w:left="120" w:hanging="240"/>
        <w:jc w:val="both"/>
        <w:rPr>
          <w:sz w:val="22"/>
          <w:szCs w:val="22"/>
        </w:rPr>
      </w:pPr>
      <w:r w:rsidRPr="00D35A04">
        <w:rPr>
          <w:sz w:val="22"/>
          <w:szCs w:val="22"/>
        </w:rPr>
        <w:t xml:space="preserve">Przedmiotem </w:t>
      </w:r>
      <w:r w:rsidR="00864771" w:rsidRPr="00D35A04">
        <w:rPr>
          <w:sz w:val="22"/>
          <w:szCs w:val="22"/>
        </w:rPr>
        <w:t xml:space="preserve">umowy jest </w:t>
      </w:r>
      <w:r w:rsidR="00864771" w:rsidRPr="00D35A04">
        <w:rPr>
          <w:b/>
          <w:sz w:val="22"/>
          <w:szCs w:val="22"/>
        </w:rPr>
        <w:t>dostawa</w:t>
      </w:r>
      <w:r w:rsidR="000C46B0">
        <w:rPr>
          <w:b/>
          <w:sz w:val="22"/>
          <w:szCs w:val="22"/>
        </w:rPr>
        <w:t xml:space="preserve"> </w:t>
      </w:r>
      <w:r w:rsidR="00805DAA">
        <w:rPr>
          <w:b/>
          <w:sz w:val="22"/>
          <w:szCs w:val="22"/>
        </w:rPr>
        <w:t xml:space="preserve">asortymentu do utrzymania czystości – pakiet nr ……. </w:t>
      </w:r>
      <w:r w:rsidR="00C06E71" w:rsidRPr="00C06E71">
        <w:rPr>
          <w:sz w:val="22"/>
          <w:szCs w:val="22"/>
        </w:rPr>
        <w:t>zgodnie z ofertą</w:t>
      </w:r>
      <w:r w:rsidR="00C06E71">
        <w:rPr>
          <w:sz w:val="22"/>
          <w:szCs w:val="22"/>
        </w:rPr>
        <w:t xml:space="preserve"> Wykonawcy z dnia …………</w:t>
      </w:r>
      <w:r w:rsidR="00E801CC">
        <w:rPr>
          <w:sz w:val="22"/>
          <w:szCs w:val="22"/>
        </w:rPr>
        <w:t xml:space="preserve"> </w:t>
      </w:r>
      <w:r w:rsidR="000C74B7">
        <w:rPr>
          <w:sz w:val="22"/>
          <w:szCs w:val="22"/>
        </w:rPr>
        <w:t xml:space="preserve">r. </w:t>
      </w:r>
      <w:r w:rsidR="00E801CC">
        <w:rPr>
          <w:sz w:val="22"/>
          <w:szCs w:val="22"/>
        </w:rPr>
        <w:t>(zał. nr 1 do umowy)</w:t>
      </w:r>
      <w:r w:rsidR="00EC6C35">
        <w:rPr>
          <w:sz w:val="22"/>
          <w:szCs w:val="22"/>
        </w:rPr>
        <w:t>,</w:t>
      </w:r>
      <w:r w:rsidR="00FC149E" w:rsidRPr="00FC149E">
        <w:rPr>
          <w:sz w:val="22"/>
          <w:szCs w:val="22"/>
        </w:rPr>
        <w:t xml:space="preserve"> w ilości, asortymencie i cenach</w:t>
      </w:r>
      <w:r w:rsidR="00FC149E">
        <w:rPr>
          <w:b/>
          <w:sz w:val="22"/>
          <w:szCs w:val="22"/>
        </w:rPr>
        <w:t xml:space="preserve"> </w:t>
      </w:r>
      <w:r w:rsidR="00CE15B6">
        <w:rPr>
          <w:sz w:val="22"/>
          <w:szCs w:val="22"/>
        </w:rPr>
        <w:t>określonych</w:t>
      </w:r>
      <w:r w:rsidR="00F3043C" w:rsidRPr="00D35A04">
        <w:rPr>
          <w:sz w:val="22"/>
          <w:szCs w:val="22"/>
        </w:rPr>
        <w:t xml:space="preserve"> w</w:t>
      </w:r>
      <w:r w:rsidR="0051399C" w:rsidRPr="00D35A04">
        <w:rPr>
          <w:sz w:val="22"/>
          <w:szCs w:val="22"/>
        </w:rPr>
        <w:t xml:space="preserve"> </w:t>
      </w:r>
      <w:r w:rsidR="00CF2C67" w:rsidRPr="00D35A04">
        <w:rPr>
          <w:sz w:val="22"/>
          <w:szCs w:val="22"/>
        </w:rPr>
        <w:t>„</w:t>
      </w:r>
      <w:r w:rsidR="00051C33" w:rsidRPr="00D35A04">
        <w:rPr>
          <w:sz w:val="22"/>
          <w:szCs w:val="22"/>
        </w:rPr>
        <w:t>F</w:t>
      </w:r>
      <w:r w:rsidR="007E7FB0" w:rsidRPr="00D35A04">
        <w:rPr>
          <w:sz w:val="22"/>
          <w:szCs w:val="22"/>
        </w:rPr>
        <w:t>ormularz</w:t>
      </w:r>
      <w:r w:rsidR="009272E6" w:rsidRPr="00D35A04">
        <w:rPr>
          <w:sz w:val="22"/>
          <w:szCs w:val="22"/>
        </w:rPr>
        <w:t>u</w:t>
      </w:r>
      <w:r w:rsidR="007E7FB0" w:rsidRPr="00D35A04">
        <w:rPr>
          <w:sz w:val="22"/>
          <w:szCs w:val="22"/>
        </w:rPr>
        <w:t xml:space="preserve"> cenowy</w:t>
      </w:r>
      <w:r w:rsidR="009272E6" w:rsidRPr="00D35A04">
        <w:rPr>
          <w:sz w:val="22"/>
          <w:szCs w:val="22"/>
        </w:rPr>
        <w:t>m</w:t>
      </w:r>
      <w:r w:rsidR="00685C06" w:rsidRPr="00D35A04">
        <w:rPr>
          <w:sz w:val="22"/>
          <w:szCs w:val="22"/>
        </w:rPr>
        <w:t xml:space="preserve"> </w:t>
      </w:r>
      <w:r w:rsidR="0051399C" w:rsidRPr="00D35A04">
        <w:rPr>
          <w:sz w:val="22"/>
          <w:szCs w:val="22"/>
        </w:rPr>
        <w:t>na</w:t>
      </w:r>
      <w:r w:rsidR="00685C06" w:rsidRPr="00D35A04">
        <w:rPr>
          <w:sz w:val="22"/>
          <w:szCs w:val="22"/>
        </w:rPr>
        <w:t xml:space="preserve"> dostawę</w:t>
      </w:r>
      <w:r w:rsidR="001D3545">
        <w:rPr>
          <w:sz w:val="22"/>
          <w:szCs w:val="22"/>
        </w:rPr>
        <w:t xml:space="preserve"> </w:t>
      </w:r>
      <w:r w:rsidR="006C4AAF">
        <w:rPr>
          <w:sz w:val="22"/>
          <w:szCs w:val="22"/>
        </w:rPr>
        <w:t>a</w:t>
      </w:r>
      <w:r w:rsidR="00805DAA">
        <w:rPr>
          <w:sz w:val="22"/>
          <w:szCs w:val="22"/>
        </w:rPr>
        <w:t>sortymentu do utrzymania czystości</w:t>
      </w:r>
      <w:r w:rsidR="00685C06" w:rsidRPr="00D35A04">
        <w:rPr>
          <w:sz w:val="22"/>
          <w:szCs w:val="22"/>
        </w:rPr>
        <w:t>”</w:t>
      </w:r>
      <w:r w:rsidR="00CF7809" w:rsidRPr="00D35A04">
        <w:rPr>
          <w:sz w:val="22"/>
          <w:szCs w:val="22"/>
        </w:rPr>
        <w:t xml:space="preserve"> </w:t>
      </w:r>
      <w:r w:rsidR="00E801CC">
        <w:rPr>
          <w:sz w:val="22"/>
          <w:szCs w:val="22"/>
        </w:rPr>
        <w:t>(</w:t>
      </w:r>
      <w:r w:rsidR="00CF7809" w:rsidRPr="00D35A04">
        <w:rPr>
          <w:sz w:val="22"/>
          <w:szCs w:val="22"/>
        </w:rPr>
        <w:t xml:space="preserve">zał. nr 2 </w:t>
      </w:r>
      <w:r w:rsidR="00E801CC">
        <w:rPr>
          <w:sz w:val="22"/>
          <w:szCs w:val="22"/>
        </w:rPr>
        <w:t>do umowy).</w:t>
      </w:r>
    </w:p>
    <w:p w:rsidR="0045506B" w:rsidRDefault="0045506B" w:rsidP="00743A92">
      <w:pPr>
        <w:numPr>
          <w:ilvl w:val="0"/>
          <w:numId w:val="1"/>
        </w:numPr>
        <w:tabs>
          <w:tab w:val="clear" w:pos="720"/>
        </w:tabs>
        <w:ind w:left="120" w:hanging="240"/>
        <w:jc w:val="both"/>
        <w:rPr>
          <w:sz w:val="22"/>
          <w:szCs w:val="22"/>
        </w:rPr>
      </w:pPr>
      <w:r>
        <w:rPr>
          <w:sz w:val="22"/>
          <w:szCs w:val="22"/>
        </w:rPr>
        <w:t xml:space="preserve">Przedmiot </w:t>
      </w:r>
      <w:r w:rsidR="00D34F1A">
        <w:rPr>
          <w:sz w:val="22"/>
          <w:szCs w:val="22"/>
        </w:rPr>
        <w:t>umowy</w:t>
      </w:r>
      <w:r>
        <w:rPr>
          <w:sz w:val="22"/>
          <w:szCs w:val="22"/>
        </w:rPr>
        <w:t xml:space="preserve"> winien być dopuszczony do obrotu zgodnie z obowiązującymi przepisami.</w:t>
      </w:r>
    </w:p>
    <w:p w:rsidR="00D34F1A" w:rsidRDefault="00D34F1A" w:rsidP="00743A92">
      <w:pPr>
        <w:numPr>
          <w:ilvl w:val="0"/>
          <w:numId w:val="1"/>
        </w:numPr>
        <w:tabs>
          <w:tab w:val="clear" w:pos="720"/>
        </w:tabs>
        <w:ind w:left="120" w:hanging="240"/>
        <w:jc w:val="both"/>
        <w:rPr>
          <w:sz w:val="22"/>
          <w:szCs w:val="22"/>
        </w:rPr>
      </w:pPr>
      <w:r>
        <w:rPr>
          <w:sz w:val="22"/>
          <w:szCs w:val="22"/>
        </w:rPr>
        <w:t xml:space="preserve">Przedmiot umowy </w:t>
      </w:r>
      <w:r w:rsidRPr="00F210AF">
        <w:rPr>
          <w:sz w:val="22"/>
          <w:szCs w:val="22"/>
        </w:rPr>
        <w:t>mus</w:t>
      </w:r>
      <w:r>
        <w:rPr>
          <w:sz w:val="22"/>
          <w:szCs w:val="22"/>
        </w:rPr>
        <w:t>i</w:t>
      </w:r>
      <w:r w:rsidRPr="00F210AF">
        <w:rPr>
          <w:sz w:val="22"/>
          <w:szCs w:val="22"/>
        </w:rPr>
        <w:t xml:space="preserve"> być</w:t>
      </w:r>
      <w:r>
        <w:rPr>
          <w:sz w:val="22"/>
          <w:szCs w:val="22"/>
        </w:rPr>
        <w:t xml:space="preserve"> </w:t>
      </w:r>
      <w:r w:rsidRPr="00F210AF">
        <w:rPr>
          <w:sz w:val="22"/>
          <w:szCs w:val="22"/>
        </w:rPr>
        <w:t>now</w:t>
      </w:r>
      <w:r>
        <w:rPr>
          <w:sz w:val="22"/>
          <w:szCs w:val="22"/>
        </w:rPr>
        <w:t>y</w:t>
      </w:r>
      <w:r w:rsidRPr="00F210AF">
        <w:rPr>
          <w:sz w:val="22"/>
          <w:szCs w:val="22"/>
        </w:rPr>
        <w:t xml:space="preserve"> i nieużywan</w:t>
      </w:r>
      <w:r>
        <w:rPr>
          <w:sz w:val="22"/>
          <w:szCs w:val="22"/>
        </w:rPr>
        <w:t xml:space="preserve">y, oryginalnie zapakowany i </w:t>
      </w:r>
      <w:r w:rsidRPr="00F210AF">
        <w:rPr>
          <w:sz w:val="22"/>
          <w:szCs w:val="22"/>
        </w:rPr>
        <w:t xml:space="preserve"> nieuszkodzon</w:t>
      </w:r>
      <w:r>
        <w:rPr>
          <w:sz w:val="22"/>
          <w:szCs w:val="22"/>
        </w:rPr>
        <w:t>y.</w:t>
      </w:r>
    </w:p>
    <w:p w:rsidR="00C74967" w:rsidRDefault="00926F3B" w:rsidP="00743A92">
      <w:pPr>
        <w:numPr>
          <w:ilvl w:val="0"/>
          <w:numId w:val="1"/>
        </w:numPr>
        <w:tabs>
          <w:tab w:val="clear" w:pos="720"/>
        </w:tabs>
        <w:ind w:left="120" w:hanging="240"/>
        <w:jc w:val="both"/>
        <w:rPr>
          <w:sz w:val="22"/>
          <w:szCs w:val="22"/>
        </w:rPr>
      </w:pPr>
      <w:r>
        <w:rPr>
          <w:sz w:val="22"/>
          <w:szCs w:val="22"/>
        </w:rPr>
        <w:t xml:space="preserve">Ilości asortymentu określone </w:t>
      </w:r>
      <w:r w:rsidRPr="00D32AAD">
        <w:rPr>
          <w:sz w:val="22"/>
          <w:szCs w:val="22"/>
        </w:rPr>
        <w:t xml:space="preserve">w </w:t>
      </w:r>
      <w:r>
        <w:rPr>
          <w:sz w:val="22"/>
          <w:szCs w:val="22"/>
        </w:rPr>
        <w:t>„Formularzu cenowym na dostawę</w:t>
      </w:r>
      <w:r w:rsidR="00805DAA">
        <w:rPr>
          <w:sz w:val="22"/>
          <w:szCs w:val="22"/>
        </w:rPr>
        <w:t xml:space="preserve"> asortymentu do utrzymania czystości</w:t>
      </w:r>
      <w:r>
        <w:rPr>
          <w:sz w:val="22"/>
          <w:szCs w:val="22"/>
        </w:rPr>
        <w:t xml:space="preserve">” to ilości maksymalne. </w:t>
      </w:r>
      <w:r w:rsidRPr="00BF16E4">
        <w:rPr>
          <w:sz w:val="22"/>
          <w:szCs w:val="22"/>
        </w:rPr>
        <w:t xml:space="preserve">Zamawiający zastrzega sobie prawo dokonania zamówienia w zmniejszonych ilościach, jednak </w:t>
      </w:r>
      <w:r w:rsidRPr="006B0B0C">
        <w:rPr>
          <w:b/>
          <w:sz w:val="22"/>
          <w:szCs w:val="22"/>
        </w:rPr>
        <w:t xml:space="preserve">zmniejszenie to nie przekroczy </w:t>
      </w:r>
      <w:r w:rsidR="00673159">
        <w:rPr>
          <w:b/>
          <w:sz w:val="22"/>
          <w:szCs w:val="22"/>
        </w:rPr>
        <w:t>4</w:t>
      </w:r>
      <w:r w:rsidR="00805DAA">
        <w:rPr>
          <w:b/>
          <w:sz w:val="22"/>
          <w:szCs w:val="22"/>
        </w:rPr>
        <w:t>0</w:t>
      </w:r>
      <w:r w:rsidRPr="006B0B0C">
        <w:rPr>
          <w:b/>
          <w:sz w:val="22"/>
          <w:szCs w:val="22"/>
        </w:rPr>
        <w:t xml:space="preserve"> % wartości brutto zawartej umowy</w:t>
      </w:r>
      <w:r>
        <w:rPr>
          <w:sz w:val="22"/>
          <w:szCs w:val="22"/>
        </w:rPr>
        <w:t xml:space="preserve">. </w:t>
      </w:r>
      <w:r w:rsidRPr="00931222">
        <w:rPr>
          <w:sz w:val="22"/>
          <w:szCs w:val="22"/>
        </w:rPr>
        <w:t>Wykonawca może domagać się zapłaty wynagrodzenia za przedmiot zamówienia tylko w ilości faktycznie zamówionej i dostarczonej.</w:t>
      </w:r>
      <w:r w:rsidRPr="00C160AA">
        <w:rPr>
          <w:sz w:val="22"/>
          <w:szCs w:val="22"/>
        </w:rPr>
        <w:t xml:space="preserve"> </w:t>
      </w:r>
      <w:r>
        <w:rPr>
          <w:sz w:val="22"/>
          <w:szCs w:val="22"/>
        </w:rPr>
        <w:t>Rozliczenia następować będą</w:t>
      </w:r>
      <w:r w:rsidRPr="00F10AC8">
        <w:rPr>
          <w:sz w:val="22"/>
          <w:szCs w:val="22"/>
        </w:rPr>
        <w:t xml:space="preserve"> wg</w:t>
      </w:r>
      <w:r>
        <w:rPr>
          <w:sz w:val="22"/>
          <w:szCs w:val="22"/>
        </w:rPr>
        <w:t xml:space="preserve"> cen jednostkowych zawartych w „Formularzu cenowym na </w:t>
      </w:r>
      <w:r w:rsidR="00805DAA">
        <w:rPr>
          <w:sz w:val="22"/>
          <w:szCs w:val="22"/>
        </w:rPr>
        <w:t>dostawę asortymentu do utrzymania czystości</w:t>
      </w:r>
      <w:r>
        <w:rPr>
          <w:sz w:val="22"/>
          <w:szCs w:val="22"/>
        </w:rPr>
        <w:t>”.</w:t>
      </w:r>
      <w:r w:rsidR="00955429">
        <w:rPr>
          <w:sz w:val="22"/>
          <w:szCs w:val="22"/>
        </w:rPr>
        <w:t xml:space="preserve"> </w:t>
      </w:r>
    </w:p>
    <w:p w:rsidR="00393B8F" w:rsidRPr="008B1DAC" w:rsidRDefault="00393B8F" w:rsidP="004C6004">
      <w:pPr>
        <w:jc w:val="both"/>
        <w:rPr>
          <w:sz w:val="22"/>
          <w:szCs w:val="22"/>
        </w:rPr>
      </w:pPr>
    </w:p>
    <w:p w:rsidR="00CC5AB7" w:rsidRPr="00393B8F" w:rsidRDefault="00C74967" w:rsidP="00393B8F">
      <w:pPr>
        <w:jc w:val="center"/>
        <w:rPr>
          <w:b/>
        </w:rPr>
      </w:pPr>
      <w:r>
        <w:rPr>
          <w:b/>
        </w:rPr>
        <w:t>§ 2</w:t>
      </w:r>
    </w:p>
    <w:p w:rsidR="000959CE" w:rsidRDefault="0054613E" w:rsidP="00743A92">
      <w:pPr>
        <w:numPr>
          <w:ilvl w:val="0"/>
          <w:numId w:val="2"/>
        </w:numPr>
        <w:tabs>
          <w:tab w:val="clear" w:pos="360"/>
          <w:tab w:val="num" w:pos="120"/>
        </w:tabs>
        <w:ind w:left="120" w:hanging="240"/>
        <w:jc w:val="both"/>
        <w:rPr>
          <w:sz w:val="22"/>
          <w:szCs w:val="22"/>
        </w:rPr>
      </w:pPr>
      <w:r w:rsidRPr="00CF745D">
        <w:rPr>
          <w:color w:val="000000"/>
          <w:sz w:val="22"/>
          <w:szCs w:val="22"/>
        </w:rPr>
        <w:t xml:space="preserve">Dostawy </w:t>
      </w:r>
      <w:r>
        <w:rPr>
          <w:color w:val="000000"/>
          <w:sz w:val="22"/>
          <w:szCs w:val="22"/>
        </w:rPr>
        <w:t xml:space="preserve">przedmiotu umowy </w:t>
      </w:r>
      <w:r w:rsidRPr="00CF745D">
        <w:rPr>
          <w:color w:val="000000"/>
          <w:sz w:val="22"/>
          <w:szCs w:val="22"/>
        </w:rPr>
        <w:t>następować będą w ilości i asortymencie, zgodnie z zamówieniami częściowymi Zamawiającego w terminie</w:t>
      </w:r>
      <w:r w:rsidR="00C46351">
        <w:rPr>
          <w:sz w:val="22"/>
          <w:szCs w:val="22"/>
        </w:rPr>
        <w:t xml:space="preserve"> </w:t>
      </w:r>
      <w:r w:rsidR="000959CE" w:rsidRPr="00620746">
        <w:rPr>
          <w:b/>
          <w:color w:val="000000"/>
          <w:sz w:val="22"/>
          <w:szCs w:val="22"/>
        </w:rPr>
        <w:t xml:space="preserve">do </w:t>
      </w:r>
      <w:r w:rsidR="00776516">
        <w:rPr>
          <w:b/>
          <w:color w:val="000000"/>
          <w:sz w:val="22"/>
          <w:szCs w:val="22"/>
        </w:rPr>
        <w:t xml:space="preserve">… </w:t>
      </w:r>
      <w:r w:rsidR="000959CE" w:rsidRPr="00620746">
        <w:rPr>
          <w:b/>
          <w:color w:val="000000"/>
          <w:sz w:val="22"/>
          <w:szCs w:val="22"/>
        </w:rPr>
        <w:t>dni roboczych</w:t>
      </w:r>
      <w:r w:rsidR="000959CE" w:rsidRPr="00CF745D">
        <w:rPr>
          <w:color w:val="000000"/>
          <w:sz w:val="22"/>
          <w:szCs w:val="22"/>
        </w:rPr>
        <w:t xml:space="preserve"> od dnia </w:t>
      </w:r>
      <w:r w:rsidR="000959CE">
        <w:rPr>
          <w:color w:val="000000"/>
          <w:sz w:val="22"/>
          <w:szCs w:val="22"/>
        </w:rPr>
        <w:t>złożenia</w:t>
      </w:r>
      <w:r w:rsidR="000959CE" w:rsidRPr="00CF745D">
        <w:rPr>
          <w:color w:val="000000"/>
          <w:sz w:val="22"/>
          <w:szCs w:val="22"/>
        </w:rPr>
        <w:t xml:space="preserve"> zamówienia.</w:t>
      </w:r>
    </w:p>
    <w:p w:rsidR="0054613E" w:rsidRPr="00CA0C2B" w:rsidRDefault="0054613E" w:rsidP="00743A92">
      <w:pPr>
        <w:numPr>
          <w:ilvl w:val="0"/>
          <w:numId w:val="2"/>
        </w:numPr>
        <w:tabs>
          <w:tab w:val="clear" w:pos="360"/>
          <w:tab w:val="num" w:pos="120"/>
        </w:tabs>
        <w:ind w:left="120" w:hanging="240"/>
        <w:jc w:val="both"/>
        <w:rPr>
          <w:sz w:val="6"/>
          <w:szCs w:val="6"/>
        </w:rPr>
      </w:pPr>
      <w:r w:rsidRPr="00CF745D">
        <w:rPr>
          <w:color w:val="000000"/>
          <w:sz w:val="22"/>
          <w:szCs w:val="22"/>
        </w:rPr>
        <w:t xml:space="preserve">Zamówienia </w:t>
      </w:r>
      <w:r>
        <w:rPr>
          <w:color w:val="000000"/>
          <w:sz w:val="22"/>
          <w:szCs w:val="22"/>
        </w:rPr>
        <w:t xml:space="preserve">składane będą przez Zamawiającego drogą elektroniczną </w:t>
      </w:r>
      <w:r w:rsidR="00E65609">
        <w:rPr>
          <w:color w:val="000000"/>
          <w:sz w:val="22"/>
          <w:szCs w:val="22"/>
        </w:rPr>
        <w:t>na adres ……………..</w:t>
      </w:r>
      <w:r w:rsidR="003437D3">
        <w:rPr>
          <w:color w:val="000000"/>
          <w:sz w:val="22"/>
          <w:szCs w:val="22"/>
        </w:rPr>
        <w:t xml:space="preserve"> </w:t>
      </w:r>
      <w:r w:rsidR="00B378E2">
        <w:rPr>
          <w:color w:val="000000"/>
          <w:sz w:val="22"/>
          <w:szCs w:val="22"/>
        </w:rPr>
        <w:t>.</w:t>
      </w:r>
    </w:p>
    <w:p w:rsidR="0054613E" w:rsidRPr="00185A2C" w:rsidRDefault="0054613E" w:rsidP="00743A92">
      <w:pPr>
        <w:numPr>
          <w:ilvl w:val="0"/>
          <w:numId w:val="2"/>
        </w:numPr>
        <w:tabs>
          <w:tab w:val="clear" w:pos="360"/>
          <w:tab w:val="num" w:pos="120"/>
        </w:tabs>
        <w:ind w:left="120" w:hanging="240"/>
        <w:jc w:val="both"/>
        <w:rPr>
          <w:sz w:val="6"/>
          <w:szCs w:val="6"/>
        </w:rPr>
      </w:pPr>
      <w:r w:rsidRPr="00E82B0C">
        <w:rPr>
          <w:sz w:val="22"/>
          <w:szCs w:val="22"/>
        </w:rPr>
        <w:t xml:space="preserve">Przedmiot </w:t>
      </w:r>
      <w:r>
        <w:rPr>
          <w:sz w:val="22"/>
          <w:szCs w:val="22"/>
        </w:rPr>
        <w:t>umowy dostarcza</w:t>
      </w:r>
      <w:r w:rsidRPr="00E82B0C">
        <w:rPr>
          <w:sz w:val="22"/>
          <w:szCs w:val="22"/>
        </w:rPr>
        <w:t xml:space="preserve">ny będzie na </w:t>
      </w:r>
      <w:r>
        <w:rPr>
          <w:sz w:val="22"/>
          <w:szCs w:val="22"/>
        </w:rPr>
        <w:t xml:space="preserve">koszt i </w:t>
      </w:r>
      <w:r w:rsidRPr="00E82B0C">
        <w:rPr>
          <w:sz w:val="22"/>
          <w:szCs w:val="22"/>
        </w:rPr>
        <w:t xml:space="preserve">ryzyko Wykonawcy transportem gwarantującym zachowanie </w:t>
      </w:r>
      <w:r>
        <w:rPr>
          <w:sz w:val="22"/>
          <w:szCs w:val="22"/>
        </w:rPr>
        <w:t xml:space="preserve"> </w:t>
      </w:r>
      <w:r w:rsidRPr="00E82B0C">
        <w:rPr>
          <w:sz w:val="22"/>
          <w:szCs w:val="22"/>
        </w:rPr>
        <w:t>jego należytej jakości</w:t>
      </w:r>
      <w:r>
        <w:rPr>
          <w:sz w:val="22"/>
          <w:szCs w:val="22"/>
        </w:rPr>
        <w:t xml:space="preserve">, </w:t>
      </w:r>
      <w:r w:rsidRPr="007F24E2">
        <w:rPr>
          <w:b/>
          <w:sz w:val="22"/>
          <w:szCs w:val="22"/>
        </w:rPr>
        <w:t>z zagwarantowanym rozładunkiem.</w:t>
      </w:r>
    </w:p>
    <w:p w:rsidR="0054613E" w:rsidRPr="00185A2C" w:rsidRDefault="0054613E" w:rsidP="00743A92">
      <w:pPr>
        <w:numPr>
          <w:ilvl w:val="0"/>
          <w:numId w:val="2"/>
        </w:numPr>
        <w:tabs>
          <w:tab w:val="clear" w:pos="360"/>
          <w:tab w:val="num" w:pos="120"/>
        </w:tabs>
        <w:ind w:left="120" w:hanging="240"/>
        <w:jc w:val="both"/>
        <w:rPr>
          <w:sz w:val="6"/>
          <w:szCs w:val="6"/>
        </w:rPr>
      </w:pPr>
      <w:r w:rsidRPr="00BF37DB">
        <w:rPr>
          <w:sz w:val="22"/>
          <w:szCs w:val="22"/>
        </w:rPr>
        <w:t xml:space="preserve">Wykonawca zobowiązany </w:t>
      </w:r>
      <w:r>
        <w:rPr>
          <w:sz w:val="22"/>
          <w:szCs w:val="22"/>
        </w:rPr>
        <w:t>jest dostarczać</w:t>
      </w:r>
      <w:r w:rsidRPr="00BF37DB">
        <w:rPr>
          <w:sz w:val="22"/>
          <w:szCs w:val="22"/>
        </w:rPr>
        <w:t xml:space="preserve"> przedmiot </w:t>
      </w:r>
      <w:r>
        <w:rPr>
          <w:sz w:val="22"/>
          <w:szCs w:val="22"/>
        </w:rPr>
        <w:t xml:space="preserve">umowy do </w:t>
      </w:r>
      <w:r w:rsidRPr="00BF37DB">
        <w:rPr>
          <w:sz w:val="22"/>
          <w:szCs w:val="22"/>
        </w:rPr>
        <w:t xml:space="preserve">magazynu Zamawiającego </w:t>
      </w:r>
      <w:r>
        <w:rPr>
          <w:sz w:val="22"/>
          <w:szCs w:val="22"/>
        </w:rPr>
        <w:t xml:space="preserve">w dni robocze </w:t>
      </w:r>
      <w:r w:rsidRPr="00BF37DB">
        <w:rPr>
          <w:sz w:val="22"/>
          <w:szCs w:val="22"/>
        </w:rPr>
        <w:t xml:space="preserve">w godzinach od </w:t>
      </w:r>
      <w:r>
        <w:rPr>
          <w:sz w:val="22"/>
          <w:szCs w:val="22"/>
        </w:rPr>
        <w:t>7</w:t>
      </w:r>
      <w:r w:rsidRPr="00AB24C5">
        <w:rPr>
          <w:sz w:val="22"/>
          <w:szCs w:val="22"/>
          <w:u w:val="single"/>
          <w:vertAlign w:val="superscript"/>
        </w:rPr>
        <w:t>00</w:t>
      </w:r>
      <w:r w:rsidRPr="00AB24C5">
        <w:rPr>
          <w:sz w:val="22"/>
          <w:szCs w:val="22"/>
        </w:rPr>
        <w:t xml:space="preserve"> do 14</w:t>
      </w:r>
      <w:r w:rsidRPr="00AB24C5">
        <w:rPr>
          <w:sz w:val="22"/>
          <w:szCs w:val="22"/>
          <w:u w:val="single"/>
          <w:vertAlign w:val="superscript"/>
        </w:rPr>
        <w:t>00</w:t>
      </w:r>
      <w:r>
        <w:rPr>
          <w:sz w:val="22"/>
          <w:szCs w:val="22"/>
        </w:rPr>
        <w:t>.</w:t>
      </w:r>
    </w:p>
    <w:p w:rsidR="009672CA" w:rsidRDefault="0054613E" w:rsidP="00743A92">
      <w:pPr>
        <w:numPr>
          <w:ilvl w:val="0"/>
          <w:numId w:val="2"/>
        </w:numPr>
        <w:tabs>
          <w:tab w:val="clear" w:pos="360"/>
          <w:tab w:val="num" w:pos="120"/>
        </w:tabs>
        <w:ind w:left="120" w:hanging="240"/>
        <w:jc w:val="both"/>
        <w:rPr>
          <w:sz w:val="22"/>
          <w:szCs w:val="22"/>
        </w:rPr>
      </w:pPr>
      <w:r w:rsidRPr="001665E1">
        <w:rPr>
          <w:sz w:val="22"/>
          <w:szCs w:val="22"/>
        </w:rPr>
        <w:t>Za dni robocze uważa się dni od poniedziałku do piątku (za wyjątkiem dni ustawowo wolnych od pracy</w:t>
      </w:r>
      <w:r>
        <w:rPr>
          <w:sz w:val="22"/>
          <w:szCs w:val="22"/>
        </w:rPr>
        <w:t xml:space="preserve"> przypadających w tych dniach</w:t>
      </w:r>
      <w:r w:rsidRPr="001665E1">
        <w:rPr>
          <w:sz w:val="22"/>
          <w:szCs w:val="22"/>
        </w:rPr>
        <w:t>)</w:t>
      </w:r>
      <w:r>
        <w:rPr>
          <w:sz w:val="22"/>
          <w:szCs w:val="22"/>
        </w:rPr>
        <w:t>.</w:t>
      </w:r>
    </w:p>
    <w:p w:rsidR="001F3257" w:rsidRPr="001F3257" w:rsidRDefault="001F3257" w:rsidP="00743A92">
      <w:pPr>
        <w:numPr>
          <w:ilvl w:val="0"/>
          <w:numId w:val="2"/>
        </w:numPr>
        <w:tabs>
          <w:tab w:val="clear" w:pos="360"/>
          <w:tab w:val="num" w:pos="120"/>
        </w:tabs>
        <w:ind w:left="120" w:hanging="240"/>
        <w:jc w:val="both"/>
        <w:rPr>
          <w:sz w:val="22"/>
          <w:szCs w:val="22"/>
        </w:rPr>
      </w:pPr>
      <w:r w:rsidRPr="001F3257">
        <w:rPr>
          <w:color w:val="000000"/>
          <w:sz w:val="22"/>
          <w:szCs w:val="22"/>
        </w:rPr>
        <w:t xml:space="preserve">Wykonawca zobowiązany jest do dostarczenia produktów wolnych od wad fizycznych i prawnych, nowych, nieużywanych, z minimalnym terminem ważności </w:t>
      </w:r>
      <w:r w:rsidR="009402D7">
        <w:rPr>
          <w:color w:val="000000"/>
          <w:sz w:val="22"/>
          <w:szCs w:val="22"/>
        </w:rPr>
        <w:t>6</w:t>
      </w:r>
      <w:r w:rsidRPr="001F3257">
        <w:rPr>
          <w:color w:val="000000"/>
          <w:sz w:val="22"/>
          <w:szCs w:val="22"/>
        </w:rPr>
        <w:t xml:space="preserve"> miesięcy od dnia dostawy</w:t>
      </w:r>
      <w:r>
        <w:rPr>
          <w:color w:val="000000"/>
          <w:sz w:val="22"/>
          <w:szCs w:val="22"/>
        </w:rPr>
        <w:t xml:space="preserve"> do magazynu zamawiającego.</w:t>
      </w:r>
    </w:p>
    <w:p w:rsidR="001F3257" w:rsidRDefault="001F3257" w:rsidP="00553AEA">
      <w:pPr>
        <w:ind w:left="120"/>
        <w:jc w:val="both"/>
        <w:rPr>
          <w:sz w:val="22"/>
          <w:szCs w:val="22"/>
        </w:rPr>
      </w:pPr>
    </w:p>
    <w:p w:rsidR="003274B2" w:rsidRDefault="003274B2" w:rsidP="00553AEA">
      <w:pPr>
        <w:ind w:left="120"/>
        <w:jc w:val="both"/>
        <w:rPr>
          <w:sz w:val="22"/>
          <w:szCs w:val="22"/>
        </w:rPr>
      </w:pPr>
    </w:p>
    <w:p w:rsidR="00AA6B09" w:rsidRPr="00423D97" w:rsidRDefault="00AA6B09" w:rsidP="00645EFA">
      <w:pPr>
        <w:rPr>
          <w:b/>
          <w:sz w:val="6"/>
          <w:szCs w:val="6"/>
        </w:rPr>
      </w:pPr>
    </w:p>
    <w:p w:rsidR="00FD3B71" w:rsidRDefault="0067292F" w:rsidP="004328DE">
      <w:pPr>
        <w:jc w:val="center"/>
        <w:rPr>
          <w:b/>
        </w:rPr>
      </w:pPr>
      <w:r w:rsidRPr="0067292F">
        <w:rPr>
          <w:b/>
        </w:rPr>
        <w:t>§ 3</w:t>
      </w:r>
    </w:p>
    <w:p w:rsidR="00896AFD" w:rsidRPr="00896AFD" w:rsidRDefault="00896AFD" w:rsidP="00896AFD">
      <w:pPr>
        <w:rPr>
          <w:b/>
          <w:sz w:val="8"/>
          <w:szCs w:val="8"/>
        </w:rPr>
      </w:pPr>
    </w:p>
    <w:p w:rsidR="00AA6B09" w:rsidRDefault="00002E79" w:rsidP="00743A92">
      <w:pPr>
        <w:numPr>
          <w:ilvl w:val="0"/>
          <w:numId w:val="3"/>
        </w:numPr>
        <w:tabs>
          <w:tab w:val="num" w:pos="120"/>
        </w:tabs>
        <w:ind w:left="120" w:hanging="240"/>
        <w:jc w:val="both"/>
        <w:rPr>
          <w:sz w:val="22"/>
          <w:szCs w:val="22"/>
        </w:rPr>
      </w:pPr>
      <w:r w:rsidRPr="00896AFD">
        <w:rPr>
          <w:sz w:val="22"/>
          <w:szCs w:val="22"/>
        </w:rPr>
        <w:t xml:space="preserve">Wartość niniejszej umowy </w:t>
      </w:r>
      <w:r w:rsidR="00896AFD" w:rsidRPr="00896AFD">
        <w:rPr>
          <w:sz w:val="22"/>
          <w:szCs w:val="22"/>
        </w:rPr>
        <w:t>ustalona na podstawie cen j</w:t>
      </w:r>
      <w:r w:rsidR="00896AFD">
        <w:rPr>
          <w:sz w:val="22"/>
          <w:szCs w:val="22"/>
        </w:rPr>
        <w:t>ednostkowych przedstawionych w „F</w:t>
      </w:r>
      <w:r w:rsidR="000F2E02">
        <w:rPr>
          <w:sz w:val="22"/>
          <w:szCs w:val="22"/>
        </w:rPr>
        <w:t xml:space="preserve">ormularzu </w:t>
      </w:r>
      <w:r w:rsidR="00896AFD">
        <w:rPr>
          <w:sz w:val="22"/>
          <w:szCs w:val="22"/>
        </w:rPr>
        <w:t>cenowym na dostawę</w:t>
      </w:r>
      <w:r w:rsidR="00776516">
        <w:rPr>
          <w:sz w:val="22"/>
          <w:szCs w:val="22"/>
        </w:rPr>
        <w:t xml:space="preserve"> asortymentu do utrzymania czystości</w:t>
      </w:r>
      <w:r w:rsidR="00A6010D">
        <w:rPr>
          <w:sz w:val="22"/>
          <w:szCs w:val="22"/>
        </w:rPr>
        <w:t>” (z</w:t>
      </w:r>
      <w:r w:rsidR="00896AFD">
        <w:rPr>
          <w:sz w:val="22"/>
          <w:szCs w:val="22"/>
        </w:rPr>
        <w:t>ałącznik nr 2</w:t>
      </w:r>
      <w:r w:rsidR="00896AFD" w:rsidRPr="00896AFD">
        <w:rPr>
          <w:sz w:val="22"/>
          <w:szCs w:val="22"/>
        </w:rPr>
        <w:t xml:space="preserve"> do umowy) </w:t>
      </w:r>
      <w:r w:rsidR="00896AFD">
        <w:rPr>
          <w:sz w:val="22"/>
          <w:szCs w:val="22"/>
        </w:rPr>
        <w:t>wynosi:</w:t>
      </w:r>
      <w:r w:rsidR="00F46CBB">
        <w:rPr>
          <w:sz w:val="22"/>
          <w:szCs w:val="22"/>
        </w:rPr>
        <w:t xml:space="preserve"> </w:t>
      </w:r>
      <w:r w:rsidR="000A10B5">
        <w:rPr>
          <w:sz w:val="22"/>
          <w:szCs w:val="22"/>
        </w:rPr>
        <w:t xml:space="preserve"> </w:t>
      </w:r>
      <w:r w:rsidR="000A10B5" w:rsidRPr="00776516">
        <w:rPr>
          <w:b/>
          <w:sz w:val="22"/>
          <w:szCs w:val="22"/>
        </w:rPr>
        <w:t>…</w:t>
      </w:r>
      <w:r w:rsidR="00AA6B09" w:rsidRPr="00776516">
        <w:rPr>
          <w:b/>
          <w:sz w:val="22"/>
          <w:szCs w:val="22"/>
        </w:rPr>
        <w:t>….zł netto, ….….zł brutto</w:t>
      </w:r>
      <w:r w:rsidR="000A10B5" w:rsidRPr="00776516">
        <w:rPr>
          <w:b/>
          <w:sz w:val="22"/>
          <w:szCs w:val="22"/>
        </w:rPr>
        <w:t>.</w:t>
      </w:r>
    </w:p>
    <w:p w:rsidR="00106E05" w:rsidRDefault="004A0522" w:rsidP="00743A92">
      <w:pPr>
        <w:numPr>
          <w:ilvl w:val="0"/>
          <w:numId w:val="3"/>
        </w:numPr>
        <w:tabs>
          <w:tab w:val="num" w:pos="120"/>
        </w:tabs>
        <w:ind w:left="120" w:hanging="240"/>
        <w:jc w:val="both"/>
        <w:rPr>
          <w:sz w:val="22"/>
          <w:szCs w:val="22"/>
        </w:rPr>
      </w:pPr>
      <w:r w:rsidRPr="00647D88">
        <w:rPr>
          <w:sz w:val="22"/>
          <w:szCs w:val="22"/>
        </w:rPr>
        <w:t xml:space="preserve">Wartości, </w:t>
      </w:r>
      <w:r w:rsidR="00736A6E">
        <w:rPr>
          <w:sz w:val="22"/>
          <w:szCs w:val="22"/>
        </w:rPr>
        <w:t xml:space="preserve"> </w:t>
      </w:r>
      <w:r w:rsidRPr="00647D88">
        <w:rPr>
          <w:sz w:val="22"/>
          <w:szCs w:val="22"/>
        </w:rPr>
        <w:t>o których mowa w ust. 1</w:t>
      </w:r>
      <w:r w:rsidR="00647D88" w:rsidRPr="00647D88">
        <w:rPr>
          <w:sz w:val="22"/>
          <w:szCs w:val="22"/>
        </w:rPr>
        <w:t xml:space="preserve"> </w:t>
      </w:r>
      <w:r w:rsidR="00106E05" w:rsidRPr="00647D88">
        <w:rPr>
          <w:sz w:val="22"/>
          <w:szCs w:val="22"/>
        </w:rPr>
        <w:t>zawierają wszelkie koszty związane z realizacją niniejszej umowy</w:t>
      </w:r>
      <w:r w:rsidR="00217079">
        <w:rPr>
          <w:sz w:val="22"/>
          <w:szCs w:val="22"/>
        </w:rPr>
        <w:t>.</w:t>
      </w:r>
    </w:p>
    <w:p w:rsidR="00F529BF" w:rsidRPr="005571EC" w:rsidRDefault="00F529BF" w:rsidP="00743A92">
      <w:pPr>
        <w:numPr>
          <w:ilvl w:val="0"/>
          <w:numId w:val="3"/>
        </w:numPr>
        <w:tabs>
          <w:tab w:val="num" w:pos="120"/>
        </w:tabs>
        <w:ind w:left="120" w:hanging="240"/>
        <w:jc w:val="both"/>
        <w:rPr>
          <w:sz w:val="22"/>
          <w:szCs w:val="22"/>
        </w:rPr>
      </w:pPr>
      <w:r w:rsidRPr="00F529BF">
        <w:rPr>
          <w:sz w:val="22"/>
          <w:szCs w:val="22"/>
        </w:rPr>
        <w:t>Należność za dostarczony przedmiot umowy będzie płatna przez</w:t>
      </w:r>
      <w:r w:rsidRPr="00F529BF">
        <w:rPr>
          <w:b/>
          <w:sz w:val="22"/>
          <w:szCs w:val="22"/>
        </w:rPr>
        <w:t xml:space="preserve"> </w:t>
      </w:r>
      <w:r w:rsidRPr="00F529BF">
        <w:rPr>
          <w:sz w:val="22"/>
          <w:szCs w:val="22"/>
        </w:rPr>
        <w:t>Zamawiającego przelewem</w:t>
      </w:r>
      <w:r w:rsidR="00955429">
        <w:rPr>
          <w:sz w:val="22"/>
          <w:szCs w:val="22"/>
        </w:rPr>
        <w:t xml:space="preserve"> </w:t>
      </w:r>
      <w:r w:rsidRPr="00F529BF">
        <w:rPr>
          <w:sz w:val="22"/>
          <w:szCs w:val="22"/>
        </w:rPr>
        <w:t xml:space="preserve"> na konto Wykonawcy nr </w:t>
      </w:r>
      <w:r w:rsidR="00E95D17" w:rsidRPr="00E95D17">
        <w:rPr>
          <w:sz w:val="22"/>
          <w:szCs w:val="22"/>
        </w:rPr>
        <w:t>……………………….</w:t>
      </w:r>
      <w:r w:rsidRPr="00E95D17">
        <w:rPr>
          <w:sz w:val="22"/>
          <w:szCs w:val="22"/>
        </w:rPr>
        <w:t xml:space="preserve">, </w:t>
      </w:r>
      <w:r w:rsidRPr="00F529BF">
        <w:rPr>
          <w:sz w:val="22"/>
          <w:szCs w:val="22"/>
        </w:rPr>
        <w:t xml:space="preserve">w terminie </w:t>
      </w:r>
      <w:r w:rsidRPr="00F529BF">
        <w:rPr>
          <w:b/>
          <w:sz w:val="22"/>
          <w:szCs w:val="22"/>
        </w:rPr>
        <w:t>60 dni</w:t>
      </w:r>
      <w:r w:rsidRPr="00F529BF">
        <w:rPr>
          <w:sz w:val="22"/>
          <w:szCs w:val="22"/>
        </w:rPr>
        <w:t xml:space="preserve"> licząc od dnia wpływu towaru i faktury z tytułu realizacji niniejszej umowy</w:t>
      </w:r>
      <w:r w:rsidR="00955429">
        <w:rPr>
          <w:sz w:val="22"/>
          <w:szCs w:val="22"/>
        </w:rPr>
        <w:t xml:space="preserve"> </w:t>
      </w:r>
      <w:r w:rsidRPr="00F529BF">
        <w:rPr>
          <w:sz w:val="22"/>
          <w:szCs w:val="22"/>
        </w:rPr>
        <w:t xml:space="preserve"> do siedziby Zamawiającego</w:t>
      </w:r>
      <w:r w:rsidRPr="00F529BF">
        <w:rPr>
          <w:b/>
          <w:sz w:val="22"/>
          <w:szCs w:val="22"/>
        </w:rPr>
        <w:t>.</w:t>
      </w:r>
    </w:p>
    <w:p w:rsidR="006E6A05" w:rsidRPr="005571EC" w:rsidRDefault="006E6A05" w:rsidP="00743A92">
      <w:pPr>
        <w:numPr>
          <w:ilvl w:val="0"/>
          <w:numId w:val="3"/>
        </w:numPr>
        <w:tabs>
          <w:tab w:val="num" w:pos="120"/>
        </w:tabs>
        <w:ind w:left="120" w:hanging="240"/>
        <w:jc w:val="both"/>
        <w:rPr>
          <w:sz w:val="22"/>
          <w:szCs w:val="22"/>
        </w:rPr>
      </w:pPr>
      <w:r w:rsidRPr="005571EC">
        <w:rPr>
          <w:color w:val="000000"/>
          <w:sz w:val="22"/>
          <w:szCs w:val="22"/>
        </w:rPr>
        <w:t xml:space="preserve">Wykonawca oświadcza, że </w:t>
      </w:r>
      <w:r w:rsidR="005571EC">
        <w:rPr>
          <w:color w:val="000000"/>
          <w:sz w:val="22"/>
          <w:szCs w:val="22"/>
        </w:rPr>
        <w:t xml:space="preserve">wyżej wskazany </w:t>
      </w:r>
      <w:r w:rsidRPr="005571EC">
        <w:rPr>
          <w:color w:val="000000"/>
          <w:sz w:val="22"/>
          <w:szCs w:val="22"/>
        </w:rPr>
        <w:t>numer rachunku bankowego, figuruje w wykazie podmiotów („Biała Lista”), o którym mowa w art. 96b ust.1 ustawy z dnia 11 marca 2004 r. o podatku od towarów i usług</w:t>
      </w:r>
      <w:r w:rsidR="005571EC">
        <w:rPr>
          <w:color w:val="000000"/>
          <w:sz w:val="22"/>
          <w:szCs w:val="22"/>
        </w:rPr>
        <w:t>.</w:t>
      </w:r>
    </w:p>
    <w:p w:rsidR="00F529BF" w:rsidRDefault="00F529BF" w:rsidP="00743A92">
      <w:pPr>
        <w:numPr>
          <w:ilvl w:val="0"/>
          <w:numId w:val="3"/>
        </w:numPr>
        <w:tabs>
          <w:tab w:val="num" w:pos="120"/>
        </w:tabs>
        <w:ind w:left="120" w:hanging="240"/>
        <w:jc w:val="both"/>
        <w:rPr>
          <w:sz w:val="22"/>
          <w:szCs w:val="22"/>
        </w:rPr>
      </w:pPr>
      <w:r w:rsidRPr="002C3E4E">
        <w:rPr>
          <w:sz w:val="22"/>
          <w:szCs w:val="22"/>
        </w:rPr>
        <w:t>Terminem zapłaty jest dzień obciążenia rachunku bankowego Zamawiającego.</w:t>
      </w:r>
    </w:p>
    <w:p w:rsidR="00F529BF" w:rsidRPr="006F38F0" w:rsidRDefault="00F529BF" w:rsidP="00743A92">
      <w:pPr>
        <w:numPr>
          <w:ilvl w:val="0"/>
          <w:numId w:val="3"/>
        </w:numPr>
        <w:tabs>
          <w:tab w:val="num" w:pos="120"/>
        </w:tabs>
        <w:ind w:left="120" w:hanging="240"/>
        <w:jc w:val="both"/>
        <w:rPr>
          <w:sz w:val="22"/>
          <w:szCs w:val="22"/>
        </w:rPr>
      </w:pPr>
      <w:r w:rsidRPr="002C3E4E">
        <w:rPr>
          <w:sz w:val="22"/>
          <w:szCs w:val="22"/>
        </w:rPr>
        <w:t xml:space="preserve">Zmiana numeru rachunku bankowego, o którym mowa w ust. 3 powyżej, następuje poprzez złożenie Zamawiającemu pisemnego oświadczenia Wykonawcy o zmianie rachunku bankowego, podpisanego zgodnie z zasadami reprezentacji, pod rygorem nieważności, i staje się skuteczna z chwilą otrzymania tego oświadczenia przez Zamawiającego. Dla skuteczności oświadczenia o zmianie numeru rachunku bankowego Wykonawca zobowiązany jest dołączyć zaświadczenie banku potwierdzające prowadzenie rachunku Wykonawcy. W przypadku niepoinformowania Zamawiającego o zmianie rachunku bankowego w sposób określony w niniejszym ustępie, wszelkie płatności dokonane na rachunek bankowy ostatnio skutecznie wskazany zgodnie z </w:t>
      </w:r>
      <w:r w:rsidR="00B65E42">
        <w:rPr>
          <w:sz w:val="22"/>
          <w:szCs w:val="22"/>
        </w:rPr>
        <w:t>u</w:t>
      </w:r>
      <w:r w:rsidRPr="002C3E4E">
        <w:rPr>
          <w:sz w:val="22"/>
          <w:szCs w:val="22"/>
        </w:rPr>
        <w:t>mową uważa się za skutecznie uiszczenie zapłaty.</w:t>
      </w:r>
      <w:r w:rsidR="00D36509">
        <w:rPr>
          <w:sz w:val="22"/>
          <w:szCs w:val="22"/>
        </w:rPr>
        <w:t xml:space="preserve"> </w:t>
      </w:r>
      <w:r w:rsidR="00D36509" w:rsidRPr="006F38F0">
        <w:rPr>
          <w:sz w:val="22"/>
          <w:szCs w:val="22"/>
        </w:rPr>
        <w:t>Zmiana rachunku bankowego nie wymaga sporządzenia aneksu do umowy.</w:t>
      </w:r>
    </w:p>
    <w:p w:rsidR="00B861D5" w:rsidRPr="00B861D5" w:rsidRDefault="00B861D5" w:rsidP="00B861D5">
      <w:pPr>
        <w:ind w:left="360"/>
        <w:jc w:val="both"/>
        <w:rPr>
          <w:sz w:val="22"/>
          <w:szCs w:val="22"/>
        </w:rPr>
      </w:pPr>
    </w:p>
    <w:p w:rsidR="00020562" w:rsidRDefault="0003386F" w:rsidP="0003386F">
      <w:pPr>
        <w:jc w:val="center"/>
        <w:rPr>
          <w:b/>
        </w:rPr>
      </w:pPr>
      <w:r w:rsidRPr="000655E5">
        <w:rPr>
          <w:b/>
        </w:rPr>
        <w:t xml:space="preserve">§ </w:t>
      </w:r>
      <w:r w:rsidR="00471140" w:rsidRPr="000655E5">
        <w:rPr>
          <w:b/>
        </w:rPr>
        <w:t>4</w:t>
      </w:r>
    </w:p>
    <w:p w:rsidR="00167826" w:rsidRPr="00167826" w:rsidRDefault="00167826" w:rsidP="0003386F">
      <w:pPr>
        <w:jc w:val="center"/>
        <w:rPr>
          <w:b/>
          <w:sz w:val="10"/>
          <w:szCs w:val="10"/>
        </w:rPr>
      </w:pPr>
    </w:p>
    <w:p w:rsidR="00471140" w:rsidRPr="00471140" w:rsidRDefault="008E3C37" w:rsidP="00B0224C">
      <w:pPr>
        <w:jc w:val="both"/>
        <w:rPr>
          <w:b/>
        </w:rPr>
      </w:pPr>
      <w:r>
        <w:rPr>
          <w:sz w:val="22"/>
          <w:szCs w:val="22"/>
        </w:rPr>
        <w:t xml:space="preserve">Umowa </w:t>
      </w:r>
      <w:r w:rsidR="00207FEB" w:rsidRPr="00E75643">
        <w:rPr>
          <w:sz w:val="22"/>
          <w:szCs w:val="22"/>
        </w:rPr>
        <w:t xml:space="preserve">obowiązuje </w:t>
      </w:r>
      <w:r w:rsidR="003312DB">
        <w:rPr>
          <w:sz w:val="22"/>
          <w:szCs w:val="22"/>
        </w:rPr>
        <w:t xml:space="preserve">przez okres </w:t>
      </w:r>
      <w:r w:rsidR="003312DB">
        <w:rPr>
          <w:b/>
          <w:bCs/>
          <w:sz w:val="22"/>
          <w:szCs w:val="22"/>
        </w:rPr>
        <w:t>12 miesięcy od daty zawarcia umowy.</w:t>
      </w:r>
    </w:p>
    <w:p w:rsidR="006D0BF4" w:rsidRDefault="006D0BF4" w:rsidP="000F2E02">
      <w:pPr>
        <w:jc w:val="both"/>
        <w:rPr>
          <w:b/>
        </w:rPr>
      </w:pPr>
    </w:p>
    <w:p w:rsidR="00004051" w:rsidRPr="005446F5" w:rsidRDefault="00004051" w:rsidP="005446F5">
      <w:pPr>
        <w:jc w:val="both"/>
        <w:rPr>
          <w:b/>
          <w:sz w:val="8"/>
          <w:szCs w:val="8"/>
        </w:rPr>
      </w:pPr>
    </w:p>
    <w:p w:rsidR="003D6528" w:rsidRPr="001531A3" w:rsidRDefault="00B61D87" w:rsidP="001531A3">
      <w:pPr>
        <w:jc w:val="center"/>
        <w:rPr>
          <w:b/>
        </w:rPr>
      </w:pPr>
      <w:bookmarkStart w:id="1" w:name="_Hlk126840840"/>
      <w:r w:rsidRPr="000655E5">
        <w:rPr>
          <w:b/>
        </w:rPr>
        <w:t xml:space="preserve">§ </w:t>
      </w:r>
      <w:r w:rsidR="004413C2" w:rsidRPr="000655E5">
        <w:rPr>
          <w:b/>
        </w:rPr>
        <w:t>5</w:t>
      </w:r>
      <w:bookmarkEnd w:id="1"/>
    </w:p>
    <w:p w:rsidR="00335727" w:rsidRDefault="003D6528" w:rsidP="00743A92">
      <w:pPr>
        <w:pStyle w:val="Akapitzlist"/>
        <w:numPr>
          <w:ilvl w:val="0"/>
          <w:numId w:val="7"/>
        </w:numPr>
        <w:autoSpaceDE w:val="0"/>
        <w:autoSpaceDN w:val="0"/>
        <w:adjustRightInd w:val="0"/>
        <w:ind w:left="142" w:hanging="284"/>
        <w:jc w:val="both"/>
        <w:rPr>
          <w:sz w:val="22"/>
          <w:szCs w:val="22"/>
        </w:rPr>
      </w:pPr>
      <w:r w:rsidRPr="00AE0EEB">
        <w:rPr>
          <w:sz w:val="22"/>
          <w:szCs w:val="22"/>
        </w:rPr>
        <w:t xml:space="preserve">Zamawiający </w:t>
      </w:r>
      <w:r w:rsidR="00AC5A37" w:rsidRPr="00EC2FEB">
        <w:rPr>
          <w:sz w:val="22"/>
          <w:szCs w:val="22"/>
        </w:rPr>
        <w:t xml:space="preserve">uprawniony jest do zbadania </w:t>
      </w:r>
      <w:r w:rsidRPr="00AE0EEB">
        <w:rPr>
          <w:sz w:val="22"/>
          <w:szCs w:val="22"/>
        </w:rPr>
        <w:t xml:space="preserve">dostarczonych produktów pod względem zgodności z zamówieniem </w:t>
      </w:r>
      <w:r w:rsidR="00AE0EEB" w:rsidRPr="00AE0EEB">
        <w:rPr>
          <w:sz w:val="22"/>
          <w:szCs w:val="22"/>
        </w:rPr>
        <w:t xml:space="preserve">  </w:t>
      </w:r>
      <w:r w:rsidRPr="00AE0EEB">
        <w:rPr>
          <w:sz w:val="22"/>
          <w:szCs w:val="22"/>
        </w:rPr>
        <w:t xml:space="preserve">w terminie </w:t>
      </w:r>
      <w:r w:rsidR="00857E70" w:rsidRPr="00AE0EEB">
        <w:rPr>
          <w:sz w:val="22"/>
          <w:szCs w:val="22"/>
        </w:rPr>
        <w:t>3</w:t>
      </w:r>
      <w:r w:rsidRPr="00AE0EEB">
        <w:rPr>
          <w:sz w:val="22"/>
          <w:szCs w:val="22"/>
        </w:rPr>
        <w:t xml:space="preserve"> dni roboczych od daty </w:t>
      </w:r>
      <w:r w:rsidR="00530A8C" w:rsidRPr="00530A8C">
        <w:rPr>
          <w:sz w:val="22"/>
          <w:szCs w:val="22"/>
        </w:rPr>
        <w:t>ich</w:t>
      </w:r>
      <w:r w:rsidR="00AC5A37" w:rsidRPr="00530A8C">
        <w:rPr>
          <w:color w:val="FF0000"/>
          <w:sz w:val="22"/>
          <w:szCs w:val="22"/>
        </w:rPr>
        <w:t xml:space="preserve"> </w:t>
      </w:r>
      <w:r w:rsidRPr="00AE0EEB">
        <w:rPr>
          <w:sz w:val="22"/>
          <w:szCs w:val="22"/>
        </w:rPr>
        <w:t xml:space="preserve">dostarczenia. W przypadku stwierdzenia rozbieżności między zamówieniem a dostarczonym produktem Zamawiający zgłosi  ten fakt Wykonawcy w ciągu </w:t>
      </w:r>
      <w:r w:rsidR="00857E70" w:rsidRPr="00AE0EEB">
        <w:rPr>
          <w:sz w:val="22"/>
          <w:szCs w:val="22"/>
        </w:rPr>
        <w:t>3</w:t>
      </w:r>
      <w:r w:rsidRPr="00AE0EEB">
        <w:rPr>
          <w:sz w:val="22"/>
          <w:szCs w:val="22"/>
        </w:rPr>
        <w:t xml:space="preserve"> dni roboczych od daty stwierdzenia rozbieżności. Inne wady produktu zamawiający zgłosi niezwłocznie po ich wykryciu.</w:t>
      </w:r>
    </w:p>
    <w:p w:rsidR="00783707" w:rsidRDefault="00335727" w:rsidP="00783707">
      <w:pPr>
        <w:pStyle w:val="Akapitzlist"/>
        <w:numPr>
          <w:ilvl w:val="0"/>
          <w:numId w:val="7"/>
        </w:numPr>
        <w:autoSpaceDE w:val="0"/>
        <w:autoSpaceDN w:val="0"/>
        <w:adjustRightInd w:val="0"/>
        <w:ind w:left="142" w:hanging="284"/>
        <w:jc w:val="both"/>
        <w:rPr>
          <w:sz w:val="22"/>
          <w:szCs w:val="22"/>
        </w:rPr>
      </w:pPr>
      <w:r w:rsidRPr="00783707">
        <w:rPr>
          <w:sz w:val="22"/>
          <w:szCs w:val="22"/>
        </w:rPr>
        <w:t xml:space="preserve">W przypadku stwierdzenia rozbieżności lub innych wad produktu, o których mowa w ust. 1, Wykonawca zobowiązany jest do uzupełnienia lub wymiany produktu na nowy, zgodny z zamówieniem i umową, </w:t>
      </w:r>
      <w:r w:rsidRPr="00783707">
        <w:rPr>
          <w:b/>
          <w:bCs/>
          <w:sz w:val="22"/>
          <w:szCs w:val="22"/>
        </w:rPr>
        <w:t>w ciągu 7 dni roboczych od dnia otrzymania zawiadomienia</w:t>
      </w:r>
      <w:r w:rsidRPr="00107626">
        <w:rPr>
          <w:bCs/>
          <w:sz w:val="22"/>
          <w:szCs w:val="22"/>
        </w:rPr>
        <w:t xml:space="preserve">. </w:t>
      </w:r>
      <w:r w:rsidR="00783707" w:rsidRPr="00783707">
        <w:rPr>
          <w:rFonts w:eastAsia="CIDFont+F1"/>
          <w:sz w:val="22"/>
          <w:szCs w:val="22"/>
        </w:rPr>
        <w:t xml:space="preserve">Zawiadomienia o stwierdzonych wadach będą przesyłane na adres poczty elektronicznej wskazany </w:t>
      </w:r>
      <w:r w:rsidR="00783707" w:rsidRPr="00783707">
        <w:rPr>
          <w:sz w:val="22"/>
          <w:szCs w:val="22"/>
        </w:rPr>
        <w:t>§ 2 ust. 2.</w:t>
      </w:r>
    </w:p>
    <w:p w:rsidR="00AD0390" w:rsidRPr="00AD0390" w:rsidRDefault="00AD0390" w:rsidP="00AD0390">
      <w:pPr>
        <w:pStyle w:val="Akapitzlist"/>
        <w:numPr>
          <w:ilvl w:val="0"/>
          <w:numId w:val="7"/>
        </w:numPr>
        <w:autoSpaceDE w:val="0"/>
        <w:autoSpaceDN w:val="0"/>
        <w:adjustRightInd w:val="0"/>
        <w:ind w:left="142" w:hanging="284"/>
        <w:jc w:val="both"/>
        <w:rPr>
          <w:sz w:val="22"/>
          <w:szCs w:val="22"/>
        </w:rPr>
      </w:pPr>
      <w:r w:rsidRPr="00AD0390">
        <w:rPr>
          <w:rFonts w:eastAsia="CIDFont+F1"/>
          <w:sz w:val="22"/>
          <w:szCs w:val="22"/>
        </w:rPr>
        <w:t xml:space="preserve">W przypadku nie zrealizowania przez Wykonawcę zgodnie z </w:t>
      </w:r>
      <w:r w:rsidR="008949BB">
        <w:rPr>
          <w:rFonts w:eastAsia="CIDFont+F1"/>
          <w:sz w:val="22"/>
          <w:szCs w:val="22"/>
        </w:rPr>
        <w:t>u</w:t>
      </w:r>
      <w:r w:rsidRPr="00AD0390">
        <w:rPr>
          <w:rFonts w:eastAsia="CIDFont+F1"/>
          <w:sz w:val="22"/>
          <w:szCs w:val="22"/>
        </w:rPr>
        <w:t>mową poszczególnych zamówień</w:t>
      </w:r>
      <w:r>
        <w:rPr>
          <w:rFonts w:eastAsia="CIDFont+F1"/>
          <w:sz w:val="22"/>
          <w:szCs w:val="22"/>
        </w:rPr>
        <w:t xml:space="preserve"> </w:t>
      </w:r>
      <w:r w:rsidRPr="00AD0390">
        <w:rPr>
          <w:rFonts w:eastAsia="CIDFont+F1"/>
          <w:sz w:val="22"/>
          <w:szCs w:val="22"/>
        </w:rPr>
        <w:t xml:space="preserve">w terminie, o którym mowa w </w:t>
      </w:r>
      <w:r w:rsidR="008949BB" w:rsidRPr="00783707">
        <w:rPr>
          <w:sz w:val="22"/>
          <w:szCs w:val="22"/>
        </w:rPr>
        <w:t xml:space="preserve">§ 2 </w:t>
      </w:r>
      <w:r w:rsidRPr="00AD0390">
        <w:rPr>
          <w:rFonts w:eastAsia="CIDFont+F1"/>
          <w:sz w:val="22"/>
          <w:szCs w:val="22"/>
        </w:rPr>
        <w:t>ust. 1, lub nie dokonania wymiany wadliw</w:t>
      </w:r>
      <w:r w:rsidR="001F0EDA">
        <w:rPr>
          <w:rFonts w:eastAsia="CIDFont+F1"/>
          <w:sz w:val="22"/>
          <w:szCs w:val="22"/>
        </w:rPr>
        <w:t>ych</w:t>
      </w:r>
      <w:r w:rsidRPr="00AD0390">
        <w:rPr>
          <w:rFonts w:eastAsia="CIDFont+F1"/>
          <w:sz w:val="22"/>
          <w:szCs w:val="22"/>
        </w:rPr>
        <w:t xml:space="preserve"> </w:t>
      </w:r>
      <w:r w:rsidR="001F0EDA">
        <w:rPr>
          <w:rFonts w:eastAsia="CIDFont+F1"/>
          <w:sz w:val="22"/>
          <w:szCs w:val="22"/>
        </w:rPr>
        <w:t xml:space="preserve"> produktów </w:t>
      </w:r>
      <w:r w:rsidRPr="00AD0390">
        <w:rPr>
          <w:rFonts w:eastAsia="CIDFont+F1"/>
          <w:sz w:val="22"/>
          <w:szCs w:val="22"/>
        </w:rPr>
        <w:t>zgodnie z ust.</w:t>
      </w:r>
      <w:r w:rsidR="000A0D8F">
        <w:rPr>
          <w:rFonts w:eastAsia="CIDFont+F1"/>
          <w:sz w:val="22"/>
          <w:szCs w:val="22"/>
        </w:rPr>
        <w:t xml:space="preserve"> 2 niniejszego paragrafu</w:t>
      </w:r>
      <w:r w:rsidRPr="00AD0390">
        <w:rPr>
          <w:rFonts w:eastAsia="CIDFont+F1"/>
          <w:sz w:val="22"/>
          <w:szCs w:val="22"/>
        </w:rPr>
        <w:t xml:space="preserve">, Zamawiającemu przysługuje prawo dokonania zakupu </w:t>
      </w:r>
      <w:r w:rsidR="007032AD">
        <w:rPr>
          <w:rFonts w:eastAsia="CIDFont+F1"/>
          <w:sz w:val="22"/>
          <w:szCs w:val="22"/>
        </w:rPr>
        <w:t>produktów</w:t>
      </w:r>
      <w:r w:rsidRPr="00AD0390">
        <w:rPr>
          <w:rFonts w:eastAsia="CIDFont+F1"/>
          <w:sz w:val="22"/>
          <w:szCs w:val="22"/>
        </w:rPr>
        <w:t xml:space="preserve"> w tym zakresie od podmiotu trzeciego. W takiej sytuacji Wykonawca pokryje różnicę</w:t>
      </w:r>
      <w:r>
        <w:rPr>
          <w:rFonts w:eastAsia="CIDFont+F1"/>
          <w:sz w:val="22"/>
          <w:szCs w:val="22"/>
        </w:rPr>
        <w:t xml:space="preserve"> </w:t>
      </w:r>
      <w:r w:rsidRPr="00AD0390">
        <w:rPr>
          <w:rFonts w:eastAsia="CIDFont+F1"/>
          <w:sz w:val="22"/>
          <w:szCs w:val="22"/>
        </w:rPr>
        <w:t>zwiększonych kosztów, wynikających z dokonania przez Zamawiającego zakupu Przedmiotu</w:t>
      </w:r>
      <w:r>
        <w:rPr>
          <w:rFonts w:eastAsia="CIDFont+F1"/>
          <w:sz w:val="22"/>
          <w:szCs w:val="22"/>
        </w:rPr>
        <w:t xml:space="preserve"> </w:t>
      </w:r>
      <w:r w:rsidRPr="00AD0390">
        <w:rPr>
          <w:rFonts w:eastAsia="CIDFont+F1"/>
          <w:sz w:val="22"/>
          <w:szCs w:val="22"/>
        </w:rPr>
        <w:t>Zamówienia od podmiotu trzeciego, co nie wyłącza możliwości żądania przez Zamawiającego</w:t>
      </w:r>
      <w:r>
        <w:rPr>
          <w:rFonts w:eastAsia="CIDFont+F1"/>
          <w:sz w:val="22"/>
          <w:szCs w:val="22"/>
        </w:rPr>
        <w:t xml:space="preserve"> </w:t>
      </w:r>
      <w:r w:rsidRPr="00AD0390">
        <w:rPr>
          <w:rFonts w:eastAsia="CIDFont+F1"/>
          <w:sz w:val="22"/>
          <w:szCs w:val="22"/>
        </w:rPr>
        <w:t>zapłaty kary umownej.</w:t>
      </w:r>
    </w:p>
    <w:p w:rsidR="0011769C" w:rsidRPr="00225515" w:rsidRDefault="0011769C" w:rsidP="00743A92">
      <w:pPr>
        <w:pStyle w:val="Akapitzlist"/>
        <w:numPr>
          <w:ilvl w:val="0"/>
          <w:numId w:val="7"/>
        </w:numPr>
        <w:autoSpaceDE w:val="0"/>
        <w:autoSpaceDN w:val="0"/>
        <w:adjustRightInd w:val="0"/>
        <w:ind w:left="142" w:hanging="284"/>
        <w:jc w:val="both"/>
        <w:rPr>
          <w:sz w:val="22"/>
          <w:szCs w:val="22"/>
        </w:rPr>
      </w:pPr>
      <w:r w:rsidRPr="00225515">
        <w:rPr>
          <w:sz w:val="22"/>
          <w:szCs w:val="22"/>
        </w:rPr>
        <w:t>W przypadku dostarczenia towarów nie zamówionych przez Zamawiającego Wykonawca zobowiązany jest ten towar odebrać na swój własny koszt.</w:t>
      </w:r>
    </w:p>
    <w:p w:rsidR="004A70C0" w:rsidRPr="00DA10F5" w:rsidRDefault="004A70C0" w:rsidP="004A70C0">
      <w:pPr>
        <w:rPr>
          <w:b/>
          <w:sz w:val="12"/>
          <w:szCs w:val="12"/>
        </w:rPr>
      </w:pPr>
    </w:p>
    <w:p w:rsidR="00EB6F7F" w:rsidRPr="00411F58" w:rsidRDefault="00182325" w:rsidP="00411F58">
      <w:pPr>
        <w:jc w:val="center"/>
        <w:rPr>
          <w:b/>
        </w:rPr>
      </w:pPr>
      <w:r w:rsidRPr="000655E5">
        <w:rPr>
          <w:b/>
        </w:rPr>
        <w:t xml:space="preserve">§ </w:t>
      </w:r>
      <w:r>
        <w:rPr>
          <w:b/>
        </w:rPr>
        <w:t>6</w:t>
      </w:r>
    </w:p>
    <w:p w:rsidR="00980649" w:rsidRPr="00716D6C" w:rsidRDefault="00BF7A5B" w:rsidP="00FF10E0">
      <w:pPr>
        <w:pStyle w:val="Akapitzlist"/>
        <w:numPr>
          <w:ilvl w:val="0"/>
          <w:numId w:val="41"/>
        </w:numPr>
        <w:autoSpaceDE w:val="0"/>
        <w:autoSpaceDN w:val="0"/>
        <w:adjustRightInd w:val="0"/>
        <w:spacing w:after="76"/>
        <w:ind w:left="142" w:hanging="284"/>
        <w:rPr>
          <w:color w:val="000000"/>
          <w:sz w:val="22"/>
          <w:szCs w:val="22"/>
        </w:rPr>
      </w:pPr>
      <w:r w:rsidRPr="00BF7A5B">
        <w:rPr>
          <w:color w:val="000000"/>
          <w:sz w:val="22"/>
          <w:szCs w:val="22"/>
        </w:rPr>
        <w:t xml:space="preserve">Zamawiający przewiduje możliwość zmiany wysokości wynagrodzenia określonego w § 3 ust. 1 i w formularzu cenowym na dostawę asortymentu do utrzymania czystości w przypadku zmiany ceny materiałów lub kosztów związanych z realizacją przedmiotu zamówienia, o którym mowa w § 1 ust. 1, na następujących zasadach: </w:t>
      </w:r>
    </w:p>
    <w:p w:rsidR="00755963" w:rsidRDefault="00980649" w:rsidP="00586B1E">
      <w:pPr>
        <w:pStyle w:val="Akapitzlist"/>
        <w:numPr>
          <w:ilvl w:val="0"/>
          <w:numId w:val="42"/>
        </w:numPr>
        <w:autoSpaceDE w:val="0"/>
        <w:autoSpaceDN w:val="0"/>
        <w:adjustRightInd w:val="0"/>
        <w:spacing w:after="55"/>
        <w:ind w:left="426" w:hanging="284"/>
        <w:jc w:val="both"/>
        <w:rPr>
          <w:sz w:val="22"/>
          <w:szCs w:val="22"/>
        </w:rPr>
      </w:pPr>
      <w:r w:rsidRPr="00980649">
        <w:rPr>
          <w:sz w:val="22"/>
          <w:szCs w:val="22"/>
        </w:rPr>
        <w:t xml:space="preserve">każda ze Stron jest uprawniona do żądania zmiany wysokości wynagrodzenia, gdy wskaźnik ceny towarów i usług konsumpcyjnych ogłaszany w komunikacie Prezesa Głównego Urzędu Statystycznego (dalej również „Wskaźnik”) za ostatni kwartał poprzedzający wniosek o waloryzację wzrośnie/spadnie o co najmniej 10% w stosunku do wysokości tego wskaźnika w kwartale </w:t>
      </w:r>
      <w:r w:rsidR="00586B1E">
        <w:rPr>
          <w:sz w:val="22"/>
          <w:szCs w:val="22"/>
        </w:rPr>
        <w:t xml:space="preserve">daty </w:t>
      </w:r>
      <w:r w:rsidRPr="00980649">
        <w:rPr>
          <w:sz w:val="22"/>
          <w:szCs w:val="22"/>
        </w:rPr>
        <w:t xml:space="preserve">zawarcia umowy; </w:t>
      </w:r>
    </w:p>
    <w:p w:rsidR="00755963" w:rsidRPr="009B7CED" w:rsidRDefault="00755963" w:rsidP="00586B1E">
      <w:pPr>
        <w:pStyle w:val="Akapitzlist"/>
        <w:numPr>
          <w:ilvl w:val="0"/>
          <w:numId w:val="42"/>
        </w:numPr>
        <w:autoSpaceDE w:val="0"/>
        <w:autoSpaceDN w:val="0"/>
        <w:adjustRightInd w:val="0"/>
        <w:spacing w:after="55"/>
        <w:ind w:left="426" w:hanging="284"/>
        <w:jc w:val="both"/>
        <w:rPr>
          <w:sz w:val="22"/>
          <w:szCs w:val="22"/>
        </w:rPr>
      </w:pPr>
      <w:r w:rsidRPr="00586B1E">
        <w:rPr>
          <w:color w:val="000000"/>
          <w:sz w:val="22"/>
          <w:szCs w:val="22"/>
        </w:rPr>
        <w:t>uprawnienie, o którym mowa pkt 1 może być wykorzystane przez stronę raz w trakcie obowiązywania  umowy;</w:t>
      </w:r>
    </w:p>
    <w:p w:rsidR="00CD666C" w:rsidRPr="009B7CED" w:rsidRDefault="005A29A9" w:rsidP="009B7CED">
      <w:pPr>
        <w:pStyle w:val="Akapitzlist"/>
        <w:numPr>
          <w:ilvl w:val="0"/>
          <w:numId w:val="42"/>
        </w:numPr>
        <w:autoSpaceDE w:val="0"/>
        <w:autoSpaceDN w:val="0"/>
        <w:adjustRightInd w:val="0"/>
        <w:spacing w:after="55"/>
        <w:ind w:left="426" w:hanging="284"/>
        <w:jc w:val="both"/>
        <w:rPr>
          <w:sz w:val="22"/>
          <w:szCs w:val="22"/>
        </w:rPr>
      </w:pPr>
      <w:r w:rsidRPr="009B7CED">
        <w:rPr>
          <w:color w:val="000000"/>
          <w:sz w:val="22"/>
          <w:szCs w:val="22"/>
        </w:rPr>
        <w:t>z</w:t>
      </w:r>
      <w:r w:rsidR="00BF7A5B" w:rsidRPr="009B7CED">
        <w:rPr>
          <w:color w:val="000000"/>
          <w:sz w:val="22"/>
          <w:szCs w:val="22"/>
        </w:rPr>
        <w:t>miana</w:t>
      </w:r>
      <w:r w:rsidR="00CD666C" w:rsidRPr="009B7CED">
        <w:rPr>
          <w:color w:val="000000"/>
          <w:sz w:val="22"/>
          <w:szCs w:val="22"/>
        </w:rPr>
        <w:t xml:space="preserve"> wynagrodzenia</w:t>
      </w:r>
      <w:r w:rsidR="00BF7A5B" w:rsidRPr="009B7CED">
        <w:rPr>
          <w:color w:val="000000"/>
          <w:sz w:val="22"/>
          <w:szCs w:val="22"/>
        </w:rPr>
        <w:t xml:space="preserve"> może nastąpić</w:t>
      </w:r>
      <w:r w:rsidR="00CD666C" w:rsidRPr="009B7CED">
        <w:rPr>
          <w:color w:val="000000"/>
          <w:sz w:val="22"/>
          <w:szCs w:val="22"/>
        </w:rPr>
        <w:t xml:space="preserve"> na wniosek Strony</w:t>
      </w:r>
      <w:r w:rsidR="00641702" w:rsidRPr="009B7CED">
        <w:rPr>
          <w:color w:val="000000"/>
          <w:sz w:val="22"/>
          <w:szCs w:val="22"/>
        </w:rPr>
        <w:t xml:space="preserve"> złożony w formie pisemnej</w:t>
      </w:r>
      <w:r w:rsidR="00CD666C" w:rsidRPr="009B7CED">
        <w:rPr>
          <w:color w:val="000000"/>
          <w:sz w:val="22"/>
          <w:szCs w:val="22"/>
        </w:rPr>
        <w:t>;</w:t>
      </w:r>
    </w:p>
    <w:p w:rsidR="00C15EE8" w:rsidRPr="007E4F79" w:rsidRDefault="005A29A9" w:rsidP="009B7CED">
      <w:pPr>
        <w:pStyle w:val="Akapitzlist"/>
        <w:numPr>
          <w:ilvl w:val="0"/>
          <w:numId w:val="42"/>
        </w:numPr>
        <w:autoSpaceDE w:val="0"/>
        <w:autoSpaceDN w:val="0"/>
        <w:adjustRightInd w:val="0"/>
        <w:spacing w:after="55"/>
        <w:ind w:left="426" w:hanging="284"/>
        <w:jc w:val="both"/>
        <w:rPr>
          <w:sz w:val="22"/>
          <w:szCs w:val="22"/>
        </w:rPr>
      </w:pPr>
      <w:r w:rsidRPr="009B7CED">
        <w:rPr>
          <w:color w:val="000000"/>
          <w:sz w:val="22"/>
          <w:szCs w:val="22"/>
        </w:rPr>
        <w:t>w</w:t>
      </w:r>
      <w:r w:rsidR="00CD666C" w:rsidRPr="009B7CED">
        <w:rPr>
          <w:color w:val="000000"/>
          <w:sz w:val="22"/>
          <w:szCs w:val="22"/>
        </w:rPr>
        <w:t xml:space="preserve">niosek o którym mowa w pkt </w:t>
      </w:r>
      <w:r w:rsidR="00324E39">
        <w:rPr>
          <w:color w:val="000000"/>
          <w:sz w:val="22"/>
          <w:szCs w:val="22"/>
        </w:rPr>
        <w:t>3</w:t>
      </w:r>
      <w:r w:rsidR="00CD666C" w:rsidRPr="009B7CED">
        <w:rPr>
          <w:color w:val="000000"/>
          <w:sz w:val="22"/>
          <w:szCs w:val="22"/>
        </w:rPr>
        <w:t xml:space="preserve"> może zostać złożony nie wcześniej niż po upływie 6 miesięcy od daty zawarcia umowy i może dotyczyć wyłącznie wynagrodzenia za dostawy pozostałe do zrealizowania po dniu złożenia wniosku</w:t>
      </w:r>
      <w:r w:rsidR="00C15EE8" w:rsidRPr="009B7CED">
        <w:rPr>
          <w:color w:val="000000"/>
          <w:sz w:val="22"/>
          <w:szCs w:val="22"/>
        </w:rPr>
        <w:t>;</w:t>
      </w:r>
    </w:p>
    <w:p w:rsidR="007E4F79" w:rsidRPr="005E51F8" w:rsidRDefault="007E4F79" w:rsidP="007E4F79">
      <w:pPr>
        <w:pStyle w:val="Akapitzlist"/>
        <w:numPr>
          <w:ilvl w:val="0"/>
          <w:numId w:val="42"/>
        </w:numPr>
        <w:autoSpaceDE w:val="0"/>
        <w:autoSpaceDN w:val="0"/>
        <w:adjustRightInd w:val="0"/>
        <w:spacing w:after="55"/>
        <w:ind w:left="426" w:hanging="284"/>
        <w:jc w:val="both"/>
        <w:rPr>
          <w:sz w:val="22"/>
          <w:szCs w:val="22"/>
        </w:rPr>
      </w:pPr>
      <w:r w:rsidRPr="007E4F79">
        <w:rPr>
          <w:spacing w:val="-4"/>
          <w:sz w:val="22"/>
          <w:szCs w:val="22"/>
        </w:rPr>
        <w:t xml:space="preserve">wniosek złożony przez Wykonawcę musi zawierać dowody wskazujące, że zmiana cen materiałów lub kosztów wpłynęła na koszty wykonania Umowy. Obowiązek wykazania wpływu zmian, na zmianę wynagrodzenia należy do Wykonawcy pod rygorem odmowy dokonania zmiany </w:t>
      </w:r>
      <w:r w:rsidR="00F61787">
        <w:rPr>
          <w:spacing w:val="-4"/>
          <w:sz w:val="22"/>
          <w:szCs w:val="22"/>
        </w:rPr>
        <w:t>u</w:t>
      </w:r>
      <w:r w:rsidRPr="007E4F79">
        <w:rPr>
          <w:spacing w:val="-4"/>
          <w:sz w:val="22"/>
          <w:szCs w:val="22"/>
        </w:rPr>
        <w:t>mowy przez Zamawiającego.</w:t>
      </w:r>
    </w:p>
    <w:p w:rsidR="005E51F8" w:rsidRPr="005E51F8" w:rsidRDefault="005E51F8" w:rsidP="005E51F8">
      <w:pPr>
        <w:autoSpaceDE w:val="0"/>
        <w:autoSpaceDN w:val="0"/>
        <w:adjustRightInd w:val="0"/>
        <w:spacing w:after="55"/>
        <w:jc w:val="both"/>
        <w:rPr>
          <w:sz w:val="22"/>
          <w:szCs w:val="22"/>
        </w:rPr>
      </w:pPr>
    </w:p>
    <w:p w:rsidR="00D059E4" w:rsidRPr="00D059E4" w:rsidRDefault="00E138B6" w:rsidP="00D059E4">
      <w:pPr>
        <w:pStyle w:val="Akapitzlist"/>
        <w:numPr>
          <w:ilvl w:val="0"/>
          <w:numId w:val="42"/>
        </w:numPr>
        <w:autoSpaceDE w:val="0"/>
        <w:autoSpaceDN w:val="0"/>
        <w:adjustRightInd w:val="0"/>
        <w:spacing w:after="55"/>
        <w:ind w:left="426" w:hanging="284"/>
        <w:jc w:val="both"/>
        <w:rPr>
          <w:sz w:val="22"/>
          <w:szCs w:val="22"/>
        </w:rPr>
      </w:pPr>
      <w:r w:rsidRPr="00D3430C">
        <w:rPr>
          <w:sz w:val="22"/>
          <w:szCs w:val="22"/>
          <w:lang w:eastAsia="ar-SA"/>
        </w:rPr>
        <w:t xml:space="preserve">w przypadku zmiany Wskaźnika w sposób określony w pkt. 1, waloryzacja będzie polegała odpowiednio na wzroście/obniżeniu wynagrodzenia Wykonawcy - za dostawy pozostałe do wykonania po dniu złożenia wniosku - o 1/2 wartości zmiany wskaźnika. </w:t>
      </w:r>
    </w:p>
    <w:p w:rsidR="004148DC" w:rsidRPr="00D059E4" w:rsidRDefault="00D059E4" w:rsidP="00D059E4">
      <w:pPr>
        <w:pStyle w:val="Akapitzlist"/>
        <w:numPr>
          <w:ilvl w:val="0"/>
          <w:numId w:val="42"/>
        </w:numPr>
        <w:autoSpaceDE w:val="0"/>
        <w:autoSpaceDN w:val="0"/>
        <w:adjustRightInd w:val="0"/>
        <w:spacing w:after="55"/>
        <w:ind w:left="426" w:hanging="284"/>
        <w:jc w:val="both"/>
        <w:rPr>
          <w:sz w:val="22"/>
          <w:szCs w:val="22"/>
        </w:rPr>
      </w:pPr>
      <w:r w:rsidRPr="00D059E4">
        <w:rPr>
          <w:kern w:val="1"/>
          <w:sz w:val="22"/>
          <w:szCs w:val="22"/>
          <w:lang w:eastAsia="ar-SA"/>
        </w:rPr>
        <w:t>Zmiana wynagrodzenia zostanie wprowadzona aneksem do umowy oraz będzie dotyczyć dostaw wykonanych po rozpoczęciu obowiązywania tego aneksu.</w:t>
      </w:r>
    </w:p>
    <w:p w:rsidR="00FE4B95" w:rsidRDefault="00467A40" w:rsidP="00D3430C">
      <w:pPr>
        <w:pStyle w:val="Akapitzlist"/>
        <w:numPr>
          <w:ilvl w:val="0"/>
          <w:numId w:val="42"/>
        </w:numPr>
        <w:autoSpaceDE w:val="0"/>
        <w:autoSpaceDN w:val="0"/>
        <w:adjustRightInd w:val="0"/>
        <w:spacing w:after="55"/>
        <w:ind w:left="426" w:hanging="284"/>
        <w:jc w:val="both"/>
        <w:rPr>
          <w:sz w:val="22"/>
          <w:szCs w:val="22"/>
        </w:rPr>
      </w:pPr>
      <w:r w:rsidRPr="00D3430C">
        <w:rPr>
          <w:sz w:val="22"/>
          <w:szCs w:val="22"/>
        </w:rPr>
        <w:t>m</w:t>
      </w:r>
      <w:r w:rsidR="00BA38F1" w:rsidRPr="00D3430C">
        <w:rPr>
          <w:sz w:val="22"/>
          <w:szCs w:val="22"/>
        </w:rPr>
        <w:t>aksymalna wartość wszystkich zmian wynagrodzenia, jaką dopuszcza</w:t>
      </w:r>
      <w:r w:rsidRPr="00D3430C">
        <w:rPr>
          <w:sz w:val="22"/>
          <w:szCs w:val="22"/>
        </w:rPr>
        <w:t xml:space="preserve"> </w:t>
      </w:r>
      <w:r w:rsidR="00BA38F1" w:rsidRPr="00D3430C">
        <w:rPr>
          <w:sz w:val="22"/>
          <w:szCs w:val="22"/>
        </w:rPr>
        <w:t xml:space="preserve">Zamawiający z tego tytułu, to łącznie 20% kwoty brutto, o której mowa w § </w:t>
      </w:r>
      <w:r w:rsidRPr="00D3430C">
        <w:rPr>
          <w:sz w:val="22"/>
          <w:szCs w:val="22"/>
        </w:rPr>
        <w:t>3</w:t>
      </w:r>
      <w:r w:rsidR="00BA38F1" w:rsidRPr="00D3430C">
        <w:rPr>
          <w:sz w:val="22"/>
          <w:szCs w:val="22"/>
        </w:rPr>
        <w:t xml:space="preserve"> ust. 1</w:t>
      </w:r>
      <w:r w:rsidRPr="00D3430C">
        <w:rPr>
          <w:sz w:val="22"/>
          <w:szCs w:val="22"/>
        </w:rPr>
        <w:t xml:space="preserve"> niniejszej u</w:t>
      </w:r>
      <w:r w:rsidR="00BA38F1" w:rsidRPr="00D3430C">
        <w:rPr>
          <w:sz w:val="22"/>
          <w:szCs w:val="22"/>
        </w:rPr>
        <w:t>mowy w brzmieniu obowiązującym w dniu zawarcia umowy</w:t>
      </w:r>
      <w:r w:rsidRPr="00D3430C">
        <w:rPr>
          <w:sz w:val="22"/>
          <w:szCs w:val="22"/>
        </w:rPr>
        <w:t>.</w:t>
      </w:r>
    </w:p>
    <w:p w:rsidR="009B2130" w:rsidRPr="00F80AF4" w:rsidRDefault="005A52EE" w:rsidP="00CE618F">
      <w:pPr>
        <w:pStyle w:val="Akapitzlist"/>
        <w:numPr>
          <w:ilvl w:val="0"/>
          <w:numId w:val="41"/>
        </w:numPr>
        <w:autoSpaceDE w:val="0"/>
        <w:autoSpaceDN w:val="0"/>
        <w:adjustRightInd w:val="0"/>
        <w:spacing w:after="91"/>
        <w:ind w:left="284" w:hanging="284"/>
        <w:jc w:val="both"/>
        <w:rPr>
          <w:color w:val="000000"/>
          <w:sz w:val="22"/>
          <w:szCs w:val="22"/>
        </w:rPr>
      </w:pPr>
      <w:r w:rsidRPr="002106F0">
        <w:rPr>
          <w:sz w:val="22"/>
          <w:szCs w:val="22"/>
        </w:rPr>
        <w:t>Wykonawca, którego wynagrodzenie zostało zmienione zgodnie z ust. 1, zobowiązany jest do zmiany wynagrodzenia przysługującego podwykonawcy z którym zawarł umowę, której przedmiotem są dostawy lub usługi i której okres obowiązywania przekracza 6 miesięcy, w zakresie odpowiadającym zmianom cen materiałów lub kosztów dotyczących zobowiązania podwykonawcy.</w:t>
      </w:r>
    </w:p>
    <w:p w:rsidR="00A221B4" w:rsidRDefault="00A221B4" w:rsidP="00907708">
      <w:pPr>
        <w:jc w:val="center"/>
        <w:rPr>
          <w:b/>
        </w:rPr>
      </w:pPr>
      <w:r w:rsidRPr="000655E5">
        <w:rPr>
          <w:b/>
        </w:rPr>
        <w:t xml:space="preserve">§ </w:t>
      </w:r>
      <w:r w:rsidR="00391971" w:rsidRPr="000655E5">
        <w:rPr>
          <w:b/>
        </w:rPr>
        <w:t>7</w:t>
      </w:r>
    </w:p>
    <w:p w:rsidR="00E54EE6" w:rsidRPr="005C316B" w:rsidRDefault="00E54EE6" w:rsidP="00907708">
      <w:pPr>
        <w:jc w:val="center"/>
        <w:rPr>
          <w:b/>
          <w:sz w:val="6"/>
          <w:szCs w:val="6"/>
        </w:rPr>
      </w:pPr>
    </w:p>
    <w:p w:rsidR="00731B12" w:rsidRPr="005322BE" w:rsidRDefault="005C316B" w:rsidP="005322BE">
      <w:pPr>
        <w:jc w:val="both"/>
        <w:rPr>
          <w:sz w:val="22"/>
          <w:szCs w:val="22"/>
        </w:rPr>
      </w:pPr>
      <w:r w:rsidRPr="005C316B">
        <w:rPr>
          <w:sz w:val="22"/>
          <w:szCs w:val="22"/>
        </w:rPr>
        <w:t>Wykonawca ponosi pełną odpowiedzialność za jakość i terminowość realizacji przedmiotu umowy, które wykonuje przy pomocy podwykonawców.</w:t>
      </w:r>
    </w:p>
    <w:p w:rsidR="00731B12" w:rsidRPr="00E43E7B" w:rsidRDefault="00731B12" w:rsidP="006141B1">
      <w:pPr>
        <w:jc w:val="center"/>
        <w:rPr>
          <w:b/>
          <w:sz w:val="12"/>
          <w:szCs w:val="12"/>
        </w:rPr>
      </w:pPr>
    </w:p>
    <w:p w:rsidR="00C14B5E" w:rsidRDefault="006141B1" w:rsidP="00087EE1">
      <w:pPr>
        <w:jc w:val="center"/>
        <w:rPr>
          <w:b/>
        </w:rPr>
      </w:pPr>
      <w:r w:rsidRPr="000655E5">
        <w:rPr>
          <w:b/>
        </w:rPr>
        <w:t xml:space="preserve">§ </w:t>
      </w:r>
      <w:r>
        <w:rPr>
          <w:b/>
        </w:rPr>
        <w:t>8</w:t>
      </w:r>
    </w:p>
    <w:p w:rsidR="00087EE1" w:rsidRDefault="00087EE1" w:rsidP="00087EE1">
      <w:pPr>
        <w:numPr>
          <w:ilvl w:val="0"/>
          <w:numId w:val="22"/>
        </w:numPr>
        <w:tabs>
          <w:tab w:val="clear" w:pos="720"/>
          <w:tab w:val="num" w:pos="360"/>
        </w:tabs>
        <w:ind w:hanging="720"/>
        <w:jc w:val="both"/>
        <w:rPr>
          <w:sz w:val="22"/>
          <w:szCs w:val="22"/>
        </w:rPr>
      </w:pPr>
      <w:r w:rsidRPr="00742F3F">
        <w:rPr>
          <w:sz w:val="22"/>
          <w:szCs w:val="22"/>
        </w:rPr>
        <w:t>Wykonawca zapłaci Zamawiającemu kary umowne</w:t>
      </w:r>
      <w:r>
        <w:rPr>
          <w:sz w:val="22"/>
          <w:szCs w:val="22"/>
        </w:rPr>
        <w:t xml:space="preserve"> :</w:t>
      </w:r>
    </w:p>
    <w:p w:rsidR="004D602F" w:rsidRPr="004D602F" w:rsidRDefault="00087EE1" w:rsidP="007676D4">
      <w:pPr>
        <w:numPr>
          <w:ilvl w:val="0"/>
          <w:numId w:val="23"/>
        </w:numPr>
        <w:jc w:val="both"/>
        <w:rPr>
          <w:sz w:val="22"/>
          <w:szCs w:val="22"/>
        </w:rPr>
      </w:pPr>
      <w:r w:rsidRPr="004D602F">
        <w:rPr>
          <w:sz w:val="22"/>
          <w:szCs w:val="22"/>
        </w:rPr>
        <w:t xml:space="preserve">w wysokości 0,5 % wartości brutto tej partii przedmiotu umowy, której Wykonawca nie dostarczył w terminie </w:t>
      </w:r>
      <w:r w:rsidR="00DB485F" w:rsidRPr="004D602F">
        <w:rPr>
          <w:sz w:val="22"/>
          <w:szCs w:val="22"/>
        </w:rPr>
        <w:t xml:space="preserve">(jednak nie mniej niż 20,00 zł)  - </w:t>
      </w:r>
      <w:r w:rsidRPr="004D602F">
        <w:rPr>
          <w:sz w:val="22"/>
          <w:szCs w:val="22"/>
        </w:rPr>
        <w:t>za każdy dzień zwłoki</w:t>
      </w:r>
      <w:r w:rsidR="004D602F">
        <w:rPr>
          <w:sz w:val="22"/>
          <w:szCs w:val="22"/>
        </w:rPr>
        <w:t>;</w:t>
      </w:r>
    </w:p>
    <w:p w:rsidR="00087EE1" w:rsidRPr="004D602F" w:rsidRDefault="00087EE1" w:rsidP="007676D4">
      <w:pPr>
        <w:numPr>
          <w:ilvl w:val="0"/>
          <w:numId w:val="23"/>
        </w:numPr>
        <w:jc w:val="both"/>
        <w:rPr>
          <w:sz w:val="22"/>
          <w:szCs w:val="22"/>
        </w:rPr>
      </w:pPr>
      <w:r w:rsidRPr="004D602F">
        <w:rPr>
          <w:sz w:val="22"/>
          <w:szCs w:val="22"/>
        </w:rPr>
        <w:t xml:space="preserve">za przekroczenie terminu wymiany towaru wadliwego na towar bez wad, ustalonego w </w:t>
      </w:r>
      <w:r w:rsidRPr="005B3E15">
        <w:rPr>
          <w:sz w:val="22"/>
          <w:szCs w:val="22"/>
        </w:rPr>
        <w:sym w:font="Arial" w:char="00A7"/>
      </w:r>
      <w:r w:rsidRPr="004D602F">
        <w:rPr>
          <w:sz w:val="22"/>
          <w:szCs w:val="22"/>
        </w:rPr>
        <w:t xml:space="preserve"> 5 ust. </w:t>
      </w:r>
      <w:r w:rsidR="00DD0142" w:rsidRPr="004D602F">
        <w:rPr>
          <w:sz w:val="22"/>
          <w:szCs w:val="22"/>
        </w:rPr>
        <w:t>2</w:t>
      </w:r>
      <w:r w:rsidRPr="004D602F">
        <w:rPr>
          <w:sz w:val="22"/>
          <w:szCs w:val="22"/>
        </w:rPr>
        <w:t xml:space="preserve">, w wysokości </w:t>
      </w:r>
      <w:r w:rsidR="00731B6F" w:rsidRPr="004D602F">
        <w:rPr>
          <w:sz w:val="22"/>
          <w:szCs w:val="22"/>
        </w:rPr>
        <w:t>2</w:t>
      </w:r>
      <w:r w:rsidR="00F73FEB" w:rsidRPr="004D602F">
        <w:rPr>
          <w:sz w:val="22"/>
          <w:szCs w:val="22"/>
        </w:rPr>
        <w:t>5</w:t>
      </w:r>
      <w:r w:rsidRPr="004D602F">
        <w:rPr>
          <w:sz w:val="22"/>
          <w:szCs w:val="22"/>
        </w:rPr>
        <w:t>,00 zł , za każdy dzień zwłoki</w:t>
      </w:r>
      <w:r w:rsidR="00DB5A99">
        <w:rPr>
          <w:sz w:val="22"/>
          <w:szCs w:val="22"/>
        </w:rPr>
        <w:t>;</w:t>
      </w:r>
    </w:p>
    <w:p w:rsidR="00087EE1" w:rsidRDefault="00087EE1" w:rsidP="00087EE1">
      <w:pPr>
        <w:numPr>
          <w:ilvl w:val="0"/>
          <w:numId w:val="23"/>
        </w:numPr>
        <w:jc w:val="both"/>
        <w:rPr>
          <w:sz w:val="22"/>
          <w:szCs w:val="22"/>
        </w:rPr>
      </w:pPr>
      <w:r>
        <w:rPr>
          <w:sz w:val="22"/>
          <w:szCs w:val="22"/>
        </w:rPr>
        <w:t>w wysokości 10 % wartości brutto niezrealizowanej części umowy w przypadku odstąpienia od umowy przez Wykonawcę z przyczyn leżących po stronie Wykonawcy;</w:t>
      </w:r>
    </w:p>
    <w:p w:rsidR="00087EE1" w:rsidRPr="007501C8" w:rsidRDefault="00087EE1" w:rsidP="007501C8">
      <w:pPr>
        <w:numPr>
          <w:ilvl w:val="0"/>
          <w:numId w:val="23"/>
        </w:numPr>
        <w:jc w:val="both"/>
        <w:rPr>
          <w:sz w:val="22"/>
          <w:szCs w:val="22"/>
        </w:rPr>
      </w:pPr>
      <w:r>
        <w:rPr>
          <w:sz w:val="22"/>
          <w:szCs w:val="22"/>
        </w:rPr>
        <w:t>w wysokości 10 % wartości brutto niezrealizowanej części umowy w przypadku odstąpienia od umowy przez Zamawiającego z przyczyn leżących po stronie Wykonawcy.</w:t>
      </w:r>
    </w:p>
    <w:p w:rsidR="002430F5" w:rsidRPr="00CA2176" w:rsidRDefault="001561EF" w:rsidP="00CA2176">
      <w:pPr>
        <w:pStyle w:val="Akapitzlist"/>
        <w:numPr>
          <w:ilvl w:val="0"/>
          <w:numId w:val="22"/>
        </w:numPr>
        <w:tabs>
          <w:tab w:val="clear" w:pos="720"/>
          <w:tab w:val="num" w:pos="284"/>
        </w:tabs>
        <w:autoSpaceDE w:val="0"/>
        <w:autoSpaceDN w:val="0"/>
        <w:adjustRightInd w:val="0"/>
        <w:spacing w:after="13"/>
        <w:ind w:left="284" w:hanging="284"/>
        <w:jc w:val="both"/>
        <w:rPr>
          <w:color w:val="000000"/>
          <w:sz w:val="22"/>
          <w:szCs w:val="22"/>
        </w:rPr>
      </w:pPr>
      <w:r w:rsidRPr="004D50B6">
        <w:rPr>
          <w:color w:val="000000"/>
          <w:sz w:val="22"/>
          <w:szCs w:val="22"/>
        </w:rPr>
        <w:t xml:space="preserve">W przypadku, gdy Wykonawca naruszy postanowienia niniejszej umowy lub pomimo trzykrotnych uwag zgłoszonych na piśmie przez Zamawiającego umowa nadal nie będzie wykonywana przez Wykonawcę z należytą starannością i rzetelnością, Zamawiający będzie uprawniony do odstąpienia od umowy ze skutkiem na przyszłość z przyczyn leżących po stronie Wykonawcy i do naliczenia kary umownej, o której mowa w ust. </w:t>
      </w:r>
      <w:r w:rsidR="0092778A" w:rsidRPr="004D50B6">
        <w:rPr>
          <w:color w:val="000000"/>
          <w:sz w:val="22"/>
          <w:szCs w:val="22"/>
        </w:rPr>
        <w:t>1 pkt 4</w:t>
      </w:r>
      <w:r w:rsidRPr="004D50B6">
        <w:rPr>
          <w:color w:val="000000"/>
          <w:sz w:val="22"/>
          <w:szCs w:val="22"/>
        </w:rPr>
        <w:t xml:space="preserve"> niniejszego paragraf</w:t>
      </w:r>
      <w:r w:rsidR="0092778A" w:rsidRPr="004D50B6">
        <w:rPr>
          <w:color w:val="000000"/>
          <w:sz w:val="22"/>
          <w:szCs w:val="22"/>
        </w:rPr>
        <w:t>u</w:t>
      </w:r>
      <w:r w:rsidRPr="004D50B6">
        <w:rPr>
          <w:color w:val="000000"/>
          <w:sz w:val="22"/>
          <w:szCs w:val="22"/>
        </w:rPr>
        <w:t xml:space="preserve">. </w:t>
      </w:r>
    </w:p>
    <w:p w:rsidR="00BE344C" w:rsidRPr="001B3E6E" w:rsidRDefault="00B2176A" w:rsidP="00BE344C">
      <w:pPr>
        <w:pStyle w:val="Akapitzlist"/>
        <w:numPr>
          <w:ilvl w:val="0"/>
          <w:numId w:val="22"/>
        </w:numPr>
        <w:tabs>
          <w:tab w:val="clear" w:pos="720"/>
          <w:tab w:val="num" w:pos="284"/>
        </w:tabs>
        <w:autoSpaceDE w:val="0"/>
        <w:autoSpaceDN w:val="0"/>
        <w:adjustRightInd w:val="0"/>
        <w:spacing w:after="13"/>
        <w:ind w:left="284" w:hanging="284"/>
        <w:jc w:val="both"/>
        <w:rPr>
          <w:color w:val="000000"/>
          <w:sz w:val="22"/>
          <w:szCs w:val="22"/>
        </w:rPr>
      </w:pPr>
      <w:r w:rsidRPr="0074393B">
        <w:rPr>
          <w:sz w:val="22"/>
          <w:szCs w:val="22"/>
        </w:rPr>
        <w:t xml:space="preserve">Kary, o których mowa w </w:t>
      </w:r>
      <w:r w:rsidR="0010316D" w:rsidRPr="0074393B">
        <w:rPr>
          <w:sz w:val="22"/>
          <w:szCs w:val="22"/>
        </w:rPr>
        <w:t>niniejszym paragrafie</w:t>
      </w:r>
      <w:r w:rsidRPr="0074393B">
        <w:rPr>
          <w:sz w:val="22"/>
          <w:szCs w:val="22"/>
        </w:rPr>
        <w:t>, płatne są w terminie 14 dni od daty otrzymania przez Wykonawcę</w:t>
      </w:r>
      <w:r w:rsidR="00424F3F" w:rsidRPr="0074393B">
        <w:rPr>
          <w:sz w:val="22"/>
          <w:szCs w:val="22"/>
        </w:rPr>
        <w:t xml:space="preserve"> </w:t>
      </w:r>
      <w:r w:rsidRPr="0074393B">
        <w:rPr>
          <w:sz w:val="22"/>
          <w:szCs w:val="22"/>
        </w:rPr>
        <w:t>wezwania do ich zapłaty.</w:t>
      </w:r>
    </w:p>
    <w:p w:rsidR="001B3E6E" w:rsidRPr="001B3E6E" w:rsidRDefault="001B3E6E" w:rsidP="001B3E6E">
      <w:pPr>
        <w:pStyle w:val="Akapitzlist"/>
        <w:numPr>
          <w:ilvl w:val="0"/>
          <w:numId w:val="22"/>
        </w:numPr>
        <w:tabs>
          <w:tab w:val="clear" w:pos="720"/>
          <w:tab w:val="num" w:pos="284"/>
        </w:tabs>
        <w:autoSpaceDE w:val="0"/>
        <w:autoSpaceDN w:val="0"/>
        <w:adjustRightInd w:val="0"/>
        <w:spacing w:after="13"/>
        <w:ind w:left="284" w:hanging="284"/>
        <w:jc w:val="both"/>
        <w:rPr>
          <w:color w:val="000000"/>
          <w:sz w:val="22"/>
          <w:szCs w:val="22"/>
        </w:rPr>
      </w:pPr>
      <w:r w:rsidRPr="001B3E6E">
        <w:rPr>
          <w:rFonts w:eastAsia="CIDFont+F1"/>
          <w:sz w:val="22"/>
          <w:szCs w:val="22"/>
        </w:rPr>
        <w:t>Kary umowne Zamawiający może potrącić z faktur wystawionych przez Wykonawcę, na co</w:t>
      </w:r>
      <w:r>
        <w:rPr>
          <w:rFonts w:eastAsia="CIDFont+F1"/>
          <w:sz w:val="22"/>
          <w:szCs w:val="22"/>
        </w:rPr>
        <w:t xml:space="preserve"> </w:t>
      </w:r>
      <w:r w:rsidRPr="001B3E6E">
        <w:rPr>
          <w:rFonts w:eastAsia="CIDFont+F1"/>
          <w:sz w:val="22"/>
          <w:szCs w:val="22"/>
        </w:rPr>
        <w:t>Wykonawca wyraża zgodę.</w:t>
      </w:r>
    </w:p>
    <w:p w:rsidR="001561EF" w:rsidRPr="00433336" w:rsidRDefault="00BC0F74" w:rsidP="00433336">
      <w:pPr>
        <w:pStyle w:val="Akapitzlist"/>
        <w:numPr>
          <w:ilvl w:val="0"/>
          <w:numId w:val="22"/>
        </w:numPr>
        <w:tabs>
          <w:tab w:val="clear" w:pos="720"/>
          <w:tab w:val="num" w:pos="284"/>
        </w:tabs>
        <w:autoSpaceDE w:val="0"/>
        <w:autoSpaceDN w:val="0"/>
        <w:adjustRightInd w:val="0"/>
        <w:spacing w:after="13"/>
        <w:ind w:left="284" w:hanging="284"/>
        <w:jc w:val="both"/>
        <w:rPr>
          <w:color w:val="000000"/>
          <w:sz w:val="22"/>
          <w:szCs w:val="22"/>
        </w:rPr>
      </w:pPr>
      <w:r w:rsidRPr="0074393B">
        <w:rPr>
          <w:sz w:val="22"/>
          <w:szCs w:val="22"/>
        </w:rPr>
        <w:t>Niezależnie od uprawnienia w zakresie dochodzenia kar umownych Zamawiającemu przysługuje prawo dochodzenia odszkodowania na zasadach ogólnych, jeżeli wartość powstałej szkody przekroczy wysokość kar umownych.</w:t>
      </w:r>
    </w:p>
    <w:p w:rsidR="001561EF" w:rsidRPr="00BD3A5A" w:rsidRDefault="001561EF" w:rsidP="001561EF">
      <w:pPr>
        <w:pStyle w:val="Akapitzlist"/>
        <w:numPr>
          <w:ilvl w:val="0"/>
          <w:numId w:val="22"/>
        </w:numPr>
        <w:tabs>
          <w:tab w:val="clear" w:pos="720"/>
          <w:tab w:val="num" w:pos="284"/>
        </w:tabs>
        <w:autoSpaceDE w:val="0"/>
        <w:autoSpaceDN w:val="0"/>
        <w:adjustRightInd w:val="0"/>
        <w:spacing w:after="13"/>
        <w:ind w:left="284" w:hanging="284"/>
        <w:jc w:val="both"/>
        <w:rPr>
          <w:sz w:val="22"/>
          <w:szCs w:val="22"/>
        </w:rPr>
      </w:pPr>
      <w:r w:rsidRPr="00BD3A5A">
        <w:rPr>
          <w:sz w:val="22"/>
          <w:szCs w:val="22"/>
        </w:rPr>
        <w:t>Łączna wysokość kar umownych nie może przekroczyć</w:t>
      </w:r>
      <w:r w:rsidR="002D141F" w:rsidRPr="00BD3A5A">
        <w:rPr>
          <w:sz w:val="22"/>
          <w:szCs w:val="22"/>
        </w:rPr>
        <w:t xml:space="preserve"> </w:t>
      </w:r>
      <w:r w:rsidR="00B06C32" w:rsidRPr="00BD3A5A">
        <w:rPr>
          <w:sz w:val="22"/>
          <w:szCs w:val="22"/>
        </w:rPr>
        <w:t>2</w:t>
      </w:r>
      <w:r w:rsidRPr="00BD3A5A">
        <w:rPr>
          <w:sz w:val="22"/>
          <w:szCs w:val="22"/>
        </w:rPr>
        <w:t xml:space="preserve">0% </w:t>
      </w:r>
      <w:r w:rsidR="002D141F" w:rsidRPr="00BD3A5A">
        <w:rPr>
          <w:sz w:val="22"/>
          <w:szCs w:val="22"/>
        </w:rPr>
        <w:t xml:space="preserve">wartości </w:t>
      </w:r>
      <w:r w:rsidRPr="00BD3A5A">
        <w:rPr>
          <w:sz w:val="22"/>
          <w:szCs w:val="22"/>
        </w:rPr>
        <w:t xml:space="preserve">brutto </w:t>
      </w:r>
      <w:r w:rsidR="002D141F" w:rsidRPr="00BD3A5A">
        <w:rPr>
          <w:sz w:val="22"/>
          <w:szCs w:val="22"/>
        </w:rPr>
        <w:t xml:space="preserve">umowy </w:t>
      </w:r>
      <w:r w:rsidRPr="00BD3A5A">
        <w:rPr>
          <w:sz w:val="22"/>
          <w:szCs w:val="22"/>
        </w:rPr>
        <w:t xml:space="preserve">określonej w § </w:t>
      </w:r>
      <w:r w:rsidR="00433336" w:rsidRPr="00BD3A5A">
        <w:rPr>
          <w:sz w:val="22"/>
          <w:szCs w:val="22"/>
        </w:rPr>
        <w:t>3</w:t>
      </w:r>
      <w:r w:rsidRPr="00BD3A5A">
        <w:rPr>
          <w:sz w:val="22"/>
          <w:szCs w:val="22"/>
        </w:rPr>
        <w:t xml:space="preserve"> ust. 1. </w:t>
      </w:r>
    </w:p>
    <w:p w:rsidR="00E130BA" w:rsidRDefault="00E130BA" w:rsidP="00B640D6">
      <w:pPr>
        <w:autoSpaceDE w:val="0"/>
        <w:autoSpaceDN w:val="0"/>
        <w:adjustRightInd w:val="0"/>
        <w:spacing w:after="23"/>
        <w:rPr>
          <w:color w:val="000000"/>
          <w:sz w:val="22"/>
          <w:szCs w:val="22"/>
        </w:rPr>
      </w:pPr>
    </w:p>
    <w:p w:rsidR="00B640D6" w:rsidRPr="000655E5" w:rsidRDefault="00192DA4" w:rsidP="00192DA4">
      <w:pPr>
        <w:jc w:val="center"/>
        <w:rPr>
          <w:b/>
        </w:rPr>
      </w:pPr>
      <w:r w:rsidRPr="000655E5">
        <w:rPr>
          <w:b/>
        </w:rPr>
        <w:t xml:space="preserve">§ </w:t>
      </w:r>
      <w:r w:rsidR="00BF062B">
        <w:rPr>
          <w:b/>
        </w:rPr>
        <w:t>9</w:t>
      </w:r>
    </w:p>
    <w:p w:rsidR="00B23DC2" w:rsidRPr="002A2073" w:rsidRDefault="00B23DC2" w:rsidP="00743A92">
      <w:pPr>
        <w:numPr>
          <w:ilvl w:val="0"/>
          <w:numId w:val="4"/>
        </w:numPr>
        <w:tabs>
          <w:tab w:val="clear" w:pos="2340"/>
          <w:tab w:val="num" w:pos="240"/>
        </w:tabs>
        <w:autoSpaceDE w:val="0"/>
        <w:autoSpaceDN w:val="0"/>
        <w:adjustRightInd w:val="0"/>
        <w:spacing w:after="60"/>
        <w:ind w:left="240" w:hanging="382"/>
        <w:jc w:val="both"/>
        <w:rPr>
          <w:sz w:val="22"/>
          <w:szCs w:val="22"/>
        </w:rPr>
      </w:pPr>
      <w:r w:rsidRPr="00EA2636">
        <w:rPr>
          <w:sz w:val="22"/>
          <w:szCs w:val="22"/>
        </w:rPr>
        <w:t>Wykonawca może dokonać cesji wierzytelności wynikającej z niniejszej umowy jedynie</w:t>
      </w:r>
      <w:r>
        <w:rPr>
          <w:sz w:val="22"/>
          <w:szCs w:val="22"/>
        </w:rPr>
        <w:t xml:space="preserve"> za pisemną zgodą Zamawiającego. W</w:t>
      </w:r>
      <w:r w:rsidRPr="00EA2636">
        <w:rPr>
          <w:sz w:val="22"/>
          <w:szCs w:val="22"/>
        </w:rPr>
        <w:t xml:space="preserve"> terminie nie krótszym n</w:t>
      </w:r>
      <w:r>
        <w:rPr>
          <w:sz w:val="22"/>
          <w:szCs w:val="22"/>
        </w:rPr>
        <w:t xml:space="preserve">iż 30 dni przed planowaną cesją Wykonawca jest zobowiązany zawiadomić o tym Zamawiającego. Zawiadomieni </w:t>
      </w:r>
      <w:r w:rsidRPr="003566CF">
        <w:rPr>
          <w:sz w:val="22"/>
          <w:szCs w:val="22"/>
        </w:rPr>
        <w:t xml:space="preserve"> powinno zawierać:</w:t>
      </w:r>
    </w:p>
    <w:p w:rsidR="00B23DC2" w:rsidRPr="00EA2636" w:rsidRDefault="00B23DC2" w:rsidP="00743A92">
      <w:pPr>
        <w:numPr>
          <w:ilvl w:val="2"/>
          <w:numId w:val="4"/>
        </w:numPr>
        <w:tabs>
          <w:tab w:val="clear" w:pos="1495"/>
          <w:tab w:val="num" w:pos="240"/>
          <w:tab w:val="num" w:pos="851"/>
          <w:tab w:val="num" w:pos="1560"/>
        </w:tabs>
        <w:spacing w:after="60"/>
        <w:ind w:hanging="1020"/>
        <w:jc w:val="both"/>
        <w:rPr>
          <w:sz w:val="22"/>
          <w:szCs w:val="22"/>
        </w:rPr>
      </w:pPr>
      <w:r w:rsidRPr="00EA2636">
        <w:rPr>
          <w:sz w:val="22"/>
          <w:szCs w:val="22"/>
        </w:rPr>
        <w:t>datę planowanego przeniesienia praw i obowiązków wynikających z niniejszej umowy,</w:t>
      </w:r>
    </w:p>
    <w:p w:rsidR="00B23DC2" w:rsidRPr="00EA2636" w:rsidRDefault="00B23DC2" w:rsidP="00743A92">
      <w:pPr>
        <w:numPr>
          <w:ilvl w:val="2"/>
          <w:numId w:val="4"/>
        </w:numPr>
        <w:tabs>
          <w:tab w:val="clear" w:pos="1495"/>
          <w:tab w:val="num" w:pos="240"/>
          <w:tab w:val="num" w:pos="851"/>
          <w:tab w:val="num" w:pos="1560"/>
        </w:tabs>
        <w:spacing w:after="60"/>
        <w:ind w:hanging="1020"/>
        <w:jc w:val="both"/>
        <w:rPr>
          <w:sz w:val="22"/>
          <w:szCs w:val="22"/>
        </w:rPr>
      </w:pPr>
      <w:r w:rsidRPr="00EA2636">
        <w:rPr>
          <w:sz w:val="22"/>
          <w:szCs w:val="22"/>
        </w:rPr>
        <w:t>określenie podmiotu, na rzecz którego dokonywana jest cesja,</w:t>
      </w:r>
    </w:p>
    <w:p w:rsidR="00B23DC2" w:rsidRPr="00EA2636" w:rsidRDefault="00B23DC2" w:rsidP="00743A92">
      <w:pPr>
        <w:numPr>
          <w:ilvl w:val="2"/>
          <w:numId w:val="4"/>
        </w:numPr>
        <w:tabs>
          <w:tab w:val="clear" w:pos="1495"/>
          <w:tab w:val="num" w:pos="240"/>
          <w:tab w:val="num" w:pos="851"/>
          <w:tab w:val="num" w:pos="1560"/>
        </w:tabs>
        <w:spacing w:after="60"/>
        <w:ind w:hanging="1020"/>
        <w:jc w:val="both"/>
        <w:rPr>
          <w:sz w:val="22"/>
          <w:szCs w:val="22"/>
        </w:rPr>
      </w:pPr>
      <w:r w:rsidRPr="00EA2636">
        <w:rPr>
          <w:sz w:val="22"/>
          <w:szCs w:val="22"/>
        </w:rPr>
        <w:t>wskazanie kwoty objętej cesją,</w:t>
      </w:r>
    </w:p>
    <w:p w:rsidR="00B23DC2" w:rsidRPr="00B23DC2" w:rsidRDefault="00B23DC2" w:rsidP="00743A92">
      <w:pPr>
        <w:numPr>
          <w:ilvl w:val="2"/>
          <w:numId w:val="4"/>
        </w:numPr>
        <w:tabs>
          <w:tab w:val="clear" w:pos="1495"/>
          <w:tab w:val="num" w:pos="240"/>
          <w:tab w:val="num" w:pos="851"/>
          <w:tab w:val="num" w:pos="1560"/>
        </w:tabs>
        <w:spacing w:after="60"/>
        <w:ind w:left="1497" w:hanging="1021"/>
        <w:jc w:val="both"/>
        <w:rPr>
          <w:sz w:val="22"/>
          <w:szCs w:val="22"/>
        </w:rPr>
      </w:pPr>
      <w:r w:rsidRPr="00EA2636">
        <w:rPr>
          <w:sz w:val="22"/>
          <w:szCs w:val="22"/>
        </w:rPr>
        <w:t>wskazanie nr umowy, którego cesja dotyczy.</w:t>
      </w:r>
    </w:p>
    <w:p w:rsidR="008154E3" w:rsidRPr="001C47B6" w:rsidRDefault="00B23DC2" w:rsidP="00743A92">
      <w:pPr>
        <w:pStyle w:val="Akapitzlist"/>
        <w:numPr>
          <w:ilvl w:val="0"/>
          <w:numId w:val="4"/>
        </w:numPr>
        <w:tabs>
          <w:tab w:val="clear" w:pos="2340"/>
          <w:tab w:val="num" w:pos="426"/>
        </w:tabs>
        <w:spacing w:after="60"/>
        <w:ind w:left="426" w:hanging="284"/>
        <w:jc w:val="both"/>
        <w:rPr>
          <w:sz w:val="22"/>
          <w:szCs w:val="22"/>
        </w:rPr>
      </w:pPr>
      <w:r w:rsidRPr="00B23DC2">
        <w:rPr>
          <w:sz w:val="22"/>
          <w:szCs w:val="22"/>
        </w:rPr>
        <w:t>Zamawiający zastrzega, że każda zmiana jego wierzyciela w ramach obowiązującej umowy wymaga uzyskania zgody podmiotu tworzącego Zamawiającego – Zarządu Województwa Pomorskiego, zgodnie z art. 54 ust. 5 ustawy z dnia 15.04.2011 r. o działalności leczniczej (Dz.U. z 202</w:t>
      </w:r>
      <w:r w:rsidR="007875B2">
        <w:rPr>
          <w:sz w:val="22"/>
          <w:szCs w:val="22"/>
        </w:rPr>
        <w:t>2</w:t>
      </w:r>
      <w:r w:rsidRPr="00B23DC2">
        <w:rPr>
          <w:sz w:val="22"/>
          <w:szCs w:val="22"/>
        </w:rPr>
        <w:t xml:space="preserve"> r. poz. </w:t>
      </w:r>
      <w:r w:rsidR="007875B2">
        <w:rPr>
          <w:sz w:val="22"/>
          <w:szCs w:val="22"/>
        </w:rPr>
        <w:t>633</w:t>
      </w:r>
      <w:r w:rsidRPr="00B23DC2">
        <w:rPr>
          <w:sz w:val="22"/>
          <w:szCs w:val="22"/>
        </w:rPr>
        <w:t>).</w:t>
      </w:r>
    </w:p>
    <w:p w:rsidR="00CA5927" w:rsidRPr="00C051E7" w:rsidRDefault="00CA5927" w:rsidP="00B23DC2">
      <w:pPr>
        <w:jc w:val="center"/>
        <w:rPr>
          <w:b/>
          <w:sz w:val="22"/>
          <w:szCs w:val="22"/>
        </w:rPr>
      </w:pPr>
    </w:p>
    <w:p w:rsidR="00B23DC2" w:rsidRPr="00B23DC2" w:rsidRDefault="00B23DC2" w:rsidP="00B23DC2">
      <w:pPr>
        <w:jc w:val="center"/>
        <w:rPr>
          <w:b/>
        </w:rPr>
      </w:pPr>
      <w:r w:rsidRPr="00B23DC2">
        <w:rPr>
          <w:b/>
        </w:rPr>
        <w:t xml:space="preserve">§ </w:t>
      </w:r>
      <w:r w:rsidR="00BF062B">
        <w:rPr>
          <w:b/>
        </w:rPr>
        <w:t>10</w:t>
      </w:r>
    </w:p>
    <w:p w:rsidR="00B23DC2" w:rsidRPr="00B23DC2" w:rsidRDefault="00B23DC2" w:rsidP="00B23DC2">
      <w:pPr>
        <w:jc w:val="both"/>
        <w:rPr>
          <w:b/>
          <w:sz w:val="6"/>
          <w:szCs w:val="6"/>
        </w:rPr>
      </w:pPr>
    </w:p>
    <w:p w:rsidR="00B23DC2" w:rsidRDefault="006703ED" w:rsidP="00CC0C7B">
      <w:pPr>
        <w:jc w:val="both"/>
        <w:rPr>
          <w:sz w:val="22"/>
          <w:szCs w:val="22"/>
          <w:lang w:eastAsia="ar-SA"/>
        </w:rPr>
      </w:pPr>
      <w:r>
        <w:rPr>
          <w:sz w:val="22"/>
          <w:szCs w:val="22"/>
        </w:rPr>
        <w:t xml:space="preserve">Zmiana danych adresowych Strony </w:t>
      </w:r>
      <w:r w:rsidR="00CC0C7B">
        <w:rPr>
          <w:sz w:val="22"/>
          <w:szCs w:val="22"/>
        </w:rPr>
        <w:t xml:space="preserve">czy adresu poczty e-mail, o którym mowa w § 2 ust. 2 </w:t>
      </w:r>
      <w:r>
        <w:rPr>
          <w:sz w:val="22"/>
          <w:szCs w:val="22"/>
        </w:rPr>
        <w:t xml:space="preserve">wymaga pisemnego zawiadomienia, pod rygorem nieważności i nie wymaga aneksu do </w:t>
      </w:r>
      <w:r w:rsidR="00A37E43">
        <w:rPr>
          <w:sz w:val="22"/>
          <w:szCs w:val="22"/>
        </w:rPr>
        <w:t>u</w:t>
      </w:r>
      <w:r>
        <w:rPr>
          <w:sz w:val="22"/>
          <w:szCs w:val="22"/>
        </w:rPr>
        <w:t>mowy.</w:t>
      </w:r>
    </w:p>
    <w:p w:rsidR="006703ED" w:rsidRPr="00B23DC2" w:rsidRDefault="006703ED" w:rsidP="00B23DC2">
      <w:pPr>
        <w:rPr>
          <w:b/>
        </w:rPr>
      </w:pPr>
    </w:p>
    <w:p w:rsidR="008F0CD5" w:rsidRDefault="008F0CD5" w:rsidP="00917538">
      <w:pPr>
        <w:rPr>
          <w:b/>
        </w:rPr>
      </w:pPr>
    </w:p>
    <w:p w:rsidR="00B23DC2" w:rsidRPr="00B23DC2" w:rsidRDefault="00B23DC2" w:rsidP="00B23DC2">
      <w:pPr>
        <w:jc w:val="center"/>
        <w:rPr>
          <w:b/>
        </w:rPr>
      </w:pPr>
      <w:r w:rsidRPr="00B23DC2">
        <w:rPr>
          <w:b/>
        </w:rPr>
        <w:t>§ 1</w:t>
      </w:r>
      <w:r w:rsidR="00BF062B">
        <w:rPr>
          <w:b/>
        </w:rPr>
        <w:t>1</w:t>
      </w:r>
    </w:p>
    <w:p w:rsidR="00B23DC2" w:rsidRPr="00B23DC2" w:rsidRDefault="00B23DC2" w:rsidP="00B23DC2">
      <w:pPr>
        <w:jc w:val="both"/>
        <w:rPr>
          <w:sz w:val="22"/>
          <w:szCs w:val="22"/>
        </w:rPr>
      </w:pPr>
      <w:r w:rsidRPr="00B23DC2">
        <w:rPr>
          <w:sz w:val="22"/>
          <w:szCs w:val="22"/>
        </w:rPr>
        <w:t>Wszystkie spory związane z wykonaniem umowy będzie rozstrzygał sąd właściwy dla miejsca siedziby Zamawiającego.</w:t>
      </w:r>
    </w:p>
    <w:p w:rsidR="00B23DC2" w:rsidRPr="00B23DC2" w:rsidRDefault="00B23DC2" w:rsidP="00B23DC2">
      <w:pPr>
        <w:jc w:val="center"/>
        <w:rPr>
          <w:b/>
          <w:sz w:val="10"/>
          <w:szCs w:val="10"/>
        </w:rPr>
      </w:pPr>
    </w:p>
    <w:p w:rsidR="00B23DC2" w:rsidRDefault="00B23DC2" w:rsidP="00B23DC2">
      <w:pPr>
        <w:jc w:val="center"/>
        <w:rPr>
          <w:b/>
        </w:rPr>
      </w:pPr>
      <w:r w:rsidRPr="00B23DC2">
        <w:rPr>
          <w:b/>
        </w:rPr>
        <w:t>§ 1</w:t>
      </w:r>
      <w:r w:rsidR="00BF062B">
        <w:rPr>
          <w:b/>
        </w:rPr>
        <w:t>2</w:t>
      </w:r>
    </w:p>
    <w:p w:rsidR="00223603" w:rsidRPr="00E33DA0" w:rsidRDefault="00AD6722" w:rsidP="00693D8B">
      <w:pPr>
        <w:pStyle w:val="Akapitzlist"/>
        <w:numPr>
          <w:ilvl w:val="0"/>
          <w:numId w:val="18"/>
        </w:numPr>
        <w:ind w:left="142" w:hanging="284"/>
        <w:jc w:val="both"/>
        <w:rPr>
          <w:sz w:val="22"/>
          <w:szCs w:val="22"/>
        </w:rPr>
      </w:pPr>
      <w:r w:rsidRPr="00E33DA0">
        <w:rPr>
          <w:sz w:val="22"/>
          <w:szCs w:val="22"/>
        </w:rPr>
        <w:t xml:space="preserve">Zamawiający na podstawie art. 455 ust. 1 ustawy </w:t>
      </w:r>
      <w:proofErr w:type="spellStart"/>
      <w:r w:rsidRPr="00E33DA0">
        <w:rPr>
          <w:sz w:val="22"/>
          <w:szCs w:val="22"/>
        </w:rPr>
        <w:t>Pzp</w:t>
      </w:r>
      <w:proofErr w:type="spellEnd"/>
      <w:r w:rsidRPr="00E33DA0">
        <w:rPr>
          <w:sz w:val="22"/>
          <w:szCs w:val="22"/>
        </w:rPr>
        <w:t xml:space="preserve"> </w:t>
      </w:r>
      <w:r w:rsidR="00A64DE0" w:rsidRPr="00E33DA0">
        <w:rPr>
          <w:sz w:val="22"/>
          <w:szCs w:val="22"/>
        </w:rPr>
        <w:t>przewiduje</w:t>
      </w:r>
      <w:r w:rsidR="00EF5D2F" w:rsidRPr="00E33DA0">
        <w:rPr>
          <w:sz w:val="22"/>
          <w:szCs w:val="22"/>
        </w:rPr>
        <w:t xml:space="preserve"> możliwość zmiany </w:t>
      </w:r>
      <w:r w:rsidR="00176610" w:rsidRPr="00E33DA0">
        <w:rPr>
          <w:sz w:val="22"/>
          <w:szCs w:val="22"/>
        </w:rPr>
        <w:t>niniejszej umowy w przypadku</w:t>
      </w:r>
      <w:r w:rsidR="00596666" w:rsidRPr="00E33DA0">
        <w:rPr>
          <w:sz w:val="22"/>
          <w:szCs w:val="22"/>
        </w:rPr>
        <w:t>:</w:t>
      </w:r>
    </w:p>
    <w:p w:rsidR="00246078" w:rsidRPr="004059F9" w:rsidRDefault="000B0C6B" w:rsidP="004059F9">
      <w:pPr>
        <w:pStyle w:val="Akapitzlist"/>
        <w:numPr>
          <w:ilvl w:val="0"/>
          <w:numId w:val="19"/>
        </w:numPr>
        <w:jc w:val="both"/>
        <w:rPr>
          <w:sz w:val="22"/>
          <w:szCs w:val="22"/>
        </w:rPr>
      </w:pPr>
      <w:r w:rsidRPr="00C01193">
        <w:rPr>
          <w:bCs/>
          <w:sz w:val="22"/>
          <w:szCs w:val="22"/>
        </w:rPr>
        <w:t xml:space="preserve">urzędowej </w:t>
      </w:r>
      <w:r w:rsidR="00AF7D17" w:rsidRPr="00C01193">
        <w:rPr>
          <w:bCs/>
          <w:sz w:val="22"/>
          <w:szCs w:val="22"/>
        </w:rPr>
        <w:t>zmiany stawki podatku VAT, przy czym zmianie uleg</w:t>
      </w:r>
      <w:r w:rsidR="00B75A25" w:rsidRPr="00C01193">
        <w:rPr>
          <w:bCs/>
          <w:sz w:val="22"/>
          <w:szCs w:val="22"/>
        </w:rPr>
        <w:t>nie</w:t>
      </w:r>
      <w:r w:rsidR="00AF7D17" w:rsidRPr="00C01193">
        <w:rPr>
          <w:bCs/>
          <w:sz w:val="22"/>
          <w:szCs w:val="22"/>
        </w:rPr>
        <w:t xml:space="preserve"> wyłącznie cena brutto, cena netto pozostanie bez zmian.</w:t>
      </w:r>
      <w:r w:rsidRPr="00C01193">
        <w:rPr>
          <w:bCs/>
          <w:sz w:val="22"/>
          <w:szCs w:val="22"/>
        </w:rPr>
        <w:t xml:space="preserve"> </w:t>
      </w:r>
      <w:r w:rsidRPr="00C01193">
        <w:rPr>
          <w:spacing w:val="-1"/>
          <w:sz w:val="22"/>
          <w:szCs w:val="22"/>
        </w:rPr>
        <w:t>P</w:t>
      </w:r>
      <w:r w:rsidR="00E33DA0" w:rsidRPr="00C01193">
        <w:rPr>
          <w:spacing w:val="-1"/>
          <w:sz w:val="22"/>
          <w:szCs w:val="22"/>
        </w:rPr>
        <w:t>owyższa zmiana będzie odnosiła się wyłącznie do części przedmiotu umowy realizowanego po dniu wejścia w życie przepisów zmieniających stawkę podatku oraz wyłącznie do tej części przedmiotu umowy, do której zastosowanie znajdzie zmiana stawki podatku</w:t>
      </w:r>
      <w:r w:rsidR="00AD5B32">
        <w:rPr>
          <w:spacing w:val="-1"/>
          <w:sz w:val="22"/>
          <w:szCs w:val="22"/>
        </w:rPr>
        <w:t xml:space="preserve">. </w:t>
      </w:r>
      <w:r w:rsidR="00246078" w:rsidRPr="00AD5B32">
        <w:rPr>
          <w:bCs/>
          <w:sz w:val="22"/>
          <w:szCs w:val="22"/>
        </w:rPr>
        <w:t>W przypadku obniżenia stawki VAT, Wykonawca nie może uchylić się od podpisania aneksu</w:t>
      </w:r>
      <w:r w:rsidR="00AD5B32">
        <w:rPr>
          <w:bCs/>
          <w:sz w:val="22"/>
          <w:szCs w:val="22"/>
        </w:rPr>
        <w:t>.</w:t>
      </w:r>
    </w:p>
    <w:p w:rsidR="00E33DA0" w:rsidRDefault="00C01193" w:rsidP="00C01193">
      <w:pPr>
        <w:pStyle w:val="Akapitzlist"/>
        <w:numPr>
          <w:ilvl w:val="0"/>
          <w:numId w:val="19"/>
        </w:numPr>
        <w:jc w:val="both"/>
        <w:rPr>
          <w:sz w:val="22"/>
          <w:szCs w:val="22"/>
        </w:rPr>
      </w:pPr>
      <w:r w:rsidRPr="00C01193">
        <w:rPr>
          <w:sz w:val="22"/>
          <w:szCs w:val="22"/>
        </w:rPr>
        <w:t>obniżenia przez Wykonawcę cen jednostkowych netto przedmiotu umowy;</w:t>
      </w:r>
    </w:p>
    <w:p w:rsidR="00223603" w:rsidRPr="00AC28B0" w:rsidRDefault="00AC28B0" w:rsidP="00223603">
      <w:pPr>
        <w:pStyle w:val="Akapitzlist"/>
        <w:numPr>
          <w:ilvl w:val="0"/>
          <w:numId w:val="19"/>
        </w:numPr>
        <w:jc w:val="both"/>
        <w:rPr>
          <w:sz w:val="22"/>
          <w:szCs w:val="22"/>
        </w:rPr>
      </w:pPr>
      <w:r w:rsidRPr="00AC28B0">
        <w:rPr>
          <w:sz w:val="22"/>
          <w:szCs w:val="22"/>
        </w:rPr>
        <w:t>działań organów administracji lub instytucji upoważnionych do wydania decyzji albo innych aktów władczych lub nadzorczych, związanych z realizacją przedmiotu umowy,</w:t>
      </w:r>
    </w:p>
    <w:p w:rsidR="004529B1" w:rsidRDefault="004529B1" w:rsidP="004529B1">
      <w:pPr>
        <w:pStyle w:val="Akapitzlist"/>
        <w:numPr>
          <w:ilvl w:val="0"/>
          <w:numId w:val="19"/>
        </w:numPr>
        <w:jc w:val="both"/>
        <w:rPr>
          <w:sz w:val="22"/>
          <w:szCs w:val="22"/>
        </w:rPr>
      </w:pPr>
      <w:r w:rsidRPr="004529B1">
        <w:rPr>
          <w:sz w:val="22"/>
          <w:szCs w:val="22"/>
        </w:rPr>
        <w:t>zmian obowiązujących przepisów prawa, związanych z przedmiotem umowy, które weszły w życie po zawarciu umowy,</w:t>
      </w:r>
    </w:p>
    <w:p w:rsidR="00430E5A" w:rsidRPr="00F834E3" w:rsidRDefault="00C83A12" w:rsidP="00F834E3">
      <w:pPr>
        <w:pStyle w:val="Akapitzlist"/>
        <w:numPr>
          <w:ilvl w:val="0"/>
          <w:numId w:val="19"/>
        </w:numPr>
        <w:jc w:val="both"/>
        <w:rPr>
          <w:color w:val="000000"/>
        </w:rPr>
      </w:pPr>
      <w:r w:rsidRPr="00F834E3">
        <w:rPr>
          <w:sz w:val="22"/>
          <w:szCs w:val="22"/>
        </w:rPr>
        <w:t>zaprzestania wytwarzania produktu objętego umową, czasowego wstrzymania produkcji</w:t>
      </w:r>
      <w:r w:rsidR="00380CF2" w:rsidRPr="00F834E3">
        <w:rPr>
          <w:sz w:val="22"/>
          <w:szCs w:val="22"/>
        </w:rPr>
        <w:t xml:space="preserve">, </w:t>
      </w:r>
      <w:r w:rsidR="00E633D4" w:rsidRPr="00F834E3">
        <w:rPr>
          <w:color w:val="000000"/>
          <w:sz w:val="22"/>
          <w:szCs w:val="22"/>
        </w:rPr>
        <w:t>brak</w:t>
      </w:r>
      <w:r w:rsidR="00F834E3" w:rsidRPr="00F834E3">
        <w:rPr>
          <w:color w:val="000000"/>
          <w:sz w:val="22"/>
          <w:szCs w:val="22"/>
        </w:rPr>
        <w:t>u</w:t>
      </w:r>
      <w:r w:rsidR="00E633D4" w:rsidRPr="00F834E3">
        <w:rPr>
          <w:color w:val="000000"/>
          <w:sz w:val="22"/>
          <w:szCs w:val="22"/>
        </w:rPr>
        <w:t xml:space="preserve"> możliwości pozyskania produktu </w:t>
      </w:r>
      <w:r w:rsidR="00F834E3" w:rsidRPr="00F834E3">
        <w:rPr>
          <w:color w:val="000000"/>
          <w:sz w:val="22"/>
          <w:szCs w:val="22"/>
        </w:rPr>
        <w:t xml:space="preserve">objętego umową </w:t>
      </w:r>
      <w:r w:rsidR="00E633D4" w:rsidRPr="00F834E3">
        <w:rPr>
          <w:color w:val="000000"/>
          <w:sz w:val="22"/>
          <w:szCs w:val="22"/>
        </w:rPr>
        <w:t>wskutek okoliczności, za które Wykonawca nie ponosi odpowiedzialności, nawet przy zachowaniu należytej staranności</w:t>
      </w:r>
      <w:r w:rsidR="00F834E3">
        <w:rPr>
          <w:color w:val="000000"/>
          <w:sz w:val="22"/>
          <w:szCs w:val="22"/>
        </w:rPr>
        <w:t xml:space="preserve">. </w:t>
      </w:r>
      <w:r w:rsidR="00945293" w:rsidRPr="00F834E3">
        <w:rPr>
          <w:sz w:val="22"/>
          <w:szCs w:val="22"/>
        </w:rPr>
        <w:t xml:space="preserve">W takiej sytuacji dopuszcza się </w:t>
      </w:r>
      <w:r w:rsidR="00AE0CC9" w:rsidRPr="00F834E3">
        <w:rPr>
          <w:sz w:val="22"/>
          <w:szCs w:val="22"/>
        </w:rPr>
        <w:t>produkt nowy (</w:t>
      </w:r>
      <w:r w:rsidR="003B59E3" w:rsidRPr="00F834E3">
        <w:rPr>
          <w:sz w:val="22"/>
          <w:szCs w:val="22"/>
        </w:rPr>
        <w:t>zamiennik</w:t>
      </w:r>
      <w:r w:rsidR="00AE0CC9" w:rsidRPr="00F834E3">
        <w:rPr>
          <w:sz w:val="22"/>
          <w:szCs w:val="22"/>
        </w:rPr>
        <w:t>)</w:t>
      </w:r>
      <w:r w:rsidR="00945293" w:rsidRPr="00F834E3">
        <w:rPr>
          <w:sz w:val="22"/>
          <w:szCs w:val="22"/>
        </w:rPr>
        <w:t xml:space="preserve"> o parametrach </w:t>
      </w:r>
      <w:r w:rsidR="00AE0CC9" w:rsidRPr="00F834E3">
        <w:rPr>
          <w:sz w:val="22"/>
          <w:szCs w:val="22"/>
        </w:rPr>
        <w:t xml:space="preserve">co najmniej </w:t>
      </w:r>
      <w:r w:rsidR="00945293" w:rsidRPr="00F834E3">
        <w:rPr>
          <w:sz w:val="22"/>
          <w:szCs w:val="22"/>
        </w:rPr>
        <w:t xml:space="preserve"> </w:t>
      </w:r>
      <w:r w:rsidR="00AE0CC9" w:rsidRPr="00F834E3">
        <w:rPr>
          <w:sz w:val="22"/>
          <w:szCs w:val="22"/>
        </w:rPr>
        <w:t>takich</w:t>
      </w:r>
      <w:r w:rsidR="00EC3949">
        <w:rPr>
          <w:sz w:val="22"/>
          <w:szCs w:val="22"/>
        </w:rPr>
        <w:t>,</w:t>
      </w:r>
      <w:r w:rsidR="00AE0CC9" w:rsidRPr="00F834E3">
        <w:rPr>
          <w:sz w:val="22"/>
          <w:szCs w:val="22"/>
        </w:rPr>
        <w:t xml:space="preserve"> jak</w:t>
      </w:r>
      <w:r w:rsidR="00945293" w:rsidRPr="00F834E3">
        <w:rPr>
          <w:sz w:val="22"/>
          <w:szCs w:val="22"/>
        </w:rPr>
        <w:t xml:space="preserve"> produkt objęty umową</w:t>
      </w:r>
      <w:r w:rsidR="004D03D3" w:rsidRPr="00F834E3">
        <w:rPr>
          <w:sz w:val="22"/>
          <w:szCs w:val="22"/>
        </w:rPr>
        <w:t xml:space="preserve"> (zawarty w ofercie wykonawcy)</w:t>
      </w:r>
      <w:r w:rsidR="00EC3949">
        <w:rPr>
          <w:sz w:val="22"/>
          <w:szCs w:val="22"/>
        </w:rPr>
        <w:t xml:space="preserve"> i</w:t>
      </w:r>
      <w:r w:rsidR="006D2B0D" w:rsidRPr="00F834E3">
        <w:rPr>
          <w:sz w:val="22"/>
          <w:szCs w:val="22"/>
        </w:rPr>
        <w:t xml:space="preserve"> za cenę nie wyższą niż produkt objęty umową. </w:t>
      </w:r>
      <w:r w:rsidR="00430E5A" w:rsidRPr="00F834E3">
        <w:rPr>
          <w:sz w:val="22"/>
          <w:szCs w:val="22"/>
        </w:rPr>
        <w:t>Wprowadzenie zamiennika musi nastąpić po uzyskaniu zgody Zamawiającego.</w:t>
      </w:r>
    </w:p>
    <w:p w:rsidR="006F03C2" w:rsidRPr="00E33745" w:rsidRDefault="006E426C" w:rsidP="006F03C2">
      <w:pPr>
        <w:pStyle w:val="Akapitzlist"/>
        <w:numPr>
          <w:ilvl w:val="0"/>
          <w:numId w:val="19"/>
        </w:numPr>
        <w:jc w:val="both"/>
        <w:rPr>
          <w:sz w:val="22"/>
          <w:szCs w:val="22"/>
        </w:rPr>
      </w:pPr>
      <w:r w:rsidRPr="00E33745">
        <w:rPr>
          <w:sz w:val="22"/>
          <w:szCs w:val="22"/>
        </w:rPr>
        <w:t xml:space="preserve">gdy </w:t>
      </w:r>
      <w:r w:rsidR="006F03C2" w:rsidRPr="00E33745">
        <w:rPr>
          <w:sz w:val="22"/>
          <w:szCs w:val="22"/>
        </w:rPr>
        <w:t xml:space="preserve">nastąpi </w:t>
      </w:r>
      <w:r w:rsidR="004D47F8">
        <w:rPr>
          <w:sz w:val="22"/>
          <w:szCs w:val="22"/>
        </w:rPr>
        <w:t xml:space="preserve">niezależna od wykonawcy, </w:t>
      </w:r>
      <w:r w:rsidR="006F03C2" w:rsidRPr="00E33745">
        <w:rPr>
          <w:sz w:val="22"/>
          <w:szCs w:val="22"/>
        </w:rPr>
        <w:t xml:space="preserve">zmiana wielkości opakowań przez producenta przedmiotu </w:t>
      </w:r>
      <w:r w:rsidRPr="00E33745">
        <w:rPr>
          <w:sz w:val="22"/>
          <w:szCs w:val="22"/>
        </w:rPr>
        <w:t>umowy</w:t>
      </w:r>
    </w:p>
    <w:p w:rsidR="008E34BC" w:rsidRDefault="006F03C2" w:rsidP="008E34BC">
      <w:pPr>
        <w:ind w:left="284"/>
        <w:jc w:val="both"/>
        <w:rPr>
          <w:sz w:val="22"/>
          <w:szCs w:val="22"/>
        </w:rPr>
      </w:pPr>
      <w:r w:rsidRPr="004A3703">
        <w:rPr>
          <w:sz w:val="22"/>
          <w:szCs w:val="22"/>
        </w:rPr>
        <w:t>-  </w:t>
      </w:r>
      <w:r w:rsidRPr="0053623B">
        <w:rPr>
          <w:sz w:val="22"/>
          <w:szCs w:val="22"/>
        </w:rPr>
        <w:t xml:space="preserve">w związku z czym może ulec także zmianie cena przedmiotu </w:t>
      </w:r>
      <w:r w:rsidR="006E426C" w:rsidRPr="0053623B">
        <w:rPr>
          <w:sz w:val="22"/>
          <w:szCs w:val="22"/>
        </w:rPr>
        <w:t xml:space="preserve">umowy </w:t>
      </w:r>
      <w:r w:rsidRPr="0053623B">
        <w:rPr>
          <w:sz w:val="22"/>
          <w:szCs w:val="22"/>
        </w:rPr>
        <w:t>w stosunku proporcjonalnym do zmiany wielkości opakowania</w:t>
      </w:r>
      <w:r w:rsidR="0053623B" w:rsidRPr="0053623B">
        <w:rPr>
          <w:sz w:val="22"/>
          <w:szCs w:val="22"/>
        </w:rPr>
        <w:t>,</w:t>
      </w:r>
    </w:p>
    <w:p w:rsidR="008E34BC" w:rsidRPr="00334D8A" w:rsidRDefault="003D00D3" w:rsidP="00334D8A">
      <w:pPr>
        <w:pStyle w:val="Akapitzlist"/>
        <w:numPr>
          <w:ilvl w:val="0"/>
          <w:numId w:val="19"/>
        </w:numPr>
        <w:jc w:val="both"/>
        <w:rPr>
          <w:color w:val="000000"/>
          <w:sz w:val="22"/>
          <w:szCs w:val="22"/>
        </w:rPr>
      </w:pPr>
      <w:r w:rsidRPr="008E34BC">
        <w:rPr>
          <w:sz w:val="22"/>
          <w:szCs w:val="22"/>
        </w:rPr>
        <w:t>w</w:t>
      </w:r>
      <w:r w:rsidR="00223603" w:rsidRPr="008E34BC">
        <w:rPr>
          <w:color w:val="000000"/>
          <w:sz w:val="22"/>
          <w:szCs w:val="22"/>
        </w:rPr>
        <w:t>ystąpienia zdarzeń siły wyższej</w:t>
      </w:r>
      <w:r w:rsidR="00EC3949">
        <w:rPr>
          <w:color w:val="000000"/>
          <w:sz w:val="22"/>
          <w:szCs w:val="22"/>
        </w:rPr>
        <w:t xml:space="preserve">, </w:t>
      </w:r>
      <w:r w:rsidR="00EC3949" w:rsidRPr="00235F7D">
        <w:rPr>
          <w:sz w:val="22"/>
          <w:szCs w:val="22"/>
        </w:rPr>
        <w:t xml:space="preserve">które należy rozumieć </w:t>
      </w:r>
      <w:r w:rsidR="00223603" w:rsidRPr="00235F7D">
        <w:rPr>
          <w:sz w:val="22"/>
          <w:szCs w:val="22"/>
        </w:rPr>
        <w:t xml:space="preserve">jako </w:t>
      </w:r>
      <w:r w:rsidR="00223603" w:rsidRPr="008E34BC">
        <w:rPr>
          <w:color w:val="000000"/>
          <w:sz w:val="22"/>
          <w:szCs w:val="22"/>
        </w:rPr>
        <w:t>zdarzenia zewnętrzne, niemożliwe do przewidzenia i do zapobieżenia, leżące poza zasięgiem i kontrolą stron</w:t>
      </w:r>
      <w:r w:rsidR="00BF01C5" w:rsidRPr="008E34BC">
        <w:rPr>
          <w:color w:val="000000"/>
          <w:sz w:val="22"/>
          <w:szCs w:val="22"/>
        </w:rPr>
        <w:t>.</w:t>
      </w:r>
    </w:p>
    <w:p w:rsidR="00CC7225" w:rsidRDefault="00CC7225" w:rsidP="00CC7225">
      <w:pPr>
        <w:pStyle w:val="Akapitzlist"/>
        <w:numPr>
          <w:ilvl w:val="0"/>
          <w:numId w:val="18"/>
        </w:numPr>
        <w:ind w:left="142" w:hanging="284"/>
        <w:jc w:val="both"/>
        <w:rPr>
          <w:sz w:val="22"/>
          <w:szCs w:val="22"/>
        </w:rPr>
      </w:pPr>
      <w:r w:rsidRPr="00CC7225">
        <w:rPr>
          <w:sz w:val="22"/>
          <w:szCs w:val="22"/>
        </w:rPr>
        <w:t xml:space="preserve">Wykonawca wnioskujący o zmianę </w:t>
      </w:r>
      <w:r w:rsidR="000C4FF4">
        <w:rPr>
          <w:sz w:val="22"/>
          <w:szCs w:val="22"/>
        </w:rPr>
        <w:t>u</w:t>
      </w:r>
      <w:r w:rsidRPr="00CC7225">
        <w:rPr>
          <w:sz w:val="22"/>
          <w:szCs w:val="22"/>
        </w:rPr>
        <w:t>mowy, jest zobowiązany przedłożyć pisemne uzasadnienie</w:t>
      </w:r>
      <w:r>
        <w:rPr>
          <w:sz w:val="22"/>
          <w:szCs w:val="22"/>
        </w:rPr>
        <w:t xml:space="preserve"> </w:t>
      </w:r>
      <w:r w:rsidRPr="00CC7225">
        <w:rPr>
          <w:sz w:val="22"/>
          <w:szCs w:val="22"/>
        </w:rPr>
        <w:t xml:space="preserve">faktyczne i prawne wprowadzenia zmian do </w:t>
      </w:r>
      <w:r w:rsidR="00334D8A">
        <w:rPr>
          <w:sz w:val="22"/>
          <w:szCs w:val="22"/>
        </w:rPr>
        <w:t>u</w:t>
      </w:r>
      <w:r w:rsidRPr="00CC7225">
        <w:rPr>
          <w:sz w:val="22"/>
          <w:szCs w:val="22"/>
        </w:rPr>
        <w:t>mowy wraz z dokumentami potwierdzającymi</w:t>
      </w:r>
      <w:r>
        <w:rPr>
          <w:sz w:val="22"/>
          <w:szCs w:val="22"/>
        </w:rPr>
        <w:t xml:space="preserve"> </w:t>
      </w:r>
      <w:r w:rsidRPr="00CC7225">
        <w:rPr>
          <w:sz w:val="22"/>
          <w:szCs w:val="22"/>
        </w:rPr>
        <w:t>konieczność ich wprowadzenia, a w przypadku zmiany wartości umowy – dokumentów w tym</w:t>
      </w:r>
      <w:r>
        <w:rPr>
          <w:sz w:val="22"/>
          <w:szCs w:val="22"/>
        </w:rPr>
        <w:t xml:space="preserve"> </w:t>
      </w:r>
      <w:r w:rsidRPr="00CC7225">
        <w:rPr>
          <w:sz w:val="22"/>
          <w:szCs w:val="22"/>
        </w:rPr>
        <w:t>zakresie.</w:t>
      </w:r>
    </w:p>
    <w:p w:rsidR="00B23DC2" w:rsidRDefault="00B23DC2" w:rsidP="00B66BEC">
      <w:pPr>
        <w:pStyle w:val="Akapitzlist"/>
        <w:numPr>
          <w:ilvl w:val="0"/>
          <w:numId w:val="18"/>
        </w:numPr>
        <w:ind w:left="142" w:hanging="284"/>
        <w:jc w:val="both"/>
        <w:rPr>
          <w:sz w:val="22"/>
          <w:szCs w:val="22"/>
        </w:rPr>
      </w:pPr>
      <w:r w:rsidRPr="00B66BEC">
        <w:rPr>
          <w:sz w:val="22"/>
          <w:szCs w:val="22"/>
        </w:rPr>
        <w:t>Wszelkie zmiany do umowy wymagają zachowania formy pisemnej pod rygorem nieważności, chyba że w umowie określono inaczej.</w:t>
      </w:r>
    </w:p>
    <w:p w:rsidR="002D141F" w:rsidRDefault="002D141F" w:rsidP="00B23DC2">
      <w:pPr>
        <w:rPr>
          <w:b/>
        </w:rPr>
      </w:pPr>
    </w:p>
    <w:p w:rsidR="00B23DC2" w:rsidRPr="00B23DC2" w:rsidRDefault="00B23DC2" w:rsidP="002D141F">
      <w:pPr>
        <w:jc w:val="center"/>
        <w:rPr>
          <w:b/>
        </w:rPr>
      </w:pPr>
      <w:r w:rsidRPr="00B23DC2">
        <w:rPr>
          <w:b/>
        </w:rPr>
        <w:t>§ 1</w:t>
      </w:r>
      <w:r w:rsidR="002D141F">
        <w:rPr>
          <w:b/>
        </w:rPr>
        <w:t>3</w:t>
      </w:r>
    </w:p>
    <w:p w:rsidR="00B23DC2" w:rsidRPr="00B23DC2" w:rsidRDefault="00B23DC2" w:rsidP="00B23DC2">
      <w:pPr>
        <w:jc w:val="both"/>
        <w:rPr>
          <w:sz w:val="6"/>
          <w:szCs w:val="6"/>
        </w:rPr>
      </w:pPr>
    </w:p>
    <w:p w:rsidR="00B23DC2" w:rsidRPr="00B23DC2" w:rsidRDefault="00B23DC2" w:rsidP="00B23DC2">
      <w:pPr>
        <w:autoSpaceDE w:val="0"/>
        <w:autoSpaceDN w:val="0"/>
        <w:adjustRightInd w:val="0"/>
        <w:rPr>
          <w:color w:val="000000"/>
          <w:sz w:val="22"/>
          <w:szCs w:val="22"/>
        </w:rPr>
      </w:pPr>
      <w:r w:rsidRPr="00B23DC2">
        <w:rPr>
          <w:color w:val="000000"/>
          <w:sz w:val="22"/>
          <w:szCs w:val="22"/>
        </w:rPr>
        <w:t xml:space="preserve">We wszystkich sprawach nieuregulowanych w niniejszej umowie zastosowanie mają przepisy Kodeksu cywilnego oraz ustawy z dnia 11 września 2019 r. Prawo zamówień publicznych. </w:t>
      </w:r>
    </w:p>
    <w:p w:rsidR="00B23DC2" w:rsidRPr="00B23DC2" w:rsidRDefault="00B23DC2" w:rsidP="00B23DC2">
      <w:pPr>
        <w:jc w:val="both"/>
        <w:rPr>
          <w:b/>
          <w:sz w:val="10"/>
          <w:szCs w:val="10"/>
        </w:rPr>
      </w:pPr>
    </w:p>
    <w:p w:rsidR="00B23DC2" w:rsidRPr="00B23DC2" w:rsidRDefault="00B23DC2" w:rsidP="00B23DC2">
      <w:pPr>
        <w:jc w:val="both"/>
        <w:rPr>
          <w:b/>
          <w:sz w:val="10"/>
          <w:szCs w:val="10"/>
        </w:rPr>
      </w:pPr>
    </w:p>
    <w:p w:rsidR="00B23DC2" w:rsidRPr="00B23DC2" w:rsidRDefault="00B23DC2" w:rsidP="00B23DC2">
      <w:pPr>
        <w:jc w:val="both"/>
        <w:rPr>
          <w:b/>
          <w:sz w:val="10"/>
          <w:szCs w:val="10"/>
        </w:rPr>
      </w:pPr>
    </w:p>
    <w:p w:rsidR="00B23DC2" w:rsidRPr="00B23DC2" w:rsidRDefault="00B23DC2" w:rsidP="00B23DC2">
      <w:pPr>
        <w:jc w:val="center"/>
        <w:rPr>
          <w:b/>
        </w:rPr>
      </w:pPr>
      <w:r w:rsidRPr="00B23DC2">
        <w:rPr>
          <w:b/>
        </w:rPr>
        <w:t>§ 1</w:t>
      </w:r>
      <w:r w:rsidR="002D141F">
        <w:rPr>
          <w:b/>
        </w:rPr>
        <w:t>4</w:t>
      </w:r>
    </w:p>
    <w:p w:rsidR="00B23DC2" w:rsidRPr="00B23DC2" w:rsidRDefault="00B23DC2" w:rsidP="00B23DC2">
      <w:pPr>
        <w:jc w:val="both"/>
        <w:rPr>
          <w:b/>
          <w:sz w:val="6"/>
          <w:szCs w:val="6"/>
        </w:rPr>
      </w:pPr>
    </w:p>
    <w:p w:rsidR="00B23DC2" w:rsidRPr="00B23DC2" w:rsidRDefault="00B23DC2" w:rsidP="00B23DC2">
      <w:pPr>
        <w:jc w:val="both"/>
        <w:rPr>
          <w:sz w:val="22"/>
          <w:szCs w:val="22"/>
        </w:rPr>
      </w:pPr>
      <w:r w:rsidRPr="00B23DC2">
        <w:rPr>
          <w:sz w:val="22"/>
          <w:szCs w:val="22"/>
        </w:rPr>
        <w:t>Umowę sporządzono w dwóch jednobrzmiących egzemplarzach, po jednym egzemplarzu dla każdej  ze stron.</w:t>
      </w:r>
    </w:p>
    <w:p w:rsidR="005A1DA5" w:rsidRPr="0087558E" w:rsidRDefault="005A1DA5" w:rsidP="005A35FB">
      <w:pPr>
        <w:jc w:val="both"/>
        <w:rPr>
          <w:sz w:val="16"/>
          <w:szCs w:val="16"/>
        </w:rPr>
      </w:pPr>
    </w:p>
    <w:p w:rsidR="007F0F01" w:rsidRPr="00602766" w:rsidRDefault="00E37BFC" w:rsidP="005A35FB">
      <w:pPr>
        <w:jc w:val="both"/>
        <w:rPr>
          <w:b/>
          <w:sz w:val="28"/>
          <w:szCs w:val="28"/>
        </w:rPr>
      </w:pPr>
      <w:r>
        <w:rPr>
          <w:b/>
          <w:sz w:val="28"/>
          <w:szCs w:val="28"/>
        </w:rPr>
        <w:t>ZAMAWIAJĄCY</w:t>
      </w:r>
      <w:r w:rsidR="007F0F01" w:rsidRPr="00602766">
        <w:rPr>
          <w:b/>
          <w:sz w:val="28"/>
          <w:szCs w:val="28"/>
        </w:rPr>
        <w:tab/>
      </w:r>
      <w:r w:rsidR="007F0F01" w:rsidRPr="00602766">
        <w:rPr>
          <w:b/>
          <w:sz w:val="28"/>
          <w:szCs w:val="28"/>
        </w:rPr>
        <w:tab/>
      </w:r>
      <w:r w:rsidR="007F0F01" w:rsidRPr="00602766">
        <w:rPr>
          <w:b/>
          <w:sz w:val="28"/>
          <w:szCs w:val="28"/>
        </w:rPr>
        <w:tab/>
      </w:r>
      <w:r w:rsidR="007F0F01" w:rsidRPr="00602766">
        <w:rPr>
          <w:b/>
          <w:sz w:val="28"/>
          <w:szCs w:val="28"/>
        </w:rPr>
        <w:tab/>
      </w:r>
      <w:r w:rsidR="007F0F01" w:rsidRPr="00602766">
        <w:rPr>
          <w:b/>
          <w:sz w:val="28"/>
          <w:szCs w:val="28"/>
        </w:rPr>
        <w:tab/>
      </w:r>
      <w:r w:rsidR="007F0F01" w:rsidRPr="00602766">
        <w:rPr>
          <w:b/>
          <w:sz w:val="28"/>
          <w:szCs w:val="28"/>
        </w:rPr>
        <w:tab/>
      </w:r>
      <w:r w:rsidR="007F0F01" w:rsidRPr="00602766">
        <w:rPr>
          <w:b/>
          <w:sz w:val="28"/>
          <w:szCs w:val="28"/>
        </w:rPr>
        <w:tab/>
      </w:r>
      <w:r>
        <w:rPr>
          <w:b/>
          <w:sz w:val="28"/>
          <w:szCs w:val="28"/>
        </w:rPr>
        <w:t>WYKONAWCA</w:t>
      </w:r>
    </w:p>
    <w:p w:rsidR="0068335E" w:rsidRDefault="0068335E" w:rsidP="005A35FB">
      <w:pPr>
        <w:jc w:val="both"/>
        <w:rPr>
          <w:b/>
          <w:sz w:val="28"/>
          <w:szCs w:val="28"/>
        </w:rPr>
      </w:pPr>
    </w:p>
    <w:p w:rsidR="00F27D40" w:rsidRDefault="00F27D40" w:rsidP="005A35FB">
      <w:pPr>
        <w:jc w:val="both"/>
        <w:rPr>
          <w:b/>
          <w:sz w:val="28"/>
          <w:szCs w:val="28"/>
        </w:rPr>
      </w:pPr>
    </w:p>
    <w:p w:rsidR="00134E7A" w:rsidRDefault="00134E7A" w:rsidP="005A35FB">
      <w:pPr>
        <w:jc w:val="both"/>
        <w:rPr>
          <w:b/>
          <w:sz w:val="28"/>
          <w:szCs w:val="28"/>
        </w:rPr>
      </w:pPr>
    </w:p>
    <w:p w:rsidR="00870589" w:rsidRPr="00602766" w:rsidRDefault="00870589" w:rsidP="005A35FB">
      <w:pPr>
        <w:jc w:val="both"/>
        <w:rPr>
          <w:b/>
          <w:sz w:val="28"/>
          <w:szCs w:val="28"/>
        </w:rPr>
      </w:pPr>
    </w:p>
    <w:p w:rsidR="0068335E" w:rsidRPr="00134E7A" w:rsidRDefault="0068335E" w:rsidP="005A35FB">
      <w:pPr>
        <w:jc w:val="both"/>
        <w:rPr>
          <w:sz w:val="22"/>
          <w:szCs w:val="22"/>
          <w:u w:val="single"/>
        </w:rPr>
      </w:pPr>
      <w:r w:rsidRPr="00134E7A">
        <w:rPr>
          <w:sz w:val="22"/>
          <w:szCs w:val="22"/>
          <w:u w:val="single"/>
        </w:rPr>
        <w:t>Załączniki:</w:t>
      </w:r>
    </w:p>
    <w:p w:rsidR="00A66F65" w:rsidRPr="00134E7A" w:rsidRDefault="00A66F65" w:rsidP="005A35FB">
      <w:pPr>
        <w:jc w:val="both"/>
        <w:rPr>
          <w:sz w:val="22"/>
          <w:szCs w:val="22"/>
        </w:rPr>
      </w:pPr>
      <w:r w:rsidRPr="00134E7A">
        <w:rPr>
          <w:sz w:val="22"/>
          <w:szCs w:val="22"/>
        </w:rPr>
        <w:t xml:space="preserve">1. kserokopia </w:t>
      </w:r>
      <w:r w:rsidR="006D249E" w:rsidRPr="00134E7A">
        <w:rPr>
          <w:sz w:val="22"/>
          <w:szCs w:val="22"/>
        </w:rPr>
        <w:t>o</w:t>
      </w:r>
      <w:r w:rsidRPr="00134E7A">
        <w:rPr>
          <w:sz w:val="22"/>
          <w:szCs w:val="22"/>
        </w:rPr>
        <w:t xml:space="preserve">ferty </w:t>
      </w:r>
      <w:r w:rsidR="00E37BFC" w:rsidRPr="00134E7A">
        <w:rPr>
          <w:sz w:val="22"/>
          <w:szCs w:val="22"/>
        </w:rPr>
        <w:t>Wykonawcy</w:t>
      </w:r>
      <w:r w:rsidRPr="00134E7A">
        <w:rPr>
          <w:sz w:val="22"/>
          <w:szCs w:val="22"/>
        </w:rPr>
        <w:t xml:space="preserve"> z dnia .......... </w:t>
      </w:r>
      <w:r w:rsidR="00CD5995" w:rsidRPr="00134E7A">
        <w:rPr>
          <w:sz w:val="22"/>
          <w:szCs w:val="22"/>
        </w:rPr>
        <w:t>r.</w:t>
      </w:r>
    </w:p>
    <w:p w:rsidR="0068335E" w:rsidRDefault="00A66F65" w:rsidP="005A35FB">
      <w:pPr>
        <w:ind w:left="240" w:hanging="240"/>
        <w:jc w:val="both"/>
        <w:rPr>
          <w:sz w:val="22"/>
          <w:szCs w:val="22"/>
        </w:rPr>
      </w:pPr>
      <w:r w:rsidRPr="00134E7A">
        <w:rPr>
          <w:sz w:val="22"/>
          <w:szCs w:val="22"/>
        </w:rPr>
        <w:t xml:space="preserve">2. kserokopia </w:t>
      </w:r>
      <w:r w:rsidR="000E797C" w:rsidRPr="00134E7A">
        <w:rPr>
          <w:sz w:val="22"/>
          <w:szCs w:val="22"/>
        </w:rPr>
        <w:t xml:space="preserve">„Formularza cenowego </w:t>
      </w:r>
      <w:r w:rsidR="000032C7" w:rsidRPr="00134E7A">
        <w:rPr>
          <w:sz w:val="22"/>
          <w:szCs w:val="22"/>
        </w:rPr>
        <w:t>na</w:t>
      </w:r>
      <w:r w:rsidR="00496179" w:rsidRPr="00134E7A">
        <w:rPr>
          <w:sz w:val="22"/>
          <w:szCs w:val="22"/>
        </w:rPr>
        <w:t xml:space="preserve"> dostawę</w:t>
      </w:r>
      <w:r w:rsidR="00CA5927">
        <w:rPr>
          <w:sz w:val="22"/>
          <w:szCs w:val="22"/>
        </w:rPr>
        <w:t xml:space="preserve"> asortymentu do utrzymania czystości</w:t>
      </w:r>
      <w:r w:rsidR="002F1853" w:rsidRPr="00134E7A">
        <w:rPr>
          <w:sz w:val="22"/>
          <w:szCs w:val="22"/>
        </w:rPr>
        <w:t>”</w:t>
      </w:r>
      <w:r w:rsidR="003673EA" w:rsidRPr="00134E7A">
        <w:rPr>
          <w:sz w:val="22"/>
          <w:szCs w:val="22"/>
        </w:rPr>
        <w:t xml:space="preserve"> </w:t>
      </w:r>
      <w:r w:rsidR="001C47B6">
        <w:rPr>
          <w:sz w:val="22"/>
          <w:szCs w:val="22"/>
        </w:rPr>
        <w:t>pakiet nr …..</w:t>
      </w:r>
    </w:p>
    <w:p w:rsidR="00BE1A93" w:rsidRPr="00134E7A" w:rsidRDefault="00BE1A93" w:rsidP="00BE1A93">
      <w:pPr>
        <w:jc w:val="both"/>
        <w:rPr>
          <w:sz w:val="22"/>
          <w:szCs w:val="22"/>
        </w:rPr>
      </w:pPr>
    </w:p>
    <w:p w:rsidR="009F295C" w:rsidRDefault="009F295C" w:rsidP="005A35FB">
      <w:pPr>
        <w:ind w:left="240" w:hanging="240"/>
        <w:jc w:val="both"/>
      </w:pPr>
    </w:p>
    <w:p w:rsidR="009F295C" w:rsidRPr="008C6E21" w:rsidRDefault="009F295C" w:rsidP="00322A6E">
      <w:pPr>
        <w:jc w:val="both"/>
      </w:pPr>
    </w:p>
    <w:sectPr w:rsidR="009F295C" w:rsidRPr="008C6E21" w:rsidSect="00066332">
      <w:headerReference w:type="even" r:id="rId7"/>
      <w:headerReference w:type="default" r:id="rId8"/>
      <w:pgSz w:w="11906" w:h="16838"/>
      <w:pgMar w:top="680"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040A" w:rsidRDefault="005F040A">
      <w:r>
        <w:separator/>
      </w:r>
    </w:p>
  </w:endnote>
  <w:endnote w:type="continuationSeparator" w:id="0">
    <w:p w:rsidR="005F040A" w:rsidRDefault="005F0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Droid Sans Fallback">
    <w:altName w:val="Arial"/>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Myriad Pro">
    <w:altName w:val="Arial"/>
    <w:panose1 w:val="00000000000000000000"/>
    <w:charset w:val="00"/>
    <w:family w:val="swiss"/>
    <w:notTrueType/>
    <w:pitch w:val="variable"/>
    <w:sig w:usb0="00000003" w:usb1="00000000" w:usb2="00000000" w:usb3="00000000" w:csb0="00000001" w:csb1="00000000"/>
  </w:font>
  <w:font w:name="CIDFont+F1">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040A" w:rsidRDefault="005F040A">
      <w:r>
        <w:separator/>
      </w:r>
    </w:p>
  </w:footnote>
  <w:footnote w:type="continuationSeparator" w:id="0">
    <w:p w:rsidR="005F040A" w:rsidRDefault="005F04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9F7" w:rsidRDefault="00AD29F7" w:rsidP="00317CCF">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AD29F7" w:rsidRDefault="00AD29F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9F7" w:rsidRDefault="00AD29F7" w:rsidP="00317CCF">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EA7603">
      <w:rPr>
        <w:rStyle w:val="Numerstrony"/>
        <w:noProof/>
      </w:rPr>
      <w:t>2</w:t>
    </w:r>
    <w:r>
      <w:rPr>
        <w:rStyle w:val="Numerstrony"/>
      </w:rPr>
      <w:fldChar w:fldCharType="end"/>
    </w:r>
  </w:p>
  <w:p w:rsidR="00AD29F7" w:rsidRDefault="00AD29F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43C8DFC8"/>
    <w:name w:val="WW8Num13"/>
    <w:lvl w:ilvl="0">
      <w:start w:val="1"/>
      <w:numFmt w:val="decimal"/>
      <w:lvlText w:val="%1."/>
      <w:lvlJc w:val="left"/>
      <w:pPr>
        <w:tabs>
          <w:tab w:val="num" w:pos="0"/>
        </w:tabs>
        <w:ind w:left="720" w:hanging="360"/>
      </w:pPr>
      <w:rPr>
        <w:rFonts w:ascii="Times New Roman" w:eastAsia="Droid Sans Fallback" w:hAnsi="Times New Roman" w:cs="Times New Roman"/>
        <w:sz w:val="20"/>
        <w:szCs w:val="22"/>
      </w:rPr>
    </w:lvl>
    <w:lvl w:ilvl="1">
      <w:start w:val="1"/>
      <w:numFmt w:val="lowerLetter"/>
      <w:lvlText w:val="%2."/>
      <w:lvlJc w:val="left"/>
      <w:pPr>
        <w:tabs>
          <w:tab w:val="num" w:pos="-1080"/>
        </w:tabs>
        <w:ind w:left="360" w:hanging="360"/>
      </w:pPr>
      <w:rPr>
        <w:rFonts w:ascii="Arial" w:hAnsi="Arial" w:cs="Arial" w:hint="default"/>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18"/>
    <w:multiLevelType w:val="multilevel"/>
    <w:tmpl w:val="00000018"/>
    <w:lvl w:ilvl="0">
      <w:start w:val="1"/>
      <w:numFmt w:val="decimal"/>
      <w:lvlText w:val="%1."/>
      <w:lvlJc w:val="left"/>
      <w:pPr>
        <w:tabs>
          <w:tab w:val="num" w:pos="360"/>
        </w:tabs>
        <w:ind w:left="360" w:hanging="360"/>
      </w:pPr>
      <w:rPr>
        <w:rFonts w:ascii="Tahoma" w:hAnsi="Tahoma" w:cs="Tahoma"/>
        <w:b/>
        <w:bCs/>
        <w:sz w:val="20"/>
        <w:szCs w:val="20"/>
      </w:rPr>
    </w:lvl>
    <w:lvl w:ilvl="1">
      <w:start w:val="1"/>
      <w:numFmt w:val="decimal"/>
      <w:lvlText w:val="%2."/>
      <w:lvlJc w:val="left"/>
      <w:pPr>
        <w:tabs>
          <w:tab w:val="num" w:pos="1080"/>
        </w:tabs>
        <w:ind w:left="1080" w:hanging="360"/>
      </w:pPr>
      <w:rPr>
        <w:rFonts w:ascii="Tahoma" w:hAnsi="Tahoma" w:cs="Tahoma"/>
        <w:b/>
        <w:bCs/>
        <w:sz w:val="20"/>
        <w:szCs w:val="20"/>
      </w:rPr>
    </w:lvl>
    <w:lvl w:ilvl="2">
      <w:start w:val="1"/>
      <w:numFmt w:val="decimal"/>
      <w:lvlText w:val="%3."/>
      <w:lvlJc w:val="left"/>
      <w:pPr>
        <w:tabs>
          <w:tab w:val="num" w:pos="1440"/>
        </w:tabs>
        <w:ind w:left="1440" w:hanging="360"/>
      </w:pPr>
      <w:rPr>
        <w:rFonts w:ascii="Tahoma" w:hAnsi="Tahoma" w:cs="Tahoma"/>
        <w:b/>
        <w:bCs/>
        <w:sz w:val="20"/>
        <w:szCs w:val="20"/>
      </w:rPr>
    </w:lvl>
    <w:lvl w:ilvl="3">
      <w:start w:val="1"/>
      <w:numFmt w:val="decimal"/>
      <w:lvlText w:val="%4."/>
      <w:lvlJc w:val="left"/>
      <w:pPr>
        <w:tabs>
          <w:tab w:val="num" w:pos="1800"/>
        </w:tabs>
        <w:ind w:left="1800" w:hanging="360"/>
      </w:pPr>
      <w:rPr>
        <w:rFonts w:ascii="Tahoma" w:hAnsi="Tahoma" w:cs="Tahoma"/>
        <w:b/>
        <w:bCs/>
        <w:sz w:val="20"/>
        <w:szCs w:val="20"/>
      </w:rPr>
    </w:lvl>
    <w:lvl w:ilvl="4">
      <w:start w:val="1"/>
      <w:numFmt w:val="decimal"/>
      <w:lvlText w:val="%5."/>
      <w:lvlJc w:val="left"/>
      <w:pPr>
        <w:tabs>
          <w:tab w:val="num" w:pos="2160"/>
        </w:tabs>
        <w:ind w:left="2160" w:hanging="360"/>
      </w:pPr>
      <w:rPr>
        <w:rFonts w:ascii="Tahoma" w:hAnsi="Tahoma" w:cs="Tahoma"/>
        <w:b/>
        <w:bCs/>
        <w:sz w:val="20"/>
        <w:szCs w:val="20"/>
      </w:rPr>
    </w:lvl>
    <w:lvl w:ilvl="5">
      <w:start w:val="1"/>
      <w:numFmt w:val="decimal"/>
      <w:lvlText w:val="%6."/>
      <w:lvlJc w:val="left"/>
      <w:pPr>
        <w:tabs>
          <w:tab w:val="num" w:pos="2520"/>
        </w:tabs>
        <w:ind w:left="2520" w:hanging="360"/>
      </w:pPr>
      <w:rPr>
        <w:rFonts w:ascii="Tahoma" w:hAnsi="Tahoma" w:cs="Tahoma"/>
        <w:b/>
        <w:bCs/>
        <w:sz w:val="20"/>
        <w:szCs w:val="20"/>
      </w:rPr>
    </w:lvl>
    <w:lvl w:ilvl="6">
      <w:start w:val="1"/>
      <w:numFmt w:val="decimal"/>
      <w:lvlText w:val="%7."/>
      <w:lvlJc w:val="left"/>
      <w:pPr>
        <w:tabs>
          <w:tab w:val="num" w:pos="2880"/>
        </w:tabs>
        <w:ind w:left="2880" w:hanging="360"/>
      </w:pPr>
      <w:rPr>
        <w:rFonts w:ascii="Tahoma" w:hAnsi="Tahoma" w:cs="Tahoma"/>
        <w:b/>
        <w:bCs/>
        <w:sz w:val="20"/>
        <w:szCs w:val="20"/>
      </w:rPr>
    </w:lvl>
    <w:lvl w:ilvl="7">
      <w:start w:val="1"/>
      <w:numFmt w:val="decimal"/>
      <w:lvlText w:val="%8."/>
      <w:lvlJc w:val="left"/>
      <w:pPr>
        <w:tabs>
          <w:tab w:val="num" w:pos="3240"/>
        </w:tabs>
        <w:ind w:left="3240" w:hanging="360"/>
      </w:pPr>
      <w:rPr>
        <w:rFonts w:ascii="Tahoma" w:hAnsi="Tahoma" w:cs="Tahoma"/>
        <w:b/>
        <w:bCs/>
        <w:sz w:val="20"/>
        <w:szCs w:val="20"/>
      </w:rPr>
    </w:lvl>
    <w:lvl w:ilvl="8">
      <w:start w:val="1"/>
      <w:numFmt w:val="decimal"/>
      <w:lvlText w:val="%9."/>
      <w:lvlJc w:val="left"/>
      <w:pPr>
        <w:tabs>
          <w:tab w:val="num" w:pos="3600"/>
        </w:tabs>
        <w:ind w:left="3600" w:hanging="360"/>
      </w:pPr>
      <w:rPr>
        <w:rFonts w:ascii="Tahoma" w:hAnsi="Tahoma" w:cs="Tahoma"/>
        <w:b/>
        <w:bCs/>
        <w:sz w:val="20"/>
        <w:szCs w:val="20"/>
      </w:rPr>
    </w:lvl>
  </w:abstractNum>
  <w:abstractNum w:abstractNumId="2" w15:restartNumberingAfterBreak="0">
    <w:nsid w:val="01460FA4"/>
    <w:multiLevelType w:val="hybridMultilevel"/>
    <w:tmpl w:val="6F9C10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B84C76"/>
    <w:multiLevelType w:val="hybridMultilevel"/>
    <w:tmpl w:val="2442840E"/>
    <w:lvl w:ilvl="0" w:tplc="53C2C9FA">
      <w:start w:val="1"/>
      <w:numFmt w:val="decimal"/>
      <w:lvlText w:val="%1."/>
      <w:lvlJc w:val="left"/>
      <w:pPr>
        <w:ind w:left="375" w:hanging="375"/>
      </w:pPr>
      <w:rPr>
        <w:rFonts w:hint="default"/>
        <w:strike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455D19"/>
    <w:multiLevelType w:val="hybridMultilevel"/>
    <w:tmpl w:val="FF62DEB2"/>
    <w:lvl w:ilvl="0" w:tplc="DE76DCA8">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9B1624"/>
    <w:multiLevelType w:val="hybridMultilevel"/>
    <w:tmpl w:val="CA00D636"/>
    <w:lvl w:ilvl="0" w:tplc="96B2A98A">
      <w:start w:val="1"/>
      <w:numFmt w:val="decimal"/>
      <w:lvlText w:val="%1."/>
      <w:lvlJc w:val="left"/>
      <w:pPr>
        <w:tabs>
          <w:tab w:val="num" w:pos="360"/>
        </w:tabs>
        <w:ind w:left="360" w:hanging="360"/>
      </w:pPr>
      <w:rPr>
        <w:rFonts w:hint="default"/>
        <w:color w:val="auto"/>
      </w:rPr>
    </w:lvl>
    <w:lvl w:ilvl="1" w:tplc="DF9AA69A">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83161C3"/>
    <w:multiLevelType w:val="hybridMultilevel"/>
    <w:tmpl w:val="82F6883A"/>
    <w:lvl w:ilvl="0" w:tplc="73FE5700">
      <w:start w:val="1"/>
      <w:numFmt w:val="decimal"/>
      <w:lvlText w:val="%1)"/>
      <w:lvlJc w:val="left"/>
      <w:pPr>
        <w:ind w:left="1080" w:hanging="360"/>
      </w:pPr>
      <w:rPr>
        <w:rFonts w:ascii="Times New Roman" w:eastAsia="Times New Roman" w:hAnsi="Times New Roman" w:hint="default"/>
        <w:spacing w:val="1"/>
        <w:w w:val="99"/>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87765E9"/>
    <w:multiLevelType w:val="hybridMultilevel"/>
    <w:tmpl w:val="C3FE721E"/>
    <w:lvl w:ilvl="0" w:tplc="8A16D50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08D8650F"/>
    <w:multiLevelType w:val="hybridMultilevel"/>
    <w:tmpl w:val="4922ED10"/>
    <w:lvl w:ilvl="0" w:tplc="3B383206">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B754417"/>
    <w:multiLevelType w:val="hybridMultilevel"/>
    <w:tmpl w:val="3F28EF2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BA03916"/>
    <w:multiLevelType w:val="hybridMultilevel"/>
    <w:tmpl w:val="F9A00458"/>
    <w:lvl w:ilvl="0" w:tplc="E2E60E5A">
      <w:start w:val="1"/>
      <w:numFmt w:val="decimal"/>
      <w:lvlText w:val="%1."/>
      <w:lvlJc w:val="left"/>
      <w:pPr>
        <w:tabs>
          <w:tab w:val="num" w:pos="720"/>
        </w:tabs>
        <w:ind w:left="720" w:hanging="360"/>
      </w:pPr>
      <w:rPr>
        <w:rFonts w:hint="default"/>
        <w:b w:val="0"/>
      </w:rPr>
    </w:lvl>
    <w:lvl w:ilvl="1" w:tplc="C554AE10">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0E19024E"/>
    <w:multiLevelType w:val="hybridMultilevel"/>
    <w:tmpl w:val="600C0CAC"/>
    <w:lvl w:ilvl="0" w:tplc="6A1EA2D6">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0E1F7D7C"/>
    <w:multiLevelType w:val="hybridMultilevel"/>
    <w:tmpl w:val="7A9632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FC94379"/>
    <w:multiLevelType w:val="hybridMultilevel"/>
    <w:tmpl w:val="C9AEBD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FB5A66"/>
    <w:multiLevelType w:val="hybridMultilevel"/>
    <w:tmpl w:val="4EC67172"/>
    <w:lvl w:ilvl="0" w:tplc="BF048FF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77A5505"/>
    <w:multiLevelType w:val="hybridMultilevel"/>
    <w:tmpl w:val="A5A42B46"/>
    <w:lvl w:ilvl="0" w:tplc="B656AEE8">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6" w15:restartNumberingAfterBreak="0">
    <w:nsid w:val="1B7E62D0"/>
    <w:multiLevelType w:val="hybridMultilevel"/>
    <w:tmpl w:val="C958E858"/>
    <w:lvl w:ilvl="0" w:tplc="3D1E0F2E">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7" w15:restartNumberingAfterBreak="0">
    <w:nsid w:val="1C051D65"/>
    <w:multiLevelType w:val="hybridMultilevel"/>
    <w:tmpl w:val="99C0E4D6"/>
    <w:lvl w:ilvl="0" w:tplc="808E428C">
      <w:start w:val="1"/>
      <w:numFmt w:val="decimal"/>
      <w:lvlText w:val="%1."/>
      <w:lvlJc w:val="left"/>
      <w:pPr>
        <w:ind w:left="502" w:hanging="360"/>
      </w:pPr>
      <w:rPr>
        <w:rFonts w:ascii="Times New Roman" w:eastAsia="Times New Roman" w:hAnsi="Times New Roman" w:cs="Times New Roman" w:hint="default"/>
        <w:sz w:val="22"/>
        <w:szCs w:val="22"/>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216D00C1"/>
    <w:multiLevelType w:val="hybridMultilevel"/>
    <w:tmpl w:val="ED103E7E"/>
    <w:lvl w:ilvl="0" w:tplc="B20CF01A">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A56C46"/>
    <w:multiLevelType w:val="hybridMultilevel"/>
    <w:tmpl w:val="F65E0BD2"/>
    <w:lvl w:ilvl="0" w:tplc="BF08231E">
      <w:start w:val="1"/>
      <w:numFmt w:val="decimal"/>
      <w:lvlText w:val="%1."/>
      <w:lvlJc w:val="left"/>
      <w:pPr>
        <w:ind w:left="720" w:hanging="360"/>
      </w:pPr>
      <w:rPr>
        <w:rFonts w:ascii="Arial" w:eastAsia="Times New Roman" w:hAnsi="Arial" w:cs="Arial" w:hint="default"/>
        <w:color w:val="auto"/>
        <w:sz w:val="20"/>
        <w:szCs w:val="2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3231EB0"/>
    <w:multiLevelType w:val="hybridMultilevel"/>
    <w:tmpl w:val="4920CF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A67DB2"/>
    <w:multiLevelType w:val="hybridMultilevel"/>
    <w:tmpl w:val="F78691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F87159"/>
    <w:multiLevelType w:val="hybridMultilevel"/>
    <w:tmpl w:val="4C34D5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7C0D09"/>
    <w:multiLevelType w:val="hybridMultilevel"/>
    <w:tmpl w:val="26CCCACA"/>
    <w:lvl w:ilvl="0" w:tplc="30C2E214">
      <w:start w:val="1"/>
      <w:numFmt w:val="decimal"/>
      <w:lvlText w:val="%1."/>
      <w:lvlJc w:val="left"/>
      <w:pPr>
        <w:tabs>
          <w:tab w:val="num" w:pos="360"/>
        </w:tabs>
        <w:ind w:left="360" w:hanging="360"/>
      </w:pPr>
      <w:rPr>
        <w:rFonts w:ascii="Times New Roman" w:hAnsi="Times New Roman" w:cs="Times New Roman"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3BA36F8"/>
    <w:multiLevelType w:val="hybridMultilevel"/>
    <w:tmpl w:val="6E1EFA52"/>
    <w:lvl w:ilvl="0" w:tplc="D17E4514">
      <w:start w:val="1"/>
      <w:numFmt w:val="decimal"/>
      <w:lvlText w:val="%1."/>
      <w:lvlJc w:val="left"/>
      <w:pPr>
        <w:ind w:left="502" w:hanging="360"/>
      </w:pPr>
      <w:rPr>
        <w:rFonts w:ascii="Times New Roman" w:eastAsia="Times New Roman" w:hAnsi="Times New Roman" w:cs="Times New Roman"/>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5" w15:restartNumberingAfterBreak="0">
    <w:nsid w:val="35EB249E"/>
    <w:multiLevelType w:val="hybridMultilevel"/>
    <w:tmpl w:val="89982C3A"/>
    <w:lvl w:ilvl="0" w:tplc="F22650A0">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7DC40DD"/>
    <w:multiLevelType w:val="hybridMultilevel"/>
    <w:tmpl w:val="80B4E9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AE64D53"/>
    <w:multiLevelType w:val="hybridMultilevel"/>
    <w:tmpl w:val="D360B880"/>
    <w:lvl w:ilvl="0" w:tplc="DD4060EC">
      <w:start w:val="1"/>
      <w:numFmt w:val="decimal"/>
      <w:lvlText w:val="%1."/>
      <w:lvlJc w:val="left"/>
      <w:pPr>
        <w:tabs>
          <w:tab w:val="num" w:pos="720"/>
        </w:tabs>
        <w:ind w:left="720" w:hanging="360"/>
      </w:pPr>
      <w:rPr>
        <w:rFonts w:hint="default"/>
      </w:rPr>
    </w:lvl>
    <w:lvl w:ilvl="1" w:tplc="DF9AA69A">
      <w:start w:val="1"/>
      <w:numFmt w:val="decimal"/>
      <w:lvlText w:val="%2)"/>
      <w:lvlJc w:val="left"/>
      <w:pPr>
        <w:tabs>
          <w:tab w:val="num" w:pos="1440"/>
        </w:tabs>
        <w:ind w:left="1440" w:hanging="360"/>
      </w:pPr>
      <w:rPr>
        <w:rFonts w:hint="default"/>
      </w:rPr>
    </w:lvl>
    <w:lvl w:ilvl="2" w:tplc="7FA2D3BE">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05835CD"/>
    <w:multiLevelType w:val="hybridMultilevel"/>
    <w:tmpl w:val="9D92892E"/>
    <w:lvl w:ilvl="0" w:tplc="F22650A0">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56C7637"/>
    <w:multiLevelType w:val="hybridMultilevel"/>
    <w:tmpl w:val="6E24CE32"/>
    <w:lvl w:ilvl="0" w:tplc="F5A8C59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65E448D"/>
    <w:multiLevelType w:val="hybridMultilevel"/>
    <w:tmpl w:val="8034B7A4"/>
    <w:lvl w:ilvl="0" w:tplc="83BC57EC">
      <w:start w:val="1"/>
      <w:numFmt w:val="decimal"/>
      <w:lvlText w:val="%1."/>
      <w:lvlJc w:val="left"/>
      <w:pPr>
        <w:tabs>
          <w:tab w:val="num" w:pos="720"/>
        </w:tabs>
        <w:ind w:left="720" w:hanging="360"/>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9934451"/>
    <w:multiLevelType w:val="hybridMultilevel"/>
    <w:tmpl w:val="2B3C0C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6341E7"/>
    <w:multiLevelType w:val="hybridMultilevel"/>
    <w:tmpl w:val="D360B880"/>
    <w:lvl w:ilvl="0" w:tplc="DD4060EC">
      <w:start w:val="1"/>
      <w:numFmt w:val="decimal"/>
      <w:lvlText w:val="%1."/>
      <w:lvlJc w:val="left"/>
      <w:pPr>
        <w:tabs>
          <w:tab w:val="num" w:pos="720"/>
        </w:tabs>
        <w:ind w:left="720" w:hanging="360"/>
      </w:pPr>
      <w:rPr>
        <w:rFonts w:hint="default"/>
      </w:rPr>
    </w:lvl>
    <w:lvl w:ilvl="1" w:tplc="DF9AA69A">
      <w:start w:val="1"/>
      <w:numFmt w:val="decimal"/>
      <w:lvlText w:val="%2)"/>
      <w:lvlJc w:val="left"/>
      <w:pPr>
        <w:tabs>
          <w:tab w:val="num" w:pos="1440"/>
        </w:tabs>
        <w:ind w:left="1440" w:hanging="360"/>
      </w:pPr>
      <w:rPr>
        <w:rFonts w:hint="default"/>
      </w:rPr>
    </w:lvl>
    <w:lvl w:ilvl="2" w:tplc="7FA2D3BE">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4D591D7F"/>
    <w:multiLevelType w:val="hybridMultilevel"/>
    <w:tmpl w:val="ACC455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E84DC5C"/>
    <w:multiLevelType w:val="hybridMultilevel"/>
    <w:tmpl w:val="76CDBDE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4FCF6E16"/>
    <w:multiLevelType w:val="hybridMultilevel"/>
    <w:tmpl w:val="3E98BB72"/>
    <w:lvl w:ilvl="0" w:tplc="16CCFAD4">
      <w:start w:val="1"/>
      <w:numFmt w:val="decimal"/>
      <w:lvlText w:val="%1."/>
      <w:lvlJc w:val="left"/>
      <w:pPr>
        <w:ind w:left="720" w:hanging="360"/>
      </w:pPr>
      <w:rPr>
        <w:rFonts w:ascii="Times New Roman" w:hAnsi="Times New Roman" w:cs="Times New Roman"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9B54EA1"/>
    <w:multiLevelType w:val="hybridMultilevel"/>
    <w:tmpl w:val="966EA9A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C95A91"/>
    <w:multiLevelType w:val="hybridMultilevel"/>
    <w:tmpl w:val="AE06C01A"/>
    <w:lvl w:ilvl="0" w:tplc="30B62634">
      <w:start w:val="1"/>
      <w:numFmt w:val="decimal"/>
      <w:lvlText w:val="%1)"/>
      <w:lvlJc w:val="left"/>
      <w:pPr>
        <w:ind w:left="720" w:hanging="360"/>
      </w:pPr>
      <w:rPr>
        <w:strike w:val="0"/>
      </w:rPr>
    </w:lvl>
    <w:lvl w:ilvl="1" w:tplc="95741E4A">
      <w:start w:val="1"/>
      <w:numFmt w:val="decimal"/>
      <w:lvlText w:val="%2)"/>
      <w:lvlJc w:val="left"/>
      <w:pPr>
        <w:ind w:left="1440" w:hanging="360"/>
      </w:pPr>
      <w:rPr>
        <w:rFonts w:ascii="Tahoma" w:eastAsia="Times New Roman" w:hAnsi="Tahoma" w:cs="Tahoma"/>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3F60DBA"/>
    <w:multiLevelType w:val="hybridMultilevel"/>
    <w:tmpl w:val="80B4E9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8D73D37"/>
    <w:multiLevelType w:val="hybridMultilevel"/>
    <w:tmpl w:val="C7E2A6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B7F2798"/>
    <w:multiLevelType w:val="hybridMultilevel"/>
    <w:tmpl w:val="610EAE84"/>
    <w:lvl w:ilvl="0" w:tplc="B5C030CC">
      <w:start w:val="1"/>
      <w:numFmt w:val="decimal"/>
      <w:lvlText w:val="%1)"/>
      <w:lvlJc w:val="left"/>
      <w:pPr>
        <w:tabs>
          <w:tab w:val="num" w:pos="720"/>
        </w:tabs>
        <w:ind w:left="720" w:hanging="360"/>
      </w:pPr>
      <w:rPr>
        <w:rFonts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6F0B5472"/>
    <w:multiLevelType w:val="hybridMultilevel"/>
    <w:tmpl w:val="9BBAB8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39D182A"/>
    <w:multiLevelType w:val="hybridMultilevel"/>
    <w:tmpl w:val="FF32E2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7C064F8"/>
    <w:multiLevelType w:val="hybridMultilevel"/>
    <w:tmpl w:val="F81C0E70"/>
    <w:lvl w:ilvl="0" w:tplc="42CE2A40">
      <w:start w:val="1"/>
      <w:numFmt w:val="decimal"/>
      <w:lvlText w:val="%1."/>
      <w:lvlJc w:val="left"/>
      <w:pPr>
        <w:tabs>
          <w:tab w:val="num" w:pos="2340"/>
        </w:tabs>
        <w:ind w:left="2340" w:hanging="360"/>
      </w:pPr>
      <w:rPr>
        <w:rFonts w:hint="default"/>
        <w:b w:val="0"/>
        <w:bCs w:val="0"/>
        <w:sz w:val="22"/>
        <w:szCs w:val="22"/>
      </w:rPr>
    </w:lvl>
    <w:lvl w:ilvl="1" w:tplc="FAAAF9CC">
      <w:start w:val="1"/>
      <w:numFmt w:val="decimal"/>
      <w:lvlText w:val="%2)"/>
      <w:lvlJc w:val="left"/>
      <w:pPr>
        <w:tabs>
          <w:tab w:val="num" w:pos="1440"/>
        </w:tabs>
        <w:ind w:left="1440" w:hanging="360"/>
      </w:pPr>
      <w:rPr>
        <w:rFonts w:hint="default"/>
      </w:rPr>
    </w:lvl>
    <w:lvl w:ilvl="2" w:tplc="04150011">
      <w:start w:val="1"/>
      <w:numFmt w:val="decimal"/>
      <w:lvlText w:val="%3)"/>
      <w:lvlJc w:val="left"/>
      <w:pPr>
        <w:tabs>
          <w:tab w:val="num" w:pos="1495"/>
        </w:tabs>
        <w:ind w:left="1495" w:hanging="360"/>
      </w:pPr>
      <w:rPr>
        <w:rFonts w:hint="default"/>
        <w:b w:val="0"/>
        <w:bCs w:val="0"/>
        <w:sz w:val="22"/>
        <w:szCs w:val="22"/>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4" w15:restartNumberingAfterBreak="0">
    <w:nsid w:val="7CED6A08"/>
    <w:multiLevelType w:val="hybridMultilevel"/>
    <w:tmpl w:val="112C19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0"/>
  </w:num>
  <w:num w:numId="2">
    <w:abstractNumId w:val="23"/>
  </w:num>
  <w:num w:numId="3">
    <w:abstractNumId w:val="5"/>
  </w:num>
  <w:num w:numId="4">
    <w:abstractNumId w:val="43"/>
  </w:num>
  <w:num w:numId="5">
    <w:abstractNumId w:val="27"/>
  </w:num>
  <w:num w:numId="6">
    <w:abstractNumId w:val="10"/>
  </w:num>
  <w:num w:numId="7">
    <w:abstractNumId w:val="14"/>
  </w:num>
  <w:num w:numId="8">
    <w:abstractNumId w:val="22"/>
  </w:num>
  <w:num w:numId="9">
    <w:abstractNumId w:val="36"/>
  </w:num>
  <w:num w:numId="10">
    <w:abstractNumId w:val="39"/>
  </w:num>
  <w:num w:numId="11">
    <w:abstractNumId w:val="21"/>
  </w:num>
  <w:num w:numId="12">
    <w:abstractNumId w:val="4"/>
  </w:num>
  <w:num w:numId="13">
    <w:abstractNumId w:val="6"/>
  </w:num>
  <w:num w:numId="14">
    <w:abstractNumId w:val="32"/>
  </w:num>
  <w:num w:numId="15">
    <w:abstractNumId w:val="9"/>
  </w:num>
  <w:num w:numId="16">
    <w:abstractNumId w:val="34"/>
  </w:num>
  <w:num w:numId="17">
    <w:abstractNumId w:val="37"/>
  </w:num>
  <w:num w:numId="18">
    <w:abstractNumId w:val="35"/>
  </w:num>
  <w:num w:numId="19">
    <w:abstractNumId w:val="11"/>
  </w:num>
  <w:num w:numId="20">
    <w:abstractNumId w:val="41"/>
  </w:num>
  <w:num w:numId="21">
    <w:abstractNumId w:val="31"/>
  </w:num>
  <w:num w:numId="22">
    <w:abstractNumId w:val="29"/>
  </w:num>
  <w:num w:numId="23">
    <w:abstractNumId w:val="40"/>
  </w:num>
  <w:num w:numId="24">
    <w:abstractNumId w:val="2"/>
  </w:num>
  <w:num w:numId="25">
    <w:abstractNumId w:val="18"/>
  </w:num>
  <w:num w:numId="26">
    <w:abstractNumId w:val="0"/>
  </w:num>
  <w:num w:numId="27">
    <w:abstractNumId w:val="20"/>
  </w:num>
  <w:num w:numId="28">
    <w:abstractNumId w:val="33"/>
  </w:num>
  <w:num w:numId="29">
    <w:abstractNumId w:val="15"/>
  </w:num>
  <w:num w:numId="30">
    <w:abstractNumId w:val="17"/>
  </w:num>
  <w:num w:numId="31">
    <w:abstractNumId w:val="13"/>
  </w:num>
  <w:num w:numId="32">
    <w:abstractNumId w:val="26"/>
  </w:num>
  <w:num w:numId="33">
    <w:abstractNumId w:val="7"/>
  </w:num>
  <w:num w:numId="34">
    <w:abstractNumId w:val="38"/>
  </w:num>
  <w:num w:numId="35">
    <w:abstractNumId w:val="44"/>
  </w:num>
  <w:num w:numId="36">
    <w:abstractNumId w:val="24"/>
  </w:num>
  <w:num w:numId="37">
    <w:abstractNumId w:val="16"/>
  </w:num>
  <w:num w:numId="38">
    <w:abstractNumId w:val="3"/>
  </w:num>
  <w:num w:numId="39">
    <w:abstractNumId w:val="42"/>
  </w:num>
  <w:num w:numId="40">
    <w:abstractNumId w:val="12"/>
  </w:num>
  <w:num w:numId="41">
    <w:abstractNumId w:val="8"/>
  </w:num>
  <w:num w:numId="42">
    <w:abstractNumId w:val="25"/>
  </w:num>
  <w:num w:numId="43">
    <w:abstractNumId w:val="19"/>
  </w:num>
  <w:num w:numId="44">
    <w:abstractNumId w:val="28"/>
  </w:num>
  <w:num w:numId="45">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23A"/>
    <w:rsid w:val="00001E97"/>
    <w:rsid w:val="00002E79"/>
    <w:rsid w:val="000032C7"/>
    <w:rsid w:val="00004051"/>
    <w:rsid w:val="000056C4"/>
    <w:rsid w:val="0000599A"/>
    <w:rsid w:val="000073C6"/>
    <w:rsid w:val="000100A2"/>
    <w:rsid w:val="00010114"/>
    <w:rsid w:val="0001050D"/>
    <w:rsid w:val="00010B7F"/>
    <w:rsid w:val="00010E05"/>
    <w:rsid w:val="00014D21"/>
    <w:rsid w:val="00014EBF"/>
    <w:rsid w:val="000200C0"/>
    <w:rsid w:val="00020562"/>
    <w:rsid w:val="00020D87"/>
    <w:rsid w:val="000220EA"/>
    <w:rsid w:val="0002373E"/>
    <w:rsid w:val="000264ED"/>
    <w:rsid w:val="00027E45"/>
    <w:rsid w:val="0003386F"/>
    <w:rsid w:val="00034E2D"/>
    <w:rsid w:val="00035C82"/>
    <w:rsid w:val="00036C0A"/>
    <w:rsid w:val="00037BF4"/>
    <w:rsid w:val="00037E5B"/>
    <w:rsid w:val="00040582"/>
    <w:rsid w:val="0004068E"/>
    <w:rsid w:val="0004262A"/>
    <w:rsid w:val="00044852"/>
    <w:rsid w:val="0004731C"/>
    <w:rsid w:val="00050D6F"/>
    <w:rsid w:val="00051C33"/>
    <w:rsid w:val="00053C0B"/>
    <w:rsid w:val="000547E5"/>
    <w:rsid w:val="00056975"/>
    <w:rsid w:val="00057388"/>
    <w:rsid w:val="000576B5"/>
    <w:rsid w:val="00060D94"/>
    <w:rsid w:val="00060EBD"/>
    <w:rsid w:val="0006305C"/>
    <w:rsid w:val="0006422A"/>
    <w:rsid w:val="000655E5"/>
    <w:rsid w:val="00066332"/>
    <w:rsid w:val="00066BEF"/>
    <w:rsid w:val="00071546"/>
    <w:rsid w:val="00074DD6"/>
    <w:rsid w:val="000752BA"/>
    <w:rsid w:val="000766F5"/>
    <w:rsid w:val="00077912"/>
    <w:rsid w:val="00081E0B"/>
    <w:rsid w:val="00083437"/>
    <w:rsid w:val="00083F4A"/>
    <w:rsid w:val="000854E5"/>
    <w:rsid w:val="00087EE1"/>
    <w:rsid w:val="00091699"/>
    <w:rsid w:val="000959CE"/>
    <w:rsid w:val="00096291"/>
    <w:rsid w:val="00096B86"/>
    <w:rsid w:val="000A0D8F"/>
    <w:rsid w:val="000A10B5"/>
    <w:rsid w:val="000A5FA9"/>
    <w:rsid w:val="000A7714"/>
    <w:rsid w:val="000A790F"/>
    <w:rsid w:val="000B052D"/>
    <w:rsid w:val="000B0C6B"/>
    <w:rsid w:val="000B10B2"/>
    <w:rsid w:val="000B3C02"/>
    <w:rsid w:val="000B6D4D"/>
    <w:rsid w:val="000C1476"/>
    <w:rsid w:val="000C1788"/>
    <w:rsid w:val="000C46B0"/>
    <w:rsid w:val="000C4FF4"/>
    <w:rsid w:val="000C5F6F"/>
    <w:rsid w:val="000C74B3"/>
    <w:rsid w:val="000C74B7"/>
    <w:rsid w:val="000D158E"/>
    <w:rsid w:val="000D4D40"/>
    <w:rsid w:val="000D65CD"/>
    <w:rsid w:val="000E04D2"/>
    <w:rsid w:val="000E079C"/>
    <w:rsid w:val="000E158D"/>
    <w:rsid w:val="000E261A"/>
    <w:rsid w:val="000E296D"/>
    <w:rsid w:val="000E2EE5"/>
    <w:rsid w:val="000E2F99"/>
    <w:rsid w:val="000E3B22"/>
    <w:rsid w:val="000E4308"/>
    <w:rsid w:val="000E524B"/>
    <w:rsid w:val="000E607E"/>
    <w:rsid w:val="000E6542"/>
    <w:rsid w:val="000E6AC4"/>
    <w:rsid w:val="000E7153"/>
    <w:rsid w:val="000E7329"/>
    <w:rsid w:val="000E797C"/>
    <w:rsid w:val="000F2724"/>
    <w:rsid w:val="000F2E02"/>
    <w:rsid w:val="000F3ED9"/>
    <w:rsid w:val="000F73E9"/>
    <w:rsid w:val="000F7A08"/>
    <w:rsid w:val="00101C45"/>
    <w:rsid w:val="0010316D"/>
    <w:rsid w:val="00104173"/>
    <w:rsid w:val="0010579D"/>
    <w:rsid w:val="001067AD"/>
    <w:rsid w:val="00106E05"/>
    <w:rsid w:val="00107532"/>
    <w:rsid w:val="00107626"/>
    <w:rsid w:val="00110688"/>
    <w:rsid w:val="0011247E"/>
    <w:rsid w:val="0011350A"/>
    <w:rsid w:val="00113A96"/>
    <w:rsid w:val="00116EED"/>
    <w:rsid w:val="0011769C"/>
    <w:rsid w:val="001209CB"/>
    <w:rsid w:val="001213B4"/>
    <w:rsid w:val="00122723"/>
    <w:rsid w:val="0012424D"/>
    <w:rsid w:val="00124E67"/>
    <w:rsid w:val="00126463"/>
    <w:rsid w:val="00126738"/>
    <w:rsid w:val="0013014D"/>
    <w:rsid w:val="00131723"/>
    <w:rsid w:val="00132FD4"/>
    <w:rsid w:val="00133E68"/>
    <w:rsid w:val="0013471C"/>
    <w:rsid w:val="00134E7A"/>
    <w:rsid w:val="0014028A"/>
    <w:rsid w:val="00140F7E"/>
    <w:rsid w:val="001416A6"/>
    <w:rsid w:val="001422C5"/>
    <w:rsid w:val="001443E5"/>
    <w:rsid w:val="00145F46"/>
    <w:rsid w:val="00146734"/>
    <w:rsid w:val="00147C40"/>
    <w:rsid w:val="00147EB1"/>
    <w:rsid w:val="0015073F"/>
    <w:rsid w:val="00151355"/>
    <w:rsid w:val="001531A3"/>
    <w:rsid w:val="001561EF"/>
    <w:rsid w:val="001578E1"/>
    <w:rsid w:val="00160CA5"/>
    <w:rsid w:val="00161529"/>
    <w:rsid w:val="00161D33"/>
    <w:rsid w:val="001647F6"/>
    <w:rsid w:val="00167826"/>
    <w:rsid w:val="001700F1"/>
    <w:rsid w:val="00170915"/>
    <w:rsid w:val="00170C37"/>
    <w:rsid w:val="00173391"/>
    <w:rsid w:val="001739C8"/>
    <w:rsid w:val="00176610"/>
    <w:rsid w:val="0017720A"/>
    <w:rsid w:val="00180066"/>
    <w:rsid w:val="0018021C"/>
    <w:rsid w:val="00182325"/>
    <w:rsid w:val="00184826"/>
    <w:rsid w:val="00187D23"/>
    <w:rsid w:val="001908DE"/>
    <w:rsid w:val="00191D24"/>
    <w:rsid w:val="00192DA4"/>
    <w:rsid w:val="0019302B"/>
    <w:rsid w:val="00195728"/>
    <w:rsid w:val="001963C0"/>
    <w:rsid w:val="001A2480"/>
    <w:rsid w:val="001A5637"/>
    <w:rsid w:val="001A681D"/>
    <w:rsid w:val="001A7A1D"/>
    <w:rsid w:val="001A7EBB"/>
    <w:rsid w:val="001B32CE"/>
    <w:rsid w:val="001B3B02"/>
    <w:rsid w:val="001B3E6E"/>
    <w:rsid w:val="001B5496"/>
    <w:rsid w:val="001B6EF3"/>
    <w:rsid w:val="001B7105"/>
    <w:rsid w:val="001B7356"/>
    <w:rsid w:val="001C1092"/>
    <w:rsid w:val="001C47B6"/>
    <w:rsid w:val="001C7FDA"/>
    <w:rsid w:val="001D12DD"/>
    <w:rsid w:val="001D20FE"/>
    <w:rsid w:val="001D22C1"/>
    <w:rsid w:val="001D272A"/>
    <w:rsid w:val="001D3545"/>
    <w:rsid w:val="001D3A63"/>
    <w:rsid w:val="001D58C5"/>
    <w:rsid w:val="001D63B8"/>
    <w:rsid w:val="001D7B14"/>
    <w:rsid w:val="001E05FC"/>
    <w:rsid w:val="001E070E"/>
    <w:rsid w:val="001E1EB1"/>
    <w:rsid w:val="001E48DF"/>
    <w:rsid w:val="001E534A"/>
    <w:rsid w:val="001E550F"/>
    <w:rsid w:val="001E74C5"/>
    <w:rsid w:val="001E79BC"/>
    <w:rsid w:val="001F0101"/>
    <w:rsid w:val="001F0EDA"/>
    <w:rsid w:val="001F14C0"/>
    <w:rsid w:val="001F3257"/>
    <w:rsid w:val="001F6976"/>
    <w:rsid w:val="00202576"/>
    <w:rsid w:val="00203C9A"/>
    <w:rsid w:val="00205A43"/>
    <w:rsid w:val="00205A6C"/>
    <w:rsid w:val="00206E38"/>
    <w:rsid w:val="00207FEB"/>
    <w:rsid w:val="002106F0"/>
    <w:rsid w:val="0021073F"/>
    <w:rsid w:val="002113C4"/>
    <w:rsid w:val="00212DFF"/>
    <w:rsid w:val="00212EF1"/>
    <w:rsid w:val="0021450E"/>
    <w:rsid w:val="0021641A"/>
    <w:rsid w:val="00217079"/>
    <w:rsid w:val="002217D7"/>
    <w:rsid w:val="00221BBB"/>
    <w:rsid w:val="00222426"/>
    <w:rsid w:val="00222FF2"/>
    <w:rsid w:val="002230CD"/>
    <w:rsid w:val="00223603"/>
    <w:rsid w:val="00225139"/>
    <w:rsid w:val="00225515"/>
    <w:rsid w:val="00226A61"/>
    <w:rsid w:val="00226E3D"/>
    <w:rsid w:val="00230846"/>
    <w:rsid w:val="00234EA5"/>
    <w:rsid w:val="00235185"/>
    <w:rsid w:val="00235F7D"/>
    <w:rsid w:val="0024078A"/>
    <w:rsid w:val="002430F5"/>
    <w:rsid w:val="0024372D"/>
    <w:rsid w:val="002442A3"/>
    <w:rsid w:val="00245751"/>
    <w:rsid w:val="00246078"/>
    <w:rsid w:val="00246B61"/>
    <w:rsid w:val="00247241"/>
    <w:rsid w:val="00247994"/>
    <w:rsid w:val="00247E38"/>
    <w:rsid w:val="00250937"/>
    <w:rsid w:val="00251C6F"/>
    <w:rsid w:val="00252A24"/>
    <w:rsid w:val="002532DA"/>
    <w:rsid w:val="002544F8"/>
    <w:rsid w:val="0025476E"/>
    <w:rsid w:val="0025507B"/>
    <w:rsid w:val="002568F0"/>
    <w:rsid w:val="0025707F"/>
    <w:rsid w:val="002576C1"/>
    <w:rsid w:val="00261689"/>
    <w:rsid w:val="00262AC5"/>
    <w:rsid w:val="00264412"/>
    <w:rsid w:val="002647A2"/>
    <w:rsid w:val="00264D07"/>
    <w:rsid w:val="00265F96"/>
    <w:rsid w:val="00272371"/>
    <w:rsid w:val="002754AC"/>
    <w:rsid w:val="002778A1"/>
    <w:rsid w:val="002778DE"/>
    <w:rsid w:val="00277A78"/>
    <w:rsid w:val="00281F0D"/>
    <w:rsid w:val="00282794"/>
    <w:rsid w:val="00284698"/>
    <w:rsid w:val="00284C5A"/>
    <w:rsid w:val="00285233"/>
    <w:rsid w:val="0029073C"/>
    <w:rsid w:val="002923E8"/>
    <w:rsid w:val="00292BE2"/>
    <w:rsid w:val="0029445E"/>
    <w:rsid w:val="0029500F"/>
    <w:rsid w:val="00295D63"/>
    <w:rsid w:val="00296075"/>
    <w:rsid w:val="002974A3"/>
    <w:rsid w:val="002A30BB"/>
    <w:rsid w:val="002A4338"/>
    <w:rsid w:val="002A7820"/>
    <w:rsid w:val="002A7C01"/>
    <w:rsid w:val="002B018C"/>
    <w:rsid w:val="002C1ACA"/>
    <w:rsid w:val="002C202F"/>
    <w:rsid w:val="002C34DF"/>
    <w:rsid w:val="002C3E4E"/>
    <w:rsid w:val="002C600D"/>
    <w:rsid w:val="002C7AF2"/>
    <w:rsid w:val="002D141F"/>
    <w:rsid w:val="002D46C1"/>
    <w:rsid w:val="002D4DB9"/>
    <w:rsid w:val="002D513D"/>
    <w:rsid w:val="002D7153"/>
    <w:rsid w:val="002D71AA"/>
    <w:rsid w:val="002E0A74"/>
    <w:rsid w:val="002E225D"/>
    <w:rsid w:val="002E527D"/>
    <w:rsid w:val="002F1853"/>
    <w:rsid w:val="002F1FB7"/>
    <w:rsid w:val="002F4322"/>
    <w:rsid w:val="002F4404"/>
    <w:rsid w:val="002F598C"/>
    <w:rsid w:val="002F610C"/>
    <w:rsid w:val="002F6367"/>
    <w:rsid w:val="002F642A"/>
    <w:rsid w:val="002F6454"/>
    <w:rsid w:val="002F74F8"/>
    <w:rsid w:val="002F7555"/>
    <w:rsid w:val="00300CB8"/>
    <w:rsid w:val="003033C6"/>
    <w:rsid w:val="003040A6"/>
    <w:rsid w:val="00304124"/>
    <w:rsid w:val="0030552D"/>
    <w:rsid w:val="0031088B"/>
    <w:rsid w:val="0031205D"/>
    <w:rsid w:val="003128A9"/>
    <w:rsid w:val="00312CC9"/>
    <w:rsid w:val="00313F0B"/>
    <w:rsid w:val="00314974"/>
    <w:rsid w:val="00315337"/>
    <w:rsid w:val="00316B12"/>
    <w:rsid w:val="00317CCF"/>
    <w:rsid w:val="0032031B"/>
    <w:rsid w:val="003208AE"/>
    <w:rsid w:val="00320928"/>
    <w:rsid w:val="00322A6E"/>
    <w:rsid w:val="00323E5B"/>
    <w:rsid w:val="003245D6"/>
    <w:rsid w:val="00324E39"/>
    <w:rsid w:val="00327242"/>
    <w:rsid w:val="003274B2"/>
    <w:rsid w:val="00330875"/>
    <w:rsid w:val="003312DB"/>
    <w:rsid w:val="0033150B"/>
    <w:rsid w:val="00331FD6"/>
    <w:rsid w:val="00332D9F"/>
    <w:rsid w:val="00333AA6"/>
    <w:rsid w:val="00334D8A"/>
    <w:rsid w:val="0033534F"/>
    <w:rsid w:val="00335727"/>
    <w:rsid w:val="00337824"/>
    <w:rsid w:val="00337FBF"/>
    <w:rsid w:val="0034126E"/>
    <w:rsid w:val="0034175E"/>
    <w:rsid w:val="00341B9F"/>
    <w:rsid w:val="00342025"/>
    <w:rsid w:val="003435B1"/>
    <w:rsid w:val="003437D3"/>
    <w:rsid w:val="00344361"/>
    <w:rsid w:val="00346B9E"/>
    <w:rsid w:val="00350393"/>
    <w:rsid w:val="003529BC"/>
    <w:rsid w:val="00355210"/>
    <w:rsid w:val="003603A5"/>
    <w:rsid w:val="0036145E"/>
    <w:rsid w:val="00361E89"/>
    <w:rsid w:val="00363753"/>
    <w:rsid w:val="00363C21"/>
    <w:rsid w:val="003653CC"/>
    <w:rsid w:val="003665E4"/>
    <w:rsid w:val="003671CC"/>
    <w:rsid w:val="003673EA"/>
    <w:rsid w:val="00371524"/>
    <w:rsid w:val="00372284"/>
    <w:rsid w:val="003739AE"/>
    <w:rsid w:val="00373D8D"/>
    <w:rsid w:val="003741E2"/>
    <w:rsid w:val="003757EE"/>
    <w:rsid w:val="003758C7"/>
    <w:rsid w:val="00375A24"/>
    <w:rsid w:val="00377014"/>
    <w:rsid w:val="00380CF2"/>
    <w:rsid w:val="0038194C"/>
    <w:rsid w:val="00381D2E"/>
    <w:rsid w:val="00383258"/>
    <w:rsid w:val="00385C86"/>
    <w:rsid w:val="00386143"/>
    <w:rsid w:val="00386CF1"/>
    <w:rsid w:val="00386D55"/>
    <w:rsid w:val="00390585"/>
    <w:rsid w:val="00391971"/>
    <w:rsid w:val="00391D74"/>
    <w:rsid w:val="00393B8F"/>
    <w:rsid w:val="00393DDF"/>
    <w:rsid w:val="00394633"/>
    <w:rsid w:val="00394EDC"/>
    <w:rsid w:val="003956C1"/>
    <w:rsid w:val="00396254"/>
    <w:rsid w:val="00397A08"/>
    <w:rsid w:val="003A09F7"/>
    <w:rsid w:val="003A18CE"/>
    <w:rsid w:val="003A4A62"/>
    <w:rsid w:val="003A5E8E"/>
    <w:rsid w:val="003A6AD4"/>
    <w:rsid w:val="003B009D"/>
    <w:rsid w:val="003B4803"/>
    <w:rsid w:val="003B59E3"/>
    <w:rsid w:val="003B6627"/>
    <w:rsid w:val="003B6789"/>
    <w:rsid w:val="003B6FA8"/>
    <w:rsid w:val="003C733B"/>
    <w:rsid w:val="003C7555"/>
    <w:rsid w:val="003C7F1A"/>
    <w:rsid w:val="003D00D3"/>
    <w:rsid w:val="003D1C60"/>
    <w:rsid w:val="003D1DA8"/>
    <w:rsid w:val="003D3ACE"/>
    <w:rsid w:val="003D3FBE"/>
    <w:rsid w:val="003D4A08"/>
    <w:rsid w:val="003D6528"/>
    <w:rsid w:val="003D6B54"/>
    <w:rsid w:val="003D7279"/>
    <w:rsid w:val="003D741E"/>
    <w:rsid w:val="003E120A"/>
    <w:rsid w:val="003E37BC"/>
    <w:rsid w:val="003E430F"/>
    <w:rsid w:val="003E51D9"/>
    <w:rsid w:val="003F005E"/>
    <w:rsid w:val="003F13DE"/>
    <w:rsid w:val="003F3998"/>
    <w:rsid w:val="003F4307"/>
    <w:rsid w:val="003F58D7"/>
    <w:rsid w:val="003F7942"/>
    <w:rsid w:val="004013F0"/>
    <w:rsid w:val="00404172"/>
    <w:rsid w:val="00405248"/>
    <w:rsid w:val="004059F9"/>
    <w:rsid w:val="00405B36"/>
    <w:rsid w:val="00406115"/>
    <w:rsid w:val="00406927"/>
    <w:rsid w:val="00406F09"/>
    <w:rsid w:val="00411D67"/>
    <w:rsid w:val="00411F58"/>
    <w:rsid w:val="004148DC"/>
    <w:rsid w:val="00416382"/>
    <w:rsid w:val="004202C6"/>
    <w:rsid w:val="00423888"/>
    <w:rsid w:val="00423D75"/>
    <w:rsid w:val="00423D97"/>
    <w:rsid w:val="00424342"/>
    <w:rsid w:val="0042478C"/>
    <w:rsid w:val="00424F3F"/>
    <w:rsid w:val="004275B3"/>
    <w:rsid w:val="004306BC"/>
    <w:rsid w:val="00430E5A"/>
    <w:rsid w:val="004328DE"/>
    <w:rsid w:val="00433336"/>
    <w:rsid w:val="00433E88"/>
    <w:rsid w:val="00434B56"/>
    <w:rsid w:val="0043541D"/>
    <w:rsid w:val="0043758A"/>
    <w:rsid w:val="004413C2"/>
    <w:rsid w:val="00441DDD"/>
    <w:rsid w:val="004422BE"/>
    <w:rsid w:val="00443C58"/>
    <w:rsid w:val="004446BB"/>
    <w:rsid w:val="0044644F"/>
    <w:rsid w:val="00447BF9"/>
    <w:rsid w:val="00452049"/>
    <w:rsid w:val="0045220D"/>
    <w:rsid w:val="004529B1"/>
    <w:rsid w:val="00453485"/>
    <w:rsid w:val="0045506B"/>
    <w:rsid w:val="00457874"/>
    <w:rsid w:val="00460F1A"/>
    <w:rsid w:val="00465195"/>
    <w:rsid w:val="004663A4"/>
    <w:rsid w:val="004667D7"/>
    <w:rsid w:val="00467A40"/>
    <w:rsid w:val="00467E6E"/>
    <w:rsid w:val="00471140"/>
    <w:rsid w:val="00472F56"/>
    <w:rsid w:val="004777C1"/>
    <w:rsid w:val="00477A08"/>
    <w:rsid w:val="00477FA7"/>
    <w:rsid w:val="00481011"/>
    <w:rsid w:val="004822E8"/>
    <w:rsid w:val="00482700"/>
    <w:rsid w:val="00483AE4"/>
    <w:rsid w:val="004847FF"/>
    <w:rsid w:val="00484E2C"/>
    <w:rsid w:val="004902F1"/>
    <w:rsid w:val="0049347B"/>
    <w:rsid w:val="00495575"/>
    <w:rsid w:val="00496179"/>
    <w:rsid w:val="00496342"/>
    <w:rsid w:val="0049700A"/>
    <w:rsid w:val="004A0522"/>
    <w:rsid w:val="004A0609"/>
    <w:rsid w:val="004A0B6E"/>
    <w:rsid w:val="004A1043"/>
    <w:rsid w:val="004A19E3"/>
    <w:rsid w:val="004A1CD6"/>
    <w:rsid w:val="004A3703"/>
    <w:rsid w:val="004A390F"/>
    <w:rsid w:val="004A3FAE"/>
    <w:rsid w:val="004A5EE2"/>
    <w:rsid w:val="004A6620"/>
    <w:rsid w:val="004A70C0"/>
    <w:rsid w:val="004B0F7C"/>
    <w:rsid w:val="004B373D"/>
    <w:rsid w:val="004B4AB7"/>
    <w:rsid w:val="004B5BAA"/>
    <w:rsid w:val="004B5C05"/>
    <w:rsid w:val="004B5DA8"/>
    <w:rsid w:val="004B6081"/>
    <w:rsid w:val="004B630E"/>
    <w:rsid w:val="004C156B"/>
    <w:rsid w:val="004C159F"/>
    <w:rsid w:val="004C285C"/>
    <w:rsid w:val="004C6004"/>
    <w:rsid w:val="004C6284"/>
    <w:rsid w:val="004C691E"/>
    <w:rsid w:val="004C6FC9"/>
    <w:rsid w:val="004D03D3"/>
    <w:rsid w:val="004D0B02"/>
    <w:rsid w:val="004D0C27"/>
    <w:rsid w:val="004D211D"/>
    <w:rsid w:val="004D3D06"/>
    <w:rsid w:val="004D47F8"/>
    <w:rsid w:val="004D4FAE"/>
    <w:rsid w:val="004D50B6"/>
    <w:rsid w:val="004D5962"/>
    <w:rsid w:val="004D602F"/>
    <w:rsid w:val="004D68D2"/>
    <w:rsid w:val="004D7CBB"/>
    <w:rsid w:val="004E013D"/>
    <w:rsid w:val="004E065D"/>
    <w:rsid w:val="004E09A1"/>
    <w:rsid w:val="004E0AA2"/>
    <w:rsid w:val="004E22B1"/>
    <w:rsid w:val="004E3690"/>
    <w:rsid w:val="004E38D9"/>
    <w:rsid w:val="004E3D61"/>
    <w:rsid w:val="004E6570"/>
    <w:rsid w:val="004E70FC"/>
    <w:rsid w:val="004E7C2E"/>
    <w:rsid w:val="004F15E5"/>
    <w:rsid w:val="004F169B"/>
    <w:rsid w:val="004F2525"/>
    <w:rsid w:val="004F2774"/>
    <w:rsid w:val="004F2E0D"/>
    <w:rsid w:val="004F2EC8"/>
    <w:rsid w:val="004F3603"/>
    <w:rsid w:val="004F5E9A"/>
    <w:rsid w:val="004F6C22"/>
    <w:rsid w:val="004F707A"/>
    <w:rsid w:val="004F7A1C"/>
    <w:rsid w:val="00500646"/>
    <w:rsid w:val="00500B12"/>
    <w:rsid w:val="00500E6C"/>
    <w:rsid w:val="00501EAB"/>
    <w:rsid w:val="00502C04"/>
    <w:rsid w:val="005055F8"/>
    <w:rsid w:val="005058F3"/>
    <w:rsid w:val="00506F9B"/>
    <w:rsid w:val="0051399C"/>
    <w:rsid w:val="00513D22"/>
    <w:rsid w:val="0051407B"/>
    <w:rsid w:val="005203D0"/>
    <w:rsid w:val="00523181"/>
    <w:rsid w:val="00523CA3"/>
    <w:rsid w:val="005247FC"/>
    <w:rsid w:val="005252B4"/>
    <w:rsid w:val="0052654E"/>
    <w:rsid w:val="00527328"/>
    <w:rsid w:val="00530367"/>
    <w:rsid w:val="00530A8C"/>
    <w:rsid w:val="00530DD3"/>
    <w:rsid w:val="005322BE"/>
    <w:rsid w:val="00534934"/>
    <w:rsid w:val="005354A2"/>
    <w:rsid w:val="00536106"/>
    <w:rsid w:val="0053623B"/>
    <w:rsid w:val="005364BB"/>
    <w:rsid w:val="005365E6"/>
    <w:rsid w:val="005368FF"/>
    <w:rsid w:val="00537BB4"/>
    <w:rsid w:val="00540065"/>
    <w:rsid w:val="005429DE"/>
    <w:rsid w:val="00543179"/>
    <w:rsid w:val="00544077"/>
    <w:rsid w:val="005446F5"/>
    <w:rsid w:val="00545FFD"/>
    <w:rsid w:val="0054613E"/>
    <w:rsid w:val="005464E5"/>
    <w:rsid w:val="00546EBE"/>
    <w:rsid w:val="0054705B"/>
    <w:rsid w:val="00547EA1"/>
    <w:rsid w:val="0055167A"/>
    <w:rsid w:val="00552683"/>
    <w:rsid w:val="00553AEA"/>
    <w:rsid w:val="00557089"/>
    <w:rsid w:val="005571EC"/>
    <w:rsid w:val="0056052B"/>
    <w:rsid w:val="005611F6"/>
    <w:rsid w:val="0056161D"/>
    <w:rsid w:val="00561DD4"/>
    <w:rsid w:val="00565EE3"/>
    <w:rsid w:val="005662BC"/>
    <w:rsid w:val="00566575"/>
    <w:rsid w:val="00567B48"/>
    <w:rsid w:val="00570E87"/>
    <w:rsid w:val="0057131E"/>
    <w:rsid w:val="005727C4"/>
    <w:rsid w:val="00572D47"/>
    <w:rsid w:val="0057351D"/>
    <w:rsid w:val="00576FA3"/>
    <w:rsid w:val="005820C6"/>
    <w:rsid w:val="005825CB"/>
    <w:rsid w:val="00583FF3"/>
    <w:rsid w:val="00585BC4"/>
    <w:rsid w:val="00586B1E"/>
    <w:rsid w:val="00590945"/>
    <w:rsid w:val="00592569"/>
    <w:rsid w:val="00592892"/>
    <w:rsid w:val="0059628A"/>
    <w:rsid w:val="00596666"/>
    <w:rsid w:val="005975DC"/>
    <w:rsid w:val="005A1DA5"/>
    <w:rsid w:val="005A29A9"/>
    <w:rsid w:val="005A35FB"/>
    <w:rsid w:val="005A42C7"/>
    <w:rsid w:val="005A51E4"/>
    <w:rsid w:val="005A52EE"/>
    <w:rsid w:val="005A6616"/>
    <w:rsid w:val="005B3533"/>
    <w:rsid w:val="005B3DD7"/>
    <w:rsid w:val="005B3E15"/>
    <w:rsid w:val="005B630D"/>
    <w:rsid w:val="005C13AD"/>
    <w:rsid w:val="005C27C0"/>
    <w:rsid w:val="005C316B"/>
    <w:rsid w:val="005C3F8F"/>
    <w:rsid w:val="005C4631"/>
    <w:rsid w:val="005D2ADB"/>
    <w:rsid w:val="005D43DE"/>
    <w:rsid w:val="005D4A06"/>
    <w:rsid w:val="005D4C51"/>
    <w:rsid w:val="005D4E7A"/>
    <w:rsid w:val="005D63F5"/>
    <w:rsid w:val="005D771C"/>
    <w:rsid w:val="005E1D30"/>
    <w:rsid w:val="005E3E8B"/>
    <w:rsid w:val="005E51F8"/>
    <w:rsid w:val="005E5F1E"/>
    <w:rsid w:val="005E6999"/>
    <w:rsid w:val="005F040A"/>
    <w:rsid w:val="005F22B9"/>
    <w:rsid w:val="005F4733"/>
    <w:rsid w:val="005F60C1"/>
    <w:rsid w:val="005F6359"/>
    <w:rsid w:val="005F79EC"/>
    <w:rsid w:val="006001C9"/>
    <w:rsid w:val="00600CC5"/>
    <w:rsid w:val="00601052"/>
    <w:rsid w:val="00601358"/>
    <w:rsid w:val="0060218D"/>
    <w:rsid w:val="00602766"/>
    <w:rsid w:val="00602991"/>
    <w:rsid w:val="00602B01"/>
    <w:rsid w:val="00602E27"/>
    <w:rsid w:val="00603EC3"/>
    <w:rsid w:val="006042EA"/>
    <w:rsid w:val="0060686F"/>
    <w:rsid w:val="006077E7"/>
    <w:rsid w:val="0060786B"/>
    <w:rsid w:val="006107A5"/>
    <w:rsid w:val="006107C2"/>
    <w:rsid w:val="006141B1"/>
    <w:rsid w:val="00615EB9"/>
    <w:rsid w:val="006222FC"/>
    <w:rsid w:val="006227C5"/>
    <w:rsid w:val="00622FA0"/>
    <w:rsid w:val="006246E2"/>
    <w:rsid w:val="00625592"/>
    <w:rsid w:val="006264E7"/>
    <w:rsid w:val="006300CA"/>
    <w:rsid w:val="0063035C"/>
    <w:rsid w:val="006313DB"/>
    <w:rsid w:val="00631561"/>
    <w:rsid w:val="00632012"/>
    <w:rsid w:val="00632E50"/>
    <w:rsid w:val="006338C0"/>
    <w:rsid w:val="0063406B"/>
    <w:rsid w:val="00634C87"/>
    <w:rsid w:val="006369D7"/>
    <w:rsid w:val="00636A87"/>
    <w:rsid w:val="00636AA5"/>
    <w:rsid w:val="0064165E"/>
    <w:rsid w:val="00641702"/>
    <w:rsid w:val="00644159"/>
    <w:rsid w:val="00644AB4"/>
    <w:rsid w:val="00645AA6"/>
    <w:rsid w:val="00645EFA"/>
    <w:rsid w:val="00645F87"/>
    <w:rsid w:val="00647D88"/>
    <w:rsid w:val="00652EF0"/>
    <w:rsid w:val="006530C2"/>
    <w:rsid w:val="0065350D"/>
    <w:rsid w:val="00653705"/>
    <w:rsid w:val="00654633"/>
    <w:rsid w:val="00654A87"/>
    <w:rsid w:val="00656815"/>
    <w:rsid w:val="006573D9"/>
    <w:rsid w:val="00657ACD"/>
    <w:rsid w:val="00661EC1"/>
    <w:rsid w:val="00662AB7"/>
    <w:rsid w:val="006671D5"/>
    <w:rsid w:val="00667681"/>
    <w:rsid w:val="006703ED"/>
    <w:rsid w:val="006726F6"/>
    <w:rsid w:val="0067292F"/>
    <w:rsid w:val="00672E11"/>
    <w:rsid w:val="00673159"/>
    <w:rsid w:val="00673676"/>
    <w:rsid w:val="006738A9"/>
    <w:rsid w:val="00673ED5"/>
    <w:rsid w:val="00674990"/>
    <w:rsid w:val="00675D26"/>
    <w:rsid w:val="006814F3"/>
    <w:rsid w:val="0068335E"/>
    <w:rsid w:val="00685C06"/>
    <w:rsid w:val="00686BB3"/>
    <w:rsid w:val="0069048E"/>
    <w:rsid w:val="00690A83"/>
    <w:rsid w:val="00690CF8"/>
    <w:rsid w:val="00692482"/>
    <w:rsid w:val="00692579"/>
    <w:rsid w:val="00693833"/>
    <w:rsid w:val="00693D8B"/>
    <w:rsid w:val="006945CC"/>
    <w:rsid w:val="006A0220"/>
    <w:rsid w:val="006A0C28"/>
    <w:rsid w:val="006A1756"/>
    <w:rsid w:val="006A17A7"/>
    <w:rsid w:val="006A271E"/>
    <w:rsid w:val="006A35D5"/>
    <w:rsid w:val="006A3C37"/>
    <w:rsid w:val="006A448B"/>
    <w:rsid w:val="006A48E0"/>
    <w:rsid w:val="006B0B0C"/>
    <w:rsid w:val="006B28A8"/>
    <w:rsid w:val="006B2E09"/>
    <w:rsid w:val="006B4771"/>
    <w:rsid w:val="006B6715"/>
    <w:rsid w:val="006C08CF"/>
    <w:rsid w:val="006C1942"/>
    <w:rsid w:val="006C4AAF"/>
    <w:rsid w:val="006C7A04"/>
    <w:rsid w:val="006D0BF4"/>
    <w:rsid w:val="006D1804"/>
    <w:rsid w:val="006D1AFB"/>
    <w:rsid w:val="006D1F51"/>
    <w:rsid w:val="006D249E"/>
    <w:rsid w:val="006D2B0D"/>
    <w:rsid w:val="006D342C"/>
    <w:rsid w:val="006D705C"/>
    <w:rsid w:val="006D756F"/>
    <w:rsid w:val="006D7AE1"/>
    <w:rsid w:val="006E1CDE"/>
    <w:rsid w:val="006E2F0A"/>
    <w:rsid w:val="006E3574"/>
    <w:rsid w:val="006E426C"/>
    <w:rsid w:val="006E4D11"/>
    <w:rsid w:val="006E52FA"/>
    <w:rsid w:val="006E6A05"/>
    <w:rsid w:val="006E718D"/>
    <w:rsid w:val="006E76D0"/>
    <w:rsid w:val="006F03C2"/>
    <w:rsid w:val="006F0A56"/>
    <w:rsid w:val="006F1D22"/>
    <w:rsid w:val="006F2876"/>
    <w:rsid w:val="006F38F0"/>
    <w:rsid w:val="006F3FBB"/>
    <w:rsid w:val="006F6E10"/>
    <w:rsid w:val="006F7AEB"/>
    <w:rsid w:val="0070001A"/>
    <w:rsid w:val="0070306D"/>
    <w:rsid w:val="007032AD"/>
    <w:rsid w:val="00703F46"/>
    <w:rsid w:val="00707BC5"/>
    <w:rsid w:val="0071047D"/>
    <w:rsid w:val="007130B4"/>
    <w:rsid w:val="007130FE"/>
    <w:rsid w:val="007135C3"/>
    <w:rsid w:val="00716607"/>
    <w:rsid w:val="00716D6C"/>
    <w:rsid w:val="00717715"/>
    <w:rsid w:val="00717FBB"/>
    <w:rsid w:val="00720256"/>
    <w:rsid w:val="0072098D"/>
    <w:rsid w:val="00721500"/>
    <w:rsid w:val="00721791"/>
    <w:rsid w:val="00722376"/>
    <w:rsid w:val="0072282F"/>
    <w:rsid w:val="00722896"/>
    <w:rsid w:val="00722DD8"/>
    <w:rsid w:val="007231DC"/>
    <w:rsid w:val="00723FE5"/>
    <w:rsid w:val="0072506C"/>
    <w:rsid w:val="00725AD3"/>
    <w:rsid w:val="007315FE"/>
    <w:rsid w:val="007319F1"/>
    <w:rsid w:val="00731B12"/>
    <w:rsid w:val="00731B6F"/>
    <w:rsid w:val="007345A7"/>
    <w:rsid w:val="007352F0"/>
    <w:rsid w:val="007365D7"/>
    <w:rsid w:val="00736A6E"/>
    <w:rsid w:val="00740879"/>
    <w:rsid w:val="00741403"/>
    <w:rsid w:val="00741CA7"/>
    <w:rsid w:val="00741D82"/>
    <w:rsid w:val="00741E9F"/>
    <w:rsid w:val="007428F5"/>
    <w:rsid w:val="00742F3F"/>
    <w:rsid w:val="0074393B"/>
    <w:rsid w:val="00743A92"/>
    <w:rsid w:val="00745E22"/>
    <w:rsid w:val="007501C8"/>
    <w:rsid w:val="0075031F"/>
    <w:rsid w:val="007503AE"/>
    <w:rsid w:val="0075109A"/>
    <w:rsid w:val="007519E8"/>
    <w:rsid w:val="00753E92"/>
    <w:rsid w:val="00754518"/>
    <w:rsid w:val="00755963"/>
    <w:rsid w:val="00760638"/>
    <w:rsid w:val="007612A4"/>
    <w:rsid w:val="00770A19"/>
    <w:rsid w:val="00773F06"/>
    <w:rsid w:val="007751B2"/>
    <w:rsid w:val="00775E8F"/>
    <w:rsid w:val="00776516"/>
    <w:rsid w:val="007773B3"/>
    <w:rsid w:val="007807E0"/>
    <w:rsid w:val="007812C6"/>
    <w:rsid w:val="0078264D"/>
    <w:rsid w:val="00782C67"/>
    <w:rsid w:val="0078331A"/>
    <w:rsid w:val="00783707"/>
    <w:rsid w:val="00785576"/>
    <w:rsid w:val="00785E61"/>
    <w:rsid w:val="00786692"/>
    <w:rsid w:val="007875B2"/>
    <w:rsid w:val="00791350"/>
    <w:rsid w:val="00791629"/>
    <w:rsid w:val="00791CD1"/>
    <w:rsid w:val="0079220C"/>
    <w:rsid w:val="00797764"/>
    <w:rsid w:val="0079799F"/>
    <w:rsid w:val="00797DD4"/>
    <w:rsid w:val="007A038D"/>
    <w:rsid w:val="007A1E59"/>
    <w:rsid w:val="007A609E"/>
    <w:rsid w:val="007B33AA"/>
    <w:rsid w:val="007B40EC"/>
    <w:rsid w:val="007B4F60"/>
    <w:rsid w:val="007B6F36"/>
    <w:rsid w:val="007C09C0"/>
    <w:rsid w:val="007C11DF"/>
    <w:rsid w:val="007C19EA"/>
    <w:rsid w:val="007C3723"/>
    <w:rsid w:val="007C49C5"/>
    <w:rsid w:val="007C4A84"/>
    <w:rsid w:val="007C553F"/>
    <w:rsid w:val="007C5779"/>
    <w:rsid w:val="007D0D71"/>
    <w:rsid w:val="007D1B7D"/>
    <w:rsid w:val="007D1E1E"/>
    <w:rsid w:val="007D396C"/>
    <w:rsid w:val="007D67AB"/>
    <w:rsid w:val="007D6F80"/>
    <w:rsid w:val="007D717F"/>
    <w:rsid w:val="007D757D"/>
    <w:rsid w:val="007D7FB3"/>
    <w:rsid w:val="007E2263"/>
    <w:rsid w:val="007E3959"/>
    <w:rsid w:val="007E4F79"/>
    <w:rsid w:val="007E747B"/>
    <w:rsid w:val="007E74A6"/>
    <w:rsid w:val="007E7FB0"/>
    <w:rsid w:val="007F0AFE"/>
    <w:rsid w:val="007F0C30"/>
    <w:rsid w:val="007F0F01"/>
    <w:rsid w:val="007F396D"/>
    <w:rsid w:val="007F3AD5"/>
    <w:rsid w:val="007F3BD0"/>
    <w:rsid w:val="007F5FBF"/>
    <w:rsid w:val="007F604A"/>
    <w:rsid w:val="007F763A"/>
    <w:rsid w:val="007F7AFF"/>
    <w:rsid w:val="008007F0"/>
    <w:rsid w:val="008012AC"/>
    <w:rsid w:val="00801BD2"/>
    <w:rsid w:val="00801E32"/>
    <w:rsid w:val="00802D95"/>
    <w:rsid w:val="00802F04"/>
    <w:rsid w:val="00804A25"/>
    <w:rsid w:val="00805DAA"/>
    <w:rsid w:val="00806A90"/>
    <w:rsid w:val="00806E57"/>
    <w:rsid w:val="008102F2"/>
    <w:rsid w:val="00811DB2"/>
    <w:rsid w:val="00812521"/>
    <w:rsid w:val="008148BE"/>
    <w:rsid w:val="00815241"/>
    <w:rsid w:val="008152B1"/>
    <w:rsid w:val="008153EB"/>
    <w:rsid w:val="008154E3"/>
    <w:rsid w:val="008171DF"/>
    <w:rsid w:val="00817636"/>
    <w:rsid w:val="00817F34"/>
    <w:rsid w:val="008214C7"/>
    <w:rsid w:val="0082283D"/>
    <w:rsid w:val="008248C5"/>
    <w:rsid w:val="00826581"/>
    <w:rsid w:val="008266F5"/>
    <w:rsid w:val="00826A01"/>
    <w:rsid w:val="00831952"/>
    <w:rsid w:val="00831DB0"/>
    <w:rsid w:val="008327A7"/>
    <w:rsid w:val="008329C9"/>
    <w:rsid w:val="00833027"/>
    <w:rsid w:val="00833083"/>
    <w:rsid w:val="008335DC"/>
    <w:rsid w:val="00834059"/>
    <w:rsid w:val="008348CD"/>
    <w:rsid w:val="0083574D"/>
    <w:rsid w:val="008358F0"/>
    <w:rsid w:val="008422E5"/>
    <w:rsid w:val="0084493D"/>
    <w:rsid w:val="00845980"/>
    <w:rsid w:val="0084609E"/>
    <w:rsid w:val="00851C04"/>
    <w:rsid w:val="00851DB4"/>
    <w:rsid w:val="0085479F"/>
    <w:rsid w:val="00854D61"/>
    <w:rsid w:val="00857E70"/>
    <w:rsid w:val="00860CC3"/>
    <w:rsid w:val="0086115D"/>
    <w:rsid w:val="00861E40"/>
    <w:rsid w:val="00864771"/>
    <w:rsid w:val="00865A85"/>
    <w:rsid w:val="00865F61"/>
    <w:rsid w:val="0086674E"/>
    <w:rsid w:val="008677AC"/>
    <w:rsid w:val="00870589"/>
    <w:rsid w:val="00871C90"/>
    <w:rsid w:val="00872058"/>
    <w:rsid w:val="00873A55"/>
    <w:rsid w:val="00873A8A"/>
    <w:rsid w:val="00874877"/>
    <w:rsid w:val="00875177"/>
    <w:rsid w:val="0087558E"/>
    <w:rsid w:val="00880AA3"/>
    <w:rsid w:val="0088178E"/>
    <w:rsid w:val="00883452"/>
    <w:rsid w:val="00885588"/>
    <w:rsid w:val="008857C0"/>
    <w:rsid w:val="00886FB4"/>
    <w:rsid w:val="008909F9"/>
    <w:rsid w:val="00891493"/>
    <w:rsid w:val="00891B27"/>
    <w:rsid w:val="008949BB"/>
    <w:rsid w:val="0089559C"/>
    <w:rsid w:val="00895DA1"/>
    <w:rsid w:val="00896AFD"/>
    <w:rsid w:val="00897035"/>
    <w:rsid w:val="008A2635"/>
    <w:rsid w:val="008A45F2"/>
    <w:rsid w:val="008B1DAC"/>
    <w:rsid w:val="008B310A"/>
    <w:rsid w:val="008B4415"/>
    <w:rsid w:val="008B4AE6"/>
    <w:rsid w:val="008B4B8A"/>
    <w:rsid w:val="008B57E9"/>
    <w:rsid w:val="008B68B6"/>
    <w:rsid w:val="008B749A"/>
    <w:rsid w:val="008C209D"/>
    <w:rsid w:val="008C3838"/>
    <w:rsid w:val="008C56EA"/>
    <w:rsid w:val="008C6E21"/>
    <w:rsid w:val="008C7C76"/>
    <w:rsid w:val="008C7C9B"/>
    <w:rsid w:val="008D130D"/>
    <w:rsid w:val="008D1EC1"/>
    <w:rsid w:val="008D27CF"/>
    <w:rsid w:val="008D3565"/>
    <w:rsid w:val="008D4E62"/>
    <w:rsid w:val="008D5D3E"/>
    <w:rsid w:val="008E02BA"/>
    <w:rsid w:val="008E14AB"/>
    <w:rsid w:val="008E29FD"/>
    <w:rsid w:val="008E34BC"/>
    <w:rsid w:val="008E3C37"/>
    <w:rsid w:val="008E42EE"/>
    <w:rsid w:val="008E520B"/>
    <w:rsid w:val="008E5418"/>
    <w:rsid w:val="008E582D"/>
    <w:rsid w:val="008E5BAE"/>
    <w:rsid w:val="008E74BF"/>
    <w:rsid w:val="008E7AB5"/>
    <w:rsid w:val="008E7C6F"/>
    <w:rsid w:val="008F0121"/>
    <w:rsid w:val="008F0CD5"/>
    <w:rsid w:val="008F11F9"/>
    <w:rsid w:val="008F2AE1"/>
    <w:rsid w:val="008F3DA5"/>
    <w:rsid w:val="008F404B"/>
    <w:rsid w:val="008F4F0E"/>
    <w:rsid w:val="008F51B9"/>
    <w:rsid w:val="008F7AC1"/>
    <w:rsid w:val="00901D2B"/>
    <w:rsid w:val="009029DF"/>
    <w:rsid w:val="009072DE"/>
    <w:rsid w:val="00907708"/>
    <w:rsid w:val="0091164E"/>
    <w:rsid w:val="009124BD"/>
    <w:rsid w:val="0091304A"/>
    <w:rsid w:val="00913FE4"/>
    <w:rsid w:val="009142D3"/>
    <w:rsid w:val="00917538"/>
    <w:rsid w:val="0092037F"/>
    <w:rsid w:val="00921453"/>
    <w:rsid w:val="00921F9B"/>
    <w:rsid w:val="009230CC"/>
    <w:rsid w:val="00923C1D"/>
    <w:rsid w:val="00923FE3"/>
    <w:rsid w:val="009241EE"/>
    <w:rsid w:val="00924869"/>
    <w:rsid w:val="0092491F"/>
    <w:rsid w:val="00926F3B"/>
    <w:rsid w:val="009272E6"/>
    <w:rsid w:val="009276F4"/>
    <w:rsid w:val="0092778A"/>
    <w:rsid w:val="00927D4D"/>
    <w:rsid w:val="009306FA"/>
    <w:rsid w:val="009308F1"/>
    <w:rsid w:val="00930B25"/>
    <w:rsid w:val="00930FAE"/>
    <w:rsid w:val="009351C8"/>
    <w:rsid w:val="009402D7"/>
    <w:rsid w:val="0094085B"/>
    <w:rsid w:val="00945293"/>
    <w:rsid w:val="0094600C"/>
    <w:rsid w:val="00950012"/>
    <w:rsid w:val="00950857"/>
    <w:rsid w:val="00951CB5"/>
    <w:rsid w:val="00952923"/>
    <w:rsid w:val="009540B8"/>
    <w:rsid w:val="0095510C"/>
    <w:rsid w:val="00955429"/>
    <w:rsid w:val="009570C5"/>
    <w:rsid w:val="009578D5"/>
    <w:rsid w:val="00962E97"/>
    <w:rsid w:val="00962EAD"/>
    <w:rsid w:val="00963DF1"/>
    <w:rsid w:val="009641B0"/>
    <w:rsid w:val="00964D6A"/>
    <w:rsid w:val="009672CA"/>
    <w:rsid w:val="009705A0"/>
    <w:rsid w:val="009721E6"/>
    <w:rsid w:val="00972C6A"/>
    <w:rsid w:val="00974342"/>
    <w:rsid w:val="00975D68"/>
    <w:rsid w:val="0097650F"/>
    <w:rsid w:val="009766CB"/>
    <w:rsid w:val="009777AC"/>
    <w:rsid w:val="00977A17"/>
    <w:rsid w:val="00980649"/>
    <w:rsid w:val="00981A68"/>
    <w:rsid w:val="0098269E"/>
    <w:rsid w:val="00983253"/>
    <w:rsid w:val="00983AE0"/>
    <w:rsid w:val="00984E51"/>
    <w:rsid w:val="0098500E"/>
    <w:rsid w:val="00985A85"/>
    <w:rsid w:val="0099017D"/>
    <w:rsid w:val="009904CC"/>
    <w:rsid w:val="00990747"/>
    <w:rsid w:val="00992B4A"/>
    <w:rsid w:val="00992D57"/>
    <w:rsid w:val="00993703"/>
    <w:rsid w:val="0099466F"/>
    <w:rsid w:val="00995D03"/>
    <w:rsid w:val="00996A99"/>
    <w:rsid w:val="00996F8E"/>
    <w:rsid w:val="009A00E2"/>
    <w:rsid w:val="009A11B6"/>
    <w:rsid w:val="009A19EE"/>
    <w:rsid w:val="009A71C3"/>
    <w:rsid w:val="009A746D"/>
    <w:rsid w:val="009A762C"/>
    <w:rsid w:val="009A7D33"/>
    <w:rsid w:val="009B0A9C"/>
    <w:rsid w:val="009B1842"/>
    <w:rsid w:val="009B2130"/>
    <w:rsid w:val="009B2945"/>
    <w:rsid w:val="009B3241"/>
    <w:rsid w:val="009B38F6"/>
    <w:rsid w:val="009B4C4B"/>
    <w:rsid w:val="009B5005"/>
    <w:rsid w:val="009B6B79"/>
    <w:rsid w:val="009B7CED"/>
    <w:rsid w:val="009B7FFA"/>
    <w:rsid w:val="009C1DFE"/>
    <w:rsid w:val="009C1F04"/>
    <w:rsid w:val="009C39F1"/>
    <w:rsid w:val="009C4223"/>
    <w:rsid w:val="009C57AC"/>
    <w:rsid w:val="009C5C8E"/>
    <w:rsid w:val="009D0E08"/>
    <w:rsid w:val="009D1EBA"/>
    <w:rsid w:val="009D4928"/>
    <w:rsid w:val="009D73AF"/>
    <w:rsid w:val="009E18D6"/>
    <w:rsid w:val="009E3021"/>
    <w:rsid w:val="009E3026"/>
    <w:rsid w:val="009E42E4"/>
    <w:rsid w:val="009E53C6"/>
    <w:rsid w:val="009E7874"/>
    <w:rsid w:val="009F14A4"/>
    <w:rsid w:val="009F295C"/>
    <w:rsid w:val="009F4C96"/>
    <w:rsid w:val="009F5180"/>
    <w:rsid w:val="009F6C82"/>
    <w:rsid w:val="009F7FF9"/>
    <w:rsid w:val="00A02989"/>
    <w:rsid w:val="00A02B96"/>
    <w:rsid w:val="00A02EAE"/>
    <w:rsid w:val="00A04E3A"/>
    <w:rsid w:val="00A0756A"/>
    <w:rsid w:val="00A1176C"/>
    <w:rsid w:val="00A13F8F"/>
    <w:rsid w:val="00A221B4"/>
    <w:rsid w:val="00A2254E"/>
    <w:rsid w:val="00A23288"/>
    <w:rsid w:val="00A233F5"/>
    <w:rsid w:val="00A2412C"/>
    <w:rsid w:val="00A25316"/>
    <w:rsid w:val="00A270F5"/>
    <w:rsid w:val="00A309FD"/>
    <w:rsid w:val="00A34B2E"/>
    <w:rsid w:val="00A34C6F"/>
    <w:rsid w:val="00A3508E"/>
    <w:rsid w:val="00A35223"/>
    <w:rsid w:val="00A36406"/>
    <w:rsid w:val="00A365D8"/>
    <w:rsid w:val="00A36EF5"/>
    <w:rsid w:val="00A37E43"/>
    <w:rsid w:val="00A41029"/>
    <w:rsid w:val="00A419E0"/>
    <w:rsid w:val="00A41C99"/>
    <w:rsid w:val="00A4233E"/>
    <w:rsid w:val="00A432BC"/>
    <w:rsid w:val="00A43DE1"/>
    <w:rsid w:val="00A46697"/>
    <w:rsid w:val="00A466E6"/>
    <w:rsid w:val="00A47688"/>
    <w:rsid w:val="00A47C71"/>
    <w:rsid w:val="00A50793"/>
    <w:rsid w:val="00A50E50"/>
    <w:rsid w:val="00A515BA"/>
    <w:rsid w:val="00A539E1"/>
    <w:rsid w:val="00A54C16"/>
    <w:rsid w:val="00A56174"/>
    <w:rsid w:val="00A56214"/>
    <w:rsid w:val="00A57D36"/>
    <w:rsid w:val="00A6010D"/>
    <w:rsid w:val="00A6114C"/>
    <w:rsid w:val="00A62F46"/>
    <w:rsid w:val="00A63853"/>
    <w:rsid w:val="00A64DE0"/>
    <w:rsid w:val="00A651FB"/>
    <w:rsid w:val="00A66F65"/>
    <w:rsid w:val="00A6733A"/>
    <w:rsid w:val="00A7239F"/>
    <w:rsid w:val="00A74728"/>
    <w:rsid w:val="00A764EC"/>
    <w:rsid w:val="00A7688A"/>
    <w:rsid w:val="00A802E3"/>
    <w:rsid w:val="00A816B0"/>
    <w:rsid w:val="00A835A3"/>
    <w:rsid w:val="00A84797"/>
    <w:rsid w:val="00A84F9E"/>
    <w:rsid w:val="00A862F9"/>
    <w:rsid w:val="00A903A8"/>
    <w:rsid w:val="00A92369"/>
    <w:rsid w:val="00A95064"/>
    <w:rsid w:val="00A95D73"/>
    <w:rsid w:val="00AA037C"/>
    <w:rsid w:val="00AA6B09"/>
    <w:rsid w:val="00AA7382"/>
    <w:rsid w:val="00AB22B8"/>
    <w:rsid w:val="00AB2396"/>
    <w:rsid w:val="00AB34F5"/>
    <w:rsid w:val="00AB3838"/>
    <w:rsid w:val="00AB54C8"/>
    <w:rsid w:val="00AB6C7C"/>
    <w:rsid w:val="00AC0F6A"/>
    <w:rsid w:val="00AC236F"/>
    <w:rsid w:val="00AC28B0"/>
    <w:rsid w:val="00AC578C"/>
    <w:rsid w:val="00AC5A37"/>
    <w:rsid w:val="00AC5D76"/>
    <w:rsid w:val="00AC67F0"/>
    <w:rsid w:val="00AC7F79"/>
    <w:rsid w:val="00AD0390"/>
    <w:rsid w:val="00AD0B6B"/>
    <w:rsid w:val="00AD29F7"/>
    <w:rsid w:val="00AD2A20"/>
    <w:rsid w:val="00AD5AF0"/>
    <w:rsid w:val="00AD5B32"/>
    <w:rsid w:val="00AD6722"/>
    <w:rsid w:val="00AD6E1D"/>
    <w:rsid w:val="00AD787B"/>
    <w:rsid w:val="00AE0CC9"/>
    <w:rsid w:val="00AE0EEB"/>
    <w:rsid w:val="00AE44C6"/>
    <w:rsid w:val="00AE5567"/>
    <w:rsid w:val="00AF178C"/>
    <w:rsid w:val="00AF1C63"/>
    <w:rsid w:val="00AF22E9"/>
    <w:rsid w:val="00AF2C07"/>
    <w:rsid w:val="00AF4865"/>
    <w:rsid w:val="00AF5F46"/>
    <w:rsid w:val="00AF61B5"/>
    <w:rsid w:val="00AF7D17"/>
    <w:rsid w:val="00AF7D56"/>
    <w:rsid w:val="00AF7D89"/>
    <w:rsid w:val="00B001B0"/>
    <w:rsid w:val="00B013B0"/>
    <w:rsid w:val="00B0224C"/>
    <w:rsid w:val="00B0458E"/>
    <w:rsid w:val="00B04C85"/>
    <w:rsid w:val="00B06C32"/>
    <w:rsid w:val="00B0725C"/>
    <w:rsid w:val="00B13525"/>
    <w:rsid w:val="00B156D7"/>
    <w:rsid w:val="00B174AE"/>
    <w:rsid w:val="00B201A3"/>
    <w:rsid w:val="00B2176A"/>
    <w:rsid w:val="00B21E3A"/>
    <w:rsid w:val="00B21FE5"/>
    <w:rsid w:val="00B22729"/>
    <w:rsid w:val="00B233E3"/>
    <w:rsid w:val="00B23BA9"/>
    <w:rsid w:val="00B23DC2"/>
    <w:rsid w:val="00B2470A"/>
    <w:rsid w:val="00B25ADB"/>
    <w:rsid w:val="00B25D69"/>
    <w:rsid w:val="00B265E6"/>
    <w:rsid w:val="00B26D9A"/>
    <w:rsid w:val="00B30100"/>
    <w:rsid w:val="00B347D0"/>
    <w:rsid w:val="00B3676D"/>
    <w:rsid w:val="00B378E2"/>
    <w:rsid w:val="00B40B8F"/>
    <w:rsid w:val="00B40CA5"/>
    <w:rsid w:val="00B41E61"/>
    <w:rsid w:val="00B428BF"/>
    <w:rsid w:val="00B429A6"/>
    <w:rsid w:val="00B45D71"/>
    <w:rsid w:val="00B516DD"/>
    <w:rsid w:val="00B553BA"/>
    <w:rsid w:val="00B56201"/>
    <w:rsid w:val="00B567EE"/>
    <w:rsid w:val="00B57C01"/>
    <w:rsid w:val="00B610EB"/>
    <w:rsid w:val="00B61D87"/>
    <w:rsid w:val="00B640D6"/>
    <w:rsid w:val="00B64135"/>
    <w:rsid w:val="00B64735"/>
    <w:rsid w:val="00B64882"/>
    <w:rsid w:val="00B65037"/>
    <w:rsid w:val="00B65E42"/>
    <w:rsid w:val="00B65F05"/>
    <w:rsid w:val="00B66BEC"/>
    <w:rsid w:val="00B7166F"/>
    <w:rsid w:val="00B71B0A"/>
    <w:rsid w:val="00B73444"/>
    <w:rsid w:val="00B7401D"/>
    <w:rsid w:val="00B75740"/>
    <w:rsid w:val="00B75A25"/>
    <w:rsid w:val="00B77E2E"/>
    <w:rsid w:val="00B81B00"/>
    <w:rsid w:val="00B826EB"/>
    <w:rsid w:val="00B82B5E"/>
    <w:rsid w:val="00B84EC7"/>
    <w:rsid w:val="00B851A4"/>
    <w:rsid w:val="00B861D5"/>
    <w:rsid w:val="00B86A47"/>
    <w:rsid w:val="00B878B1"/>
    <w:rsid w:val="00B90BB7"/>
    <w:rsid w:val="00B91088"/>
    <w:rsid w:val="00B93A53"/>
    <w:rsid w:val="00B9422B"/>
    <w:rsid w:val="00B950F0"/>
    <w:rsid w:val="00B958D5"/>
    <w:rsid w:val="00BA0336"/>
    <w:rsid w:val="00BA16A6"/>
    <w:rsid w:val="00BA1722"/>
    <w:rsid w:val="00BA38F1"/>
    <w:rsid w:val="00BA4607"/>
    <w:rsid w:val="00BA47D6"/>
    <w:rsid w:val="00BA7582"/>
    <w:rsid w:val="00BA7AAF"/>
    <w:rsid w:val="00BB10A5"/>
    <w:rsid w:val="00BB1890"/>
    <w:rsid w:val="00BB2CDC"/>
    <w:rsid w:val="00BB2E60"/>
    <w:rsid w:val="00BC0F74"/>
    <w:rsid w:val="00BC1713"/>
    <w:rsid w:val="00BC23B3"/>
    <w:rsid w:val="00BC4968"/>
    <w:rsid w:val="00BC4D5F"/>
    <w:rsid w:val="00BC623F"/>
    <w:rsid w:val="00BC6A58"/>
    <w:rsid w:val="00BD0599"/>
    <w:rsid w:val="00BD0A57"/>
    <w:rsid w:val="00BD1042"/>
    <w:rsid w:val="00BD2A5B"/>
    <w:rsid w:val="00BD3A5A"/>
    <w:rsid w:val="00BD56FE"/>
    <w:rsid w:val="00BD588C"/>
    <w:rsid w:val="00BE1A93"/>
    <w:rsid w:val="00BE217F"/>
    <w:rsid w:val="00BE344C"/>
    <w:rsid w:val="00BE3518"/>
    <w:rsid w:val="00BF01C5"/>
    <w:rsid w:val="00BF0248"/>
    <w:rsid w:val="00BF062B"/>
    <w:rsid w:val="00BF08D5"/>
    <w:rsid w:val="00BF1DF2"/>
    <w:rsid w:val="00BF2A60"/>
    <w:rsid w:val="00BF3103"/>
    <w:rsid w:val="00BF39FD"/>
    <w:rsid w:val="00BF52CF"/>
    <w:rsid w:val="00BF5436"/>
    <w:rsid w:val="00BF63C0"/>
    <w:rsid w:val="00BF6C20"/>
    <w:rsid w:val="00BF7A5B"/>
    <w:rsid w:val="00BF7EA4"/>
    <w:rsid w:val="00C01193"/>
    <w:rsid w:val="00C02E0C"/>
    <w:rsid w:val="00C0470F"/>
    <w:rsid w:val="00C051E7"/>
    <w:rsid w:val="00C06E71"/>
    <w:rsid w:val="00C07440"/>
    <w:rsid w:val="00C1346A"/>
    <w:rsid w:val="00C13A3A"/>
    <w:rsid w:val="00C14091"/>
    <w:rsid w:val="00C14B5E"/>
    <w:rsid w:val="00C15314"/>
    <w:rsid w:val="00C15909"/>
    <w:rsid w:val="00C15EE8"/>
    <w:rsid w:val="00C1622C"/>
    <w:rsid w:val="00C1791E"/>
    <w:rsid w:val="00C21AEE"/>
    <w:rsid w:val="00C23E49"/>
    <w:rsid w:val="00C24C5E"/>
    <w:rsid w:val="00C26D1E"/>
    <w:rsid w:val="00C31355"/>
    <w:rsid w:val="00C31752"/>
    <w:rsid w:val="00C33293"/>
    <w:rsid w:val="00C36500"/>
    <w:rsid w:val="00C3661B"/>
    <w:rsid w:val="00C412C7"/>
    <w:rsid w:val="00C42CF3"/>
    <w:rsid w:val="00C44928"/>
    <w:rsid w:val="00C44F7F"/>
    <w:rsid w:val="00C45EE4"/>
    <w:rsid w:val="00C46351"/>
    <w:rsid w:val="00C51C3C"/>
    <w:rsid w:val="00C53E89"/>
    <w:rsid w:val="00C57154"/>
    <w:rsid w:val="00C612C4"/>
    <w:rsid w:val="00C61F69"/>
    <w:rsid w:val="00C62AC3"/>
    <w:rsid w:val="00C63913"/>
    <w:rsid w:val="00C65F55"/>
    <w:rsid w:val="00C67113"/>
    <w:rsid w:val="00C7041F"/>
    <w:rsid w:val="00C70C31"/>
    <w:rsid w:val="00C7253D"/>
    <w:rsid w:val="00C7263F"/>
    <w:rsid w:val="00C7371C"/>
    <w:rsid w:val="00C74967"/>
    <w:rsid w:val="00C77ED3"/>
    <w:rsid w:val="00C8031C"/>
    <w:rsid w:val="00C80BC3"/>
    <w:rsid w:val="00C8330C"/>
    <w:rsid w:val="00C83A12"/>
    <w:rsid w:val="00C83ACB"/>
    <w:rsid w:val="00C83E95"/>
    <w:rsid w:val="00C91DE4"/>
    <w:rsid w:val="00C96347"/>
    <w:rsid w:val="00CA1829"/>
    <w:rsid w:val="00CA2042"/>
    <w:rsid w:val="00CA2176"/>
    <w:rsid w:val="00CA4A89"/>
    <w:rsid w:val="00CA5927"/>
    <w:rsid w:val="00CB15D1"/>
    <w:rsid w:val="00CB1C9E"/>
    <w:rsid w:val="00CB20A6"/>
    <w:rsid w:val="00CB2434"/>
    <w:rsid w:val="00CB2FDE"/>
    <w:rsid w:val="00CB4FE1"/>
    <w:rsid w:val="00CB64FC"/>
    <w:rsid w:val="00CB713C"/>
    <w:rsid w:val="00CB79AB"/>
    <w:rsid w:val="00CC0A51"/>
    <w:rsid w:val="00CC0C7B"/>
    <w:rsid w:val="00CC2429"/>
    <w:rsid w:val="00CC385B"/>
    <w:rsid w:val="00CC5AB7"/>
    <w:rsid w:val="00CC601F"/>
    <w:rsid w:val="00CC7225"/>
    <w:rsid w:val="00CD088B"/>
    <w:rsid w:val="00CD1E96"/>
    <w:rsid w:val="00CD42A5"/>
    <w:rsid w:val="00CD541F"/>
    <w:rsid w:val="00CD5995"/>
    <w:rsid w:val="00CD666C"/>
    <w:rsid w:val="00CD6EAC"/>
    <w:rsid w:val="00CE02ED"/>
    <w:rsid w:val="00CE15B6"/>
    <w:rsid w:val="00CE1F18"/>
    <w:rsid w:val="00CE5137"/>
    <w:rsid w:val="00CE59DC"/>
    <w:rsid w:val="00CE618F"/>
    <w:rsid w:val="00CF13D7"/>
    <w:rsid w:val="00CF1501"/>
    <w:rsid w:val="00CF1C9C"/>
    <w:rsid w:val="00CF1D5A"/>
    <w:rsid w:val="00CF2C67"/>
    <w:rsid w:val="00CF4C78"/>
    <w:rsid w:val="00CF5C4B"/>
    <w:rsid w:val="00CF6601"/>
    <w:rsid w:val="00CF7109"/>
    <w:rsid w:val="00CF7809"/>
    <w:rsid w:val="00D02983"/>
    <w:rsid w:val="00D02DE2"/>
    <w:rsid w:val="00D038E1"/>
    <w:rsid w:val="00D048A6"/>
    <w:rsid w:val="00D057B0"/>
    <w:rsid w:val="00D059E4"/>
    <w:rsid w:val="00D1023A"/>
    <w:rsid w:val="00D10E2A"/>
    <w:rsid w:val="00D11474"/>
    <w:rsid w:val="00D11526"/>
    <w:rsid w:val="00D12409"/>
    <w:rsid w:val="00D14135"/>
    <w:rsid w:val="00D15711"/>
    <w:rsid w:val="00D16606"/>
    <w:rsid w:val="00D16E7F"/>
    <w:rsid w:val="00D21328"/>
    <w:rsid w:val="00D222D7"/>
    <w:rsid w:val="00D300D2"/>
    <w:rsid w:val="00D30FE4"/>
    <w:rsid w:val="00D3430C"/>
    <w:rsid w:val="00D34F1A"/>
    <w:rsid w:val="00D359F8"/>
    <w:rsid w:val="00D35A04"/>
    <w:rsid w:val="00D36143"/>
    <w:rsid w:val="00D36509"/>
    <w:rsid w:val="00D400BA"/>
    <w:rsid w:val="00D403E6"/>
    <w:rsid w:val="00D417C8"/>
    <w:rsid w:val="00D422D9"/>
    <w:rsid w:val="00D438B7"/>
    <w:rsid w:val="00D45780"/>
    <w:rsid w:val="00D46E4C"/>
    <w:rsid w:val="00D50758"/>
    <w:rsid w:val="00D53345"/>
    <w:rsid w:val="00D53681"/>
    <w:rsid w:val="00D562A4"/>
    <w:rsid w:val="00D609EA"/>
    <w:rsid w:val="00D60F78"/>
    <w:rsid w:val="00D622D8"/>
    <w:rsid w:val="00D6437C"/>
    <w:rsid w:val="00D657BC"/>
    <w:rsid w:val="00D65F22"/>
    <w:rsid w:val="00D662EF"/>
    <w:rsid w:val="00D6695A"/>
    <w:rsid w:val="00D67BEB"/>
    <w:rsid w:val="00D703EA"/>
    <w:rsid w:val="00D710A2"/>
    <w:rsid w:val="00D722C4"/>
    <w:rsid w:val="00D73391"/>
    <w:rsid w:val="00D75F36"/>
    <w:rsid w:val="00D76029"/>
    <w:rsid w:val="00D771FF"/>
    <w:rsid w:val="00D77407"/>
    <w:rsid w:val="00D81023"/>
    <w:rsid w:val="00D845E7"/>
    <w:rsid w:val="00D849E2"/>
    <w:rsid w:val="00D86869"/>
    <w:rsid w:val="00D8687A"/>
    <w:rsid w:val="00D87DC7"/>
    <w:rsid w:val="00D913C8"/>
    <w:rsid w:val="00D9315D"/>
    <w:rsid w:val="00D936D5"/>
    <w:rsid w:val="00D946B4"/>
    <w:rsid w:val="00D97440"/>
    <w:rsid w:val="00DA07C3"/>
    <w:rsid w:val="00DA0FB9"/>
    <w:rsid w:val="00DA10F5"/>
    <w:rsid w:val="00DA1190"/>
    <w:rsid w:val="00DA2913"/>
    <w:rsid w:val="00DA4B8D"/>
    <w:rsid w:val="00DA4EA5"/>
    <w:rsid w:val="00DA576B"/>
    <w:rsid w:val="00DA71C0"/>
    <w:rsid w:val="00DB0178"/>
    <w:rsid w:val="00DB0F63"/>
    <w:rsid w:val="00DB485F"/>
    <w:rsid w:val="00DB4ACB"/>
    <w:rsid w:val="00DB4EDC"/>
    <w:rsid w:val="00DB5A99"/>
    <w:rsid w:val="00DB5B68"/>
    <w:rsid w:val="00DB5F91"/>
    <w:rsid w:val="00DB6099"/>
    <w:rsid w:val="00DC0CEA"/>
    <w:rsid w:val="00DC1527"/>
    <w:rsid w:val="00DC6B1C"/>
    <w:rsid w:val="00DC6BD4"/>
    <w:rsid w:val="00DD007F"/>
    <w:rsid w:val="00DD0142"/>
    <w:rsid w:val="00DD1A6E"/>
    <w:rsid w:val="00DD7662"/>
    <w:rsid w:val="00DE137B"/>
    <w:rsid w:val="00DE3010"/>
    <w:rsid w:val="00DE30D3"/>
    <w:rsid w:val="00DE360D"/>
    <w:rsid w:val="00DE7267"/>
    <w:rsid w:val="00DF516F"/>
    <w:rsid w:val="00DF592A"/>
    <w:rsid w:val="00DF5AE4"/>
    <w:rsid w:val="00E02959"/>
    <w:rsid w:val="00E04907"/>
    <w:rsid w:val="00E054B7"/>
    <w:rsid w:val="00E05CE4"/>
    <w:rsid w:val="00E0675E"/>
    <w:rsid w:val="00E10EA0"/>
    <w:rsid w:val="00E130BA"/>
    <w:rsid w:val="00E1338D"/>
    <w:rsid w:val="00E13400"/>
    <w:rsid w:val="00E138B6"/>
    <w:rsid w:val="00E14953"/>
    <w:rsid w:val="00E16742"/>
    <w:rsid w:val="00E16DF5"/>
    <w:rsid w:val="00E2072A"/>
    <w:rsid w:val="00E22EDB"/>
    <w:rsid w:val="00E24075"/>
    <w:rsid w:val="00E262B3"/>
    <w:rsid w:val="00E26667"/>
    <w:rsid w:val="00E27632"/>
    <w:rsid w:val="00E3028B"/>
    <w:rsid w:val="00E31FAA"/>
    <w:rsid w:val="00E33745"/>
    <w:rsid w:val="00E33DA0"/>
    <w:rsid w:val="00E3473F"/>
    <w:rsid w:val="00E368E7"/>
    <w:rsid w:val="00E37733"/>
    <w:rsid w:val="00E37BFC"/>
    <w:rsid w:val="00E412DE"/>
    <w:rsid w:val="00E43E7B"/>
    <w:rsid w:val="00E44BEC"/>
    <w:rsid w:val="00E451F4"/>
    <w:rsid w:val="00E454A4"/>
    <w:rsid w:val="00E4559D"/>
    <w:rsid w:val="00E460F4"/>
    <w:rsid w:val="00E46FEC"/>
    <w:rsid w:val="00E47D22"/>
    <w:rsid w:val="00E54EE6"/>
    <w:rsid w:val="00E55E6B"/>
    <w:rsid w:val="00E566EE"/>
    <w:rsid w:val="00E572D1"/>
    <w:rsid w:val="00E57F56"/>
    <w:rsid w:val="00E619F1"/>
    <w:rsid w:val="00E6284F"/>
    <w:rsid w:val="00E632AC"/>
    <w:rsid w:val="00E633D4"/>
    <w:rsid w:val="00E6473B"/>
    <w:rsid w:val="00E65168"/>
    <w:rsid w:val="00E65609"/>
    <w:rsid w:val="00E6656D"/>
    <w:rsid w:val="00E675DD"/>
    <w:rsid w:val="00E7085F"/>
    <w:rsid w:val="00E70D1F"/>
    <w:rsid w:val="00E71D0D"/>
    <w:rsid w:val="00E720F4"/>
    <w:rsid w:val="00E72179"/>
    <w:rsid w:val="00E72BDA"/>
    <w:rsid w:val="00E72FF7"/>
    <w:rsid w:val="00E7647B"/>
    <w:rsid w:val="00E801CC"/>
    <w:rsid w:val="00E81C25"/>
    <w:rsid w:val="00E81F85"/>
    <w:rsid w:val="00E8328F"/>
    <w:rsid w:val="00E86A10"/>
    <w:rsid w:val="00E87D05"/>
    <w:rsid w:val="00E90352"/>
    <w:rsid w:val="00E907D0"/>
    <w:rsid w:val="00E94305"/>
    <w:rsid w:val="00E94CBC"/>
    <w:rsid w:val="00E95D17"/>
    <w:rsid w:val="00E968F4"/>
    <w:rsid w:val="00E972C2"/>
    <w:rsid w:val="00EA1DA2"/>
    <w:rsid w:val="00EA29F1"/>
    <w:rsid w:val="00EA2A2D"/>
    <w:rsid w:val="00EA2B99"/>
    <w:rsid w:val="00EA456F"/>
    <w:rsid w:val="00EA6EEF"/>
    <w:rsid w:val="00EA7603"/>
    <w:rsid w:val="00EA78E9"/>
    <w:rsid w:val="00EB0734"/>
    <w:rsid w:val="00EB0ACA"/>
    <w:rsid w:val="00EB2607"/>
    <w:rsid w:val="00EB28AC"/>
    <w:rsid w:val="00EB3637"/>
    <w:rsid w:val="00EB44BB"/>
    <w:rsid w:val="00EB467D"/>
    <w:rsid w:val="00EB5E45"/>
    <w:rsid w:val="00EB6F7F"/>
    <w:rsid w:val="00EB73EB"/>
    <w:rsid w:val="00EB762B"/>
    <w:rsid w:val="00EB7F16"/>
    <w:rsid w:val="00EC027B"/>
    <w:rsid w:val="00EC1B79"/>
    <w:rsid w:val="00EC2502"/>
    <w:rsid w:val="00EC2580"/>
    <w:rsid w:val="00EC2C2E"/>
    <w:rsid w:val="00EC2FEB"/>
    <w:rsid w:val="00EC3949"/>
    <w:rsid w:val="00EC39F7"/>
    <w:rsid w:val="00EC6C35"/>
    <w:rsid w:val="00EC76F3"/>
    <w:rsid w:val="00EC78E6"/>
    <w:rsid w:val="00ED320E"/>
    <w:rsid w:val="00ED4754"/>
    <w:rsid w:val="00ED5032"/>
    <w:rsid w:val="00ED7F08"/>
    <w:rsid w:val="00EE0E76"/>
    <w:rsid w:val="00EE237B"/>
    <w:rsid w:val="00EE29CE"/>
    <w:rsid w:val="00EE3E10"/>
    <w:rsid w:val="00EF0C49"/>
    <w:rsid w:val="00EF2341"/>
    <w:rsid w:val="00EF3FA4"/>
    <w:rsid w:val="00EF4252"/>
    <w:rsid w:val="00EF4258"/>
    <w:rsid w:val="00EF4A41"/>
    <w:rsid w:val="00EF4FD9"/>
    <w:rsid w:val="00EF5D2F"/>
    <w:rsid w:val="00EF6ABB"/>
    <w:rsid w:val="00F01730"/>
    <w:rsid w:val="00F01E62"/>
    <w:rsid w:val="00F04787"/>
    <w:rsid w:val="00F07A76"/>
    <w:rsid w:val="00F10DE5"/>
    <w:rsid w:val="00F10F91"/>
    <w:rsid w:val="00F13093"/>
    <w:rsid w:val="00F13428"/>
    <w:rsid w:val="00F15ADC"/>
    <w:rsid w:val="00F15C51"/>
    <w:rsid w:val="00F214ED"/>
    <w:rsid w:val="00F216DC"/>
    <w:rsid w:val="00F21BC4"/>
    <w:rsid w:val="00F234F2"/>
    <w:rsid w:val="00F25EA8"/>
    <w:rsid w:val="00F260F0"/>
    <w:rsid w:val="00F2754F"/>
    <w:rsid w:val="00F27D40"/>
    <w:rsid w:val="00F3043C"/>
    <w:rsid w:val="00F30CB2"/>
    <w:rsid w:val="00F31F87"/>
    <w:rsid w:val="00F35EB5"/>
    <w:rsid w:val="00F3666C"/>
    <w:rsid w:val="00F37C2F"/>
    <w:rsid w:val="00F37F83"/>
    <w:rsid w:val="00F401D9"/>
    <w:rsid w:val="00F457DC"/>
    <w:rsid w:val="00F45E51"/>
    <w:rsid w:val="00F46CBB"/>
    <w:rsid w:val="00F46E57"/>
    <w:rsid w:val="00F472DC"/>
    <w:rsid w:val="00F47787"/>
    <w:rsid w:val="00F515BE"/>
    <w:rsid w:val="00F529BF"/>
    <w:rsid w:val="00F5351A"/>
    <w:rsid w:val="00F53775"/>
    <w:rsid w:val="00F54AA0"/>
    <w:rsid w:val="00F55F07"/>
    <w:rsid w:val="00F56B86"/>
    <w:rsid w:val="00F60339"/>
    <w:rsid w:val="00F60F7D"/>
    <w:rsid w:val="00F61787"/>
    <w:rsid w:val="00F620E6"/>
    <w:rsid w:val="00F62867"/>
    <w:rsid w:val="00F639FF"/>
    <w:rsid w:val="00F64219"/>
    <w:rsid w:val="00F651C9"/>
    <w:rsid w:val="00F72860"/>
    <w:rsid w:val="00F73FEB"/>
    <w:rsid w:val="00F74370"/>
    <w:rsid w:val="00F76572"/>
    <w:rsid w:val="00F80AF4"/>
    <w:rsid w:val="00F817A8"/>
    <w:rsid w:val="00F834E3"/>
    <w:rsid w:val="00F84CE6"/>
    <w:rsid w:val="00F85F09"/>
    <w:rsid w:val="00F87E54"/>
    <w:rsid w:val="00F90193"/>
    <w:rsid w:val="00F90CAD"/>
    <w:rsid w:val="00F9601E"/>
    <w:rsid w:val="00F96832"/>
    <w:rsid w:val="00FA2A56"/>
    <w:rsid w:val="00FA3098"/>
    <w:rsid w:val="00FA473E"/>
    <w:rsid w:val="00FA5556"/>
    <w:rsid w:val="00FA563E"/>
    <w:rsid w:val="00FA5FD7"/>
    <w:rsid w:val="00FA699C"/>
    <w:rsid w:val="00FA796D"/>
    <w:rsid w:val="00FB0153"/>
    <w:rsid w:val="00FB51B0"/>
    <w:rsid w:val="00FB6181"/>
    <w:rsid w:val="00FB6D9A"/>
    <w:rsid w:val="00FB70B4"/>
    <w:rsid w:val="00FC0C2D"/>
    <w:rsid w:val="00FC1188"/>
    <w:rsid w:val="00FC149E"/>
    <w:rsid w:val="00FC3C31"/>
    <w:rsid w:val="00FC441F"/>
    <w:rsid w:val="00FC5671"/>
    <w:rsid w:val="00FC6E40"/>
    <w:rsid w:val="00FD0DF8"/>
    <w:rsid w:val="00FD1B21"/>
    <w:rsid w:val="00FD243E"/>
    <w:rsid w:val="00FD3B71"/>
    <w:rsid w:val="00FD687F"/>
    <w:rsid w:val="00FD7FB1"/>
    <w:rsid w:val="00FE0A02"/>
    <w:rsid w:val="00FE190C"/>
    <w:rsid w:val="00FE3AF3"/>
    <w:rsid w:val="00FE4B95"/>
    <w:rsid w:val="00FE73C2"/>
    <w:rsid w:val="00FF10E0"/>
    <w:rsid w:val="00FF2DDD"/>
    <w:rsid w:val="00FF3313"/>
    <w:rsid w:val="00FF3987"/>
    <w:rsid w:val="00FF413C"/>
    <w:rsid w:val="00FF69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DABC76"/>
  <w15:chartTrackingRefBased/>
  <w15:docId w15:val="{26986C92-5120-4DD7-B643-940F211F1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Pr>
      <w:sz w:val="24"/>
      <w:szCs w:val="24"/>
    </w:rPr>
  </w:style>
  <w:style w:type="paragraph" w:styleId="Nagwek1">
    <w:name w:val="heading 1"/>
    <w:basedOn w:val="Normalny"/>
    <w:next w:val="Normalny"/>
    <w:qFormat/>
    <w:rsid w:val="002923E8"/>
    <w:pPr>
      <w:keepNext/>
      <w:outlineLvl w:val="0"/>
    </w:pPr>
    <w:rPr>
      <w:b/>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7F0F01"/>
    <w:pPr>
      <w:tabs>
        <w:tab w:val="center" w:pos="4536"/>
        <w:tab w:val="right" w:pos="9072"/>
      </w:tabs>
    </w:pPr>
  </w:style>
  <w:style w:type="character" w:styleId="Numerstrony">
    <w:name w:val="page number"/>
    <w:basedOn w:val="Domylnaczcionkaakapitu"/>
    <w:rsid w:val="007F0F01"/>
  </w:style>
  <w:style w:type="paragraph" w:styleId="Tekstdymka">
    <w:name w:val="Balloon Text"/>
    <w:basedOn w:val="Normalny"/>
    <w:semiHidden/>
    <w:rsid w:val="0068335E"/>
    <w:rPr>
      <w:rFonts w:ascii="Tahoma" w:hAnsi="Tahoma" w:cs="Tahoma"/>
      <w:sz w:val="16"/>
      <w:szCs w:val="16"/>
    </w:rPr>
  </w:style>
  <w:style w:type="paragraph" w:styleId="Tytu">
    <w:name w:val="Title"/>
    <w:basedOn w:val="Normalny"/>
    <w:qFormat/>
    <w:rsid w:val="00BB2E60"/>
    <w:pPr>
      <w:jc w:val="center"/>
    </w:pPr>
    <w:rPr>
      <w:b/>
      <w:i/>
      <w:sz w:val="20"/>
      <w:szCs w:val="20"/>
    </w:rPr>
  </w:style>
  <w:style w:type="paragraph" w:styleId="Tekstpodstawowy">
    <w:name w:val="Body Text"/>
    <w:basedOn w:val="Normalny"/>
    <w:rsid w:val="00B65F05"/>
    <w:rPr>
      <w:szCs w:val="20"/>
    </w:rPr>
  </w:style>
  <w:style w:type="paragraph" w:styleId="Tekstpodstawowywcity">
    <w:name w:val="Body Text Indent"/>
    <w:basedOn w:val="Normalny"/>
    <w:rsid w:val="003435B1"/>
    <w:pPr>
      <w:widowControl w:val="0"/>
      <w:ind w:left="360" w:hanging="316"/>
    </w:pPr>
  </w:style>
  <w:style w:type="paragraph" w:styleId="Tekstpodstawowywcity2">
    <w:name w:val="Body Text Indent 2"/>
    <w:basedOn w:val="Normalny"/>
    <w:rsid w:val="001C7FDA"/>
    <w:pPr>
      <w:ind w:left="480" w:hanging="120"/>
    </w:pPr>
  </w:style>
  <w:style w:type="paragraph" w:styleId="Tekstpodstawowywcity3">
    <w:name w:val="Body Text Indent 3"/>
    <w:basedOn w:val="Normalny"/>
    <w:rsid w:val="0091304A"/>
    <w:pPr>
      <w:spacing w:after="120"/>
      <w:ind w:left="283"/>
    </w:pPr>
    <w:rPr>
      <w:sz w:val="16"/>
      <w:szCs w:val="16"/>
    </w:rPr>
  </w:style>
  <w:style w:type="paragraph" w:customStyle="1" w:styleId="ZnakZnak1Znak">
    <w:name w:val="Znak Znak1 Znak"/>
    <w:basedOn w:val="Normalny"/>
    <w:rsid w:val="007C11DF"/>
    <w:rPr>
      <w:rFonts w:ascii="Arial" w:hAnsi="Arial" w:cs="Arial"/>
    </w:rPr>
  </w:style>
  <w:style w:type="paragraph" w:styleId="Tekstpodstawowy2">
    <w:name w:val="Body Text 2"/>
    <w:basedOn w:val="Normalny"/>
    <w:link w:val="Tekstpodstawowy2Znak"/>
    <w:rsid w:val="0070001A"/>
    <w:pPr>
      <w:spacing w:after="120" w:line="480" w:lineRule="auto"/>
    </w:pPr>
    <w:rPr>
      <w:sz w:val="20"/>
      <w:szCs w:val="20"/>
    </w:rPr>
  </w:style>
  <w:style w:type="paragraph" w:customStyle="1" w:styleId="Znak">
    <w:name w:val="Znak"/>
    <w:basedOn w:val="Normalny"/>
    <w:rsid w:val="001F6976"/>
    <w:rPr>
      <w:rFonts w:ascii="Arial" w:hAnsi="Arial" w:cs="Arial"/>
    </w:rPr>
  </w:style>
  <w:style w:type="paragraph" w:styleId="Stopka">
    <w:name w:val="footer"/>
    <w:basedOn w:val="Normalny"/>
    <w:rsid w:val="008F3DA5"/>
    <w:pPr>
      <w:tabs>
        <w:tab w:val="center" w:pos="4703"/>
        <w:tab w:val="right" w:pos="9406"/>
      </w:tabs>
    </w:pPr>
  </w:style>
  <w:style w:type="paragraph" w:customStyle="1" w:styleId="Default">
    <w:name w:val="Default"/>
    <w:rsid w:val="00E454A4"/>
    <w:pPr>
      <w:autoSpaceDE w:val="0"/>
      <w:autoSpaceDN w:val="0"/>
      <w:adjustRightInd w:val="0"/>
    </w:pPr>
    <w:rPr>
      <w:rFonts w:ascii="Tahoma" w:hAnsi="Tahoma" w:cs="Tahoma"/>
      <w:color w:val="000000"/>
      <w:sz w:val="24"/>
      <w:szCs w:val="24"/>
    </w:rPr>
  </w:style>
  <w:style w:type="paragraph" w:customStyle="1" w:styleId="ak2">
    <w:name w:val="ak2"/>
    <w:basedOn w:val="Normalny"/>
    <w:rsid w:val="005B3E15"/>
    <w:pPr>
      <w:suppressAutoHyphens/>
      <w:spacing w:after="120"/>
      <w:ind w:left="567" w:hanging="567"/>
    </w:pPr>
    <w:rPr>
      <w:rFonts w:ascii="Arial" w:hAnsi="Arial"/>
      <w:sz w:val="26"/>
      <w:szCs w:val="20"/>
      <w:lang w:eastAsia="ar-SA"/>
    </w:rPr>
  </w:style>
  <w:style w:type="paragraph" w:customStyle="1" w:styleId="p1">
    <w:name w:val="p1"/>
    <w:basedOn w:val="Normalny"/>
    <w:rsid w:val="0011247E"/>
    <w:pPr>
      <w:suppressAutoHyphens/>
      <w:jc w:val="center"/>
    </w:pPr>
    <w:rPr>
      <w:rFonts w:ascii="Arial" w:hAnsi="Arial"/>
      <w:b/>
      <w:sz w:val="26"/>
      <w:szCs w:val="20"/>
      <w:lang w:eastAsia="ar-SA"/>
    </w:rPr>
  </w:style>
  <w:style w:type="paragraph" w:styleId="Akapitzlist">
    <w:name w:val="List Paragraph"/>
    <w:basedOn w:val="Normalny"/>
    <w:uiPriority w:val="34"/>
    <w:qFormat/>
    <w:rsid w:val="00B23DC2"/>
    <w:pPr>
      <w:ind w:left="720"/>
      <w:contextualSpacing/>
    </w:pPr>
  </w:style>
  <w:style w:type="character" w:customStyle="1" w:styleId="Tekstpodstawowy2Znak">
    <w:name w:val="Tekst podstawowy 2 Znak"/>
    <w:basedOn w:val="Domylnaczcionkaakapitu"/>
    <w:link w:val="Tekstpodstawowy2"/>
    <w:rsid w:val="00FF2DDD"/>
  </w:style>
  <w:style w:type="character" w:customStyle="1" w:styleId="markedcontent">
    <w:name w:val="markedcontent"/>
    <w:basedOn w:val="Domylnaczcionkaakapitu"/>
    <w:rsid w:val="008012AC"/>
  </w:style>
  <w:style w:type="character" w:customStyle="1" w:styleId="highlight">
    <w:name w:val="highlight"/>
    <w:basedOn w:val="Domylnaczcionkaakapitu"/>
    <w:rsid w:val="00802D95"/>
  </w:style>
  <w:style w:type="paragraph" w:styleId="Bezodstpw">
    <w:name w:val="No Spacing"/>
    <w:link w:val="BezodstpwZnak"/>
    <w:qFormat/>
    <w:rsid w:val="00FE4B95"/>
    <w:pPr>
      <w:suppressAutoHyphens/>
      <w:jc w:val="both"/>
    </w:pPr>
    <w:rPr>
      <w:rFonts w:ascii="Myriad Pro" w:hAnsi="Myriad Pro"/>
      <w:sz w:val="24"/>
      <w:szCs w:val="24"/>
      <w:lang w:eastAsia="ar-SA"/>
    </w:rPr>
  </w:style>
  <w:style w:type="character" w:customStyle="1" w:styleId="BezodstpwZnak">
    <w:name w:val="Bez odstępów Znak"/>
    <w:link w:val="Bezodstpw"/>
    <w:locked/>
    <w:rsid w:val="00FE4B95"/>
    <w:rPr>
      <w:rFonts w:ascii="Myriad Pro" w:hAnsi="Myriad Pro"/>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8583439">
      <w:bodyDiv w:val="1"/>
      <w:marLeft w:val="0"/>
      <w:marRight w:val="0"/>
      <w:marTop w:val="0"/>
      <w:marBottom w:val="0"/>
      <w:divBdr>
        <w:top w:val="none" w:sz="0" w:space="0" w:color="auto"/>
        <w:left w:val="none" w:sz="0" w:space="0" w:color="auto"/>
        <w:bottom w:val="none" w:sz="0" w:space="0" w:color="auto"/>
        <w:right w:val="none" w:sz="0" w:space="0" w:color="auto"/>
      </w:divBdr>
    </w:div>
    <w:div w:id="1268343869">
      <w:bodyDiv w:val="1"/>
      <w:marLeft w:val="0"/>
      <w:marRight w:val="0"/>
      <w:marTop w:val="0"/>
      <w:marBottom w:val="0"/>
      <w:divBdr>
        <w:top w:val="none" w:sz="0" w:space="0" w:color="auto"/>
        <w:left w:val="none" w:sz="0" w:space="0" w:color="auto"/>
        <w:bottom w:val="none" w:sz="0" w:space="0" w:color="auto"/>
        <w:right w:val="none" w:sz="0" w:space="0" w:color="auto"/>
      </w:divBdr>
    </w:div>
    <w:div w:id="1509759029">
      <w:bodyDiv w:val="1"/>
      <w:marLeft w:val="0"/>
      <w:marRight w:val="0"/>
      <w:marTop w:val="0"/>
      <w:marBottom w:val="0"/>
      <w:divBdr>
        <w:top w:val="none" w:sz="0" w:space="0" w:color="auto"/>
        <w:left w:val="none" w:sz="0" w:space="0" w:color="auto"/>
        <w:bottom w:val="none" w:sz="0" w:space="0" w:color="auto"/>
        <w:right w:val="none" w:sz="0" w:space="0" w:color="auto"/>
      </w:divBdr>
    </w:div>
    <w:div w:id="1771659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4</Pages>
  <Words>1985</Words>
  <Characters>12405</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UMOWA</vt:lpstr>
    </vt:vector>
  </TitlesOfParts>
  <Company/>
  <LinksUpToDate>false</LinksUpToDate>
  <CharactersWithSpaces>14362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subject/>
  <dc:creator>Szpital</dc:creator>
  <cp:keywords/>
  <dc:description/>
  <cp:lastModifiedBy>admin</cp:lastModifiedBy>
  <cp:revision>91</cp:revision>
  <cp:lastPrinted>2017-02-01T10:25:00Z</cp:lastPrinted>
  <dcterms:created xsi:type="dcterms:W3CDTF">2023-02-22T06:23:00Z</dcterms:created>
  <dcterms:modified xsi:type="dcterms:W3CDTF">2023-02-22T12:48:00Z</dcterms:modified>
</cp:coreProperties>
</file>