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3978C" w14:textId="60AB6FAF" w:rsidR="00647875" w:rsidRPr="00642216" w:rsidRDefault="00647875" w:rsidP="00647875">
      <w:pPr>
        <w:spacing w:after="0" w:line="319" w:lineRule="auto"/>
        <w:jc w:val="right"/>
        <w:rPr>
          <w:rFonts w:asciiTheme="minorHAnsi" w:hAnsiTheme="minorHAnsi" w:cstheme="minorHAnsi"/>
          <w:sz w:val="22"/>
        </w:rPr>
      </w:pPr>
      <w:r w:rsidRPr="00642216">
        <w:rPr>
          <w:rFonts w:asciiTheme="minorHAnsi" w:hAnsiTheme="minorHAnsi" w:cstheme="minorHAnsi"/>
          <w:sz w:val="22"/>
        </w:rPr>
        <w:t xml:space="preserve">Dopiewo, dnia </w:t>
      </w:r>
      <w:r w:rsidR="00436680">
        <w:rPr>
          <w:rFonts w:asciiTheme="minorHAnsi" w:hAnsiTheme="minorHAnsi" w:cstheme="minorHAnsi"/>
          <w:sz w:val="22"/>
        </w:rPr>
        <w:t>31.03.</w:t>
      </w:r>
      <w:r w:rsidRPr="00642216">
        <w:rPr>
          <w:rFonts w:asciiTheme="minorHAnsi" w:hAnsiTheme="minorHAnsi" w:cstheme="minorHAnsi"/>
          <w:sz w:val="22"/>
        </w:rPr>
        <w:t>2021r.</w:t>
      </w:r>
    </w:p>
    <w:p w14:paraId="7A49D143" w14:textId="77777777" w:rsidR="00647875" w:rsidRPr="00642216" w:rsidRDefault="00647875" w:rsidP="00647875">
      <w:pPr>
        <w:spacing w:after="0" w:line="319" w:lineRule="auto"/>
        <w:rPr>
          <w:rFonts w:asciiTheme="minorHAnsi" w:hAnsiTheme="minorHAnsi" w:cstheme="minorHAnsi"/>
          <w:b/>
          <w:bCs/>
          <w:sz w:val="22"/>
        </w:rPr>
      </w:pPr>
      <w:r w:rsidRPr="00642216">
        <w:rPr>
          <w:rFonts w:asciiTheme="minorHAnsi" w:hAnsiTheme="minorHAnsi" w:cstheme="minorHAnsi"/>
          <w:b/>
          <w:bCs/>
          <w:sz w:val="22"/>
        </w:rPr>
        <w:t>ROA.271.3.2021</w:t>
      </w:r>
    </w:p>
    <w:p w14:paraId="7CEDFDD5" w14:textId="77777777" w:rsidR="00647875" w:rsidRPr="00642216" w:rsidRDefault="00647875" w:rsidP="00647875">
      <w:pPr>
        <w:spacing w:after="0" w:line="319" w:lineRule="auto"/>
        <w:rPr>
          <w:rFonts w:asciiTheme="minorHAnsi" w:hAnsiTheme="minorHAnsi" w:cstheme="minorHAnsi"/>
          <w:sz w:val="22"/>
        </w:rPr>
      </w:pPr>
    </w:p>
    <w:p w14:paraId="512FD661" w14:textId="77777777" w:rsidR="00647875" w:rsidRPr="00642216" w:rsidRDefault="00647875" w:rsidP="00647875">
      <w:pPr>
        <w:spacing w:after="0" w:line="319" w:lineRule="auto"/>
        <w:jc w:val="right"/>
        <w:rPr>
          <w:rFonts w:asciiTheme="minorHAnsi" w:hAnsiTheme="minorHAnsi" w:cstheme="minorHAnsi"/>
          <w:b/>
          <w:bCs/>
          <w:sz w:val="22"/>
        </w:rPr>
      </w:pPr>
      <w:r w:rsidRPr="00642216">
        <w:rPr>
          <w:rFonts w:asciiTheme="minorHAnsi" w:hAnsiTheme="minorHAnsi" w:cstheme="minorHAnsi"/>
          <w:b/>
          <w:bCs/>
          <w:sz w:val="22"/>
        </w:rPr>
        <w:t>Do wszystkich uczestników postępowania</w:t>
      </w:r>
    </w:p>
    <w:p w14:paraId="334026C6" w14:textId="77777777" w:rsidR="00647875" w:rsidRPr="00642216" w:rsidRDefault="00647875" w:rsidP="00647875">
      <w:pPr>
        <w:spacing w:after="0" w:line="319" w:lineRule="auto"/>
        <w:jc w:val="right"/>
        <w:rPr>
          <w:rFonts w:asciiTheme="minorHAnsi" w:hAnsiTheme="minorHAnsi" w:cstheme="minorHAnsi"/>
          <w:b/>
          <w:bCs/>
          <w:sz w:val="22"/>
        </w:rPr>
      </w:pPr>
    </w:p>
    <w:p w14:paraId="3F1C441C" w14:textId="77777777" w:rsidR="00647875" w:rsidRPr="00642216" w:rsidRDefault="00647875" w:rsidP="00647875">
      <w:pPr>
        <w:spacing w:after="0" w:line="319" w:lineRule="auto"/>
        <w:jc w:val="both"/>
        <w:rPr>
          <w:rFonts w:asciiTheme="minorHAnsi" w:eastAsia="Calibri" w:hAnsiTheme="minorHAnsi" w:cstheme="minorHAnsi"/>
          <w:b/>
          <w:bCs/>
          <w:sz w:val="22"/>
        </w:rPr>
      </w:pPr>
      <w:r w:rsidRPr="00642216">
        <w:rPr>
          <w:rFonts w:asciiTheme="minorHAnsi" w:hAnsiTheme="minorHAnsi" w:cstheme="minorHAnsi"/>
          <w:sz w:val="22"/>
        </w:rPr>
        <w:t xml:space="preserve">Dotyczy: postępowania o udzielenie zamówienia publicznego pn. </w:t>
      </w:r>
      <w:r w:rsidRPr="00642216">
        <w:rPr>
          <w:rFonts w:asciiTheme="minorHAnsi" w:hAnsiTheme="minorHAnsi" w:cstheme="minorHAnsi"/>
          <w:b/>
          <w:sz w:val="22"/>
        </w:rPr>
        <w:t>„</w:t>
      </w:r>
      <w:r w:rsidRPr="00642216">
        <w:rPr>
          <w:rFonts w:asciiTheme="minorHAnsi" w:eastAsia="Times New Roman" w:hAnsiTheme="minorHAnsi" w:cstheme="minorHAnsi"/>
          <w:b/>
          <w:bCs/>
          <w:sz w:val="22"/>
        </w:rPr>
        <w:t>Skórzewo – budowa rejon ulic: Wiosenna, Jesienna, Letnia i Wakacyjna oraz budowa połączenia ul. Wiosennej do Jesiennej oraz Wiosennej do ul. Wierzbowej wraz z odwodnieniem</w:t>
      </w:r>
      <w:r w:rsidRPr="00642216">
        <w:rPr>
          <w:rFonts w:asciiTheme="minorHAnsi" w:eastAsia="Calibri" w:hAnsiTheme="minorHAnsi" w:cstheme="minorHAnsi"/>
          <w:b/>
          <w:bCs/>
          <w:sz w:val="22"/>
        </w:rPr>
        <w:t>”.</w:t>
      </w:r>
    </w:p>
    <w:p w14:paraId="3A6DB945" w14:textId="77777777" w:rsidR="00647875" w:rsidRPr="00642216" w:rsidRDefault="00647875" w:rsidP="00647875">
      <w:pPr>
        <w:spacing w:after="0" w:line="319" w:lineRule="auto"/>
        <w:jc w:val="both"/>
        <w:rPr>
          <w:rFonts w:asciiTheme="minorHAnsi" w:eastAsia="Calibri" w:hAnsiTheme="minorHAnsi" w:cstheme="minorHAnsi"/>
          <w:b/>
          <w:bCs/>
          <w:sz w:val="22"/>
        </w:rPr>
      </w:pPr>
    </w:p>
    <w:p w14:paraId="1E695067" w14:textId="6217E575" w:rsidR="00647875" w:rsidRPr="00C11976" w:rsidRDefault="00647875" w:rsidP="00C11976">
      <w:pPr>
        <w:pStyle w:val="Akapitzlist"/>
        <w:numPr>
          <w:ilvl w:val="0"/>
          <w:numId w:val="5"/>
        </w:numPr>
        <w:spacing w:after="0" w:line="319" w:lineRule="auto"/>
        <w:ind w:left="284" w:hanging="142"/>
        <w:jc w:val="both"/>
        <w:rPr>
          <w:rFonts w:asciiTheme="minorHAnsi" w:eastAsia="Calibri" w:hAnsiTheme="minorHAnsi" w:cstheme="minorHAnsi"/>
          <w:sz w:val="22"/>
        </w:rPr>
      </w:pPr>
      <w:r w:rsidRPr="00C11976">
        <w:rPr>
          <w:rFonts w:asciiTheme="minorHAnsi" w:eastAsia="Calibri" w:hAnsiTheme="minorHAnsi" w:cstheme="minorHAnsi"/>
          <w:sz w:val="22"/>
        </w:rPr>
        <w:t>Działając zgodnie z art. 284 ust. 6 Pzp, przekazuję treść zapytań wraz z wyjaśnieniami, które wpłynęły do Zamawiającego w niniejszym postępowaniu:</w:t>
      </w:r>
    </w:p>
    <w:p w14:paraId="493E4C12" w14:textId="77777777" w:rsidR="00647875" w:rsidRPr="00642216" w:rsidRDefault="00647875" w:rsidP="00647875">
      <w:pPr>
        <w:autoSpaceDE w:val="0"/>
        <w:autoSpaceDN w:val="0"/>
        <w:adjustRightInd w:val="0"/>
        <w:spacing w:after="0" w:line="319" w:lineRule="auto"/>
        <w:jc w:val="both"/>
        <w:rPr>
          <w:rFonts w:asciiTheme="minorHAnsi" w:eastAsia="Times New Roman" w:hAnsiTheme="minorHAnsi" w:cstheme="minorHAnsi"/>
          <w:color w:val="000000"/>
          <w:kern w:val="0"/>
          <w:sz w:val="22"/>
        </w:rPr>
      </w:pPr>
    </w:p>
    <w:p w14:paraId="75F92168" w14:textId="77777777" w:rsidR="00647875" w:rsidRPr="00642216" w:rsidRDefault="00647875" w:rsidP="00647875">
      <w:pPr>
        <w:autoSpaceDE w:val="0"/>
        <w:autoSpaceDN w:val="0"/>
        <w:adjustRightInd w:val="0"/>
        <w:spacing w:after="0" w:line="319" w:lineRule="auto"/>
        <w:jc w:val="both"/>
        <w:rPr>
          <w:rFonts w:asciiTheme="minorHAnsi" w:eastAsia="Times New Roman" w:hAnsiTheme="minorHAnsi" w:cstheme="minorHAnsi"/>
          <w:b/>
          <w:bCs/>
          <w:color w:val="000000"/>
          <w:kern w:val="0"/>
          <w:sz w:val="22"/>
        </w:rPr>
      </w:pPr>
      <w:r w:rsidRPr="00642216">
        <w:rPr>
          <w:rFonts w:asciiTheme="minorHAnsi" w:eastAsia="Times New Roman" w:hAnsiTheme="minorHAnsi" w:cstheme="minorHAnsi"/>
          <w:b/>
          <w:bCs/>
          <w:color w:val="000000"/>
          <w:kern w:val="0"/>
          <w:sz w:val="22"/>
        </w:rPr>
        <w:t>Pytanie 1</w:t>
      </w:r>
    </w:p>
    <w:p w14:paraId="71838EEF" w14:textId="77777777" w:rsidR="00647875" w:rsidRPr="00642216" w:rsidRDefault="00647875" w:rsidP="00647875">
      <w:pPr>
        <w:autoSpaceDE w:val="0"/>
        <w:autoSpaceDN w:val="0"/>
        <w:adjustRightInd w:val="0"/>
        <w:spacing w:after="0" w:line="319" w:lineRule="auto"/>
        <w:jc w:val="both"/>
        <w:rPr>
          <w:rFonts w:asciiTheme="minorHAnsi" w:eastAsia="Times New Roman" w:hAnsiTheme="minorHAnsi" w:cstheme="minorHAnsi"/>
          <w:color w:val="000000"/>
          <w:kern w:val="0"/>
          <w:sz w:val="22"/>
        </w:rPr>
      </w:pPr>
      <w:r w:rsidRPr="00642216">
        <w:rPr>
          <w:rFonts w:asciiTheme="minorHAnsi" w:eastAsia="Times New Roman" w:hAnsiTheme="minorHAnsi" w:cstheme="minorHAnsi"/>
          <w:color w:val="000000"/>
          <w:kern w:val="0"/>
          <w:sz w:val="22"/>
        </w:rPr>
        <w:t>Dotyczy § 2 ust. 3 pkt f) wzoru umowy.</w:t>
      </w:r>
    </w:p>
    <w:p w14:paraId="5F0F6647" w14:textId="77777777" w:rsidR="00647875" w:rsidRPr="00642216" w:rsidRDefault="00647875" w:rsidP="00647875">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642216">
        <w:rPr>
          <w:rFonts w:asciiTheme="minorHAnsi" w:eastAsia="Times New Roman" w:hAnsiTheme="minorHAnsi" w:cstheme="minorHAnsi"/>
          <w:kern w:val="0"/>
          <w:sz w:val="22"/>
          <w:lang w:eastAsia="pl-PL"/>
        </w:rPr>
        <w:t>Wnosimy o usunięcie zapisu „</w:t>
      </w:r>
      <w:r w:rsidRPr="00642216">
        <w:rPr>
          <w:rFonts w:asciiTheme="minorHAnsi" w:eastAsia="Times New Roman" w:hAnsiTheme="minorHAnsi" w:cstheme="minorHAnsi"/>
          <w:i/>
          <w:iCs/>
          <w:kern w:val="0"/>
          <w:sz w:val="22"/>
          <w:lang w:eastAsia="pl-PL"/>
        </w:rPr>
        <w:t>i potwierdza ich prawidłowość</w:t>
      </w:r>
      <w:r w:rsidRPr="00642216">
        <w:rPr>
          <w:rFonts w:asciiTheme="minorHAnsi" w:eastAsia="Times New Roman" w:hAnsiTheme="minorHAnsi" w:cstheme="minorHAnsi"/>
          <w:kern w:val="0"/>
          <w:sz w:val="22"/>
          <w:lang w:eastAsia="pl-PL"/>
        </w:rPr>
        <w:t>”, jako nie mającego podstaw prawnych. Pragniemy zauważyć, że to Zamawiający jest odpowiedzialny za dostarczenie prawidłowej i zatwierdzonej dokumentacji projektowej, a Wykonawca nie ma obowiązku weryfikować jej prawidłowości - prace projektowe nie są przedmiotem zamówienia.</w:t>
      </w:r>
    </w:p>
    <w:p w14:paraId="670E09BA" w14:textId="77777777" w:rsidR="00F249D8" w:rsidRDefault="00F249D8" w:rsidP="00647875">
      <w:pPr>
        <w:autoSpaceDE w:val="0"/>
        <w:autoSpaceDN w:val="0"/>
        <w:adjustRightInd w:val="0"/>
        <w:spacing w:after="0" w:line="319" w:lineRule="auto"/>
        <w:jc w:val="both"/>
        <w:rPr>
          <w:rFonts w:asciiTheme="minorHAnsi" w:eastAsia="Times New Roman" w:hAnsiTheme="minorHAnsi" w:cstheme="minorHAnsi"/>
          <w:b/>
          <w:bCs/>
          <w:color w:val="000000"/>
          <w:kern w:val="0"/>
          <w:sz w:val="22"/>
        </w:rPr>
      </w:pPr>
    </w:p>
    <w:p w14:paraId="13A9E9BE" w14:textId="7F78FE96" w:rsidR="00CD36EF" w:rsidRDefault="00647875" w:rsidP="00CD36EF">
      <w:pPr>
        <w:autoSpaceDE w:val="0"/>
        <w:autoSpaceDN w:val="0"/>
        <w:adjustRightInd w:val="0"/>
        <w:spacing w:after="0" w:line="319" w:lineRule="auto"/>
        <w:jc w:val="both"/>
        <w:rPr>
          <w:rFonts w:asciiTheme="minorHAnsi" w:eastAsia="Times New Roman" w:hAnsiTheme="minorHAnsi" w:cstheme="minorHAnsi"/>
          <w:color w:val="000000"/>
          <w:kern w:val="0"/>
          <w:sz w:val="22"/>
        </w:rPr>
      </w:pPr>
      <w:r w:rsidRPr="00642216">
        <w:rPr>
          <w:rFonts w:asciiTheme="minorHAnsi" w:eastAsia="Times New Roman" w:hAnsiTheme="minorHAnsi" w:cstheme="minorHAnsi"/>
          <w:b/>
          <w:bCs/>
          <w:color w:val="000000"/>
          <w:kern w:val="0"/>
          <w:sz w:val="22"/>
        </w:rPr>
        <w:t>Odpowiedź:</w:t>
      </w:r>
      <w:r w:rsidR="000C7FA2">
        <w:rPr>
          <w:rFonts w:asciiTheme="minorHAnsi" w:eastAsia="Times New Roman" w:hAnsiTheme="minorHAnsi" w:cstheme="minorHAnsi"/>
          <w:b/>
          <w:bCs/>
          <w:color w:val="000000"/>
          <w:kern w:val="0"/>
          <w:sz w:val="22"/>
        </w:rPr>
        <w:t xml:space="preserve"> </w:t>
      </w:r>
      <w:r w:rsidR="00F249D8" w:rsidRPr="00F249D8">
        <w:rPr>
          <w:rFonts w:asciiTheme="minorHAnsi" w:eastAsia="Times New Roman" w:hAnsiTheme="minorHAnsi" w:cstheme="minorHAnsi"/>
          <w:kern w:val="0"/>
          <w:sz w:val="22"/>
        </w:rPr>
        <w:t xml:space="preserve">Zamawiający </w:t>
      </w:r>
      <w:r w:rsidR="00CD36EF">
        <w:rPr>
          <w:rFonts w:asciiTheme="minorHAnsi" w:eastAsia="Times New Roman" w:hAnsiTheme="minorHAnsi" w:cstheme="minorHAnsi"/>
          <w:kern w:val="0"/>
          <w:sz w:val="22"/>
        </w:rPr>
        <w:t xml:space="preserve">zmienia brzmienie </w:t>
      </w:r>
      <w:r w:rsidR="00CD36EF" w:rsidRPr="00642216">
        <w:rPr>
          <w:rFonts w:asciiTheme="minorHAnsi" w:eastAsia="Times New Roman" w:hAnsiTheme="minorHAnsi" w:cstheme="minorHAnsi"/>
          <w:color w:val="000000"/>
          <w:kern w:val="0"/>
          <w:sz w:val="22"/>
        </w:rPr>
        <w:t xml:space="preserve">§ 2 ust. 3 pkt f) </w:t>
      </w:r>
      <w:r w:rsidR="00CD36EF">
        <w:rPr>
          <w:rFonts w:asciiTheme="minorHAnsi" w:eastAsia="Times New Roman" w:hAnsiTheme="minorHAnsi" w:cstheme="minorHAnsi"/>
          <w:color w:val="000000"/>
          <w:kern w:val="0"/>
          <w:sz w:val="22"/>
        </w:rPr>
        <w:t>projektu</w:t>
      </w:r>
      <w:r w:rsidR="00CD36EF" w:rsidRPr="00642216">
        <w:rPr>
          <w:rFonts w:asciiTheme="minorHAnsi" w:eastAsia="Times New Roman" w:hAnsiTheme="minorHAnsi" w:cstheme="minorHAnsi"/>
          <w:color w:val="000000"/>
          <w:kern w:val="0"/>
          <w:sz w:val="22"/>
        </w:rPr>
        <w:t xml:space="preserve"> umowy</w:t>
      </w:r>
      <w:r w:rsidR="00CD36EF">
        <w:rPr>
          <w:rFonts w:asciiTheme="minorHAnsi" w:eastAsia="Times New Roman" w:hAnsiTheme="minorHAnsi" w:cstheme="minorHAnsi"/>
          <w:color w:val="000000"/>
          <w:kern w:val="0"/>
          <w:sz w:val="22"/>
        </w:rPr>
        <w:t>, w następujący sposób:</w:t>
      </w:r>
    </w:p>
    <w:p w14:paraId="790413A9" w14:textId="1ED5FC5F" w:rsidR="00CD36EF" w:rsidRPr="00CD36EF" w:rsidRDefault="00CD36EF" w:rsidP="00CD36EF">
      <w:pPr>
        <w:widowControl w:val="0"/>
        <w:suppressAutoHyphens/>
        <w:autoSpaceDN w:val="0"/>
        <w:spacing w:after="0" w:line="319" w:lineRule="auto"/>
        <w:jc w:val="both"/>
        <w:textAlignment w:val="baseline"/>
        <w:rPr>
          <w:rFonts w:asciiTheme="minorHAnsi" w:eastAsia="Arial Unicode MS" w:hAnsiTheme="minorHAnsi" w:cstheme="minorHAnsi"/>
          <w:i/>
          <w:iCs/>
          <w:sz w:val="22"/>
        </w:rPr>
      </w:pPr>
      <w:r w:rsidRPr="00CD36EF">
        <w:rPr>
          <w:rFonts w:asciiTheme="minorHAnsi" w:eastAsia="Times New Roman" w:hAnsiTheme="minorHAnsi" w:cstheme="minorHAnsi"/>
          <w:i/>
          <w:iCs/>
          <w:color w:val="000000"/>
          <w:kern w:val="0"/>
          <w:sz w:val="22"/>
        </w:rPr>
        <w:t xml:space="preserve">„f) </w:t>
      </w:r>
      <w:r w:rsidRPr="00CD36EF">
        <w:rPr>
          <w:rFonts w:asciiTheme="minorHAnsi" w:eastAsia="Calibri" w:hAnsiTheme="minorHAnsi" w:cstheme="minorHAnsi"/>
          <w:i/>
          <w:iCs/>
          <w:sz w:val="22"/>
          <w:lang w:eastAsia="pl-PL"/>
        </w:rPr>
        <w:t>przeanalizował dokumentację projektową, specyfikacje techniczne wykonania i odbioru rob</w:t>
      </w:r>
      <w:r w:rsidRPr="00CD36EF">
        <w:rPr>
          <w:rFonts w:asciiTheme="minorHAnsi" w:eastAsia="Calibri" w:hAnsiTheme="minorHAnsi" w:cstheme="minorHAnsi"/>
          <w:i/>
          <w:iCs/>
          <w:sz w:val="22"/>
          <w:lang w:val="es-ES" w:eastAsia="pl-PL"/>
        </w:rPr>
        <w:t>ó</w:t>
      </w:r>
      <w:r w:rsidRPr="00CD36EF">
        <w:rPr>
          <w:rFonts w:asciiTheme="minorHAnsi" w:eastAsia="Calibri" w:hAnsiTheme="minorHAnsi" w:cstheme="minorHAnsi"/>
          <w:i/>
          <w:iCs/>
          <w:sz w:val="22"/>
          <w:lang w:eastAsia="pl-PL"/>
        </w:rPr>
        <w:t>t i specyfikację warunk</w:t>
      </w:r>
      <w:r w:rsidRPr="00CD36EF">
        <w:rPr>
          <w:rFonts w:asciiTheme="minorHAnsi" w:eastAsia="Calibri" w:hAnsiTheme="minorHAnsi" w:cstheme="minorHAnsi"/>
          <w:i/>
          <w:iCs/>
          <w:sz w:val="22"/>
          <w:lang w:val="es-ES" w:eastAsia="pl-PL"/>
        </w:rPr>
        <w:t>ó</w:t>
      </w:r>
      <w:r w:rsidRPr="00CD36EF">
        <w:rPr>
          <w:rFonts w:asciiTheme="minorHAnsi" w:eastAsia="Calibri" w:hAnsiTheme="minorHAnsi" w:cstheme="minorHAnsi"/>
          <w:i/>
          <w:iCs/>
          <w:sz w:val="22"/>
          <w:lang w:eastAsia="pl-PL"/>
        </w:rPr>
        <w:t>w zam</w:t>
      </w:r>
      <w:r w:rsidRPr="00CD36EF">
        <w:rPr>
          <w:rFonts w:asciiTheme="minorHAnsi" w:eastAsia="Calibri" w:hAnsiTheme="minorHAnsi" w:cstheme="minorHAnsi"/>
          <w:i/>
          <w:iCs/>
          <w:sz w:val="22"/>
          <w:lang w:val="es-ES" w:eastAsia="pl-PL"/>
        </w:rPr>
        <w:t>ó</w:t>
      </w:r>
      <w:r w:rsidRPr="00CD36EF">
        <w:rPr>
          <w:rFonts w:asciiTheme="minorHAnsi" w:eastAsia="Calibri" w:hAnsiTheme="minorHAnsi" w:cstheme="minorHAnsi"/>
          <w:i/>
          <w:iCs/>
          <w:sz w:val="22"/>
          <w:lang w:eastAsia="pl-PL"/>
        </w:rPr>
        <w:t xml:space="preserve">wienia </w:t>
      </w:r>
      <w:r>
        <w:rPr>
          <w:rFonts w:asciiTheme="minorHAnsi" w:eastAsia="Calibri" w:hAnsiTheme="minorHAnsi" w:cstheme="minorHAnsi"/>
          <w:i/>
          <w:iCs/>
          <w:sz w:val="22"/>
          <w:lang w:eastAsia="pl-PL"/>
        </w:rPr>
        <w:t xml:space="preserve">i </w:t>
      </w:r>
      <w:r w:rsidRPr="00CD36EF">
        <w:rPr>
          <w:rFonts w:asciiTheme="minorHAnsi" w:eastAsia="Calibri" w:hAnsiTheme="minorHAnsi" w:cstheme="minorHAnsi"/>
          <w:i/>
          <w:iCs/>
          <w:sz w:val="22"/>
          <w:lang w:eastAsia="pl-PL"/>
        </w:rPr>
        <w:t>nie zgłasza do nich uwag oraz potwierdza, że zapewni i zrobi wszystko, co jest niezbędne do odpowiedniego wykonania przedmiotu umowy, zgodnie z intencją i znaczeniem dokumentacji projektowej.</w:t>
      </w:r>
    </w:p>
    <w:p w14:paraId="0A785956" w14:textId="77777777" w:rsidR="00647875" w:rsidRPr="00642216" w:rsidRDefault="00647875" w:rsidP="00647875">
      <w:pPr>
        <w:autoSpaceDE w:val="0"/>
        <w:autoSpaceDN w:val="0"/>
        <w:adjustRightInd w:val="0"/>
        <w:spacing w:after="0" w:line="319" w:lineRule="auto"/>
        <w:jc w:val="both"/>
        <w:rPr>
          <w:rFonts w:asciiTheme="minorHAnsi" w:eastAsia="Times New Roman" w:hAnsiTheme="minorHAnsi" w:cstheme="minorHAnsi"/>
          <w:color w:val="000000"/>
          <w:kern w:val="0"/>
          <w:sz w:val="22"/>
        </w:rPr>
      </w:pPr>
    </w:p>
    <w:p w14:paraId="4607FE9A" w14:textId="77777777" w:rsidR="00647875" w:rsidRPr="00642216" w:rsidRDefault="00647875" w:rsidP="00647875">
      <w:pPr>
        <w:autoSpaceDE w:val="0"/>
        <w:autoSpaceDN w:val="0"/>
        <w:adjustRightInd w:val="0"/>
        <w:spacing w:after="0" w:line="319" w:lineRule="auto"/>
        <w:jc w:val="both"/>
        <w:rPr>
          <w:rFonts w:asciiTheme="minorHAnsi" w:eastAsia="Times New Roman" w:hAnsiTheme="minorHAnsi" w:cstheme="minorHAnsi"/>
          <w:b/>
          <w:bCs/>
          <w:color w:val="000000"/>
          <w:kern w:val="0"/>
          <w:sz w:val="22"/>
        </w:rPr>
      </w:pPr>
      <w:r w:rsidRPr="00642216">
        <w:rPr>
          <w:rFonts w:asciiTheme="minorHAnsi" w:eastAsia="Times New Roman" w:hAnsiTheme="minorHAnsi" w:cstheme="minorHAnsi"/>
          <w:b/>
          <w:bCs/>
          <w:color w:val="000000"/>
          <w:kern w:val="0"/>
          <w:sz w:val="22"/>
        </w:rPr>
        <w:t>Pytanie 2</w:t>
      </w:r>
    </w:p>
    <w:p w14:paraId="3BBF22ED" w14:textId="77777777" w:rsidR="00647875" w:rsidRPr="00642216" w:rsidRDefault="00647875" w:rsidP="00647875">
      <w:pPr>
        <w:autoSpaceDE w:val="0"/>
        <w:autoSpaceDN w:val="0"/>
        <w:adjustRightInd w:val="0"/>
        <w:spacing w:after="0" w:line="319" w:lineRule="auto"/>
        <w:jc w:val="both"/>
        <w:rPr>
          <w:rFonts w:asciiTheme="minorHAnsi" w:eastAsia="Times New Roman" w:hAnsiTheme="minorHAnsi" w:cstheme="minorHAnsi"/>
          <w:color w:val="000000"/>
          <w:kern w:val="0"/>
          <w:sz w:val="22"/>
        </w:rPr>
      </w:pPr>
      <w:r w:rsidRPr="00642216">
        <w:rPr>
          <w:rFonts w:asciiTheme="minorHAnsi" w:eastAsia="Times New Roman" w:hAnsiTheme="minorHAnsi" w:cstheme="minorHAnsi"/>
          <w:color w:val="000000"/>
          <w:kern w:val="0"/>
          <w:sz w:val="22"/>
        </w:rPr>
        <w:t>Dotyczy § 3 ust. 3 wzoru umowy.</w:t>
      </w:r>
    </w:p>
    <w:p w14:paraId="2EABB4CB" w14:textId="77777777" w:rsidR="00647875" w:rsidRPr="00642216" w:rsidRDefault="00647875" w:rsidP="00647875">
      <w:pPr>
        <w:autoSpaceDE w:val="0"/>
        <w:autoSpaceDN w:val="0"/>
        <w:adjustRightInd w:val="0"/>
        <w:spacing w:after="0" w:line="319" w:lineRule="auto"/>
        <w:jc w:val="both"/>
        <w:rPr>
          <w:rFonts w:asciiTheme="minorHAnsi" w:eastAsia="Times New Roman" w:hAnsiTheme="minorHAnsi" w:cstheme="minorHAnsi"/>
          <w:color w:val="000000"/>
          <w:kern w:val="0"/>
          <w:sz w:val="22"/>
          <w:lang w:eastAsia="pl-PL"/>
        </w:rPr>
      </w:pPr>
      <w:r w:rsidRPr="00642216">
        <w:rPr>
          <w:rFonts w:asciiTheme="minorHAnsi" w:eastAsia="Times New Roman" w:hAnsiTheme="minorHAnsi" w:cstheme="minorHAnsi"/>
          <w:color w:val="000000"/>
          <w:kern w:val="0"/>
          <w:sz w:val="22"/>
          <w:lang w:eastAsia="pl-PL"/>
        </w:rPr>
        <w:t xml:space="preserve">Wykonawca wskazuje na niezgodne z obowiązującymi przepisami prawa zapisy, które sugerują, iż istnienie nieistotnych usterek lub wad (tj. takich, które nie uniemożliwiają użytkowania przedmiotu umowy w sposób zgodny z jego przeznaczeniem) stwierdzonych podczas procedury odbiorowej, uniemożliwia dokonanie odbioru końcowego budowy. Wykonawca podkreśla, że odbiór robót budowlanych jest jednym z podstawowych obowiązków Inwestora/Zamawiającego, który to obowiązek wynika z art. 647 ustawy Kodeks cywilny. Określenie zatem przez Zamawiającego w umowie nieistotnych okoliczności uprawniających go do odmowy dokonania odbioru przedmiotu umowy, jest sprzeczne z ustawą i jest nadużyciem dominującej pozycji Zamawiającego. </w:t>
      </w:r>
    </w:p>
    <w:p w14:paraId="0C43894B" w14:textId="77777777" w:rsidR="00647875" w:rsidRPr="00642216" w:rsidRDefault="00647875" w:rsidP="00647875">
      <w:pPr>
        <w:autoSpaceDE w:val="0"/>
        <w:autoSpaceDN w:val="0"/>
        <w:adjustRightInd w:val="0"/>
        <w:spacing w:after="0" w:line="319" w:lineRule="auto"/>
        <w:jc w:val="both"/>
        <w:rPr>
          <w:rFonts w:asciiTheme="minorHAnsi" w:eastAsia="Times New Roman" w:hAnsiTheme="minorHAnsi" w:cstheme="minorHAnsi"/>
          <w:color w:val="000000"/>
          <w:kern w:val="0"/>
          <w:sz w:val="22"/>
          <w:lang w:eastAsia="pl-PL"/>
        </w:rPr>
      </w:pPr>
      <w:r w:rsidRPr="00642216">
        <w:rPr>
          <w:rFonts w:asciiTheme="minorHAnsi" w:eastAsia="Times New Roman" w:hAnsiTheme="minorHAnsi" w:cstheme="minorHAnsi"/>
          <w:color w:val="000000"/>
          <w:kern w:val="0"/>
          <w:sz w:val="22"/>
          <w:lang w:eastAsia="pl-PL"/>
        </w:rPr>
        <w:t xml:space="preserve">Stwierdzenie podczas dokonywania odbioru robót wystąpienia wady nieistotnej nie powinno powodować wstrzymania możliwości odbioru całego przedsięwzięcia inwestycyjnego i wystawienia faktury przez Wykonawcę. Byłoby to działanie nieuzasadnione. W takim przypadku Strony powinny </w:t>
      </w:r>
      <w:r w:rsidRPr="00642216">
        <w:rPr>
          <w:rFonts w:asciiTheme="minorHAnsi" w:eastAsia="Times New Roman" w:hAnsiTheme="minorHAnsi" w:cstheme="minorHAnsi"/>
          <w:color w:val="000000"/>
          <w:kern w:val="0"/>
          <w:sz w:val="22"/>
          <w:lang w:eastAsia="pl-PL"/>
        </w:rPr>
        <w:lastRenderedPageBreak/>
        <w:t>odnotować taką wadę nieistotną w Protokole Końcowego Odbioru Robót wraz ze wskazaniem terminu na jej usunięcie, a Wykonawca powinien mieć możliwość zafakturowania wykonanych prac.</w:t>
      </w:r>
    </w:p>
    <w:p w14:paraId="15F6C8E8" w14:textId="77777777" w:rsidR="00647875" w:rsidRPr="00642216" w:rsidRDefault="00647875" w:rsidP="00647875">
      <w:pPr>
        <w:autoSpaceDE w:val="0"/>
        <w:autoSpaceDN w:val="0"/>
        <w:adjustRightInd w:val="0"/>
        <w:spacing w:after="0" w:line="319" w:lineRule="auto"/>
        <w:jc w:val="both"/>
        <w:rPr>
          <w:rFonts w:asciiTheme="minorHAnsi" w:eastAsia="Times New Roman" w:hAnsiTheme="minorHAnsi" w:cstheme="minorHAnsi"/>
          <w:color w:val="000000"/>
          <w:kern w:val="0"/>
          <w:sz w:val="22"/>
          <w:lang w:eastAsia="pl-PL"/>
        </w:rPr>
      </w:pPr>
      <w:r w:rsidRPr="00642216">
        <w:rPr>
          <w:rFonts w:asciiTheme="minorHAnsi" w:eastAsia="Times New Roman" w:hAnsiTheme="minorHAnsi" w:cstheme="minorHAnsi"/>
          <w:color w:val="000000"/>
          <w:kern w:val="0"/>
          <w:sz w:val="22"/>
          <w:lang w:eastAsia="pl-PL"/>
        </w:rPr>
        <w:t>W związku z powyższym wnosimy o dokonanie przez Zamawiającego czynności zmiany wzoru umowy tak, by doprowadzić jej treść do zgodności z ustawą, co może Zamawiający dokonać np. poprzez usunięcie ze wskazanego ustępu 3 w § 3 słów „bez uwag”.</w:t>
      </w:r>
    </w:p>
    <w:p w14:paraId="0F7E6AFC" w14:textId="77777777" w:rsidR="00890E06" w:rsidRDefault="00890E06" w:rsidP="00647875">
      <w:pPr>
        <w:autoSpaceDE w:val="0"/>
        <w:autoSpaceDN w:val="0"/>
        <w:adjustRightInd w:val="0"/>
        <w:spacing w:after="0" w:line="319" w:lineRule="auto"/>
        <w:jc w:val="both"/>
        <w:rPr>
          <w:rFonts w:asciiTheme="minorHAnsi" w:eastAsia="Times New Roman" w:hAnsiTheme="minorHAnsi" w:cstheme="minorHAnsi"/>
          <w:b/>
          <w:bCs/>
          <w:color w:val="000000"/>
          <w:kern w:val="0"/>
          <w:sz w:val="22"/>
        </w:rPr>
      </w:pPr>
    </w:p>
    <w:p w14:paraId="37862AC6" w14:textId="75170742" w:rsidR="00647875" w:rsidRPr="00642216" w:rsidRDefault="00647875" w:rsidP="00647875">
      <w:pPr>
        <w:autoSpaceDE w:val="0"/>
        <w:autoSpaceDN w:val="0"/>
        <w:adjustRightInd w:val="0"/>
        <w:spacing w:after="0" w:line="319" w:lineRule="auto"/>
        <w:jc w:val="both"/>
        <w:rPr>
          <w:rFonts w:asciiTheme="minorHAnsi" w:eastAsia="Times New Roman" w:hAnsiTheme="minorHAnsi" w:cstheme="minorHAnsi"/>
          <w:b/>
          <w:bCs/>
          <w:color w:val="000000"/>
          <w:kern w:val="0"/>
          <w:sz w:val="22"/>
        </w:rPr>
      </w:pPr>
      <w:r w:rsidRPr="00642216">
        <w:rPr>
          <w:rFonts w:asciiTheme="minorHAnsi" w:eastAsia="Times New Roman" w:hAnsiTheme="minorHAnsi" w:cstheme="minorHAnsi"/>
          <w:b/>
          <w:bCs/>
          <w:color w:val="000000"/>
          <w:kern w:val="0"/>
          <w:sz w:val="22"/>
        </w:rPr>
        <w:t>Odpowiedź:</w:t>
      </w:r>
      <w:r w:rsidR="000C7FA2">
        <w:rPr>
          <w:rFonts w:asciiTheme="minorHAnsi" w:eastAsia="Times New Roman" w:hAnsiTheme="minorHAnsi" w:cstheme="minorHAnsi"/>
          <w:b/>
          <w:bCs/>
          <w:color w:val="000000"/>
          <w:kern w:val="0"/>
          <w:sz w:val="22"/>
        </w:rPr>
        <w:t xml:space="preserve"> </w:t>
      </w:r>
      <w:r w:rsidR="00FD7400" w:rsidRPr="00FD7400">
        <w:rPr>
          <w:rFonts w:asciiTheme="minorHAnsi" w:eastAsia="Times New Roman" w:hAnsiTheme="minorHAnsi" w:cstheme="minorHAnsi"/>
          <w:color w:val="000000"/>
          <w:kern w:val="0"/>
          <w:sz w:val="22"/>
        </w:rPr>
        <w:t xml:space="preserve">Zamawiający </w:t>
      </w:r>
      <w:r w:rsidR="002420F3">
        <w:rPr>
          <w:rFonts w:asciiTheme="minorHAnsi" w:eastAsia="Times New Roman" w:hAnsiTheme="minorHAnsi" w:cstheme="minorHAnsi"/>
          <w:color w:val="000000"/>
          <w:kern w:val="0"/>
          <w:sz w:val="22"/>
        </w:rPr>
        <w:t>usuwa z</w:t>
      </w:r>
      <w:r w:rsidR="00FD7400">
        <w:rPr>
          <w:rFonts w:asciiTheme="minorHAnsi" w:eastAsia="Times New Roman" w:hAnsiTheme="minorHAnsi" w:cstheme="minorHAnsi"/>
          <w:color w:val="000000"/>
          <w:kern w:val="0"/>
          <w:sz w:val="22"/>
        </w:rPr>
        <w:t xml:space="preserve"> </w:t>
      </w:r>
      <w:r w:rsidR="00FD7400" w:rsidRPr="00642216">
        <w:rPr>
          <w:rFonts w:asciiTheme="minorHAnsi" w:eastAsia="Times New Roman" w:hAnsiTheme="minorHAnsi" w:cstheme="minorHAnsi"/>
          <w:color w:val="000000"/>
          <w:kern w:val="0"/>
          <w:sz w:val="22"/>
        </w:rPr>
        <w:t xml:space="preserve">§ 3 ust. 3 </w:t>
      </w:r>
      <w:r w:rsidR="00FD7400">
        <w:rPr>
          <w:rFonts w:asciiTheme="minorHAnsi" w:eastAsia="Times New Roman" w:hAnsiTheme="minorHAnsi" w:cstheme="minorHAnsi"/>
          <w:color w:val="000000"/>
          <w:kern w:val="0"/>
          <w:sz w:val="22"/>
        </w:rPr>
        <w:t>projektu</w:t>
      </w:r>
      <w:r w:rsidR="00FD7400" w:rsidRPr="00642216">
        <w:rPr>
          <w:rFonts w:asciiTheme="minorHAnsi" w:eastAsia="Times New Roman" w:hAnsiTheme="minorHAnsi" w:cstheme="minorHAnsi"/>
          <w:color w:val="000000"/>
          <w:kern w:val="0"/>
          <w:sz w:val="22"/>
        </w:rPr>
        <w:t xml:space="preserve"> umowy</w:t>
      </w:r>
      <w:r w:rsidR="00FD7400" w:rsidRPr="00FD7400">
        <w:rPr>
          <w:rFonts w:asciiTheme="minorHAnsi" w:eastAsia="Times New Roman" w:hAnsiTheme="minorHAnsi" w:cstheme="minorHAnsi"/>
          <w:color w:val="000000"/>
          <w:kern w:val="0"/>
          <w:sz w:val="22"/>
        </w:rPr>
        <w:t xml:space="preserve"> słowa „bez uwag”</w:t>
      </w:r>
      <w:r w:rsidR="002420F3">
        <w:rPr>
          <w:rFonts w:asciiTheme="minorHAnsi" w:eastAsia="Times New Roman" w:hAnsiTheme="minorHAnsi" w:cstheme="minorHAnsi"/>
          <w:color w:val="000000"/>
          <w:kern w:val="0"/>
          <w:sz w:val="22"/>
        </w:rPr>
        <w:t>.</w:t>
      </w:r>
    </w:p>
    <w:p w14:paraId="3123B424" w14:textId="77777777" w:rsidR="00647875" w:rsidRPr="00642216" w:rsidRDefault="00647875" w:rsidP="00647875">
      <w:pPr>
        <w:autoSpaceDE w:val="0"/>
        <w:autoSpaceDN w:val="0"/>
        <w:adjustRightInd w:val="0"/>
        <w:spacing w:after="0" w:line="319" w:lineRule="auto"/>
        <w:jc w:val="both"/>
        <w:rPr>
          <w:rFonts w:asciiTheme="minorHAnsi" w:eastAsia="Times New Roman" w:hAnsiTheme="minorHAnsi" w:cstheme="minorHAnsi"/>
          <w:color w:val="000000"/>
          <w:kern w:val="0"/>
          <w:sz w:val="22"/>
          <w:lang w:eastAsia="pl-PL"/>
        </w:rPr>
      </w:pPr>
    </w:p>
    <w:p w14:paraId="41C2841F" w14:textId="77777777" w:rsidR="00647875" w:rsidRPr="00642216" w:rsidRDefault="00647875" w:rsidP="00647875">
      <w:pPr>
        <w:autoSpaceDE w:val="0"/>
        <w:autoSpaceDN w:val="0"/>
        <w:adjustRightInd w:val="0"/>
        <w:spacing w:after="0" w:line="319" w:lineRule="auto"/>
        <w:jc w:val="both"/>
        <w:rPr>
          <w:rFonts w:asciiTheme="minorHAnsi" w:eastAsia="Times New Roman" w:hAnsiTheme="minorHAnsi" w:cstheme="minorHAnsi"/>
          <w:b/>
          <w:bCs/>
          <w:color w:val="000000"/>
          <w:kern w:val="0"/>
          <w:sz w:val="22"/>
          <w:lang w:eastAsia="pl-PL"/>
        </w:rPr>
      </w:pPr>
      <w:r w:rsidRPr="00642216">
        <w:rPr>
          <w:rFonts w:asciiTheme="minorHAnsi" w:eastAsia="Times New Roman" w:hAnsiTheme="minorHAnsi" w:cstheme="minorHAnsi"/>
          <w:b/>
          <w:bCs/>
          <w:color w:val="000000"/>
          <w:kern w:val="0"/>
          <w:sz w:val="22"/>
          <w:lang w:eastAsia="pl-PL"/>
        </w:rPr>
        <w:t>Pytanie 3</w:t>
      </w:r>
    </w:p>
    <w:p w14:paraId="5E537832" w14:textId="77777777" w:rsidR="00647875" w:rsidRPr="00642216" w:rsidRDefault="00647875" w:rsidP="00647875">
      <w:pPr>
        <w:autoSpaceDE w:val="0"/>
        <w:autoSpaceDN w:val="0"/>
        <w:adjustRightInd w:val="0"/>
        <w:spacing w:after="0" w:line="319" w:lineRule="auto"/>
        <w:jc w:val="both"/>
        <w:rPr>
          <w:rFonts w:asciiTheme="minorHAnsi" w:eastAsia="Times New Roman" w:hAnsiTheme="minorHAnsi" w:cstheme="minorHAnsi"/>
          <w:color w:val="000000"/>
          <w:kern w:val="0"/>
          <w:sz w:val="22"/>
          <w:lang w:eastAsia="pl-PL"/>
        </w:rPr>
      </w:pPr>
      <w:r w:rsidRPr="00642216">
        <w:rPr>
          <w:rFonts w:asciiTheme="minorHAnsi" w:eastAsia="Times New Roman" w:hAnsiTheme="minorHAnsi" w:cstheme="minorHAnsi"/>
          <w:color w:val="000000"/>
          <w:kern w:val="0"/>
          <w:sz w:val="22"/>
          <w:lang w:eastAsia="pl-PL"/>
        </w:rPr>
        <w:t>Dotyczy § 13 ust. 4 wzoru umowy.</w:t>
      </w:r>
    </w:p>
    <w:p w14:paraId="2E6E3EDB" w14:textId="0B02825B" w:rsidR="00647875" w:rsidRDefault="00647875" w:rsidP="00647875">
      <w:pPr>
        <w:autoSpaceDE w:val="0"/>
        <w:autoSpaceDN w:val="0"/>
        <w:adjustRightInd w:val="0"/>
        <w:spacing w:after="0" w:line="319" w:lineRule="auto"/>
        <w:jc w:val="both"/>
        <w:rPr>
          <w:rFonts w:asciiTheme="minorHAnsi" w:eastAsia="Times New Roman" w:hAnsiTheme="minorHAnsi" w:cstheme="minorHAnsi"/>
          <w:color w:val="000000"/>
          <w:kern w:val="0"/>
          <w:sz w:val="22"/>
          <w:lang w:eastAsia="pl-PL"/>
        </w:rPr>
      </w:pPr>
      <w:r w:rsidRPr="00642216">
        <w:rPr>
          <w:rFonts w:asciiTheme="minorHAnsi" w:eastAsia="Times New Roman" w:hAnsiTheme="minorHAnsi" w:cstheme="minorHAnsi"/>
          <w:color w:val="000000"/>
          <w:kern w:val="0"/>
          <w:sz w:val="22"/>
          <w:lang w:eastAsia="pl-PL"/>
        </w:rPr>
        <w:t xml:space="preserve">Prosimy o dopisanie na końcu ustępu: „(…), </w:t>
      </w:r>
      <w:bookmarkStart w:id="0" w:name="_Hlk67987805"/>
      <w:r w:rsidRPr="00642216">
        <w:rPr>
          <w:rFonts w:asciiTheme="minorHAnsi" w:eastAsia="Times New Roman" w:hAnsiTheme="minorHAnsi" w:cstheme="minorHAnsi"/>
          <w:color w:val="000000"/>
          <w:kern w:val="0"/>
          <w:sz w:val="22"/>
          <w:lang w:eastAsia="pl-PL"/>
        </w:rPr>
        <w:t>o ile są już na tym etapie Wykonawcy znane</w:t>
      </w:r>
      <w:bookmarkEnd w:id="0"/>
      <w:r w:rsidRPr="00642216">
        <w:rPr>
          <w:rFonts w:asciiTheme="minorHAnsi" w:eastAsia="Times New Roman" w:hAnsiTheme="minorHAnsi" w:cstheme="minorHAnsi"/>
          <w:color w:val="000000"/>
          <w:kern w:val="0"/>
          <w:sz w:val="22"/>
          <w:lang w:eastAsia="pl-PL"/>
        </w:rPr>
        <w:t>”.</w:t>
      </w:r>
    </w:p>
    <w:p w14:paraId="7A4F963A" w14:textId="77777777" w:rsidR="00FD7400" w:rsidRPr="00FD7400" w:rsidRDefault="00FD7400" w:rsidP="00647875">
      <w:pPr>
        <w:autoSpaceDE w:val="0"/>
        <w:autoSpaceDN w:val="0"/>
        <w:adjustRightInd w:val="0"/>
        <w:spacing w:after="0" w:line="319" w:lineRule="auto"/>
        <w:jc w:val="both"/>
        <w:rPr>
          <w:rFonts w:asciiTheme="minorHAnsi" w:eastAsia="Times New Roman" w:hAnsiTheme="minorHAnsi" w:cstheme="minorHAnsi"/>
          <w:color w:val="000000"/>
          <w:kern w:val="0"/>
          <w:sz w:val="22"/>
          <w:lang w:eastAsia="pl-PL"/>
        </w:rPr>
      </w:pPr>
    </w:p>
    <w:p w14:paraId="566E18E5" w14:textId="77777777" w:rsidR="00647875" w:rsidRPr="00642216" w:rsidRDefault="00647875" w:rsidP="00647875">
      <w:pPr>
        <w:autoSpaceDE w:val="0"/>
        <w:autoSpaceDN w:val="0"/>
        <w:adjustRightInd w:val="0"/>
        <w:spacing w:after="0" w:line="319" w:lineRule="auto"/>
        <w:jc w:val="both"/>
        <w:rPr>
          <w:rFonts w:asciiTheme="minorHAnsi" w:eastAsia="Times New Roman" w:hAnsiTheme="minorHAnsi" w:cstheme="minorHAnsi"/>
          <w:b/>
          <w:bCs/>
          <w:color w:val="000000"/>
          <w:kern w:val="0"/>
          <w:sz w:val="22"/>
        </w:rPr>
      </w:pPr>
      <w:r w:rsidRPr="00642216">
        <w:rPr>
          <w:rFonts w:asciiTheme="minorHAnsi" w:eastAsia="Times New Roman" w:hAnsiTheme="minorHAnsi" w:cstheme="minorHAnsi"/>
          <w:b/>
          <w:bCs/>
          <w:color w:val="000000"/>
          <w:kern w:val="0"/>
          <w:sz w:val="22"/>
        </w:rPr>
        <w:t>Odpowiedź:</w:t>
      </w:r>
      <w:r>
        <w:rPr>
          <w:rFonts w:asciiTheme="minorHAnsi" w:eastAsia="Times New Roman" w:hAnsiTheme="minorHAnsi" w:cstheme="minorHAnsi"/>
          <w:b/>
          <w:bCs/>
          <w:color w:val="000000"/>
          <w:kern w:val="0"/>
          <w:sz w:val="22"/>
        </w:rPr>
        <w:t xml:space="preserve"> </w:t>
      </w:r>
      <w:r w:rsidRPr="00642216">
        <w:rPr>
          <w:rFonts w:asciiTheme="minorHAnsi" w:eastAsia="Times New Roman" w:hAnsiTheme="minorHAnsi" w:cstheme="minorHAnsi"/>
          <w:color w:val="000000"/>
          <w:kern w:val="0"/>
          <w:sz w:val="22"/>
        </w:rPr>
        <w:t>Zamawiający wyraża zgodę na proponowany zapis.</w:t>
      </w:r>
    </w:p>
    <w:p w14:paraId="09FA61B7" w14:textId="77777777" w:rsidR="00647875" w:rsidRPr="00642216" w:rsidRDefault="00647875" w:rsidP="00647875">
      <w:pPr>
        <w:autoSpaceDE w:val="0"/>
        <w:autoSpaceDN w:val="0"/>
        <w:adjustRightInd w:val="0"/>
        <w:spacing w:after="0" w:line="319" w:lineRule="auto"/>
        <w:jc w:val="both"/>
        <w:rPr>
          <w:rFonts w:asciiTheme="minorHAnsi" w:eastAsia="Times New Roman" w:hAnsiTheme="minorHAnsi" w:cstheme="minorHAnsi"/>
          <w:color w:val="000000"/>
          <w:kern w:val="0"/>
          <w:sz w:val="22"/>
          <w:lang w:eastAsia="pl-PL"/>
        </w:rPr>
      </w:pPr>
    </w:p>
    <w:p w14:paraId="65837049" w14:textId="77777777" w:rsidR="00647875" w:rsidRPr="00642216" w:rsidRDefault="00647875" w:rsidP="00647875">
      <w:pPr>
        <w:autoSpaceDE w:val="0"/>
        <w:autoSpaceDN w:val="0"/>
        <w:adjustRightInd w:val="0"/>
        <w:spacing w:after="0" w:line="319" w:lineRule="auto"/>
        <w:jc w:val="both"/>
        <w:rPr>
          <w:rFonts w:asciiTheme="minorHAnsi" w:eastAsia="Times New Roman" w:hAnsiTheme="minorHAnsi" w:cstheme="minorHAnsi"/>
          <w:b/>
          <w:bCs/>
          <w:color w:val="000000"/>
          <w:kern w:val="0"/>
          <w:sz w:val="22"/>
          <w:lang w:eastAsia="pl-PL"/>
        </w:rPr>
      </w:pPr>
      <w:r w:rsidRPr="00642216">
        <w:rPr>
          <w:rFonts w:asciiTheme="minorHAnsi" w:eastAsia="Times New Roman" w:hAnsiTheme="minorHAnsi" w:cstheme="minorHAnsi"/>
          <w:b/>
          <w:bCs/>
          <w:color w:val="000000"/>
          <w:kern w:val="0"/>
          <w:sz w:val="22"/>
          <w:lang w:eastAsia="pl-PL"/>
        </w:rPr>
        <w:t>Pytanie 4</w:t>
      </w:r>
    </w:p>
    <w:p w14:paraId="7E77934E" w14:textId="77777777" w:rsidR="00647875" w:rsidRPr="00642216" w:rsidRDefault="00647875" w:rsidP="00647875">
      <w:pPr>
        <w:autoSpaceDE w:val="0"/>
        <w:autoSpaceDN w:val="0"/>
        <w:adjustRightInd w:val="0"/>
        <w:spacing w:after="0" w:line="319" w:lineRule="auto"/>
        <w:jc w:val="both"/>
        <w:rPr>
          <w:rFonts w:asciiTheme="minorHAnsi" w:eastAsia="Times New Roman" w:hAnsiTheme="minorHAnsi" w:cstheme="minorHAnsi"/>
          <w:color w:val="000000"/>
          <w:kern w:val="0"/>
          <w:sz w:val="22"/>
          <w:lang w:eastAsia="pl-PL"/>
        </w:rPr>
      </w:pPr>
      <w:r w:rsidRPr="00642216">
        <w:rPr>
          <w:rFonts w:asciiTheme="minorHAnsi" w:eastAsia="Times New Roman" w:hAnsiTheme="minorHAnsi" w:cstheme="minorHAnsi"/>
          <w:color w:val="000000"/>
          <w:kern w:val="0"/>
          <w:sz w:val="22"/>
          <w:lang w:eastAsia="pl-PL"/>
        </w:rPr>
        <w:t>Dotyczy § 13 ust. 22 pkt b) wzoru umowy.</w:t>
      </w:r>
    </w:p>
    <w:p w14:paraId="4C5B2207" w14:textId="77777777" w:rsidR="00647875" w:rsidRPr="00642216" w:rsidRDefault="00647875" w:rsidP="00647875">
      <w:pPr>
        <w:autoSpaceDE w:val="0"/>
        <w:autoSpaceDN w:val="0"/>
        <w:adjustRightInd w:val="0"/>
        <w:spacing w:after="0" w:line="319" w:lineRule="auto"/>
        <w:jc w:val="both"/>
        <w:rPr>
          <w:rFonts w:asciiTheme="minorHAnsi" w:eastAsia="Times New Roman" w:hAnsiTheme="minorHAnsi" w:cstheme="minorHAnsi"/>
          <w:color w:val="000000"/>
          <w:kern w:val="0"/>
          <w:sz w:val="22"/>
          <w:lang w:eastAsia="pl-PL"/>
        </w:rPr>
      </w:pPr>
      <w:r w:rsidRPr="00642216">
        <w:rPr>
          <w:rFonts w:asciiTheme="minorHAnsi" w:eastAsia="Times New Roman" w:hAnsiTheme="minorHAnsi" w:cstheme="minorHAnsi"/>
          <w:color w:val="000000"/>
          <w:kern w:val="0"/>
          <w:sz w:val="22"/>
          <w:lang w:eastAsia="pl-PL"/>
        </w:rPr>
        <w:t>Ograniczenie wprowadzone zapisem:</w:t>
      </w:r>
    </w:p>
    <w:p w14:paraId="5F3548C6" w14:textId="77777777" w:rsidR="00647875" w:rsidRPr="00642216" w:rsidRDefault="00647875" w:rsidP="00647875">
      <w:pPr>
        <w:autoSpaceDE w:val="0"/>
        <w:autoSpaceDN w:val="0"/>
        <w:adjustRightInd w:val="0"/>
        <w:spacing w:after="0" w:line="319" w:lineRule="auto"/>
        <w:jc w:val="both"/>
        <w:rPr>
          <w:rFonts w:asciiTheme="minorHAnsi" w:eastAsia="Times New Roman" w:hAnsiTheme="minorHAnsi" w:cstheme="minorHAnsi"/>
          <w:color w:val="000000"/>
          <w:kern w:val="0"/>
          <w:sz w:val="22"/>
          <w:lang w:eastAsia="pl-PL"/>
        </w:rPr>
      </w:pPr>
      <w:r w:rsidRPr="00642216">
        <w:rPr>
          <w:rFonts w:asciiTheme="minorHAnsi" w:eastAsia="Times New Roman" w:hAnsiTheme="minorHAnsi" w:cstheme="minorHAnsi"/>
          <w:color w:val="000000"/>
          <w:kern w:val="0"/>
          <w:sz w:val="22"/>
          <w:lang w:eastAsia="pl-PL"/>
        </w:rPr>
        <w:t>„</w:t>
      </w:r>
      <w:r w:rsidRPr="00642216">
        <w:rPr>
          <w:rFonts w:asciiTheme="minorHAnsi" w:eastAsia="Times New Roman" w:hAnsiTheme="minorHAnsi" w:cstheme="minorHAnsi"/>
          <w:i/>
          <w:iCs/>
          <w:color w:val="000000"/>
          <w:kern w:val="0"/>
          <w:sz w:val="22"/>
          <w:lang w:eastAsia="pl-PL"/>
        </w:rPr>
        <w:t>forma wniesionego zabezpieczenia przez podwykonawcę lub dalszego podwykonawcę, musi być taka sama jak forma wniesionego zabezpieczenia przez Wykonawcę Zamawiającemu</w:t>
      </w:r>
      <w:r w:rsidRPr="00642216">
        <w:rPr>
          <w:rFonts w:asciiTheme="minorHAnsi" w:eastAsia="Times New Roman" w:hAnsiTheme="minorHAnsi" w:cstheme="minorHAnsi"/>
          <w:color w:val="000000"/>
          <w:kern w:val="0"/>
          <w:sz w:val="22"/>
          <w:lang w:eastAsia="pl-PL"/>
        </w:rPr>
        <w:t>”</w:t>
      </w:r>
    </w:p>
    <w:p w14:paraId="1A35B2CB" w14:textId="77777777" w:rsidR="00647875" w:rsidRPr="00642216" w:rsidRDefault="00647875" w:rsidP="00647875">
      <w:pPr>
        <w:autoSpaceDE w:val="0"/>
        <w:autoSpaceDN w:val="0"/>
        <w:adjustRightInd w:val="0"/>
        <w:spacing w:after="0" w:line="319" w:lineRule="auto"/>
        <w:jc w:val="both"/>
        <w:rPr>
          <w:rFonts w:asciiTheme="minorHAnsi" w:eastAsia="Times New Roman" w:hAnsiTheme="minorHAnsi" w:cstheme="minorHAnsi"/>
          <w:color w:val="000000"/>
          <w:kern w:val="0"/>
          <w:sz w:val="22"/>
          <w:lang w:eastAsia="pl-PL"/>
        </w:rPr>
      </w:pPr>
      <w:r w:rsidRPr="00642216">
        <w:rPr>
          <w:rFonts w:asciiTheme="minorHAnsi" w:eastAsia="Times New Roman" w:hAnsiTheme="minorHAnsi" w:cstheme="minorHAnsi"/>
          <w:color w:val="000000"/>
          <w:kern w:val="0"/>
          <w:sz w:val="22"/>
          <w:lang w:eastAsia="pl-PL"/>
        </w:rPr>
        <w:t>jest nadmierne i nie ma żadnego uzasadnienia. W przypadku, gdy Wykonawca wniesie Zamawiającemu zabezpieczenie np. w formie gwarancji bankowej (stanowiącej jakże pewne zabezpieczenie dla Zamawiającego!), kazanie podwykonawcom wniesienia zabezpieczenia w tej samej formie może okazać się dla nich niewykonalne (m.in. z powodu konieczności posiadania przez nich odpowiedniej zdolności kredytowej oraz wysokiego kosztu takiego rodzaju gwarancji). W związku z tym Wykonawca wnosi o zmianę wskazanego zapisu na: "</w:t>
      </w:r>
      <w:r w:rsidRPr="00642216">
        <w:rPr>
          <w:rFonts w:asciiTheme="minorHAnsi" w:eastAsia="Times New Roman" w:hAnsiTheme="minorHAnsi" w:cstheme="minorHAnsi"/>
          <w:i/>
          <w:iCs/>
          <w:color w:val="000000"/>
          <w:kern w:val="0"/>
          <w:sz w:val="22"/>
          <w:lang w:eastAsia="pl-PL"/>
        </w:rPr>
        <w:t>forma wniesionego zabezpieczenia przez podwykonawcę lub dalszego podwykonawcę musi być jedną z form dopuszczonych przez Zamawiającego w rozdziale XXI Specyfikacji Warunków Zamówienia</w:t>
      </w:r>
      <w:r w:rsidRPr="00642216">
        <w:rPr>
          <w:rFonts w:asciiTheme="minorHAnsi" w:eastAsia="Times New Roman" w:hAnsiTheme="minorHAnsi" w:cstheme="minorHAnsi"/>
          <w:color w:val="000000"/>
          <w:kern w:val="0"/>
          <w:sz w:val="22"/>
          <w:lang w:eastAsia="pl-PL"/>
        </w:rPr>
        <w:t>”.</w:t>
      </w:r>
    </w:p>
    <w:p w14:paraId="1918C793" w14:textId="77777777" w:rsidR="00647875" w:rsidRPr="00642216" w:rsidRDefault="00647875" w:rsidP="00647875">
      <w:pPr>
        <w:autoSpaceDE w:val="0"/>
        <w:autoSpaceDN w:val="0"/>
        <w:adjustRightInd w:val="0"/>
        <w:spacing w:after="0" w:line="319" w:lineRule="auto"/>
        <w:jc w:val="both"/>
        <w:rPr>
          <w:rFonts w:asciiTheme="minorHAnsi" w:eastAsia="Times New Roman" w:hAnsiTheme="minorHAnsi" w:cstheme="minorHAnsi"/>
          <w:color w:val="000000"/>
          <w:kern w:val="0"/>
          <w:sz w:val="22"/>
          <w:lang w:eastAsia="pl-PL"/>
        </w:rPr>
      </w:pPr>
      <w:r w:rsidRPr="00642216">
        <w:rPr>
          <w:rFonts w:asciiTheme="minorHAnsi" w:eastAsia="Times New Roman" w:hAnsiTheme="minorHAnsi" w:cstheme="minorHAnsi"/>
          <w:color w:val="000000"/>
          <w:kern w:val="0"/>
          <w:sz w:val="22"/>
          <w:lang w:eastAsia="pl-PL"/>
        </w:rPr>
        <w:t>Należy przy tym zauważyć, że pozostawienie zapisu w obecnym brzmieniu będzie działało na niekorzyść Zamawiającego, gdyż Wykonawca, zamiast składać gwarancję bankową, rozważy złożenie zabezpieczenie w jakiejś formie tańszej i bardziej osiągalnej dla mniejszych firm podwykonawczych (np. gwarancję ubezpieczeniową).</w:t>
      </w:r>
    </w:p>
    <w:p w14:paraId="66AD2439" w14:textId="77777777" w:rsidR="00647875" w:rsidRDefault="00647875" w:rsidP="00647875">
      <w:pPr>
        <w:autoSpaceDE w:val="0"/>
        <w:autoSpaceDN w:val="0"/>
        <w:adjustRightInd w:val="0"/>
        <w:spacing w:after="0" w:line="319" w:lineRule="auto"/>
        <w:jc w:val="both"/>
        <w:rPr>
          <w:rFonts w:asciiTheme="minorHAnsi" w:eastAsia="Times New Roman" w:hAnsiTheme="minorHAnsi" w:cstheme="minorHAnsi"/>
          <w:color w:val="000000"/>
          <w:kern w:val="0"/>
          <w:sz w:val="22"/>
          <w:lang w:eastAsia="pl-PL"/>
        </w:rPr>
      </w:pPr>
    </w:p>
    <w:p w14:paraId="1B538609" w14:textId="7BD63009" w:rsidR="00647875" w:rsidRDefault="00647875" w:rsidP="00647875">
      <w:pPr>
        <w:autoSpaceDE w:val="0"/>
        <w:autoSpaceDN w:val="0"/>
        <w:adjustRightInd w:val="0"/>
        <w:spacing w:after="0" w:line="319" w:lineRule="auto"/>
        <w:jc w:val="both"/>
        <w:rPr>
          <w:rFonts w:asciiTheme="minorHAnsi" w:eastAsia="Times New Roman" w:hAnsiTheme="minorHAnsi" w:cstheme="minorHAnsi"/>
          <w:color w:val="000000"/>
          <w:kern w:val="0"/>
          <w:sz w:val="22"/>
        </w:rPr>
      </w:pPr>
      <w:r w:rsidRPr="00642216">
        <w:rPr>
          <w:rFonts w:asciiTheme="minorHAnsi" w:eastAsia="Times New Roman" w:hAnsiTheme="minorHAnsi" w:cstheme="minorHAnsi"/>
          <w:b/>
          <w:bCs/>
          <w:color w:val="000000"/>
          <w:kern w:val="0"/>
          <w:sz w:val="22"/>
        </w:rPr>
        <w:t>Odpowiedź:</w:t>
      </w:r>
      <w:r>
        <w:rPr>
          <w:rFonts w:asciiTheme="minorHAnsi" w:eastAsia="Times New Roman" w:hAnsiTheme="minorHAnsi" w:cstheme="minorHAnsi"/>
          <w:b/>
          <w:bCs/>
          <w:color w:val="000000"/>
          <w:kern w:val="0"/>
          <w:sz w:val="22"/>
        </w:rPr>
        <w:t xml:space="preserve"> </w:t>
      </w:r>
      <w:bookmarkStart w:id="1" w:name="_Hlk67917837"/>
      <w:r w:rsidRPr="00642216">
        <w:rPr>
          <w:rFonts w:asciiTheme="minorHAnsi" w:eastAsia="Times New Roman" w:hAnsiTheme="minorHAnsi" w:cstheme="minorHAnsi"/>
          <w:color w:val="000000"/>
          <w:kern w:val="0"/>
          <w:sz w:val="22"/>
        </w:rPr>
        <w:t xml:space="preserve">Zamawiający </w:t>
      </w:r>
      <w:r w:rsidR="00026BE8">
        <w:rPr>
          <w:rFonts w:asciiTheme="minorHAnsi" w:eastAsia="Times New Roman" w:hAnsiTheme="minorHAnsi" w:cstheme="minorHAnsi"/>
          <w:color w:val="000000"/>
          <w:kern w:val="0"/>
          <w:sz w:val="22"/>
        </w:rPr>
        <w:t>zmienia</w:t>
      </w:r>
      <w:r>
        <w:rPr>
          <w:rFonts w:asciiTheme="minorHAnsi" w:eastAsia="Times New Roman" w:hAnsiTheme="minorHAnsi" w:cstheme="minorHAnsi"/>
          <w:color w:val="000000"/>
          <w:kern w:val="0"/>
          <w:sz w:val="22"/>
        </w:rPr>
        <w:t xml:space="preserve"> zapis </w:t>
      </w:r>
      <w:r w:rsidRPr="00642216">
        <w:rPr>
          <w:rFonts w:asciiTheme="minorHAnsi" w:eastAsia="Times New Roman" w:hAnsiTheme="minorHAnsi" w:cstheme="minorHAnsi"/>
          <w:color w:val="000000"/>
          <w:kern w:val="0"/>
          <w:sz w:val="22"/>
          <w:lang w:eastAsia="pl-PL"/>
        </w:rPr>
        <w:t>§ 13 ust. 22 pkt b)</w:t>
      </w:r>
      <w:r w:rsidR="00B62617">
        <w:rPr>
          <w:rFonts w:asciiTheme="minorHAnsi" w:eastAsia="Times New Roman" w:hAnsiTheme="minorHAnsi" w:cstheme="minorHAnsi"/>
          <w:color w:val="000000"/>
          <w:kern w:val="0"/>
          <w:sz w:val="22"/>
          <w:lang w:eastAsia="pl-PL"/>
        </w:rPr>
        <w:t xml:space="preserve"> projektu umowy</w:t>
      </w:r>
      <w:r>
        <w:rPr>
          <w:rFonts w:asciiTheme="minorHAnsi" w:eastAsia="Times New Roman" w:hAnsiTheme="minorHAnsi" w:cstheme="minorHAnsi"/>
          <w:color w:val="000000"/>
          <w:kern w:val="0"/>
          <w:sz w:val="22"/>
          <w:lang w:eastAsia="pl-PL"/>
        </w:rPr>
        <w:t xml:space="preserve">, </w:t>
      </w:r>
      <w:bookmarkEnd w:id="1"/>
      <w:r w:rsidR="00026BE8">
        <w:rPr>
          <w:rFonts w:asciiTheme="minorHAnsi" w:eastAsia="Times New Roman" w:hAnsiTheme="minorHAnsi" w:cstheme="minorHAnsi"/>
          <w:color w:val="000000"/>
          <w:kern w:val="0"/>
          <w:sz w:val="22"/>
        </w:rPr>
        <w:t>w następujący sposób:</w:t>
      </w:r>
    </w:p>
    <w:p w14:paraId="0B71F0E2" w14:textId="21F64737" w:rsidR="00890E06" w:rsidRPr="001666CB" w:rsidRDefault="00890E06" w:rsidP="00890E06">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Pr>
          <w:rFonts w:asciiTheme="minorHAnsi" w:eastAsia="Times New Roman" w:hAnsiTheme="minorHAnsi" w:cstheme="minorHAnsi"/>
          <w:color w:val="000000"/>
          <w:kern w:val="0"/>
          <w:sz w:val="22"/>
        </w:rPr>
        <w:t>„b)</w:t>
      </w:r>
      <w:r w:rsidRPr="00890E06">
        <w:rPr>
          <w:rFonts w:asciiTheme="minorHAnsi" w:eastAsia="Times New Roman" w:hAnsiTheme="minorHAnsi" w:cstheme="minorHAnsi"/>
          <w:sz w:val="22"/>
          <w:lang w:eastAsia="pl-PL"/>
        </w:rPr>
        <w:t xml:space="preserve"> </w:t>
      </w:r>
      <w:r w:rsidRPr="001666CB">
        <w:rPr>
          <w:rFonts w:asciiTheme="minorHAnsi" w:eastAsia="Times New Roman" w:hAnsiTheme="minorHAnsi" w:cstheme="minorHAnsi"/>
          <w:sz w:val="22"/>
          <w:lang w:eastAsia="pl-PL"/>
        </w:rPr>
        <w:t xml:space="preserve">jeżeli umowa z podwykonawcą lub dalszym podwykonawcą przewiduje konieczność wniesienia zabezpieczenia należytego wykonania umowy, </w:t>
      </w:r>
      <w:r w:rsidRPr="00890E06">
        <w:rPr>
          <w:rFonts w:asciiTheme="minorHAnsi" w:eastAsia="Times New Roman" w:hAnsiTheme="minorHAnsi" w:cstheme="minorHAnsi"/>
          <w:kern w:val="0"/>
          <w:sz w:val="22"/>
          <w:lang w:eastAsia="pl-PL"/>
        </w:rPr>
        <w:t>forma wniesionego zabezpieczenia przez podwykonawcę lub dalszego podwykonawcę musi być jedną z form dopuszczonych przez Zamawiającego w rozdziale XXI Specyfikacji Warunków Zamówienia</w:t>
      </w:r>
      <w:r w:rsidRPr="00890E06">
        <w:rPr>
          <w:rFonts w:asciiTheme="minorHAnsi" w:eastAsia="Times New Roman" w:hAnsiTheme="minorHAnsi" w:cstheme="minorHAnsi"/>
          <w:sz w:val="22"/>
          <w:lang w:eastAsia="pl-PL"/>
        </w:rPr>
        <w:t xml:space="preserve">, z wyłączeniem zabezpieczenia w formie pieniężnej, </w:t>
      </w:r>
      <w:r w:rsidR="004603A3">
        <w:rPr>
          <w:rFonts w:asciiTheme="minorHAnsi" w:eastAsia="Times New Roman" w:hAnsiTheme="minorHAnsi" w:cstheme="minorHAnsi"/>
          <w:sz w:val="22"/>
          <w:lang w:eastAsia="pl-PL"/>
        </w:rPr>
        <w:t xml:space="preserve">a </w:t>
      </w:r>
      <w:r w:rsidRPr="00890E06">
        <w:rPr>
          <w:rFonts w:asciiTheme="minorHAnsi" w:eastAsia="Times New Roman" w:hAnsiTheme="minorHAnsi" w:cstheme="minorHAnsi"/>
          <w:sz w:val="22"/>
          <w:lang w:eastAsia="pl-PL"/>
        </w:rPr>
        <w:t>nie</w:t>
      </w:r>
      <w:r w:rsidRPr="001666CB">
        <w:rPr>
          <w:rFonts w:asciiTheme="minorHAnsi" w:eastAsia="Times New Roman" w:hAnsiTheme="minorHAnsi" w:cstheme="minorHAnsi"/>
          <w:sz w:val="22"/>
          <w:lang w:eastAsia="pl-PL"/>
        </w:rPr>
        <w:t xml:space="preserve">zależnie od tego umowa o podwykonawstwo nie może zawierać postanowień o możliwości wniesienia zabezpieczenie poprzez potrącenia z należnych </w:t>
      </w:r>
      <w:r w:rsidRPr="001666CB">
        <w:rPr>
          <w:rFonts w:asciiTheme="minorHAnsi" w:eastAsia="Times New Roman" w:hAnsiTheme="minorHAnsi" w:cstheme="minorHAnsi"/>
          <w:sz w:val="22"/>
          <w:lang w:eastAsia="pl-PL"/>
        </w:rPr>
        <w:lastRenderedPageBreak/>
        <w:t>podwykonawcy lub dalszemu podwykonawcy kwot, ani postanowień uzależniających zwrot kwot zabezpieczenia przez Wykonawcę podwykonawcy od zwrotu zabezpieczenia należytego wykonania umowy Wykonawcy przez Zamawiającego,</w:t>
      </w:r>
      <w:r>
        <w:rPr>
          <w:rFonts w:asciiTheme="minorHAnsi" w:eastAsia="Times New Roman" w:hAnsiTheme="minorHAnsi" w:cstheme="minorHAnsi"/>
          <w:sz w:val="22"/>
          <w:lang w:eastAsia="pl-PL"/>
        </w:rPr>
        <w:t>”.</w:t>
      </w:r>
    </w:p>
    <w:p w14:paraId="59B3A94E" w14:textId="77777777" w:rsidR="00026BE8" w:rsidRPr="00642216" w:rsidRDefault="00026BE8" w:rsidP="00647875">
      <w:pPr>
        <w:autoSpaceDE w:val="0"/>
        <w:autoSpaceDN w:val="0"/>
        <w:adjustRightInd w:val="0"/>
        <w:spacing w:after="0" w:line="319" w:lineRule="auto"/>
        <w:jc w:val="both"/>
        <w:rPr>
          <w:rFonts w:asciiTheme="minorHAnsi" w:eastAsia="Times New Roman" w:hAnsiTheme="minorHAnsi" w:cstheme="minorHAnsi"/>
          <w:color w:val="000000"/>
          <w:kern w:val="0"/>
          <w:sz w:val="22"/>
          <w:lang w:eastAsia="pl-PL"/>
        </w:rPr>
      </w:pPr>
    </w:p>
    <w:p w14:paraId="25945B49" w14:textId="77777777" w:rsidR="00647875" w:rsidRPr="00642216" w:rsidRDefault="00647875" w:rsidP="00647875">
      <w:pPr>
        <w:autoSpaceDE w:val="0"/>
        <w:autoSpaceDN w:val="0"/>
        <w:adjustRightInd w:val="0"/>
        <w:spacing w:after="0" w:line="319" w:lineRule="auto"/>
        <w:jc w:val="both"/>
        <w:rPr>
          <w:rFonts w:asciiTheme="minorHAnsi" w:eastAsia="Times New Roman" w:hAnsiTheme="minorHAnsi" w:cstheme="minorHAnsi"/>
          <w:b/>
          <w:bCs/>
          <w:color w:val="000000"/>
          <w:kern w:val="0"/>
          <w:sz w:val="22"/>
          <w:lang w:eastAsia="pl-PL"/>
        </w:rPr>
      </w:pPr>
      <w:r w:rsidRPr="00642216">
        <w:rPr>
          <w:rFonts w:asciiTheme="minorHAnsi" w:eastAsia="Times New Roman" w:hAnsiTheme="minorHAnsi" w:cstheme="minorHAnsi"/>
          <w:b/>
          <w:bCs/>
          <w:color w:val="000000"/>
          <w:kern w:val="0"/>
          <w:sz w:val="22"/>
          <w:lang w:eastAsia="pl-PL"/>
        </w:rPr>
        <w:t>Pytanie 5</w:t>
      </w:r>
    </w:p>
    <w:p w14:paraId="477ED3AA" w14:textId="77777777" w:rsidR="00647875" w:rsidRPr="00642216" w:rsidRDefault="00647875" w:rsidP="00647875">
      <w:pPr>
        <w:autoSpaceDE w:val="0"/>
        <w:autoSpaceDN w:val="0"/>
        <w:adjustRightInd w:val="0"/>
        <w:spacing w:after="0" w:line="319" w:lineRule="auto"/>
        <w:jc w:val="both"/>
        <w:rPr>
          <w:rFonts w:asciiTheme="minorHAnsi" w:eastAsia="Times New Roman" w:hAnsiTheme="minorHAnsi" w:cstheme="minorHAnsi"/>
          <w:color w:val="000000"/>
          <w:kern w:val="0"/>
          <w:sz w:val="22"/>
          <w:lang w:eastAsia="pl-PL"/>
        </w:rPr>
      </w:pPr>
      <w:r w:rsidRPr="00642216">
        <w:rPr>
          <w:rFonts w:asciiTheme="minorHAnsi" w:eastAsia="Times New Roman" w:hAnsiTheme="minorHAnsi" w:cstheme="minorHAnsi"/>
          <w:color w:val="000000"/>
          <w:kern w:val="0"/>
          <w:sz w:val="22"/>
          <w:lang w:eastAsia="pl-PL"/>
        </w:rPr>
        <w:t xml:space="preserve">Dotyczy </w:t>
      </w:r>
      <w:bookmarkStart w:id="2" w:name="_Hlk68075438"/>
      <w:r w:rsidRPr="00642216">
        <w:rPr>
          <w:rFonts w:asciiTheme="minorHAnsi" w:eastAsia="Times New Roman" w:hAnsiTheme="minorHAnsi" w:cstheme="minorHAnsi"/>
          <w:color w:val="000000"/>
          <w:kern w:val="0"/>
          <w:sz w:val="22"/>
          <w:lang w:eastAsia="pl-PL"/>
        </w:rPr>
        <w:t xml:space="preserve">§ 13 ust. 22 </w:t>
      </w:r>
      <w:bookmarkEnd w:id="2"/>
      <w:r w:rsidRPr="00642216">
        <w:rPr>
          <w:rFonts w:asciiTheme="minorHAnsi" w:eastAsia="Times New Roman" w:hAnsiTheme="minorHAnsi" w:cstheme="minorHAnsi"/>
          <w:color w:val="000000"/>
          <w:kern w:val="0"/>
          <w:sz w:val="22"/>
          <w:lang w:eastAsia="pl-PL"/>
        </w:rPr>
        <w:t>pkt b) wzoru umowy.</w:t>
      </w:r>
    </w:p>
    <w:p w14:paraId="678AF9EC" w14:textId="77777777" w:rsidR="00647875" w:rsidRPr="00642216" w:rsidRDefault="00647875" w:rsidP="00647875">
      <w:pPr>
        <w:autoSpaceDE w:val="0"/>
        <w:autoSpaceDN w:val="0"/>
        <w:adjustRightInd w:val="0"/>
        <w:spacing w:after="0" w:line="319" w:lineRule="auto"/>
        <w:jc w:val="both"/>
        <w:rPr>
          <w:rFonts w:asciiTheme="minorHAnsi" w:eastAsia="Times New Roman" w:hAnsiTheme="minorHAnsi" w:cstheme="minorHAnsi"/>
          <w:color w:val="000000"/>
          <w:kern w:val="0"/>
          <w:sz w:val="22"/>
          <w:lang w:eastAsia="pl-PL"/>
        </w:rPr>
      </w:pPr>
      <w:r w:rsidRPr="00642216">
        <w:rPr>
          <w:rFonts w:asciiTheme="minorHAnsi" w:eastAsia="Times New Roman" w:hAnsiTheme="minorHAnsi" w:cstheme="minorHAnsi"/>
          <w:color w:val="000000"/>
          <w:kern w:val="0"/>
          <w:sz w:val="22"/>
          <w:lang w:eastAsia="pl-PL"/>
        </w:rPr>
        <w:t>Wnosimy o wykreślenie zapisu „</w:t>
      </w:r>
      <w:r w:rsidRPr="00642216">
        <w:rPr>
          <w:rFonts w:asciiTheme="minorHAnsi" w:eastAsia="Times New Roman" w:hAnsiTheme="minorHAnsi" w:cstheme="minorHAnsi"/>
          <w:i/>
          <w:iCs/>
          <w:color w:val="000000"/>
          <w:kern w:val="0"/>
          <w:sz w:val="22"/>
          <w:lang w:eastAsia="pl-PL"/>
        </w:rPr>
        <w:t>nie może zawierać postanowień o możliwości wniesienia zabezpieczenie poprzez potrącenia z należnych podwykonawcy lub dalszemu podwykonawcy kwot</w:t>
      </w:r>
      <w:r w:rsidRPr="00642216">
        <w:rPr>
          <w:rFonts w:asciiTheme="minorHAnsi" w:eastAsia="Times New Roman" w:hAnsiTheme="minorHAnsi" w:cstheme="minorHAnsi"/>
          <w:color w:val="000000"/>
          <w:kern w:val="0"/>
          <w:sz w:val="22"/>
          <w:lang w:eastAsia="pl-PL"/>
        </w:rPr>
        <w:t>”.</w:t>
      </w:r>
    </w:p>
    <w:p w14:paraId="59A2B26B" w14:textId="77777777" w:rsidR="00647875" w:rsidRPr="00642216" w:rsidRDefault="00647875" w:rsidP="00647875">
      <w:pPr>
        <w:autoSpaceDE w:val="0"/>
        <w:autoSpaceDN w:val="0"/>
        <w:adjustRightInd w:val="0"/>
        <w:spacing w:after="0" w:line="319" w:lineRule="auto"/>
        <w:jc w:val="both"/>
        <w:rPr>
          <w:rFonts w:asciiTheme="minorHAnsi" w:eastAsia="Times New Roman" w:hAnsiTheme="minorHAnsi" w:cstheme="minorHAnsi"/>
          <w:color w:val="000000"/>
          <w:kern w:val="0"/>
          <w:sz w:val="22"/>
          <w:lang w:eastAsia="pl-PL"/>
        </w:rPr>
      </w:pPr>
      <w:r w:rsidRPr="00642216">
        <w:rPr>
          <w:rFonts w:asciiTheme="minorHAnsi" w:eastAsia="Times New Roman" w:hAnsiTheme="minorHAnsi" w:cstheme="minorHAnsi"/>
          <w:color w:val="000000"/>
          <w:kern w:val="0"/>
          <w:sz w:val="22"/>
          <w:lang w:eastAsia="pl-PL"/>
        </w:rPr>
        <w:t>Obecny zapis powoduje powstanie ryzyka po stronie Wykonawcy w przypadku, który bardzo często występuje w rzeczywistości gospodarczej, gdy Podwykonawca nie jest w stanie pozyskać odpowiedniej gwarancji bankowej lub ubezpieczeniowej. W takiej sytuacji niemalże jedynym możliwym zabezpieczeniem należytego wykonania umowy jest zabezpieczenie w gotówce, a ww. zapis wstawiony przez Zamawiającego bezpośrednio naraża interes Wykonawcy na szkodę. W związku z powyższym, by zabezpieczyć interes Zamawiającego, proponujemy zastępczo zapis „W umowie z podwykonawcą należy zastrzec, że w przypadku, gdy faktury wystawione na jej podstawie zawierać będą kwoty mające zostać zatrzymane m.in. na potrzeby zabezpieczenia lub stanowić będą wzajemne kompensaty, całość kwoty na jaką opiewa faktura traktuje się jako zapłatę należnego podwykonawcy wynagrodzenia z tytułu wykonanych prac”.</w:t>
      </w:r>
    </w:p>
    <w:p w14:paraId="51A38AFC" w14:textId="77777777" w:rsidR="00647875" w:rsidRDefault="00647875" w:rsidP="00647875">
      <w:pPr>
        <w:autoSpaceDE w:val="0"/>
        <w:autoSpaceDN w:val="0"/>
        <w:adjustRightInd w:val="0"/>
        <w:spacing w:after="0" w:line="319" w:lineRule="auto"/>
        <w:jc w:val="both"/>
        <w:rPr>
          <w:rFonts w:asciiTheme="minorHAnsi" w:eastAsia="Times New Roman" w:hAnsiTheme="minorHAnsi" w:cstheme="minorHAnsi"/>
          <w:color w:val="000000"/>
          <w:kern w:val="0"/>
          <w:sz w:val="22"/>
          <w:lang w:eastAsia="pl-PL"/>
        </w:rPr>
      </w:pPr>
    </w:p>
    <w:p w14:paraId="3E6D3174" w14:textId="12232D65" w:rsidR="004603A3" w:rsidRDefault="00647875" w:rsidP="004603A3">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642216">
        <w:rPr>
          <w:rFonts w:asciiTheme="minorHAnsi" w:eastAsia="Times New Roman" w:hAnsiTheme="minorHAnsi" w:cstheme="minorHAnsi"/>
          <w:b/>
          <w:bCs/>
          <w:color w:val="000000"/>
          <w:kern w:val="0"/>
          <w:sz w:val="22"/>
          <w:lang w:eastAsia="pl-PL"/>
        </w:rPr>
        <w:t xml:space="preserve">Odpowiedź: </w:t>
      </w:r>
      <w:r w:rsidR="004603A3">
        <w:rPr>
          <w:rFonts w:asciiTheme="minorHAnsi" w:eastAsia="Times New Roman" w:hAnsiTheme="minorHAnsi" w:cstheme="minorHAnsi"/>
          <w:kern w:val="0"/>
          <w:sz w:val="22"/>
          <w:lang w:eastAsia="pl-PL"/>
        </w:rPr>
        <w:t xml:space="preserve">Zamawiający nie wyraża zgody na </w:t>
      </w:r>
      <w:r w:rsidR="00150BD0">
        <w:rPr>
          <w:rFonts w:asciiTheme="minorHAnsi" w:eastAsia="Times New Roman" w:hAnsiTheme="minorHAnsi" w:cstheme="minorHAnsi"/>
          <w:kern w:val="0"/>
          <w:sz w:val="22"/>
          <w:lang w:eastAsia="pl-PL"/>
        </w:rPr>
        <w:t xml:space="preserve">proponowaną zmianę brzmienia zapisu </w:t>
      </w:r>
      <w:r w:rsidR="00B62617" w:rsidRPr="00642216">
        <w:rPr>
          <w:rFonts w:asciiTheme="minorHAnsi" w:eastAsia="Times New Roman" w:hAnsiTheme="minorHAnsi" w:cstheme="minorHAnsi"/>
          <w:color w:val="000000"/>
          <w:kern w:val="0"/>
          <w:sz w:val="22"/>
          <w:lang w:eastAsia="pl-PL"/>
        </w:rPr>
        <w:t xml:space="preserve">§ 13 ust. 22 </w:t>
      </w:r>
      <w:r w:rsidR="00150BD0">
        <w:rPr>
          <w:rFonts w:asciiTheme="minorHAnsi" w:eastAsia="Times New Roman" w:hAnsiTheme="minorHAnsi" w:cstheme="minorHAnsi"/>
          <w:kern w:val="0"/>
          <w:sz w:val="22"/>
          <w:lang w:eastAsia="pl-PL"/>
        </w:rPr>
        <w:t>pkt. b)</w:t>
      </w:r>
      <w:r w:rsidR="004603A3">
        <w:rPr>
          <w:rFonts w:asciiTheme="minorHAnsi" w:eastAsia="Times New Roman" w:hAnsiTheme="minorHAnsi" w:cstheme="minorHAnsi"/>
          <w:kern w:val="0"/>
          <w:sz w:val="22"/>
          <w:lang w:eastAsia="pl-PL"/>
        </w:rPr>
        <w:t xml:space="preserve">. </w:t>
      </w:r>
      <w:r w:rsidR="004603A3" w:rsidRPr="00026BE8">
        <w:rPr>
          <w:rFonts w:asciiTheme="minorHAnsi" w:eastAsia="Times New Roman" w:hAnsiTheme="minorHAnsi" w:cstheme="minorHAnsi"/>
          <w:kern w:val="0"/>
          <w:sz w:val="22"/>
          <w:lang w:eastAsia="pl-PL"/>
        </w:rPr>
        <w:t xml:space="preserve">Zapis </w:t>
      </w:r>
      <w:r w:rsidR="004603A3">
        <w:rPr>
          <w:rFonts w:asciiTheme="minorHAnsi" w:eastAsia="Times New Roman" w:hAnsiTheme="minorHAnsi" w:cstheme="minorHAnsi"/>
          <w:kern w:val="0"/>
          <w:sz w:val="22"/>
          <w:lang w:eastAsia="pl-PL"/>
        </w:rPr>
        <w:t xml:space="preserve">w projekcie umowy </w:t>
      </w:r>
      <w:r w:rsidR="004603A3" w:rsidRPr="00026BE8">
        <w:rPr>
          <w:rFonts w:asciiTheme="minorHAnsi" w:eastAsia="Times New Roman" w:hAnsiTheme="minorHAnsi" w:cstheme="minorHAnsi"/>
          <w:kern w:val="0"/>
          <w:sz w:val="22"/>
          <w:lang w:eastAsia="pl-PL"/>
        </w:rPr>
        <w:t xml:space="preserve">jest uzasadniony </w:t>
      </w:r>
      <w:r w:rsidR="004603A3">
        <w:rPr>
          <w:rFonts w:asciiTheme="minorHAnsi" w:eastAsia="Times New Roman" w:hAnsiTheme="minorHAnsi" w:cstheme="minorHAnsi"/>
          <w:kern w:val="0"/>
          <w:sz w:val="22"/>
          <w:lang w:eastAsia="pl-PL"/>
        </w:rPr>
        <w:t>faktem, że Zamawiający jest solidarnie odpowiedzialny wraz z Wykonawcą za należności na rzecz odpowiednio zgłoszonego podwykonawcy lub dalszego podwykonawcy. Jeśli Wykonawca pobiera zabezpieczenie w formie pieniężnej, wówczas Zamawiający jako solidarnie odpowiedzialny, musiałby zabezpieczyć tę kwotę w swoim budżecie. Takiej potrzeby nie ma w przypadku innej formy zabezpieczenia.</w:t>
      </w:r>
    </w:p>
    <w:p w14:paraId="7E0EF558" w14:textId="77777777" w:rsidR="004603A3" w:rsidRPr="00642216" w:rsidRDefault="004603A3" w:rsidP="004603A3">
      <w:pPr>
        <w:autoSpaceDE w:val="0"/>
        <w:autoSpaceDN w:val="0"/>
        <w:adjustRightInd w:val="0"/>
        <w:spacing w:after="0" w:line="319" w:lineRule="auto"/>
        <w:jc w:val="both"/>
        <w:rPr>
          <w:rFonts w:asciiTheme="minorHAnsi" w:eastAsia="Times New Roman" w:hAnsiTheme="minorHAnsi" w:cstheme="minorHAnsi"/>
          <w:b/>
          <w:bCs/>
          <w:color w:val="000000"/>
          <w:kern w:val="0"/>
          <w:sz w:val="22"/>
          <w:lang w:eastAsia="pl-PL"/>
        </w:rPr>
      </w:pPr>
      <w:r>
        <w:rPr>
          <w:rFonts w:asciiTheme="minorHAnsi" w:eastAsia="Times New Roman" w:hAnsiTheme="minorHAnsi" w:cstheme="minorHAnsi"/>
          <w:kern w:val="0"/>
          <w:sz w:val="22"/>
          <w:lang w:eastAsia="pl-PL"/>
        </w:rPr>
        <w:t>Wykonawca może nie żądać zabezpieczenia lub wybierać takich podwykonawców, których stać na opłacenie zabezpieczenie w innych formach wynikających z SWZ.</w:t>
      </w:r>
    </w:p>
    <w:p w14:paraId="4F96E249" w14:textId="77777777" w:rsidR="00647875" w:rsidRPr="00642216" w:rsidRDefault="00647875" w:rsidP="00647875">
      <w:pPr>
        <w:autoSpaceDE w:val="0"/>
        <w:autoSpaceDN w:val="0"/>
        <w:adjustRightInd w:val="0"/>
        <w:spacing w:after="0" w:line="319" w:lineRule="auto"/>
        <w:jc w:val="both"/>
        <w:rPr>
          <w:rFonts w:asciiTheme="minorHAnsi" w:eastAsia="Times New Roman" w:hAnsiTheme="minorHAnsi" w:cstheme="minorHAnsi"/>
          <w:color w:val="000000"/>
          <w:kern w:val="0"/>
          <w:sz w:val="22"/>
          <w:lang w:eastAsia="pl-PL"/>
        </w:rPr>
      </w:pPr>
    </w:p>
    <w:p w14:paraId="6A73F67D" w14:textId="77777777" w:rsidR="00647875" w:rsidRPr="00642216" w:rsidRDefault="00647875" w:rsidP="00647875">
      <w:pPr>
        <w:autoSpaceDE w:val="0"/>
        <w:autoSpaceDN w:val="0"/>
        <w:adjustRightInd w:val="0"/>
        <w:spacing w:after="0" w:line="319" w:lineRule="auto"/>
        <w:jc w:val="both"/>
        <w:rPr>
          <w:rFonts w:asciiTheme="minorHAnsi" w:eastAsia="Times New Roman" w:hAnsiTheme="minorHAnsi" w:cstheme="minorHAnsi"/>
          <w:b/>
          <w:bCs/>
          <w:color w:val="000000"/>
          <w:kern w:val="0"/>
          <w:sz w:val="22"/>
          <w:lang w:eastAsia="pl-PL"/>
        </w:rPr>
      </w:pPr>
      <w:r w:rsidRPr="00642216">
        <w:rPr>
          <w:rFonts w:asciiTheme="minorHAnsi" w:eastAsia="Times New Roman" w:hAnsiTheme="minorHAnsi" w:cstheme="minorHAnsi"/>
          <w:b/>
          <w:bCs/>
          <w:color w:val="000000"/>
          <w:kern w:val="0"/>
          <w:sz w:val="22"/>
          <w:lang w:eastAsia="pl-PL"/>
        </w:rPr>
        <w:t>Pytanie 6</w:t>
      </w:r>
    </w:p>
    <w:p w14:paraId="7DC40FCB" w14:textId="77777777" w:rsidR="00647875" w:rsidRPr="00642216" w:rsidRDefault="00647875" w:rsidP="00647875">
      <w:pPr>
        <w:autoSpaceDE w:val="0"/>
        <w:autoSpaceDN w:val="0"/>
        <w:adjustRightInd w:val="0"/>
        <w:spacing w:after="0" w:line="319" w:lineRule="auto"/>
        <w:jc w:val="both"/>
        <w:rPr>
          <w:rFonts w:asciiTheme="minorHAnsi" w:eastAsia="Times New Roman" w:hAnsiTheme="minorHAnsi" w:cstheme="minorHAnsi"/>
          <w:color w:val="000000"/>
          <w:kern w:val="0"/>
          <w:sz w:val="22"/>
          <w:lang w:eastAsia="pl-PL"/>
        </w:rPr>
      </w:pPr>
      <w:r w:rsidRPr="00642216">
        <w:rPr>
          <w:rFonts w:asciiTheme="minorHAnsi" w:eastAsia="Times New Roman" w:hAnsiTheme="minorHAnsi" w:cstheme="minorHAnsi"/>
          <w:color w:val="000000"/>
          <w:kern w:val="0"/>
          <w:sz w:val="22"/>
          <w:lang w:eastAsia="pl-PL"/>
        </w:rPr>
        <w:t>Dotyczy § 13 ust. 22 pkt d) wzoru umowy.</w:t>
      </w:r>
    </w:p>
    <w:p w14:paraId="659EDEA6" w14:textId="77777777" w:rsidR="00647875" w:rsidRPr="00642216" w:rsidRDefault="00647875" w:rsidP="00647875">
      <w:pPr>
        <w:autoSpaceDE w:val="0"/>
        <w:autoSpaceDN w:val="0"/>
        <w:adjustRightInd w:val="0"/>
        <w:spacing w:after="0" w:line="319" w:lineRule="auto"/>
        <w:jc w:val="both"/>
        <w:rPr>
          <w:rFonts w:asciiTheme="minorHAnsi" w:eastAsia="Times New Roman" w:hAnsiTheme="minorHAnsi" w:cstheme="minorHAnsi"/>
          <w:color w:val="000000"/>
          <w:kern w:val="0"/>
          <w:sz w:val="22"/>
          <w:lang w:eastAsia="pl-PL"/>
        </w:rPr>
      </w:pPr>
      <w:r w:rsidRPr="00642216">
        <w:rPr>
          <w:rFonts w:asciiTheme="minorHAnsi" w:eastAsia="Times New Roman" w:hAnsiTheme="minorHAnsi" w:cstheme="minorHAnsi"/>
          <w:color w:val="000000"/>
          <w:kern w:val="0"/>
          <w:sz w:val="22"/>
          <w:lang w:eastAsia="pl-PL"/>
        </w:rPr>
        <w:t>Wnosimy o usunięcie wskazanego zapisu, gdyż pozostawienie go spowoduje bezcelowe podniesienie ofert składanych w przetargu z powodu konieczności ujęcia dodatkowego okresu kredytowania zakresów podwykonawców, co odbędzie się ze szkodą dla finansów publicznych będących w dyspozycji Zamawiającego. Ponadto, narzucona w ten sposób konstrukcja rozliczeń spowoduje opóźnienie rozliczeń z Zamawiającym robót na inwestycji o około 30 dni.</w:t>
      </w:r>
    </w:p>
    <w:p w14:paraId="1AD0628B" w14:textId="77777777" w:rsidR="00647875" w:rsidRDefault="00647875" w:rsidP="00647875">
      <w:pPr>
        <w:autoSpaceDE w:val="0"/>
        <w:autoSpaceDN w:val="0"/>
        <w:adjustRightInd w:val="0"/>
        <w:spacing w:after="0" w:line="319" w:lineRule="auto"/>
        <w:jc w:val="both"/>
        <w:rPr>
          <w:rFonts w:asciiTheme="minorHAnsi" w:eastAsia="Times New Roman" w:hAnsiTheme="minorHAnsi" w:cstheme="minorHAnsi"/>
          <w:color w:val="000000"/>
          <w:kern w:val="0"/>
          <w:sz w:val="22"/>
          <w:lang w:eastAsia="pl-PL"/>
        </w:rPr>
      </w:pPr>
    </w:p>
    <w:p w14:paraId="476138FA" w14:textId="4C55AF03" w:rsidR="00647875" w:rsidRDefault="00647875" w:rsidP="00647875">
      <w:pPr>
        <w:autoSpaceDE w:val="0"/>
        <w:autoSpaceDN w:val="0"/>
        <w:adjustRightInd w:val="0"/>
        <w:spacing w:after="0" w:line="319" w:lineRule="auto"/>
        <w:jc w:val="both"/>
        <w:rPr>
          <w:rFonts w:asciiTheme="minorHAnsi" w:eastAsia="Times New Roman" w:hAnsiTheme="minorHAnsi" w:cstheme="minorHAnsi"/>
          <w:b/>
          <w:bCs/>
          <w:color w:val="000000"/>
          <w:kern w:val="0"/>
          <w:sz w:val="22"/>
          <w:lang w:eastAsia="pl-PL"/>
        </w:rPr>
      </w:pPr>
      <w:bookmarkStart w:id="3" w:name="_Hlk67917825"/>
      <w:r w:rsidRPr="00642216">
        <w:rPr>
          <w:rFonts w:asciiTheme="minorHAnsi" w:eastAsia="Times New Roman" w:hAnsiTheme="minorHAnsi" w:cstheme="minorHAnsi"/>
          <w:b/>
          <w:bCs/>
          <w:color w:val="000000"/>
          <w:kern w:val="0"/>
          <w:sz w:val="22"/>
          <w:lang w:eastAsia="pl-PL"/>
        </w:rPr>
        <w:t>Odpowiedź:</w:t>
      </w:r>
      <w:r w:rsidR="00B3571D">
        <w:rPr>
          <w:rFonts w:asciiTheme="minorHAnsi" w:eastAsia="Times New Roman" w:hAnsiTheme="minorHAnsi" w:cstheme="minorHAnsi"/>
          <w:b/>
          <w:bCs/>
          <w:color w:val="000000"/>
          <w:kern w:val="0"/>
          <w:sz w:val="22"/>
          <w:lang w:eastAsia="pl-PL"/>
        </w:rPr>
        <w:t xml:space="preserve"> </w:t>
      </w:r>
      <w:r w:rsidR="00D37DA9" w:rsidRPr="00D37DA9">
        <w:rPr>
          <w:rFonts w:asciiTheme="minorHAnsi" w:eastAsia="Times New Roman" w:hAnsiTheme="minorHAnsi" w:cstheme="minorHAnsi"/>
          <w:color w:val="000000"/>
          <w:kern w:val="0"/>
          <w:sz w:val="22"/>
          <w:lang w:eastAsia="pl-PL"/>
        </w:rPr>
        <w:t>Zamawiający zmienia zapis</w:t>
      </w:r>
      <w:r w:rsidR="00D37DA9">
        <w:rPr>
          <w:rFonts w:asciiTheme="minorHAnsi" w:eastAsia="Times New Roman" w:hAnsiTheme="minorHAnsi" w:cstheme="minorHAnsi"/>
          <w:b/>
          <w:bCs/>
          <w:color w:val="000000"/>
          <w:kern w:val="0"/>
          <w:sz w:val="22"/>
          <w:lang w:eastAsia="pl-PL"/>
        </w:rPr>
        <w:t xml:space="preserve"> </w:t>
      </w:r>
      <w:r w:rsidR="00D37DA9" w:rsidRPr="00642216">
        <w:rPr>
          <w:rFonts w:asciiTheme="minorHAnsi" w:eastAsia="Times New Roman" w:hAnsiTheme="minorHAnsi" w:cstheme="minorHAnsi"/>
          <w:color w:val="000000"/>
          <w:kern w:val="0"/>
          <w:sz w:val="22"/>
          <w:lang w:eastAsia="pl-PL"/>
        </w:rPr>
        <w:t xml:space="preserve">§ 13 ust. 22 pkt d) </w:t>
      </w:r>
      <w:r w:rsidR="00D37DA9">
        <w:rPr>
          <w:rFonts w:asciiTheme="minorHAnsi" w:eastAsia="Times New Roman" w:hAnsiTheme="minorHAnsi" w:cstheme="minorHAnsi"/>
          <w:color w:val="000000"/>
          <w:kern w:val="0"/>
          <w:sz w:val="22"/>
          <w:lang w:eastAsia="pl-PL"/>
        </w:rPr>
        <w:t xml:space="preserve">projektu </w:t>
      </w:r>
      <w:r w:rsidR="00D37DA9" w:rsidRPr="00642216">
        <w:rPr>
          <w:rFonts w:asciiTheme="minorHAnsi" w:eastAsia="Times New Roman" w:hAnsiTheme="minorHAnsi" w:cstheme="minorHAnsi"/>
          <w:color w:val="000000"/>
          <w:kern w:val="0"/>
          <w:sz w:val="22"/>
          <w:lang w:eastAsia="pl-PL"/>
        </w:rPr>
        <w:t>umowy</w:t>
      </w:r>
      <w:r w:rsidR="00D37DA9">
        <w:rPr>
          <w:rFonts w:asciiTheme="minorHAnsi" w:eastAsia="Times New Roman" w:hAnsiTheme="minorHAnsi" w:cstheme="minorHAnsi"/>
          <w:color w:val="000000"/>
          <w:kern w:val="0"/>
          <w:sz w:val="22"/>
          <w:lang w:eastAsia="pl-PL"/>
        </w:rPr>
        <w:t>, w następujący sposób:</w:t>
      </w:r>
    </w:p>
    <w:p w14:paraId="58854859" w14:textId="5DFCC8E0" w:rsidR="00D37DA9" w:rsidRPr="004F3162" w:rsidRDefault="00D37DA9" w:rsidP="004F3162">
      <w:pPr>
        <w:suppressAutoHyphens/>
        <w:autoSpaceDN w:val="0"/>
        <w:spacing w:after="0" w:line="319" w:lineRule="auto"/>
        <w:ind w:left="284" w:hanging="284"/>
        <w:jc w:val="both"/>
        <w:textAlignment w:val="baseline"/>
        <w:rPr>
          <w:rFonts w:asciiTheme="minorHAnsi" w:eastAsia="Times New Roman" w:hAnsiTheme="minorHAnsi" w:cstheme="minorHAnsi"/>
          <w:color w:val="FF0000"/>
          <w:sz w:val="22"/>
          <w:lang w:eastAsia="pl-PL"/>
        </w:rPr>
      </w:pPr>
      <w:r>
        <w:rPr>
          <w:rFonts w:asciiTheme="minorHAnsi" w:eastAsia="Times New Roman" w:hAnsiTheme="minorHAnsi" w:cstheme="minorHAnsi"/>
          <w:sz w:val="22"/>
          <w:lang w:eastAsia="pl-PL"/>
        </w:rPr>
        <w:t xml:space="preserve">„d) </w:t>
      </w:r>
      <w:bookmarkStart w:id="4" w:name="_Hlk67997251"/>
      <w:r w:rsidR="004F3162" w:rsidRPr="001666CB">
        <w:rPr>
          <w:rFonts w:asciiTheme="minorHAnsi" w:eastAsia="Times New Roman" w:hAnsiTheme="minorHAnsi" w:cstheme="minorHAnsi"/>
          <w:sz w:val="22"/>
          <w:lang w:eastAsia="pl-PL"/>
        </w:rPr>
        <w:t xml:space="preserve">umowa o podwykonawstwo musi zawierać zobowiązanie Wykonawcy do zapłaty wynagrodzenia podwykonawcy za wykonane roboty/czynności przed </w:t>
      </w:r>
      <w:r w:rsidR="004F3162">
        <w:rPr>
          <w:rFonts w:asciiTheme="minorHAnsi" w:eastAsia="Times New Roman" w:hAnsiTheme="minorHAnsi" w:cstheme="minorHAnsi"/>
          <w:sz w:val="22"/>
          <w:lang w:eastAsia="pl-PL"/>
        </w:rPr>
        <w:t xml:space="preserve">datą wymagalności </w:t>
      </w:r>
      <w:r w:rsidR="004F3162" w:rsidRPr="001666CB">
        <w:rPr>
          <w:rFonts w:asciiTheme="minorHAnsi" w:eastAsia="Times New Roman" w:hAnsiTheme="minorHAnsi" w:cstheme="minorHAnsi"/>
          <w:sz w:val="22"/>
          <w:lang w:eastAsia="pl-PL"/>
        </w:rPr>
        <w:t xml:space="preserve">faktury VAT </w:t>
      </w:r>
      <w:r w:rsidR="004F3162" w:rsidRPr="008122B9">
        <w:rPr>
          <w:rFonts w:asciiTheme="minorHAnsi" w:eastAsia="Times New Roman" w:hAnsiTheme="minorHAnsi" w:cstheme="minorHAnsi"/>
          <w:sz w:val="22"/>
          <w:lang w:eastAsia="pl-PL"/>
        </w:rPr>
        <w:t xml:space="preserve">Wykonawcy </w:t>
      </w:r>
      <w:r w:rsidR="004F3162" w:rsidRPr="001666CB">
        <w:rPr>
          <w:rFonts w:asciiTheme="minorHAnsi" w:eastAsia="Times New Roman" w:hAnsiTheme="minorHAnsi" w:cstheme="minorHAnsi"/>
          <w:sz w:val="22"/>
          <w:lang w:eastAsia="pl-PL"/>
        </w:rPr>
        <w:lastRenderedPageBreak/>
        <w:t>obejmującej</w:t>
      </w:r>
      <w:r w:rsidR="004F3162">
        <w:rPr>
          <w:rFonts w:asciiTheme="minorHAnsi" w:eastAsia="Times New Roman" w:hAnsiTheme="minorHAnsi" w:cstheme="minorHAnsi"/>
          <w:sz w:val="22"/>
          <w:lang w:eastAsia="pl-PL"/>
        </w:rPr>
        <w:t xml:space="preserve"> </w:t>
      </w:r>
      <w:r w:rsidR="004F3162" w:rsidRPr="004F3162">
        <w:rPr>
          <w:rFonts w:asciiTheme="minorHAnsi" w:eastAsia="Times New Roman" w:hAnsiTheme="minorHAnsi" w:cstheme="minorHAnsi"/>
          <w:sz w:val="22"/>
          <w:lang w:eastAsia="pl-PL"/>
        </w:rPr>
        <w:t xml:space="preserve">to wynagrodzenie podwykonawcy. </w:t>
      </w:r>
      <w:bookmarkStart w:id="5" w:name="_Hlk67997959"/>
      <w:r w:rsidR="004F3162" w:rsidRPr="004F3162">
        <w:rPr>
          <w:rFonts w:asciiTheme="minorHAnsi" w:eastAsia="Times New Roman" w:hAnsiTheme="minorHAnsi" w:cstheme="minorHAnsi"/>
          <w:sz w:val="22"/>
          <w:lang w:eastAsia="pl-PL"/>
        </w:rPr>
        <w:t>Wykonawca zobowiązuje się przedłożyć Zamawiającemu potwierdzenie zapłaty należności na rzecz podwykonawcy lub dalszego podwykonawcy za wykonane przez niego roboty/czynności, których wartość jest objęta złożoną fakturą Wykonawcy i to najpóźniej na 7 dni przed terminem płatności faktury Wykonawcy, pod rygorem wstrzymania płatności faktury Wykonawcy. Dodatkowo w przypadku braku przedłożenia potwierdzenia zapłaty w tym terminie, Wykonawca zapłaci Zamawiającemu karę umowną w wysokości 0,1% wartości brutto faktury Wykonawcy za każdy dzień zwłoki w przedłożeniu potwierdzenia</w:t>
      </w:r>
      <w:bookmarkEnd w:id="4"/>
      <w:bookmarkEnd w:id="5"/>
      <w:r w:rsidR="00A3383E" w:rsidRPr="004F3162">
        <w:rPr>
          <w:rFonts w:asciiTheme="minorHAnsi" w:eastAsia="Times New Roman" w:hAnsiTheme="minorHAnsi" w:cstheme="minorHAnsi"/>
          <w:sz w:val="22"/>
          <w:lang w:eastAsia="pl-PL"/>
        </w:rPr>
        <w:t>.</w:t>
      </w:r>
      <w:r w:rsidRPr="004F3162">
        <w:rPr>
          <w:rFonts w:asciiTheme="minorHAnsi" w:eastAsia="Times New Roman" w:hAnsiTheme="minorHAnsi" w:cstheme="minorHAnsi"/>
          <w:sz w:val="22"/>
          <w:lang w:eastAsia="pl-PL"/>
        </w:rPr>
        <w:t>”</w:t>
      </w:r>
    </w:p>
    <w:bookmarkEnd w:id="3"/>
    <w:p w14:paraId="212E7BBA" w14:textId="7A23CEE5" w:rsidR="00A406EA" w:rsidRDefault="00A406EA" w:rsidP="00A406EA">
      <w:pPr>
        <w:widowControl w:val="0"/>
        <w:suppressAutoHyphens/>
        <w:autoSpaceDN w:val="0"/>
        <w:spacing w:after="0" w:line="319" w:lineRule="auto"/>
        <w:jc w:val="both"/>
        <w:textAlignment w:val="baseline"/>
        <w:rPr>
          <w:rFonts w:asciiTheme="minorHAnsi" w:eastAsia="Times New Roman" w:hAnsiTheme="minorHAnsi" w:cstheme="minorHAnsi"/>
          <w:color w:val="000000"/>
          <w:kern w:val="0"/>
          <w:sz w:val="22"/>
          <w:lang w:eastAsia="pl-PL"/>
        </w:rPr>
      </w:pPr>
      <w:r>
        <w:rPr>
          <w:rFonts w:asciiTheme="minorHAnsi" w:eastAsia="Times New Roman" w:hAnsiTheme="minorHAnsi" w:cstheme="minorHAnsi"/>
          <w:color w:val="000000"/>
          <w:kern w:val="0"/>
          <w:sz w:val="22"/>
          <w:lang w:eastAsia="pl-PL"/>
        </w:rPr>
        <w:t xml:space="preserve">W związku z powyższą zmianą zapisów, zmianie ulega zapis </w:t>
      </w:r>
      <w:r w:rsidRPr="00642216">
        <w:rPr>
          <w:rFonts w:asciiTheme="minorHAnsi" w:eastAsia="Times New Roman" w:hAnsiTheme="minorHAnsi" w:cstheme="minorHAnsi"/>
          <w:color w:val="000000"/>
          <w:kern w:val="0"/>
          <w:sz w:val="22"/>
          <w:lang w:eastAsia="pl-PL"/>
        </w:rPr>
        <w:t>§</w:t>
      </w:r>
      <w:r>
        <w:rPr>
          <w:rFonts w:asciiTheme="minorHAnsi" w:eastAsia="Times New Roman" w:hAnsiTheme="minorHAnsi" w:cstheme="minorHAnsi"/>
          <w:color w:val="000000"/>
          <w:kern w:val="0"/>
          <w:sz w:val="22"/>
          <w:lang w:eastAsia="pl-PL"/>
        </w:rPr>
        <w:t xml:space="preserve"> 20 ust. 7 projektu umowy, w następujący sposób:</w:t>
      </w:r>
    </w:p>
    <w:p w14:paraId="15343B0D" w14:textId="11215D71" w:rsidR="00A406EA" w:rsidRPr="00A406EA" w:rsidRDefault="00A406EA" w:rsidP="00B62617">
      <w:pPr>
        <w:widowControl w:val="0"/>
        <w:suppressAutoHyphens/>
        <w:autoSpaceDN w:val="0"/>
        <w:spacing w:after="0" w:line="319" w:lineRule="auto"/>
        <w:ind w:left="284"/>
        <w:jc w:val="both"/>
        <w:textAlignment w:val="baseline"/>
        <w:rPr>
          <w:rFonts w:asciiTheme="minorHAnsi" w:eastAsia="Arial Unicode MS" w:hAnsiTheme="minorHAnsi" w:cstheme="minorHAnsi"/>
          <w:sz w:val="22"/>
        </w:rPr>
      </w:pPr>
      <w:r w:rsidRPr="00A406EA">
        <w:rPr>
          <w:rFonts w:asciiTheme="minorHAnsi" w:eastAsia="Times New Roman" w:hAnsiTheme="minorHAnsi" w:cstheme="minorHAnsi"/>
          <w:kern w:val="0"/>
          <w:sz w:val="22"/>
          <w:lang w:eastAsia="pl-PL"/>
        </w:rPr>
        <w:t>„</w:t>
      </w:r>
      <w:r w:rsidRPr="00A406EA">
        <w:rPr>
          <w:rFonts w:asciiTheme="minorHAnsi" w:eastAsia="Calibri" w:hAnsiTheme="minorHAnsi" w:cstheme="minorHAnsi"/>
          <w:sz w:val="22"/>
          <w:lang w:eastAsia="pl-PL"/>
        </w:rPr>
        <w:t>7. Wykonawca zobowiązany jest dołączyć do każdej własnej faktury kserokopie faktur wystawionych przez podwykonawc</w:t>
      </w:r>
      <w:r w:rsidRPr="00A406EA">
        <w:rPr>
          <w:rFonts w:asciiTheme="minorHAnsi" w:eastAsia="Calibri" w:hAnsiTheme="minorHAnsi" w:cstheme="minorHAnsi"/>
          <w:sz w:val="22"/>
          <w:lang w:val="es-ES" w:eastAsia="pl-PL"/>
        </w:rPr>
        <w:t>ó</w:t>
      </w:r>
      <w:r w:rsidRPr="00A406EA">
        <w:rPr>
          <w:rFonts w:asciiTheme="minorHAnsi" w:eastAsia="Calibri" w:hAnsiTheme="minorHAnsi" w:cstheme="minorHAnsi"/>
          <w:sz w:val="22"/>
          <w:lang w:eastAsia="pl-PL"/>
        </w:rPr>
        <w:t>w wraz z dowodem ich zapłaty oraz oryginałem oświadczenia podwykonawc</w:t>
      </w:r>
      <w:r w:rsidRPr="00A406EA">
        <w:rPr>
          <w:rFonts w:asciiTheme="minorHAnsi" w:eastAsia="Calibri" w:hAnsiTheme="minorHAnsi" w:cstheme="minorHAnsi"/>
          <w:sz w:val="22"/>
          <w:lang w:val="es-ES" w:eastAsia="pl-PL"/>
        </w:rPr>
        <w:t>ó</w:t>
      </w:r>
      <w:r w:rsidRPr="00A406EA">
        <w:rPr>
          <w:rFonts w:asciiTheme="minorHAnsi" w:eastAsia="Calibri" w:hAnsiTheme="minorHAnsi" w:cstheme="minorHAnsi"/>
          <w:sz w:val="22"/>
          <w:lang w:eastAsia="pl-PL"/>
        </w:rPr>
        <w:t>w lub dalszych podwykonawc</w:t>
      </w:r>
      <w:r w:rsidRPr="00A406EA">
        <w:rPr>
          <w:rFonts w:asciiTheme="minorHAnsi" w:eastAsia="Calibri" w:hAnsiTheme="minorHAnsi" w:cstheme="minorHAnsi"/>
          <w:sz w:val="22"/>
          <w:lang w:val="es-ES" w:eastAsia="pl-PL"/>
        </w:rPr>
        <w:t>ó</w:t>
      </w:r>
      <w:r w:rsidRPr="00A406EA">
        <w:rPr>
          <w:rFonts w:asciiTheme="minorHAnsi" w:eastAsia="Calibri" w:hAnsiTheme="minorHAnsi" w:cstheme="minorHAnsi"/>
          <w:sz w:val="22"/>
          <w:lang w:eastAsia="pl-PL"/>
        </w:rPr>
        <w:t>w o zapłacie przysługującego im wymagalnego wynagrodzenia, z zastrzeżeniem § 13 ust. 22 lit. d).”</w:t>
      </w:r>
    </w:p>
    <w:p w14:paraId="29427098" w14:textId="0FCA26F6" w:rsidR="00D37DA9" w:rsidRPr="00642216" w:rsidRDefault="00D37DA9" w:rsidP="00647875">
      <w:pPr>
        <w:autoSpaceDE w:val="0"/>
        <w:autoSpaceDN w:val="0"/>
        <w:adjustRightInd w:val="0"/>
        <w:spacing w:after="0" w:line="319" w:lineRule="auto"/>
        <w:jc w:val="both"/>
        <w:rPr>
          <w:rFonts w:asciiTheme="minorHAnsi" w:eastAsia="Times New Roman" w:hAnsiTheme="minorHAnsi" w:cstheme="minorHAnsi"/>
          <w:color w:val="000000"/>
          <w:kern w:val="0"/>
          <w:sz w:val="22"/>
          <w:lang w:eastAsia="pl-PL"/>
        </w:rPr>
      </w:pPr>
    </w:p>
    <w:p w14:paraId="0B650AD1" w14:textId="77777777" w:rsidR="00647875" w:rsidRPr="00642216" w:rsidRDefault="00647875" w:rsidP="00647875">
      <w:pPr>
        <w:autoSpaceDE w:val="0"/>
        <w:autoSpaceDN w:val="0"/>
        <w:adjustRightInd w:val="0"/>
        <w:spacing w:after="0" w:line="319" w:lineRule="auto"/>
        <w:jc w:val="both"/>
        <w:rPr>
          <w:rFonts w:asciiTheme="minorHAnsi" w:eastAsia="Times New Roman" w:hAnsiTheme="minorHAnsi" w:cstheme="minorHAnsi"/>
          <w:b/>
          <w:bCs/>
          <w:color w:val="000000"/>
          <w:kern w:val="0"/>
          <w:sz w:val="22"/>
          <w:lang w:eastAsia="pl-PL"/>
        </w:rPr>
      </w:pPr>
      <w:r w:rsidRPr="00642216">
        <w:rPr>
          <w:rFonts w:asciiTheme="minorHAnsi" w:eastAsia="Times New Roman" w:hAnsiTheme="minorHAnsi" w:cstheme="minorHAnsi"/>
          <w:b/>
          <w:bCs/>
          <w:color w:val="000000"/>
          <w:kern w:val="0"/>
          <w:sz w:val="22"/>
          <w:lang w:eastAsia="pl-PL"/>
        </w:rPr>
        <w:t>Pytanie 7</w:t>
      </w:r>
    </w:p>
    <w:p w14:paraId="3E5C9BB7" w14:textId="77777777" w:rsidR="00647875" w:rsidRPr="00642216" w:rsidRDefault="00647875" w:rsidP="00647875">
      <w:pPr>
        <w:autoSpaceDE w:val="0"/>
        <w:autoSpaceDN w:val="0"/>
        <w:adjustRightInd w:val="0"/>
        <w:spacing w:after="0" w:line="319" w:lineRule="auto"/>
        <w:jc w:val="both"/>
        <w:rPr>
          <w:rFonts w:asciiTheme="minorHAnsi" w:eastAsia="Times New Roman" w:hAnsiTheme="minorHAnsi" w:cstheme="minorHAnsi"/>
          <w:color w:val="000000"/>
          <w:kern w:val="0"/>
          <w:sz w:val="22"/>
          <w:lang w:eastAsia="pl-PL"/>
        </w:rPr>
      </w:pPr>
      <w:r w:rsidRPr="00642216">
        <w:rPr>
          <w:rFonts w:asciiTheme="minorHAnsi" w:eastAsia="Times New Roman" w:hAnsiTheme="minorHAnsi" w:cstheme="minorHAnsi"/>
          <w:color w:val="000000"/>
          <w:kern w:val="0"/>
          <w:sz w:val="22"/>
          <w:lang w:eastAsia="pl-PL"/>
        </w:rPr>
        <w:t>Dotyczy § 16 ust. 11 wzoru umowy.</w:t>
      </w:r>
    </w:p>
    <w:p w14:paraId="01CE8045" w14:textId="77777777" w:rsidR="00647875" w:rsidRPr="00642216" w:rsidRDefault="00647875" w:rsidP="00647875">
      <w:pPr>
        <w:autoSpaceDE w:val="0"/>
        <w:autoSpaceDN w:val="0"/>
        <w:adjustRightInd w:val="0"/>
        <w:spacing w:after="0" w:line="319" w:lineRule="auto"/>
        <w:jc w:val="both"/>
        <w:rPr>
          <w:rFonts w:asciiTheme="minorHAnsi" w:eastAsia="Times New Roman" w:hAnsiTheme="minorHAnsi" w:cstheme="minorHAnsi"/>
          <w:color w:val="000000"/>
          <w:kern w:val="0"/>
          <w:sz w:val="22"/>
          <w:lang w:eastAsia="pl-PL"/>
        </w:rPr>
      </w:pPr>
      <w:r w:rsidRPr="00642216">
        <w:rPr>
          <w:rFonts w:asciiTheme="minorHAnsi" w:eastAsia="Times New Roman" w:hAnsiTheme="minorHAnsi" w:cstheme="minorHAnsi"/>
          <w:color w:val="000000"/>
          <w:kern w:val="0"/>
          <w:sz w:val="22"/>
          <w:lang w:eastAsia="pl-PL"/>
        </w:rPr>
        <w:t>W związku z charakterem inwestycji (w formule: buduj), prosimy o doszczegółowienie wskazanego zapisu poprzez dodanie na końcu: "wskazanych w dokumentacji projektowej.", w celu doprowadzenia treści SWZ do zgodności z Art. 433 pkt 3) ustawy Prawo zamówień publicznych.</w:t>
      </w:r>
    </w:p>
    <w:p w14:paraId="6A1B80CD" w14:textId="77777777" w:rsidR="00647875" w:rsidRPr="00642216" w:rsidRDefault="00647875" w:rsidP="00647875">
      <w:pPr>
        <w:autoSpaceDE w:val="0"/>
        <w:autoSpaceDN w:val="0"/>
        <w:adjustRightInd w:val="0"/>
        <w:spacing w:after="0" w:line="319" w:lineRule="auto"/>
        <w:jc w:val="both"/>
        <w:rPr>
          <w:rFonts w:asciiTheme="minorHAnsi" w:eastAsia="Times New Roman" w:hAnsiTheme="minorHAnsi" w:cstheme="minorHAnsi"/>
          <w:color w:val="000000"/>
          <w:kern w:val="0"/>
          <w:sz w:val="22"/>
          <w:lang w:eastAsia="pl-PL"/>
        </w:rPr>
      </w:pPr>
    </w:p>
    <w:p w14:paraId="3C2918FC" w14:textId="68CA4CBF" w:rsidR="00647875" w:rsidRPr="00E529A7" w:rsidRDefault="00647875" w:rsidP="00647875">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642216">
        <w:rPr>
          <w:rFonts w:asciiTheme="minorHAnsi" w:eastAsia="Times New Roman" w:hAnsiTheme="minorHAnsi" w:cstheme="minorHAnsi"/>
          <w:b/>
          <w:bCs/>
          <w:color w:val="000000"/>
          <w:kern w:val="0"/>
          <w:sz w:val="22"/>
          <w:lang w:eastAsia="pl-PL"/>
        </w:rPr>
        <w:t>Odpowiedź:</w:t>
      </w:r>
      <w:r w:rsidR="00EB4099">
        <w:rPr>
          <w:rFonts w:asciiTheme="minorHAnsi" w:eastAsia="Times New Roman" w:hAnsiTheme="minorHAnsi" w:cstheme="minorHAnsi"/>
          <w:b/>
          <w:bCs/>
          <w:color w:val="000000"/>
          <w:kern w:val="0"/>
          <w:sz w:val="22"/>
          <w:lang w:eastAsia="pl-PL"/>
        </w:rPr>
        <w:t xml:space="preserve"> </w:t>
      </w:r>
      <w:r w:rsidR="00E529A7" w:rsidRPr="00E529A7">
        <w:rPr>
          <w:rFonts w:asciiTheme="minorHAnsi" w:eastAsia="Times New Roman" w:hAnsiTheme="minorHAnsi" w:cstheme="minorHAnsi"/>
          <w:kern w:val="0"/>
          <w:sz w:val="22"/>
          <w:lang w:eastAsia="pl-PL"/>
        </w:rPr>
        <w:t>Zamawiający zmienia zapis § 16 ust. 11 projektu umowy, w następujący sposób:</w:t>
      </w:r>
    </w:p>
    <w:p w14:paraId="69C727E6" w14:textId="162CF94C" w:rsidR="00EB4099" w:rsidRPr="00E529A7" w:rsidRDefault="00E529A7" w:rsidP="00647875">
      <w:pPr>
        <w:autoSpaceDE w:val="0"/>
        <w:autoSpaceDN w:val="0"/>
        <w:adjustRightInd w:val="0"/>
        <w:spacing w:after="0" w:line="319" w:lineRule="auto"/>
        <w:jc w:val="both"/>
        <w:rPr>
          <w:rFonts w:asciiTheme="minorHAnsi" w:eastAsia="Times New Roman" w:hAnsiTheme="minorHAnsi" w:cstheme="minorHAnsi"/>
          <w:kern w:val="0"/>
          <w:sz w:val="22"/>
          <w:lang w:eastAsia="pl-PL"/>
        </w:rPr>
      </w:pPr>
      <w:r>
        <w:rPr>
          <w:rFonts w:asciiTheme="minorHAnsi" w:eastAsia="Times New Roman" w:hAnsiTheme="minorHAnsi" w:cstheme="minorHAnsi"/>
          <w:kern w:val="0"/>
          <w:sz w:val="22"/>
          <w:lang w:eastAsia="pl-PL"/>
        </w:rPr>
        <w:t xml:space="preserve">„ 11. </w:t>
      </w:r>
      <w:r w:rsidR="00EB4099" w:rsidRPr="00E529A7">
        <w:rPr>
          <w:rFonts w:asciiTheme="minorHAnsi" w:eastAsia="Times New Roman" w:hAnsiTheme="minorHAnsi" w:cstheme="minorHAnsi"/>
          <w:kern w:val="0"/>
          <w:sz w:val="22"/>
          <w:lang w:eastAsia="pl-PL"/>
        </w:rPr>
        <w:t xml:space="preserve">Wykonawca oświadcza, że w związku z realizacją przedmiotu Umowy ponosi wyłączną odpowiedzialność z tytułu ewentualnego uszkodzenia istniejących instalacji, </w:t>
      </w:r>
      <w:bookmarkStart w:id="6" w:name="_Hlk67998078"/>
      <w:r w:rsidR="00EB4099" w:rsidRPr="00E529A7">
        <w:rPr>
          <w:rFonts w:asciiTheme="minorHAnsi" w:eastAsia="Times New Roman" w:hAnsiTheme="minorHAnsi" w:cstheme="minorHAnsi"/>
          <w:kern w:val="0"/>
          <w:sz w:val="22"/>
          <w:lang w:eastAsia="pl-PL"/>
        </w:rPr>
        <w:t>z wyłączeniem sytuacji gdy do uszkodzenia istniejących instalacji dojdzie z wyłącznej winy Zamawiającego.</w:t>
      </w:r>
      <w:r w:rsidR="00326986">
        <w:rPr>
          <w:rFonts w:asciiTheme="minorHAnsi" w:eastAsia="Times New Roman" w:hAnsiTheme="minorHAnsi" w:cstheme="minorHAnsi"/>
          <w:kern w:val="0"/>
          <w:sz w:val="22"/>
          <w:lang w:eastAsia="pl-PL"/>
        </w:rPr>
        <w:t>”</w:t>
      </w:r>
    </w:p>
    <w:bookmarkEnd w:id="6"/>
    <w:p w14:paraId="0FB0443B" w14:textId="77777777" w:rsidR="00647875" w:rsidRPr="00642216" w:rsidRDefault="00647875" w:rsidP="00647875">
      <w:pPr>
        <w:autoSpaceDE w:val="0"/>
        <w:autoSpaceDN w:val="0"/>
        <w:adjustRightInd w:val="0"/>
        <w:spacing w:after="0" w:line="319" w:lineRule="auto"/>
        <w:jc w:val="both"/>
        <w:rPr>
          <w:rFonts w:asciiTheme="minorHAnsi" w:eastAsia="Times New Roman" w:hAnsiTheme="minorHAnsi" w:cstheme="minorHAnsi"/>
          <w:color w:val="000000"/>
          <w:kern w:val="0"/>
          <w:sz w:val="22"/>
          <w:lang w:eastAsia="pl-PL"/>
        </w:rPr>
      </w:pPr>
    </w:p>
    <w:p w14:paraId="78364640" w14:textId="77777777" w:rsidR="00647875" w:rsidRPr="00642216" w:rsidRDefault="00647875" w:rsidP="00647875">
      <w:pPr>
        <w:autoSpaceDE w:val="0"/>
        <w:autoSpaceDN w:val="0"/>
        <w:adjustRightInd w:val="0"/>
        <w:spacing w:after="0" w:line="319" w:lineRule="auto"/>
        <w:jc w:val="both"/>
        <w:rPr>
          <w:rFonts w:asciiTheme="minorHAnsi" w:eastAsia="Times New Roman" w:hAnsiTheme="minorHAnsi" w:cstheme="minorHAnsi"/>
          <w:b/>
          <w:bCs/>
          <w:color w:val="000000"/>
          <w:kern w:val="0"/>
          <w:sz w:val="22"/>
          <w:lang w:eastAsia="pl-PL"/>
        </w:rPr>
      </w:pPr>
      <w:r w:rsidRPr="00642216">
        <w:rPr>
          <w:rFonts w:asciiTheme="minorHAnsi" w:eastAsia="Times New Roman" w:hAnsiTheme="minorHAnsi" w:cstheme="minorHAnsi"/>
          <w:b/>
          <w:bCs/>
          <w:color w:val="000000"/>
          <w:kern w:val="0"/>
          <w:sz w:val="22"/>
          <w:lang w:eastAsia="pl-PL"/>
        </w:rPr>
        <w:t>Pytanie 8</w:t>
      </w:r>
    </w:p>
    <w:p w14:paraId="5531F5A4" w14:textId="77777777" w:rsidR="00647875" w:rsidRPr="00642216" w:rsidRDefault="00647875" w:rsidP="00647875">
      <w:pPr>
        <w:autoSpaceDE w:val="0"/>
        <w:autoSpaceDN w:val="0"/>
        <w:adjustRightInd w:val="0"/>
        <w:spacing w:after="0" w:line="319" w:lineRule="auto"/>
        <w:jc w:val="both"/>
        <w:rPr>
          <w:rFonts w:asciiTheme="minorHAnsi" w:eastAsia="Times New Roman" w:hAnsiTheme="minorHAnsi" w:cstheme="minorHAnsi"/>
          <w:color w:val="000000"/>
          <w:kern w:val="0"/>
          <w:sz w:val="22"/>
          <w:lang w:eastAsia="pl-PL"/>
        </w:rPr>
      </w:pPr>
      <w:r w:rsidRPr="00642216">
        <w:rPr>
          <w:rFonts w:asciiTheme="minorHAnsi" w:eastAsia="Times New Roman" w:hAnsiTheme="minorHAnsi" w:cstheme="minorHAnsi"/>
          <w:color w:val="000000"/>
          <w:kern w:val="0"/>
          <w:sz w:val="22"/>
          <w:lang w:eastAsia="pl-PL"/>
        </w:rPr>
        <w:t>Dotyczy § 17 ust. 2 pkt d) wzoru umowy.</w:t>
      </w:r>
    </w:p>
    <w:p w14:paraId="78A98019" w14:textId="77777777" w:rsidR="00647875" w:rsidRPr="00642216" w:rsidRDefault="00647875" w:rsidP="00647875">
      <w:pPr>
        <w:autoSpaceDE w:val="0"/>
        <w:autoSpaceDN w:val="0"/>
        <w:adjustRightInd w:val="0"/>
        <w:spacing w:after="0" w:line="319" w:lineRule="auto"/>
        <w:jc w:val="both"/>
        <w:rPr>
          <w:rFonts w:asciiTheme="minorHAnsi" w:eastAsia="Times New Roman" w:hAnsiTheme="minorHAnsi" w:cstheme="minorHAnsi"/>
          <w:color w:val="000000"/>
          <w:kern w:val="0"/>
          <w:sz w:val="22"/>
          <w:lang w:eastAsia="pl-PL"/>
        </w:rPr>
      </w:pPr>
      <w:r w:rsidRPr="00642216">
        <w:rPr>
          <w:rFonts w:asciiTheme="minorHAnsi" w:eastAsia="Times New Roman" w:hAnsiTheme="minorHAnsi" w:cstheme="minorHAnsi"/>
          <w:color w:val="000000"/>
          <w:kern w:val="0"/>
          <w:sz w:val="22"/>
          <w:lang w:eastAsia="pl-PL"/>
        </w:rPr>
        <w:t>Naliczanie wartości ewentualnych kar przyjmując jako podstawę wartość wynagrodzenia określonego w umowie między Zamawiającym i Wykonawcą może spowodować, że kara ta będzie niewspółmierna (np. kara za jednodniowe opóźnienie w zapłacie Podwykonawcy będzie nawet kilkanaście razy większa niż wartość samego wynagrodzenia należna danemu podwykonawcy).</w:t>
      </w:r>
    </w:p>
    <w:p w14:paraId="19A43206" w14:textId="77777777" w:rsidR="00647875" w:rsidRPr="00642216" w:rsidRDefault="00647875" w:rsidP="00647875">
      <w:pPr>
        <w:autoSpaceDE w:val="0"/>
        <w:autoSpaceDN w:val="0"/>
        <w:adjustRightInd w:val="0"/>
        <w:spacing w:after="0" w:line="319" w:lineRule="auto"/>
        <w:jc w:val="both"/>
        <w:rPr>
          <w:rFonts w:asciiTheme="minorHAnsi" w:eastAsia="Times New Roman" w:hAnsiTheme="minorHAnsi" w:cstheme="minorHAnsi"/>
          <w:color w:val="000000"/>
          <w:kern w:val="0"/>
          <w:sz w:val="22"/>
          <w:lang w:eastAsia="pl-PL"/>
        </w:rPr>
      </w:pPr>
      <w:r w:rsidRPr="00642216">
        <w:rPr>
          <w:rFonts w:asciiTheme="minorHAnsi" w:eastAsia="Times New Roman" w:hAnsiTheme="minorHAnsi" w:cstheme="minorHAnsi"/>
          <w:color w:val="000000"/>
          <w:kern w:val="0"/>
          <w:sz w:val="22"/>
          <w:lang w:eastAsia="pl-PL"/>
        </w:rPr>
        <w:t>Z uwagi na powyższe wnosimy o modyfikację sposobu naliczania kary, o której mowa powyżej, tak by uzależniona ona była od wynagrodzenia umownego zawartego w umowie zawartej między Wykonawcą a Podwykonawcą - 0,1 % wynagrodzenia umownego brutto określonego w umowie z danym Podwykonawcą.</w:t>
      </w:r>
    </w:p>
    <w:p w14:paraId="4B1FDC3B" w14:textId="77777777" w:rsidR="00647875" w:rsidRPr="00642216" w:rsidRDefault="00647875" w:rsidP="00647875">
      <w:pPr>
        <w:autoSpaceDE w:val="0"/>
        <w:autoSpaceDN w:val="0"/>
        <w:adjustRightInd w:val="0"/>
        <w:spacing w:after="0" w:line="319" w:lineRule="auto"/>
        <w:jc w:val="both"/>
        <w:rPr>
          <w:rFonts w:asciiTheme="minorHAnsi" w:eastAsia="Times New Roman" w:hAnsiTheme="minorHAnsi" w:cstheme="minorHAnsi"/>
          <w:color w:val="000000"/>
          <w:kern w:val="0"/>
          <w:sz w:val="22"/>
          <w:lang w:eastAsia="pl-PL"/>
        </w:rPr>
      </w:pPr>
    </w:p>
    <w:p w14:paraId="2050AB49" w14:textId="77777777" w:rsidR="00647875" w:rsidRPr="00642216" w:rsidRDefault="00647875" w:rsidP="00647875">
      <w:pPr>
        <w:autoSpaceDE w:val="0"/>
        <w:autoSpaceDN w:val="0"/>
        <w:adjustRightInd w:val="0"/>
        <w:spacing w:after="0" w:line="319" w:lineRule="auto"/>
        <w:jc w:val="both"/>
        <w:rPr>
          <w:rFonts w:asciiTheme="minorHAnsi" w:eastAsia="Times New Roman" w:hAnsiTheme="minorHAnsi" w:cstheme="minorHAnsi"/>
          <w:color w:val="000000"/>
          <w:kern w:val="0"/>
          <w:sz w:val="22"/>
          <w:lang w:eastAsia="pl-PL"/>
        </w:rPr>
      </w:pPr>
      <w:r w:rsidRPr="00642216">
        <w:rPr>
          <w:rFonts w:asciiTheme="minorHAnsi" w:eastAsia="Times New Roman" w:hAnsiTheme="minorHAnsi" w:cstheme="minorHAnsi"/>
          <w:color w:val="000000"/>
          <w:kern w:val="0"/>
          <w:sz w:val="22"/>
          <w:lang w:eastAsia="pl-PL"/>
        </w:rPr>
        <w:t xml:space="preserve">W chwili obecnej kara ta jest rażąco wygórowana. Żądanie zbyt wygórowanych kar umownych stanowi naruszenie podstawowych zasad jakie powinny obowiązywać w umowach, tj. równości stron, co </w:t>
      </w:r>
      <w:r w:rsidRPr="00642216">
        <w:rPr>
          <w:rFonts w:asciiTheme="minorHAnsi" w:eastAsia="Times New Roman" w:hAnsiTheme="minorHAnsi" w:cstheme="minorHAnsi"/>
          <w:color w:val="000000"/>
          <w:kern w:val="0"/>
          <w:sz w:val="22"/>
          <w:lang w:eastAsia="pl-PL"/>
        </w:rPr>
        <w:lastRenderedPageBreak/>
        <w:t>ostatecznie prowadzi do sprzeczności z zasadami współżycia społecznego. Należy wskazać, że kara umowna tracąc charakter odszkodowania (art. 483 par. 1 k.c.) prowadziłaby do nieuzasadnionego wzbogacenia wierzyciela (wyrok SN z 17 marca 1988 r., sygn. akt IV CR 58/88).</w:t>
      </w:r>
    </w:p>
    <w:p w14:paraId="51C7DFEB" w14:textId="77777777" w:rsidR="00647875" w:rsidRDefault="00647875" w:rsidP="00647875">
      <w:pPr>
        <w:autoSpaceDE w:val="0"/>
        <w:autoSpaceDN w:val="0"/>
        <w:adjustRightInd w:val="0"/>
        <w:spacing w:after="0" w:line="319" w:lineRule="auto"/>
        <w:jc w:val="both"/>
        <w:rPr>
          <w:rFonts w:asciiTheme="minorHAnsi" w:eastAsia="Times New Roman" w:hAnsiTheme="minorHAnsi" w:cstheme="minorHAnsi"/>
          <w:color w:val="000000"/>
          <w:kern w:val="0"/>
          <w:sz w:val="22"/>
          <w:lang w:eastAsia="pl-PL"/>
        </w:rPr>
      </w:pPr>
    </w:p>
    <w:p w14:paraId="7BE61063" w14:textId="6800C179" w:rsidR="00647875" w:rsidRPr="00642216" w:rsidRDefault="00647875" w:rsidP="00647875">
      <w:pPr>
        <w:autoSpaceDE w:val="0"/>
        <w:autoSpaceDN w:val="0"/>
        <w:adjustRightInd w:val="0"/>
        <w:spacing w:after="0" w:line="319" w:lineRule="auto"/>
        <w:jc w:val="both"/>
        <w:rPr>
          <w:rFonts w:asciiTheme="minorHAnsi" w:eastAsia="Times New Roman" w:hAnsiTheme="minorHAnsi" w:cstheme="minorHAnsi"/>
          <w:b/>
          <w:bCs/>
          <w:color w:val="000000"/>
          <w:kern w:val="0"/>
          <w:sz w:val="22"/>
          <w:lang w:eastAsia="pl-PL"/>
        </w:rPr>
      </w:pPr>
      <w:r w:rsidRPr="00642216">
        <w:rPr>
          <w:rFonts w:asciiTheme="minorHAnsi" w:eastAsia="Times New Roman" w:hAnsiTheme="minorHAnsi" w:cstheme="minorHAnsi"/>
          <w:b/>
          <w:bCs/>
          <w:color w:val="000000"/>
          <w:kern w:val="0"/>
          <w:sz w:val="22"/>
          <w:lang w:eastAsia="pl-PL"/>
        </w:rPr>
        <w:t>Odpowiedź:</w:t>
      </w:r>
      <w:r w:rsidR="00EB4099">
        <w:rPr>
          <w:rFonts w:asciiTheme="minorHAnsi" w:eastAsia="Times New Roman" w:hAnsiTheme="minorHAnsi" w:cstheme="minorHAnsi"/>
          <w:b/>
          <w:bCs/>
          <w:color w:val="000000"/>
          <w:kern w:val="0"/>
          <w:sz w:val="22"/>
          <w:lang w:eastAsia="pl-PL"/>
        </w:rPr>
        <w:t xml:space="preserve"> </w:t>
      </w:r>
      <w:r w:rsidR="00326986" w:rsidRPr="00326986">
        <w:rPr>
          <w:rFonts w:asciiTheme="minorHAnsi" w:eastAsia="Times New Roman" w:hAnsiTheme="minorHAnsi" w:cstheme="minorHAnsi"/>
          <w:kern w:val="0"/>
          <w:sz w:val="22"/>
          <w:lang w:eastAsia="pl-PL"/>
        </w:rPr>
        <w:t>Zamawiający nie wyraża zgody na proponowaną zmianę</w:t>
      </w:r>
      <w:r w:rsidR="00326986">
        <w:rPr>
          <w:rFonts w:asciiTheme="minorHAnsi" w:eastAsia="Times New Roman" w:hAnsiTheme="minorHAnsi" w:cstheme="minorHAnsi"/>
          <w:kern w:val="0"/>
          <w:sz w:val="22"/>
          <w:lang w:eastAsia="pl-PL"/>
        </w:rPr>
        <w:t>.</w:t>
      </w:r>
      <w:r w:rsidR="00326986" w:rsidRPr="00326986">
        <w:rPr>
          <w:rFonts w:asciiTheme="minorHAnsi" w:eastAsia="Times New Roman" w:hAnsiTheme="minorHAnsi" w:cstheme="minorHAnsi"/>
          <w:kern w:val="0"/>
          <w:sz w:val="22"/>
          <w:lang w:eastAsia="pl-PL"/>
        </w:rPr>
        <w:t xml:space="preserve"> </w:t>
      </w:r>
    </w:p>
    <w:p w14:paraId="440F93E2" w14:textId="77777777" w:rsidR="00647875" w:rsidRPr="00642216" w:rsidRDefault="00647875" w:rsidP="00647875">
      <w:pPr>
        <w:autoSpaceDE w:val="0"/>
        <w:autoSpaceDN w:val="0"/>
        <w:adjustRightInd w:val="0"/>
        <w:spacing w:after="0" w:line="319" w:lineRule="auto"/>
        <w:jc w:val="both"/>
        <w:rPr>
          <w:rFonts w:asciiTheme="minorHAnsi" w:eastAsia="Times New Roman" w:hAnsiTheme="minorHAnsi" w:cstheme="minorHAnsi"/>
          <w:color w:val="000000"/>
          <w:kern w:val="0"/>
          <w:sz w:val="22"/>
          <w:lang w:eastAsia="pl-PL"/>
        </w:rPr>
      </w:pPr>
    </w:p>
    <w:p w14:paraId="24A930ED" w14:textId="77777777" w:rsidR="00647875" w:rsidRPr="00642216" w:rsidRDefault="00647875" w:rsidP="00647875">
      <w:pPr>
        <w:autoSpaceDE w:val="0"/>
        <w:autoSpaceDN w:val="0"/>
        <w:adjustRightInd w:val="0"/>
        <w:spacing w:after="0" w:line="319" w:lineRule="auto"/>
        <w:jc w:val="both"/>
        <w:rPr>
          <w:rFonts w:asciiTheme="minorHAnsi" w:eastAsia="Times New Roman" w:hAnsiTheme="minorHAnsi" w:cstheme="minorHAnsi"/>
          <w:b/>
          <w:bCs/>
          <w:color w:val="000000"/>
          <w:kern w:val="0"/>
          <w:sz w:val="22"/>
          <w:lang w:eastAsia="pl-PL"/>
        </w:rPr>
      </w:pPr>
      <w:r w:rsidRPr="00642216">
        <w:rPr>
          <w:rFonts w:asciiTheme="minorHAnsi" w:eastAsia="Times New Roman" w:hAnsiTheme="minorHAnsi" w:cstheme="minorHAnsi"/>
          <w:b/>
          <w:bCs/>
          <w:color w:val="000000"/>
          <w:kern w:val="0"/>
          <w:sz w:val="22"/>
          <w:lang w:eastAsia="pl-PL"/>
        </w:rPr>
        <w:t>Pytanie 9</w:t>
      </w:r>
    </w:p>
    <w:p w14:paraId="09C6B630" w14:textId="77777777" w:rsidR="00647875" w:rsidRPr="00642216" w:rsidRDefault="00647875" w:rsidP="00647875">
      <w:pPr>
        <w:autoSpaceDE w:val="0"/>
        <w:autoSpaceDN w:val="0"/>
        <w:adjustRightInd w:val="0"/>
        <w:spacing w:after="0" w:line="319" w:lineRule="auto"/>
        <w:jc w:val="both"/>
        <w:rPr>
          <w:rFonts w:asciiTheme="minorHAnsi" w:eastAsia="Times New Roman" w:hAnsiTheme="minorHAnsi" w:cstheme="minorHAnsi"/>
          <w:color w:val="000000"/>
          <w:kern w:val="0"/>
          <w:sz w:val="22"/>
          <w:lang w:eastAsia="pl-PL"/>
        </w:rPr>
      </w:pPr>
      <w:r w:rsidRPr="00642216">
        <w:rPr>
          <w:rFonts w:asciiTheme="minorHAnsi" w:eastAsia="Times New Roman" w:hAnsiTheme="minorHAnsi" w:cstheme="minorHAnsi"/>
          <w:color w:val="000000"/>
          <w:kern w:val="0"/>
          <w:sz w:val="22"/>
          <w:lang w:eastAsia="pl-PL"/>
        </w:rPr>
        <w:t>Dotyczy § 17 ust. 9 wzoru umowy.</w:t>
      </w:r>
    </w:p>
    <w:p w14:paraId="27480ADC" w14:textId="77777777" w:rsidR="00647875" w:rsidRPr="00642216" w:rsidRDefault="00647875" w:rsidP="00647875">
      <w:pPr>
        <w:autoSpaceDE w:val="0"/>
        <w:autoSpaceDN w:val="0"/>
        <w:adjustRightInd w:val="0"/>
        <w:spacing w:after="0" w:line="319" w:lineRule="auto"/>
        <w:jc w:val="both"/>
        <w:rPr>
          <w:rFonts w:asciiTheme="minorHAnsi" w:eastAsia="Times New Roman" w:hAnsiTheme="minorHAnsi" w:cstheme="minorHAnsi"/>
          <w:color w:val="000000"/>
          <w:kern w:val="0"/>
          <w:sz w:val="22"/>
          <w:lang w:eastAsia="pl-PL"/>
        </w:rPr>
      </w:pPr>
      <w:r w:rsidRPr="00642216">
        <w:rPr>
          <w:rFonts w:asciiTheme="minorHAnsi" w:eastAsia="Times New Roman" w:hAnsiTheme="minorHAnsi" w:cstheme="minorHAnsi"/>
          <w:color w:val="000000"/>
          <w:kern w:val="0"/>
          <w:sz w:val="22"/>
          <w:lang w:eastAsia="pl-PL"/>
        </w:rPr>
        <w:t>Z uwagi na rażąco wygórowany limit kar wprowadzony przez Zamawiającego we wzorze umowy, proponujemy skorygowanie go do 15%</w:t>
      </w:r>
      <w:r w:rsidRPr="00642216">
        <w:rPr>
          <w:rFonts w:asciiTheme="minorHAnsi" w:eastAsia="Times New Roman" w:hAnsiTheme="minorHAnsi" w:cstheme="minorHAnsi"/>
          <w:kern w:val="0"/>
          <w:sz w:val="22"/>
          <w:lang w:val="de-DE" w:eastAsia="de-DE"/>
        </w:rPr>
        <w:t xml:space="preserve"> </w:t>
      </w:r>
      <w:r w:rsidRPr="00642216">
        <w:rPr>
          <w:rFonts w:asciiTheme="minorHAnsi" w:eastAsia="Times New Roman" w:hAnsiTheme="minorHAnsi" w:cstheme="minorHAnsi"/>
          <w:color w:val="000000"/>
          <w:kern w:val="0"/>
          <w:sz w:val="22"/>
          <w:lang w:eastAsia="pl-PL"/>
        </w:rPr>
        <w:t>wynagrodzenia umownego określonego w § 14 ust. 2.</w:t>
      </w:r>
    </w:p>
    <w:p w14:paraId="11D54EF9" w14:textId="77777777" w:rsidR="00647875" w:rsidRPr="00642216" w:rsidRDefault="00647875" w:rsidP="00647875">
      <w:pPr>
        <w:autoSpaceDE w:val="0"/>
        <w:autoSpaceDN w:val="0"/>
        <w:adjustRightInd w:val="0"/>
        <w:spacing w:after="0" w:line="319" w:lineRule="auto"/>
        <w:jc w:val="both"/>
        <w:rPr>
          <w:rFonts w:asciiTheme="minorHAnsi" w:eastAsia="Times New Roman" w:hAnsiTheme="minorHAnsi" w:cstheme="minorHAnsi"/>
          <w:color w:val="000000"/>
          <w:kern w:val="0"/>
          <w:sz w:val="22"/>
          <w:lang w:eastAsia="pl-PL"/>
        </w:rPr>
      </w:pPr>
    </w:p>
    <w:p w14:paraId="3F437103" w14:textId="0F19B306" w:rsidR="00647875" w:rsidRPr="00642216" w:rsidRDefault="00647875" w:rsidP="00647875">
      <w:pPr>
        <w:autoSpaceDE w:val="0"/>
        <w:autoSpaceDN w:val="0"/>
        <w:adjustRightInd w:val="0"/>
        <w:spacing w:after="0" w:line="319" w:lineRule="auto"/>
        <w:jc w:val="both"/>
        <w:rPr>
          <w:rFonts w:asciiTheme="minorHAnsi" w:eastAsia="Times New Roman" w:hAnsiTheme="minorHAnsi" w:cstheme="minorHAnsi"/>
          <w:b/>
          <w:bCs/>
          <w:color w:val="000000"/>
          <w:kern w:val="0"/>
          <w:sz w:val="22"/>
          <w:lang w:eastAsia="pl-PL"/>
        </w:rPr>
      </w:pPr>
      <w:r w:rsidRPr="00642216">
        <w:rPr>
          <w:rFonts w:asciiTheme="minorHAnsi" w:eastAsia="Times New Roman" w:hAnsiTheme="minorHAnsi" w:cstheme="minorHAnsi"/>
          <w:b/>
          <w:bCs/>
          <w:color w:val="000000"/>
          <w:kern w:val="0"/>
          <w:sz w:val="22"/>
          <w:lang w:eastAsia="pl-PL"/>
        </w:rPr>
        <w:t>Odpowiedź:</w:t>
      </w:r>
      <w:r w:rsidRPr="00642216">
        <w:rPr>
          <w:rFonts w:asciiTheme="minorHAnsi" w:eastAsia="Times New Roman" w:hAnsiTheme="minorHAnsi" w:cstheme="minorHAnsi"/>
          <w:color w:val="000000"/>
          <w:kern w:val="0"/>
          <w:sz w:val="22"/>
        </w:rPr>
        <w:t xml:space="preserve"> Zamawiający </w:t>
      </w:r>
      <w:r>
        <w:rPr>
          <w:rFonts w:asciiTheme="minorHAnsi" w:eastAsia="Times New Roman" w:hAnsiTheme="minorHAnsi" w:cstheme="minorHAnsi"/>
          <w:color w:val="000000"/>
          <w:kern w:val="0"/>
          <w:sz w:val="22"/>
        </w:rPr>
        <w:t xml:space="preserve">nie </w:t>
      </w:r>
      <w:r w:rsidRPr="00642216">
        <w:rPr>
          <w:rFonts w:asciiTheme="minorHAnsi" w:eastAsia="Times New Roman" w:hAnsiTheme="minorHAnsi" w:cstheme="minorHAnsi"/>
          <w:color w:val="000000"/>
          <w:kern w:val="0"/>
          <w:sz w:val="22"/>
        </w:rPr>
        <w:t>wyraża zgodę na proponowany zapis.</w:t>
      </w:r>
      <w:r w:rsidR="00EB4099">
        <w:rPr>
          <w:rFonts w:asciiTheme="minorHAnsi" w:eastAsia="Times New Roman" w:hAnsiTheme="minorHAnsi" w:cstheme="minorHAnsi"/>
          <w:color w:val="000000"/>
          <w:kern w:val="0"/>
          <w:sz w:val="22"/>
        </w:rPr>
        <w:t xml:space="preserve"> </w:t>
      </w:r>
    </w:p>
    <w:p w14:paraId="19534FAB" w14:textId="77777777" w:rsidR="00647875" w:rsidRDefault="00647875" w:rsidP="00647875">
      <w:pPr>
        <w:autoSpaceDE w:val="0"/>
        <w:autoSpaceDN w:val="0"/>
        <w:adjustRightInd w:val="0"/>
        <w:spacing w:after="0" w:line="319" w:lineRule="auto"/>
        <w:jc w:val="both"/>
        <w:rPr>
          <w:rFonts w:asciiTheme="minorHAnsi" w:eastAsia="Times New Roman" w:hAnsiTheme="minorHAnsi" w:cstheme="minorHAnsi"/>
          <w:color w:val="000000"/>
          <w:kern w:val="0"/>
          <w:sz w:val="22"/>
          <w:lang w:eastAsia="pl-PL"/>
        </w:rPr>
      </w:pPr>
    </w:p>
    <w:p w14:paraId="2C2402DA" w14:textId="77777777" w:rsidR="00647875" w:rsidRPr="00642216" w:rsidRDefault="00647875" w:rsidP="00647875">
      <w:pPr>
        <w:autoSpaceDE w:val="0"/>
        <w:autoSpaceDN w:val="0"/>
        <w:adjustRightInd w:val="0"/>
        <w:spacing w:after="0" w:line="319" w:lineRule="auto"/>
        <w:jc w:val="both"/>
        <w:rPr>
          <w:rFonts w:asciiTheme="minorHAnsi" w:eastAsia="Times New Roman" w:hAnsiTheme="minorHAnsi" w:cstheme="minorHAnsi"/>
          <w:b/>
          <w:bCs/>
          <w:color w:val="000000"/>
          <w:kern w:val="0"/>
          <w:sz w:val="22"/>
          <w:lang w:eastAsia="pl-PL"/>
        </w:rPr>
      </w:pPr>
      <w:r w:rsidRPr="00642216">
        <w:rPr>
          <w:rFonts w:asciiTheme="minorHAnsi" w:eastAsia="Times New Roman" w:hAnsiTheme="minorHAnsi" w:cstheme="minorHAnsi"/>
          <w:b/>
          <w:bCs/>
          <w:color w:val="000000"/>
          <w:kern w:val="0"/>
          <w:sz w:val="22"/>
          <w:lang w:eastAsia="pl-PL"/>
        </w:rPr>
        <w:t>Pytanie 10</w:t>
      </w:r>
    </w:p>
    <w:p w14:paraId="7C8E33B7" w14:textId="77777777" w:rsidR="00647875" w:rsidRPr="00642216" w:rsidRDefault="00647875" w:rsidP="00647875">
      <w:pPr>
        <w:autoSpaceDE w:val="0"/>
        <w:autoSpaceDN w:val="0"/>
        <w:adjustRightInd w:val="0"/>
        <w:spacing w:after="0" w:line="319" w:lineRule="auto"/>
        <w:jc w:val="both"/>
        <w:rPr>
          <w:rFonts w:asciiTheme="minorHAnsi" w:eastAsia="Times New Roman" w:hAnsiTheme="minorHAnsi" w:cstheme="minorHAnsi"/>
          <w:color w:val="000000"/>
          <w:kern w:val="0"/>
          <w:sz w:val="22"/>
          <w:lang w:eastAsia="pl-PL"/>
        </w:rPr>
      </w:pPr>
      <w:r w:rsidRPr="00642216">
        <w:rPr>
          <w:rFonts w:asciiTheme="minorHAnsi" w:eastAsia="Times New Roman" w:hAnsiTheme="minorHAnsi" w:cstheme="minorHAnsi"/>
          <w:color w:val="000000"/>
          <w:kern w:val="0"/>
          <w:sz w:val="22"/>
          <w:lang w:eastAsia="pl-PL"/>
        </w:rPr>
        <w:t xml:space="preserve">Dotyczy </w:t>
      </w:r>
      <w:bookmarkStart w:id="7" w:name="_Hlk67989407"/>
      <w:r w:rsidRPr="00642216">
        <w:rPr>
          <w:rFonts w:asciiTheme="minorHAnsi" w:eastAsia="Times New Roman" w:hAnsiTheme="minorHAnsi" w:cstheme="minorHAnsi"/>
          <w:color w:val="000000"/>
          <w:kern w:val="0"/>
          <w:sz w:val="22"/>
          <w:lang w:eastAsia="pl-PL"/>
        </w:rPr>
        <w:t xml:space="preserve">§ 19 ust. 2 </w:t>
      </w:r>
      <w:bookmarkEnd w:id="7"/>
      <w:r w:rsidRPr="00642216">
        <w:rPr>
          <w:rFonts w:asciiTheme="minorHAnsi" w:eastAsia="Times New Roman" w:hAnsiTheme="minorHAnsi" w:cstheme="minorHAnsi"/>
          <w:color w:val="000000"/>
          <w:kern w:val="0"/>
          <w:sz w:val="22"/>
          <w:lang w:eastAsia="pl-PL"/>
        </w:rPr>
        <w:t>wzoru umowy.</w:t>
      </w:r>
    </w:p>
    <w:p w14:paraId="76630177" w14:textId="77777777" w:rsidR="00647875" w:rsidRPr="00642216" w:rsidRDefault="00647875" w:rsidP="00647875">
      <w:pPr>
        <w:autoSpaceDE w:val="0"/>
        <w:autoSpaceDN w:val="0"/>
        <w:adjustRightInd w:val="0"/>
        <w:spacing w:after="0" w:line="319" w:lineRule="auto"/>
        <w:jc w:val="both"/>
        <w:rPr>
          <w:rFonts w:asciiTheme="minorHAnsi" w:eastAsia="Times New Roman" w:hAnsiTheme="minorHAnsi" w:cstheme="minorHAnsi"/>
          <w:color w:val="000000"/>
          <w:kern w:val="0"/>
          <w:sz w:val="22"/>
          <w:lang w:eastAsia="pl-PL"/>
        </w:rPr>
      </w:pPr>
      <w:r w:rsidRPr="00642216">
        <w:rPr>
          <w:rFonts w:asciiTheme="minorHAnsi" w:eastAsia="Times New Roman" w:hAnsiTheme="minorHAnsi" w:cstheme="minorHAnsi"/>
          <w:color w:val="000000"/>
          <w:kern w:val="0"/>
          <w:sz w:val="22"/>
          <w:lang w:eastAsia="pl-PL"/>
        </w:rPr>
        <w:t>Prosimy wykreślić słowa "</w:t>
      </w:r>
      <w:r w:rsidRPr="00642216">
        <w:rPr>
          <w:rFonts w:asciiTheme="minorHAnsi" w:eastAsia="Times New Roman" w:hAnsiTheme="minorHAnsi" w:cstheme="minorHAnsi"/>
          <w:i/>
          <w:iCs/>
          <w:color w:val="000000"/>
          <w:kern w:val="0"/>
          <w:sz w:val="22"/>
          <w:lang w:eastAsia="pl-PL"/>
        </w:rPr>
        <w:t>zgodne z najnowszym stanem techniki</w:t>
      </w:r>
      <w:r w:rsidRPr="00642216">
        <w:rPr>
          <w:rFonts w:asciiTheme="minorHAnsi" w:eastAsia="Times New Roman" w:hAnsiTheme="minorHAnsi" w:cstheme="minorHAnsi"/>
          <w:color w:val="000000"/>
          <w:kern w:val="0"/>
          <w:sz w:val="22"/>
          <w:lang w:eastAsia="pl-PL"/>
        </w:rPr>
        <w:t>" lub szczegółowe określenie technologii, jakie Wykonawca ma stosować przy wykonaniu przedmiotu umowy. Zapis ten, bez stosownego uszczegółowienia jego znaczenia, jest niejednoznaczny i powoduje naruszenie zasady uczciwej konkurencji, gdyż może powodować nierówne traktowanie uczestników postępowania o zamówienie publiczne przez Zamawiającego, wymagając wedle swojego uznania stosowania przez wybranego Wykonawcę technologii, o których nie ma mowy w dokumentacji przetargowej.</w:t>
      </w:r>
    </w:p>
    <w:p w14:paraId="4F3C3A86" w14:textId="77777777" w:rsidR="00647875" w:rsidRPr="00642216" w:rsidRDefault="00647875" w:rsidP="00647875">
      <w:pPr>
        <w:autoSpaceDE w:val="0"/>
        <w:autoSpaceDN w:val="0"/>
        <w:adjustRightInd w:val="0"/>
        <w:spacing w:after="0" w:line="319" w:lineRule="auto"/>
        <w:jc w:val="both"/>
        <w:rPr>
          <w:rFonts w:asciiTheme="minorHAnsi" w:eastAsia="Times New Roman" w:hAnsiTheme="minorHAnsi" w:cstheme="minorHAnsi"/>
          <w:color w:val="000000"/>
          <w:kern w:val="0"/>
          <w:sz w:val="22"/>
          <w:lang w:eastAsia="pl-PL"/>
        </w:rPr>
      </w:pPr>
    </w:p>
    <w:p w14:paraId="549E101A" w14:textId="000B1A60" w:rsidR="00647875" w:rsidRPr="00642216" w:rsidRDefault="00647875" w:rsidP="00647875">
      <w:pPr>
        <w:autoSpaceDE w:val="0"/>
        <w:autoSpaceDN w:val="0"/>
        <w:adjustRightInd w:val="0"/>
        <w:spacing w:after="0" w:line="319" w:lineRule="auto"/>
        <w:jc w:val="both"/>
        <w:rPr>
          <w:rFonts w:asciiTheme="minorHAnsi" w:eastAsia="Times New Roman" w:hAnsiTheme="minorHAnsi" w:cstheme="minorHAnsi"/>
          <w:b/>
          <w:bCs/>
          <w:color w:val="000000"/>
          <w:kern w:val="0"/>
          <w:sz w:val="22"/>
          <w:lang w:eastAsia="pl-PL"/>
        </w:rPr>
      </w:pPr>
      <w:r w:rsidRPr="00642216">
        <w:rPr>
          <w:rFonts w:asciiTheme="minorHAnsi" w:eastAsia="Times New Roman" w:hAnsiTheme="minorHAnsi" w:cstheme="minorHAnsi"/>
          <w:b/>
          <w:bCs/>
          <w:color w:val="000000"/>
          <w:kern w:val="0"/>
          <w:sz w:val="22"/>
          <w:lang w:eastAsia="pl-PL"/>
        </w:rPr>
        <w:t>Odpowiedź:</w:t>
      </w:r>
      <w:r w:rsidR="007676EF">
        <w:rPr>
          <w:rFonts w:asciiTheme="minorHAnsi" w:eastAsia="Times New Roman" w:hAnsiTheme="minorHAnsi" w:cstheme="minorHAnsi"/>
          <w:b/>
          <w:bCs/>
          <w:color w:val="000000"/>
          <w:kern w:val="0"/>
          <w:sz w:val="22"/>
          <w:lang w:eastAsia="pl-PL"/>
        </w:rPr>
        <w:t xml:space="preserve"> </w:t>
      </w:r>
      <w:r w:rsidR="00014FA4" w:rsidRPr="00014FA4">
        <w:rPr>
          <w:rFonts w:asciiTheme="minorHAnsi" w:eastAsia="Times New Roman" w:hAnsiTheme="minorHAnsi" w:cstheme="minorHAnsi"/>
          <w:color w:val="000000"/>
          <w:kern w:val="0"/>
          <w:sz w:val="22"/>
          <w:lang w:eastAsia="pl-PL"/>
        </w:rPr>
        <w:t xml:space="preserve">Zamawiający zmienia </w:t>
      </w:r>
      <w:r w:rsidR="00014FA4">
        <w:rPr>
          <w:rFonts w:asciiTheme="minorHAnsi" w:eastAsia="Times New Roman" w:hAnsiTheme="minorHAnsi" w:cstheme="minorHAnsi"/>
          <w:color w:val="000000"/>
          <w:kern w:val="0"/>
          <w:sz w:val="22"/>
          <w:lang w:eastAsia="pl-PL"/>
        </w:rPr>
        <w:t xml:space="preserve">w </w:t>
      </w:r>
      <w:r w:rsidR="00014FA4" w:rsidRPr="00642216">
        <w:rPr>
          <w:rFonts w:asciiTheme="minorHAnsi" w:eastAsia="Times New Roman" w:hAnsiTheme="minorHAnsi" w:cstheme="minorHAnsi"/>
          <w:color w:val="000000"/>
          <w:kern w:val="0"/>
          <w:sz w:val="22"/>
          <w:lang w:eastAsia="pl-PL"/>
        </w:rPr>
        <w:t xml:space="preserve">§ 19 ust. 2 </w:t>
      </w:r>
      <w:r w:rsidR="00014FA4">
        <w:rPr>
          <w:rFonts w:asciiTheme="minorHAnsi" w:eastAsia="Times New Roman" w:hAnsiTheme="minorHAnsi" w:cstheme="minorHAnsi"/>
          <w:color w:val="000000"/>
          <w:kern w:val="0"/>
          <w:sz w:val="22"/>
          <w:lang w:eastAsia="pl-PL"/>
        </w:rPr>
        <w:t xml:space="preserve">projektu umowy </w:t>
      </w:r>
      <w:r w:rsidR="00014FA4" w:rsidRPr="00014FA4">
        <w:rPr>
          <w:rFonts w:asciiTheme="minorHAnsi" w:eastAsia="Times New Roman" w:hAnsiTheme="minorHAnsi" w:cstheme="minorHAnsi"/>
          <w:color w:val="000000"/>
          <w:kern w:val="0"/>
          <w:sz w:val="22"/>
          <w:lang w:eastAsia="pl-PL"/>
        </w:rPr>
        <w:t>słowa</w:t>
      </w:r>
      <w:r w:rsidR="00014FA4">
        <w:rPr>
          <w:rFonts w:asciiTheme="minorHAnsi" w:eastAsia="Times New Roman" w:hAnsiTheme="minorHAnsi" w:cstheme="minorHAnsi"/>
          <w:b/>
          <w:bCs/>
          <w:color w:val="000000"/>
          <w:kern w:val="0"/>
          <w:sz w:val="22"/>
          <w:lang w:eastAsia="pl-PL"/>
        </w:rPr>
        <w:t xml:space="preserve"> </w:t>
      </w:r>
      <w:r w:rsidR="00014FA4" w:rsidRPr="00642216">
        <w:rPr>
          <w:rFonts w:asciiTheme="minorHAnsi" w:eastAsia="Times New Roman" w:hAnsiTheme="minorHAnsi" w:cstheme="minorHAnsi"/>
          <w:color w:val="000000"/>
          <w:kern w:val="0"/>
          <w:sz w:val="22"/>
          <w:lang w:eastAsia="pl-PL"/>
        </w:rPr>
        <w:t>"</w:t>
      </w:r>
      <w:r w:rsidR="00014FA4" w:rsidRPr="00642216">
        <w:rPr>
          <w:rFonts w:asciiTheme="minorHAnsi" w:eastAsia="Times New Roman" w:hAnsiTheme="minorHAnsi" w:cstheme="minorHAnsi"/>
          <w:i/>
          <w:iCs/>
          <w:color w:val="000000"/>
          <w:kern w:val="0"/>
          <w:sz w:val="22"/>
          <w:lang w:eastAsia="pl-PL"/>
        </w:rPr>
        <w:t>zgodne z najnowszym stanem techniki</w:t>
      </w:r>
      <w:r w:rsidR="00014FA4" w:rsidRPr="00642216">
        <w:rPr>
          <w:rFonts w:asciiTheme="minorHAnsi" w:eastAsia="Times New Roman" w:hAnsiTheme="minorHAnsi" w:cstheme="minorHAnsi"/>
          <w:color w:val="000000"/>
          <w:kern w:val="0"/>
          <w:sz w:val="22"/>
          <w:lang w:eastAsia="pl-PL"/>
        </w:rPr>
        <w:t xml:space="preserve">" </w:t>
      </w:r>
      <w:r w:rsidR="00014FA4">
        <w:rPr>
          <w:rFonts w:asciiTheme="minorHAnsi" w:eastAsia="Times New Roman" w:hAnsiTheme="minorHAnsi" w:cstheme="minorHAnsi"/>
          <w:color w:val="000000"/>
          <w:kern w:val="0"/>
          <w:sz w:val="22"/>
          <w:lang w:eastAsia="pl-PL"/>
        </w:rPr>
        <w:t xml:space="preserve">na słowa „zgodnie z aktualnym stanem techniki”. </w:t>
      </w:r>
    </w:p>
    <w:p w14:paraId="4EDCA516" w14:textId="77777777" w:rsidR="00647875" w:rsidRDefault="00647875" w:rsidP="00647875">
      <w:pPr>
        <w:autoSpaceDE w:val="0"/>
        <w:autoSpaceDN w:val="0"/>
        <w:adjustRightInd w:val="0"/>
        <w:spacing w:after="0" w:line="319" w:lineRule="auto"/>
        <w:jc w:val="both"/>
        <w:rPr>
          <w:rFonts w:asciiTheme="minorHAnsi" w:eastAsia="Times New Roman" w:hAnsiTheme="minorHAnsi" w:cstheme="minorHAnsi"/>
          <w:b/>
          <w:bCs/>
          <w:color w:val="000000"/>
          <w:kern w:val="0"/>
          <w:sz w:val="22"/>
          <w:lang w:eastAsia="pl-PL"/>
        </w:rPr>
      </w:pPr>
    </w:p>
    <w:p w14:paraId="01B62F90" w14:textId="77777777" w:rsidR="00647875" w:rsidRPr="00642216" w:rsidRDefault="00647875" w:rsidP="00647875">
      <w:pPr>
        <w:autoSpaceDE w:val="0"/>
        <w:autoSpaceDN w:val="0"/>
        <w:adjustRightInd w:val="0"/>
        <w:spacing w:after="0" w:line="319" w:lineRule="auto"/>
        <w:jc w:val="both"/>
        <w:rPr>
          <w:rFonts w:asciiTheme="minorHAnsi" w:eastAsia="Times New Roman" w:hAnsiTheme="minorHAnsi" w:cstheme="minorHAnsi"/>
          <w:b/>
          <w:bCs/>
          <w:color w:val="000000"/>
          <w:kern w:val="0"/>
          <w:sz w:val="22"/>
          <w:lang w:eastAsia="pl-PL"/>
        </w:rPr>
      </w:pPr>
      <w:r w:rsidRPr="00642216">
        <w:rPr>
          <w:rFonts w:asciiTheme="minorHAnsi" w:eastAsia="Times New Roman" w:hAnsiTheme="minorHAnsi" w:cstheme="minorHAnsi"/>
          <w:b/>
          <w:bCs/>
          <w:color w:val="000000"/>
          <w:kern w:val="0"/>
          <w:sz w:val="22"/>
          <w:lang w:eastAsia="pl-PL"/>
        </w:rPr>
        <w:t>Pytanie 11</w:t>
      </w:r>
    </w:p>
    <w:p w14:paraId="454B5060" w14:textId="77777777" w:rsidR="00647875" w:rsidRPr="00642216" w:rsidRDefault="00647875" w:rsidP="00647875">
      <w:pPr>
        <w:autoSpaceDE w:val="0"/>
        <w:autoSpaceDN w:val="0"/>
        <w:adjustRightInd w:val="0"/>
        <w:spacing w:after="0" w:line="319" w:lineRule="auto"/>
        <w:jc w:val="both"/>
        <w:rPr>
          <w:rFonts w:asciiTheme="minorHAnsi" w:eastAsia="Times New Roman" w:hAnsiTheme="minorHAnsi" w:cstheme="minorHAnsi"/>
          <w:color w:val="000000"/>
          <w:kern w:val="0"/>
          <w:sz w:val="22"/>
          <w:lang w:eastAsia="pl-PL"/>
        </w:rPr>
      </w:pPr>
      <w:r w:rsidRPr="00642216">
        <w:rPr>
          <w:rFonts w:asciiTheme="minorHAnsi" w:eastAsia="Times New Roman" w:hAnsiTheme="minorHAnsi" w:cstheme="minorHAnsi"/>
          <w:color w:val="000000"/>
          <w:kern w:val="0"/>
          <w:sz w:val="22"/>
          <w:lang w:eastAsia="pl-PL"/>
        </w:rPr>
        <w:t>Dotyczy § 20 ust. 1 wzoru umowy.</w:t>
      </w:r>
    </w:p>
    <w:p w14:paraId="75573B08" w14:textId="77777777" w:rsidR="00647875" w:rsidRPr="00642216" w:rsidRDefault="00647875" w:rsidP="00647875">
      <w:pPr>
        <w:autoSpaceDE w:val="0"/>
        <w:autoSpaceDN w:val="0"/>
        <w:adjustRightInd w:val="0"/>
        <w:spacing w:after="0" w:line="319" w:lineRule="auto"/>
        <w:jc w:val="both"/>
        <w:rPr>
          <w:rFonts w:asciiTheme="minorHAnsi" w:eastAsia="Times New Roman" w:hAnsiTheme="minorHAnsi" w:cstheme="minorHAnsi"/>
          <w:color w:val="000000"/>
          <w:kern w:val="0"/>
          <w:sz w:val="22"/>
          <w:lang w:eastAsia="pl-PL"/>
        </w:rPr>
      </w:pPr>
      <w:r w:rsidRPr="00642216">
        <w:rPr>
          <w:rFonts w:asciiTheme="minorHAnsi" w:eastAsia="Times New Roman" w:hAnsiTheme="minorHAnsi" w:cstheme="minorHAnsi"/>
          <w:color w:val="000000"/>
          <w:kern w:val="0"/>
          <w:sz w:val="22"/>
          <w:lang w:eastAsia="pl-PL"/>
        </w:rPr>
        <w:t>Prosimy o korektę postanowienia umowy w sposób zgodny z wyrokiem Sądu Najwyższego z 22.06.2007 r., sygn. akt V CSK 99/2007, przez usunięcie słów „</w:t>
      </w:r>
      <w:r w:rsidRPr="00642216">
        <w:rPr>
          <w:rFonts w:asciiTheme="minorHAnsi" w:eastAsia="Times New Roman" w:hAnsiTheme="minorHAnsi" w:cstheme="minorHAnsi"/>
          <w:i/>
          <w:iCs/>
          <w:color w:val="000000"/>
          <w:kern w:val="0"/>
          <w:sz w:val="22"/>
          <w:lang w:eastAsia="pl-PL"/>
        </w:rPr>
        <w:t>bez uwag</w:t>
      </w:r>
      <w:r w:rsidRPr="00642216">
        <w:rPr>
          <w:rFonts w:asciiTheme="minorHAnsi" w:eastAsia="Times New Roman" w:hAnsiTheme="minorHAnsi" w:cstheme="minorHAnsi"/>
          <w:color w:val="000000"/>
          <w:kern w:val="0"/>
          <w:sz w:val="22"/>
          <w:lang w:eastAsia="pl-PL"/>
        </w:rPr>
        <w:t>" lub zastąpienie ich wyrażeniem „bez wad istotnych". Powołany wyrok stanowi jednoznacznie, że strony umowy o roboty budowlane nie mogą uzależnić wypłaty wynagrodzenia należnego wykonawcy od braku jakichkolwiek usterek, a postanowienia umowy o tzw. bezusterkowym odbiorze robót są nieważne.</w:t>
      </w:r>
    </w:p>
    <w:p w14:paraId="4D0535A8" w14:textId="77777777" w:rsidR="00014FA4" w:rsidRDefault="00014FA4" w:rsidP="00014FA4">
      <w:pPr>
        <w:autoSpaceDE w:val="0"/>
        <w:autoSpaceDN w:val="0"/>
        <w:adjustRightInd w:val="0"/>
        <w:spacing w:after="0" w:line="319" w:lineRule="auto"/>
        <w:jc w:val="both"/>
        <w:rPr>
          <w:rFonts w:asciiTheme="minorHAnsi" w:eastAsia="Times New Roman" w:hAnsiTheme="minorHAnsi" w:cstheme="minorHAnsi"/>
          <w:b/>
          <w:bCs/>
          <w:color w:val="000000"/>
          <w:kern w:val="0"/>
          <w:sz w:val="22"/>
          <w:lang w:eastAsia="pl-PL"/>
        </w:rPr>
      </w:pPr>
    </w:p>
    <w:p w14:paraId="6EF9D516" w14:textId="7B162E50" w:rsidR="00014FA4" w:rsidRDefault="00647875" w:rsidP="00014FA4">
      <w:pPr>
        <w:autoSpaceDE w:val="0"/>
        <w:autoSpaceDN w:val="0"/>
        <w:adjustRightInd w:val="0"/>
        <w:spacing w:after="0" w:line="319" w:lineRule="auto"/>
        <w:jc w:val="both"/>
        <w:rPr>
          <w:rFonts w:asciiTheme="minorHAnsi" w:eastAsia="Times New Roman" w:hAnsiTheme="minorHAnsi" w:cstheme="minorHAnsi"/>
          <w:color w:val="000000"/>
          <w:kern w:val="0"/>
          <w:sz w:val="22"/>
        </w:rPr>
      </w:pPr>
      <w:r w:rsidRPr="00642216">
        <w:rPr>
          <w:rFonts w:asciiTheme="minorHAnsi" w:eastAsia="Times New Roman" w:hAnsiTheme="minorHAnsi" w:cstheme="minorHAnsi"/>
          <w:b/>
          <w:bCs/>
          <w:color w:val="000000"/>
          <w:kern w:val="0"/>
          <w:sz w:val="22"/>
          <w:lang w:eastAsia="pl-PL"/>
        </w:rPr>
        <w:t>Odpowiedź:</w:t>
      </w:r>
      <w:r w:rsidR="007676EF">
        <w:rPr>
          <w:rFonts w:asciiTheme="minorHAnsi" w:eastAsia="Times New Roman" w:hAnsiTheme="minorHAnsi" w:cstheme="minorHAnsi"/>
          <w:b/>
          <w:bCs/>
          <w:color w:val="000000"/>
          <w:kern w:val="0"/>
          <w:sz w:val="22"/>
          <w:lang w:eastAsia="pl-PL"/>
        </w:rPr>
        <w:t xml:space="preserve"> </w:t>
      </w:r>
      <w:r w:rsidR="00014FA4" w:rsidRPr="00FD7400">
        <w:rPr>
          <w:rFonts w:asciiTheme="minorHAnsi" w:eastAsia="Times New Roman" w:hAnsiTheme="minorHAnsi" w:cstheme="minorHAnsi"/>
          <w:color w:val="000000"/>
          <w:kern w:val="0"/>
          <w:sz w:val="22"/>
        </w:rPr>
        <w:t xml:space="preserve">Zamawiający </w:t>
      </w:r>
      <w:r w:rsidR="00326986">
        <w:rPr>
          <w:rFonts w:asciiTheme="minorHAnsi" w:eastAsia="Times New Roman" w:hAnsiTheme="minorHAnsi" w:cstheme="minorHAnsi"/>
          <w:color w:val="000000"/>
          <w:kern w:val="0"/>
          <w:sz w:val="22"/>
        </w:rPr>
        <w:t xml:space="preserve">zmienia zapis </w:t>
      </w:r>
      <w:r w:rsidR="00014FA4">
        <w:rPr>
          <w:rFonts w:asciiTheme="minorHAnsi" w:eastAsia="Times New Roman" w:hAnsiTheme="minorHAnsi" w:cstheme="minorHAnsi"/>
          <w:color w:val="000000"/>
          <w:kern w:val="0"/>
          <w:sz w:val="22"/>
        </w:rPr>
        <w:t xml:space="preserve"> </w:t>
      </w:r>
      <w:r w:rsidR="00014FA4" w:rsidRPr="00642216">
        <w:rPr>
          <w:rFonts w:asciiTheme="minorHAnsi" w:eastAsia="Times New Roman" w:hAnsiTheme="minorHAnsi" w:cstheme="minorHAnsi"/>
          <w:color w:val="000000"/>
          <w:kern w:val="0"/>
          <w:sz w:val="22"/>
        </w:rPr>
        <w:t xml:space="preserve">§ </w:t>
      </w:r>
      <w:r w:rsidR="00014FA4">
        <w:rPr>
          <w:rFonts w:asciiTheme="minorHAnsi" w:eastAsia="Times New Roman" w:hAnsiTheme="minorHAnsi" w:cstheme="minorHAnsi"/>
          <w:color w:val="000000"/>
          <w:kern w:val="0"/>
          <w:sz w:val="22"/>
        </w:rPr>
        <w:t>20</w:t>
      </w:r>
      <w:r w:rsidR="00014FA4" w:rsidRPr="00642216">
        <w:rPr>
          <w:rFonts w:asciiTheme="minorHAnsi" w:eastAsia="Times New Roman" w:hAnsiTheme="minorHAnsi" w:cstheme="minorHAnsi"/>
          <w:color w:val="000000"/>
          <w:kern w:val="0"/>
          <w:sz w:val="22"/>
        </w:rPr>
        <w:t xml:space="preserve"> ust. </w:t>
      </w:r>
      <w:r w:rsidR="00014FA4">
        <w:rPr>
          <w:rFonts w:asciiTheme="minorHAnsi" w:eastAsia="Times New Roman" w:hAnsiTheme="minorHAnsi" w:cstheme="minorHAnsi"/>
          <w:color w:val="000000"/>
          <w:kern w:val="0"/>
          <w:sz w:val="22"/>
        </w:rPr>
        <w:t>1</w:t>
      </w:r>
      <w:r w:rsidR="00014FA4" w:rsidRPr="00642216">
        <w:rPr>
          <w:rFonts w:asciiTheme="minorHAnsi" w:eastAsia="Times New Roman" w:hAnsiTheme="minorHAnsi" w:cstheme="minorHAnsi"/>
          <w:color w:val="000000"/>
          <w:kern w:val="0"/>
          <w:sz w:val="22"/>
        </w:rPr>
        <w:t xml:space="preserve"> </w:t>
      </w:r>
      <w:r w:rsidR="00014FA4">
        <w:rPr>
          <w:rFonts w:asciiTheme="minorHAnsi" w:eastAsia="Times New Roman" w:hAnsiTheme="minorHAnsi" w:cstheme="minorHAnsi"/>
          <w:color w:val="000000"/>
          <w:kern w:val="0"/>
          <w:sz w:val="22"/>
        </w:rPr>
        <w:t>projektu</w:t>
      </w:r>
      <w:r w:rsidR="00014FA4" w:rsidRPr="00642216">
        <w:rPr>
          <w:rFonts w:asciiTheme="minorHAnsi" w:eastAsia="Times New Roman" w:hAnsiTheme="minorHAnsi" w:cstheme="minorHAnsi"/>
          <w:color w:val="000000"/>
          <w:kern w:val="0"/>
          <w:sz w:val="22"/>
        </w:rPr>
        <w:t xml:space="preserve"> umowy</w:t>
      </w:r>
      <w:r w:rsidR="00014FA4" w:rsidRPr="00FD7400">
        <w:rPr>
          <w:rFonts w:asciiTheme="minorHAnsi" w:eastAsia="Times New Roman" w:hAnsiTheme="minorHAnsi" w:cstheme="minorHAnsi"/>
          <w:color w:val="000000"/>
          <w:kern w:val="0"/>
          <w:sz w:val="22"/>
        </w:rPr>
        <w:t xml:space="preserve"> </w:t>
      </w:r>
      <w:r w:rsidR="00326986">
        <w:rPr>
          <w:rFonts w:asciiTheme="minorHAnsi" w:eastAsia="Times New Roman" w:hAnsiTheme="minorHAnsi" w:cstheme="minorHAnsi"/>
          <w:color w:val="000000"/>
          <w:kern w:val="0"/>
          <w:sz w:val="22"/>
        </w:rPr>
        <w:t>w następujący sposób:</w:t>
      </w:r>
    </w:p>
    <w:p w14:paraId="16B48743" w14:textId="152B813D" w:rsidR="008122B9" w:rsidRPr="00E72993" w:rsidRDefault="00326986" w:rsidP="008122B9">
      <w:pPr>
        <w:widowControl w:val="0"/>
        <w:suppressAutoHyphens/>
        <w:autoSpaceDN w:val="0"/>
        <w:spacing w:after="0" w:line="319" w:lineRule="auto"/>
        <w:jc w:val="both"/>
        <w:textAlignment w:val="baseline"/>
        <w:rPr>
          <w:rFonts w:asciiTheme="minorHAnsi" w:eastAsia="Arial Unicode MS" w:hAnsiTheme="minorHAnsi" w:cstheme="minorHAnsi"/>
          <w:color w:val="FF0000"/>
          <w:sz w:val="22"/>
        </w:rPr>
      </w:pPr>
      <w:r>
        <w:rPr>
          <w:rFonts w:asciiTheme="minorHAnsi" w:eastAsia="Calibri" w:hAnsiTheme="minorHAnsi" w:cstheme="minorHAnsi"/>
          <w:sz w:val="22"/>
          <w:lang w:eastAsia="pl-PL"/>
        </w:rPr>
        <w:t xml:space="preserve">„ </w:t>
      </w:r>
      <w:r w:rsidRPr="001666CB">
        <w:rPr>
          <w:rFonts w:asciiTheme="minorHAnsi" w:eastAsia="Calibri" w:hAnsiTheme="minorHAnsi" w:cstheme="minorHAnsi"/>
          <w:sz w:val="22"/>
          <w:lang w:eastAsia="pl-PL"/>
        </w:rPr>
        <w:t xml:space="preserve">1. </w:t>
      </w:r>
      <w:r w:rsidR="008122B9" w:rsidRPr="001666CB">
        <w:rPr>
          <w:rFonts w:asciiTheme="minorHAnsi" w:eastAsia="Calibri" w:hAnsiTheme="minorHAnsi" w:cstheme="minorHAnsi"/>
          <w:sz w:val="22"/>
          <w:lang w:eastAsia="pl-PL"/>
        </w:rPr>
        <w:t>Warunkiem otrzymania wynagrodzenia jest odbi</w:t>
      </w:r>
      <w:r w:rsidR="008122B9" w:rsidRPr="001666CB">
        <w:rPr>
          <w:rFonts w:asciiTheme="minorHAnsi" w:eastAsia="Calibri" w:hAnsiTheme="minorHAnsi" w:cstheme="minorHAnsi"/>
          <w:sz w:val="22"/>
          <w:lang w:val="es-ES" w:eastAsia="pl-PL"/>
        </w:rPr>
        <w:t>ó</w:t>
      </w:r>
      <w:r w:rsidR="008122B9" w:rsidRPr="001666CB">
        <w:rPr>
          <w:rFonts w:asciiTheme="minorHAnsi" w:eastAsia="Calibri" w:hAnsiTheme="minorHAnsi" w:cstheme="minorHAnsi"/>
          <w:sz w:val="22"/>
          <w:lang w:eastAsia="pl-PL"/>
        </w:rPr>
        <w:t>r przedmiotu umowy potwierdzony stosownym protokołem odbioru częściowego lub protokołem odbioru końcowego rob</w:t>
      </w:r>
      <w:r w:rsidR="008122B9" w:rsidRPr="001666CB">
        <w:rPr>
          <w:rFonts w:asciiTheme="minorHAnsi" w:eastAsia="Calibri" w:hAnsiTheme="minorHAnsi" w:cstheme="minorHAnsi"/>
          <w:sz w:val="22"/>
          <w:lang w:val="es-ES" w:eastAsia="pl-PL"/>
        </w:rPr>
        <w:t>ó</w:t>
      </w:r>
      <w:r w:rsidR="008122B9" w:rsidRPr="001666CB">
        <w:rPr>
          <w:rFonts w:asciiTheme="minorHAnsi" w:eastAsia="Calibri" w:hAnsiTheme="minorHAnsi" w:cstheme="minorHAnsi"/>
          <w:sz w:val="22"/>
          <w:lang w:eastAsia="pl-PL"/>
        </w:rPr>
        <w:t>t, podpisanym zgodnie z postanowieniami niniejszej umowy</w:t>
      </w:r>
      <w:r w:rsidR="008122B9">
        <w:rPr>
          <w:rFonts w:asciiTheme="minorHAnsi" w:eastAsia="Calibri" w:hAnsiTheme="minorHAnsi" w:cstheme="minorHAnsi"/>
          <w:sz w:val="22"/>
          <w:lang w:eastAsia="pl-PL"/>
        </w:rPr>
        <w:t>.</w:t>
      </w:r>
      <w:r w:rsidR="008122B9" w:rsidRPr="007040D4">
        <w:rPr>
          <w:rFonts w:asciiTheme="minorHAnsi" w:eastAsia="Calibri" w:hAnsiTheme="minorHAnsi" w:cstheme="minorHAnsi"/>
          <w:color w:val="FF0000"/>
          <w:sz w:val="22"/>
          <w:lang w:eastAsia="pl-PL"/>
        </w:rPr>
        <w:t xml:space="preserve"> </w:t>
      </w:r>
      <w:r w:rsidR="008122B9" w:rsidRPr="008122B9">
        <w:rPr>
          <w:rFonts w:asciiTheme="minorHAnsi" w:eastAsia="Calibri" w:hAnsiTheme="minorHAnsi" w:cstheme="minorHAnsi"/>
          <w:sz w:val="22"/>
          <w:lang w:eastAsia="pl-PL"/>
        </w:rPr>
        <w:t>W przypadku oddania przedmiotu umowy z wadami lub usterkami nieistotnymi Zamawiający, ma prawo do wstrzymania płatności w części odpowiadającej wartości usunięcia wad lub usterek.</w:t>
      </w:r>
    </w:p>
    <w:p w14:paraId="57BF9FA0" w14:textId="26B5E1FE" w:rsidR="00647875" w:rsidRDefault="00647875" w:rsidP="008122B9">
      <w:pPr>
        <w:widowControl w:val="0"/>
        <w:suppressAutoHyphens/>
        <w:autoSpaceDN w:val="0"/>
        <w:spacing w:after="0" w:line="319" w:lineRule="auto"/>
        <w:jc w:val="both"/>
        <w:textAlignment w:val="baseline"/>
        <w:rPr>
          <w:rFonts w:asciiTheme="minorHAnsi" w:eastAsia="Times New Roman" w:hAnsiTheme="minorHAnsi" w:cstheme="minorHAnsi"/>
          <w:color w:val="000000"/>
          <w:kern w:val="0"/>
          <w:sz w:val="22"/>
          <w:lang w:eastAsia="pl-PL"/>
        </w:rPr>
      </w:pPr>
    </w:p>
    <w:p w14:paraId="6D5B9E28" w14:textId="77777777" w:rsidR="00647875" w:rsidRPr="00642216" w:rsidRDefault="00647875" w:rsidP="00647875">
      <w:pPr>
        <w:autoSpaceDE w:val="0"/>
        <w:autoSpaceDN w:val="0"/>
        <w:adjustRightInd w:val="0"/>
        <w:spacing w:after="0" w:line="319" w:lineRule="auto"/>
        <w:jc w:val="both"/>
        <w:rPr>
          <w:rFonts w:asciiTheme="minorHAnsi" w:eastAsia="Times New Roman" w:hAnsiTheme="minorHAnsi" w:cstheme="minorHAnsi"/>
          <w:b/>
          <w:bCs/>
          <w:color w:val="000000"/>
          <w:kern w:val="0"/>
          <w:sz w:val="22"/>
          <w:lang w:eastAsia="pl-PL"/>
        </w:rPr>
      </w:pPr>
      <w:r w:rsidRPr="00642216">
        <w:rPr>
          <w:rFonts w:asciiTheme="minorHAnsi" w:eastAsia="Times New Roman" w:hAnsiTheme="minorHAnsi" w:cstheme="minorHAnsi"/>
          <w:b/>
          <w:bCs/>
          <w:color w:val="000000"/>
          <w:kern w:val="0"/>
          <w:sz w:val="22"/>
          <w:lang w:eastAsia="pl-PL"/>
        </w:rPr>
        <w:t>Pytanie 12</w:t>
      </w:r>
    </w:p>
    <w:p w14:paraId="6ECF46FC" w14:textId="77777777" w:rsidR="00647875" w:rsidRPr="00642216" w:rsidRDefault="00647875" w:rsidP="00647875">
      <w:pPr>
        <w:autoSpaceDE w:val="0"/>
        <w:autoSpaceDN w:val="0"/>
        <w:adjustRightInd w:val="0"/>
        <w:spacing w:after="0" w:line="319" w:lineRule="auto"/>
        <w:jc w:val="both"/>
        <w:rPr>
          <w:rFonts w:asciiTheme="minorHAnsi" w:eastAsia="Times New Roman" w:hAnsiTheme="minorHAnsi" w:cstheme="minorHAnsi"/>
          <w:color w:val="000000"/>
          <w:kern w:val="0"/>
          <w:sz w:val="22"/>
          <w:lang w:eastAsia="pl-PL"/>
        </w:rPr>
      </w:pPr>
      <w:r w:rsidRPr="00642216">
        <w:rPr>
          <w:rFonts w:asciiTheme="minorHAnsi" w:eastAsia="Times New Roman" w:hAnsiTheme="minorHAnsi" w:cstheme="minorHAnsi"/>
          <w:color w:val="000000"/>
          <w:kern w:val="0"/>
          <w:sz w:val="22"/>
          <w:lang w:eastAsia="pl-PL"/>
        </w:rPr>
        <w:t>Dotyczy § 21 ust. 4 pkt e) wzoru umowy.</w:t>
      </w:r>
    </w:p>
    <w:p w14:paraId="20E32577" w14:textId="77777777" w:rsidR="00647875" w:rsidRPr="00642216" w:rsidRDefault="00647875" w:rsidP="00647875">
      <w:pPr>
        <w:autoSpaceDE w:val="0"/>
        <w:autoSpaceDN w:val="0"/>
        <w:adjustRightInd w:val="0"/>
        <w:spacing w:after="0" w:line="319" w:lineRule="auto"/>
        <w:jc w:val="both"/>
        <w:rPr>
          <w:rFonts w:asciiTheme="minorHAnsi" w:eastAsia="Times New Roman" w:hAnsiTheme="minorHAnsi" w:cstheme="minorHAnsi"/>
          <w:color w:val="000000"/>
          <w:kern w:val="0"/>
          <w:sz w:val="22"/>
          <w:lang w:eastAsia="pl-PL"/>
        </w:rPr>
      </w:pPr>
      <w:r w:rsidRPr="00642216">
        <w:rPr>
          <w:rFonts w:asciiTheme="minorHAnsi" w:eastAsia="Times New Roman" w:hAnsiTheme="minorHAnsi" w:cstheme="minorHAnsi"/>
          <w:color w:val="000000"/>
          <w:kern w:val="0"/>
          <w:sz w:val="22"/>
          <w:lang w:eastAsia="pl-PL"/>
        </w:rPr>
        <w:t>Prosimy o usunięcie zapisu „</w:t>
      </w:r>
      <w:r w:rsidRPr="00642216">
        <w:rPr>
          <w:rFonts w:asciiTheme="minorHAnsi" w:eastAsia="Times New Roman" w:hAnsiTheme="minorHAnsi" w:cstheme="minorHAnsi"/>
          <w:i/>
          <w:iCs/>
          <w:color w:val="000000"/>
          <w:kern w:val="0"/>
          <w:sz w:val="22"/>
          <w:lang w:eastAsia="pl-PL"/>
        </w:rPr>
        <w:t>bez zwrotu za nakłady poniesione na przyszłe wykonanie przedmiotu umowy</w:t>
      </w:r>
      <w:r w:rsidRPr="00642216">
        <w:rPr>
          <w:rFonts w:asciiTheme="minorHAnsi" w:eastAsia="Times New Roman" w:hAnsiTheme="minorHAnsi" w:cstheme="minorHAnsi"/>
          <w:color w:val="000000"/>
          <w:kern w:val="0"/>
          <w:sz w:val="22"/>
          <w:lang w:eastAsia="pl-PL"/>
        </w:rPr>
        <w:t>” jako bezprawnego. Jeżeli Wykonawca poniesie koszty na przyszłe wykonanie przedmiotu umowy, po czym nastąpi odstąpienie od umowy z przyczyn, za które odpowiada Zamawiający, to uwzględnienie obecnego zapisu powodowałoby nieuzasadnioną szkodę po stronie Wykonawcy, bo wywołaną przez Zamawiającego. Wykonawca uważa, że zapis ten we wskazanych okolicznościach jest nieważny.</w:t>
      </w:r>
    </w:p>
    <w:p w14:paraId="4520F9B5" w14:textId="77777777" w:rsidR="00647875" w:rsidRPr="00642216" w:rsidRDefault="00647875" w:rsidP="00647875">
      <w:pPr>
        <w:spacing w:after="0" w:line="319" w:lineRule="auto"/>
        <w:rPr>
          <w:rFonts w:asciiTheme="minorHAnsi" w:eastAsia="Times New Roman" w:hAnsiTheme="minorHAnsi" w:cstheme="minorHAnsi"/>
          <w:kern w:val="0"/>
          <w:sz w:val="22"/>
          <w:lang w:eastAsia="pl-PL"/>
        </w:rPr>
      </w:pPr>
      <w:r w:rsidRPr="00642216">
        <w:rPr>
          <w:rFonts w:asciiTheme="minorHAnsi" w:eastAsia="Times New Roman" w:hAnsiTheme="minorHAnsi" w:cstheme="minorHAnsi"/>
          <w:color w:val="000000"/>
          <w:kern w:val="0"/>
          <w:sz w:val="22"/>
          <w:lang w:eastAsia="pl-PL"/>
        </w:rPr>
        <w:tab/>
      </w:r>
      <w:r w:rsidRPr="00642216">
        <w:rPr>
          <w:rFonts w:asciiTheme="minorHAnsi" w:eastAsia="Times New Roman" w:hAnsiTheme="minorHAnsi" w:cstheme="minorHAnsi"/>
          <w:color w:val="000000"/>
          <w:kern w:val="0"/>
          <w:sz w:val="22"/>
          <w:lang w:eastAsia="pl-PL"/>
        </w:rPr>
        <w:tab/>
      </w:r>
      <w:r w:rsidRPr="00642216">
        <w:rPr>
          <w:rFonts w:asciiTheme="minorHAnsi" w:eastAsia="Times New Roman" w:hAnsiTheme="minorHAnsi" w:cstheme="minorHAnsi"/>
          <w:color w:val="000000"/>
          <w:kern w:val="0"/>
          <w:sz w:val="22"/>
          <w:lang w:eastAsia="pl-PL"/>
        </w:rPr>
        <w:tab/>
      </w:r>
      <w:r w:rsidRPr="00642216">
        <w:rPr>
          <w:rFonts w:asciiTheme="minorHAnsi" w:eastAsia="Times New Roman" w:hAnsiTheme="minorHAnsi" w:cstheme="minorHAnsi"/>
          <w:color w:val="000000"/>
          <w:kern w:val="0"/>
          <w:sz w:val="22"/>
          <w:lang w:eastAsia="pl-PL"/>
        </w:rPr>
        <w:tab/>
      </w:r>
      <w:r w:rsidRPr="00642216">
        <w:rPr>
          <w:rFonts w:asciiTheme="minorHAnsi" w:eastAsia="Times New Roman" w:hAnsiTheme="minorHAnsi" w:cstheme="minorHAnsi"/>
          <w:color w:val="000000"/>
          <w:kern w:val="0"/>
          <w:sz w:val="22"/>
          <w:lang w:eastAsia="pl-PL"/>
        </w:rPr>
        <w:tab/>
      </w:r>
      <w:r w:rsidRPr="00642216">
        <w:rPr>
          <w:rFonts w:asciiTheme="minorHAnsi" w:eastAsia="Times New Roman" w:hAnsiTheme="minorHAnsi" w:cstheme="minorHAnsi"/>
          <w:color w:val="000000"/>
          <w:kern w:val="0"/>
          <w:sz w:val="22"/>
          <w:lang w:eastAsia="pl-PL"/>
        </w:rPr>
        <w:tab/>
      </w:r>
      <w:r w:rsidRPr="00642216">
        <w:rPr>
          <w:rFonts w:asciiTheme="minorHAnsi" w:eastAsia="Times New Roman" w:hAnsiTheme="minorHAnsi" w:cstheme="minorHAnsi"/>
          <w:color w:val="000000"/>
          <w:kern w:val="0"/>
          <w:sz w:val="22"/>
          <w:lang w:eastAsia="pl-PL"/>
        </w:rPr>
        <w:tab/>
      </w:r>
      <w:r w:rsidRPr="00642216">
        <w:rPr>
          <w:rFonts w:asciiTheme="minorHAnsi" w:eastAsia="Times New Roman" w:hAnsiTheme="minorHAnsi" w:cstheme="minorHAnsi"/>
          <w:color w:val="000000"/>
          <w:kern w:val="0"/>
          <w:sz w:val="22"/>
          <w:lang w:eastAsia="pl-PL"/>
        </w:rPr>
        <w:tab/>
      </w:r>
      <w:r w:rsidRPr="00642216">
        <w:rPr>
          <w:rFonts w:asciiTheme="minorHAnsi" w:eastAsia="Times New Roman" w:hAnsiTheme="minorHAnsi" w:cstheme="minorHAnsi"/>
          <w:color w:val="000000"/>
          <w:kern w:val="0"/>
          <w:sz w:val="22"/>
          <w:lang w:eastAsia="pl-PL"/>
        </w:rPr>
        <w:tab/>
      </w:r>
      <w:r w:rsidRPr="00642216">
        <w:rPr>
          <w:rFonts w:asciiTheme="minorHAnsi" w:eastAsia="Times New Roman" w:hAnsiTheme="minorHAnsi" w:cstheme="minorHAnsi"/>
          <w:color w:val="000000"/>
          <w:kern w:val="0"/>
          <w:sz w:val="22"/>
          <w:lang w:eastAsia="pl-PL"/>
        </w:rPr>
        <w:tab/>
      </w:r>
    </w:p>
    <w:p w14:paraId="4C1E3CFD" w14:textId="3E204D6C" w:rsidR="00647875" w:rsidRPr="00642216" w:rsidRDefault="00647875" w:rsidP="005B7D81">
      <w:pPr>
        <w:autoSpaceDE w:val="0"/>
        <w:autoSpaceDN w:val="0"/>
        <w:adjustRightInd w:val="0"/>
        <w:spacing w:after="0" w:line="319" w:lineRule="auto"/>
        <w:jc w:val="both"/>
        <w:rPr>
          <w:rFonts w:asciiTheme="minorHAnsi" w:hAnsiTheme="minorHAnsi" w:cstheme="minorHAnsi"/>
          <w:sz w:val="22"/>
        </w:rPr>
      </w:pPr>
      <w:r w:rsidRPr="00642216">
        <w:rPr>
          <w:rFonts w:asciiTheme="minorHAnsi" w:eastAsia="Times New Roman" w:hAnsiTheme="minorHAnsi" w:cstheme="minorHAnsi"/>
          <w:b/>
          <w:bCs/>
          <w:color w:val="000000"/>
          <w:kern w:val="0"/>
          <w:sz w:val="22"/>
          <w:lang w:eastAsia="pl-PL"/>
        </w:rPr>
        <w:t>Odpowiedź:</w:t>
      </w:r>
      <w:r w:rsidR="007676EF">
        <w:rPr>
          <w:rFonts w:asciiTheme="minorHAnsi" w:eastAsia="Times New Roman" w:hAnsiTheme="minorHAnsi" w:cstheme="minorHAnsi"/>
          <w:b/>
          <w:bCs/>
          <w:color w:val="000000"/>
          <w:kern w:val="0"/>
          <w:sz w:val="22"/>
          <w:lang w:eastAsia="pl-PL"/>
        </w:rPr>
        <w:t xml:space="preserve"> </w:t>
      </w:r>
      <w:r w:rsidR="005B7D81" w:rsidRPr="005B7D81">
        <w:rPr>
          <w:rFonts w:asciiTheme="minorHAnsi" w:eastAsia="Times New Roman" w:hAnsiTheme="minorHAnsi" w:cstheme="minorHAnsi"/>
          <w:kern w:val="0"/>
          <w:sz w:val="22"/>
          <w:lang w:eastAsia="pl-PL"/>
        </w:rPr>
        <w:t xml:space="preserve">Zamawiający wyraża zgodę na usuniecie zapisu </w:t>
      </w:r>
      <w:r w:rsidR="005B7D81" w:rsidRPr="00642216">
        <w:rPr>
          <w:rFonts w:asciiTheme="minorHAnsi" w:eastAsia="Times New Roman" w:hAnsiTheme="minorHAnsi" w:cstheme="minorHAnsi"/>
          <w:color w:val="000000"/>
          <w:kern w:val="0"/>
          <w:sz w:val="22"/>
          <w:lang w:eastAsia="pl-PL"/>
        </w:rPr>
        <w:t>„</w:t>
      </w:r>
      <w:r w:rsidR="005B7D81" w:rsidRPr="00642216">
        <w:rPr>
          <w:rFonts w:asciiTheme="minorHAnsi" w:eastAsia="Times New Roman" w:hAnsiTheme="minorHAnsi" w:cstheme="minorHAnsi"/>
          <w:i/>
          <w:iCs/>
          <w:color w:val="000000"/>
          <w:kern w:val="0"/>
          <w:sz w:val="22"/>
          <w:lang w:eastAsia="pl-PL"/>
        </w:rPr>
        <w:t>bez zwrotu za nakłady poniesione na przyszłe wykonanie przedmiotu umowy</w:t>
      </w:r>
      <w:r w:rsidR="005B7D81" w:rsidRPr="00642216">
        <w:rPr>
          <w:rFonts w:asciiTheme="minorHAnsi" w:eastAsia="Times New Roman" w:hAnsiTheme="minorHAnsi" w:cstheme="minorHAnsi"/>
          <w:color w:val="000000"/>
          <w:kern w:val="0"/>
          <w:sz w:val="22"/>
          <w:lang w:eastAsia="pl-PL"/>
        </w:rPr>
        <w:t>”</w:t>
      </w:r>
      <w:r w:rsidR="005B7D81">
        <w:rPr>
          <w:rFonts w:asciiTheme="minorHAnsi" w:eastAsia="Times New Roman" w:hAnsiTheme="minorHAnsi" w:cstheme="minorHAnsi"/>
          <w:color w:val="000000"/>
          <w:kern w:val="0"/>
          <w:sz w:val="22"/>
          <w:lang w:eastAsia="pl-PL"/>
        </w:rPr>
        <w:t>.</w:t>
      </w:r>
    </w:p>
    <w:p w14:paraId="3F168423" w14:textId="77777777" w:rsidR="00647875" w:rsidRPr="00642216" w:rsidRDefault="00647875" w:rsidP="00647875">
      <w:pPr>
        <w:spacing w:after="0" w:line="319" w:lineRule="auto"/>
        <w:rPr>
          <w:rFonts w:asciiTheme="minorHAnsi" w:hAnsiTheme="minorHAnsi" w:cstheme="minorHAnsi"/>
          <w:sz w:val="22"/>
        </w:rPr>
      </w:pPr>
    </w:p>
    <w:p w14:paraId="40B02E16" w14:textId="77777777" w:rsidR="00715F01" w:rsidRPr="00715F01" w:rsidRDefault="00715F01" w:rsidP="00715F01">
      <w:pPr>
        <w:autoSpaceDE w:val="0"/>
        <w:autoSpaceDN w:val="0"/>
        <w:adjustRightInd w:val="0"/>
        <w:spacing w:after="0" w:line="319" w:lineRule="auto"/>
        <w:jc w:val="both"/>
        <w:rPr>
          <w:rFonts w:asciiTheme="minorHAnsi" w:eastAsia="Times New Roman" w:hAnsiTheme="minorHAnsi" w:cstheme="minorHAnsi"/>
          <w:b/>
          <w:bCs/>
          <w:color w:val="000000"/>
          <w:kern w:val="0"/>
          <w:sz w:val="22"/>
          <w:lang w:eastAsia="pl-PL"/>
        </w:rPr>
      </w:pPr>
      <w:bookmarkStart w:id="8" w:name="_Hlk68076797"/>
      <w:r w:rsidRPr="00715F01">
        <w:rPr>
          <w:rFonts w:asciiTheme="minorHAnsi" w:eastAsia="Times New Roman" w:hAnsiTheme="minorHAnsi" w:cstheme="minorHAnsi"/>
          <w:b/>
          <w:bCs/>
          <w:color w:val="000000"/>
          <w:kern w:val="0"/>
          <w:sz w:val="22"/>
          <w:lang w:eastAsia="pl-PL"/>
        </w:rPr>
        <w:t xml:space="preserve">Pytanie 13 </w:t>
      </w:r>
    </w:p>
    <w:bookmarkEnd w:id="8"/>
    <w:p w14:paraId="1A79988E" w14:textId="4C24F3F7" w:rsidR="00715F01" w:rsidRPr="00715F01" w:rsidRDefault="00B62617" w:rsidP="00715F01">
      <w:pPr>
        <w:autoSpaceDE w:val="0"/>
        <w:autoSpaceDN w:val="0"/>
        <w:adjustRightInd w:val="0"/>
        <w:spacing w:after="0" w:line="319" w:lineRule="auto"/>
        <w:jc w:val="both"/>
        <w:rPr>
          <w:rFonts w:asciiTheme="minorHAnsi" w:hAnsiTheme="minorHAnsi" w:cstheme="minorHAnsi"/>
          <w:sz w:val="22"/>
        </w:rPr>
      </w:pPr>
      <w:r w:rsidRPr="00715F01">
        <w:rPr>
          <w:rFonts w:asciiTheme="minorHAnsi" w:hAnsiTheme="minorHAnsi" w:cstheme="minorHAnsi"/>
          <w:sz w:val="22"/>
        </w:rPr>
        <w:t>Prosimy o potwierdzenie, że do oferty nie trzeba załączać kosztorysu ofertowego.</w:t>
      </w:r>
    </w:p>
    <w:p w14:paraId="02FD95A0" w14:textId="77777777" w:rsidR="00715F01" w:rsidRPr="00715F01" w:rsidRDefault="00715F01" w:rsidP="00715F01">
      <w:pPr>
        <w:autoSpaceDE w:val="0"/>
        <w:autoSpaceDN w:val="0"/>
        <w:adjustRightInd w:val="0"/>
        <w:spacing w:after="0" w:line="319" w:lineRule="auto"/>
        <w:jc w:val="both"/>
        <w:rPr>
          <w:rFonts w:asciiTheme="minorHAnsi" w:hAnsiTheme="minorHAnsi" w:cstheme="minorHAnsi"/>
          <w:sz w:val="22"/>
        </w:rPr>
      </w:pPr>
    </w:p>
    <w:p w14:paraId="6940321E" w14:textId="4FACC91F" w:rsidR="00715F01" w:rsidRPr="00715F01" w:rsidRDefault="00715F01" w:rsidP="00715F01">
      <w:pPr>
        <w:suppressAutoHyphens/>
        <w:autoSpaceDN w:val="0"/>
        <w:spacing w:after="0" w:line="319" w:lineRule="auto"/>
        <w:jc w:val="both"/>
        <w:textAlignment w:val="baseline"/>
        <w:rPr>
          <w:rFonts w:asciiTheme="minorHAnsi" w:eastAsia="Arial Unicode MS" w:hAnsiTheme="minorHAnsi" w:cstheme="minorHAnsi"/>
          <w:sz w:val="22"/>
        </w:rPr>
      </w:pPr>
      <w:r w:rsidRPr="00715F01">
        <w:rPr>
          <w:rFonts w:asciiTheme="minorHAnsi" w:hAnsiTheme="minorHAnsi" w:cstheme="minorHAnsi"/>
          <w:b/>
          <w:bCs/>
          <w:sz w:val="22"/>
        </w:rPr>
        <w:t>Odpowiedź:</w:t>
      </w:r>
      <w:r w:rsidRPr="00715F01">
        <w:rPr>
          <w:rFonts w:asciiTheme="minorHAnsi" w:hAnsiTheme="minorHAnsi" w:cstheme="minorHAnsi"/>
          <w:sz w:val="22"/>
        </w:rPr>
        <w:t xml:space="preserve"> Potwierdzamy, że kosztorys ofertowy nie jest wymagany na etapie składania oferty, zgodnie z </w:t>
      </w:r>
      <w:r w:rsidRPr="00715F01">
        <w:rPr>
          <w:rFonts w:asciiTheme="minorHAnsi" w:eastAsia="Calibri" w:hAnsiTheme="minorHAnsi" w:cstheme="minorHAnsi"/>
          <w:sz w:val="22"/>
          <w:lang w:eastAsia="pl-PL"/>
        </w:rPr>
        <w:t xml:space="preserve">§ 3 ust. 4 projektu umowy Wykonawca zobowiązany jest przekazać Zamawiającemu kosztorys ofertowy uproszczony wraz z tabelą </w:t>
      </w:r>
      <w:r w:rsidRPr="00715F01">
        <w:rPr>
          <w:rFonts w:asciiTheme="minorHAnsi" w:eastAsia="Calibri" w:hAnsiTheme="minorHAnsi" w:cstheme="minorHAnsi"/>
          <w:sz w:val="22"/>
          <w:lang w:val="fr-FR" w:eastAsia="pl-PL"/>
        </w:rPr>
        <w:t>element</w:t>
      </w:r>
      <w:r w:rsidRPr="00715F01">
        <w:rPr>
          <w:rFonts w:asciiTheme="minorHAnsi" w:eastAsia="Calibri" w:hAnsiTheme="minorHAnsi" w:cstheme="minorHAnsi"/>
          <w:sz w:val="22"/>
          <w:lang w:val="es-ES" w:eastAsia="pl-PL"/>
        </w:rPr>
        <w:t>ó</w:t>
      </w:r>
      <w:r w:rsidRPr="00715F01">
        <w:rPr>
          <w:rFonts w:asciiTheme="minorHAnsi" w:eastAsia="Calibri" w:hAnsiTheme="minorHAnsi" w:cstheme="minorHAnsi"/>
          <w:sz w:val="22"/>
          <w:lang w:eastAsia="pl-PL"/>
        </w:rPr>
        <w:t xml:space="preserve">w scalonych oraz harmonogram rzeczowo-finansowy w terminie </w:t>
      </w:r>
      <w:r w:rsidRPr="00715F01">
        <w:rPr>
          <w:rFonts w:asciiTheme="minorHAnsi" w:eastAsia="Calibri" w:hAnsiTheme="minorHAnsi" w:cstheme="minorHAnsi"/>
          <w:b/>
          <w:bCs/>
          <w:sz w:val="22"/>
          <w:lang w:eastAsia="pl-PL"/>
        </w:rPr>
        <w:t>7 dni</w:t>
      </w:r>
      <w:r w:rsidRPr="00715F01">
        <w:rPr>
          <w:rFonts w:asciiTheme="minorHAnsi" w:eastAsia="Calibri" w:hAnsiTheme="minorHAnsi" w:cstheme="minorHAnsi"/>
          <w:sz w:val="22"/>
          <w:lang w:eastAsia="pl-PL"/>
        </w:rPr>
        <w:t xml:space="preserve"> od daty podpisania umowy.</w:t>
      </w:r>
    </w:p>
    <w:p w14:paraId="1E4BE406" w14:textId="72F51054" w:rsidR="00715F01" w:rsidRPr="00E65484" w:rsidRDefault="00B62617" w:rsidP="00715F01">
      <w:pPr>
        <w:autoSpaceDE w:val="0"/>
        <w:autoSpaceDN w:val="0"/>
        <w:adjustRightInd w:val="0"/>
        <w:spacing w:after="0" w:line="319" w:lineRule="auto"/>
        <w:jc w:val="both"/>
        <w:rPr>
          <w:rFonts w:asciiTheme="minorHAnsi" w:eastAsia="Times New Roman" w:hAnsiTheme="minorHAnsi" w:cstheme="minorHAnsi"/>
          <w:b/>
          <w:bCs/>
          <w:kern w:val="0"/>
          <w:sz w:val="22"/>
          <w:lang w:eastAsia="pl-PL"/>
        </w:rPr>
      </w:pPr>
      <w:r w:rsidRPr="00715F01">
        <w:rPr>
          <w:rFonts w:asciiTheme="minorHAnsi" w:hAnsiTheme="minorHAnsi" w:cstheme="minorHAnsi"/>
          <w:sz w:val="22"/>
        </w:rPr>
        <w:br/>
      </w:r>
      <w:r w:rsidR="00715F01" w:rsidRPr="00E65484">
        <w:rPr>
          <w:rFonts w:asciiTheme="minorHAnsi" w:eastAsia="Times New Roman" w:hAnsiTheme="minorHAnsi" w:cstheme="minorHAnsi"/>
          <w:b/>
          <w:bCs/>
          <w:kern w:val="0"/>
          <w:sz w:val="22"/>
          <w:lang w:eastAsia="pl-PL"/>
        </w:rPr>
        <w:t xml:space="preserve">Pytanie 14 </w:t>
      </w:r>
    </w:p>
    <w:p w14:paraId="3CC5458E" w14:textId="77777777" w:rsidR="00715F01" w:rsidRPr="00E65484" w:rsidRDefault="00B62617" w:rsidP="00715F01">
      <w:pPr>
        <w:autoSpaceDE w:val="0"/>
        <w:autoSpaceDN w:val="0"/>
        <w:adjustRightInd w:val="0"/>
        <w:spacing w:after="0" w:line="319" w:lineRule="auto"/>
        <w:jc w:val="both"/>
        <w:rPr>
          <w:rFonts w:asciiTheme="minorHAnsi" w:hAnsiTheme="minorHAnsi" w:cstheme="minorHAnsi"/>
          <w:sz w:val="22"/>
        </w:rPr>
      </w:pPr>
      <w:r w:rsidRPr="00E65484">
        <w:rPr>
          <w:rFonts w:asciiTheme="minorHAnsi" w:hAnsiTheme="minorHAnsi" w:cstheme="minorHAnsi"/>
          <w:sz w:val="22"/>
        </w:rPr>
        <w:t>Prosimy o zamieszczenie uzgodnień z gestorami sieci elektrycznej, telekomunikacyjnej, gazowej, kanalizacyjnej.</w:t>
      </w:r>
    </w:p>
    <w:p w14:paraId="301F2E6A" w14:textId="77777777" w:rsidR="00715F01" w:rsidRPr="00E65484" w:rsidRDefault="00715F01" w:rsidP="00715F01">
      <w:pPr>
        <w:autoSpaceDE w:val="0"/>
        <w:autoSpaceDN w:val="0"/>
        <w:adjustRightInd w:val="0"/>
        <w:spacing w:after="0" w:line="319" w:lineRule="auto"/>
        <w:jc w:val="both"/>
        <w:rPr>
          <w:rFonts w:asciiTheme="minorHAnsi" w:hAnsiTheme="minorHAnsi" w:cstheme="minorHAnsi"/>
          <w:b/>
          <w:bCs/>
          <w:sz w:val="22"/>
        </w:rPr>
      </w:pPr>
    </w:p>
    <w:p w14:paraId="70E5F70C" w14:textId="06B55829" w:rsidR="00715F01" w:rsidRPr="00E65484" w:rsidRDefault="00715F01" w:rsidP="003F52D2">
      <w:pPr>
        <w:autoSpaceDE w:val="0"/>
        <w:autoSpaceDN w:val="0"/>
        <w:adjustRightInd w:val="0"/>
        <w:spacing w:after="0" w:line="319" w:lineRule="auto"/>
        <w:jc w:val="both"/>
        <w:rPr>
          <w:rFonts w:asciiTheme="minorHAnsi" w:eastAsia="Times New Roman" w:hAnsiTheme="minorHAnsi" w:cstheme="minorHAnsi"/>
          <w:b/>
          <w:bCs/>
          <w:kern w:val="0"/>
          <w:sz w:val="22"/>
          <w:lang w:eastAsia="pl-PL"/>
        </w:rPr>
      </w:pPr>
      <w:r w:rsidRPr="00E65484">
        <w:rPr>
          <w:rFonts w:asciiTheme="minorHAnsi" w:hAnsiTheme="minorHAnsi" w:cstheme="minorHAnsi"/>
          <w:b/>
          <w:bCs/>
          <w:sz w:val="22"/>
        </w:rPr>
        <w:t>Odpowiedź:</w:t>
      </w:r>
      <w:r w:rsidR="003F52D2" w:rsidRPr="00E65484">
        <w:rPr>
          <w:rFonts w:asciiTheme="minorHAnsi" w:hAnsiTheme="minorHAnsi" w:cstheme="minorHAnsi"/>
          <w:b/>
          <w:bCs/>
          <w:sz w:val="22"/>
        </w:rPr>
        <w:t xml:space="preserve"> </w:t>
      </w:r>
      <w:r w:rsidR="003F52D2" w:rsidRPr="00E65484">
        <w:rPr>
          <w:rFonts w:asciiTheme="minorHAnsi" w:hAnsiTheme="minorHAnsi" w:cstheme="minorHAnsi"/>
          <w:sz w:val="22"/>
        </w:rPr>
        <w:t xml:space="preserve">Zamawiający jest w trakcie pozyskiwania aktualnych uzgodnień z gestorami sieci, jednocześnie informujemy, że na etapie opracowywania dokumentacji Zamawiający pozyskał wszystkie uzgodnienia, które straciły swą aktualność. W załączeniu przekazujemy </w:t>
      </w:r>
      <w:r w:rsidR="003F52D2" w:rsidRPr="00E65484">
        <w:rPr>
          <w:rFonts w:asciiTheme="minorHAnsi" w:hAnsiTheme="minorHAnsi" w:cstheme="minorHAnsi"/>
          <w:sz w:val="22"/>
        </w:rPr>
        <w:t>aktualne</w:t>
      </w:r>
      <w:r w:rsidR="003F52D2" w:rsidRPr="00E65484">
        <w:rPr>
          <w:rFonts w:asciiTheme="minorHAnsi" w:hAnsiTheme="minorHAnsi" w:cstheme="minorHAnsi"/>
          <w:sz w:val="22"/>
        </w:rPr>
        <w:t xml:space="preserve"> uzgodnienia, którymi dysponujemy. </w:t>
      </w:r>
      <w:r w:rsidR="00B62617" w:rsidRPr="00E65484">
        <w:rPr>
          <w:rFonts w:asciiTheme="minorHAnsi" w:hAnsiTheme="minorHAnsi" w:cstheme="minorHAnsi"/>
          <w:sz w:val="22"/>
        </w:rPr>
        <w:br/>
      </w:r>
    </w:p>
    <w:p w14:paraId="418D569A" w14:textId="19B5DCD8" w:rsidR="00715F01" w:rsidRPr="00E65484" w:rsidRDefault="00715F01" w:rsidP="00715F01">
      <w:pPr>
        <w:autoSpaceDE w:val="0"/>
        <w:autoSpaceDN w:val="0"/>
        <w:adjustRightInd w:val="0"/>
        <w:spacing w:after="0" w:line="319" w:lineRule="auto"/>
        <w:jc w:val="both"/>
        <w:rPr>
          <w:rFonts w:asciiTheme="minorHAnsi" w:eastAsia="Times New Roman" w:hAnsiTheme="minorHAnsi" w:cstheme="minorHAnsi"/>
          <w:b/>
          <w:bCs/>
          <w:kern w:val="0"/>
          <w:sz w:val="22"/>
          <w:lang w:eastAsia="pl-PL"/>
        </w:rPr>
      </w:pPr>
      <w:bookmarkStart w:id="9" w:name="_Hlk68076918"/>
      <w:r w:rsidRPr="00E65484">
        <w:rPr>
          <w:rFonts w:asciiTheme="minorHAnsi" w:eastAsia="Times New Roman" w:hAnsiTheme="minorHAnsi" w:cstheme="minorHAnsi"/>
          <w:b/>
          <w:bCs/>
          <w:kern w:val="0"/>
          <w:sz w:val="22"/>
          <w:lang w:eastAsia="pl-PL"/>
        </w:rPr>
        <w:t>Pytanie 15</w:t>
      </w:r>
    </w:p>
    <w:bookmarkEnd w:id="9"/>
    <w:p w14:paraId="424A0D92" w14:textId="6E2AA7EE" w:rsidR="00647875" w:rsidRPr="00E65484" w:rsidRDefault="00B62617" w:rsidP="00715F01">
      <w:pPr>
        <w:autoSpaceDE w:val="0"/>
        <w:autoSpaceDN w:val="0"/>
        <w:adjustRightInd w:val="0"/>
        <w:spacing w:after="0" w:line="319" w:lineRule="auto"/>
        <w:jc w:val="both"/>
        <w:rPr>
          <w:rFonts w:asciiTheme="minorHAnsi" w:hAnsiTheme="minorHAnsi" w:cstheme="minorHAnsi"/>
          <w:sz w:val="22"/>
        </w:rPr>
      </w:pPr>
      <w:r w:rsidRPr="00E65484">
        <w:rPr>
          <w:rFonts w:asciiTheme="minorHAnsi" w:hAnsiTheme="minorHAnsi" w:cstheme="minorHAnsi"/>
          <w:sz w:val="22"/>
        </w:rPr>
        <w:t xml:space="preserve">W kosztorysie w opisach występuje podbudowa jako stabilizacja cem Rm 2,5 MPa, wg dokumentacji projektowej podbud. stabiliz. cem Rm 1,5 MPa, natomiast w załączonej SST D. 04.06.01, do której się odnoszą pozycje kosztorysowe, jest mowa o podbudowie z chudego betonu 6-9MPa. </w:t>
      </w:r>
      <w:r w:rsidRPr="00E65484">
        <w:rPr>
          <w:rFonts w:asciiTheme="minorHAnsi" w:hAnsiTheme="minorHAnsi" w:cstheme="minorHAnsi"/>
          <w:sz w:val="22"/>
        </w:rPr>
        <w:br/>
        <w:t>Prosimy o wyjaśnienie rozbieżności.</w:t>
      </w:r>
    </w:p>
    <w:p w14:paraId="2DF77AEC" w14:textId="77777777" w:rsidR="00647875" w:rsidRPr="00E65484" w:rsidRDefault="00647875" w:rsidP="00647875">
      <w:pPr>
        <w:spacing w:after="0" w:line="319" w:lineRule="auto"/>
        <w:rPr>
          <w:rFonts w:asciiTheme="minorHAnsi" w:hAnsiTheme="minorHAnsi" w:cstheme="minorHAnsi"/>
          <w:sz w:val="22"/>
        </w:rPr>
      </w:pPr>
    </w:p>
    <w:p w14:paraId="789E8CAD" w14:textId="14AD0DE4" w:rsidR="00487D3D" w:rsidRPr="00E65484" w:rsidRDefault="00715F01" w:rsidP="00715F01">
      <w:pPr>
        <w:jc w:val="both"/>
        <w:rPr>
          <w:rFonts w:asciiTheme="minorHAnsi" w:hAnsiTheme="minorHAnsi" w:cstheme="minorHAnsi"/>
          <w:sz w:val="22"/>
        </w:rPr>
      </w:pPr>
      <w:r w:rsidRPr="00E65484">
        <w:rPr>
          <w:rFonts w:asciiTheme="minorHAnsi" w:hAnsiTheme="minorHAnsi" w:cstheme="minorHAnsi"/>
          <w:b/>
          <w:bCs/>
          <w:sz w:val="22"/>
        </w:rPr>
        <w:t xml:space="preserve">Odpowiedź: </w:t>
      </w:r>
      <w:r w:rsidRPr="00E65484">
        <w:rPr>
          <w:rFonts w:asciiTheme="minorHAnsi" w:hAnsiTheme="minorHAnsi" w:cstheme="minorHAnsi"/>
          <w:sz w:val="22"/>
        </w:rPr>
        <w:t>Do wyceny należy przyjąć podbudowę jako stabilizację cem. Rm 2,5 MPa, zgodnie z opisem w kosztorysie.</w:t>
      </w:r>
    </w:p>
    <w:p w14:paraId="4DFAA983" w14:textId="349016CD" w:rsidR="00715F01" w:rsidRPr="00E65484" w:rsidRDefault="00715F01" w:rsidP="00715F01">
      <w:pPr>
        <w:jc w:val="both"/>
        <w:rPr>
          <w:rFonts w:asciiTheme="minorHAnsi" w:hAnsiTheme="minorHAnsi" w:cstheme="minorHAnsi"/>
          <w:sz w:val="22"/>
        </w:rPr>
      </w:pPr>
    </w:p>
    <w:p w14:paraId="1CCA4B27" w14:textId="77777777" w:rsidR="00715F01" w:rsidRDefault="00715F01" w:rsidP="00715F01">
      <w:pPr>
        <w:jc w:val="both"/>
        <w:rPr>
          <w:rFonts w:asciiTheme="minorHAnsi" w:hAnsiTheme="minorHAnsi" w:cstheme="minorHAnsi"/>
          <w:sz w:val="22"/>
        </w:rPr>
      </w:pPr>
    </w:p>
    <w:p w14:paraId="738CD27A" w14:textId="1499DD6E" w:rsidR="00715F01" w:rsidRPr="00C11976" w:rsidRDefault="00715F01" w:rsidP="00715F01">
      <w:pPr>
        <w:autoSpaceDE w:val="0"/>
        <w:autoSpaceDN w:val="0"/>
        <w:adjustRightInd w:val="0"/>
        <w:spacing w:after="0" w:line="319" w:lineRule="auto"/>
        <w:jc w:val="both"/>
        <w:rPr>
          <w:rFonts w:asciiTheme="minorHAnsi" w:eastAsia="Times New Roman" w:hAnsiTheme="minorHAnsi" w:cstheme="minorHAnsi"/>
          <w:b/>
          <w:bCs/>
          <w:color w:val="000000"/>
          <w:kern w:val="0"/>
          <w:sz w:val="22"/>
          <w:lang w:eastAsia="pl-PL"/>
        </w:rPr>
      </w:pPr>
      <w:r w:rsidRPr="00C11976">
        <w:rPr>
          <w:rFonts w:asciiTheme="minorHAnsi" w:eastAsia="Times New Roman" w:hAnsiTheme="minorHAnsi" w:cstheme="minorHAnsi"/>
          <w:b/>
          <w:bCs/>
          <w:color w:val="000000"/>
          <w:kern w:val="0"/>
          <w:sz w:val="22"/>
          <w:lang w:eastAsia="pl-PL"/>
        </w:rPr>
        <w:t>Pytanie 16</w:t>
      </w:r>
    </w:p>
    <w:p w14:paraId="6DD07D3B" w14:textId="7FA3339C" w:rsidR="00715F01" w:rsidRPr="00C11976" w:rsidRDefault="00715F01" w:rsidP="00715F01">
      <w:pPr>
        <w:autoSpaceDE w:val="0"/>
        <w:autoSpaceDN w:val="0"/>
        <w:adjustRightInd w:val="0"/>
        <w:spacing w:after="0" w:line="319" w:lineRule="auto"/>
        <w:jc w:val="both"/>
        <w:rPr>
          <w:rFonts w:asciiTheme="minorHAnsi" w:hAnsiTheme="minorHAnsi" w:cstheme="minorHAnsi"/>
          <w:sz w:val="22"/>
        </w:rPr>
      </w:pPr>
      <w:r w:rsidRPr="00C11976">
        <w:rPr>
          <w:rFonts w:asciiTheme="minorHAnsi" w:hAnsiTheme="minorHAnsi" w:cstheme="minorHAnsi"/>
          <w:sz w:val="22"/>
        </w:rPr>
        <w:t>Czy w ramach spełniania warunków udziału w postępowaniu dopuszczają Państwo również przebudowę ulicy o nawierzchni bitumicznej wraz z chodnikami z kostki betonowej przy zachowaniu wymaganej długości odcinka i wartości zadania.</w:t>
      </w:r>
    </w:p>
    <w:p w14:paraId="32FFD4C5" w14:textId="1B924F07" w:rsidR="00715F01" w:rsidRPr="00C11976" w:rsidRDefault="00715F01" w:rsidP="00715F01">
      <w:pPr>
        <w:autoSpaceDE w:val="0"/>
        <w:autoSpaceDN w:val="0"/>
        <w:adjustRightInd w:val="0"/>
        <w:spacing w:after="0" w:line="319" w:lineRule="auto"/>
        <w:jc w:val="both"/>
        <w:rPr>
          <w:rFonts w:asciiTheme="minorHAnsi" w:hAnsiTheme="minorHAnsi" w:cstheme="minorHAnsi"/>
          <w:sz w:val="22"/>
        </w:rPr>
      </w:pPr>
    </w:p>
    <w:p w14:paraId="2886058C" w14:textId="7FC772A9" w:rsidR="00A655D9" w:rsidRPr="00C11976" w:rsidRDefault="00715F01" w:rsidP="00A655D9">
      <w:pPr>
        <w:spacing w:line="240" w:lineRule="auto"/>
        <w:jc w:val="both"/>
        <w:rPr>
          <w:rFonts w:asciiTheme="minorHAnsi" w:eastAsia="Times New Roman" w:hAnsiTheme="minorHAnsi" w:cstheme="minorHAnsi"/>
          <w:b/>
          <w:bCs/>
          <w:sz w:val="22"/>
        </w:rPr>
      </w:pPr>
      <w:r w:rsidRPr="00C11976">
        <w:rPr>
          <w:rFonts w:asciiTheme="minorHAnsi" w:hAnsiTheme="minorHAnsi" w:cstheme="minorHAnsi"/>
          <w:b/>
          <w:bCs/>
          <w:sz w:val="22"/>
        </w:rPr>
        <w:t xml:space="preserve">Odpowiedź: </w:t>
      </w:r>
      <w:r w:rsidRPr="00C11976">
        <w:rPr>
          <w:rFonts w:asciiTheme="minorHAnsi" w:hAnsiTheme="minorHAnsi" w:cstheme="minorHAnsi"/>
          <w:sz w:val="22"/>
        </w:rPr>
        <w:t>Nie, zgodnie z warunkiem</w:t>
      </w:r>
      <w:r w:rsidR="00A655D9" w:rsidRPr="00C11976">
        <w:rPr>
          <w:rFonts w:asciiTheme="minorHAnsi" w:hAnsiTheme="minorHAnsi" w:cstheme="minorHAnsi"/>
          <w:sz w:val="22"/>
        </w:rPr>
        <w:t xml:space="preserve"> określonym w rozdz. VIII ust. 2 pkt. 4 a) SWZ Zamawiający dopuści doświadczenie polecające m.in. na  </w:t>
      </w:r>
      <w:r w:rsidR="00A655D9" w:rsidRPr="00C11976">
        <w:rPr>
          <w:rFonts w:asciiTheme="minorHAnsi" w:eastAsia="Times New Roman" w:hAnsiTheme="minorHAnsi" w:cstheme="minorHAnsi"/>
          <w:sz w:val="22"/>
        </w:rPr>
        <w:t>budowie lub przebudowie drogi z kostki betonowej.</w:t>
      </w:r>
    </w:p>
    <w:p w14:paraId="56EE81A1" w14:textId="388F8D7F" w:rsidR="00715F01" w:rsidRPr="00C11976" w:rsidRDefault="00715F01" w:rsidP="00715F01">
      <w:pPr>
        <w:autoSpaceDE w:val="0"/>
        <w:autoSpaceDN w:val="0"/>
        <w:adjustRightInd w:val="0"/>
        <w:spacing w:after="0" w:line="319" w:lineRule="auto"/>
        <w:jc w:val="both"/>
        <w:rPr>
          <w:rFonts w:asciiTheme="minorHAnsi" w:eastAsia="Times New Roman" w:hAnsiTheme="minorHAnsi" w:cstheme="minorHAnsi"/>
          <w:color w:val="000000"/>
          <w:kern w:val="0"/>
          <w:sz w:val="22"/>
          <w:lang w:eastAsia="pl-PL"/>
        </w:rPr>
      </w:pPr>
    </w:p>
    <w:p w14:paraId="77FFC680" w14:textId="41434081" w:rsidR="00C11976" w:rsidRPr="00C11976" w:rsidRDefault="00C11976" w:rsidP="00C11976">
      <w:pPr>
        <w:autoSpaceDE w:val="0"/>
        <w:autoSpaceDN w:val="0"/>
        <w:adjustRightInd w:val="0"/>
        <w:spacing w:after="0" w:line="319" w:lineRule="auto"/>
        <w:jc w:val="both"/>
        <w:rPr>
          <w:rFonts w:asciiTheme="minorHAnsi" w:eastAsia="Times New Roman" w:hAnsiTheme="minorHAnsi" w:cstheme="minorHAnsi"/>
          <w:b/>
          <w:bCs/>
          <w:color w:val="000000"/>
          <w:kern w:val="0"/>
          <w:sz w:val="22"/>
          <w:lang w:eastAsia="pl-PL"/>
        </w:rPr>
      </w:pPr>
      <w:r w:rsidRPr="00C11976">
        <w:rPr>
          <w:rFonts w:asciiTheme="minorHAnsi" w:eastAsia="Times New Roman" w:hAnsiTheme="minorHAnsi" w:cstheme="minorHAnsi"/>
          <w:b/>
          <w:bCs/>
          <w:color w:val="000000"/>
          <w:kern w:val="0"/>
          <w:sz w:val="22"/>
          <w:lang w:eastAsia="pl-PL"/>
        </w:rPr>
        <w:t>Pytanie 17</w:t>
      </w:r>
    </w:p>
    <w:p w14:paraId="4C0E7A3E" w14:textId="2A483E94" w:rsidR="00C11976" w:rsidRPr="008A14BC" w:rsidRDefault="00C11976" w:rsidP="00C11976">
      <w:pPr>
        <w:autoSpaceDE w:val="0"/>
        <w:autoSpaceDN w:val="0"/>
        <w:adjustRightInd w:val="0"/>
        <w:spacing w:after="0" w:line="319" w:lineRule="auto"/>
        <w:jc w:val="both"/>
        <w:rPr>
          <w:rFonts w:asciiTheme="minorHAnsi" w:hAnsiTheme="minorHAnsi" w:cstheme="minorHAnsi"/>
          <w:sz w:val="22"/>
        </w:rPr>
      </w:pPr>
      <w:r w:rsidRPr="008A14BC">
        <w:rPr>
          <w:rFonts w:asciiTheme="minorHAnsi" w:hAnsiTheme="minorHAnsi" w:cstheme="minorHAnsi"/>
          <w:sz w:val="22"/>
        </w:rPr>
        <w:t>Zwracamy się z uprzejmą prośbą o weryfikację głębokości zaprojektowanych studni – zagłębienia kanałów głównych DN600 są na tyle nieduże, że w dostępnych na rynku rozwiązaniach dla studni kanalizacyjnych (DN2000) pojawia się problem konstrukcyjny – najniższa możliwa studnia na kanale DN600PP jest wyższa niż zakłada to projekt.</w:t>
      </w:r>
    </w:p>
    <w:p w14:paraId="30956F8F" w14:textId="6FE598D6" w:rsidR="00C11976" w:rsidRDefault="00C11976" w:rsidP="00C11976">
      <w:pPr>
        <w:autoSpaceDE w:val="0"/>
        <w:autoSpaceDN w:val="0"/>
        <w:adjustRightInd w:val="0"/>
        <w:spacing w:after="0" w:line="319" w:lineRule="auto"/>
        <w:jc w:val="both"/>
        <w:rPr>
          <w:rFonts w:asciiTheme="minorHAnsi" w:hAnsiTheme="minorHAnsi" w:cstheme="minorHAnsi"/>
          <w:sz w:val="22"/>
        </w:rPr>
      </w:pPr>
    </w:p>
    <w:p w14:paraId="5DF9142B" w14:textId="6413BD18" w:rsidR="00C11976" w:rsidRDefault="00C11976" w:rsidP="008A14BC">
      <w:pPr>
        <w:autoSpaceDE w:val="0"/>
        <w:autoSpaceDN w:val="0"/>
        <w:adjustRightInd w:val="0"/>
        <w:spacing w:after="0" w:line="319" w:lineRule="auto"/>
        <w:rPr>
          <w:rFonts w:asciiTheme="minorHAnsi" w:eastAsia="Times New Roman" w:hAnsiTheme="minorHAnsi" w:cstheme="minorHAnsi"/>
          <w:b/>
          <w:bCs/>
          <w:color w:val="000000"/>
          <w:kern w:val="0"/>
          <w:sz w:val="22"/>
          <w:lang w:eastAsia="pl-PL"/>
        </w:rPr>
      </w:pPr>
      <w:r w:rsidRPr="00715F01">
        <w:rPr>
          <w:rFonts w:asciiTheme="minorHAnsi" w:hAnsiTheme="minorHAnsi" w:cstheme="minorHAnsi"/>
          <w:b/>
          <w:bCs/>
          <w:sz w:val="22"/>
        </w:rPr>
        <w:t>Odpowiedź:</w:t>
      </w:r>
      <w:r w:rsidR="008A14BC" w:rsidRPr="008A14BC">
        <w:t xml:space="preserve"> </w:t>
      </w:r>
      <w:r w:rsidR="008A14BC">
        <w:t xml:space="preserve">Zamawiający dokonuje zmiany </w:t>
      </w:r>
      <w:r w:rsidR="008A14BC">
        <w:t xml:space="preserve">studni fi 2000 na studnie </w:t>
      </w:r>
      <w:r w:rsidR="008A14BC">
        <w:t xml:space="preserve">fi </w:t>
      </w:r>
      <w:r w:rsidR="008A14BC">
        <w:t>1500 mm</w:t>
      </w:r>
      <w:r w:rsidR="008A14BC">
        <w:t>.</w:t>
      </w:r>
      <w:r w:rsidRPr="00715F01">
        <w:rPr>
          <w:rFonts w:asciiTheme="minorHAnsi" w:hAnsiTheme="minorHAnsi" w:cstheme="minorHAnsi"/>
          <w:sz w:val="22"/>
        </w:rPr>
        <w:br/>
      </w:r>
    </w:p>
    <w:p w14:paraId="56254C6B" w14:textId="77777777" w:rsidR="00C11976" w:rsidRPr="00C11976" w:rsidRDefault="00C11976" w:rsidP="00C11976">
      <w:pPr>
        <w:autoSpaceDE w:val="0"/>
        <w:autoSpaceDN w:val="0"/>
        <w:adjustRightInd w:val="0"/>
        <w:spacing w:after="0" w:line="319" w:lineRule="auto"/>
        <w:jc w:val="both"/>
        <w:rPr>
          <w:rFonts w:asciiTheme="minorHAnsi" w:eastAsia="Times New Roman" w:hAnsiTheme="minorHAnsi" w:cstheme="minorHAnsi"/>
          <w:b/>
          <w:bCs/>
          <w:color w:val="000000"/>
          <w:kern w:val="0"/>
          <w:sz w:val="22"/>
          <w:lang w:eastAsia="pl-PL"/>
        </w:rPr>
      </w:pPr>
    </w:p>
    <w:p w14:paraId="2752728D" w14:textId="3A4191A1" w:rsidR="00715F01" w:rsidRPr="003D2AC6" w:rsidRDefault="00C11976" w:rsidP="00C11976">
      <w:pPr>
        <w:pStyle w:val="Akapitzlist"/>
        <w:numPr>
          <w:ilvl w:val="0"/>
          <w:numId w:val="5"/>
        </w:numPr>
        <w:ind w:left="567" w:hanging="425"/>
        <w:jc w:val="both"/>
        <w:rPr>
          <w:rFonts w:asciiTheme="minorHAnsi" w:hAnsiTheme="minorHAnsi" w:cstheme="minorHAnsi"/>
          <w:sz w:val="22"/>
        </w:rPr>
      </w:pPr>
      <w:r w:rsidRPr="00C11976">
        <w:rPr>
          <w:rFonts w:asciiTheme="minorHAnsi" w:eastAsia="Calibri" w:hAnsiTheme="minorHAnsi" w:cstheme="minorHAnsi"/>
          <w:sz w:val="22"/>
        </w:rPr>
        <w:t>Działając zgodnie z art. 28</w:t>
      </w:r>
      <w:r w:rsidR="003D2AC6">
        <w:rPr>
          <w:rFonts w:asciiTheme="minorHAnsi" w:eastAsia="Calibri" w:hAnsiTheme="minorHAnsi" w:cstheme="minorHAnsi"/>
          <w:sz w:val="22"/>
        </w:rPr>
        <w:t>6</w:t>
      </w:r>
      <w:r w:rsidRPr="00C11976">
        <w:rPr>
          <w:rFonts w:asciiTheme="minorHAnsi" w:eastAsia="Calibri" w:hAnsiTheme="minorHAnsi" w:cstheme="minorHAnsi"/>
          <w:sz w:val="22"/>
        </w:rPr>
        <w:t xml:space="preserve"> ust. </w:t>
      </w:r>
      <w:r w:rsidR="003D2AC6">
        <w:rPr>
          <w:rFonts w:asciiTheme="minorHAnsi" w:eastAsia="Calibri" w:hAnsiTheme="minorHAnsi" w:cstheme="minorHAnsi"/>
          <w:sz w:val="22"/>
        </w:rPr>
        <w:t>1</w:t>
      </w:r>
      <w:r w:rsidRPr="00C11976">
        <w:rPr>
          <w:rFonts w:asciiTheme="minorHAnsi" w:eastAsia="Calibri" w:hAnsiTheme="minorHAnsi" w:cstheme="minorHAnsi"/>
          <w:sz w:val="22"/>
        </w:rPr>
        <w:t xml:space="preserve"> Pzp</w:t>
      </w:r>
      <w:r w:rsidR="003D2AC6">
        <w:rPr>
          <w:rFonts w:asciiTheme="minorHAnsi" w:eastAsia="Calibri" w:hAnsiTheme="minorHAnsi" w:cstheme="minorHAnsi"/>
          <w:sz w:val="22"/>
        </w:rPr>
        <w:t>, Zamawiający zmienia treść SWZ, w następujący</w:t>
      </w:r>
      <w:r w:rsidR="00F94F4D">
        <w:rPr>
          <w:rFonts w:asciiTheme="minorHAnsi" w:eastAsia="Calibri" w:hAnsiTheme="minorHAnsi" w:cstheme="minorHAnsi"/>
          <w:sz w:val="22"/>
        </w:rPr>
        <w:t xml:space="preserve">m </w:t>
      </w:r>
      <w:r w:rsidR="003D2AC6">
        <w:rPr>
          <w:rFonts w:asciiTheme="minorHAnsi" w:eastAsia="Calibri" w:hAnsiTheme="minorHAnsi" w:cstheme="minorHAnsi"/>
          <w:sz w:val="22"/>
        </w:rPr>
        <w:t xml:space="preserve"> </w:t>
      </w:r>
      <w:r w:rsidR="00F94F4D">
        <w:rPr>
          <w:rFonts w:asciiTheme="minorHAnsi" w:eastAsia="Calibri" w:hAnsiTheme="minorHAnsi" w:cstheme="minorHAnsi"/>
          <w:sz w:val="22"/>
        </w:rPr>
        <w:t>zakresie</w:t>
      </w:r>
      <w:r w:rsidR="003D2AC6">
        <w:rPr>
          <w:rFonts w:asciiTheme="minorHAnsi" w:eastAsia="Calibri" w:hAnsiTheme="minorHAnsi" w:cstheme="minorHAnsi"/>
          <w:sz w:val="22"/>
        </w:rPr>
        <w:t>:</w:t>
      </w:r>
    </w:p>
    <w:p w14:paraId="27B34916" w14:textId="77777777" w:rsidR="00F94F4D" w:rsidRPr="00F94F4D" w:rsidRDefault="00F94F4D" w:rsidP="00F94F4D">
      <w:pPr>
        <w:pStyle w:val="Akapitzlist"/>
        <w:ind w:left="927"/>
        <w:jc w:val="both"/>
        <w:rPr>
          <w:rFonts w:asciiTheme="minorHAnsi" w:hAnsiTheme="minorHAnsi" w:cstheme="minorHAnsi"/>
          <w:sz w:val="22"/>
        </w:rPr>
      </w:pPr>
    </w:p>
    <w:p w14:paraId="41FE9CDE" w14:textId="0403FAA5" w:rsidR="003D2AC6" w:rsidRPr="00F94F4D" w:rsidRDefault="003D2AC6" w:rsidP="003D2AC6">
      <w:pPr>
        <w:pStyle w:val="Akapitzlist"/>
        <w:numPr>
          <w:ilvl w:val="0"/>
          <w:numId w:val="6"/>
        </w:numPr>
        <w:jc w:val="both"/>
        <w:rPr>
          <w:rFonts w:asciiTheme="minorHAnsi" w:hAnsiTheme="minorHAnsi" w:cstheme="minorHAnsi"/>
          <w:sz w:val="22"/>
        </w:rPr>
      </w:pPr>
      <w:r w:rsidRPr="00715F01">
        <w:rPr>
          <w:rFonts w:asciiTheme="minorHAnsi" w:eastAsia="Calibri" w:hAnsiTheme="minorHAnsi" w:cstheme="minorHAnsi"/>
          <w:sz w:val="22"/>
          <w:lang w:eastAsia="pl-PL"/>
        </w:rPr>
        <w:t>§ 3 ust. 4 projektu umowy</w:t>
      </w:r>
      <w:r w:rsidR="00F94F4D">
        <w:rPr>
          <w:rFonts w:asciiTheme="minorHAnsi" w:eastAsia="Calibri" w:hAnsiTheme="minorHAnsi" w:cstheme="minorHAnsi"/>
          <w:sz w:val="22"/>
          <w:lang w:eastAsia="pl-PL"/>
        </w:rPr>
        <w:t>, otrzymuje brzmienie:</w:t>
      </w:r>
    </w:p>
    <w:p w14:paraId="1A3D7C00" w14:textId="24078CDD" w:rsidR="00F94F4D" w:rsidRDefault="00F94F4D" w:rsidP="00F94F4D">
      <w:pPr>
        <w:widowControl w:val="0"/>
        <w:tabs>
          <w:tab w:val="left" w:pos="426"/>
        </w:tabs>
        <w:suppressAutoHyphens/>
        <w:autoSpaceDN w:val="0"/>
        <w:spacing w:after="0" w:line="319" w:lineRule="auto"/>
        <w:ind w:left="567"/>
        <w:jc w:val="both"/>
        <w:textAlignment w:val="baseline"/>
        <w:rPr>
          <w:rFonts w:asciiTheme="minorHAnsi" w:eastAsia="Calibri" w:hAnsiTheme="minorHAnsi" w:cstheme="minorHAnsi"/>
          <w:sz w:val="22"/>
          <w:lang w:eastAsia="pl-PL"/>
        </w:rPr>
      </w:pPr>
      <w:r>
        <w:rPr>
          <w:rFonts w:asciiTheme="minorHAnsi" w:eastAsia="Calibri" w:hAnsiTheme="minorHAnsi" w:cstheme="minorHAnsi"/>
          <w:sz w:val="22"/>
          <w:lang w:eastAsia="pl-PL"/>
        </w:rPr>
        <w:t xml:space="preserve">„4. </w:t>
      </w:r>
      <w:r w:rsidRPr="001666CB">
        <w:rPr>
          <w:rFonts w:asciiTheme="minorHAnsi" w:eastAsia="Calibri" w:hAnsiTheme="minorHAnsi" w:cstheme="minorHAnsi"/>
          <w:sz w:val="22"/>
          <w:lang w:eastAsia="pl-PL"/>
        </w:rPr>
        <w:t xml:space="preserve">Wykonawca przekaże Zamawiającemu w terminie </w:t>
      </w:r>
      <w:r w:rsidRPr="001666CB">
        <w:rPr>
          <w:rFonts w:asciiTheme="minorHAnsi" w:eastAsia="Calibri" w:hAnsiTheme="minorHAnsi" w:cstheme="minorHAnsi"/>
          <w:b/>
          <w:bCs/>
          <w:sz w:val="22"/>
          <w:lang w:eastAsia="pl-PL"/>
        </w:rPr>
        <w:t>7 dni</w:t>
      </w:r>
      <w:r w:rsidRPr="001666CB">
        <w:rPr>
          <w:rFonts w:asciiTheme="minorHAnsi" w:eastAsia="Calibri" w:hAnsiTheme="minorHAnsi" w:cstheme="minorHAnsi"/>
          <w:sz w:val="22"/>
          <w:lang w:eastAsia="pl-PL"/>
        </w:rPr>
        <w:t xml:space="preserve"> od daty podpisania umowy, kosztorys ofertowy uproszczony </w:t>
      </w:r>
      <w:r w:rsidRPr="00875A03">
        <w:rPr>
          <w:rFonts w:asciiTheme="minorHAnsi" w:eastAsia="Calibri" w:hAnsiTheme="minorHAnsi" w:cstheme="minorHAnsi"/>
          <w:strike/>
          <w:color w:val="FF0000"/>
          <w:sz w:val="22"/>
          <w:lang w:eastAsia="pl-PL"/>
        </w:rPr>
        <w:t>w rozbiciu na koszty kwalifikowalne i niekwalifikowalne</w:t>
      </w:r>
      <w:r w:rsidRPr="001666CB">
        <w:rPr>
          <w:rFonts w:asciiTheme="minorHAnsi" w:eastAsia="Calibri" w:hAnsiTheme="minorHAnsi" w:cstheme="minorHAnsi"/>
          <w:sz w:val="22"/>
          <w:lang w:eastAsia="pl-PL"/>
        </w:rPr>
        <w:t xml:space="preserve">, wraz z tabelą </w:t>
      </w:r>
      <w:r w:rsidRPr="001666CB">
        <w:rPr>
          <w:rFonts w:asciiTheme="minorHAnsi" w:eastAsia="Calibri" w:hAnsiTheme="minorHAnsi" w:cstheme="minorHAnsi"/>
          <w:sz w:val="22"/>
          <w:lang w:val="fr-FR" w:eastAsia="pl-PL"/>
        </w:rPr>
        <w:t>element</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w scalonych oraz harmonogram rzeczowo-finansowy.</w:t>
      </w:r>
      <w:r>
        <w:rPr>
          <w:rFonts w:asciiTheme="minorHAnsi" w:eastAsia="Calibri" w:hAnsiTheme="minorHAnsi" w:cstheme="minorHAnsi"/>
          <w:sz w:val="22"/>
          <w:lang w:eastAsia="pl-PL"/>
        </w:rPr>
        <w:t>”</w:t>
      </w:r>
      <w:r w:rsidRPr="001666CB">
        <w:rPr>
          <w:rFonts w:asciiTheme="minorHAnsi" w:eastAsia="Calibri" w:hAnsiTheme="minorHAnsi" w:cstheme="minorHAnsi"/>
          <w:sz w:val="22"/>
          <w:lang w:eastAsia="pl-PL"/>
        </w:rPr>
        <w:t xml:space="preserve"> </w:t>
      </w:r>
    </w:p>
    <w:p w14:paraId="50B3B2C8" w14:textId="18DE7AD9" w:rsidR="00F94F4D" w:rsidRDefault="00F94F4D" w:rsidP="00F94F4D">
      <w:pPr>
        <w:widowControl w:val="0"/>
        <w:tabs>
          <w:tab w:val="left" w:pos="426"/>
        </w:tabs>
        <w:suppressAutoHyphens/>
        <w:autoSpaceDN w:val="0"/>
        <w:spacing w:after="0" w:line="319" w:lineRule="auto"/>
        <w:ind w:left="567"/>
        <w:jc w:val="both"/>
        <w:textAlignment w:val="baseline"/>
        <w:rPr>
          <w:rFonts w:asciiTheme="minorHAnsi" w:eastAsia="Calibri" w:hAnsiTheme="minorHAnsi" w:cstheme="minorHAnsi"/>
          <w:sz w:val="22"/>
          <w:lang w:eastAsia="pl-PL"/>
        </w:rPr>
      </w:pPr>
    </w:p>
    <w:p w14:paraId="2A1BA8A8" w14:textId="755AED45" w:rsidR="00F94F4D" w:rsidRDefault="00F94F4D" w:rsidP="00F94F4D">
      <w:pPr>
        <w:pStyle w:val="Akapitzlist"/>
        <w:widowControl w:val="0"/>
        <w:numPr>
          <w:ilvl w:val="0"/>
          <w:numId w:val="6"/>
        </w:numPr>
        <w:tabs>
          <w:tab w:val="left" w:pos="426"/>
        </w:tabs>
        <w:suppressAutoHyphens/>
        <w:autoSpaceDN w:val="0"/>
        <w:spacing w:after="0" w:line="319" w:lineRule="auto"/>
        <w:jc w:val="both"/>
        <w:textAlignment w:val="baseline"/>
        <w:rPr>
          <w:rFonts w:asciiTheme="minorHAnsi" w:eastAsia="Arial Unicode MS" w:hAnsiTheme="minorHAnsi" w:cstheme="minorHAnsi"/>
          <w:sz w:val="22"/>
        </w:rPr>
      </w:pPr>
      <w:r>
        <w:rPr>
          <w:rFonts w:asciiTheme="minorHAnsi" w:eastAsia="Arial Unicode MS" w:hAnsiTheme="minorHAnsi" w:cstheme="minorHAnsi"/>
          <w:sz w:val="22"/>
        </w:rPr>
        <w:t xml:space="preserve">Zamawiający informuje, że w ramach niniejszego zamówienia należy dokonać regulacji </w:t>
      </w:r>
      <w:r w:rsidR="0010099E">
        <w:rPr>
          <w:rFonts w:asciiTheme="minorHAnsi" w:eastAsia="Arial Unicode MS" w:hAnsiTheme="minorHAnsi" w:cstheme="minorHAnsi"/>
          <w:sz w:val="22"/>
        </w:rPr>
        <w:t>wysokościowej i sytuacyjnej (do 50cm) 24 s</w:t>
      </w:r>
      <w:r>
        <w:rPr>
          <w:rFonts w:asciiTheme="minorHAnsi" w:eastAsia="Arial Unicode MS" w:hAnsiTheme="minorHAnsi" w:cstheme="minorHAnsi"/>
          <w:sz w:val="22"/>
        </w:rPr>
        <w:t xml:space="preserve">zt. lamp oświetlenia drogowego, </w:t>
      </w:r>
      <w:r w:rsidR="0010099E">
        <w:rPr>
          <w:rFonts w:asciiTheme="minorHAnsi" w:eastAsia="Arial Unicode MS" w:hAnsiTheme="minorHAnsi" w:cstheme="minorHAnsi"/>
          <w:sz w:val="22"/>
        </w:rPr>
        <w:t>w załączeniu map</w:t>
      </w:r>
      <w:r w:rsidR="00E65484">
        <w:rPr>
          <w:rFonts w:asciiTheme="minorHAnsi" w:eastAsia="Arial Unicode MS" w:hAnsiTheme="minorHAnsi" w:cstheme="minorHAnsi"/>
          <w:sz w:val="22"/>
        </w:rPr>
        <w:t>y</w:t>
      </w:r>
      <w:r w:rsidR="0010099E">
        <w:rPr>
          <w:rFonts w:asciiTheme="minorHAnsi" w:eastAsia="Arial Unicode MS" w:hAnsiTheme="minorHAnsi" w:cstheme="minorHAnsi"/>
          <w:sz w:val="22"/>
        </w:rPr>
        <w:t xml:space="preserve"> z lokalizacją przedmiotowych lamp.</w:t>
      </w:r>
    </w:p>
    <w:p w14:paraId="48F9ABEE" w14:textId="6D261D26" w:rsidR="00F94F4D" w:rsidRDefault="00F94F4D" w:rsidP="00F94F4D">
      <w:pPr>
        <w:widowControl w:val="0"/>
        <w:tabs>
          <w:tab w:val="left" w:pos="426"/>
        </w:tabs>
        <w:suppressAutoHyphens/>
        <w:autoSpaceDN w:val="0"/>
        <w:spacing w:after="0" w:line="319" w:lineRule="auto"/>
        <w:jc w:val="both"/>
        <w:textAlignment w:val="baseline"/>
        <w:rPr>
          <w:rFonts w:asciiTheme="minorHAnsi" w:eastAsia="Arial Unicode MS" w:hAnsiTheme="minorHAnsi" w:cstheme="minorHAnsi"/>
          <w:sz w:val="22"/>
        </w:rPr>
      </w:pPr>
    </w:p>
    <w:p w14:paraId="75CE8AAF" w14:textId="628D1699" w:rsidR="00F94F4D" w:rsidRPr="00F94F4D" w:rsidRDefault="00F94F4D" w:rsidP="00F94F4D">
      <w:pPr>
        <w:pStyle w:val="Akapitzlist"/>
        <w:widowControl w:val="0"/>
        <w:numPr>
          <w:ilvl w:val="0"/>
          <w:numId w:val="5"/>
        </w:numPr>
        <w:tabs>
          <w:tab w:val="left" w:pos="426"/>
        </w:tabs>
        <w:suppressAutoHyphens/>
        <w:autoSpaceDN w:val="0"/>
        <w:spacing w:after="0" w:line="319" w:lineRule="auto"/>
        <w:ind w:left="426" w:hanging="284"/>
        <w:jc w:val="both"/>
        <w:textAlignment w:val="baseline"/>
        <w:rPr>
          <w:rFonts w:asciiTheme="minorHAnsi" w:eastAsia="Arial Unicode MS" w:hAnsiTheme="minorHAnsi" w:cstheme="minorHAnsi"/>
          <w:sz w:val="22"/>
        </w:rPr>
      </w:pPr>
      <w:r>
        <w:rPr>
          <w:rFonts w:asciiTheme="minorHAnsi" w:eastAsia="Calibri" w:hAnsiTheme="minorHAnsi" w:cstheme="minorHAnsi"/>
          <w:sz w:val="22"/>
        </w:rPr>
        <w:t xml:space="preserve">Powyższe wyjaśnienia i zmiany są integralną częścią SWZ.  </w:t>
      </w:r>
      <w:r w:rsidRPr="00C11976">
        <w:rPr>
          <w:rFonts w:asciiTheme="minorHAnsi" w:eastAsia="Calibri" w:hAnsiTheme="minorHAnsi" w:cstheme="minorHAnsi"/>
          <w:sz w:val="22"/>
        </w:rPr>
        <w:t>Działając zgodnie z art. 28</w:t>
      </w:r>
      <w:r>
        <w:rPr>
          <w:rFonts w:asciiTheme="minorHAnsi" w:eastAsia="Calibri" w:hAnsiTheme="minorHAnsi" w:cstheme="minorHAnsi"/>
          <w:sz w:val="22"/>
        </w:rPr>
        <w:t>6</w:t>
      </w:r>
      <w:r w:rsidRPr="00C11976">
        <w:rPr>
          <w:rFonts w:asciiTheme="minorHAnsi" w:eastAsia="Calibri" w:hAnsiTheme="minorHAnsi" w:cstheme="minorHAnsi"/>
          <w:sz w:val="22"/>
        </w:rPr>
        <w:t xml:space="preserve"> ust. </w:t>
      </w:r>
      <w:r>
        <w:rPr>
          <w:rFonts w:asciiTheme="minorHAnsi" w:eastAsia="Calibri" w:hAnsiTheme="minorHAnsi" w:cstheme="minorHAnsi"/>
          <w:sz w:val="22"/>
        </w:rPr>
        <w:t>2</w:t>
      </w:r>
      <w:r w:rsidRPr="00C11976">
        <w:rPr>
          <w:rFonts w:asciiTheme="minorHAnsi" w:eastAsia="Calibri" w:hAnsiTheme="minorHAnsi" w:cstheme="minorHAnsi"/>
          <w:sz w:val="22"/>
        </w:rPr>
        <w:t xml:space="preserve"> Pzp</w:t>
      </w:r>
      <w:r>
        <w:rPr>
          <w:rFonts w:asciiTheme="minorHAnsi" w:eastAsia="Calibri" w:hAnsiTheme="minorHAnsi" w:cstheme="minorHAnsi"/>
          <w:sz w:val="22"/>
        </w:rPr>
        <w:t>, w związku z udzielonymi odpowiedziami na pytania oraz zmianą SWZ, zmianie ulega:</w:t>
      </w:r>
    </w:p>
    <w:p w14:paraId="57C6C498" w14:textId="3093F56C" w:rsidR="00F94F4D" w:rsidRDefault="00F94F4D" w:rsidP="00F94F4D">
      <w:pPr>
        <w:pStyle w:val="Akapitzlist"/>
        <w:widowControl w:val="0"/>
        <w:tabs>
          <w:tab w:val="left" w:pos="426"/>
        </w:tabs>
        <w:suppressAutoHyphens/>
        <w:autoSpaceDN w:val="0"/>
        <w:spacing w:after="0" w:line="319" w:lineRule="auto"/>
        <w:ind w:left="426"/>
        <w:jc w:val="both"/>
        <w:textAlignment w:val="baseline"/>
        <w:rPr>
          <w:rFonts w:asciiTheme="minorHAnsi" w:eastAsia="Calibri" w:hAnsiTheme="minorHAnsi" w:cstheme="minorHAnsi"/>
          <w:sz w:val="22"/>
        </w:rPr>
      </w:pPr>
      <w:r>
        <w:rPr>
          <w:rFonts w:asciiTheme="minorHAnsi" w:eastAsia="Calibri" w:hAnsiTheme="minorHAnsi" w:cstheme="minorHAnsi"/>
          <w:sz w:val="22"/>
        </w:rPr>
        <w:t xml:space="preserve">- </w:t>
      </w:r>
      <w:r w:rsidR="008A00CF">
        <w:rPr>
          <w:rFonts w:asciiTheme="minorHAnsi" w:eastAsia="Calibri" w:hAnsiTheme="minorHAnsi" w:cstheme="minorHAnsi"/>
          <w:sz w:val="22"/>
        </w:rPr>
        <w:t xml:space="preserve">Załącznik nr 1 do SWZ - </w:t>
      </w:r>
      <w:r>
        <w:rPr>
          <w:rFonts w:asciiTheme="minorHAnsi" w:eastAsia="Calibri" w:hAnsiTheme="minorHAnsi" w:cstheme="minorHAnsi"/>
          <w:sz w:val="22"/>
        </w:rPr>
        <w:t>Formularz ofertowy,</w:t>
      </w:r>
    </w:p>
    <w:p w14:paraId="3ADAB121" w14:textId="373B0641" w:rsidR="00F94F4D" w:rsidRDefault="00F94F4D" w:rsidP="00F94F4D">
      <w:pPr>
        <w:pStyle w:val="Akapitzlist"/>
        <w:widowControl w:val="0"/>
        <w:tabs>
          <w:tab w:val="left" w:pos="426"/>
        </w:tabs>
        <w:suppressAutoHyphens/>
        <w:autoSpaceDN w:val="0"/>
        <w:spacing w:after="0" w:line="319" w:lineRule="auto"/>
        <w:ind w:left="426"/>
        <w:jc w:val="both"/>
        <w:textAlignment w:val="baseline"/>
        <w:rPr>
          <w:rFonts w:asciiTheme="minorHAnsi" w:eastAsia="Calibri" w:hAnsiTheme="minorHAnsi" w:cstheme="minorHAnsi"/>
          <w:sz w:val="22"/>
        </w:rPr>
      </w:pPr>
      <w:r>
        <w:rPr>
          <w:rFonts w:asciiTheme="minorHAnsi" w:eastAsia="Calibri" w:hAnsiTheme="minorHAnsi" w:cstheme="minorHAnsi"/>
          <w:sz w:val="22"/>
        </w:rPr>
        <w:t>- Załącznik nr 2 do SWZ – projekt umowy</w:t>
      </w:r>
      <w:r w:rsidR="008A00CF">
        <w:rPr>
          <w:rFonts w:asciiTheme="minorHAnsi" w:eastAsia="Calibri" w:hAnsiTheme="minorHAnsi" w:cstheme="minorHAnsi"/>
          <w:sz w:val="22"/>
        </w:rPr>
        <w:t>,</w:t>
      </w:r>
    </w:p>
    <w:p w14:paraId="6A39329D" w14:textId="52242040" w:rsidR="00F94F4D" w:rsidRPr="008343FF" w:rsidRDefault="00F94F4D" w:rsidP="00F94F4D">
      <w:pPr>
        <w:pStyle w:val="Akapitzlist"/>
        <w:widowControl w:val="0"/>
        <w:tabs>
          <w:tab w:val="left" w:pos="426"/>
        </w:tabs>
        <w:suppressAutoHyphens/>
        <w:autoSpaceDN w:val="0"/>
        <w:spacing w:after="0" w:line="319" w:lineRule="auto"/>
        <w:ind w:left="426"/>
        <w:jc w:val="both"/>
        <w:textAlignment w:val="baseline"/>
        <w:rPr>
          <w:rFonts w:asciiTheme="minorHAnsi" w:eastAsia="Arial Unicode MS" w:hAnsiTheme="minorHAnsi" w:cstheme="minorHAnsi"/>
          <w:b/>
          <w:bCs/>
          <w:sz w:val="22"/>
        </w:rPr>
      </w:pPr>
      <w:r>
        <w:rPr>
          <w:rFonts w:asciiTheme="minorHAnsi" w:eastAsia="Calibri" w:hAnsiTheme="minorHAnsi" w:cstheme="minorHAnsi"/>
          <w:sz w:val="22"/>
        </w:rPr>
        <w:t xml:space="preserve">- </w:t>
      </w:r>
      <w:r w:rsidRPr="008343FF">
        <w:rPr>
          <w:rFonts w:asciiTheme="minorHAnsi" w:eastAsia="Calibri" w:hAnsiTheme="minorHAnsi" w:cstheme="minorHAnsi"/>
          <w:b/>
          <w:bCs/>
          <w:sz w:val="22"/>
        </w:rPr>
        <w:t xml:space="preserve">termin składania ofert na dzień 09.04.2021r. godz. 11.00, termin otwarcia </w:t>
      </w:r>
      <w:r w:rsidR="00B943FA">
        <w:rPr>
          <w:rFonts w:asciiTheme="minorHAnsi" w:eastAsia="Calibri" w:hAnsiTheme="minorHAnsi" w:cstheme="minorHAnsi"/>
          <w:b/>
          <w:bCs/>
          <w:sz w:val="22"/>
        </w:rPr>
        <w:t xml:space="preserve">ofert </w:t>
      </w:r>
      <w:r w:rsidRPr="008343FF">
        <w:rPr>
          <w:rFonts w:asciiTheme="minorHAnsi" w:eastAsia="Calibri" w:hAnsiTheme="minorHAnsi" w:cstheme="minorHAnsi"/>
          <w:b/>
          <w:bCs/>
          <w:sz w:val="22"/>
        </w:rPr>
        <w:t>09.04.2021r. godz. 11.30</w:t>
      </w:r>
    </w:p>
    <w:p w14:paraId="49912E5F" w14:textId="4F940EBC" w:rsidR="00F94F4D" w:rsidRDefault="00F94F4D" w:rsidP="00F94F4D">
      <w:pPr>
        <w:pStyle w:val="Akapitzlist"/>
        <w:widowControl w:val="0"/>
        <w:tabs>
          <w:tab w:val="left" w:pos="426"/>
        </w:tabs>
        <w:suppressAutoHyphens/>
        <w:autoSpaceDN w:val="0"/>
        <w:spacing w:after="0" w:line="319" w:lineRule="auto"/>
        <w:ind w:left="426"/>
        <w:jc w:val="both"/>
        <w:textAlignment w:val="baseline"/>
        <w:rPr>
          <w:rFonts w:asciiTheme="minorHAnsi" w:eastAsia="Calibri" w:hAnsiTheme="minorHAnsi" w:cstheme="minorHAnsi"/>
          <w:sz w:val="22"/>
        </w:rPr>
      </w:pPr>
      <w:r>
        <w:rPr>
          <w:rFonts w:asciiTheme="minorHAnsi" w:eastAsia="Calibri" w:hAnsiTheme="minorHAnsi" w:cstheme="minorHAnsi"/>
          <w:sz w:val="22"/>
        </w:rPr>
        <w:t xml:space="preserve">- termin związania ofertą do dnia </w:t>
      </w:r>
      <w:r w:rsidR="008A00CF">
        <w:rPr>
          <w:rFonts w:asciiTheme="minorHAnsi" w:eastAsia="Calibri" w:hAnsiTheme="minorHAnsi" w:cstheme="minorHAnsi"/>
          <w:sz w:val="22"/>
        </w:rPr>
        <w:t>08.05.2021r.</w:t>
      </w:r>
    </w:p>
    <w:p w14:paraId="7E062114" w14:textId="56C63633" w:rsidR="008343FF" w:rsidRDefault="008343FF" w:rsidP="00F94F4D">
      <w:pPr>
        <w:pStyle w:val="Akapitzlist"/>
        <w:widowControl w:val="0"/>
        <w:tabs>
          <w:tab w:val="left" w:pos="426"/>
        </w:tabs>
        <w:suppressAutoHyphens/>
        <w:autoSpaceDN w:val="0"/>
        <w:spacing w:after="0" w:line="319" w:lineRule="auto"/>
        <w:ind w:left="426"/>
        <w:jc w:val="both"/>
        <w:textAlignment w:val="baseline"/>
        <w:rPr>
          <w:rFonts w:asciiTheme="minorHAnsi" w:eastAsia="Calibri" w:hAnsiTheme="minorHAnsi" w:cstheme="minorHAnsi"/>
          <w:sz w:val="22"/>
        </w:rPr>
      </w:pPr>
      <w:r>
        <w:rPr>
          <w:rFonts w:asciiTheme="minorHAnsi" w:eastAsia="Calibri" w:hAnsiTheme="minorHAnsi" w:cstheme="minorHAnsi"/>
          <w:sz w:val="22"/>
        </w:rPr>
        <w:t>- treść ogłoszenia o zamówieniu.</w:t>
      </w:r>
    </w:p>
    <w:p w14:paraId="341E51D8" w14:textId="77777777" w:rsidR="00F94F4D" w:rsidRPr="00F94F4D" w:rsidRDefault="00F94F4D" w:rsidP="00F94F4D">
      <w:pPr>
        <w:ind w:left="567"/>
        <w:jc w:val="both"/>
        <w:rPr>
          <w:rFonts w:asciiTheme="minorHAnsi" w:hAnsiTheme="minorHAnsi" w:cstheme="minorHAnsi"/>
          <w:sz w:val="22"/>
        </w:rPr>
      </w:pPr>
    </w:p>
    <w:sectPr w:rsidR="00F94F4D" w:rsidRPr="00F94F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D1931"/>
    <w:multiLevelType w:val="multilevel"/>
    <w:tmpl w:val="322C29A2"/>
    <w:styleLink w:val="WWNum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1" w15:restartNumberingAfterBreak="0">
    <w:nsid w:val="49CA7C9F"/>
    <w:multiLevelType w:val="hybridMultilevel"/>
    <w:tmpl w:val="7C206C2A"/>
    <w:lvl w:ilvl="0" w:tplc="8E62DEE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4D601CD0"/>
    <w:multiLevelType w:val="multilevel"/>
    <w:tmpl w:val="DE32CE0A"/>
    <w:styleLink w:val="WWNum2"/>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3" w15:restartNumberingAfterBreak="0">
    <w:nsid w:val="73EB4CD0"/>
    <w:multiLevelType w:val="hybridMultilevel"/>
    <w:tmpl w:val="8236FB5C"/>
    <w:lvl w:ilvl="0" w:tplc="571EAAD6">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7EB41C75"/>
    <w:multiLevelType w:val="hybridMultilevel"/>
    <w:tmpl w:val="9104EED4"/>
    <w:lvl w:ilvl="0" w:tplc="50C4FBEE">
      <w:start w:val="4"/>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color w:val="auto"/>
          <w:spacing w:val="0"/>
          <w:w w:val="100"/>
          <w:kern w:val="3"/>
          <w:position w:val="0"/>
          <w:sz w:val="24"/>
          <w:szCs w:val="24"/>
          <w:vertAlign w:val="baseline"/>
        </w:rPr>
      </w:lvl>
    </w:lvlOverride>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875"/>
    <w:rsid w:val="00014FA4"/>
    <w:rsid w:val="00026BE8"/>
    <w:rsid w:val="000C7FA2"/>
    <w:rsid w:val="0010099E"/>
    <w:rsid w:val="00150BD0"/>
    <w:rsid w:val="002420F3"/>
    <w:rsid w:val="00326986"/>
    <w:rsid w:val="003D2AC6"/>
    <w:rsid w:val="003F52D2"/>
    <w:rsid w:val="00436680"/>
    <w:rsid w:val="004603A3"/>
    <w:rsid w:val="00487D3D"/>
    <w:rsid w:val="004F3162"/>
    <w:rsid w:val="00533980"/>
    <w:rsid w:val="005B7D81"/>
    <w:rsid w:val="00647875"/>
    <w:rsid w:val="00715F01"/>
    <w:rsid w:val="007676EF"/>
    <w:rsid w:val="008122B9"/>
    <w:rsid w:val="008343FF"/>
    <w:rsid w:val="00890E06"/>
    <w:rsid w:val="008A00CF"/>
    <w:rsid w:val="008A14BC"/>
    <w:rsid w:val="00A3383E"/>
    <w:rsid w:val="00A406EA"/>
    <w:rsid w:val="00A655D9"/>
    <w:rsid w:val="00B3571D"/>
    <w:rsid w:val="00B62617"/>
    <w:rsid w:val="00B943FA"/>
    <w:rsid w:val="00C043EC"/>
    <w:rsid w:val="00C11976"/>
    <w:rsid w:val="00CD36EF"/>
    <w:rsid w:val="00D1683F"/>
    <w:rsid w:val="00D37DA9"/>
    <w:rsid w:val="00E529A7"/>
    <w:rsid w:val="00E65484"/>
    <w:rsid w:val="00EB4099"/>
    <w:rsid w:val="00F249D8"/>
    <w:rsid w:val="00F94F4D"/>
    <w:rsid w:val="00FD74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EAA51"/>
  <w15:chartTrackingRefBased/>
  <w15:docId w15:val="{B09D36A1-4461-401E-BE2B-2582FC4D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787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Num2">
    <w:name w:val="WWNum2"/>
    <w:basedOn w:val="Bezlisty"/>
    <w:rsid w:val="00CD36EF"/>
    <w:pPr>
      <w:numPr>
        <w:numId w:val="1"/>
      </w:numPr>
    </w:pPr>
  </w:style>
  <w:style w:type="numbering" w:customStyle="1" w:styleId="WWNum4">
    <w:name w:val="WWNum4"/>
    <w:basedOn w:val="Bezlisty"/>
    <w:rsid w:val="00715F01"/>
    <w:pPr>
      <w:numPr>
        <w:numId w:val="3"/>
      </w:numPr>
    </w:pPr>
  </w:style>
  <w:style w:type="paragraph" w:styleId="Akapitzlist">
    <w:name w:val="List Paragraph"/>
    <w:basedOn w:val="Normalny"/>
    <w:uiPriority w:val="34"/>
    <w:qFormat/>
    <w:rsid w:val="00715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7</Pages>
  <Words>2338</Words>
  <Characters>14029</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19</cp:revision>
  <cp:lastPrinted>2021-03-31T13:02:00Z</cp:lastPrinted>
  <dcterms:created xsi:type="dcterms:W3CDTF">2021-03-30T06:18:00Z</dcterms:created>
  <dcterms:modified xsi:type="dcterms:W3CDTF">2021-03-31T13:10:00Z</dcterms:modified>
</cp:coreProperties>
</file>