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06C9" w14:textId="6EB71180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 </w:t>
      </w:r>
      <w:r w:rsidR="00012DB6" w:rsidRPr="00012DB6">
        <w:rPr>
          <w:rFonts w:ascii="Arial" w:hAnsi="Arial" w:cs="Arial"/>
          <w:b/>
          <w:sz w:val="20"/>
          <w:szCs w:val="20"/>
        </w:rPr>
        <w:t>15</w:t>
      </w:r>
      <w:r w:rsidR="00A970DD">
        <w:rPr>
          <w:rFonts w:ascii="Arial" w:hAnsi="Arial" w:cs="Arial"/>
          <w:b/>
          <w:sz w:val="20"/>
          <w:szCs w:val="20"/>
        </w:rPr>
        <w:t>A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2473A5">
        <w:rPr>
          <w:rFonts w:ascii="Arial" w:hAnsi="Arial" w:cs="Arial"/>
          <w:b/>
          <w:sz w:val="20"/>
          <w:szCs w:val="20"/>
        </w:rPr>
        <w:t>3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KRS/CEiDG)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zgodnie z art. 125 ust. 1 ustawy z dnia 11 września 2019 r. Prawo zamówień publicznych</w:t>
      </w:r>
    </w:p>
    <w:p w14:paraId="06DEC742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(t.j. Dz. U. z 2022 r. poz. 1710 ze zm.).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3A4DED7D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Pr="00012DB6">
        <w:rPr>
          <w:rFonts w:ascii="Arial" w:hAnsi="Arial" w:cs="Arial"/>
          <w:b/>
          <w:sz w:val="21"/>
          <w:szCs w:val="21"/>
        </w:rPr>
        <w:t>Dzierżawa bielizny szpitalnej z wdrożeniem technologii RFID wraz ze świadczeniem kompleksowej usługi pralniczej przez okres 12 miesięcy</w:t>
      </w:r>
      <w:r w:rsidR="00A970DD">
        <w:rPr>
          <w:rFonts w:ascii="Arial" w:hAnsi="Arial" w:cs="Arial"/>
          <w:b/>
          <w:sz w:val="21"/>
          <w:szCs w:val="21"/>
        </w:rPr>
        <w:t xml:space="preserve"> – </w:t>
      </w:r>
      <w:r w:rsidR="00A970DD" w:rsidRPr="00A970DD">
        <w:rPr>
          <w:rFonts w:ascii="Arial" w:hAnsi="Arial" w:cs="Arial"/>
          <w:b/>
          <w:color w:val="FF0000"/>
          <w:sz w:val="21"/>
          <w:szCs w:val="21"/>
        </w:rPr>
        <w:t>postępowanie powtórzone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15</w:t>
      </w:r>
      <w:r w:rsidR="00A970DD">
        <w:rPr>
          <w:rFonts w:ascii="Arial" w:hAnsi="Arial" w:cs="Arial"/>
          <w:b/>
          <w:sz w:val="21"/>
          <w:szCs w:val="21"/>
        </w:rPr>
        <w:t>A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2473A5">
        <w:rPr>
          <w:rFonts w:ascii="Arial" w:hAnsi="Arial" w:cs="Arial"/>
          <w:b/>
          <w:sz w:val="21"/>
          <w:szCs w:val="21"/>
        </w:rPr>
        <w:t>3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p.z.p.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6D93BDE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>Oświadczam, że zachodzą w stosunku do mnie podstawy wykluczenia z postępowania na podstawie art. [ ] ustawy p.z.p. (podać mającą zastosowanie podstawę wykluczenia spośród wymienionych w art. 108 ust. 1 pkt 1,2, 5 ustawy p.z.p.). Jednocześnie oświadczam, że w związku z ww. okolicznością, na podstawie art. 110 ust. 2 ustawy p.z.p.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lastRenderedPageBreak/>
        <w:t xml:space="preserve">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BAE0792" w14:textId="77777777" w:rsidR="008C1564" w:rsidRPr="00012DB6" w:rsidRDefault="008C1564" w:rsidP="00012DB6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14E8C5B1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C791B"/>
    <w:rsid w:val="001F027E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970DD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31</cp:revision>
  <cp:lastPrinted>2020-10-28T15:14:00Z</cp:lastPrinted>
  <dcterms:created xsi:type="dcterms:W3CDTF">2021-01-08T16:51:00Z</dcterms:created>
  <dcterms:modified xsi:type="dcterms:W3CDTF">2023-07-25T08:00:00Z</dcterms:modified>
</cp:coreProperties>
</file>