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77777777" w:rsidR="00E71A6B" w:rsidRPr="007D5A8A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312D8008" w:rsidR="00E71A6B" w:rsidRPr="00235C60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235C60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235C60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235C60">
        <w:rPr>
          <w:rFonts w:asciiTheme="minorHAnsi" w:eastAsia="Calibri" w:hAnsiTheme="minorHAnsi" w:cstheme="minorHAnsi"/>
          <w:sz w:val="20"/>
          <w:lang w:eastAsia="en-US"/>
        </w:rPr>
        <w:t>-</w:t>
      </w:r>
      <w:r w:rsidR="0053738A">
        <w:rPr>
          <w:rFonts w:asciiTheme="minorHAnsi" w:eastAsia="Calibri" w:hAnsiTheme="minorHAnsi" w:cstheme="minorHAnsi"/>
          <w:sz w:val="20"/>
          <w:lang w:eastAsia="en-US"/>
        </w:rPr>
        <w:t>265</w:t>
      </w:r>
      <w:r w:rsidR="00FE5B16" w:rsidRPr="00235C60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235C60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235C60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616E6540" w:rsidR="0053494F" w:rsidRPr="00235C60" w:rsidRDefault="005613E0" w:rsidP="0053494F">
      <w:pPr>
        <w:rPr>
          <w:rFonts w:asciiTheme="minorHAnsi" w:hAnsiTheme="minorHAnsi" w:cstheme="minorHAnsi"/>
          <w:bCs/>
          <w:sz w:val="20"/>
        </w:rPr>
      </w:pPr>
      <w:r w:rsidRPr="00235C60">
        <w:rPr>
          <w:rFonts w:asciiTheme="minorHAnsi" w:hAnsiTheme="minorHAnsi" w:cstheme="minorHAnsi"/>
          <w:bCs/>
          <w:sz w:val="20"/>
        </w:rPr>
        <w:t xml:space="preserve">Poznań </w:t>
      </w:r>
      <w:r w:rsidR="00522E57">
        <w:rPr>
          <w:rFonts w:asciiTheme="minorHAnsi" w:hAnsiTheme="minorHAnsi" w:cstheme="minorHAnsi"/>
          <w:bCs/>
          <w:sz w:val="20"/>
        </w:rPr>
        <w:t>04.04</w:t>
      </w:r>
      <w:r w:rsidR="0053494F" w:rsidRPr="00235C60">
        <w:rPr>
          <w:rFonts w:asciiTheme="minorHAnsi" w:hAnsiTheme="minorHAnsi" w:cstheme="minorHAnsi"/>
          <w:bCs/>
          <w:sz w:val="20"/>
        </w:rPr>
        <w:t>.2024 r.</w:t>
      </w:r>
    </w:p>
    <w:p w14:paraId="3653CE70" w14:textId="77777777" w:rsidR="0053494F" w:rsidRPr="00235C60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235C60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235C60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235C60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235C60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235C60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3B5B8B67" w14:textId="1DC97314" w:rsidR="003F719F" w:rsidRPr="00235C60" w:rsidRDefault="007D5A8A" w:rsidP="00235C60">
      <w:pPr>
        <w:jc w:val="both"/>
        <w:rPr>
          <w:rFonts w:asciiTheme="minorHAnsi" w:hAnsiTheme="minorHAnsi" w:cstheme="minorHAnsi"/>
          <w:b/>
          <w:sz w:val="20"/>
        </w:rPr>
      </w:pPr>
      <w:r w:rsidRPr="00235C60">
        <w:rPr>
          <w:rFonts w:asciiTheme="minorHAnsi" w:eastAsia="Calibri" w:hAnsiTheme="minorHAnsi" w:cstheme="minorHAnsi"/>
          <w:sz w:val="20"/>
        </w:rPr>
        <w:t xml:space="preserve">       </w:t>
      </w:r>
      <w:r w:rsidR="0053494F" w:rsidRPr="00235C60">
        <w:rPr>
          <w:rFonts w:asciiTheme="minorHAnsi" w:eastAsia="Calibri" w:hAnsiTheme="minorHAnsi" w:cstheme="minorHAnsi"/>
          <w:sz w:val="20"/>
        </w:rPr>
        <w:t>Zamawiający:</w:t>
      </w:r>
      <w:r w:rsidR="0053494F" w:rsidRPr="00235C60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235C60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="0053494F" w:rsidRPr="00235C6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235C60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235C60">
        <w:rPr>
          <w:rFonts w:asciiTheme="minorHAnsi" w:hAnsiTheme="minorHAnsi" w:cstheme="minorHAnsi"/>
          <w:sz w:val="20"/>
        </w:rPr>
        <w:t>t.j</w:t>
      </w:r>
      <w:proofErr w:type="spellEnd"/>
      <w:r w:rsidR="00F709AF" w:rsidRPr="00235C60">
        <w:rPr>
          <w:rFonts w:asciiTheme="minorHAnsi" w:hAnsiTheme="minorHAnsi" w:cstheme="minorHAnsi"/>
          <w:sz w:val="20"/>
        </w:rPr>
        <w:t>. Dz. U. z 2023 r. poz. 1605)</w:t>
      </w:r>
      <w:r w:rsidR="006159F8" w:rsidRPr="00235C60">
        <w:rPr>
          <w:rFonts w:asciiTheme="minorHAnsi" w:hAnsiTheme="minorHAnsi" w:cstheme="minorHAnsi"/>
          <w:sz w:val="20"/>
          <w:lang w:eastAsia="x-none"/>
        </w:rPr>
        <w:t xml:space="preserve"> udziela odpowiedzi na pytania, które wpłynęły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235C60">
        <w:rPr>
          <w:rFonts w:asciiTheme="minorHAnsi" w:hAnsiTheme="minorHAnsi" w:cstheme="minorHAnsi"/>
          <w:sz w:val="20"/>
        </w:rPr>
        <w:t xml:space="preserve"> </w:t>
      </w:r>
      <w:r w:rsidRPr="00235C60">
        <w:rPr>
          <w:rFonts w:asciiTheme="minorHAnsi" w:eastAsia="Calibri" w:hAnsiTheme="minorHAnsi" w:cstheme="minorHAnsi"/>
          <w:sz w:val="20"/>
        </w:rPr>
        <w:t xml:space="preserve">w </w:t>
      </w:r>
      <w:r w:rsidR="00F709AF" w:rsidRPr="00235C60">
        <w:rPr>
          <w:rFonts w:asciiTheme="minorHAnsi" w:eastAsia="Calibri" w:hAnsiTheme="minorHAnsi" w:cstheme="minorHAnsi"/>
          <w:sz w:val="20"/>
        </w:rPr>
        <w:t xml:space="preserve">postępowaniu </w:t>
      </w:r>
      <w:r w:rsidR="00235C6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235C60">
        <w:rPr>
          <w:rFonts w:asciiTheme="minorHAnsi" w:eastAsia="Calibri" w:hAnsiTheme="minorHAnsi" w:cstheme="minorHAnsi"/>
          <w:sz w:val="20"/>
        </w:rPr>
        <w:t>o udzielenie zamówienia publicznego</w:t>
      </w:r>
      <w:r w:rsidR="00F709AF" w:rsidRPr="00235C60">
        <w:rPr>
          <w:rFonts w:asciiTheme="minorHAnsi" w:hAnsiTheme="minorHAnsi" w:cstheme="minorHAnsi"/>
          <w:sz w:val="20"/>
        </w:rPr>
        <w:t xml:space="preserve">  </w:t>
      </w:r>
      <w:r w:rsidR="00F709AF" w:rsidRPr="00235C60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6159F8" w:rsidRPr="00235C60">
        <w:rPr>
          <w:rFonts w:asciiTheme="minorHAnsi" w:hAnsiTheme="minorHAnsi" w:cstheme="minorHAnsi"/>
          <w:sz w:val="20"/>
          <w:lang w:eastAsia="x-none"/>
        </w:rPr>
        <w:t xml:space="preserve">podstawowym  (bez negocjacji) </w:t>
      </w:r>
      <w:proofErr w:type="spellStart"/>
      <w:r w:rsidR="0053494F" w:rsidRPr="00235C60">
        <w:rPr>
          <w:rFonts w:asciiTheme="minorHAnsi" w:eastAsia="Calibri" w:hAnsiTheme="minorHAnsi" w:cstheme="minorHAnsi"/>
          <w:sz w:val="20"/>
        </w:rPr>
        <w:t>pn</w:t>
      </w:r>
      <w:proofErr w:type="spellEnd"/>
      <w:r w:rsidR="0053494F" w:rsidRPr="00235C60">
        <w:rPr>
          <w:rFonts w:asciiTheme="minorHAnsi" w:eastAsia="Calibri" w:hAnsiTheme="minorHAnsi" w:cstheme="minorHAnsi"/>
          <w:b/>
          <w:sz w:val="20"/>
        </w:rPr>
        <w:t>:</w:t>
      </w:r>
      <w:r w:rsidR="0053494F" w:rsidRPr="00235C60">
        <w:rPr>
          <w:rFonts w:asciiTheme="minorHAnsi" w:hAnsiTheme="minorHAnsi" w:cstheme="minorHAnsi"/>
          <w:b/>
          <w:sz w:val="20"/>
        </w:rPr>
        <w:t xml:space="preserve"> Przebudowa 18 piętra </w:t>
      </w:r>
      <w:r w:rsidRPr="00235C60">
        <w:rPr>
          <w:rFonts w:asciiTheme="minorHAnsi" w:hAnsiTheme="minorHAnsi" w:cstheme="minorHAnsi"/>
          <w:b/>
          <w:sz w:val="20"/>
        </w:rPr>
        <w:t xml:space="preserve"> </w:t>
      </w:r>
      <w:r w:rsidR="0053494F" w:rsidRPr="00235C60">
        <w:rPr>
          <w:rFonts w:asciiTheme="minorHAnsi" w:hAnsiTheme="minorHAnsi" w:cstheme="minorHAnsi"/>
          <w:b/>
          <w:sz w:val="20"/>
        </w:rPr>
        <w:t xml:space="preserve">w budynku Collegium </w:t>
      </w:r>
      <w:proofErr w:type="spellStart"/>
      <w:r w:rsidR="0053494F" w:rsidRPr="00235C60">
        <w:rPr>
          <w:rFonts w:asciiTheme="minorHAnsi" w:hAnsiTheme="minorHAnsi" w:cstheme="minorHAnsi"/>
          <w:b/>
          <w:sz w:val="20"/>
        </w:rPr>
        <w:t>Altum</w:t>
      </w:r>
      <w:proofErr w:type="spellEnd"/>
      <w:r w:rsidR="0053494F" w:rsidRPr="00235C60">
        <w:rPr>
          <w:rFonts w:asciiTheme="minorHAnsi" w:hAnsiTheme="minorHAnsi" w:cstheme="minorHAnsi"/>
          <w:b/>
          <w:sz w:val="20"/>
        </w:rPr>
        <w:t xml:space="preserve"> należąceg</w:t>
      </w:r>
      <w:r w:rsidR="00235C60">
        <w:rPr>
          <w:rFonts w:asciiTheme="minorHAnsi" w:hAnsiTheme="minorHAnsi" w:cstheme="minorHAnsi"/>
          <w:b/>
          <w:sz w:val="20"/>
        </w:rPr>
        <w:t xml:space="preserve">o do Uniwersytetu </w:t>
      </w:r>
      <w:r w:rsidR="00F709AF" w:rsidRPr="00235C60">
        <w:rPr>
          <w:rFonts w:asciiTheme="minorHAnsi" w:hAnsiTheme="minorHAnsi" w:cstheme="minorHAnsi"/>
          <w:b/>
          <w:sz w:val="20"/>
        </w:rPr>
        <w:t xml:space="preserve">Ekonomicznego </w:t>
      </w:r>
      <w:r w:rsidR="00235C60">
        <w:rPr>
          <w:rFonts w:asciiTheme="minorHAnsi" w:hAnsiTheme="minorHAnsi" w:cstheme="minorHAnsi"/>
          <w:b/>
          <w:sz w:val="20"/>
        </w:rPr>
        <w:t xml:space="preserve">w Poznaniu zlokalizowanego przy </w:t>
      </w:r>
      <w:r w:rsidR="0053494F" w:rsidRPr="00235C60">
        <w:rPr>
          <w:rFonts w:asciiTheme="minorHAnsi" w:hAnsiTheme="minorHAnsi" w:cstheme="minorHAnsi"/>
          <w:b/>
          <w:sz w:val="20"/>
        </w:rPr>
        <w:t>ul. Powstańców Wielkopolskic</w:t>
      </w:r>
      <w:r w:rsidR="00F709AF" w:rsidRPr="00235C60">
        <w:rPr>
          <w:rFonts w:asciiTheme="minorHAnsi" w:hAnsiTheme="minorHAnsi" w:cstheme="minorHAnsi"/>
          <w:b/>
          <w:sz w:val="20"/>
        </w:rPr>
        <w:t>h</w:t>
      </w:r>
      <w:r w:rsidR="005613E0" w:rsidRPr="00235C60">
        <w:rPr>
          <w:rFonts w:asciiTheme="minorHAnsi" w:hAnsiTheme="minorHAnsi" w:cstheme="minorHAnsi"/>
          <w:b/>
          <w:sz w:val="20"/>
        </w:rPr>
        <w:t xml:space="preserve"> 16 wraz z pracami powiązanymi.</w:t>
      </w:r>
      <w:r w:rsidR="0053494F" w:rsidRPr="00235C60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235C60" w:rsidRDefault="003F719F" w:rsidP="003F719F">
      <w:pPr>
        <w:rPr>
          <w:rFonts w:asciiTheme="minorHAnsi" w:hAnsiTheme="minorHAnsi" w:cstheme="minorHAnsi"/>
          <w:sz w:val="20"/>
        </w:rPr>
      </w:pPr>
    </w:p>
    <w:p w14:paraId="5DF45021" w14:textId="1D7C8706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sz w:val="20"/>
        </w:rPr>
        <w:t xml:space="preserve"> </w:t>
      </w:r>
      <w:r w:rsidRPr="00522E57">
        <w:rPr>
          <w:rFonts w:asciiTheme="minorHAnsi" w:hAnsiTheme="minorHAnsi" w:cstheme="minorHAnsi"/>
          <w:b/>
          <w:sz w:val="20"/>
        </w:rPr>
        <w:t>Pytanie nr 1:</w:t>
      </w:r>
    </w:p>
    <w:p w14:paraId="39B1F090" w14:textId="23E725EE" w:rsid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„Czy zamawiający w pkt. 3.7 Projektu wykonawczego oczekuje dostarczenia wyposażenia do dwóch stacjonarnych kas biletowych obsługiwanych przez kasjerów czy opis dotyczy dostarczenia wyłącznie automatów biletowych (samoobsługowych)?”</w:t>
      </w:r>
    </w:p>
    <w:p w14:paraId="0FFC1581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A66A7BD" w14:textId="0A11A960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Odpowiedź na pytanie nr 1:</w:t>
      </w:r>
    </w:p>
    <w:p w14:paraId="1C6566FE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informuje, że opis w pkt. 3.7 dotyczy wyłącznie automatów biletowych samoobsługowych. Zamawiający nie oczekuje dostarczania, wyposażenia, montażu kas biletowych obsługiwanych przez kasjerów.</w:t>
      </w:r>
      <w:r w:rsidRPr="00522E57">
        <w:rPr>
          <w:rFonts w:asciiTheme="minorHAnsi" w:hAnsiTheme="minorHAnsi" w:cstheme="minorHAnsi"/>
          <w:sz w:val="20"/>
        </w:rPr>
        <w:br/>
      </w:r>
      <w:r w:rsidRPr="00522E57">
        <w:rPr>
          <w:rFonts w:asciiTheme="minorHAnsi" w:hAnsiTheme="minorHAnsi" w:cstheme="minorHAnsi"/>
          <w:b/>
          <w:sz w:val="20"/>
        </w:rPr>
        <w:br/>
        <w:t>Pytanie nr 2:</w:t>
      </w:r>
    </w:p>
    <w:p w14:paraId="4F3DFF49" w14:textId="17533255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„Zgodnie z OPZ przewidziane jest dostarczenie 2 automatów biletowych, prosimy o potwierdzenie, że oba będą urządzeniami wewnętrznymi bez wystawienia na działanie warunków atmosferycznych.”</w:t>
      </w:r>
    </w:p>
    <w:p w14:paraId="187776A7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381D75DD" w14:textId="3F0DA8CD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Odpowiedź na pytanie nr 2:</w:t>
      </w:r>
    </w:p>
    <w:p w14:paraId="0515A08E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potwierdza, że oba automaty biletowe mają zostać zainstalowane wewnątrz budynku. Jeden automat ma zostać zainstalowany na 18 piętrze w przedsionku windowym tj. przed wejściem na taras, a drugi automat ma zostać zainstalowany na wyjściu z przestrzeni tarasu – także na 18 piętrze. Lokalizację automatów biletowych przedstawia rysunek.</w:t>
      </w:r>
    </w:p>
    <w:p w14:paraId="29BD178B" w14:textId="77777777" w:rsidR="00522E57" w:rsidRPr="00522E57" w:rsidRDefault="00522E57" w:rsidP="00522E57">
      <w:pPr>
        <w:shd w:val="clear" w:color="auto" w:fill="FFFFFF"/>
        <w:spacing w:before="240" w:after="240"/>
        <w:rPr>
          <w:rFonts w:asciiTheme="minorHAnsi" w:hAnsiTheme="minorHAnsi" w:cstheme="minorHAnsi"/>
          <w:sz w:val="20"/>
        </w:rPr>
      </w:pPr>
    </w:p>
    <w:p w14:paraId="563CEC90" w14:textId="77777777" w:rsidR="00522E57" w:rsidRPr="00522E57" w:rsidRDefault="00522E57" w:rsidP="00522E57">
      <w:pPr>
        <w:shd w:val="clear" w:color="auto" w:fill="FFFFFF"/>
        <w:spacing w:before="240" w:after="240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6F4F13" wp14:editId="6E397AF2">
            <wp:extent cx="4209691" cy="219579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871" cy="22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2B92" w14:textId="77777777" w:rsidR="00522E57" w:rsidRPr="00522E57" w:rsidRDefault="00522E57" w:rsidP="00522E57">
      <w:pPr>
        <w:shd w:val="clear" w:color="auto" w:fill="FFFFFF"/>
        <w:spacing w:before="240" w:after="240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lastRenderedPageBreak/>
        <w:t>Jednocześnie Zamawiający zwraca uwagę, że konfiguracja obu automatów biletowych ma być jednakowa zgodnie z odpowiedzią na pytanie 1 z pakietu pytań IV, dla których odpowiedzi Zamawiający zamieścił na platformie zakupowej w dn. 26.03.2024 r.</w:t>
      </w:r>
    </w:p>
    <w:p w14:paraId="038CE9B7" w14:textId="4A267EE3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Pytanie nr 3:</w:t>
      </w:r>
    </w:p>
    <w:p w14:paraId="57308962" w14:textId="1D132F14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„W związku z tym, że wewnętrzne terminale płatnicze do płatności bezgotówkowych są urządzeniami dzierżawionymi sprzedawcy biletów po uprzednim podpisaniu umowy z operatorem płatności prosimy o sprostowanie, że zapis „Terminal płatniczy należy dostarczyć wraz z kasą biletową” jest omyłką pisarską i terminal płatniczy o którym mowa zostanie dostarczony przez Zamawiającego.”</w:t>
      </w:r>
    </w:p>
    <w:p w14:paraId="7C134C7D" w14:textId="63A01A5A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sz w:val="20"/>
        </w:rPr>
        <w:br/>
      </w:r>
      <w:r w:rsidRPr="00522E57">
        <w:rPr>
          <w:rFonts w:asciiTheme="minorHAnsi" w:hAnsiTheme="minorHAnsi" w:cstheme="minorHAnsi"/>
          <w:b/>
          <w:sz w:val="20"/>
        </w:rPr>
        <w:t>Odpowiedź na pytanie nr 3:</w:t>
      </w:r>
    </w:p>
    <w:p w14:paraId="0B6A5A17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potwierdza, że terminal płatniczy do płatności bezgotówkowych zostanie dostarczony przez Zamawiającego po uprzednim podpisaniu umowy przez Zamawiającego z wybranym przez Zamawiającego operatorem płatności. Obowiązkiem Wykonawcy jest zapewnienie Zamawiającemu wyboru minimum 2 operatorów płatności zapewniających płatności w standardach opisanych w dokumentacji projektowej tj. za pomocą kart debetowych, kredytowych i przedpłaconych oraz za pomocą mobilnych transakcji płatności NFC i z możliwością przeprowadzenia transakcji BLIK.</w:t>
      </w:r>
    </w:p>
    <w:p w14:paraId="03EC1A75" w14:textId="5DE7AB2A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sz w:val="20"/>
        </w:rPr>
        <w:br/>
      </w:r>
      <w:r w:rsidRPr="00522E57">
        <w:rPr>
          <w:rFonts w:asciiTheme="minorHAnsi" w:hAnsiTheme="minorHAnsi" w:cstheme="minorHAnsi"/>
          <w:b/>
          <w:sz w:val="20"/>
        </w:rPr>
        <w:t>Pytanie nr 4:</w:t>
      </w:r>
    </w:p>
    <w:p w14:paraId="0A0ECF71" w14:textId="6DBE9DCD" w:rsid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„Czy Zamawiający do spełnienia zapisów w pkt 3.2. Projektu wykonawczego, zamiast rozwiązania w postaci fotokomórki zamontowanej w bramce sensorycznej, dopuści zliczanie osób na podstawie zeskanowanego kodu znajdującego się na bilecie lub przepustce? Zaproponowane przez nas rozwiązanie umożliwi zarządzanie dostępem do przestrzeni tarasowej i zliczaniem frekwencji z poziomu oprogramowania w lepszy sposób, niż gdyby posługiwać się technologią działania sensora fotokomórki.”</w:t>
      </w:r>
    </w:p>
    <w:p w14:paraId="57C0AFF4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84BD78E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Odpowiedź na pytanie nr 4:</w:t>
      </w:r>
    </w:p>
    <w:p w14:paraId="162B17DB" w14:textId="77777777" w:rsid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dopuszcza rozwiązanie, aby liczenie osób wchodzących i wychodzących odbywało się na podstawie zeskanowanego kodu znajdującego się na bilecie lub przepustce przy czym obowiązkiem Wykonawcy jest zapewnienie odpowiedniej funkcji systemu do wykorzystania w przypadku zgubienia biletu i wyjścia osoby po otwarciu bramki np. pilotem przez obsługę. System musi umożliwiać w takim przypadku zliczenie osoby wychodzącej bez biletu lub musi umożliwiać łatwe do przeprowadzenia skorygowanie liczby osób na tarasie przez pracownika Zamawiającego (administratora systemu).</w:t>
      </w:r>
      <w:r w:rsidRPr="00522E57">
        <w:rPr>
          <w:rFonts w:asciiTheme="minorHAnsi" w:hAnsiTheme="minorHAnsi" w:cstheme="minorHAnsi"/>
          <w:sz w:val="20"/>
        </w:rPr>
        <w:br/>
      </w:r>
    </w:p>
    <w:p w14:paraId="2B1B942D" w14:textId="0E3EFBD6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sz w:val="20"/>
        </w:rPr>
        <w:br/>
      </w:r>
      <w:r w:rsidRPr="00522E57">
        <w:rPr>
          <w:rFonts w:asciiTheme="minorHAnsi" w:hAnsiTheme="minorHAnsi" w:cstheme="minorHAnsi"/>
          <w:b/>
          <w:sz w:val="20"/>
        </w:rPr>
        <w:t>Pytanie nr 5:</w:t>
      </w:r>
    </w:p>
    <w:p w14:paraId="22F0F05C" w14:textId="706B45E3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„Czy zamawiający dopuści bramki sensoryczne o nieznacznie innych parametrach technicznych niż te podane w pkt. 3.1.?</w:t>
      </w:r>
      <w:r w:rsidRPr="00522E57">
        <w:rPr>
          <w:rFonts w:asciiTheme="minorHAnsi" w:hAnsiTheme="minorHAnsi" w:cstheme="minorHAnsi"/>
          <w:sz w:val="20"/>
        </w:rPr>
        <w:br/>
        <w:t>5.1 Długość bramki od 1000 mm</w:t>
      </w:r>
      <w:r w:rsidRPr="00522E57">
        <w:rPr>
          <w:rFonts w:asciiTheme="minorHAnsi" w:hAnsiTheme="minorHAnsi" w:cstheme="minorHAnsi"/>
          <w:sz w:val="20"/>
        </w:rPr>
        <w:br/>
        <w:t>5.2 Temperatura pracy od -20°C</w:t>
      </w:r>
      <w:r w:rsidRPr="00522E57">
        <w:rPr>
          <w:rFonts w:asciiTheme="minorHAnsi" w:hAnsiTheme="minorHAnsi" w:cstheme="minorHAnsi"/>
          <w:sz w:val="20"/>
        </w:rPr>
        <w:br/>
        <w:t>5.3 Poziom ochrony minimum IP44</w:t>
      </w:r>
      <w:r w:rsidRPr="00522E57">
        <w:rPr>
          <w:rFonts w:asciiTheme="minorHAnsi" w:hAnsiTheme="minorHAnsi" w:cstheme="minorHAnsi"/>
          <w:sz w:val="20"/>
        </w:rPr>
        <w:br/>
        <w:t>Wymienione punkty nie powinny mieć dla Zamawiającego znaczenia gdyż bramkę należy zamontować wewnątrz pomieszczenia.”</w:t>
      </w:r>
    </w:p>
    <w:p w14:paraId="1041C421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DCCC95B" w14:textId="30DD528E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Odpowiedź na pytanie nr 5:</w:t>
      </w:r>
    </w:p>
    <w:p w14:paraId="1CE95591" w14:textId="34559D3F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dopuszcza korektę 3 parametrów bramek sensorycznych na następujące parametry:</w:t>
      </w:r>
    </w:p>
    <w:p w14:paraId="3E846AF3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 xml:space="preserve">Długość bramki: </w:t>
      </w:r>
      <w:r w:rsidRPr="00522E57">
        <w:rPr>
          <w:rFonts w:asciiTheme="minorHAnsi" w:hAnsiTheme="minorHAnsi" w:cstheme="minorHAnsi"/>
          <w:b/>
          <w:sz w:val="20"/>
        </w:rPr>
        <w:t>od 1000mm</w:t>
      </w:r>
      <w:r w:rsidRPr="00522E57">
        <w:rPr>
          <w:rFonts w:asciiTheme="minorHAnsi" w:hAnsiTheme="minorHAnsi" w:cstheme="minorHAnsi"/>
          <w:sz w:val="20"/>
        </w:rPr>
        <w:t xml:space="preserve"> do 1350mm</w:t>
      </w:r>
    </w:p>
    <w:p w14:paraId="7907CCDB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 xml:space="preserve">Temperatura pracy systemu: </w:t>
      </w:r>
      <w:r w:rsidRPr="00522E57">
        <w:rPr>
          <w:rFonts w:asciiTheme="minorHAnsi" w:hAnsiTheme="minorHAnsi" w:cstheme="minorHAnsi"/>
          <w:b/>
          <w:sz w:val="20"/>
        </w:rPr>
        <w:t>od -20</w:t>
      </w:r>
      <w:r w:rsidRPr="00522E57">
        <w:rPr>
          <w:rFonts w:ascii="Cambria Math" w:hAnsi="Cambria Math" w:cs="Cambria Math"/>
          <w:b/>
          <w:sz w:val="20"/>
        </w:rPr>
        <w:t>℃</w:t>
      </w:r>
      <w:r w:rsidRPr="00522E57">
        <w:rPr>
          <w:rFonts w:asciiTheme="minorHAnsi" w:hAnsiTheme="minorHAnsi" w:cstheme="minorHAnsi"/>
          <w:sz w:val="20"/>
        </w:rPr>
        <w:t xml:space="preserve"> do +60</w:t>
      </w:r>
      <w:r w:rsidRPr="00522E57">
        <w:rPr>
          <w:rFonts w:ascii="Cambria Math" w:hAnsi="Cambria Math" w:cs="Cambria Math"/>
          <w:sz w:val="20"/>
        </w:rPr>
        <w:t>℃</w:t>
      </w:r>
    </w:p>
    <w:p w14:paraId="3B4AF2EE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 xml:space="preserve">Poziom ochrony: minimum </w:t>
      </w:r>
      <w:r w:rsidRPr="00522E57">
        <w:rPr>
          <w:rFonts w:asciiTheme="minorHAnsi" w:hAnsiTheme="minorHAnsi" w:cstheme="minorHAnsi"/>
          <w:b/>
          <w:sz w:val="20"/>
        </w:rPr>
        <w:t>IP44</w:t>
      </w:r>
    </w:p>
    <w:p w14:paraId="44BA03AC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Pozostałe parametry bramek sensorycznych zestawione w punkcie 3.1 opisu technicznego projektu wykonawczego pozostają bez zmian.</w:t>
      </w:r>
      <w:r w:rsidRPr="00522E57">
        <w:rPr>
          <w:rFonts w:asciiTheme="minorHAnsi" w:hAnsiTheme="minorHAnsi" w:cstheme="minorHAnsi"/>
          <w:sz w:val="20"/>
        </w:rPr>
        <w:br/>
      </w:r>
    </w:p>
    <w:p w14:paraId="3B4CFB04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A9BF040" w14:textId="1E9A8C38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522E57">
        <w:rPr>
          <w:rFonts w:asciiTheme="minorHAnsi" w:hAnsiTheme="minorHAnsi" w:cstheme="minorHAnsi"/>
          <w:sz w:val="20"/>
        </w:rPr>
        <w:lastRenderedPageBreak/>
        <w:br/>
      </w:r>
      <w:r w:rsidRPr="00522E57">
        <w:rPr>
          <w:rFonts w:asciiTheme="minorHAnsi" w:hAnsiTheme="minorHAnsi" w:cstheme="minorHAnsi"/>
          <w:b/>
          <w:sz w:val="20"/>
        </w:rPr>
        <w:t>Pytanie nr 6:</w:t>
      </w:r>
    </w:p>
    <w:p w14:paraId="45567A97" w14:textId="04035BA6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„Z uwagi na brak wystarczających informacji pozwalających na wycenę integracji systemu sprzedaży biletów z systemem kontroli dostępu (pkt 2. Projektu wykonawczego) i brak możliwości uzyskania tych informacji od producenta SKD bez dodatkowych konsultacji z Zamawiającym, czy Zamawiający dopuści dostarczenie systemu, który pozwalać będzie na wygenerowanie przepustek dla pracowników w ramach oprogramowania do sprzedaży biletów, a zastosowane bramki będą miały możliwość zamontowania na nich dodatkowych czytników SKD (niezależnych od systemu biletowego), które w zależności od potrzeb Zamawiający będzie mógł zamontować we własnym zakresie bez utraty gwarancji na bramki.”</w:t>
      </w:r>
    </w:p>
    <w:p w14:paraId="78C67413" w14:textId="77777777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14319822" w14:textId="74BFAFC1" w:rsidR="00522E57" w:rsidRPr="00522E57" w:rsidRDefault="00522E57" w:rsidP="00522E57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522E57">
        <w:rPr>
          <w:rFonts w:asciiTheme="minorHAnsi" w:hAnsiTheme="minorHAnsi" w:cstheme="minorHAnsi"/>
          <w:b/>
          <w:sz w:val="20"/>
        </w:rPr>
        <w:t>Odpowiedź na pytanie nr 6:</w:t>
      </w:r>
    </w:p>
    <w:p w14:paraId="5963EC5B" w14:textId="77777777" w:rsidR="00522E57" w:rsidRDefault="00522E57" w:rsidP="00522E57">
      <w:pPr>
        <w:shd w:val="clear" w:color="auto" w:fill="FFFFFF"/>
        <w:rPr>
          <w:rFonts w:asciiTheme="minorHAnsi" w:hAnsiTheme="minorHAnsi" w:cstheme="minorHAnsi"/>
          <w:sz w:val="20"/>
        </w:rPr>
      </w:pPr>
      <w:r w:rsidRPr="00522E57">
        <w:rPr>
          <w:rFonts w:asciiTheme="minorHAnsi" w:hAnsiTheme="minorHAnsi" w:cstheme="minorHAnsi"/>
          <w:sz w:val="20"/>
        </w:rPr>
        <w:t>Zamawiający dopuszcza opisane rozwiązanie pod warunkiem, że w systemie można będzie zdefiniować czas ważności wygenerowanej przepustki i liczbę wejść na taką przepustkę (domyślnie 1 wejście), a sama przepustka będzie wykorzystywana w celu otwarcia bramek na taras analogicznie jak bilety zakupione w automacie biletowym.</w:t>
      </w:r>
    </w:p>
    <w:p w14:paraId="44BF7553" w14:textId="77777777" w:rsidR="00202672" w:rsidRDefault="00202672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0004CA8C" w14:textId="77777777" w:rsidR="00202672" w:rsidRPr="00522E57" w:rsidRDefault="00202672" w:rsidP="00522E57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D529F78" w14:textId="507C4967" w:rsidR="00202672" w:rsidRPr="00235C60" w:rsidRDefault="00202672" w:rsidP="00202672">
      <w:pPr>
        <w:suppressAutoHyphens/>
        <w:jc w:val="both"/>
        <w:rPr>
          <w:rFonts w:asciiTheme="minorHAnsi" w:eastAsia="SimSun" w:hAnsiTheme="minorHAnsi" w:cstheme="minorHAnsi"/>
          <w:b/>
          <w:kern w:val="2"/>
          <w:sz w:val="20"/>
          <w:lang w:eastAsia="zh-CN"/>
        </w:rPr>
      </w:pPr>
      <w:r>
        <w:rPr>
          <w:rFonts w:asciiTheme="minorHAnsi" w:hAnsiTheme="minorHAnsi" w:cstheme="minorHAnsi"/>
          <w:sz w:val="20"/>
        </w:rPr>
        <w:t xml:space="preserve">Jednocześnie 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Zamawiający</w:t>
      </w:r>
      <w:r w:rsidR="00E7633A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informuje,</w:t>
      </w:r>
      <w:r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że w związku z udzielonymi odpowiedziami 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przedłuża  termin składania  ofert</w:t>
      </w:r>
      <w:r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i zmienia zapisy SWZ w sposób następujący:</w:t>
      </w:r>
    </w:p>
    <w:p w14:paraId="75BC986E" w14:textId="77777777" w:rsidR="00202672" w:rsidRPr="00235C60" w:rsidRDefault="00202672" w:rsidP="00202672">
      <w:pPr>
        <w:jc w:val="both"/>
        <w:rPr>
          <w:rFonts w:asciiTheme="minorHAnsi" w:hAnsiTheme="minorHAnsi" w:cstheme="minorHAnsi"/>
          <w:sz w:val="20"/>
        </w:rPr>
      </w:pPr>
    </w:p>
    <w:p w14:paraId="5F30ABFF" w14:textId="77777777" w:rsidR="00202672" w:rsidRPr="00235C60" w:rsidRDefault="00202672" w:rsidP="00202672">
      <w:pPr>
        <w:shd w:val="clear" w:color="auto" w:fill="FFFFFF"/>
        <w:suppressAutoHyphens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Punkt XVII.1 Termin związania ofertą otrzymuje brzmienie:</w:t>
      </w:r>
    </w:p>
    <w:p w14:paraId="69432F2D" w14:textId="77777777" w:rsidR="00202672" w:rsidRPr="00235C60" w:rsidRDefault="00202672" w:rsidP="00202672">
      <w:pPr>
        <w:keepNext/>
        <w:keepLines/>
        <w:suppressAutoHyphens/>
        <w:autoSpaceDN w:val="0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235C60">
        <w:rPr>
          <w:rFonts w:asciiTheme="minorHAnsi" w:eastAsia="Arial" w:hAnsiTheme="minorHAnsi" w:cstheme="minorHAnsi"/>
          <w:kern w:val="3"/>
          <w:sz w:val="20"/>
          <w:lang w:eastAsia="ar-SA"/>
        </w:rPr>
        <w:t>„XVII. Termin związania ofertą</w:t>
      </w:r>
    </w:p>
    <w:p w14:paraId="5175AD82" w14:textId="2F29D9A1" w:rsidR="00202672" w:rsidRPr="00235C60" w:rsidRDefault="00202672" w:rsidP="00202672">
      <w:pPr>
        <w:numPr>
          <w:ilvl w:val="0"/>
          <w:numId w:val="25"/>
        </w:numPr>
        <w:suppressAutoHyphens/>
        <w:ind w:left="425" w:hanging="425"/>
        <w:jc w:val="both"/>
        <w:textAlignment w:val="baseline"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Wykonawca będzie związany ofertą przez okres  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30 dni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, tj. do dnia </w:t>
      </w:r>
      <w:r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10</w:t>
      </w:r>
      <w:r w:rsidRPr="00235C60"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.05.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2024</w:t>
      </w:r>
      <w:r w:rsidRPr="00235C60">
        <w:rPr>
          <w:rFonts w:asciiTheme="minorHAnsi" w:eastAsia="SimSun" w:hAnsiTheme="minorHAnsi" w:cstheme="minorHAnsi"/>
          <w:b/>
          <w:smallCaps/>
          <w:kern w:val="2"/>
          <w:sz w:val="20"/>
          <w:lang w:eastAsia="zh-CN"/>
        </w:rPr>
        <w:t xml:space="preserve"> </w:t>
      </w:r>
      <w:r w:rsidRPr="00235C60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r</w:t>
      </w:r>
      <w:r w:rsidRPr="00235C60">
        <w:rPr>
          <w:rFonts w:asciiTheme="minorHAnsi" w:eastAsia="SimSun" w:hAnsiTheme="minorHAnsi" w:cstheme="minorHAnsi"/>
          <w:kern w:val="2"/>
          <w:sz w:val="20"/>
          <w:lang w:eastAsia="zh-CN"/>
        </w:rPr>
        <w:t>. Bieg terminu związania ofertą rozpoczyna się wraz z upływem terminu składania ofert.”</w:t>
      </w:r>
    </w:p>
    <w:p w14:paraId="2A8E3E1A" w14:textId="77777777" w:rsidR="00202672" w:rsidRPr="00235C60" w:rsidRDefault="00202672" w:rsidP="00202672">
      <w:pPr>
        <w:shd w:val="clear" w:color="auto" w:fill="FFFFFF"/>
        <w:suppressAutoHyphens/>
        <w:ind w:left="425"/>
        <w:jc w:val="both"/>
        <w:rPr>
          <w:rFonts w:asciiTheme="minorHAnsi" w:eastAsia="SimSun" w:hAnsiTheme="minorHAnsi" w:cstheme="minorHAnsi"/>
          <w:kern w:val="2"/>
          <w:sz w:val="20"/>
          <w:lang w:eastAsia="zh-CN"/>
        </w:rPr>
      </w:pPr>
    </w:p>
    <w:p w14:paraId="2DF1382C" w14:textId="77777777" w:rsidR="00202672" w:rsidRPr="00235C60" w:rsidRDefault="00202672" w:rsidP="00202672">
      <w:pPr>
        <w:keepNext/>
        <w:keepLines/>
        <w:suppressAutoHyphens/>
        <w:autoSpaceDN w:val="0"/>
        <w:spacing w:before="240" w:after="240" w:line="276" w:lineRule="auto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235C60">
        <w:rPr>
          <w:rFonts w:asciiTheme="minorHAnsi" w:eastAsia="Arial" w:hAnsiTheme="minorHAnsi" w:cstheme="minorHAnsi"/>
          <w:kern w:val="3"/>
          <w:sz w:val="20"/>
          <w:lang w:eastAsia="ar-SA"/>
        </w:rPr>
        <w:t>Punkt XVIII.1 Miejsce i termin składania ofert otrzymuje brzmienie:</w:t>
      </w:r>
    </w:p>
    <w:p w14:paraId="1A04C9D3" w14:textId="74F45A83" w:rsidR="00202672" w:rsidRPr="00235C60" w:rsidRDefault="00202672" w:rsidP="00202672">
      <w:pPr>
        <w:numPr>
          <w:ilvl w:val="0"/>
          <w:numId w:val="26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235C60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9">
        <w:r w:rsidRPr="00235C60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235C60">
        <w:rPr>
          <w:rFonts w:asciiTheme="minorHAnsi" w:hAnsiTheme="minorHAnsi" w:cstheme="minorHAnsi"/>
          <w:sz w:val="20"/>
        </w:rPr>
        <w:t xml:space="preserve"> pod adresem: </w:t>
      </w:r>
      <w:hyperlink r:id="rId10" w:history="1">
        <w:r w:rsidRPr="00235C60">
          <w:rPr>
            <w:rFonts w:asciiTheme="minorHAnsi" w:hAnsiTheme="minorHAnsi" w:cstheme="minorHAnsi"/>
            <w:sz w:val="20"/>
            <w:u w:val="single"/>
          </w:rPr>
          <w:t>https://platformazakupowa.pl/pn/uep</w:t>
        </w:r>
      </w:hyperlink>
      <w:r w:rsidRPr="00235C60">
        <w:rPr>
          <w:rFonts w:asciiTheme="minorHAnsi" w:hAnsiTheme="minorHAnsi" w:cstheme="minorHAnsi"/>
          <w:sz w:val="20"/>
          <w:u w:val="single"/>
        </w:rPr>
        <w:t xml:space="preserve"> </w:t>
      </w:r>
      <w:r w:rsidRPr="00235C60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>
        <w:rPr>
          <w:rFonts w:asciiTheme="minorHAnsi" w:hAnsiTheme="minorHAnsi" w:cstheme="minorHAnsi"/>
          <w:b/>
          <w:sz w:val="20"/>
          <w:u w:val="single"/>
        </w:rPr>
        <w:t>11</w:t>
      </w:r>
      <w:r w:rsidRPr="00235C60">
        <w:rPr>
          <w:rFonts w:asciiTheme="minorHAnsi" w:hAnsiTheme="minorHAnsi" w:cstheme="minorHAnsi"/>
          <w:b/>
          <w:sz w:val="20"/>
          <w:u w:val="single"/>
        </w:rPr>
        <w:t>.04.2024 r.</w:t>
      </w:r>
      <w:r w:rsidRPr="00235C60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235C60">
        <w:rPr>
          <w:rFonts w:asciiTheme="minorHAnsi" w:hAnsiTheme="minorHAnsi" w:cstheme="minorHAnsi"/>
          <w:b/>
          <w:sz w:val="20"/>
          <w:u w:val="single"/>
        </w:rPr>
        <w:t>8:00</w:t>
      </w:r>
      <w:r w:rsidRPr="00235C60">
        <w:rPr>
          <w:rFonts w:asciiTheme="minorHAnsi" w:hAnsiTheme="minorHAnsi" w:cstheme="minorHAnsi"/>
          <w:sz w:val="20"/>
          <w:u w:val="single"/>
        </w:rPr>
        <w:t>.</w:t>
      </w:r>
    </w:p>
    <w:p w14:paraId="7A86E1D4" w14:textId="77777777" w:rsidR="009335B9" w:rsidRPr="00522E57" w:rsidRDefault="009335B9" w:rsidP="006159F8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sectPr w:rsidR="009335B9" w:rsidRPr="00522E57" w:rsidSect="00D46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E7633A" w:rsidRDefault="00E7633A" w:rsidP="004D755B">
      <w:r>
        <w:separator/>
      </w:r>
    </w:p>
  </w:endnote>
  <w:endnote w:type="continuationSeparator" w:id="0">
    <w:p w14:paraId="4FCD5B5A" w14:textId="77777777" w:rsidR="00E7633A" w:rsidRDefault="00E7633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E7633A" w:rsidRDefault="00E76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E7633A" w:rsidRPr="004A5423" w:rsidRDefault="00E7633A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E7633A" w:rsidRPr="002530D5" w:rsidRDefault="00E7633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E7633A" w:rsidRPr="000B7FBE" w:rsidRDefault="00E7633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E7633A" w:rsidRDefault="00E763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E7633A" w:rsidRDefault="00E76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E7633A" w:rsidRDefault="00E7633A" w:rsidP="004D755B">
      <w:r>
        <w:separator/>
      </w:r>
    </w:p>
  </w:footnote>
  <w:footnote w:type="continuationSeparator" w:id="0">
    <w:p w14:paraId="4C9E251B" w14:textId="77777777" w:rsidR="00E7633A" w:rsidRDefault="00E7633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E7633A" w:rsidRDefault="00E76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E7633A" w:rsidRDefault="00E7633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E7633A" w:rsidRDefault="00E76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E3"/>
    <w:multiLevelType w:val="hybridMultilevel"/>
    <w:tmpl w:val="0568D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690C0E"/>
    <w:multiLevelType w:val="hybridMultilevel"/>
    <w:tmpl w:val="893A146C"/>
    <w:lvl w:ilvl="0" w:tplc="E9806890">
      <w:start w:val="4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7"/>
  </w:num>
  <w:num w:numId="12">
    <w:abstractNumId w:val="13"/>
  </w:num>
  <w:num w:numId="13">
    <w:abstractNumId w:val="7"/>
  </w:num>
  <w:num w:numId="14">
    <w:abstractNumId w:val="4"/>
  </w:num>
  <w:num w:numId="15">
    <w:abstractNumId w:val="26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6"/>
  </w:num>
  <w:num w:numId="24">
    <w:abstractNumId w:val="12"/>
  </w:num>
  <w:num w:numId="25">
    <w:abstractNumId w:val="25"/>
    <w:lvlOverride w:ilvl="0">
      <w:startOverride w:val="1"/>
    </w:lvlOverride>
  </w:num>
  <w:num w:numId="26">
    <w:abstractNumId w:val="1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C48F4"/>
    <w:rsid w:val="000C591F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D07FE"/>
    <w:rsid w:val="002011A5"/>
    <w:rsid w:val="00202672"/>
    <w:rsid w:val="00225C9B"/>
    <w:rsid w:val="00235C60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3D10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336A"/>
    <w:rsid w:val="004C40FB"/>
    <w:rsid w:val="004C6407"/>
    <w:rsid w:val="004D755B"/>
    <w:rsid w:val="00500225"/>
    <w:rsid w:val="0052239B"/>
    <w:rsid w:val="00522E57"/>
    <w:rsid w:val="00524DEF"/>
    <w:rsid w:val="0053494F"/>
    <w:rsid w:val="0053738A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159F8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0684"/>
    <w:rsid w:val="00716FB4"/>
    <w:rsid w:val="00723016"/>
    <w:rsid w:val="00750368"/>
    <w:rsid w:val="007A056C"/>
    <w:rsid w:val="007A3439"/>
    <w:rsid w:val="007B17B4"/>
    <w:rsid w:val="007B73C3"/>
    <w:rsid w:val="007D10DB"/>
    <w:rsid w:val="007D10F0"/>
    <w:rsid w:val="007D411E"/>
    <w:rsid w:val="007D5A8A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17F3"/>
    <w:rsid w:val="008C438D"/>
    <w:rsid w:val="008E0788"/>
    <w:rsid w:val="008E3F9B"/>
    <w:rsid w:val="008F0191"/>
    <w:rsid w:val="009063C9"/>
    <w:rsid w:val="009335B9"/>
    <w:rsid w:val="00944116"/>
    <w:rsid w:val="009508F5"/>
    <w:rsid w:val="009554A4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08E9"/>
    <w:rsid w:val="00C510D4"/>
    <w:rsid w:val="00C57104"/>
    <w:rsid w:val="00C7547C"/>
    <w:rsid w:val="00C75665"/>
    <w:rsid w:val="00C93AA8"/>
    <w:rsid w:val="00CA3A9F"/>
    <w:rsid w:val="00CA4823"/>
    <w:rsid w:val="00CB2601"/>
    <w:rsid w:val="00CB4B34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92421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7633A"/>
    <w:rsid w:val="00E84ED8"/>
    <w:rsid w:val="00E872E6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74430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A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ep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2AB1-0218-47F5-97BA-30B7D04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13C05211</Template>
  <TotalTime>787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78</cp:revision>
  <cp:lastPrinted>2024-04-04T09:52:00Z</cp:lastPrinted>
  <dcterms:created xsi:type="dcterms:W3CDTF">2021-03-11T10:42:00Z</dcterms:created>
  <dcterms:modified xsi:type="dcterms:W3CDTF">2024-04-04T10:36:00Z</dcterms:modified>
</cp:coreProperties>
</file>