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A92B73" w:rsidRPr="00A92B73" w14:paraId="586F1B07" w14:textId="77777777" w:rsidTr="00A92B73">
        <w:tc>
          <w:tcPr>
            <w:tcW w:w="10206" w:type="dxa"/>
            <w:tcBorders>
              <w:bottom w:val="single" w:sz="4" w:space="0" w:color="auto"/>
            </w:tcBorders>
            <w:shd w:val="clear" w:color="auto" w:fill="D9D9D9"/>
          </w:tcPr>
          <w:p w14:paraId="06E348DE" w14:textId="77777777" w:rsidR="00A92B73" w:rsidRPr="00A92B73" w:rsidRDefault="00A92B73" w:rsidP="00A92B73">
            <w:pPr>
              <w:widowControl/>
              <w:suppressAutoHyphens w:val="0"/>
              <w:jc w:val="right"/>
              <w:rPr>
                <w:rFonts w:eastAsia="Times New Roman"/>
                <w:b/>
                <w:kern w:val="0"/>
                <w:sz w:val="20"/>
                <w:szCs w:val="20"/>
                <w:lang w:eastAsia="pl-PL"/>
              </w:rPr>
            </w:pPr>
            <w:r w:rsidRPr="00A92B73">
              <w:rPr>
                <w:rFonts w:eastAsia="Times New Roman"/>
                <w:kern w:val="0"/>
                <w:sz w:val="20"/>
                <w:szCs w:val="20"/>
                <w:lang w:eastAsia="pl-PL"/>
              </w:rPr>
              <w:br w:type="page"/>
            </w:r>
            <w:r w:rsidRPr="00A92B73">
              <w:rPr>
                <w:rFonts w:eastAsia="Times New Roman"/>
                <w:b/>
                <w:kern w:val="0"/>
                <w:sz w:val="20"/>
                <w:szCs w:val="20"/>
                <w:lang w:eastAsia="pl-PL"/>
              </w:rPr>
              <w:t>Załącznik nr 6 do SWZ</w:t>
            </w:r>
          </w:p>
        </w:tc>
      </w:tr>
      <w:tr w:rsidR="00A92B73" w:rsidRPr="00A92B73" w14:paraId="1CF84570" w14:textId="77777777" w:rsidTr="00A92B73">
        <w:trPr>
          <w:trHeight w:val="480"/>
        </w:trPr>
        <w:tc>
          <w:tcPr>
            <w:tcW w:w="10206" w:type="dxa"/>
            <w:tcBorders>
              <w:top w:val="single" w:sz="4" w:space="0" w:color="auto"/>
            </w:tcBorders>
            <w:shd w:val="clear" w:color="auto" w:fill="D9D9D9"/>
            <w:vAlign w:val="center"/>
          </w:tcPr>
          <w:p w14:paraId="396CC617" w14:textId="2E42D4DB" w:rsidR="00A92B73" w:rsidRPr="00A92B73" w:rsidRDefault="00A92B73" w:rsidP="00A92B73">
            <w:pPr>
              <w:widowControl/>
              <w:suppressAutoHyphens w:val="0"/>
              <w:jc w:val="center"/>
              <w:rPr>
                <w:rFonts w:eastAsia="Calibri"/>
                <w:b/>
                <w:kern w:val="0"/>
                <w:sz w:val="22"/>
                <w:szCs w:val="22"/>
                <w:lang w:eastAsia="en-US"/>
              </w:rPr>
            </w:pPr>
            <w:r w:rsidRPr="00A92B73">
              <w:rPr>
                <w:rFonts w:eastAsia="Calibri"/>
                <w:b/>
                <w:kern w:val="0"/>
                <w:sz w:val="22"/>
                <w:szCs w:val="22"/>
                <w:lang w:eastAsia="en-US"/>
              </w:rPr>
              <w:t xml:space="preserve">TABELA KOSZTOWA nr </w:t>
            </w:r>
            <w:r>
              <w:rPr>
                <w:rFonts w:eastAsia="Calibri"/>
                <w:b/>
                <w:kern w:val="0"/>
                <w:sz w:val="22"/>
                <w:szCs w:val="22"/>
                <w:lang w:eastAsia="en-US"/>
              </w:rPr>
              <w:t>3</w:t>
            </w:r>
          </w:p>
        </w:tc>
      </w:tr>
    </w:tbl>
    <w:p w14:paraId="0DBE6E18" w14:textId="77777777" w:rsidR="00A92B73" w:rsidRDefault="00A92B73" w:rsidP="002972AD">
      <w:pPr>
        <w:tabs>
          <w:tab w:val="left" w:pos="0"/>
        </w:tabs>
        <w:jc w:val="center"/>
        <w:rPr>
          <w:rFonts w:eastAsia="Lucida Sans Unicode"/>
          <w:b/>
          <w:kern w:val="0"/>
          <w:sz w:val="22"/>
          <w:szCs w:val="22"/>
        </w:rPr>
      </w:pPr>
    </w:p>
    <w:p w14:paraId="2E73C36C" w14:textId="25CE9632" w:rsidR="0072390F" w:rsidRDefault="0072390F" w:rsidP="0072390F">
      <w:pPr>
        <w:pStyle w:val="Bezodstpw"/>
        <w:jc w:val="both"/>
        <w:rPr>
          <w:rFonts w:ascii="Times New Roman" w:hAnsi="Times New Roman"/>
          <w:b/>
          <w:bCs/>
          <w:i/>
          <w:szCs w:val="24"/>
        </w:rPr>
      </w:pPr>
      <w:r>
        <w:rPr>
          <w:rFonts w:ascii="Times New Roman" w:eastAsia="Lucida Sans Unicode" w:hAnsi="Times New Roman"/>
          <w:b/>
          <w:sz w:val="22"/>
          <w:lang w:val="x-none"/>
        </w:rPr>
        <w:t>Budow</w:t>
      </w:r>
      <w:r>
        <w:rPr>
          <w:rFonts w:ascii="Times New Roman" w:eastAsia="Lucida Sans Unicode" w:hAnsi="Times New Roman"/>
          <w:b/>
          <w:sz w:val="22"/>
        </w:rPr>
        <w:t>a</w:t>
      </w:r>
      <w:r w:rsidR="00B761AD" w:rsidRPr="00DC515F">
        <w:rPr>
          <w:rFonts w:ascii="Times New Roman" w:eastAsia="Lucida Sans Unicode" w:hAnsi="Times New Roman"/>
          <w:b/>
          <w:sz w:val="22"/>
          <w:lang w:val="x-none"/>
        </w:rPr>
        <w:t xml:space="preserve"> </w:t>
      </w:r>
      <w:r>
        <w:rPr>
          <w:rFonts w:ascii="Times New Roman" w:hAnsi="Times New Roman"/>
          <w:b/>
          <w:bCs/>
          <w:color w:val="000000"/>
          <w:szCs w:val="24"/>
        </w:rPr>
        <w:t>s</w:t>
      </w:r>
      <w:r w:rsidRPr="0059477B">
        <w:rPr>
          <w:rFonts w:ascii="Times New Roman" w:hAnsi="Times New Roman"/>
          <w:b/>
          <w:bCs/>
          <w:color w:val="000000"/>
          <w:szCs w:val="24"/>
        </w:rPr>
        <w:t xml:space="preserve">ieci kanalizacji sanitarnej ciśnieniowej </w:t>
      </w:r>
      <w:r w:rsidRPr="0059477B">
        <w:rPr>
          <w:rFonts w:ascii="Times New Roman" w:eastAsia="Lucida Sans Unicode" w:hAnsi="Times New Roman"/>
          <w:b/>
          <w:szCs w:val="24"/>
        </w:rPr>
        <w:t>wraz z przykanalikami w granicy pasa drogowego</w:t>
      </w:r>
      <w:r>
        <w:rPr>
          <w:rFonts w:ascii="Times New Roman" w:eastAsia="Lucida Sans Unicode" w:hAnsi="Times New Roman"/>
          <w:b/>
          <w:szCs w:val="24"/>
        </w:rPr>
        <w:t xml:space="preserve"> ul. Kolibra</w:t>
      </w:r>
      <w:r w:rsidRPr="0059477B">
        <w:rPr>
          <w:rFonts w:ascii="Times New Roman" w:eastAsia="Lucida Sans Unicode" w:hAnsi="Times New Roman"/>
          <w:b/>
          <w:szCs w:val="24"/>
        </w:rPr>
        <w:t xml:space="preserve"> (dz. </w:t>
      </w:r>
      <w:r>
        <w:rPr>
          <w:rFonts w:ascii="Times New Roman" w:eastAsia="Lucida Sans Unicode" w:hAnsi="Times New Roman"/>
          <w:b/>
          <w:szCs w:val="24"/>
        </w:rPr>
        <w:t>24/29, 24/49</w:t>
      </w:r>
      <w:r w:rsidRPr="0059477B">
        <w:rPr>
          <w:rFonts w:ascii="Times New Roman" w:eastAsia="Lucida Sans Unicode" w:hAnsi="Times New Roman"/>
          <w:b/>
          <w:szCs w:val="24"/>
        </w:rPr>
        <w:t xml:space="preserve">) w m. </w:t>
      </w:r>
      <w:r>
        <w:rPr>
          <w:rFonts w:ascii="Times New Roman" w:eastAsia="Lucida Sans Unicode" w:hAnsi="Times New Roman"/>
          <w:b/>
          <w:szCs w:val="24"/>
        </w:rPr>
        <w:t>Szczęsne</w:t>
      </w:r>
      <w:r w:rsidRPr="0059477B">
        <w:rPr>
          <w:rFonts w:ascii="Times New Roman" w:eastAsia="Lucida Sans Unicode" w:hAnsi="Times New Roman"/>
          <w:b/>
          <w:szCs w:val="24"/>
        </w:rPr>
        <w:t xml:space="preserve"> </w:t>
      </w:r>
      <w:r w:rsidRPr="0059477B">
        <w:rPr>
          <w:rFonts w:ascii="Times New Roman" w:hAnsi="Times New Roman"/>
          <w:b/>
          <w:bCs/>
          <w:szCs w:val="24"/>
        </w:rPr>
        <w:t>gm. Grodzisk Mazowiecki</w:t>
      </w:r>
      <w:r>
        <w:rPr>
          <w:rFonts w:ascii="Times New Roman" w:hAnsi="Times New Roman"/>
          <w:b/>
          <w:bCs/>
          <w:szCs w:val="24"/>
        </w:rPr>
        <w:t xml:space="preserve"> zgodnie ze Zgłoszeniem </w:t>
      </w:r>
      <w:r w:rsidR="00CD11DF">
        <w:rPr>
          <w:rFonts w:ascii="Times New Roman" w:hAnsi="Times New Roman"/>
          <w:b/>
          <w:bCs/>
          <w:i/>
          <w:szCs w:val="24"/>
        </w:rPr>
        <w:t>WAB.6743.1.84.2024</w:t>
      </w:r>
    </w:p>
    <w:p w14:paraId="4BD9C534" w14:textId="77777777" w:rsidR="00A92B73" w:rsidRPr="00D817AD" w:rsidRDefault="00A92B73" w:rsidP="0072390F">
      <w:pPr>
        <w:pStyle w:val="Bezodstpw"/>
        <w:jc w:val="both"/>
        <w:rPr>
          <w:rFonts w:ascii="Times New Roman" w:hAnsi="Times New Roman"/>
          <w:i/>
          <w:color w:val="000000"/>
          <w:szCs w:val="24"/>
        </w:rPr>
      </w:pPr>
    </w:p>
    <w:tbl>
      <w:tblPr>
        <w:tblW w:w="10197" w:type="dxa"/>
        <w:tblInd w:w="80" w:type="dxa"/>
        <w:tblCellMar>
          <w:left w:w="70" w:type="dxa"/>
          <w:right w:w="70" w:type="dxa"/>
        </w:tblCellMar>
        <w:tblLook w:val="04A0" w:firstRow="1" w:lastRow="0" w:firstColumn="1" w:lastColumn="0" w:noHBand="0" w:noVBand="1"/>
      </w:tblPr>
      <w:tblGrid>
        <w:gridCol w:w="642"/>
        <w:gridCol w:w="4735"/>
        <w:gridCol w:w="1042"/>
        <w:gridCol w:w="982"/>
        <w:gridCol w:w="142"/>
        <w:gridCol w:w="1236"/>
        <w:gridCol w:w="1418"/>
      </w:tblGrid>
      <w:tr w:rsidR="00A92B73" w:rsidRPr="00E97193" w14:paraId="0B552A26" w14:textId="77777777" w:rsidTr="00A92B73">
        <w:trPr>
          <w:trHeight w:val="840"/>
        </w:trPr>
        <w:tc>
          <w:tcPr>
            <w:tcW w:w="642"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7D81E539" w14:textId="0F0F2134"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L.p.</w:t>
            </w:r>
          </w:p>
        </w:tc>
        <w:tc>
          <w:tcPr>
            <w:tcW w:w="4735"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B43C98B" w14:textId="1C52F63C"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Wyszczególnienie robót wraz z materiałami</w:t>
            </w:r>
          </w:p>
        </w:tc>
        <w:tc>
          <w:tcPr>
            <w:tcW w:w="104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297D3DA" w14:textId="30870789"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J.m.</w:t>
            </w:r>
          </w:p>
        </w:tc>
        <w:tc>
          <w:tcPr>
            <w:tcW w:w="98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5A743DD" w14:textId="6AFA0F73"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Ilość</w:t>
            </w:r>
          </w:p>
        </w:tc>
        <w:tc>
          <w:tcPr>
            <w:tcW w:w="1378" w:type="dxa"/>
            <w:gridSpan w:val="2"/>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CE33DE4" w14:textId="3B6786D0"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Cena jedn.          w zł /netto/</w:t>
            </w:r>
          </w:p>
        </w:tc>
        <w:tc>
          <w:tcPr>
            <w:tcW w:w="1418"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4CA2E0A" w14:textId="10DD1346" w:rsidR="00A92B73" w:rsidRPr="00E97193" w:rsidRDefault="00A92B73" w:rsidP="00A92B73">
            <w:pPr>
              <w:widowControl/>
              <w:suppressAutoHyphens w:val="0"/>
              <w:jc w:val="center"/>
              <w:rPr>
                <w:rFonts w:eastAsia="Times New Roman"/>
                <w:color w:val="000000"/>
                <w:kern w:val="0"/>
                <w:sz w:val="22"/>
                <w:szCs w:val="22"/>
                <w:lang w:eastAsia="pl-PL"/>
              </w:rPr>
            </w:pPr>
            <w:r w:rsidRPr="00F238CF">
              <w:rPr>
                <w:b/>
                <w:sz w:val="22"/>
                <w:szCs w:val="22"/>
              </w:rPr>
              <w:t>Wartość w zł /netto/</w:t>
            </w:r>
          </w:p>
        </w:tc>
      </w:tr>
      <w:tr w:rsidR="00A92B73" w:rsidRPr="00E97193" w14:paraId="0212021D" w14:textId="77777777" w:rsidTr="00A92B73">
        <w:trPr>
          <w:trHeight w:val="204"/>
        </w:trPr>
        <w:tc>
          <w:tcPr>
            <w:tcW w:w="642" w:type="dxa"/>
            <w:tcBorders>
              <w:top w:val="nil"/>
              <w:left w:val="single" w:sz="8" w:space="0" w:color="auto"/>
              <w:bottom w:val="single" w:sz="8" w:space="0" w:color="auto"/>
              <w:right w:val="single" w:sz="8" w:space="0" w:color="auto"/>
            </w:tcBorders>
            <w:shd w:val="clear" w:color="auto" w:fill="D9E2F3" w:themeFill="accent1" w:themeFillTint="33"/>
            <w:hideMark/>
          </w:tcPr>
          <w:p w14:paraId="5D3EB8AA" w14:textId="0393A543" w:rsidR="00A92B73" w:rsidRPr="00E97193"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1</w:t>
            </w:r>
          </w:p>
        </w:tc>
        <w:tc>
          <w:tcPr>
            <w:tcW w:w="4735" w:type="dxa"/>
            <w:tcBorders>
              <w:top w:val="nil"/>
              <w:left w:val="nil"/>
              <w:bottom w:val="single" w:sz="8" w:space="0" w:color="auto"/>
              <w:right w:val="single" w:sz="8" w:space="0" w:color="auto"/>
            </w:tcBorders>
            <w:shd w:val="clear" w:color="auto" w:fill="D9E2F3" w:themeFill="accent1" w:themeFillTint="33"/>
            <w:hideMark/>
          </w:tcPr>
          <w:p w14:paraId="4A3F28D3" w14:textId="3C62C34C" w:rsidR="00A92B73" w:rsidRPr="00174521"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2</w:t>
            </w:r>
          </w:p>
        </w:tc>
        <w:tc>
          <w:tcPr>
            <w:tcW w:w="1042" w:type="dxa"/>
            <w:tcBorders>
              <w:top w:val="nil"/>
              <w:left w:val="nil"/>
              <w:bottom w:val="single" w:sz="8" w:space="0" w:color="auto"/>
              <w:right w:val="single" w:sz="8" w:space="0" w:color="auto"/>
            </w:tcBorders>
            <w:shd w:val="clear" w:color="auto" w:fill="D9E2F3" w:themeFill="accent1" w:themeFillTint="33"/>
            <w:hideMark/>
          </w:tcPr>
          <w:p w14:paraId="740E0309" w14:textId="5CBE6E79" w:rsidR="00A92B73" w:rsidRPr="00E97193"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3</w:t>
            </w:r>
          </w:p>
        </w:tc>
        <w:tc>
          <w:tcPr>
            <w:tcW w:w="982" w:type="dxa"/>
            <w:tcBorders>
              <w:top w:val="nil"/>
              <w:left w:val="nil"/>
              <w:bottom w:val="single" w:sz="8" w:space="0" w:color="auto"/>
              <w:right w:val="single" w:sz="8" w:space="0" w:color="auto"/>
            </w:tcBorders>
            <w:shd w:val="clear" w:color="auto" w:fill="D9E2F3" w:themeFill="accent1" w:themeFillTint="33"/>
            <w:hideMark/>
          </w:tcPr>
          <w:p w14:paraId="58976F0C" w14:textId="0C62AE83" w:rsidR="00A92B73" w:rsidRPr="00E97193"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4</w:t>
            </w:r>
          </w:p>
        </w:tc>
        <w:tc>
          <w:tcPr>
            <w:tcW w:w="1378" w:type="dxa"/>
            <w:gridSpan w:val="2"/>
            <w:tcBorders>
              <w:top w:val="nil"/>
              <w:left w:val="nil"/>
              <w:bottom w:val="single" w:sz="8" w:space="0" w:color="auto"/>
              <w:right w:val="single" w:sz="8" w:space="0" w:color="auto"/>
            </w:tcBorders>
            <w:shd w:val="clear" w:color="auto" w:fill="D9E2F3" w:themeFill="accent1" w:themeFillTint="33"/>
            <w:hideMark/>
          </w:tcPr>
          <w:p w14:paraId="448C0616" w14:textId="2B5C5A52" w:rsidR="00A92B73" w:rsidRPr="00E97193"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5</w:t>
            </w:r>
          </w:p>
        </w:tc>
        <w:tc>
          <w:tcPr>
            <w:tcW w:w="1418" w:type="dxa"/>
            <w:tcBorders>
              <w:top w:val="nil"/>
              <w:left w:val="nil"/>
              <w:bottom w:val="single" w:sz="8" w:space="0" w:color="auto"/>
              <w:right w:val="single" w:sz="8" w:space="0" w:color="auto"/>
            </w:tcBorders>
            <w:shd w:val="clear" w:color="auto" w:fill="D9E2F3" w:themeFill="accent1" w:themeFillTint="33"/>
            <w:hideMark/>
          </w:tcPr>
          <w:p w14:paraId="4AD254F4" w14:textId="0A70E113" w:rsidR="00A92B73" w:rsidRPr="00E97193" w:rsidRDefault="00A92B73" w:rsidP="00A92B73">
            <w:pPr>
              <w:widowControl/>
              <w:suppressAutoHyphens w:val="0"/>
              <w:jc w:val="center"/>
              <w:rPr>
                <w:rFonts w:eastAsia="Times New Roman"/>
                <w:i/>
                <w:iCs/>
                <w:color w:val="000000"/>
                <w:kern w:val="0"/>
                <w:sz w:val="22"/>
                <w:szCs w:val="22"/>
                <w:lang w:eastAsia="pl-PL"/>
              </w:rPr>
            </w:pPr>
            <w:r w:rsidRPr="00F238CF">
              <w:rPr>
                <w:b/>
                <w:i/>
                <w:sz w:val="18"/>
                <w:szCs w:val="20"/>
              </w:rPr>
              <w:t>6</w:t>
            </w:r>
          </w:p>
        </w:tc>
      </w:tr>
      <w:tr w:rsidR="00085664" w:rsidRPr="00E97193" w14:paraId="3AC7BF1B" w14:textId="77777777" w:rsidTr="00A92B73">
        <w:trPr>
          <w:trHeight w:val="540"/>
        </w:trPr>
        <w:tc>
          <w:tcPr>
            <w:tcW w:w="642" w:type="dxa"/>
            <w:tcBorders>
              <w:top w:val="nil"/>
              <w:left w:val="single" w:sz="8" w:space="0" w:color="auto"/>
              <w:bottom w:val="single" w:sz="8" w:space="0" w:color="auto"/>
              <w:right w:val="single" w:sz="8" w:space="0" w:color="auto"/>
            </w:tcBorders>
            <w:shd w:val="clear" w:color="auto" w:fill="auto"/>
            <w:vAlign w:val="center"/>
          </w:tcPr>
          <w:p w14:paraId="5277F97C" w14:textId="5C686550" w:rsidR="00085664" w:rsidRPr="00085664" w:rsidRDefault="00CD347E" w:rsidP="00E97193">
            <w:pPr>
              <w:widowControl/>
              <w:suppressAutoHyphens w:val="0"/>
              <w:jc w:val="center"/>
              <w:rPr>
                <w:rFonts w:eastAsia="Times New Roman"/>
                <w:kern w:val="0"/>
                <w:sz w:val="22"/>
                <w:szCs w:val="22"/>
                <w:lang w:eastAsia="pl-PL"/>
              </w:rPr>
            </w:pPr>
            <w:r>
              <w:rPr>
                <w:rFonts w:eastAsia="Times New Roman"/>
                <w:kern w:val="0"/>
                <w:sz w:val="22"/>
                <w:szCs w:val="22"/>
                <w:lang w:eastAsia="pl-PL"/>
              </w:rPr>
              <w:t>1</w:t>
            </w:r>
          </w:p>
        </w:tc>
        <w:tc>
          <w:tcPr>
            <w:tcW w:w="4735" w:type="dxa"/>
            <w:tcBorders>
              <w:top w:val="nil"/>
              <w:left w:val="nil"/>
              <w:bottom w:val="single" w:sz="8" w:space="0" w:color="auto"/>
              <w:right w:val="single" w:sz="8" w:space="0" w:color="auto"/>
            </w:tcBorders>
            <w:shd w:val="clear" w:color="auto" w:fill="auto"/>
            <w:vAlign w:val="center"/>
          </w:tcPr>
          <w:p w14:paraId="5FAAE7EE" w14:textId="42F13C3A" w:rsidR="00085664" w:rsidRPr="00085664" w:rsidRDefault="005F6B92" w:rsidP="00554E13">
            <w:pPr>
              <w:widowControl/>
              <w:suppressAutoHyphens w:val="0"/>
              <w:jc w:val="both"/>
              <w:rPr>
                <w:rFonts w:eastAsia="Times New Roman"/>
                <w:kern w:val="0"/>
                <w:sz w:val="20"/>
                <w:szCs w:val="20"/>
                <w:lang w:val="x-none" w:eastAsia="pl-PL"/>
              </w:rPr>
            </w:pPr>
            <w:r w:rsidRPr="00085664">
              <w:rPr>
                <w:rFonts w:eastAsia="Times New Roman"/>
                <w:kern w:val="0"/>
                <w:sz w:val="20"/>
                <w:szCs w:val="20"/>
                <w:lang w:val="x-none" w:eastAsia="pl-PL"/>
              </w:rPr>
              <w:t>Wykonanie przewodu zbiorczego ciśnieniowego - z rur PE HD 100</w:t>
            </w:r>
            <w:r w:rsidRPr="00085664">
              <w:rPr>
                <w:rFonts w:eastAsia="Times New Roman"/>
                <w:kern w:val="0"/>
                <w:sz w:val="20"/>
                <w:szCs w:val="20"/>
                <w:lang w:eastAsia="pl-PL"/>
              </w:rPr>
              <w:t>RC</w:t>
            </w:r>
            <w:r w:rsidRPr="00085664">
              <w:rPr>
                <w:rFonts w:eastAsia="Times New Roman"/>
                <w:kern w:val="0"/>
                <w:sz w:val="20"/>
                <w:szCs w:val="20"/>
                <w:lang w:val="x-none" w:eastAsia="pl-PL"/>
              </w:rPr>
              <w:t xml:space="preserve"> PN1</w:t>
            </w:r>
            <w:r w:rsidR="003614BD">
              <w:rPr>
                <w:rFonts w:eastAsia="Times New Roman"/>
                <w:kern w:val="0"/>
                <w:sz w:val="20"/>
                <w:szCs w:val="20"/>
                <w:lang w:eastAsia="pl-PL"/>
              </w:rPr>
              <w:t>0</w:t>
            </w:r>
            <w:r w:rsidRPr="00085664">
              <w:rPr>
                <w:rFonts w:eastAsia="Times New Roman"/>
                <w:kern w:val="0"/>
                <w:sz w:val="20"/>
                <w:szCs w:val="20"/>
                <w:lang w:val="x-none" w:eastAsia="pl-PL"/>
              </w:rPr>
              <w:t xml:space="preserve"> SDR1</w:t>
            </w:r>
            <w:r w:rsidR="003614BD">
              <w:rPr>
                <w:rFonts w:eastAsia="Times New Roman"/>
                <w:kern w:val="0"/>
                <w:sz w:val="20"/>
                <w:szCs w:val="20"/>
                <w:lang w:eastAsia="pl-PL"/>
              </w:rPr>
              <w:t>7</w:t>
            </w:r>
            <w:r w:rsidRPr="00085664">
              <w:rPr>
                <w:rFonts w:eastAsia="Times New Roman"/>
                <w:kern w:val="0"/>
                <w:sz w:val="20"/>
                <w:szCs w:val="20"/>
                <w:lang w:val="x-none" w:eastAsia="pl-PL"/>
              </w:rPr>
              <w:t xml:space="preserve"> Ø</w:t>
            </w:r>
            <w:r w:rsidR="00B15A11">
              <w:rPr>
                <w:rFonts w:eastAsia="Times New Roman"/>
                <w:kern w:val="0"/>
                <w:sz w:val="20"/>
                <w:szCs w:val="20"/>
                <w:lang w:eastAsia="pl-PL"/>
              </w:rPr>
              <w:t>63</w:t>
            </w:r>
            <w:r w:rsidRPr="00085664">
              <w:rPr>
                <w:rFonts w:eastAsia="Times New Roman"/>
                <w:kern w:val="0"/>
                <w:sz w:val="20"/>
                <w:szCs w:val="20"/>
                <w:lang w:val="x-none" w:eastAsia="pl-PL"/>
              </w:rPr>
              <w:t>x</w:t>
            </w:r>
            <w:r w:rsidR="00BF3EFB">
              <w:rPr>
                <w:rFonts w:eastAsia="Times New Roman"/>
                <w:kern w:val="0"/>
                <w:sz w:val="20"/>
                <w:szCs w:val="20"/>
                <w:lang w:eastAsia="pl-PL"/>
              </w:rPr>
              <w:t>3,8</w:t>
            </w:r>
            <w:r w:rsidRPr="00085664">
              <w:rPr>
                <w:rFonts w:eastAsia="Times New Roman"/>
                <w:kern w:val="0"/>
                <w:sz w:val="20"/>
                <w:szCs w:val="20"/>
                <w:lang w:val="x-none" w:eastAsia="pl-PL"/>
              </w:rPr>
              <w:t xml:space="preserve"> mm zgrzewanych</w:t>
            </w:r>
          </w:p>
        </w:tc>
        <w:tc>
          <w:tcPr>
            <w:tcW w:w="1042" w:type="dxa"/>
            <w:tcBorders>
              <w:top w:val="nil"/>
              <w:left w:val="nil"/>
              <w:bottom w:val="single" w:sz="8" w:space="0" w:color="auto"/>
              <w:right w:val="single" w:sz="8" w:space="0" w:color="auto"/>
            </w:tcBorders>
            <w:shd w:val="clear" w:color="auto" w:fill="auto"/>
            <w:vAlign w:val="center"/>
          </w:tcPr>
          <w:p w14:paraId="3A908627" w14:textId="16E640C9" w:rsidR="00085664" w:rsidRPr="00085664" w:rsidRDefault="005F6B92" w:rsidP="00E9719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55776733" w14:textId="163F7B4F" w:rsidR="00085664" w:rsidRPr="00085664" w:rsidRDefault="008B161F" w:rsidP="00E97193">
            <w:pPr>
              <w:widowControl/>
              <w:suppressAutoHyphens w:val="0"/>
              <w:jc w:val="center"/>
              <w:rPr>
                <w:rFonts w:eastAsia="Times New Roman"/>
                <w:kern w:val="0"/>
                <w:sz w:val="20"/>
                <w:szCs w:val="20"/>
                <w:lang w:eastAsia="pl-PL"/>
              </w:rPr>
            </w:pPr>
            <w:r>
              <w:rPr>
                <w:rFonts w:eastAsia="Times New Roman"/>
                <w:kern w:val="0"/>
                <w:sz w:val="20"/>
                <w:szCs w:val="20"/>
                <w:lang w:eastAsia="pl-PL"/>
              </w:rPr>
              <w:t>214</w:t>
            </w:r>
          </w:p>
        </w:tc>
        <w:tc>
          <w:tcPr>
            <w:tcW w:w="1378" w:type="dxa"/>
            <w:gridSpan w:val="2"/>
            <w:tcBorders>
              <w:top w:val="nil"/>
              <w:left w:val="nil"/>
              <w:bottom w:val="single" w:sz="8" w:space="0" w:color="auto"/>
              <w:right w:val="single" w:sz="8" w:space="0" w:color="auto"/>
            </w:tcBorders>
            <w:shd w:val="clear" w:color="auto" w:fill="auto"/>
            <w:vAlign w:val="center"/>
          </w:tcPr>
          <w:p w14:paraId="60BEF1FB" w14:textId="77777777" w:rsidR="00085664" w:rsidRPr="00E97193" w:rsidRDefault="00085664" w:rsidP="00E97193">
            <w:pPr>
              <w:widowControl/>
              <w:suppressAutoHyphens w:val="0"/>
              <w:jc w:val="center"/>
              <w:rPr>
                <w:rFonts w:eastAsia="Lucida Sans Unicode"/>
                <w:i/>
                <w:iCs/>
                <w:color w:val="000000"/>
                <w:kern w:val="0"/>
                <w:lang w:val="x-none" w:eastAsia="pl-PL"/>
              </w:rPr>
            </w:pPr>
          </w:p>
        </w:tc>
        <w:tc>
          <w:tcPr>
            <w:tcW w:w="1418" w:type="dxa"/>
            <w:tcBorders>
              <w:top w:val="nil"/>
              <w:left w:val="nil"/>
              <w:bottom w:val="single" w:sz="8" w:space="0" w:color="auto"/>
              <w:right w:val="single" w:sz="8" w:space="0" w:color="auto"/>
            </w:tcBorders>
            <w:shd w:val="clear" w:color="auto" w:fill="auto"/>
            <w:vAlign w:val="center"/>
          </w:tcPr>
          <w:p w14:paraId="18561DF3" w14:textId="77777777" w:rsidR="00085664" w:rsidRPr="00E97193" w:rsidRDefault="00085664" w:rsidP="00E97193">
            <w:pPr>
              <w:widowControl/>
              <w:suppressAutoHyphens w:val="0"/>
              <w:jc w:val="center"/>
              <w:rPr>
                <w:rFonts w:eastAsia="Times New Roman"/>
                <w:i/>
                <w:iCs/>
                <w:color w:val="000000"/>
                <w:kern w:val="0"/>
                <w:lang w:eastAsia="pl-PL"/>
              </w:rPr>
            </w:pPr>
          </w:p>
        </w:tc>
      </w:tr>
      <w:tr w:rsidR="0020757E" w:rsidRPr="00E97193" w14:paraId="0732FA5D" w14:textId="77777777" w:rsidTr="00A92B73">
        <w:trPr>
          <w:trHeight w:val="635"/>
        </w:trPr>
        <w:tc>
          <w:tcPr>
            <w:tcW w:w="642" w:type="dxa"/>
            <w:tcBorders>
              <w:top w:val="nil"/>
              <w:left w:val="single" w:sz="8" w:space="0" w:color="auto"/>
              <w:bottom w:val="single" w:sz="8" w:space="0" w:color="auto"/>
              <w:right w:val="single" w:sz="8" w:space="0" w:color="auto"/>
            </w:tcBorders>
            <w:shd w:val="clear" w:color="auto" w:fill="auto"/>
            <w:vAlign w:val="center"/>
          </w:tcPr>
          <w:p w14:paraId="4442E46D" w14:textId="1ED165D2" w:rsidR="0020757E" w:rsidRDefault="00320FC3"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2</w:t>
            </w:r>
          </w:p>
        </w:tc>
        <w:tc>
          <w:tcPr>
            <w:tcW w:w="4735" w:type="dxa"/>
            <w:tcBorders>
              <w:top w:val="nil"/>
              <w:left w:val="nil"/>
              <w:bottom w:val="single" w:sz="8" w:space="0" w:color="auto"/>
              <w:right w:val="single" w:sz="8" w:space="0" w:color="auto"/>
            </w:tcBorders>
            <w:shd w:val="clear" w:color="auto" w:fill="auto"/>
            <w:vAlign w:val="center"/>
          </w:tcPr>
          <w:p w14:paraId="55421485" w14:textId="03F7F1EA" w:rsidR="0020757E" w:rsidRPr="00B34AFC" w:rsidRDefault="00320FC3" w:rsidP="00176319">
            <w:pPr>
              <w:widowControl/>
              <w:suppressAutoHyphens w:val="0"/>
              <w:jc w:val="both"/>
              <w:rPr>
                <w:rFonts w:eastAsia="Times New Roman"/>
                <w:kern w:val="0"/>
                <w:sz w:val="20"/>
                <w:szCs w:val="20"/>
                <w:lang w:val="x-none" w:eastAsia="pl-PL"/>
              </w:rPr>
            </w:pPr>
            <w:r w:rsidRPr="00E97193">
              <w:rPr>
                <w:rFonts w:eastAsia="Times New Roman"/>
                <w:color w:val="000000"/>
                <w:kern w:val="0"/>
                <w:sz w:val="20"/>
                <w:szCs w:val="20"/>
                <w:lang w:val="x-none" w:eastAsia="pl-PL"/>
              </w:rPr>
              <w:t xml:space="preserve">Wykonanie kanału grawitacyjnego z rur PVC-U </w:t>
            </w:r>
            <w:r>
              <w:rPr>
                <w:rFonts w:eastAsia="Times New Roman"/>
                <w:color w:val="000000"/>
                <w:kern w:val="0"/>
                <w:sz w:val="20"/>
                <w:szCs w:val="20"/>
                <w:lang w:eastAsia="pl-PL"/>
              </w:rPr>
              <w:t xml:space="preserve">SDR 34 L kl. S   </w:t>
            </w:r>
            <w:r w:rsidRPr="00E97193">
              <w:rPr>
                <w:rFonts w:eastAsia="Times New Roman"/>
                <w:color w:val="000000"/>
                <w:kern w:val="0"/>
                <w:sz w:val="20"/>
                <w:szCs w:val="20"/>
                <w:lang w:val="x-none" w:eastAsia="pl-PL"/>
              </w:rPr>
              <w:t>Ø 200x5,9 mm</w:t>
            </w:r>
          </w:p>
        </w:tc>
        <w:tc>
          <w:tcPr>
            <w:tcW w:w="1042" w:type="dxa"/>
            <w:tcBorders>
              <w:top w:val="nil"/>
              <w:left w:val="nil"/>
              <w:bottom w:val="single" w:sz="8" w:space="0" w:color="auto"/>
              <w:right w:val="single" w:sz="8" w:space="0" w:color="auto"/>
            </w:tcBorders>
            <w:shd w:val="clear" w:color="auto" w:fill="auto"/>
            <w:vAlign w:val="center"/>
          </w:tcPr>
          <w:p w14:paraId="631A13DF" w14:textId="5A085C0C" w:rsidR="0020757E" w:rsidRPr="00B34AFC" w:rsidRDefault="00320FC3"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7A793EE1" w14:textId="0DC0217D" w:rsidR="0020757E" w:rsidRDefault="00320FC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4</w:t>
            </w:r>
          </w:p>
        </w:tc>
        <w:tc>
          <w:tcPr>
            <w:tcW w:w="1378" w:type="dxa"/>
            <w:gridSpan w:val="2"/>
            <w:tcBorders>
              <w:top w:val="nil"/>
              <w:left w:val="nil"/>
              <w:bottom w:val="single" w:sz="8" w:space="0" w:color="auto"/>
              <w:right w:val="single" w:sz="8" w:space="0" w:color="auto"/>
            </w:tcBorders>
            <w:shd w:val="clear" w:color="auto" w:fill="auto"/>
            <w:vAlign w:val="center"/>
          </w:tcPr>
          <w:p w14:paraId="186E3B05" w14:textId="77777777" w:rsidR="0020757E" w:rsidRPr="00E97193" w:rsidRDefault="0020757E"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57DAFD44" w14:textId="77777777" w:rsidR="0020757E" w:rsidRPr="00E97193" w:rsidRDefault="0020757E" w:rsidP="00027D14">
            <w:pPr>
              <w:widowControl/>
              <w:suppressAutoHyphens w:val="0"/>
              <w:jc w:val="center"/>
              <w:rPr>
                <w:rFonts w:eastAsia="Times New Roman"/>
                <w:i/>
                <w:iCs/>
                <w:color w:val="000000"/>
                <w:kern w:val="0"/>
                <w:lang w:eastAsia="pl-PL"/>
              </w:rPr>
            </w:pPr>
          </w:p>
        </w:tc>
      </w:tr>
      <w:tr w:rsidR="00027D14" w:rsidRPr="00E97193" w14:paraId="1E94B6AC" w14:textId="77777777" w:rsidTr="00A92B73">
        <w:trPr>
          <w:trHeight w:val="63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0B0567D" w14:textId="3CFD2E40" w:rsidR="00027D14" w:rsidRPr="000659A9" w:rsidRDefault="000659A9" w:rsidP="00027D14">
            <w:pPr>
              <w:widowControl/>
              <w:suppressAutoHyphens w:val="0"/>
              <w:jc w:val="center"/>
              <w:rPr>
                <w:rFonts w:eastAsia="Times New Roman"/>
                <w:color w:val="000000"/>
                <w:kern w:val="0"/>
                <w:sz w:val="22"/>
                <w:szCs w:val="22"/>
                <w:lang w:eastAsia="pl-PL"/>
              </w:rPr>
            </w:pPr>
            <w:r w:rsidRPr="000659A9">
              <w:rPr>
                <w:rFonts w:eastAsia="Times New Roman"/>
                <w:color w:val="000000"/>
                <w:kern w:val="0"/>
                <w:sz w:val="22"/>
                <w:szCs w:val="22"/>
                <w:lang w:eastAsia="pl-PL"/>
              </w:rPr>
              <w:t>3</w:t>
            </w:r>
          </w:p>
        </w:tc>
        <w:tc>
          <w:tcPr>
            <w:tcW w:w="4735" w:type="dxa"/>
            <w:tcBorders>
              <w:top w:val="nil"/>
              <w:left w:val="nil"/>
              <w:bottom w:val="single" w:sz="8" w:space="0" w:color="auto"/>
              <w:right w:val="single" w:sz="8" w:space="0" w:color="auto"/>
            </w:tcBorders>
            <w:shd w:val="clear" w:color="auto" w:fill="auto"/>
            <w:vAlign w:val="center"/>
            <w:hideMark/>
          </w:tcPr>
          <w:p w14:paraId="07F29BE2" w14:textId="38F3DC30" w:rsidR="00027D14" w:rsidRPr="00B34AFC" w:rsidRDefault="00B15A11" w:rsidP="00B15A11">
            <w:pPr>
              <w:widowControl/>
              <w:suppressAutoHyphens w:val="0"/>
              <w:jc w:val="both"/>
              <w:rPr>
                <w:rFonts w:eastAsia="Times New Roman"/>
                <w:kern w:val="0"/>
                <w:sz w:val="20"/>
                <w:szCs w:val="20"/>
                <w:lang w:eastAsia="pl-PL"/>
              </w:rPr>
            </w:pPr>
            <w:r w:rsidRPr="00E97193">
              <w:rPr>
                <w:rFonts w:eastAsia="Times New Roman"/>
                <w:color w:val="000000"/>
                <w:kern w:val="0"/>
                <w:sz w:val="20"/>
                <w:szCs w:val="20"/>
                <w:lang w:val="x-none" w:eastAsia="pl-PL"/>
              </w:rPr>
              <w:t xml:space="preserve">Wykonanie studni rozprężnej </w:t>
            </w:r>
            <w:r w:rsidRPr="00CC216E">
              <w:rPr>
                <w:rFonts w:eastAsia="Times New Roman"/>
                <w:b/>
                <w:color w:val="000000"/>
                <w:kern w:val="0"/>
                <w:sz w:val="20"/>
                <w:szCs w:val="20"/>
                <w:lang w:val="x-none" w:eastAsia="pl-PL"/>
              </w:rPr>
              <w:t>DN1000</w:t>
            </w:r>
            <w:r w:rsidRPr="00E97193">
              <w:rPr>
                <w:rFonts w:eastAsia="Times New Roman"/>
                <w:color w:val="000000"/>
                <w:kern w:val="0"/>
                <w:sz w:val="20"/>
                <w:szCs w:val="20"/>
                <w:lang w:val="x-none" w:eastAsia="pl-PL"/>
              </w:rPr>
              <w:t xml:space="preserve"> mm z PE </w:t>
            </w:r>
            <w:r w:rsidRPr="00211E03">
              <w:rPr>
                <w:rFonts w:eastAsia="Times New Roman"/>
                <w:color w:val="000000"/>
                <w:kern w:val="0"/>
                <w:sz w:val="20"/>
                <w:szCs w:val="20"/>
                <w:lang w:val="x-none" w:eastAsia="pl-PL"/>
              </w:rPr>
              <w:t>z dnem kulistym.</w:t>
            </w:r>
          </w:p>
        </w:tc>
        <w:tc>
          <w:tcPr>
            <w:tcW w:w="1042" w:type="dxa"/>
            <w:tcBorders>
              <w:top w:val="nil"/>
              <w:left w:val="nil"/>
              <w:bottom w:val="single" w:sz="8" w:space="0" w:color="auto"/>
              <w:right w:val="single" w:sz="8" w:space="0" w:color="auto"/>
            </w:tcBorders>
            <w:shd w:val="clear" w:color="auto" w:fill="auto"/>
            <w:vAlign w:val="center"/>
            <w:hideMark/>
          </w:tcPr>
          <w:p w14:paraId="0152CF80" w14:textId="77777777" w:rsidR="00027D14" w:rsidRPr="00B34AFC" w:rsidRDefault="00027D14" w:rsidP="00027D14">
            <w:pPr>
              <w:widowControl/>
              <w:suppressAutoHyphens w:val="0"/>
              <w:jc w:val="center"/>
              <w:rPr>
                <w:rFonts w:eastAsia="Times New Roman"/>
                <w:kern w:val="0"/>
                <w:sz w:val="20"/>
                <w:szCs w:val="20"/>
                <w:lang w:eastAsia="pl-PL"/>
              </w:rPr>
            </w:pPr>
            <w:proofErr w:type="spellStart"/>
            <w:r w:rsidRPr="00B34AFC">
              <w:rPr>
                <w:rFonts w:eastAsia="Times New Roman"/>
                <w:kern w:val="0"/>
                <w:sz w:val="20"/>
                <w:szCs w:val="20"/>
                <w:lang w:eastAsia="pl-PL"/>
              </w:rPr>
              <w:t>kpl</w:t>
            </w:r>
            <w:proofErr w:type="spellEnd"/>
            <w:r w:rsidRPr="00B34AFC">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0EF086C" w14:textId="0F154BD4" w:rsidR="00027D14" w:rsidRPr="00B34AFC" w:rsidRDefault="00211024"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4D231228" w14:textId="6B972568"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557C59FA" w14:textId="7DE23EFB" w:rsidR="00027D14" w:rsidRPr="00E97193" w:rsidRDefault="00027D14" w:rsidP="00027D14">
            <w:pPr>
              <w:widowControl/>
              <w:suppressAutoHyphens w:val="0"/>
              <w:jc w:val="center"/>
              <w:rPr>
                <w:rFonts w:eastAsia="Times New Roman"/>
                <w:i/>
                <w:iCs/>
                <w:color w:val="000000"/>
                <w:kern w:val="0"/>
                <w:lang w:eastAsia="pl-PL"/>
              </w:rPr>
            </w:pPr>
          </w:p>
        </w:tc>
      </w:tr>
      <w:tr w:rsidR="00B761AD" w:rsidRPr="00E97193" w14:paraId="01042ADA" w14:textId="77777777" w:rsidTr="00A92B73">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0ED4EE9C" w14:textId="57E41FE5" w:rsidR="00B761AD" w:rsidRPr="000659A9" w:rsidRDefault="000659A9" w:rsidP="00027D14">
            <w:pPr>
              <w:widowControl/>
              <w:suppressAutoHyphens w:val="0"/>
              <w:jc w:val="center"/>
              <w:rPr>
                <w:rFonts w:eastAsia="Times New Roman"/>
                <w:kern w:val="0"/>
                <w:sz w:val="22"/>
                <w:szCs w:val="22"/>
                <w:lang w:eastAsia="pl-PL"/>
              </w:rPr>
            </w:pPr>
            <w:r w:rsidRPr="000659A9">
              <w:rPr>
                <w:rFonts w:eastAsia="Times New Roman"/>
                <w:kern w:val="0"/>
                <w:sz w:val="22"/>
                <w:szCs w:val="22"/>
                <w:lang w:eastAsia="pl-PL"/>
              </w:rPr>
              <w:t>4</w:t>
            </w:r>
          </w:p>
        </w:tc>
        <w:tc>
          <w:tcPr>
            <w:tcW w:w="4735" w:type="dxa"/>
            <w:tcBorders>
              <w:top w:val="nil"/>
              <w:left w:val="nil"/>
              <w:bottom w:val="single" w:sz="8" w:space="0" w:color="auto"/>
              <w:right w:val="single" w:sz="8" w:space="0" w:color="auto"/>
            </w:tcBorders>
            <w:shd w:val="clear" w:color="auto" w:fill="auto"/>
            <w:vAlign w:val="center"/>
          </w:tcPr>
          <w:p w14:paraId="19D2849B" w14:textId="2F3FF4B4" w:rsidR="00B761AD" w:rsidRPr="00AE67E1" w:rsidRDefault="00B761AD" w:rsidP="00320FC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z</w:t>
            </w:r>
            <w:r>
              <w:rPr>
                <w:rFonts w:eastAsia="Times New Roman"/>
                <w:kern w:val="0"/>
                <w:sz w:val="20"/>
                <w:szCs w:val="20"/>
                <w:lang w:eastAsia="pl-PL"/>
              </w:rPr>
              <w:t xml:space="preserve"> </w:t>
            </w:r>
            <w:r w:rsidR="00460FD3">
              <w:rPr>
                <w:rFonts w:eastAsia="Times New Roman"/>
                <w:kern w:val="0"/>
                <w:sz w:val="20"/>
                <w:szCs w:val="20"/>
                <w:lang w:eastAsia="pl-PL"/>
              </w:rPr>
              <w:t>zaworem odpowietrzająco-napowietrzającym oraz zaworem płuczącym</w:t>
            </w:r>
            <w:r w:rsidRPr="00B34AFC">
              <w:rPr>
                <w:rFonts w:eastAsia="Times New Roman"/>
                <w:kern w:val="0"/>
                <w:sz w:val="20"/>
                <w:szCs w:val="20"/>
                <w:lang w:eastAsia="pl-PL"/>
              </w:rPr>
              <w:t xml:space="preserve">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w:t>
            </w:r>
            <w:r w:rsidR="00B15A11">
              <w:rPr>
                <w:rFonts w:eastAsia="Times New Roman"/>
                <w:b/>
                <w:kern w:val="0"/>
                <w:sz w:val="20"/>
                <w:szCs w:val="20"/>
                <w:lang w:eastAsia="pl-PL"/>
              </w:rPr>
              <w:t>2</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3C35EF0C" w14:textId="7363D72F" w:rsidR="00B761AD" w:rsidRPr="0087159D" w:rsidRDefault="00460FD3"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C2076CC" w14:textId="58432680" w:rsidR="00B761AD" w:rsidRDefault="00460FD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047A6F57" w14:textId="77777777" w:rsidR="00B761AD" w:rsidRPr="00E97193" w:rsidRDefault="00B761AD"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680E2090" w14:textId="77777777" w:rsidR="00B761AD" w:rsidRPr="00E97193" w:rsidRDefault="00B761AD" w:rsidP="00027D14">
            <w:pPr>
              <w:widowControl/>
              <w:suppressAutoHyphens w:val="0"/>
              <w:jc w:val="center"/>
              <w:rPr>
                <w:rFonts w:eastAsia="Times New Roman"/>
                <w:i/>
                <w:iCs/>
                <w:color w:val="000000"/>
                <w:kern w:val="0"/>
                <w:lang w:eastAsia="pl-PL"/>
              </w:rPr>
            </w:pPr>
          </w:p>
        </w:tc>
      </w:tr>
      <w:tr w:rsidR="00027D14" w:rsidRPr="00E97193" w14:paraId="5E036D11" w14:textId="77777777" w:rsidTr="00A92B73">
        <w:trPr>
          <w:trHeight w:val="37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462F846" w14:textId="0B94836F" w:rsidR="00027D14" w:rsidRPr="00AE67E1" w:rsidRDefault="000659A9"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5</w:t>
            </w:r>
          </w:p>
        </w:tc>
        <w:tc>
          <w:tcPr>
            <w:tcW w:w="4735" w:type="dxa"/>
            <w:tcBorders>
              <w:top w:val="nil"/>
              <w:left w:val="nil"/>
              <w:bottom w:val="single" w:sz="8" w:space="0" w:color="auto"/>
              <w:right w:val="single" w:sz="8" w:space="0" w:color="auto"/>
            </w:tcBorders>
            <w:shd w:val="clear" w:color="auto" w:fill="auto"/>
            <w:vAlign w:val="center"/>
            <w:hideMark/>
          </w:tcPr>
          <w:p w14:paraId="53DB624E" w14:textId="11DAE419" w:rsidR="00027D14" w:rsidRPr="00AE67E1" w:rsidRDefault="00027D14" w:rsidP="00A9436A">
            <w:pPr>
              <w:widowControl/>
              <w:suppressAutoHyphens w:val="0"/>
              <w:jc w:val="both"/>
              <w:rPr>
                <w:rFonts w:eastAsia="Times New Roman"/>
                <w:kern w:val="0"/>
                <w:sz w:val="20"/>
                <w:szCs w:val="20"/>
                <w:lang w:eastAsia="pl-PL"/>
              </w:rPr>
            </w:pPr>
            <w:proofErr w:type="spellStart"/>
            <w:r w:rsidRPr="00AE67E1">
              <w:rPr>
                <w:rFonts w:eastAsia="Times New Roman"/>
                <w:kern w:val="0"/>
                <w:sz w:val="20"/>
                <w:szCs w:val="20"/>
                <w:lang w:val="x-none" w:eastAsia="pl-PL"/>
              </w:rPr>
              <w:t>Przykanaliki</w:t>
            </w:r>
            <w:proofErr w:type="spellEnd"/>
            <w:r w:rsidRPr="00AE67E1">
              <w:rPr>
                <w:rFonts w:eastAsia="Times New Roman"/>
                <w:kern w:val="0"/>
                <w:sz w:val="20"/>
                <w:szCs w:val="20"/>
                <w:lang w:val="x-none" w:eastAsia="pl-PL"/>
              </w:rPr>
              <w:t xml:space="preserve"> kanalizacji ciśnieniowej z rur PE HD 100, PN 16 Ø 40 mm, SDR 11 zgrzewanych </w:t>
            </w:r>
            <w:r w:rsidRPr="00AE67E1">
              <w:rPr>
                <w:rFonts w:eastAsia="Times New Roman"/>
                <w:b/>
                <w:kern w:val="0"/>
                <w:sz w:val="20"/>
                <w:szCs w:val="20"/>
                <w:lang w:val="x-none" w:eastAsia="pl-PL"/>
              </w:rPr>
              <w:t>(</w:t>
            </w:r>
            <w:r w:rsidRPr="00AE67E1">
              <w:rPr>
                <w:rFonts w:eastAsia="Times New Roman"/>
                <w:b/>
                <w:kern w:val="0"/>
                <w:sz w:val="20"/>
                <w:szCs w:val="20"/>
                <w:lang w:eastAsia="pl-PL"/>
              </w:rPr>
              <w:t xml:space="preserve">ok. </w:t>
            </w:r>
            <w:r w:rsidR="00A9436A">
              <w:rPr>
                <w:rFonts w:eastAsia="Times New Roman"/>
                <w:b/>
                <w:kern w:val="0"/>
                <w:sz w:val="20"/>
                <w:szCs w:val="20"/>
                <w:lang w:eastAsia="pl-PL"/>
              </w:rPr>
              <w:t>43,0</w:t>
            </w:r>
            <w:r>
              <w:rPr>
                <w:rFonts w:eastAsia="Times New Roman"/>
                <w:b/>
                <w:kern w:val="0"/>
                <w:sz w:val="20"/>
                <w:szCs w:val="20"/>
                <w:lang w:eastAsia="pl-PL"/>
              </w:rPr>
              <w:t xml:space="preserve"> m)</w:t>
            </w:r>
            <w:r w:rsidRPr="00AE67E1">
              <w:rPr>
                <w:rFonts w:eastAsia="Times New Roman"/>
                <w:b/>
                <w:kern w:val="0"/>
                <w:sz w:val="20"/>
                <w:szCs w:val="20"/>
                <w:lang w:eastAsia="pl-PL"/>
              </w:rPr>
              <w:t>.</w:t>
            </w:r>
            <w:r w:rsidRPr="00AE67E1">
              <w:rPr>
                <w:rFonts w:eastAsia="Times New Roman"/>
                <w:kern w:val="0"/>
                <w:sz w:val="20"/>
                <w:szCs w:val="20"/>
                <w:lang w:eastAsia="pl-PL"/>
              </w:rPr>
              <w:t xml:space="preserve"> </w:t>
            </w:r>
            <w:proofErr w:type="spellStart"/>
            <w:r w:rsidRPr="00AE67E1">
              <w:rPr>
                <w:rFonts w:eastAsia="Lucida Sans Unicode"/>
                <w:bCs/>
                <w:kern w:val="0"/>
                <w:sz w:val="20"/>
                <w:szCs w:val="20"/>
              </w:rPr>
              <w:t>Wł</w:t>
            </w:r>
            <w:r w:rsidRPr="00AE67E1">
              <w:rPr>
                <w:rFonts w:eastAsia="Lucida Sans Unicode"/>
                <w:bCs/>
                <w:kern w:val="0"/>
                <w:sz w:val="20"/>
                <w:szCs w:val="20"/>
                <w:lang w:val="x-none"/>
              </w:rPr>
              <w:t>ą</w:t>
            </w:r>
            <w:r w:rsidRPr="00AE67E1">
              <w:rPr>
                <w:rFonts w:eastAsia="Lucida Sans Unicode"/>
                <w:bCs/>
                <w:kern w:val="0"/>
                <w:sz w:val="20"/>
                <w:szCs w:val="20"/>
              </w:rPr>
              <w:t>czenie</w:t>
            </w:r>
            <w:proofErr w:type="spellEnd"/>
            <w:r w:rsidRPr="00AE67E1">
              <w:rPr>
                <w:rFonts w:eastAsia="Lucida Sans Unicode"/>
                <w:bCs/>
                <w:kern w:val="0"/>
                <w:sz w:val="20"/>
                <w:szCs w:val="20"/>
              </w:rPr>
              <w:t xml:space="preserve"> o</w:t>
            </w:r>
            <w:proofErr w:type="spellStart"/>
            <w:r w:rsidRPr="00AE67E1">
              <w:rPr>
                <w:rFonts w:eastAsia="Lucida Sans Unicode"/>
                <w:bCs/>
                <w:kern w:val="0"/>
                <w:sz w:val="20"/>
                <w:szCs w:val="20"/>
                <w:lang w:val="x-none"/>
              </w:rPr>
              <w:t>dg</w:t>
            </w:r>
            <w:r w:rsidRPr="00AE67E1">
              <w:rPr>
                <w:rFonts w:eastAsia="Lucida Sans Unicode"/>
                <w:bCs/>
                <w:kern w:val="0"/>
                <w:sz w:val="20"/>
                <w:szCs w:val="20"/>
              </w:rPr>
              <w:t>ałę</w:t>
            </w:r>
            <w:r w:rsidRPr="00AE67E1">
              <w:rPr>
                <w:rFonts w:eastAsia="Lucida Sans Unicode"/>
                <w:bCs/>
                <w:kern w:val="0"/>
                <w:sz w:val="20"/>
                <w:szCs w:val="20"/>
                <w:lang w:val="x-none"/>
              </w:rPr>
              <w:t>z</w:t>
            </w:r>
            <w:r w:rsidRPr="00AE67E1">
              <w:rPr>
                <w:rFonts w:eastAsia="Lucida Sans Unicode"/>
                <w:bCs/>
                <w:kern w:val="0"/>
                <w:sz w:val="20"/>
                <w:szCs w:val="20"/>
              </w:rPr>
              <w:t>ień</w:t>
            </w:r>
            <w:proofErr w:type="spellEnd"/>
            <w:r w:rsidRPr="00AE67E1">
              <w:rPr>
                <w:rFonts w:eastAsia="Lucida Sans Unicode"/>
                <w:bCs/>
                <w:kern w:val="0"/>
                <w:sz w:val="20"/>
                <w:szCs w:val="20"/>
              </w:rPr>
              <w:t xml:space="preserve"> w</w:t>
            </w:r>
            <w:proofErr w:type="spellStart"/>
            <w:r w:rsidRPr="00AE67E1">
              <w:rPr>
                <w:rFonts w:eastAsia="Lucida Sans Unicode"/>
                <w:bCs/>
                <w:kern w:val="0"/>
                <w:sz w:val="20"/>
                <w:szCs w:val="20"/>
                <w:lang w:val="x-none"/>
              </w:rPr>
              <w:t>y</w:t>
            </w:r>
            <w:r w:rsidRPr="00AE67E1">
              <w:rPr>
                <w:rFonts w:eastAsia="Lucida Sans Unicode"/>
                <w:bCs/>
                <w:kern w:val="0"/>
                <w:sz w:val="20"/>
                <w:szCs w:val="20"/>
              </w:rPr>
              <w:t>kon</w:t>
            </w:r>
            <w:r w:rsidRPr="00AE67E1">
              <w:rPr>
                <w:rFonts w:eastAsia="Lucida Sans Unicode"/>
                <w:bCs/>
                <w:kern w:val="0"/>
                <w:sz w:val="20"/>
                <w:szCs w:val="20"/>
                <w:lang w:val="x-none"/>
              </w:rPr>
              <w:t>ać</w:t>
            </w:r>
            <w:proofErr w:type="spellEnd"/>
            <w:r w:rsidRPr="00AE67E1">
              <w:rPr>
                <w:rFonts w:eastAsia="Lucida Sans Unicode"/>
                <w:bCs/>
                <w:kern w:val="0"/>
                <w:sz w:val="20"/>
                <w:szCs w:val="20"/>
                <w:lang w:val="x-none"/>
              </w:rPr>
              <w:t xml:space="preserve"> </w:t>
            </w:r>
            <w:r w:rsidRPr="00AE67E1">
              <w:rPr>
                <w:rFonts w:eastAsia="Lucida Sans Unicode"/>
                <w:bCs/>
                <w:kern w:val="0"/>
                <w:sz w:val="20"/>
                <w:szCs w:val="20"/>
              </w:rPr>
              <w:t>po</w:t>
            </w:r>
            <w:r w:rsidRPr="00AE67E1">
              <w:rPr>
                <w:rFonts w:eastAsia="Lucida Sans Unicode"/>
                <w:bCs/>
                <w:kern w:val="0"/>
                <w:sz w:val="20"/>
                <w:szCs w:val="20"/>
                <w:lang w:val="x-none"/>
              </w:rPr>
              <w:t>prz</w:t>
            </w:r>
            <w:r w:rsidRPr="00AE67E1">
              <w:rPr>
                <w:rFonts w:eastAsia="Lucida Sans Unicode"/>
                <w:bCs/>
                <w:kern w:val="0"/>
                <w:sz w:val="20"/>
                <w:szCs w:val="20"/>
              </w:rPr>
              <w:t>ez</w:t>
            </w:r>
            <w:r w:rsidRPr="00AE67E1">
              <w:rPr>
                <w:rFonts w:eastAsia="Lucida Sans Unicode"/>
                <w:bCs/>
                <w:kern w:val="0"/>
                <w:sz w:val="20"/>
                <w:szCs w:val="20"/>
                <w:lang w:val="x-none"/>
              </w:rPr>
              <w:t xml:space="preserve"> </w:t>
            </w:r>
            <w:proofErr w:type="spellStart"/>
            <w:r w:rsidRPr="00AE67E1">
              <w:rPr>
                <w:rFonts w:eastAsia="Lucida Sans Unicode"/>
                <w:bCs/>
                <w:kern w:val="0"/>
                <w:sz w:val="20"/>
                <w:szCs w:val="20"/>
                <w:lang w:val="x-none"/>
              </w:rPr>
              <w:t>t</w:t>
            </w:r>
            <w:r w:rsidRPr="00AE67E1">
              <w:rPr>
                <w:rFonts w:eastAsia="Lucida Sans Unicode"/>
                <w:bCs/>
                <w:kern w:val="0"/>
                <w:sz w:val="20"/>
                <w:szCs w:val="20"/>
              </w:rPr>
              <w:t>ró</w:t>
            </w:r>
            <w:r w:rsidRPr="00AE67E1">
              <w:rPr>
                <w:rFonts w:eastAsia="Lucida Sans Unicode"/>
                <w:bCs/>
                <w:kern w:val="0"/>
                <w:sz w:val="20"/>
                <w:szCs w:val="20"/>
                <w:lang w:val="x-none"/>
              </w:rPr>
              <w:t>jni</w:t>
            </w:r>
            <w:r w:rsidRPr="00AE67E1">
              <w:rPr>
                <w:rFonts w:eastAsia="Lucida Sans Unicode"/>
                <w:bCs/>
                <w:kern w:val="0"/>
                <w:sz w:val="20"/>
                <w:szCs w:val="20"/>
              </w:rPr>
              <w:t>ki</w:t>
            </w:r>
            <w:proofErr w:type="spellEnd"/>
            <w:r w:rsidRPr="00AE67E1">
              <w:rPr>
                <w:rFonts w:eastAsia="Times New Roman"/>
                <w:kern w:val="0"/>
                <w:sz w:val="20"/>
                <w:szCs w:val="20"/>
                <w:lang w:eastAsia="pl-PL"/>
              </w:rPr>
              <w:t xml:space="preserve"> elektrooporowe</w:t>
            </w:r>
            <w:r w:rsidRPr="00AE67E1">
              <w:rPr>
                <w:rFonts w:eastAsia="Lucida Sans Unicode"/>
                <w:bCs/>
                <w:kern w:val="0"/>
                <w:sz w:val="20"/>
                <w:szCs w:val="20"/>
                <w:lang w:val="x-none"/>
              </w:rPr>
              <w:t xml:space="preserve"> zabezpieczo</w:t>
            </w:r>
            <w:r w:rsidRPr="00AE67E1">
              <w:rPr>
                <w:rFonts w:eastAsia="Lucida Sans Unicode"/>
                <w:bCs/>
                <w:kern w:val="0"/>
                <w:sz w:val="20"/>
                <w:szCs w:val="20"/>
              </w:rPr>
              <w:t>ne b</w:t>
            </w:r>
            <w:proofErr w:type="spellStart"/>
            <w:r w:rsidRPr="00AE67E1">
              <w:rPr>
                <w:rFonts w:eastAsia="Lucida Sans Unicode"/>
                <w:bCs/>
                <w:kern w:val="0"/>
                <w:sz w:val="20"/>
                <w:szCs w:val="20"/>
                <w:lang w:val="x-none"/>
              </w:rPr>
              <w:t>l</w:t>
            </w:r>
            <w:r w:rsidRPr="00AE67E1">
              <w:rPr>
                <w:rFonts w:eastAsia="Lucida Sans Unicode"/>
                <w:bCs/>
                <w:kern w:val="0"/>
                <w:sz w:val="20"/>
                <w:szCs w:val="20"/>
              </w:rPr>
              <w:t>okam</w:t>
            </w:r>
            <w:proofErr w:type="spellEnd"/>
            <w:r w:rsidRPr="00AE67E1">
              <w:rPr>
                <w:rFonts w:eastAsia="Lucida Sans Unicode"/>
                <w:bCs/>
                <w:kern w:val="0"/>
                <w:sz w:val="20"/>
                <w:szCs w:val="20"/>
                <w:lang w:val="x-none"/>
              </w:rPr>
              <w:t>i</w:t>
            </w:r>
            <w:r w:rsidRPr="00AE67E1">
              <w:rPr>
                <w:rFonts w:eastAsia="Lucida Sans Unicode"/>
                <w:bCs/>
                <w:kern w:val="0"/>
                <w:sz w:val="20"/>
                <w:szCs w:val="20"/>
              </w:rPr>
              <w:t xml:space="preserve"> opor</w:t>
            </w:r>
            <w:r w:rsidRPr="00AE67E1">
              <w:rPr>
                <w:rFonts w:eastAsia="Lucida Sans Unicode"/>
                <w:bCs/>
                <w:kern w:val="0"/>
                <w:sz w:val="20"/>
                <w:szCs w:val="20"/>
                <w:lang w:val="x-none"/>
              </w:rPr>
              <w:t>owy</w:t>
            </w:r>
            <w:r w:rsidRPr="00AE67E1">
              <w:rPr>
                <w:rFonts w:eastAsia="Lucida Sans Unicode"/>
                <w:bCs/>
                <w:kern w:val="0"/>
                <w:sz w:val="20"/>
                <w:szCs w:val="20"/>
              </w:rPr>
              <w:t xml:space="preserve">mi. </w:t>
            </w:r>
            <w:r w:rsidRPr="00AE67E1">
              <w:rPr>
                <w:rFonts w:eastAsia="Lucida Sans Unicode"/>
                <w:kern w:val="0"/>
              </w:rPr>
              <w:t>K</w:t>
            </w:r>
            <w:r w:rsidRPr="00AE67E1">
              <w:rPr>
                <w:rFonts w:eastAsia="Lucida Sans Unicode"/>
                <w:bCs/>
                <w:kern w:val="0"/>
                <w:sz w:val="20"/>
                <w:szCs w:val="20"/>
              </w:rPr>
              <w:t>oniec rury zakorkować.</w:t>
            </w:r>
          </w:p>
        </w:tc>
        <w:tc>
          <w:tcPr>
            <w:tcW w:w="1042" w:type="dxa"/>
            <w:tcBorders>
              <w:top w:val="nil"/>
              <w:left w:val="nil"/>
              <w:bottom w:val="single" w:sz="8" w:space="0" w:color="auto"/>
              <w:right w:val="single" w:sz="8" w:space="0" w:color="auto"/>
            </w:tcBorders>
            <w:shd w:val="clear" w:color="auto" w:fill="auto"/>
            <w:vAlign w:val="center"/>
            <w:hideMark/>
          </w:tcPr>
          <w:p w14:paraId="2257321D" w14:textId="4055F520" w:rsidR="00027D14" w:rsidRPr="0087159D" w:rsidRDefault="00027D14" w:rsidP="00027D14">
            <w:pPr>
              <w:widowControl/>
              <w:suppressAutoHyphens w:val="0"/>
              <w:jc w:val="center"/>
              <w:rPr>
                <w:rFonts w:eastAsia="Times New Roman"/>
                <w:kern w:val="0"/>
                <w:sz w:val="20"/>
                <w:szCs w:val="20"/>
                <w:lang w:eastAsia="pl-PL"/>
              </w:rPr>
            </w:pPr>
            <w:r w:rsidRPr="0087159D">
              <w:rPr>
                <w:rFonts w:eastAsia="Times New Roman"/>
                <w:kern w:val="0"/>
                <w:sz w:val="20"/>
                <w:szCs w:val="20"/>
                <w:lang w:eastAsia="pl-PL"/>
              </w:rPr>
              <w:t>szt.</w:t>
            </w:r>
          </w:p>
        </w:tc>
        <w:tc>
          <w:tcPr>
            <w:tcW w:w="982" w:type="dxa"/>
            <w:tcBorders>
              <w:top w:val="nil"/>
              <w:left w:val="nil"/>
              <w:bottom w:val="single" w:sz="8" w:space="0" w:color="auto"/>
              <w:right w:val="single" w:sz="8" w:space="0" w:color="auto"/>
            </w:tcBorders>
            <w:shd w:val="clear" w:color="auto" w:fill="auto"/>
            <w:vAlign w:val="center"/>
          </w:tcPr>
          <w:p w14:paraId="062A4BF8" w14:textId="2A0A3D5E" w:rsidR="00027D14" w:rsidRPr="0087159D" w:rsidRDefault="00C830AE"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11</w:t>
            </w:r>
          </w:p>
        </w:tc>
        <w:tc>
          <w:tcPr>
            <w:tcW w:w="1378" w:type="dxa"/>
            <w:gridSpan w:val="2"/>
            <w:tcBorders>
              <w:top w:val="nil"/>
              <w:left w:val="nil"/>
              <w:bottom w:val="single" w:sz="8" w:space="0" w:color="auto"/>
              <w:right w:val="single" w:sz="8" w:space="0" w:color="auto"/>
            </w:tcBorders>
            <w:shd w:val="clear" w:color="auto" w:fill="auto"/>
            <w:vAlign w:val="center"/>
          </w:tcPr>
          <w:p w14:paraId="1FB11CDF" w14:textId="3E7EA95B"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68AD5E31" w14:textId="52666D5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D19C4C4" w14:textId="77777777" w:rsidTr="00A92B73">
        <w:trPr>
          <w:trHeight w:val="56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528F4F7" w14:textId="4761B60D" w:rsidR="00027D14" w:rsidRPr="006151C8"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6</w:t>
            </w:r>
          </w:p>
        </w:tc>
        <w:tc>
          <w:tcPr>
            <w:tcW w:w="4735" w:type="dxa"/>
            <w:tcBorders>
              <w:top w:val="nil"/>
              <w:left w:val="nil"/>
              <w:bottom w:val="single" w:sz="8" w:space="0" w:color="auto"/>
              <w:right w:val="single" w:sz="8" w:space="0" w:color="auto"/>
            </w:tcBorders>
            <w:shd w:val="clear" w:color="auto" w:fill="auto"/>
            <w:vAlign w:val="center"/>
            <w:hideMark/>
          </w:tcPr>
          <w:p w14:paraId="5F4A6A91" w14:textId="2701FDFA" w:rsidR="00027D14" w:rsidRPr="00AE67E1" w:rsidRDefault="00027D14" w:rsidP="00027D14">
            <w:pPr>
              <w:widowControl/>
              <w:suppressAutoHyphens w:val="0"/>
              <w:jc w:val="both"/>
              <w:rPr>
                <w:rFonts w:eastAsia="Times New Roman"/>
                <w:kern w:val="0"/>
                <w:sz w:val="20"/>
                <w:szCs w:val="20"/>
                <w:lang w:eastAsia="pl-PL"/>
              </w:rPr>
            </w:pPr>
            <w:r w:rsidRPr="00AE67E1">
              <w:rPr>
                <w:rFonts w:eastAsia="Times New Roman"/>
                <w:kern w:val="0"/>
                <w:sz w:val="20"/>
                <w:szCs w:val="20"/>
                <w:lang w:eastAsia="pl-PL"/>
              </w:rPr>
              <w:t>Zasuwy klinowe kołnierzowa żeliwne Ø50</w:t>
            </w:r>
            <w:r>
              <w:rPr>
                <w:rFonts w:eastAsia="Times New Roman"/>
                <w:kern w:val="0"/>
                <w:sz w:val="20"/>
                <w:szCs w:val="20"/>
                <w:lang w:eastAsia="pl-PL"/>
              </w:rPr>
              <w:t xml:space="preserve"> długie</w:t>
            </w:r>
            <w:r w:rsidR="00E23D40">
              <w:rPr>
                <w:rFonts w:eastAsia="Times New Roman"/>
                <w:kern w:val="0"/>
                <w:sz w:val="20"/>
                <w:szCs w:val="20"/>
                <w:lang w:eastAsia="pl-PL"/>
              </w:rPr>
              <w:t xml:space="preserve"> F5</w:t>
            </w:r>
            <w:r>
              <w:rPr>
                <w:rFonts w:eastAsia="Times New Roman"/>
                <w:kern w:val="0"/>
                <w:sz w:val="20"/>
                <w:szCs w:val="20"/>
                <w:lang w:eastAsia="pl-PL"/>
              </w:rPr>
              <w:t>, z uszczelnieniem NBR,</w:t>
            </w:r>
            <w:r w:rsidRPr="00AE67E1">
              <w:rPr>
                <w:rFonts w:eastAsia="Times New Roman"/>
                <w:kern w:val="0"/>
                <w:sz w:val="20"/>
                <w:szCs w:val="20"/>
                <w:lang w:eastAsia="pl-PL"/>
              </w:rPr>
              <w:t xml:space="preserve"> do zabudowy podziemnej wraz z obudową i skrzynką do zasuw</w:t>
            </w:r>
            <w:r>
              <w:rPr>
                <w:rFonts w:eastAsia="Times New Roman"/>
                <w:kern w:val="0"/>
                <w:sz w:val="20"/>
                <w:szCs w:val="20"/>
                <w:lang w:eastAsia="pl-PL"/>
              </w:rPr>
              <w:t xml:space="preserve"> (dla </w:t>
            </w:r>
            <w:proofErr w:type="spellStart"/>
            <w:r>
              <w:rPr>
                <w:rFonts w:eastAsia="Times New Roman"/>
                <w:kern w:val="0"/>
                <w:sz w:val="20"/>
                <w:szCs w:val="20"/>
                <w:lang w:eastAsia="pl-PL"/>
              </w:rPr>
              <w:t>przykanalików</w:t>
            </w:r>
            <w:proofErr w:type="spellEnd"/>
            <w:r>
              <w:rPr>
                <w:rFonts w:eastAsia="Times New Roman"/>
                <w:kern w:val="0"/>
                <w:sz w:val="20"/>
                <w:szCs w:val="20"/>
                <w:lang w:eastAsia="pl-PL"/>
              </w:rPr>
              <w:t>)</w:t>
            </w:r>
            <w:r w:rsidRPr="00AE67E1">
              <w:rPr>
                <w:rFonts w:eastAsia="Times New Roman"/>
                <w:kern w:val="0"/>
                <w:sz w:val="20"/>
                <w:szCs w:val="20"/>
                <w:lang w:eastAsia="pl-PL"/>
              </w:rPr>
              <w:t>.</w:t>
            </w:r>
          </w:p>
        </w:tc>
        <w:tc>
          <w:tcPr>
            <w:tcW w:w="1042" w:type="dxa"/>
            <w:tcBorders>
              <w:top w:val="nil"/>
              <w:left w:val="nil"/>
              <w:bottom w:val="single" w:sz="8" w:space="0" w:color="auto"/>
              <w:right w:val="single" w:sz="8" w:space="0" w:color="auto"/>
            </w:tcBorders>
            <w:shd w:val="clear" w:color="auto" w:fill="auto"/>
            <w:vAlign w:val="center"/>
            <w:hideMark/>
          </w:tcPr>
          <w:p w14:paraId="44E7176A" w14:textId="77777777" w:rsidR="00027D14" w:rsidRPr="00AE67E1" w:rsidRDefault="00027D14" w:rsidP="00027D14">
            <w:pPr>
              <w:widowControl/>
              <w:suppressAutoHyphens w:val="0"/>
              <w:jc w:val="center"/>
              <w:rPr>
                <w:rFonts w:eastAsia="Times New Roman"/>
                <w:kern w:val="0"/>
                <w:sz w:val="20"/>
                <w:szCs w:val="20"/>
                <w:lang w:eastAsia="pl-PL"/>
              </w:rPr>
            </w:pPr>
            <w:proofErr w:type="spellStart"/>
            <w:r w:rsidRPr="00AE67E1">
              <w:rPr>
                <w:rFonts w:eastAsia="Times New Roman"/>
                <w:kern w:val="0"/>
                <w:sz w:val="20"/>
                <w:szCs w:val="20"/>
                <w:lang w:eastAsia="pl-PL"/>
              </w:rPr>
              <w:t>kpl</w:t>
            </w:r>
            <w:proofErr w:type="spellEnd"/>
            <w:r w:rsidRPr="00AE67E1">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07A1612" w14:textId="588E3120" w:rsidR="00027D14" w:rsidRPr="00AE67E1" w:rsidRDefault="00C830AE"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11</w:t>
            </w:r>
          </w:p>
        </w:tc>
        <w:tc>
          <w:tcPr>
            <w:tcW w:w="1378" w:type="dxa"/>
            <w:gridSpan w:val="2"/>
            <w:tcBorders>
              <w:top w:val="nil"/>
              <w:left w:val="nil"/>
              <w:bottom w:val="single" w:sz="8" w:space="0" w:color="auto"/>
              <w:right w:val="single" w:sz="8" w:space="0" w:color="auto"/>
            </w:tcBorders>
            <w:shd w:val="clear" w:color="auto" w:fill="auto"/>
            <w:vAlign w:val="center"/>
          </w:tcPr>
          <w:p w14:paraId="16ADA535" w14:textId="3C1C8301"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1EA78EB0" w14:textId="588D344E"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701FC252" w14:textId="77777777" w:rsidTr="00A92B73">
        <w:trPr>
          <w:trHeight w:val="58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90FB9F" w14:textId="1C087AAB"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7</w:t>
            </w:r>
          </w:p>
        </w:tc>
        <w:tc>
          <w:tcPr>
            <w:tcW w:w="4735" w:type="dxa"/>
            <w:tcBorders>
              <w:top w:val="nil"/>
              <w:left w:val="nil"/>
              <w:bottom w:val="single" w:sz="8" w:space="0" w:color="auto"/>
              <w:right w:val="single" w:sz="8" w:space="0" w:color="auto"/>
            </w:tcBorders>
            <w:shd w:val="clear" w:color="auto" w:fill="auto"/>
            <w:vAlign w:val="center"/>
            <w:hideMark/>
          </w:tcPr>
          <w:p w14:paraId="6511ED88" w14:textId="60C5D7D0" w:rsidR="00027D14" w:rsidRPr="00927518" w:rsidRDefault="00027D14" w:rsidP="00027D14">
            <w:pPr>
              <w:widowControl/>
              <w:suppressAutoHyphens w:val="0"/>
              <w:jc w:val="both"/>
              <w:rPr>
                <w:rFonts w:eastAsia="Times New Roman"/>
                <w:kern w:val="0"/>
                <w:sz w:val="20"/>
                <w:szCs w:val="20"/>
                <w:lang w:eastAsia="pl-PL"/>
              </w:rPr>
            </w:pPr>
            <w:r w:rsidRPr="00927518">
              <w:rPr>
                <w:rFonts w:eastAsia="Times New Roman"/>
                <w:kern w:val="0"/>
                <w:sz w:val="20"/>
                <w:szCs w:val="20"/>
                <w:lang w:val="x-none" w:eastAsia="pl-PL"/>
              </w:rPr>
              <w:t xml:space="preserve">Przewód zbiorczy należy poddać próbie hydraulicznej na ciśnienie 1,0 </w:t>
            </w:r>
            <w:proofErr w:type="spellStart"/>
            <w:r w:rsidRPr="00927518">
              <w:rPr>
                <w:rFonts w:eastAsia="Times New Roman"/>
                <w:kern w:val="0"/>
                <w:sz w:val="20"/>
                <w:szCs w:val="20"/>
                <w:lang w:val="x-none" w:eastAsia="pl-PL"/>
              </w:rPr>
              <w:t>MPa</w:t>
            </w:r>
            <w:proofErr w:type="spellEnd"/>
            <w:r w:rsidRPr="00927518">
              <w:rPr>
                <w:rFonts w:eastAsia="Times New Roman"/>
                <w:kern w:val="0"/>
                <w:sz w:val="20"/>
                <w:szCs w:val="20"/>
                <w:lang w:val="x-none" w:eastAsia="pl-PL"/>
              </w:rPr>
              <w:t xml:space="preserve"> (10 </w:t>
            </w:r>
            <w:proofErr w:type="spellStart"/>
            <w:r w:rsidRPr="00927518">
              <w:rPr>
                <w:rFonts w:eastAsia="Times New Roman"/>
                <w:kern w:val="0"/>
                <w:sz w:val="20"/>
                <w:szCs w:val="20"/>
                <w:lang w:val="x-none" w:eastAsia="pl-PL"/>
              </w:rPr>
              <w:t>kG</w:t>
            </w:r>
            <w:proofErr w:type="spellEnd"/>
            <w:r w:rsidRPr="00927518">
              <w:rPr>
                <w:rFonts w:eastAsia="Times New Roman"/>
                <w:kern w:val="0"/>
                <w:sz w:val="20"/>
                <w:szCs w:val="20"/>
                <w:lang w:val="x-none" w:eastAsia="pl-PL"/>
              </w:rPr>
              <w:t>/cm</w:t>
            </w:r>
            <w:r w:rsidRPr="00927518">
              <w:rPr>
                <w:rFonts w:eastAsia="Times New Roman"/>
                <w:kern w:val="0"/>
                <w:sz w:val="20"/>
                <w:szCs w:val="20"/>
                <w:vertAlign w:val="superscript"/>
                <w:lang w:val="x-none" w:eastAsia="pl-PL"/>
              </w:rPr>
              <w:t>2</w:t>
            </w:r>
            <w:r w:rsidRPr="00927518">
              <w:rPr>
                <w:rFonts w:eastAsia="Times New Roman"/>
                <w:kern w:val="0"/>
                <w:sz w:val="20"/>
                <w:szCs w:val="20"/>
                <w:lang w:val="x-none" w:eastAsia="pl-PL"/>
              </w:rPr>
              <w:t>) zgodnie z normą PN-</w:t>
            </w:r>
            <w:r>
              <w:rPr>
                <w:rFonts w:eastAsia="Times New Roman"/>
                <w:kern w:val="0"/>
                <w:sz w:val="20"/>
                <w:szCs w:val="20"/>
                <w:lang w:val="x-none" w:eastAsia="pl-PL"/>
              </w:rPr>
              <w:t>81</w:t>
            </w:r>
            <w:r w:rsidRPr="00927518">
              <w:rPr>
                <w:rFonts w:eastAsia="Times New Roman"/>
                <w:kern w:val="0"/>
                <w:sz w:val="20"/>
                <w:szCs w:val="20"/>
                <w:lang w:val="x-none" w:eastAsia="pl-PL"/>
              </w:rPr>
              <w:t>B</w:t>
            </w:r>
            <w:r>
              <w:rPr>
                <w:rFonts w:eastAsia="Times New Roman"/>
                <w:kern w:val="0"/>
                <w:sz w:val="20"/>
                <w:szCs w:val="20"/>
                <w:lang w:val="x-none" w:eastAsia="pl-PL"/>
              </w:rPr>
              <w:t>-</w:t>
            </w:r>
            <w:r w:rsidRPr="00927518">
              <w:rPr>
                <w:rFonts w:eastAsia="Times New Roman"/>
                <w:kern w:val="0"/>
                <w:sz w:val="20"/>
                <w:szCs w:val="20"/>
                <w:lang w:val="x-none" w:eastAsia="pl-PL"/>
              </w:rPr>
              <w:t>10725.</w:t>
            </w:r>
          </w:p>
        </w:tc>
        <w:tc>
          <w:tcPr>
            <w:tcW w:w="1042" w:type="dxa"/>
            <w:tcBorders>
              <w:top w:val="nil"/>
              <w:left w:val="nil"/>
              <w:bottom w:val="single" w:sz="8" w:space="0" w:color="auto"/>
              <w:right w:val="single" w:sz="8" w:space="0" w:color="auto"/>
            </w:tcBorders>
            <w:shd w:val="clear" w:color="auto" w:fill="auto"/>
            <w:vAlign w:val="center"/>
            <w:hideMark/>
          </w:tcPr>
          <w:p w14:paraId="7BD27463" w14:textId="77777777" w:rsidR="00027D14" w:rsidRPr="00927518" w:rsidRDefault="00027D14" w:rsidP="00027D14">
            <w:pPr>
              <w:widowControl/>
              <w:suppressAutoHyphens w:val="0"/>
              <w:jc w:val="center"/>
              <w:rPr>
                <w:rFonts w:eastAsia="Times New Roman"/>
                <w:kern w:val="0"/>
                <w:sz w:val="20"/>
                <w:szCs w:val="20"/>
                <w:lang w:eastAsia="pl-PL"/>
              </w:rPr>
            </w:pPr>
            <w:proofErr w:type="spellStart"/>
            <w:r w:rsidRPr="00927518">
              <w:rPr>
                <w:rFonts w:eastAsia="Times New Roman"/>
                <w:kern w:val="0"/>
                <w:sz w:val="20"/>
                <w:szCs w:val="20"/>
                <w:lang w:eastAsia="pl-PL"/>
              </w:rPr>
              <w:t>kpl</w:t>
            </w:r>
            <w:proofErr w:type="spellEnd"/>
            <w:r w:rsidRPr="00927518">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53C7EF14" w14:textId="7B8C83B9" w:rsidR="00027D14" w:rsidRPr="00927518" w:rsidRDefault="00027D14" w:rsidP="00027D14">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382BA882" w14:textId="38C4A2D9" w:rsidR="00027D14" w:rsidRPr="00E97193" w:rsidRDefault="00027D14" w:rsidP="00027D14">
            <w:pPr>
              <w:widowControl/>
              <w:suppressAutoHyphens w:val="0"/>
              <w:jc w:val="center"/>
              <w:rPr>
                <w:rFonts w:eastAsia="Times New Roman"/>
                <w:i/>
                <w:iCs/>
                <w:color w:val="000000"/>
                <w:kern w:val="0"/>
                <w:lang w:eastAsia="pl-PL"/>
              </w:rPr>
            </w:pPr>
          </w:p>
        </w:tc>
        <w:tc>
          <w:tcPr>
            <w:tcW w:w="1418" w:type="dxa"/>
            <w:tcBorders>
              <w:top w:val="nil"/>
              <w:left w:val="nil"/>
              <w:bottom w:val="single" w:sz="8" w:space="0" w:color="auto"/>
              <w:right w:val="single" w:sz="8" w:space="0" w:color="auto"/>
            </w:tcBorders>
            <w:shd w:val="clear" w:color="auto" w:fill="auto"/>
            <w:vAlign w:val="center"/>
          </w:tcPr>
          <w:p w14:paraId="7DEC5FAF" w14:textId="5A8844C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054D1D8" w14:textId="77777777" w:rsidTr="00A92B73">
        <w:trPr>
          <w:trHeight w:val="4062"/>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D6EA679" w14:textId="72AB954B"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8</w:t>
            </w:r>
          </w:p>
        </w:tc>
        <w:tc>
          <w:tcPr>
            <w:tcW w:w="4735" w:type="dxa"/>
            <w:tcBorders>
              <w:top w:val="nil"/>
              <w:left w:val="nil"/>
              <w:bottom w:val="single" w:sz="8" w:space="0" w:color="auto"/>
              <w:right w:val="nil"/>
            </w:tcBorders>
            <w:shd w:val="clear" w:color="auto" w:fill="auto"/>
            <w:vAlign w:val="center"/>
            <w:hideMark/>
          </w:tcPr>
          <w:p w14:paraId="3881ED19" w14:textId="2C155086" w:rsidR="00027D14" w:rsidRPr="006B2FC7" w:rsidRDefault="00027D14" w:rsidP="00027D14">
            <w:pPr>
              <w:widowControl/>
              <w:suppressAutoHyphens w:val="0"/>
              <w:rPr>
                <w:rFonts w:eastAsia="Times New Roman"/>
                <w:b/>
                <w:kern w:val="0"/>
                <w:sz w:val="20"/>
                <w:szCs w:val="20"/>
                <w:lang w:eastAsia="pl-PL"/>
              </w:rPr>
            </w:pPr>
            <w:r w:rsidRPr="00D951F9">
              <w:rPr>
                <w:rFonts w:eastAsia="Times New Roman"/>
                <w:kern w:val="0"/>
                <w:sz w:val="20"/>
                <w:szCs w:val="20"/>
                <w:lang w:eastAsia="pl-PL"/>
              </w:rPr>
              <w:t xml:space="preserve">Odtworzenie nawierzchni zajmowanego terenu pod budowę do stanu pierwotnego. </w:t>
            </w:r>
            <w:r w:rsidR="00A71DEB">
              <w:rPr>
                <w:bCs/>
                <w:color w:val="000000" w:themeColor="text1"/>
                <w:sz w:val="20"/>
              </w:rPr>
              <w:t>W pas</w:t>
            </w:r>
            <w:r w:rsidR="006B2FC7">
              <w:rPr>
                <w:bCs/>
                <w:color w:val="000000" w:themeColor="text1"/>
                <w:sz w:val="20"/>
              </w:rPr>
              <w:t>ie drogowym drogi</w:t>
            </w:r>
            <w:r w:rsidR="00A71DEB" w:rsidRPr="002B637F">
              <w:rPr>
                <w:bCs/>
                <w:color w:val="000000" w:themeColor="text1"/>
                <w:sz w:val="20"/>
              </w:rPr>
              <w:t xml:space="preserve"> </w:t>
            </w:r>
            <w:r w:rsidR="00A71DEB">
              <w:rPr>
                <w:bCs/>
                <w:color w:val="000000" w:themeColor="text1"/>
                <w:sz w:val="20"/>
              </w:rPr>
              <w:t>g</w:t>
            </w:r>
            <w:r w:rsidR="006B2FC7">
              <w:rPr>
                <w:bCs/>
                <w:color w:val="000000" w:themeColor="text1"/>
                <w:sz w:val="20"/>
              </w:rPr>
              <w:t>minnej</w:t>
            </w:r>
            <w:r w:rsidR="00A71DEB" w:rsidRPr="002B637F">
              <w:rPr>
                <w:bCs/>
                <w:color w:val="000000" w:themeColor="text1"/>
                <w:sz w:val="20"/>
              </w:rPr>
              <w:t xml:space="preserve"> odtworzenie nawierzchni wykonać zgodnie </w:t>
            </w:r>
            <w:r w:rsidR="00362DC4">
              <w:rPr>
                <w:bCs/>
                <w:color w:val="000000" w:themeColor="text1"/>
                <w:sz w:val="20"/>
              </w:rPr>
              <w:t xml:space="preserve">z pismem znak: </w:t>
            </w:r>
            <w:r w:rsidR="00362DC4" w:rsidRPr="00362DC4">
              <w:rPr>
                <w:b/>
                <w:bCs/>
                <w:color w:val="000000" w:themeColor="text1"/>
                <w:sz w:val="20"/>
              </w:rPr>
              <w:t>ZDG</w:t>
            </w:r>
            <w:r w:rsidR="00362DC4">
              <w:rPr>
                <w:b/>
                <w:bCs/>
                <w:color w:val="000000" w:themeColor="text1"/>
                <w:sz w:val="20"/>
              </w:rPr>
              <w:t>.</w:t>
            </w:r>
            <w:r w:rsidR="008B161F">
              <w:rPr>
                <w:b/>
                <w:bCs/>
                <w:color w:val="000000" w:themeColor="text1"/>
                <w:sz w:val="20"/>
              </w:rPr>
              <w:t>6853.1.160</w:t>
            </w:r>
            <w:r w:rsidR="00362DC4">
              <w:rPr>
                <w:b/>
                <w:bCs/>
                <w:color w:val="000000" w:themeColor="text1"/>
                <w:sz w:val="20"/>
              </w:rPr>
              <w:t>.</w:t>
            </w:r>
            <w:r w:rsidR="00362DC4" w:rsidRPr="00362DC4">
              <w:rPr>
                <w:b/>
                <w:bCs/>
                <w:color w:val="000000" w:themeColor="text1"/>
                <w:sz w:val="20"/>
              </w:rPr>
              <w:t>2023</w:t>
            </w:r>
            <w:r w:rsidR="00A71DEB" w:rsidRPr="00362DC4">
              <w:rPr>
                <w:b/>
                <w:bCs/>
                <w:color w:val="000000" w:themeColor="text1"/>
                <w:sz w:val="20"/>
              </w:rPr>
              <w:t xml:space="preserve"> z dnia </w:t>
            </w:r>
            <w:r w:rsidR="00362DC4" w:rsidRPr="00362DC4">
              <w:rPr>
                <w:b/>
                <w:bCs/>
                <w:color w:val="000000" w:themeColor="text1"/>
                <w:sz w:val="20"/>
              </w:rPr>
              <w:t>10.10.2023r.</w:t>
            </w:r>
            <w:r w:rsidR="00096CA2">
              <w:rPr>
                <w:b/>
                <w:bCs/>
                <w:color w:val="000000" w:themeColor="text1"/>
                <w:sz w:val="20"/>
              </w:rPr>
              <w:t xml:space="preserve"> oraz </w:t>
            </w:r>
            <w:r w:rsidR="00096CA2" w:rsidRPr="00362DC4">
              <w:rPr>
                <w:b/>
                <w:bCs/>
                <w:color w:val="000000" w:themeColor="text1"/>
                <w:sz w:val="20"/>
              </w:rPr>
              <w:t>ZDG</w:t>
            </w:r>
            <w:r w:rsidR="00096CA2">
              <w:rPr>
                <w:b/>
                <w:bCs/>
                <w:color w:val="000000" w:themeColor="text1"/>
                <w:sz w:val="20"/>
              </w:rPr>
              <w:t>.6853.1.63.2024</w:t>
            </w:r>
            <w:r w:rsidR="00096CA2" w:rsidRPr="00362DC4">
              <w:rPr>
                <w:b/>
                <w:bCs/>
                <w:color w:val="000000" w:themeColor="text1"/>
                <w:sz w:val="20"/>
              </w:rPr>
              <w:t xml:space="preserve"> z dnia </w:t>
            </w:r>
            <w:r w:rsidR="00096CA2">
              <w:rPr>
                <w:b/>
                <w:bCs/>
                <w:color w:val="000000" w:themeColor="text1"/>
                <w:sz w:val="20"/>
              </w:rPr>
              <w:t>18.03.2024</w:t>
            </w:r>
            <w:r w:rsidR="00096CA2" w:rsidRPr="00362DC4">
              <w:rPr>
                <w:b/>
                <w:bCs/>
                <w:color w:val="000000" w:themeColor="text1"/>
                <w:sz w:val="20"/>
              </w:rPr>
              <w:t>r.</w:t>
            </w:r>
          </w:p>
          <w:p w14:paraId="4DCB9185" w14:textId="7F2B3AF6" w:rsidR="00027D14"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29B79519" w14:textId="5E379009" w:rsidR="009D558B" w:rsidRPr="00D951F9" w:rsidRDefault="009D558B" w:rsidP="00027D14">
            <w:pPr>
              <w:widowControl/>
              <w:suppressAutoHyphens w:val="0"/>
              <w:rPr>
                <w:rFonts w:eastAsia="Times New Roman"/>
                <w:kern w:val="0"/>
                <w:sz w:val="20"/>
                <w:szCs w:val="20"/>
                <w:lang w:eastAsia="pl-PL"/>
              </w:rPr>
            </w:pPr>
            <w:r w:rsidRPr="00661FC2">
              <w:rPr>
                <w:b/>
                <w:bCs/>
                <w:color w:val="000000" w:themeColor="text1"/>
                <w:sz w:val="20"/>
              </w:rPr>
              <w:t>Wykonawca zobowiązany jest przed wejściem w teren wykonać dokumentację fotograficzną oraz filmową stanu nawierzchni drogi.</w:t>
            </w:r>
          </w:p>
          <w:p w14:paraId="68F52BF9" w14:textId="4CC732A6" w:rsidR="00027D14" w:rsidRPr="00D951F9"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 xml:space="preserve">Odbiorowi podlegają: wyprofilowanie dna wykopu, podłoże w zakresie wymiarów i wskaźnika zagęszczenia, odbudowa i rozbiórka obudowy wykopów, </w:t>
            </w:r>
            <w:proofErr w:type="spellStart"/>
            <w:r w:rsidRPr="00D951F9">
              <w:rPr>
                <w:rFonts w:eastAsia="Times New Roman"/>
                <w:kern w:val="0"/>
                <w:sz w:val="20"/>
                <w:szCs w:val="20"/>
                <w:lang w:eastAsia="pl-PL"/>
              </w:rPr>
              <w:t>obsypka</w:t>
            </w:r>
            <w:proofErr w:type="spellEnd"/>
            <w:r w:rsidRPr="00D951F9">
              <w:rPr>
                <w:rFonts w:eastAsia="Times New Roman"/>
                <w:kern w:val="0"/>
                <w:sz w:val="20"/>
                <w:szCs w:val="20"/>
                <w:lang w:eastAsia="pl-PL"/>
              </w:rPr>
              <w:t xml:space="preserve"> w zakresie zagęszczenia i rodzaju użytych materiałów, </w:t>
            </w:r>
            <w:r w:rsidRPr="00D951F9">
              <w:rPr>
                <w:rFonts w:eastAsia="Times New Roman"/>
                <w:kern w:val="0"/>
                <w:sz w:val="20"/>
                <w:szCs w:val="20"/>
                <w:lang w:eastAsia="pl-PL"/>
              </w:rPr>
              <w:lastRenderedPageBreak/>
              <w:t>spadki przewodów i szczelność złączy przewodów, zasypka wykopu w zakresie użytych materiałów i wskaźnika zagęszczenia gruntu.</w:t>
            </w:r>
          </w:p>
        </w:tc>
        <w:tc>
          <w:tcPr>
            <w:tcW w:w="1042" w:type="dxa"/>
            <w:tcBorders>
              <w:top w:val="nil"/>
              <w:left w:val="single" w:sz="8" w:space="0" w:color="auto"/>
              <w:bottom w:val="single" w:sz="8" w:space="0" w:color="auto"/>
              <w:right w:val="single" w:sz="8" w:space="0" w:color="auto"/>
            </w:tcBorders>
            <w:shd w:val="clear" w:color="auto" w:fill="auto"/>
            <w:vAlign w:val="center"/>
            <w:hideMark/>
          </w:tcPr>
          <w:p w14:paraId="20A4DC41" w14:textId="67B30AA6" w:rsidR="00027D14" w:rsidRPr="00D951F9" w:rsidRDefault="00027D14" w:rsidP="00027D14">
            <w:pPr>
              <w:widowControl/>
              <w:suppressAutoHyphens w:val="0"/>
              <w:jc w:val="center"/>
              <w:rPr>
                <w:rFonts w:eastAsia="Times New Roman"/>
                <w:kern w:val="0"/>
                <w:sz w:val="20"/>
                <w:szCs w:val="20"/>
                <w:lang w:eastAsia="pl-PL"/>
              </w:rPr>
            </w:pPr>
            <w:proofErr w:type="spellStart"/>
            <w:r w:rsidRPr="00D951F9">
              <w:rPr>
                <w:rFonts w:eastAsia="Times New Roman"/>
                <w:kern w:val="0"/>
                <w:sz w:val="20"/>
                <w:szCs w:val="20"/>
                <w:lang w:eastAsia="pl-PL"/>
              </w:rPr>
              <w:lastRenderedPageBreak/>
              <w:t>kpl</w:t>
            </w:r>
            <w:proofErr w:type="spellEnd"/>
            <w:r w:rsidR="001A420B">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FA2798F" w14:textId="58A65009" w:rsidR="00027D14" w:rsidRPr="00D951F9" w:rsidRDefault="00027D14" w:rsidP="00027D14">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t>1</w:t>
            </w:r>
          </w:p>
        </w:tc>
        <w:tc>
          <w:tcPr>
            <w:tcW w:w="1378" w:type="dxa"/>
            <w:gridSpan w:val="2"/>
            <w:tcBorders>
              <w:top w:val="nil"/>
              <w:left w:val="nil"/>
              <w:bottom w:val="single" w:sz="8" w:space="0" w:color="auto"/>
              <w:right w:val="single" w:sz="8" w:space="0" w:color="auto"/>
            </w:tcBorders>
            <w:shd w:val="clear" w:color="auto" w:fill="auto"/>
            <w:vAlign w:val="center"/>
          </w:tcPr>
          <w:p w14:paraId="471E5BE2" w14:textId="66080594" w:rsidR="00027D14" w:rsidRPr="00E97193" w:rsidRDefault="00027D14" w:rsidP="00027D14">
            <w:pPr>
              <w:widowControl/>
              <w:suppressAutoHyphens w:val="0"/>
              <w:jc w:val="center"/>
              <w:rPr>
                <w:rFonts w:eastAsia="Times New Roman"/>
                <w:color w:val="000000"/>
                <w:kern w:val="0"/>
                <w:sz w:val="20"/>
                <w:szCs w:val="20"/>
                <w:lang w:eastAsia="pl-PL"/>
              </w:rPr>
            </w:pPr>
          </w:p>
        </w:tc>
        <w:tc>
          <w:tcPr>
            <w:tcW w:w="1418" w:type="dxa"/>
            <w:tcBorders>
              <w:top w:val="nil"/>
              <w:left w:val="nil"/>
              <w:bottom w:val="single" w:sz="8" w:space="0" w:color="auto"/>
              <w:right w:val="single" w:sz="8" w:space="0" w:color="auto"/>
            </w:tcBorders>
            <w:shd w:val="clear" w:color="auto" w:fill="auto"/>
            <w:vAlign w:val="center"/>
          </w:tcPr>
          <w:p w14:paraId="72B7CD88" w14:textId="5339A8A8"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30EB26DC" w14:textId="77777777" w:rsidTr="00A92B73">
        <w:trPr>
          <w:trHeight w:val="801"/>
        </w:trPr>
        <w:tc>
          <w:tcPr>
            <w:tcW w:w="642" w:type="dxa"/>
            <w:vMerge w:val="restart"/>
            <w:tcBorders>
              <w:top w:val="nil"/>
              <w:left w:val="single" w:sz="8" w:space="0" w:color="auto"/>
              <w:bottom w:val="single" w:sz="8" w:space="0" w:color="000000"/>
              <w:right w:val="single" w:sz="8" w:space="0" w:color="auto"/>
            </w:tcBorders>
            <w:vAlign w:val="center"/>
            <w:hideMark/>
          </w:tcPr>
          <w:p w14:paraId="23C7F3C7" w14:textId="6DB8C7D4" w:rsidR="00027D14" w:rsidRPr="00E97193" w:rsidRDefault="000659A9"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lastRenderedPageBreak/>
              <w:t>9</w:t>
            </w:r>
          </w:p>
        </w:tc>
        <w:tc>
          <w:tcPr>
            <w:tcW w:w="4735" w:type="dxa"/>
            <w:tcBorders>
              <w:top w:val="nil"/>
              <w:left w:val="nil"/>
              <w:bottom w:val="nil"/>
              <w:right w:val="single" w:sz="8" w:space="0" w:color="auto"/>
            </w:tcBorders>
            <w:shd w:val="clear" w:color="auto" w:fill="auto"/>
            <w:vAlign w:val="center"/>
            <w:hideMark/>
          </w:tcPr>
          <w:p w14:paraId="48DFDE9A"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 xml:space="preserve">Pełna obsługa geodezyjna i geologiczna w zakresie zgodnym 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itp. </w:t>
            </w:r>
          </w:p>
        </w:tc>
        <w:tc>
          <w:tcPr>
            <w:tcW w:w="1042" w:type="dxa"/>
            <w:vMerge w:val="restart"/>
            <w:tcBorders>
              <w:top w:val="nil"/>
              <w:left w:val="single" w:sz="8" w:space="0" w:color="auto"/>
              <w:bottom w:val="single" w:sz="8" w:space="0" w:color="000000"/>
              <w:right w:val="single" w:sz="8" w:space="0" w:color="auto"/>
            </w:tcBorders>
            <w:vAlign w:val="center"/>
            <w:hideMark/>
          </w:tcPr>
          <w:p w14:paraId="4F6B9475" w14:textId="418D0168" w:rsidR="00027D14" w:rsidRPr="00E97193" w:rsidRDefault="00027D14" w:rsidP="00027D14">
            <w:pPr>
              <w:widowControl/>
              <w:suppressAutoHyphens w:val="0"/>
              <w:jc w:val="center"/>
              <w:rPr>
                <w:rFonts w:eastAsia="Times New Roman"/>
                <w:color w:val="000000"/>
                <w:kern w:val="0"/>
                <w:sz w:val="20"/>
                <w:szCs w:val="20"/>
                <w:lang w:eastAsia="pl-PL"/>
              </w:rPr>
            </w:pPr>
            <w:proofErr w:type="spellStart"/>
            <w:r>
              <w:rPr>
                <w:rFonts w:eastAsia="Times New Roman"/>
                <w:color w:val="000000"/>
                <w:kern w:val="0"/>
                <w:sz w:val="20"/>
                <w:szCs w:val="20"/>
                <w:lang w:eastAsia="pl-PL"/>
              </w:rPr>
              <w:t>kpl</w:t>
            </w:r>
            <w:proofErr w:type="spellEnd"/>
            <w:r w:rsidR="001A420B">
              <w:rPr>
                <w:rFonts w:eastAsia="Times New Roman"/>
                <w:color w:val="000000"/>
                <w:kern w:val="0"/>
                <w:sz w:val="20"/>
                <w:szCs w:val="20"/>
                <w:lang w:eastAsia="pl-PL"/>
              </w:rPr>
              <w:t>.</w:t>
            </w:r>
          </w:p>
        </w:tc>
        <w:tc>
          <w:tcPr>
            <w:tcW w:w="982" w:type="dxa"/>
            <w:vMerge w:val="restart"/>
            <w:tcBorders>
              <w:top w:val="nil"/>
              <w:left w:val="single" w:sz="8" w:space="0" w:color="auto"/>
              <w:bottom w:val="single" w:sz="8" w:space="0" w:color="000000"/>
              <w:right w:val="single" w:sz="8" w:space="0" w:color="auto"/>
            </w:tcBorders>
            <w:vAlign w:val="center"/>
            <w:hideMark/>
          </w:tcPr>
          <w:p w14:paraId="6D2B3686" w14:textId="313F07D6" w:rsidR="00027D14" w:rsidRPr="00E97193" w:rsidRDefault="00027D14" w:rsidP="00027D14">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1</w:t>
            </w:r>
          </w:p>
        </w:tc>
        <w:tc>
          <w:tcPr>
            <w:tcW w:w="1378" w:type="dxa"/>
            <w:gridSpan w:val="2"/>
            <w:vMerge w:val="restart"/>
            <w:tcBorders>
              <w:top w:val="nil"/>
              <w:left w:val="single" w:sz="8" w:space="0" w:color="auto"/>
              <w:bottom w:val="single" w:sz="8" w:space="0" w:color="000000"/>
              <w:right w:val="single" w:sz="8" w:space="0" w:color="auto"/>
            </w:tcBorders>
            <w:vAlign w:val="center"/>
            <w:hideMark/>
          </w:tcPr>
          <w:p w14:paraId="2DD7B3B5" w14:textId="77777777" w:rsidR="00027D14" w:rsidRPr="00E97193" w:rsidRDefault="00027D14" w:rsidP="00027D14">
            <w:pPr>
              <w:widowControl/>
              <w:suppressAutoHyphens w:val="0"/>
              <w:rPr>
                <w:rFonts w:eastAsia="Times New Roman"/>
                <w:i/>
                <w:iCs/>
                <w:color w:val="000000"/>
                <w:kern w:val="0"/>
                <w:lang w:eastAsia="pl-PL"/>
              </w:rPr>
            </w:pPr>
          </w:p>
        </w:tc>
        <w:tc>
          <w:tcPr>
            <w:tcW w:w="1418" w:type="dxa"/>
            <w:vMerge w:val="restart"/>
            <w:tcBorders>
              <w:top w:val="nil"/>
              <w:left w:val="nil"/>
              <w:bottom w:val="single" w:sz="8" w:space="0" w:color="000000"/>
              <w:right w:val="single" w:sz="8" w:space="0" w:color="auto"/>
            </w:tcBorders>
            <w:vAlign w:val="center"/>
            <w:hideMark/>
          </w:tcPr>
          <w:p w14:paraId="4715F880"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090871DB" w14:textId="77777777" w:rsidTr="00A92B73">
        <w:trPr>
          <w:trHeight w:val="1550"/>
        </w:trPr>
        <w:tc>
          <w:tcPr>
            <w:tcW w:w="642" w:type="dxa"/>
            <w:vMerge/>
            <w:tcBorders>
              <w:top w:val="nil"/>
              <w:left w:val="single" w:sz="8" w:space="0" w:color="auto"/>
              <w:bottom w:val="single" w:sz="8" w:space="0" w:color="000000"/>
              <w:right w:val="single" w:sz="8" w:space="0" w:color="auto"/>
            </w:tcBorders>
            <w:vAlign w:val="center"/>
            <w:hideMark/>
          </w:tcPr>
          <w:p w14:paraId="483E9007" w14:textId="77777777" w:rsidR="00027D14" w:rsidRPr="00E97193" w:rsidRDefault="00027D14" w:rsidP="00027D14">
            <w:pPr>
              <w:widowControl/>
              <w:suppressAutoHyphens w:val="0"/>
              <w:rPr>
                <w:rFonts w:eastAsia="Times New Roman"/>
                <w:color w:val="000000"/>
                <w:kern w:val="0"/>
                <w:sz w:val="22"/>
                <w:szCs w:val="22"/>
                <w:lang w:eastAsia="pl-PL"/>
              </w:rPr>
            </w:pPr>
          </w:p>
        </w:tc>
        <w:tc>
          <w:tcPr>
            <w:tcW w:w="4735" w:type="dxa"/>
            <w:tcBorders>
              <w:top w:val="nil"/>
              <w:left w:val="nil"/>
              <w:bottom w:val="single" w:sz="8" w:space="0" w:color="auto"/>
              <w:right w:val="single" w:sz="8" w:space="0" w:color="auto"/>
            </w:tcBorders>
            <w:shd w:val="clear" w:color="auto" w:fill="auto"/>
            <w:vAlign w:val="center"/>
            <w:hideMark/>
          </w:tcPr>
          <w:p w14:paraId="56C26505" w14:textId="77777777" w:rsidR="006B2FC7" w:rsidRDefault="006B2FC7" w:rsidP="00027D14">
            <w:pPr>
              <w:widowControl/>
              <w:suppressAutoHyphens w:val="0"/>
              <w:jc w:val="both"/>
              <w:rPr>
                <w:rFonts w:eastAsia="Times New Roman"/>
                <w:kern w:val="0"/>
                <w:sz w:val="20"/>
                <w:szCs w:val="20"/>
                <w:lang w:eastAsia="pl-PL"/>
              </w:rPr>
            </w:pPr>
          </w:p>
          <w:p w14:paraId="232828AC"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1042" w:type="dxa"/>
            <w:vMerge/>
            <w:tcBorders>
              <w:top w:val="nil"/>
              <w:left w:val="single" w:sz="8" w:space="0" w:color="auto"/>
              <w:bottom w:val="single" w:sz="8" w:space="0" w:color="000000"/>
              <w:right w:val="single" w:sz="8" w:space="0" w:color="auto"/>
            </w:tcBorders>
            <w:vAlign w:val="center"/>
            <w:hideMark/>
          </w:tcPr>
          <w:p w14:paraId="56AD16F0"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982" w:type="dxa"/>
            <w:vMerge/>
            <w:tcBorders>
              <w:top w:val="nil"/>
              <w:left w:val="single" w:sz="8" w:space="0" w:color="auto"/>
              <w:bottom w:val="single" w:sz="8" w:space="0" w:color="000000"/>
              <w:right w:val="single" w:sz="8" w:space="0" w:color="auto"/>
            </w:tcBorders>
            <w:vAlign w:val="center"/>
            <w:hideMark/>
          </w:tcPr>
          <w:p w14:paraId="4955E7D4"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1378" w:type="dxa"/>
            <w:gridSpan w:val="2"/>
            <w:vMerge/>
            <w:tcBorders>
              <w:top w:val="nil"/>
              <w:left w:val="single" w:sz="8" w:space="0" w:color="auto"/>
              <w:bottom w:val="single" w:sz="8" w:space="0" w:color="000000"/>
              <w:right w:val="single" w:sz="8" w:space="0" w:color="auto"/>
            </w:tcBorders>
            <w:vAlign w:val="center"/>
            <w:hideMark/>
          </w:tcPr>
          <w:p w14:paraId="7FAB8668" w14:textId="77777777" w:rsidR="00027D14" w:rsidRPr="00E97193" w:rsidRDefault="00027D14" w:rsidP="00027D14">
            <w:pPr>
              <w:widowControl/>
              <w:suppressAutoHyphens w:val="0"/>
              <w:rPr>
                <w:rFonts w:eastAsia="Times New Roman"/>
                <w:i/>
                <w:iCs/>
                <w:color w:val="000000"/>
                <w:kern w:val="0"/>
                <w:lang w:eastAsia="pl-PL"/>
              </w:rPr>
            </w:pPr>
          </w:p>
        </w:tc>
        <w:tc>
          <w:tcPr>
            <w:tcW w:w="1418" w:type="dxa"/>
            <w:vMerge/>
            <w:tcBorders>
              <w:top w:val="nil"/>
              <w:left w:val="nil"/>
              <w:bottom w:val="single" w:sz="8" w:space="0" w:color="000000"/>
              <w:right w:val="single" w:sz="8" w:space="0" w:color="auto"/>
            </w:tcBorders>
            <w:vAlign w:val="center"/>
            <w:hideMark/>
          </w:tcPr>
          <w:p w14:paraId="72502E2D"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5FD32463" w14:textId="77777777" w:rsidTr="00A92B73">
        <w:trPr>
          <w:trHeight w:val="792"/>
        </w:trPr>
        <w:tc>
          <w:tcPr>
            <w:tcW w:w="10197" w:type="dxa"/>
            <w:gridSpan w:val="7"/>
            <w:tcBorders>
              <w:top w:val="single" w:sz="8" w:space="0" w:color="auto"/>
              <w:left w:val="single" w:sz="8" w:space="0" w:color="auto"/>
              <w:bottom w:val="nil"/>
              <w:right w:val="single" w:sz="8" w:space="0" w:color="000000"/>
            </w:tcBorders>
            <w:shd w:val="clear" w:color="auto" w:fill="auto"/>
            <w:vAlign w:val="center"/>
            <w:hideMark/>
          </w:tcPr>
          <w:p w14:paraId="24049BA1" w14:textId="15922853"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Wykonanie robót metodą przewiertów przy zastosowaniu rur PE 100-RC, rury łączone przez zgrzewanie, z uwzględnieniem konieczności zastosowania właściwych kształtek na załamaniach trasy przewodów.</w:t>
            </w:r>
          </w:p>
        </w:tc>
      </w:tr>
      <w:tr w:rsidR="00027D14" w:rsidRPr="00E97193" w14:paraId="0BEE37BC"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4227CCF2"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W zakresie realizacji Przedmiotu Umowy znajduje się  wykonanie robót przynależnych jak np.:</w:t>
            </w:r>
          </w:p>
        </w:tc>
      </w:tr>
      <w:tr w:rsidR="00027D14" w:rsidRPr="00E97193" w14:paraId="4F15375C"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4CDCD647" w14:textId="208966D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wykop wąsko przestrzenny</w:t>
            </w:r>
            <w:r>
              <w:rPr>
                <w:rFonts w:eastAsia="Times New Roman"/>
                <w:kern w:val="0"/>
                <w:sz w:val="20"/>
                <w:szCs w:val="20"/>
                <w:lang w:val="x-none" w:eastAsia="pl-PL"/>
              </w:rPr>
              <w:t>,</w:t>
            </w:r>
            <w:r w:rsidRPr="00D30FE0">
              <w:rPr>
                <w:rFonts w:eastAsia="Times New Roman"/>
                <w:kern w:val="0"/>
                <w:sz w:val="20"/>
                <w:szCs w:val="20"/>
                <w:lang w:val="x-none" w:eastAsia="pl-PL"/>
              </w:rPr>
              <w:t xml:space="preserve"> szalowany z odwodnieniem niezbędnym do prawidłowego wykonania robót,</w:t>
            </w:r>
          </w:p>
        </w:tc>
      </w:tr>
      <w:tr w:rsidR="00027D14" w:rsidRPr="00E97193" w14:paraId="34B7654D"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7BF9AEE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doprowadzenie energii elektrycznej do instalacji odwodnieniowej, montaż instalacji odwodnieniowej, wykonanie kompletnego systemu odprowadzającego wodę z odwodnienia wykopów,</w:t>
            </w:r>
          </w:p>
        </w:tc>
      </w:tr>
      <w:tr w:rsidR="00027D14" w:rsidRPr="00E97193" w14:paraId="371837EC"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7AB61A3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zabezpieczenie i usuwanie kolizji z istniejącym uzbrojeniem, w tym przebudowy kolidującej infrastruktury uzbrojenia terenu,</w:t>
            </w:r>
          </w:p>
        </w:tc>
      </w:tr>
      <w:tr w:rsidR="00027D14" w:rsidRPr="00E97193" w14:paraId="50EA7201" w14:textId="77777777" w:rsidTr="00A92B73">
        <w:trPr>
          <w:trHeight w:val="792"/>
        </w:trPr>
        <w:tc>
          <w:tcPr>
            <w:tcW w:w="10197" w:type="dxa"/>
            <w:gridSpan w:val="7"/>
            <w:tcBorders>
              <w:top w:val="nil"/>
              <w:left w:val="single" w:sz="8" w:space="0" w:color="auto"/>
              <w:bottom w:val="nil"/>
              <w:right w:val="single" w:sz="8" w:space="0" w:color="000000"/>
            </w:tcBorders>
            <w:shd w:val="clear" w:color="auto" w:fill="auto"/>
            <w:vAlign w:val="center"/>
            <w:hideMark/>
          </w:tcPr>
          <w:p w14:paraId="37263C7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wykonanie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z gruntu mineralnego (piasku), włącznie z wymianą gruntu pod studnią i wokół studni na grunt mineralny (piasek) jeżeli grunt istniejący stanowią torfy, namuły lub gliny, w celu prawidłowego wykonania robót kanalizacyjnych z zagęszczeniem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piaskowej,</w:t>
            </w:r>
          </w:p>
        </w:tc>
      </w:tr>
      <w:tr w:rsidR="00027D14" w:rsidRPr="00E97193" w14:paraId="07F16B3D"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4D2462D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 przypadku natrafienia na torfy, namuły lub gliny wymienić grunt na chudy beton lub piasek,</w:t>
            </w:r>
          </w:p>
        </w:tc>
      </w:tr>
      <w:tr w:rsidR="00027D14" w:rsidRPr="00E97193" w14:paraId="00813AC0"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53ABCA6B"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montaż barier ochronnych, ogrodzeń zabezpieczających, pomostów i kładek, oznakowanie ruchu, </w:t>
            </w:r>
          </w:p>
        </w:tc>
      </w:tr>
      <w:tr w:rsidR="00027D14" w:rsidRPr="00E97193" w14:paraId="3242DA51" w14:textId="77777777" w:rsidTr="00A92B73">
        <w:trPr>
          <w:trHeight w:val="528"/>
        </w:trPr>
        <w:tc>
          <w:tcPr>
            <w:tcW w:w="10197" w:type="dxa"/>
            <w:gridSpan w:val="7"/>
            <w:tcBorders>
              <w:top w:val="nil"/>
              <w:left w:val="single" w:sz="8" w:space="0" w:color="auto"/>
              <w:bottom w:val="single" w:sz="8" w:space="0" w:color="auto"/>
              <w:right w:val="single" w:sz="8" w:space="0" w:color="000000"/>
            </w:tcBorders>
            <w:shd w:val="clear" w:color="auto" w:fill="auto"/>
            <w:vAlign w:val="center"/>
            <w:hideMark/>
          </w:tcPr>
          <w:p w14:paraId="78B77CF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wykonanie przez osoby z odpowiednimi kwalifikacjami badań i prób niezbędnych do potwierdzenia prawidłowości wykonanych robót między innymi robót elektrycznych;</w:t>
            </w:r>
          </w:p>
        </w:tc>
      </w:tr>
      <w:tr w:rsidR="00027D14" w:rsidRPr="00E97193" w14:paraId="1E6D694B" w14:textId="77777777" w:rsidTr="00A92B73">
        <w:trPr>
          <w:trHeight w:val="288"/>
        </w:trPr>
        <w:tc>
          <w:tcPr>
            <w:tcW w:w="10197" w:type="dxa"/>
            <w:gridSpan w:val="7"/>
            <w:tcBorders>
              <w:top w:val="single" w:sz="8" w:space="0" w:color="auto"/>
              <w:left w:val="single" w:sz="8" w:space="0" w:color="auto"/>
              <w:bottom w:val="nil"/>
              <w:right w:val="single" w:sz="8" w:space="0" w:color="000000"/>
            </w:tcBorders>
            <w:shd w:val="clear" w:color="auto" w:fill="auto"/>
            <w:vAlign w:val="center"/>
            <w:hideMark/>
          </w:tcPr>
          <w:p w14:paraId="49BE23BA" w14:textId="67C90875"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Wytyczne realizacji inwestycji:</w:t>
            </w:r>
          </w:p>
        </w:tc>
      </w:tr>
      <w:tr w:rsidR="00027D14" w:rsidRPr="00E97193" w14:paraId="04F508B5"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666D2A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Wykop wąsko przestrzenny, o ścianach pionowych umocnionych.</w:t>
            </w:r>
          </w:p>
        </w:tc>
      </w:tr>
      <w:tr w:rsidR="00027D14" w:rsidRPr="00E97193" w14:paraId="23D7675E"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475BB26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Na czas budowy musi być zapewniony przejazd dla pojazdów uprzywilejowanych.</w:t>
            </w:r>
          </w:p>
        </w:tc>
      </w:tr>
      <w:tr w:rsidR="00027D14" w:rsidRPr="00E97193" w14:paraId="75B203D3"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19A54E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Roboty ziemne wykonywać sprzętem mechanicznym, zasypki ręcznie i mechanicznie dopiero po dokonaniu prób technicznych i odbiorowych zgodnie z BN-83/8836-02, PN-86/B-02480, PN-81/B-03020, PN-B-06050.</w:t>
            </w:r>
          </w:p>
        </w:tc>
      </w:tr>
      <w:tr w:rsidR="00027D14" w:rsidRPr="00E97193" w14:paraId="28BEC7BE"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4949A15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lastRenderedPageBreak/>
              <w:t>Projekt czasowej organizacji ruchu, koszt zajęcia pasa drogowego oraz doprowadzenie energii elektrycznej dla celów budowy po stronie wykonawcy.</w:t>
            </w:r>
          </w:p>
        </w:tc>
      </w:tr>
      <w:tr w:rsidR="00027D14" w:rsidRPr="00E97193" w14:paraId="68CA7335"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3A018EA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Odwodnienie wykopu w czasie robót wraz z odprowadzeniem wody z wykopu po stronie wykonawcy.</w:t>
            </w:r>
          </w:p>
        </w:tc>
      </w:tr>
      <w:tr w:rsidR="00027D14" w:rsidRPr="00E97193" w14:paraId="172D5FC2"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39B2B09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Zagospodarowanie nadmiaru urobku po stronie wykonawcy i zgodnie z ustawą o odpadach.</w:t>
            </w:r>
          </w:p>
        </w:tc>
      </w:tr>
      <w:tr w:rsidR="00027D14" w:rsidRPr="00E97193" w14:paraId="40E85898" w14:textId="77777777" w:rsidTr="00A92B73">
        <w:trPr>
          <w:trHeight w:val="288"/>
        </w:trPr>
        <w:tc>
          <w:tcPr>
            <w:tcW w:w="10197" w:type="dxa"/>
            <w:gridSpan w:val="7"/>
            <w:tcBorders>
              <w:top w:val="nil"/>
              <w:left w:val="single" w:sz="8" w:space="0" w:color="auto"/>
              <w:bottom w:val="nil"/>
              <w:right w:val="single" w:sz="8" w:space="0" w:color="000000"/>
            </w:tcBorders>
            <w:shd w:val="clear" w:color="auto" w:fill="auto"/>
            <w:vAlign w:val="center"/>
            <w:hideMark/>
          </w:tcPr>
          <w:p w14:paraId="42BF5338"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 przypadku natrafienia na torfy, namuły lub gliny wymienić grunt na chudy beton lub piasek.</w:t>
            </w:r>
          </w:p>
        </w:tc>
      </w:tr>
      <w:tr w:rsidR="00027D14" w:rsidRPr="00E97193" w14:paraId="69DB3424"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2C9BA379"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Kolizje z kablami zabezpieczyć rurami osłonowymi dwudzielnymi z obejmami. Roboty ziemne w obrębie istniejącego uzbrojenia muszą być wykonywane ręcznie pod nadzorem właścicieli uzbrojenia. </w:t>
            </w:r>
          </w:p>
        </w:tc>
      </w:tr>
      <w:tr w:rsidR="00027D14" w:rsidRPr="00E97193" w14:paraId="6A977D13" w14:textId="77777777" w:rsidTr="00A92B73">
        <w:trPr>
          <w:trHeight w:val="528"/>
        </w:trPr>
        <w:tc>
          <w:tcPr>
            <w:tcW w:w="10197" w:type="dxa"/>
            <w:gridSpan w:val="7"/>
            <w:tcBorders>
              <w:top w:val="nil"/>
              <w:left w:val="single" w:sz="8" w:space="0" w:color="auto"/>
              <w:bottom w:val="nil"/>
              <w:right w:val="single" w:sz="8" w:space="0" w:color="000000"/>
            </w:tcBorders>
            <w:shd w:val="clear" w:color="auto" w:fill="auto"/>
            <w:vAlign w:val="center"/>
            <w:hideMark/>
          </w:tcPr>
          <w:p w14:paraId="196C4B75"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xml:space="preserve">Przejścia sieci kanalizacyjnej krzyżujące się z siecią wodociągową, jeżeli odległość jest mniejsza niż 0,2m, na kanalizacji stosować rury ochronne. </w:t>
            </w:r>
          </w:p>
        </w:tc>
      </w:tr>
      <w:tr w:rsidR="00027D14" w:rsidRPr="00E97193" w14:paraId="1487FFE4" w14:textId="77777777" w:rsidTr="00A92B73">
        <w:trPr>
          <w:trHeight w:val="792"/>
        </w:trPr>
        <w:tc>
          <w:tcPr>
            <w:tcW w:w="10197" w:type="dxa"/>
            <w:gridSpan w:val="7"/>
            <w:tcBorders>
              <w:top w:val="nil"/>
              <w:left w:val="single" w:sz="8" w:space="0" w:color="auto"/>
              <w:bottom w:val="nil"/>
              <w:right w:val="single" w:sz="8" w:space="0" w:color="000000"/>
            </w:tcBorders>
            <w:shd w:val="clear" w:color="auto" w:fill="auto"/>
            <w:vAlign w:val="center"/>
            <w:hideMark/>
          </w:tcPr>
          <w:p w14:paraId="50A63D3C" w14:textId="5F66D7DE" w:rsidR="00027D14" w:rsidRPr="00CD347E" w:rsidRDefault="00027D14" w:rsidP="00C830AE">
            <w:pPr>
              <w:widowControl/>
              <w:suppressAutoHyphens w:val="0"/>
              <w:jc w:val="both"/>
              <w:rPr>
                <w:rFonts w:eastAsia="Times New Roman"/>
                <w:b/>
                <w:color w:val="FF0000"/>
                <w:kern w:val="0"/>
                <w:sz w:val="20"/>
                <w:szCs w:val="20"/>
                <w:lang w:eastAsia="pl-PL"/>
              </w:rPr>
            </w:pPr>
            <w:r w:rsidRPr="00CD347E">
              <w:rPr>
                <w:rFonts w:eastAsia="Times New Roman"/>
                <w:b/>
                <w:kern w:val="0"/>
                <w:sz w:val="20"/>
                <w:szCs w:val="20"/>
                <w:lang w:val="x-none" w:eastAsia="pl-PL"/>
              </w:rPr>
              <w:t>Na trasie kanalizacji występują linie: energetyczne</w:t>
            </w:r>
            <w:r w:rsidRPr="00CD347E">
              <w:rPr>
                <w:rFonts w:eastAsia="Times New Roman"/>
                <w:b/>
                <w:kern w:val="0"/>
                <w:sz w:val="20"/>
                <w:szCs w:val="20"/>
                <w:lang w:eastAsia="pl-PL"/>
              </w:rPr>
              <w:t xml:space="preserve">, </w:t>
            </w:r>
            <w:r w:rsidR="00C830AE">
              <w:rPr>
                <w:rFonts w:eastAsia="Times New Roman"/>
                <w:b/>
                <w:kern w:val="0"/>
                <w:sz w:val="20"/>
                <w:szCs w:val="20"/>
                <w:lang w:eastAsia="pl-PL"/>
              </w:rPr>
              <w:t xml:space="preserve">sieć </w:t>
            </w:r>
            <w:r w:rsidR="00C830AE">
              <w:rPr>
                <w:rFonts w:eastAsia="Times New Roman"/>
                <w:b/>
                <w:kern w:val="0"/>
                <w:sz w:val="20"/>
                <w:szCs w:val="20"/>
                <w:lang w:val="x-none" w:eastAsia="pl-PL"/>
              </w:rPr>
              <w:t>gaz</w:t>
            </w:r>
            <w:r w:rsidR="00C830AE">
              <w:rPr>
                <w:rFonts w:eastAsia="Times New Roman"/>
                <w:b/>
                <w:kern w:val="0"/>
                <w:sz w:val="20"/>
                <w:szCs w:val="20"/>
                <w:lang w:eastAsia="pl-PL"/>
              </w:rPr>
              <w:t>owa wraz z przyłączami</w:t>
            </w:r>
            <w:r w:rsidRPr="00CD347E">
              <w:rPr>
                <w:rFonts w:eastAsia="Times New Roman"/>
                <w:b/>
                <w:kern w:val="0"/>
                <w:sz w:val="20"/>
                <w:szCs w:val="20"/>
                <w:lang w:val="x-none" w:eastAsia="pl-PL"/>
              </w:rPr>
              <w:t>, sieć wodociągowa</w:t>
            </w:r>
            <w:r w:rsidRPr="00CD347E">
              <w:rPr>
                <w:rFonts w:eastAsia="Times New Roman"/>
                <w:b/>
                <w:kern w:val="0"/>
                <w:sz w:val="20"/>
                <w:szCs w:val="20"/>
                <w:lang w:eastAsia="pl-PL"/>
              </w:rPr>
              <w:t xml:space="preserve"> istniejąca</w:t>
            </w:r>
            <w:r w:rsidR="00860D24" w:rsidRPr="00CD347E">
              <w:rPr>
                <w:rFonts w:eastAsia="Times New Roman"/>
                <w:b/>
                <w:kern w:val="0"/>
                <w:sz w:val="20"/>
                <w:szCs w:val="20"/>
                <w:lang w:eastAsia="pl-PL"/>
              </w:rPr>
              <w:t xml:space="preserve"> i projektowana</w:t>
            </w:r>
            <w:r w:rsidR="00DC592C">
              <w:rPr>
                <w:rFonts w:eastAsia="Times New Roman"/>
                <w:b/>
                <w:kern w:val="0"/>
                <w:sz w:val="20"/>
                <w:szCs w:val="20"/>
                <w:lang w:eastAsia="pl-PL"/>
              </w:rPr>
              <w:t xml:space="preserve">,  istniejąca sieć kanalizacji </w:t>
            </w:r>
            <w:r w:rsidR="00C830AE">
              <w:rPr>
                <w:rFonts w:eastAsia="Times New Roman"/>
                <w:b/>
                <w:kern w:val="0"/>
                <w:sz w:val="20"/>
                <w:szCs w:val="20"/>
                <w:lang w:eastAsia="pl-PL"/>
              </w:rPr>
              <w:t>grawitacyjnej</w:t>
            </w:r>
            <w:r w:rsidRPr="00CD347E">
              <w:rPr>
                <w:rFonts w:eastAsia="Times New Roman"/>
                <w:b/>
                <w:kern w:val="0"/>
                <w:sz w:val="20"/>
                <w:szCs w:val="20"/>
                <w:lang w:val="x-none" w:eastAsia="pl-PL"/>
              </w:rPr>
              <w:t>. Roboty prowadzić ze szczególną ostrożnością, należy stosować się do uwag zawartych w protokole PODGIK.</w:t>
            </w:r>
          </w:p>
        </w:tc>
      </w:tr>
      <w:tr w:rsidR="00027D14" w:rsidRPr="00E97193" w14:paraId="36F240F3" w14:textId="77777777" w:rsidTr="00A92B73">
        <w:trPr>
          <w:trHeight w:val="528"/>
        </w:trPr>
        <w:tc>
          <w:tcPr>
            <w:tcW w:w="10197" w:type="dxa"/>
            <w:gridSpan w:val="7"/>
            <w:tcBorders>
              <w:top w:val="nil"/>
              <w:left w:val="single" w:sz="8" w:space="0" w:color="auto"/>
              <w:bottom w:val="single" w:sz="8" w:space="0" w:color="auto"/>
              <w:right w:val="single" w:sz="8" w:space="0" w:color="000000"/>
            </w:tcBorders>
            <w:shd w:val="clear" w:color="auto" w:fill="auto"/>
            <w:vAlign w:val="center"/>
            <w:hideMark/>
          </w:tcPr>
          <w:p w14:paraId="4070802E" w14:textId="77777777" w:rsidR="00027D14" w:rsidRPr="00856284" w:rsidRDefault="00027D14" w:rsidP="00027D14">
            <w:pPr>
              <w:widowControl/>
              <w:suppressAutoHyphens w:val="0"/>
              <w:jc w:val="both"/>
              <w:rPr>
                <w:rFonts w:eastAsia="Times New Roman"/>
                <w:color w:val="FF0000"/>
                <w:kern w:val="0"/>
                <w:sz w:val="20"/>
                <w:szCs w:val="20"/>
                <w:lang w:eastAsia="pl-PL"/>
              </w:rPr>
            </w:pPr>
            <w:r w:rsidRPr="00D30FE0">
              <w:rPr>
                <w:rFonts w:eastAsia="Times New Roman"/>
                <w:kern w:val="0"/>
                <w:sz w:val="20"/>
                <w:szCs w:val="20"/>
                <w:lang w:val="x-none" w:eastAsia="pl-PL"/>
              </w:rPr>
              <w:t>Pobór wody dla celów budowy z istniejącego wodociągu w miejscu wskazanym przez Zakład Wodociągów przez zainstalowanie nadstawki na hydrant.</w:t>
            </w:r>
          </w:p>
        </w:tc>
      </w:tr>
      <w:tr w:rsidR="00027D14" w:rsidRPr="00E97193" w14:paraId="3D87A2D8" w14:textId="77777777" w:rsidTr="00A92B73">
        <w:trPr>
          <w:trHeight w:val="288"/>
        </w:trPr>
        <w:tc>
          <w:tcPr>
            <w:tcW w:w="7543"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06B274C3" w14:textId="77777777" w:rsidR="00027D14" w:rsidRPr="00A92B73" w:rsidRDefault="00027D14" w:rsidP="00027D14">
            <w:pPr>
              <w:widowControl/>
              <w:suppressAutoHyphens w:val="0"/>
              <w:jc w:val="right"/>
              <w:rPr>
                <w:rFonts w:eastAsia="Times New Roman"/>
                <w:b/>
                <w:color w:val="000000"/>
                <w:kern w:val="0"/>
                <w:sz w:val="22"/>
                <w:szCs w:val="22"/>
                <w:lang w:eastAsia="pl-PL"/>
              </w:rPr>
            </w:pPr>
            <w:r w:rsidRPr="00A92B73">
              <w:rPr>
                <w:rFonts w:eastAsia="Times New Roman"/>
                <w:b/>
                <w:color w:val="000000"/>
                <w:kern w:val="0"/>
                <w:sz w:val="22"/>
                <w:szCs w:val="22"/>
                <w:lang w:val="x-none" w:eastAsia="pl-PL"/>
              </w:rPr>
              <w:t xml:space="preserve">Razem cena netto zł /bez VAT/   </w:t>
            </w:r>
          </w:p>
        </w:tc>
        <w:tc>
          <w:tcPr>
            <w:tcW w:w="2654" w:type="dxa"/>
            <w:gridSpan w:val="2"/>
            <w:tcBorders>
              <w:top w:val="nil"/>
              <w:left w:val="nil"/>
              <w:bottom w:val="nil"/>
              <w:right w:val="single" w:sz="8" w:space="0" w:color="auto"/>
            </w:tcBorders>
            <w:shd w:val="clear" w:color="auto" w:fill="auto"/>
            <w:vAlign w:val="center"/>
            <w:hideMark/>
          </w:tcPr>
          <w:p w14:paraId="0735FF16"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1A26B8F6" w14:textId="77777777" w:rsidTr="00A92B73">
        <w:trPr>
          <w:trHeight w:val="300"/>
        </w:trPr>
        <w:tc>
          <w:tcPr>
            <w:tcW w:w="7543"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177F069F" w14:textId="77777777" w:rsidR="00027D14" w:rsidRPr="00A92B73" w:rsidRDefault="00027D14" w:rsidP="00027D14">
            <w:pPr>
              <w:widowControl/>
              <w:suppressAutoHyphens w:val="0"/>
              <w:jc w:val="right"/>
              <w:rPr>
                <w:rFonts w:eastAsia="Times New Roman"/>
                <w:b/>
                <w:color w:val="000000"/>
                <w:kern w:val="0"/>
                <w:sz w:val="22"/>
                <w:szCs w:val="22"/>
                <w:lang w:eastAsia="pl-PL"/>
              </w:rPr>
            </w:pPr>
            <w:r w:rsidRPr="00A92B73">
              <w:rPr>
                <w:rFonts w:eastAsia="Times New Roman"/>
                <w:b/>
                <w:color w:val="000000"/>
                <w:kern w:val="0"/>
                <w:sz w:val="22"/>
                <w:szCs w:val="22"/>
                <w:lang w:val="x-none" w:eastAsia="pl-PL"/>
              </w:rPr>
              <w:t>Razem VAT  zł</w:t>
            </w:r>
          </w:p>
        </w:tc>
        <w:tc>
          <w:tcPr>
            <w:tcW w:w="2654" w:type="dxa"/>
            <w:gridSpan w:val="2"/>
            <w:tcBorders>
              <w:top w:val="single" w:sz="8" w:space="0" w:color="auto"/>
              <w:left w:val="nil"/>
              <w:bottom w:val="nil"/>
              <w:right w:val="single" w:sz="8" w:space="0" w:color="auto"/>
            </w:tcBorders>
            <w:shd w:val="clear" w:color="auto" w:fill="auto"/>
            <w:vAlign w:val="center"/>
            <w:hideMark/>
          </w:tcPr>
          <w:p w14:paraId="7F2DC68B"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401990A1" w14:textId="77777777" w:rsidTr="00A92B73">
        <w:trPr>
          <w:trHeight w:val="300"/>
        </w:trPr>
        <w:tc>
          <w:tcPr>
            <w:tcW w:w="7543"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5A926F96" w14:textId="77777777" w:rsidR="00027D14" w:rsidRPr="00A92B73" w:rsidRDefault="00027D14" w:rsidP="00027D14">
            <w:pPr>
              <w:widowControl/>
              <w:suppressAutoHyphens w:val="0"/>
              <w:jc w:val="right"/>
              <w:rPr>
                <w:rFonts w:eastAsia="Times New Roman"/>
                <w:b/>
                <w:color w:val="000000"/>
                <w:kern w:val="0"/>
                <w:sz w:val="22"/>
                <w:szCs w:val="22"/>
                <w:lang w:eastAsia="pl-PL"/>
              </w:rPr>
            </w:pPr>
            <w:r w:rsidRPr="00A92B73">
              <w:rPr>
                <w:rFonts w:eastAsia="Times New Roman"/>
                <w:b/>
                <w:color w:val="000000"/>
                <w:kern w:val="0"/>
                <w:sz w:val="22"/>
                <w:szCs w:val="22"/>
                <w:lang w:val="x-none" w:eastAsia="pl-PL"/>
              </w:rPr>
              <w:t xml:space="preserve">Razem cena brutto /z VAT/   </w:t>
            </w:r>
          </w:p>
        </w:tc>
        <w:tc>
          <w:tcPr>
            <w:tcW w:w="2654" w:type="dxa"/>
            <w:gridSpan w:val="2"/>
            <w:tcBorders>
              <w:top w:val="single" w:sz="8" w:space="0" w:color="auto"/>
              <w:left w:val="nil"/>
              <w:bottom w:val="single" w:sz="8" w:space="0" w:color="auto"/>
              <w:right w:val="single" w:sz="8" w:space="0" w:color="auto"/>
            </w:tcBorders>
            <w:shd w:val="clear" w:color="auto" w:fill="auto"/>
            <w:vAlign w:val="center"/>
            <w:hideMark/>
          </w:tcPr>
          <w:p w14:paraId="3ECFAC80"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bl>
    <w:p w14:paraId="21AFC981" w14:textId="728FF758" w:rsidR="002972AD" w:rsidRPr="00CD61B7" w:rsidRDefault="002972AD" w:rsidP="002972AD">
      <w:pPr>
        <w:spacing w:after="120"/>
        <w:rPr>
          <w:rFonts w:eastAsia="Lucida Sans Unicode"/>
          <w:kern w:val="0"/>
          <w:lang w:val="x-none"/>
        </w:rPr>
      </w:pPr>
      <w:r w:rsidRPr="00CD61B7">
        <w:rPr>
          <w:rFonts w:eastAsia="Lucida Sans Unicode"/>
          <w:color w:val="FF0000"/>
          <w:kern w:val="0"/>
          <w:lang w:val="x-none"/>
        </w:rPr>
        <w:br w:type="textWrapping" w:clear="all"/>
      </w:r>
      <w:r w:rsidRPr="00CD61B7">
        <w:rPr>
          <w:rFonts w:eastAsia="Lucida Sans Unicode"/>
          <w:kern w:val="0"/>
          <w:lang w:val="x-none"/>
        </w:rPr>
        <w:t>Słownie netto zł: …………………………………………………………………………………</w:t>
      </w:r>
    </w:p>
    <w:p w14:paraId="2A68039D" w14:textId="025302DB" w:rsidR="00324E17" w:rsidRDefault="002972AD" w:rsidP="006B2FC7">
      <w:pPr>
        <w:spacing w:after="120"/>
      </w:pPr>
      <w:r w:rsidRPr="00CD61B7">
        <w:rPr>
          <w:rFonts w:eastAsia="Lucida Sans Unicode"/>
          <w:kern w:val="0"/>
          <w:lang w:val="x-none"/>
        </w:rPr>
        <w:t>Słownie brutto zł: ……………………………………………………………………………….</w:t>
      </w:r>
    </w:p>
    <w:p w14:paraId="2D36A433" w14:textId="77777777" w:rsidR="00324E17" w:rsidRDefault="00324E17" w:rsidP="00324E17">
      <w:pPr>
        <w:jc w:val="right"/>
      </w:pPr>
    </w:p>
    <w:p w14:paraId="371CCF6E" w14:textId="77777777" w:rsidR="00845BF7" w:rsidRDefault="00845BF7" w:rsidP="00324E17">
      <w:pPr>
        <w:jc w:val="right"/>
      </w:pPr>
    </w:p>
    <w:p w14:paraId="674E832E" w14:textId="77777777" w:rsidR="00845BF7" w:rsidRDefault="00845BF7" w:rsidP="00324E17">
      <w:pPr>
        <w:jc w:val="right"/>
      </w:pPr>
    </w:p>
    <w:p w14:paraId="4A0B5BD8" w14:textId="77777777" w:rsidR="00845BF7" w:rsidRDefault="00845BF7" w:rsidP="00324E17">
      <w:pPr>
        <w:jc w:val="right"/>
      </w:pPr>
      <w:bookmarkStart w:id="0" w:name="_GoBack"/>
      <w:bookmarkEnd w:id="0"/>
    </w:p>
    <w:p w14:paraId="2E6FB7C6" w14:textId="735F61C4" w:rsidR="00324E17" w:rsidRPr="00B6735A" w:rsidRDefault="002972AD" w:rsidP="00324E17">
      <w:pPr>
        <w:jc w:val="right"/>
        <w:rPr>
          <w:sz w:val="20"/>
          <w:szCs w:val="20"/>
        </w:rPr>
      </w:pPr>
      <w:r w:rsidRPr="00CD61B7">
        <w:tab/>
      </w:r>
      <w:r w:rsidRPr="00CD61B7">
        <w:tab/>
      </w:r>
      <w:r w:rsidRPr="00CD61B7">
        <w:tab/>
      </w:r>
      <w:r w:rsidRPr="00CD61B7">
        <w:tab/>
      </w:r>
      <w:r w:rsidRPr="00CD61B7">
        <w:tab/>
      </w:r>
      <w:r w:rsidRPr="00CD61B7">
        <w:tab/>
      </w:r>
      <w:r w:rsidR="00324E17" w:rsidRPr="00B6735A">
        <w:rPr>
          <w:sz w:val="20"/>
          <w:szCs w:val="20"/>
        </w:rPr>
        <w:t>…………………………………………………………………………</w:t>
      </w:r>
    </w:p>
    <w:p w14:paraId="0EE9FEAD" w14:textId="77777777" w:rsidR="00324E17" w:rsidRPr="00B6735A" w:rsidRDefault="00324E17" w:rsidP="00324E17">
      <w:pPr>
        <w:jc w:val="right"/>
        <w:rPr>
          <w:i/>
          <w:sz w:val="20"/>
          <w:szCs w:val="20"/>
        </w:rPr>
      </w:pPr>
      <w:r w:rsidRPr="00B6735A">
        <w:rPr>
          <w:i/>
          <w:sz w:val="20"/>
          <w:szCs w:val="20"/>
        </w:rPr>
        <w:t>(kwalifikowany podpis elektroniczny, podpis zaufany lub osobisty (e-dowód) Wykonawcy</w:t>
      </w:r>
    </w:p>
    <w:p w14:paraId="41DBDADC" w14:textId="77777777" w:rsidR="00324E17" w:rsidRPr="00B6735A" w:rsidRDefault="00324E17" w:rsidP="00324E17">
      <w:pPr>
        <w:jc w:val="right"/>
        <w:rPr>
          <w:i/>
          <w:sz w:val="20"/>
          <w:szCs w:val="20"/>
        </w:rPr>
      </w:pPr>
      <w:r w:rsidRPr="00B6735A">
        <w:rPr>
          <w:i/>
          <w:sz w:val="20"/>
          <w:szCs w:val="20"/>
        </w:rPr>
        <w:t xml:space="preserve"> lub osoby upoważnionej do reprezentowania Wykonawcy</w:t>
      </w:r>
      <w:r>
        <w:rPr>
          <w:i/>
          <w:sz w:val="20"/>
          <w:szCs w:val="20"/>
        </w:rPr>
        <w:t>)</w:t>
      </w:r>
    </w:p>
    <w:p w14:paraId="177C1AB4" w14:textId="77777777" w:rsidR="00941885" w:rsidRDefault="00941885" w:rsidP="002972AD"/>
    <w:sectPr w:rsidR="00941885" w:rsidSect="00A92B73">
      <w:headerReference w:type="default" r:id="rId9"/>
      <w:footerReference w:type="default" r:id="rId10"/>
      <w:headerReference w:type="first" r:id="rId11"/>
      <w:footerReference w:type="first" r:id="rId12"/>
      <w:pgSz w:w="11906" w:h="16838"/>
      <w:pgMar w:top="1702" w:right="851" w:bottom="1418" w:left="993" w:header="27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EE769" w14:textId="77777777" w:rsidR="00B8137C" w:rsidRDefault="00B8137C">
      <w:r>
        <w:separator/>
      </w:r>
    </w:p>
  </w:endnote>
  <w:endnote w:type="continuationSeparator" w:id="0">
    <w:p w14:paraId="704007A7" w14:textId="77777777" w:rsidR="00B8137C" w:rsidRDefault="00B8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DC75"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E6DCE4F" wp14:editId="0590A556">
          <wp:extent cx="6119495" cy="674769"/>
          <wp:effectExtent l="0" t="0" r="0" b="0"/>
          <wp:docPr id="19" name="Obraz 19"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192398CE" wp14:editId="05A9D208">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9388E"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65AE004F" w14:textId="77777777">
      <w:tc>
        <w:tcPr>
          <w:tcW w:w="7224" w:type="dxa"/>
          <w:tcBorders>
            <w:top w:val="nil"/>
            <w:left w:val="nil"/>
            <w:bottom w:val="nil"/>
            <w:right w:val="nil"/>
          </w:tcBorders>
          <w:shd w:val="clear" w:color="auto" w:fill="auto"/>
        </w:tcPr>
        <w:p w14:paraId="64043072" w14:textId="77777777" w:rsidR="00980B24" w:rsidRDefault="00980B24">
          <w:pPr>
            <w:rPr>
              <w:rFonts w:ascii="Arial" w:eastAsia="Times New Roman" w:hAnsi="Arial" w:cs="Tahoma"/>
              <w:color w:val="004586"/>
              <w:sz w:val="12"/>
              <w:szCs w:val="12"/>
              <w:lang w:val="en-US" w:eastAsia="pl-PL"/>
            </w:rPr>
          </w:pPr>
        </w:p>
        <w:p w14:paraId="0FC36B3F" w14:textId="77777777" w:rsidR="00980B24" w:rsidRDefault="00980B24">
          <w:pPr>
            <w:rPr>
              <w:rFonts w:ascii="Arial" w:eastAsia="Times New Roman" w:hAnsi="Arial" w:cs="Tahoma"/>
              <w:color w:val="004586"/>
              <w:sz w:val="12"/>
              <w:szCs w:val="12"/>
              <w:lang w:val="en-US" w:eastAsia="pl-PL"/>
            </w:rPr>
          </w:pPr>
        </w:p>
        <w:p w14:paraId="56F5FD98"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360E826B" w14:textId="1A55A979" w:rsidR="00980B24" w:rsidRDefault="00352165" w:rsidP="00324E17">
          <w:pPr>
            <w:pStyle w:val="Stopka"/>
            <w:jc w:val="right"/>
            <w:rPr>
              <w:rFonts w:eastAsia="Times New Roman"/>
              <w:szCs w:val="20"/>
              <w:lang w:eastAsia="pl-PL"/>
            </w:rPr>
          </w:pPr>
          <w:proofErr w:type="spellStart"/>
          <w:r>
            <w:rPr>
              <w:rFonts w:eastAsia="Times New Roman"/>
              <w:sz w:val="18"/>
              <w:szCs w:val="20"/>
              <w:lang w:val="en-US" w:eastAsia="pl-PL"/>
            </w:rPr>
            <w:t>Strona</w:t>
          </w:r>
          <w:proofErr w:type="spellEnd"/>
          <w:r>
            <w:rPr>
              <w:rFonts w:eastAsia="Times New Roman"/>
              <w:sz w:val="18"/>
              <w:szCs w:val="20"/>
              <w:lang w:val="en-US" w:eastAsia="pl-PL"/>
            </w:rPr>
            <w:t xml:space="preserve">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845BF7">
            <w:rPr>
              <w:rFonts w:eastAsia="Times New Roman"/>
              <w:noProof/>
              <w:sz w:val="18"/>
              <w:szCs w:val="20"/>
            </w:rPr>
            <w:t>3</w:t>
          </w:r>
          <w:r>
            <w:rPr>
              <w:rFonts w:eastAsia="Times New Roman"/>
              <w:sz w:val="18"/>
              <w:szCs w:val="20"/>
            </w:rPr>
            <w:fldChar w:fldCharType="end"/>
          </w:r>
          <w:r>
            <w:rPr>
              <w:rFonts w:eastAsia="Times New Roman"/>
              <w:sz w:val="18"/>
              <w:szCs w:val="20"/>
              <w:lang w:val="en-US" w:eastAsia="pl-PL"/>
            </w:rPr>
            <w:t xml:space="preserve"> z </w:t>
          </w:r>
          <w:bookmarkStart w:id="1" w:name="Bookmark"/>
          <w:bookmarkEnd w:id="1"/>
          <w:r w:rsidR="00324E17">
            <w:rPr>
              <w:rFonts w:eastAsia="Times New Roman"/>
              <w:sz w:val="18"/>
              <w:szCs w:val="20"/>
              <w:lang w:val="en-US" w:eastAsia="pl-PL"/>
            </w:rPr>
            <w:t>3</w:t>
          </w:r>
        </w:p>
      </w:tc>
    </w:tr>
  </w:tbl>
  <w:p w14:paraId="5F4ED4CD"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5EEB436A" wp14:editId="0286106E">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C4204E"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6C30F40C" wp14:editId="2D0F5105">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80C80"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FA40382" wp14:editId="12277223">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D20B84"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403D3" w14:textId="77777777" w:rsidR="00B4718A" w:rsidRDefault="00B4718A" w:rsidP="00B4718A">
    <w:pPr>
      <w:pStyle w:val="Stopka"/>
      <w:ind w:left="-851"/>
    </w:pPr>
    <w:r>
      <w:rPr>
        <w:noProof/>
        <w:lang w:eastAsia="pl-PL"/>
      </w:rPr>
      <w:drawing>
        <wp:inline distT="0" distB="0" distL="0" distR="0" wp14:anchorId="6688005B" wp14:editId="0A828478">
          <wp:extent cx="6508007" cy="717550"/>
          <wp:effectExtent l="0" t="0" r="7620" b="6350"/>
          <wp:docPr id="21" name="Obraz 21"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27B2C" w14:textId="77777777" w:rsidR="00B8137C" w:rsidRDefault="00B8137C">
      <w:r>
        <w:separator/>
      </w:r>
    </w:p>
  </w:footnote>
  <w:footnote w:type="continuationSeparator" w:id="0">
    <w:p w14:paraId="63DEADC1" w14:textId="77777777" w:rsidR="00B8137C" w:rsidRDefault="00B81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637" w:type="dxa"/>
      <w:tblLook w:val="04A0" w:firstRow="1" w:lastRow="0" w:firstColumn="1" w:lastColumn="0" w:noHBand="0" w:noVBand="1"/>
    </w:tblPr>
    <w:tblGrid>
      <w:gridCol w:w="6114"/>
      <w:gridCol w:w="3523"/>
    </w:tblGrid>
    <w:tr w:rsidR="00980B24" w14:paraId="201FD34F" w14:textId="77777777" w:rsidTr="007C344E">
      <w:trPr>
        <w:trHeight w:val="416"/>
      </w:trPr>
      <w:tc>
        <w:tcPr>
          <w:tcW w:w="6114" w:type="dxa"/>
          <w:tcBorders>
            <w:top w:val="nil"/>
            <w:left w:val="nil"/>
            <w:bottom w:val="nil"/>
            <w:right w:val="nil"/>
          </w:tcBorders>
          <w:shd w:val="clear" w:color="auto" w:fill="auto"/>
        </w:tcPr>
        <w:p w14:paraId="771AD039"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AB30050" w14:textId="77777777" w:rsidR="00980B24" w:rsidRDefault="00980B24">
          <w:pPr>
            <w:pStyle w:val="Nagwek"/>
            <w:spacing w:before="240"/>
            <w:jc w:val="right"/>
            <w:rPr>
              <w:rFonts w:eastAsia="Times New Roman"/>
              <w:sz w:val="18"/>
              <w:szCs w:val="18"/>
              <w:lang w:eastAsia="pl-PL"/>
            </w:rPr>
          </w:pPr>
        </w:p>
      </w:tc>
    </w:tr>
  </w:tbl>
  <w:p w14:paraId="7FFA33CB"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432304E1" wp14:editId="317EF445">
          <wp:simplePos x="0" y="0"/>
          <wp:positionH relativeFrom="column">
            <wp:posOffset>49530</wp:posOffset>
          </wp:positionH>
          <wp:positionV relativeFrom="paragraph">
            <wp:posOffset>-219710</wp:posOffset>
          </wp:positionV>
          <wp:extent cx="821690" cy="821690"/>
          <wp:effectExtent l="0" t="0" r="0" b="0"/>
          <wp:wrapNone/>
          <wp:docPr id="18" name="Obraz 18"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93E4F" w14:textId="77777777" w:rsidR="00980B24" w:rsidRDefault="00B4718A">
    <w:pPr>
      <w:pStyle w:val="Nagwek"/>
    </w:pPr>
    <w:r>
      <w:rPr>
        <w:noProof/>
        <w:lang w:eastAsia="pl-PL"/>
      </w:rPr>
      <w:drawing>
        <wp:anchor distT="0" distB="0" distL="114300" distR="114300" simplePos="0" relativeHeight="251660288" behindDoc="1" locked="0" layoutInCell="1" allowOverlap="1" wp14:anchorId="0E526F60" wp14:editId="0B87745E">
          <wp:simplePos x="0" y="0"/>
          <wp:positionH relativeFrom="column">
            <wp:posOffset>-102870</wp:posOffset>
          </wp:positionH>
          <wp:positionV relativeFrom="paragraph">
            <wp:posOffset>-88265</wp:posOffset>
          </wp:positionV>
          <wp:extent cx="821690" cy="821690"/>
          <wp:effectExtent l="0" t="0" r="0" b="0"/>
          <wp:wrapNone/>
          <wp:docPr id="20" name="Obraz 20"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646"/>
    <w:multiLevelType w:val="hybridMultilevel"/>
    <w:tmpl w:val="3C087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0A4313B"/>
    <w:multiLevelType w:val="hybridMultilevel"/>
    <w:tmpl w:val="E7DA277E"/>
    <w:lvl w:ilvl="0" w:tplc="5BC028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9"/>
  </w:num>
  <w:num w:numId="3">
    <w:abstractNumId w:val="8"/>
  </w:num>
  <w:num w:numId="4">
    <w:abstractNumId w:val="4"/>
  </w:num>
  <w:num w:numId="5">
    <w:abstractNumId w:val="2"/>
  </w:num>
  <w:num w:numId="6">
    <w:abstractNumId w:val="7"/>
  </w:num>
  <w:num w:numId="7">
    <w:abstractNumId w:val="3"/>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24"/>
    <w:rsid w:val="00004970"/>
    <w:rsid w:val="00007BE3"/>
    <w:rsid w:val="00027D14"/>
    <w:rsid w:val="000308E3"/>
    <w:rsid w:val="00062313"/>
    <w:rsid w:val="000659A9"/>
    <w:rsid w:val="00072ACE"/>
    <w:rsid w:val="000772FB"/>
    <w:rsid w:val="00085664"/>
    <w:rsid w:val="00096CA2"/>
    <w:rsid w:val="000C4728"/>
    <w:rsid w:val="000C7B73"/>
    <w:rsid w:val="000D31D1"/>
    <w:rsid w:val="000D4F7D"/>
    <w:rsid w:val="000F753D"/>
    <w:rsid w:val="0012596A"/>
    <w:rsid w:val="00131968"/>
    <w:rsid w:val="001325A8"/>
    <w:rsid w:val="00135B95"/>
    <w:rsid w:val="00137179"/>
    <w:rsid w:val="001478A6"/>
    <w:rsid w:val="001608A1"/>
    <w:rsid w:val="00172851"/>
    <w:rsid w:val="00174521"/>
    <w:rsid w:val="00176319"/>
    <w:rsid w:val="00180A1E"/>
    <w:rsid w:val="0018744E"/>
    <w:rsid w:val="00191AE5"/>
    <w:rsid w:val="001A420B"/>
    <w:rsid w:val="001A4BCA"/>
    <w:rsid w:val="001B14A4"/>
    <w:rsid w:val="001B2D0C"/>
    <w:rsid w:val="001B3635"/>
    <w:rsid w:val="001C5411"/>
    <w:rsid w:val="001D2CC2"/>
    <w:rsid w:val="001D5F06"/>
    <w:rsid w:val="001E4B08"/>
    <w:rsid w:val="0020757E"/>
    <w:rsid w:val="00207911"/>
    <w:rsid w:val="00211024"/>
    <w:rsid w:val="002114ED"/>
    <w:rsid w:val="00211D95"/>
    <w:rsid w:val="00211E03"/>
    <w:rsid w:val="002177A2"/>
    <w:rsid w:val="00223256"/>
    <w:rsid w:val="00226E91"/>
    <w:rsid w:val="00233686"/>
    <w:rsid w:val="002357DA"/>
    <w:rsid w:val="00244399"/>
    <w:rsid w:val="00252630"/>
    <w:rsid w:val="0025381C"/>
    <w:rsid w:val="00253FBC"/>
    <w:rsid w:val="0025791D"/>
    <w:rsid w:val="00275BE6"/>
    <w:rsid w:val="0028092D"/>
    <w:rsid w:val="00286E11"/>
    <w:rsid w:val="0029666F"/>
    <w:rsid w:val="002972AD"/>
    <w:rsid w:val="002A4C86"/>
    <w:rsid w:val="002B5E21"/>
    <w:rsid w:val="002B7A1B"/>
    <w:rsid w:val="0031087B"/>
    <w:rsid w:val="00312766"/>
    <w:rsid w:val="00320FC3"/>
    <w:rsid w:val="00324E17"/>
    <w:rsid w:val="00327967"/>
    <w:rsid w:val="00335DEC"/>
    <w:rsid w:val="00352165"/>
    <w:rsid w:val="00352D03"/>
    <w:rsid w:val="00353C0D"/>
    <w:rsid w:val="003614BD"/>
    <w:rsid w:val="00362DC4"/>
    <w:rsid w:val="00362E77"/>
    <w:rsid w:val="003707A4"/>
    <w:rsid w:val="0037415A"/>
    <w:rsid w:val="00375194"/>
    <w:rsid w:val="00396F89"/>
    <w:rsid w:val="003A74DB"/>
    <w:rsid w:val="003C0D67"/>
    <w:rsid w:val="003E5A54"/>
    <w:rsid w:val="003F3D7C"/>
    <w:rsid w:val="0040043D"/>
    <w:rsid w:val="00413ED1"/>
    <w:rsid w:val="00417F92"/>
    <w:rsid w:val="00422B21"/>
    <w:rsid w:val="00423E0F"/>
    <w:rsid w:val="00427E7B"/>
    <w:rsid w:val="00450E3E"/>
    <w:rsid w:val="00460FD3"/>
    <w:rsid w:val="00472CAE"/>
    <w:rsid w:val="004813CC"/>
    <w:rsid w:val="0049139B"/>
    <w:rsid w:val="0049761C"/>
    <w:rsid w:val="004A12EC"/>
    <w:rsid w:val="004A3877"/>
    <w:rsid w:val="004A39F3"/>
    <w:rsid w:val="004B29AA"/>
    <w:rsid w:val="004B5027"/>
    <w:rsid w:val="004C0729"/>
    <w:rsid w:val="004E3067"/>
    <w:rsid w:val="004E49D9"/>
    <w:rsid w:val="004F425F"/>
    <w:rsid w:val="005003B4"/>
    <w:rsid w:val="00510817"/>
    <w:rsid w:val="00512300"/>
    <w:rsid w:val="005154CF"/>
    <w:rsid w:val="005373DC"/>
    <w:rsid w:val="00554E13"/>
    <w:rsid w:val="005568A1"/>
    <w:rsid w:val="00565EF2"/>
    <w:rsid w:val="005667FD"/>
    <w:rsid w:val="0058103D"/>
    <w:rsid w:val="00584E8E"/>
    <w:rsid w:val="005868C1"/>
    <w:rsid w:val="005910E5"/>
    <w:rsid w:val="005922F1"/>
    <w:rsid w:val="005A7B1C"/>
    <w:rsid w:val="005B6902"/>
    <w:rsid w:val="005C5B7A"/>
    <w:rsid w:val="005D3D49"/>
    <w:rsid w:val="005D7591"/>
    <w:rsid w:val="005E1870"/>
    <w:rsid w:val="005F6B92"/>
    <w:rsid w:val="00602959"/>
    <w:rsid w:val="0061002E"/>
    <w:rsid w:val="006151C8"/>
    <w:rsid w:val="006326D0"/>
    <w:rsid w:val="00634989"/>
    <w:rsid w:val="006409FC"/>
    <w:rsid w:val="006410BB"/>
    <w:rsid w:val="006447DF"/>
    <w:rsid w:val="00653426"/>
    <w:rsid w:val="00653703"/>
    <w:rsid w:val="00672A2E"/>
    <w:rsid w:val="006771C6"/>
    <w:rsid w:val="006950FB"/>
    <w:rsid w:val="006A1D28"/>
    <w:rsid w:val="006B1DBE"/>
    <w:rsid w:val="006B2FC7"/>
    <w:rsid w:val="006B39CF"/>
    <w:rsid w:val="006C072E"/>
    <w:rsid w:val="006D0C67"/>
    <w:rsid w:val="006D29EA"/>
    <w:rsid w:val="006F3235"/>
    <w:rsid w:val="006F362B"/>
    <w:rsid w:val="00700D8D"/>
    <w:rsid w:val="00701421"/>
    <w:rsid w:val="00710C56"/>
    <w:rsid w:val="0071137F"/>
    <w:rsid w:val="0072390F"/>
    <w:rsid w:val="00736341"/>
    <w:rsid w:val="00751326"/>
    <w:rsid w:val="00756CCA"/>
    <w:rsid w:val="00762460"/>
    <w:rsid w:val="00767188"/>
    <w:rsid w:val="00774032"/>
    <w:rsid w:val="00785527"/>
    <w:rsid w:val="00787C36"/>
    <w:rsid w:val="007A493D"/>
    <w:rsid w:val="007A74C0"/>
    <w:rsid w:val="007B4334"/>
    <w:rsid w:val="007C344E"/>
    <w:rsid w:val="007D2CE3"/>
    <w:rsid w:val="007D6170"/>
    <w:rsid w:val="007F2DC0"/>
    <w:rsid w:val="007F68B2"/>
    <w:rsid w:val="008130F1"/>
    <w:rsid w:val="00817C6D"/>
    <w:rsid w:val="00832617"/>
    <w:rsid w:val="00832F27"/>
    <w:rsid w:val="00845BF7"/>
    <w:rsid w:val="00856284"/>
    <w:rsid w:val="00860D24"/>
    <w:rsid w:val="0087159D"/>
    <w:rsid w:val="00882BDB"/>
    <w:rsid w:val="00884A92"/>
    <w:rsid w:val="00887CF8"/>
    <w:rsid w:val="00894557"/>
    <w:rsid w:val="008A7C98"/>
    <w:rsid w:val="008B161F"/>
    <w:rsid w:val="008D650F"/>
    <w:rsid w:val="008F5F77"/>
    <w:rsid w:val="009114BC"/>
    <w:rsid w:val="00916E85"/>
    <w:rsid w:val="00927518"/>
    <w:rsid w:val="00933755"/>
    <w:rsid w:val="00940352"/>
    <w:rsid w:val="00941885"/>
    <w:rsid w:val="0094296D"/>
    <w:rsid w:val="00946A04"/>
    <w:rsid w:val="00980B24"/>
    <w:rsid w:val="0098796B"/>
    <w:rsid w:val="00992384"/>
    <w:rsid w:val="009A5318"/>
    <w:rsid w:val="009D3F59"/>
    <w:rsid w:val="009D558B"/>
    <w:rsid w:val="009F02AB"/>
    <w:rsid w:val="009F2594"/>
    <w:rsid w:val="00A14E84"/>
    <w:rsid w:val="00A1624D"/>
    <w:rsid w:val="00A30578"/>
    <w:rsid w:val="00A32BC7"/>
    <w:rsid w:val="00A4606C"/>
    <w:rsid w:val="00A57F35"/>
    <w:rsid w:val="00A71DEB"/>
    <w:rsid w:val="00A751BD"/>
    <w:rsid w:val="00A766FB"/>
    <w:rsid w:val="00A84262"/>
    <w:rsid w:val="00A923C0"/>
    <w:rsid w:val="00A92B73"/>
    <w:rsid w:val="00A9436A"/>
    <w:rsid w:val="00AA3C09"/>
    <w:rsid w:val="00AB3EE8"/>
    <w:rsid w:val="00AD05A3"/>
    <w:rsid w:val="00AD4967"/>
    <w:rsid w:val="00AE67E1"/>
    <w:rsid w:val="00AF55AD"/>
    <w:rsid w:val="00B0535C"/>
    <w:rsid w:val="00B15A11"/>
    <w:rsid w:val="00B2671A"/>
    <w:rsid w:val="00B34AFC"/>
    <w:rsid w:val="00B4718A"/>
    <w:rsid w:val="00B610C6"/>
    <w:rsid w:val="00B670F5"/>
    <w:rsid w:val="00B761AD"/>
    <w:rsid w:val="00B8137C"/>
    <w:rsid w:val="00B92C82"/>
    <w:rsid w:val="00BA4353"/>
    <w:rsid w:val="00BB02C9"/>
    <w:rsid w:val="00BB68AC"/>
    <w:rsid w:val="00BC298A"/>
    <w:rsid w:val="00BC4588"/>
    <w:rsid w:val="00BC4E60"/>
    <w:rsid w:val="00BC6CAD"/>
    <w:rsid w:val="00BF1491"/>
    <w:rsid w:val="00BF3EFB"/>
    <w:rsid w:val="00C02708"/>
    <w:rsid w:val="00C10B3C"/>
    <w:rsid w:val="00C125E6"/>
    <w:rsid w:val="00C1704B"/>
    <w:rsid w:val="00C301AA"/>
    <w:rsid w:val="00C30CE5"/>
    <w:rsid w:val="00C3200A"/>
    <w:rsid w:val="00C35C96"/>
    <w:rsid w:val="00C41486"/>
    <w:rsid w:val="00C4333C"/>
    <w:rsid w:val="00C46E16"/>
    <w:rsid w:val="00C5001D"/>
    <w:rsid w:val="00C641BB"/>
    <w:rsid w:val="00C6793B"/>
    <w:rsid w:val="00C71B23"/>
    <w:rsid w:val="00C75B25"/>
    <w:rsid w:val="00C7623D"/>
    <w:rsid w:val="00C830AE"/>
    <w:rsid w:val="00C91890"/>
    <w:rsid w:val="00C93069"/>
    <w:rsid w:val="00CA10E1"/>
    <w:rsid w:val="00CA6220"/>
    <w:rsid w:val="00CB6D30"/>
    <w:rsid w:val="00CC216E"/>
    <w:rsid w:val="00CD11DF"/>
    <w:rsid w:val="00CD347E"/>
    <w:rsid w:val="00CE3101"/>
    <w:rsid w:val="00CE3AF4"/>
    <w:rsid w:val="00D042E7"/>
    <w:rsid w:val="00D07B58"/>
    <w:rsid w:val="00D1491D"/>
    <w:rsid w:val="00D30FE0"/>
    <w:rsid w:val="00D71703"/>
    <w:rsid w:val="00D76F57"/>
    <w:rsid w:val="00D855A1"/>
    <w:rsid w:val="00D951F9"/>
    <w:rsid w:val="00DA5CF9"/>
    <w:rsid w:val="00DC2F1E"/>
    <w:rsid w:val="00DC515F"/>
    <w:rsid w:val="00DC592C"/>
    <w:rsid w:val="00DC6759"/>
    <w:rsid w:val="00DD0DF3"/>
    <w:rsid w:val="00E03D05"/>
    <w:rsid w:val="00E13068"/>
    <w:rsid w:val="00E132E3"/>
    <w:rsid w:val="00E23D40"/>
    <w:rsid w:val="00E27B87"/>
    <w:rsid w:val="00E323BA"/>
    <w:rsid w:val="00E36FB9"/>
    <w:rsid w:val="00E71514"/>
    <w:rsid w:val="00E77728"/>
    <w:rsid w:val="00E929BF"/>
    <w:rsid w:val="00E92CE1"/>
    <w:rsid w:val="00E97193"/>
    <w:rsid w:val="00E97975"/>
    <w:rsid w:val="00EB6DBF"/>
    <w:rsid w:val="00EC454C"/>
    <w:rsid w:val="00EE544A"/>
    <w:rsid w:val="00EE6161"/>
    <w:rsid w:val="00F159BD"/>
    <w:rsid w:val="00F264F6"/>
    <w:rsid w:val="00F27978"/>
    <w:rsid w:val="00F31CB7"/>
    <w:rsid w:val="00F51DB1"/>
    <w:rsid w:val="00F625A2"/>
    <w:rsid w:val="00F6707E"/>
    <w:rsid w:val="00FA5CFE"/>
    <w:rsid w:val="00FD30DD"/>
    <w:rsid w:val="00FF58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0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 w:id="506601188">
      <w:bodyDiv w:val="1"/>
      <w:marLeft w:val="0"/>
      <w:marRight w:val="0"/>
      <w:marTop w:val="0"/>
      <w:marBottom w:val="0"/>
      <w:divBdr>
        <w:top w:val="none" w:sz="0" w:space="0" w:color="auto"/>
        <w:left w:val="none" w:sz="0" w:space="0" w:color="auto"/>
        <w:bottom w:val="none" w:sz="0" w:space="0" w:color="auto"/>
        <w:right w:val="none" w:sz="0" w:space="0" w:color="auto"/>
      </w:divBdr>
    </w:div>
    <w:div w:id="819540965">
      <w:bodyDiv w:val="1"/>
      <w:marLeft w:val="0"/>
      <w:marRight w:val="0"/>
      <w:marTop w:val="0"/>
      <w:marBottom w:val="0"/>
      <w:divBdr>
        <w:top w:val="none" w:sz="0" w:space="0" w:color="auto"/>
        <w:left w:val="none" w:sz="0" w:space="0" w:color="auto"/>
        <w:bottom w:val="none" w:sz="0" w:space="0" w:color="auto"/>
        <w:right w:val="none" w:sz="0" w:space="0" w:color="auto"/>
      </w:divBdr>
    </w:div>
    <w:div w:id="972902861">
      <w:bodyDiv w:val="1"/>
      <w:marLeft w:val="0"/>
      <w:marRight w:val="0"/>
      <w:marTop w:val="0"/>
      <w:marBottom w:val="0"/>
      <w:divBdr>
        <w:top w:val="none" w:sz="0" w:space="0" w:color="auto"/>
        <w:left w:val="none" w:sz="0" w:space="0" w:color="auto"/>
        <w:bottom w:val="none" w:sz="0" w:space="0" w:color="auto"/>
        <w:right w:val="none" w:sz="0" w:space="0" w:color="auto"/>
      </w:divBdr>
    </w:div>
    <w:div w:id="1355770476">
      <w:bodyDiv w:val="1"/>
      <w:marLeft w:val="0"/>
      <w:marRight w:val="0"/>
      <w:marTop w:val="0"/>
      <w:marBottom w:val="0"/>
      <w:divBdr>
        <w:top w:val="none" w:sz="0" w:space="0" w:color="auto"/>
        <w:left w:val="none" w:sz="0" w:space="0" w:color="auto"/>
        <w:bottom w:val="none" w:sz="0" w:space="0" w:color="auto"/>
        <w:right w:val="none" w:sz="0" w:space="0" w:color="auto"/>
      </w:divBdr>
    </w:div>
    <w:div w:id="1692760950">
      <w:bodyDiv w:val="1"/>
      <w:marLeft w:val="0"/>
      <w:marRight w:val="0"/>
      <w:marTop w:val="0"/>
      <w:marBottom w:val="0"/>
      <w:divBdr>
        <w:top w:val="none" w:sz="0" w:space="0" w:color="auto"/>
        <w:left w:val="none" w:sz="0" w:space="0" w:color="auto"/>
        <w:bottom w:val="none" w:sz="0" w:space="0" w:color="auto"/>
        <w:right w:val="none" w:sz="0" w:space="0" w:color="auto"/>
      </w:divBdr>
    </w:div>
    <w:div w:id="1715035572">
      <w:bodyDiv w:val="1"/>
      <w:marLeft w:val="0"/>
      <w:marRight w:val="0"/>
      <w:marTop w:val="0"/>
      <w:marBottom w:val="0"/>
      <w:divBdr>
        <w:top w:val="none" w:sz="0" w:space="0" w:color="auto"/>
        <w:left w:val="none" w:sz="0" w:space="0" w:color="auto"/>
        <w:bottom w:val="none" w:sz="0" w:space="0" w:color="auto"/>
        <w:right w:val="none" w:sz="0" w:space="0" w:color="auto"/>
      </w:divBdr>
    </w:div>
    <w:div w:id="1840658304">
      <w:bodyDiv w:val="1"/>
      <w:marLeft w:val="0"/>
      <w:marRight w:val="0"/>
      <w:marTop w:val="0"/>
      <w:marBottom w:val="0"/>
      <w:divBdr>
        <w:top w:val="none" w:sz="0" w:space="0" w:color="auto"/>
        <w:left w:val="none" w:sz="0" w:space="0" w:color="auto"/>
        <w:bottom w:val="none" w:sz="0" w:space="0" w:color="auto"/>
        <w:right w:val="none" w:sz="0" w:space="0" w:color="auto"/>
      </w:divBdr>
    </w:div>
    <w:div w:id="208112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564B0-CFE9-4988-A36F-18FAF8F6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904</Words>
  <Characters>5424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Marta Gerek</cp:lastModifiedBy>
  <cp:revision>4</cp:revision>
  <cp:lastPrinted>2021-04-30T05:28:00Z</cp:lastPrinted>
  <dcterms:created xsi:type="dcterms:W3CDTF">2024-12-31T08:05:00Z</dcterms:created>
  <dcterms:modified xsi:type="dcterms:W3CDTF">2024-12-31T10:42:00Z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