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87AA3" w14:textId="77777777" w:rsidR="00DB623C" w:rsidRPr="00A469D2" w:rsidRDefault="00A7058D" w:rsidP="00DB623C">
      <w:pPr>
        <w:jc w:val="center"/>
        <w:rPr>
          <w:b/>
          <w:sz w:val="34"/>
          <w:szCs w:val="34"/>
        </w:rPr>
      </w:pPr>
      <w:r w:rsidRPr="00A469D2">
        <w:rPr>
          <w:b/>
          <w:sz w:val="34"/>
          <w:szCs w:val="34"/>
        </w:rPr>
        <w:t>SPECYFIKACJA WARUNKÓW ZAMÓWIENIA</w:t>
      </w:r>
      <w:r w:rsidR="00DB623C" w:rsidRPr="00A469D2">
        <w:rPr>
          <w:b/>
          <w:sz w:val="34"/>
          <w:szCs w:val="34"/>
        </w:rPr>
        <w:t xml:space="preserve"> (SWZ)</w:t>
      </w:r>
    </w:p>
    <w:p w14:paraId="6D77C081" w14:textId="79E59D2C" w:rsidR="00DB623C" w:rsidRPr="00A469D2" w:rsidRDefault="00DB623C" w:rsidP="00DB623C">
      <w:pPr>
        <w:jc w:val="center"/>
        <w:rPr>
          <w:b/>
          <w:sz w:val="34"/>
          <w:szCs w:val="34"/>
        </w:rPr>
      </w:pPr>
      <w:r w:rsidRPr="00A469D2">
        <w:rPr>
          <w:b/>
          <w:bCs/>
          <w:sz w:val="20"/>
          <w:szCs w:val="20"/>
        </w:rPr>
        <w:t>dla zamówienia o wartości mniejszej niż  progi unijne</w:t>
      </w:r>
    </w:p>
    <w:p w14:paraId="6613744D" w14:textId="2FC166C7" w:rsidR="00FC6A4B" w:rsidRPr="00A469D2" w:rsidRDefault="00FC6A4B" w:rsidP="00FC6A4B">
      <w:pPr>
        <w:jc w:val="center"/>
        <w:rPr>
          <w:b/>
          <w:color w:val="FF9900"/>
        </w:rPr>
      </w:pPr>
      <w:r w:rsidRPr="00A469D2">
        <w:t xml:space="preserve">Nr postępowania: </w:t>
      </w:r>
      <w:r w:rsidR="00216E36" w:rsidRPr="00216E36">
        <w:t>BR.271.1.8.2021</w:t>
      </w:r>
    </w:p>
    <w:p w14:paraId="6CCDA520" w14:textId="77777777" w:rsidR="00DB623C" w:rsidRPr="00A469D2" w:rsidRDefault="00DB623C" w:rsidP="00DB623C">
      <w:pPr>
        <w:rPr>
          <w:b/>
          <w:sz w:val="34"/>
          <w:szCs w:val="34"/>
        </w:rPr>
      </w:pPr>
    </w:p>
    <w:p w14:paraId="00000002" w14:textId="77777777" w:rsidR="005819E7" w:rsidRPr="00A469D2" w:rsidRDefault="005819E7">
      <w:pPr>
        <w:jc w:val="center"/>
      </w:pPr>
    </w:p>
    <w:p w14:paraId="00000003" w14:textId="77777777" w:rsidR="005819E7" w:rsidRPr="00A469D2" w:rsidRDefault="005819E7">
      <w:pPr>
        <w:jc w:val="center"/>
      </w:pPr>
    </w:p>
    <w:p w14:paraId="4D8DC874" w14:textId="77777777" w:rsidR="004C114A" w:rsidRDefault="00A7058D" w:rsidP="004C114A">
      <w:pPr>
        <w:jc w:val="center"/>
        <w:rPr>
          <w:b/>
        </w:rPr>
      </w:pPr>
      <w:r w:rsidRPr="004C114A">
        <w:rPr>
          <w:b/>
          <w:u w:val="single"/>
        </w:rPr>
        <w:t>ZAMAWIAJĄCY</w:t>
      </w:r>
      <w:r w:rsidRPr="00A469D2">
        <w:rPr>
          <w:b/>
        </w:rPr>
        <w:t>:</w:t>
      </w:r>
    </w:p>
    <w:p w14:paraId="3E569E69" w14:textId="77777777" w:rsidR="004C114A" w:rsidRDefault="004C114A" w:rsidP="004C114A">
      <w:pPr>
        <w:jc w:val="center"/>
        <w:rPr>
          <w:rFonts w:eastAsia="SimSun"/>
          <w:b/>
          <w:kern w:val="3"/>
          <w:szCs w:val="20"/>
          <w:lang w:bidi="en-US"/>
        </w:rPr>
      </w:pPr>
      <w:r w:rsidRPr="004C114A">
        <w:rPr>
          <w:rFonts w:eastAsia="SimSun"/>
          <w:b/>
          <w:kern w:val="3"/>
          <w:szCs w:val="20"/>
          <w:lang w:bidi="en-US"/>
        </w:rPr>
        <w:t xml:space="preserve">Ochotnicza Straż Pożarna w Łące, </w:t>
      </w:r>
    </w:p>
    <w:p w14:paraId="3717B79A" w14:textId="1C08049A" w:rsidR="004C114A" w:rsidRPr="004C114A" w:rsidRDefault="004C114A" w:rsidP="004C114A">
      <w:pPr>
        <w:jc w:val="center"/>
        <w:rPr>
          <w:b/>
        </w:rPr>
      </w:pPr>
      <w:r w:rsidRPr="004C114A">
        <w:rPr>
          <w:rFonts w:eastAsia="SimSun"/>
          <w:b/>
          <w:kern w:val="3"/>
          <w:szCs w:val="20"/>
          <w:lang w:bidi="en-US"/>
        </w:rPr>
        <w:t>36-004 Łąka 281</w:t>
      </w:r>
    </w:p>
    <w:p w14:paraId="00000006" w14:textId="77777777" w:rsidR="005819E7" w:rsidRPr="00A469D2" w:rsidRDefault="005819E7">
      <w:pPr>
        <w:jc w:val="center"/>
        <w:rPr>
          <w:sz w:val="26"/>
          <w:szCs w:val="26"/>
        </w:rPr>
      </w:pPr>
    </w:p>
    <w:p w14:paraId="00000007" w14:textId="18EC60A3" w:rsidR="005819E7" w:rsidRPr="00A469D2" w:rsidRDefault="00A7058D">
      <w:pPr>
        <w:spacing w:before="240" w:line="360" w:lineRule="auto"/>
        <w:jc w:val="center"/>
        <w:rPr>
          <w:sz w:val="20"/>
          <w:szCs w:val="20"/>
        </w:rPr>
      </w:pPr>
      <w:r w:rsidRPr="00A469D2">
        <w:rPr>
          <w:sz w:val="20"/>
          <w:szCs w:val="20"/>
        </w:rPr>
        <w:t>Zaprasza do złożenia oferty</w:t>
      </w:r>
      <w:r w:rsidR="00FC6A4B">
        <w:rPr>
          <w:sz w:val="20"/>
          <w:szCs w:val="20"/>
        </w:rPr>
        <w:t xml:space="preserve"> w trybie art. 275 pkt 1 (tryb</w:t>
      </w:r>
      <w:r w:rsidRPr="00A469D2">
        <w:rPr>
          <w:sz w:val="20"/>
          <w:szCs w:val="20"/>
        </w:rPr>
        <w:t xml:space="preserve"> podstawow</w:t>
      </w:r>
      <w:r w:rsidR="00FC6A4B">
        <w:rPr>
          <w:sz w:val="20"/>
          <w:szCs w:val="20"/>
        </w:rPr>
        <w:t>y</w:t>
      </w:r>
      <w:r w:rsidRPr="00A469D2">
        <w:rPr>
          <w:sz w:val="20"/>
          <w:szCs w:val="20"/>
        </w:rPr>
        <w:t xml:space="preserve"> bez negocjacji) o wartości zamówienia nieprzekraczającej progów unijnych o jakich stanowi art. 3 ustawy z 11 września 2019 r. - Prawo zamówień publicznych (Dz. U. z 2019 r. poz. 2019) – dalej ustaw</w:t>
      </w:r>
      <w:r w:rsidR="00FC6A4B">
        <w:rPr>
          <w:sz w:val="20"/>
          <w:szCs w:val="20"/>
        </w:rPr>
        <w:t>a</w:t>
      </w:r>
      <w:r w:rsidRPr="00A469D2">
        <w:rPr>
          <w:sz w:val="20"/>
          <w:szCs w:val="20"/>
        </w:rPr>
        <w:t xml:space="preserve"> PZP na </w:t>
      </w:r>
      <w:r w:rsidR="00FC6A4B">
        <w:rPr>
          <w:sz w:val="20"/>
          <w:szCs w:val="20"/>
        </w:rPr>
        <w:t>zamówienie pn.:</w:t>
      </w:r>
      <w:r w:rsidRPr="00A469D2">
        <w:rPr>
          <w:sz w:val="20"/>
          <w:szCs w:val="20"/>
        </w:rPr>
        <w:t> </w:t>
      </w:r>
    </w:p>
    <w:p w14:paraId="250AD8B0" w14:textId="77777777" w:rsidR="00216E36" w:rsidRDefault="00B90D39" w:rsidP="00216E36">
      <w:pPr>
        <w:spacing w:before="20" w:after="20"/>
        <w:jc w:val="center"/>
        <w:rPr>
          <w:b/>
        </w:rPr>
      </w:pPr>
      <w:r w:rsidRPr="00B90D39">
        <w:rPr>
          <w:b/>
        </w:rPr>
        <w:t xml:space="preserve">Zakup średniego samochodu ratowniczo – gaśniczego </w:t>
      </w:r>
    </w:p>
    <w:p w14:paraId="2E4AF892" w14:textId="2C2797DA" w:rsidR="00A7058D" w:rsidRPr="00216E36" w:rsidRDefault="00B90D39" w:rsidP="00216E36">
      <w:pPr>
        <w:spacing w:before="20" w:after="20"/>
        <w:jc w:val="center"/>
        <w:rPr>
          <w:b/>
        </w:rPr>
      </w:pPr>
      <w:r w:rsidRPr="00B90D39">
        <w:rPr>
          <w:b/>
        </w:rPr>
        <w:t xml:space="preserve">z napędem </w:t>
      </w:r>
      <w:r w:rsidR="003E24A6">
        <w:rPr>
          <w:b/>
        </w:rPr>
        <w:t>4x4 kategorii 2 (uterenowionej)</w:t>
      </w:r>
      <w:r w:rsidRPr="00B90D39">
        <w:rPr>
          <w:b/>
        </w:rPr>
        <w:t xml:space="preserve"> dla Ochotniczej Straży Pożarnej w Łące</w:t>
      </w:r>
    </w:p>
    <w:p w14:paraId="0000000F" w14:textId="0D2EB9DB" w:rsidR="005819E7" w:rsidRPr="00A469D2" w:rsidRDefault="005819E7">
      <w:pPr>
        <w:jc w:val="center"/>
        <w:rPr>
          <w:b/>
          <w:color w:val="FF9900"/>
          <w:sz w:val="32"/>
          <w:szCs w:val="32"/>
        </w:rPr>
      </w:pPr>
    </w:p>
    <w:p w14:paraId="00000010" w14:textId="77777777" w:rsidR="005819E7" w:rsidRPr="00A469D2" w:rsidRDefault="005819E7">
      <w:pPr>
        <w:jc w:val="center"/>
        <w:rPr>
          <w:sz w:val="16"/>
          <w:szCs w:val="16"/>
        </w:rPr>
      </w:pPr>
    </w:p>
    <w:p w14:paraId="00000012" w14:textId="77777777" w:rsidR="005819E7" w:rsidRPr="00A469D2" w:rsidRDefault="005819E7">
      <w:pPr>
        <w:jc w:val="center"/>
      </w:pPr>
    </w:p>
    <w:p w14:paraId="00000013" w14:textId="77777777" w:rsidR="005819E7" w:rsidRPr="00A469D2" w:rsidRDefault="005819E7">
      <w:pPr>
        <w:jc w:val="center"/>
      </w:pPr>
    </w:p>
    <w:p w14:paraId="00000014" w14:textId="77777777" w:rsidR="005819E7" w:rsidRPr="00A469D2" w:rsidRDefault="005819E7">
      <w:pPr>
        <w:jc w:val="center"/>
      </w:pPr>
    </w:p>
    <w:p w14:paraId="00000015" w14:textId="77777777" w:rsidR="005819E7" w:rsidRPr="00A469D2" w:rsidRDefault="005819E7">
      <w:pPr>
        <w:jc w:val="center"/>
      </w:pPr>
    </w:p>
    <w:p w14:paraId="00000016" w14:textId="77777777" w:rsidR="005819E7" w:rsidRPr="00A469D2" w:rsidRDefault="005819E7">
      <w:pPr>
        <w:jc w:val="center"/>
      </w:pPr>
    </w:p>
    <w:p w14:paraId="00000017" w14:textId="77777777" w:rsidR="005819E7" w:rsidRPr="00A469D2" w:rsidRDefault="005819E7">
      <w:pPr>
        <w:jc w:val="center"/>
      </w:pPr>
    </w:p>
    <w:p w14:paraId="00000018" w14:textId="77777777" w:rsidR="005819E7" w:rsidRPr="00A469D2" w:rsidRDefault="005819E7">
      <w:pPr>
        <w:jc w:val="center"/>
      </w:pPr>
    </w:p>
    <w:p w14:paraId="00000019" w14:textId="77777777" w:rsidR="005819E7" w:rsidRPr="00A469D2" w:rsidRDefault="005819E7">
      <w:pPr>
        <w:jc w:val="center"/>
      </w:pPr>
    </w:p>
    <w:p w14:paraId="0000001A" w14:textId="77777777" w:rsidR="005819E7" w:rsidRPr="00A469D2" w:rsidRDefault="005819E7">
      <w:pPr>
        <w:jc w:val="center"/>
      </w:pPr>
    </w:p>
    <w:p w14:paraId="0000001B" w14:textId="77777777" w:rsidR="005819E7" w:rsidRPr="00A469D2" w:rsidRDefault="005819E7">
      <w:pPr>
        <w:jc w:val="center"/>
      </w:pPr>
    </w:p>
    <w:p w14:paraId="0000001C" w14:textId="77777777" w:rsidR="005819E7" w:rsidRPr="00A469D2" w:rsidRDefault="005819E7">
      <w:pPr>
        <w:jc w:val="center"/>
      </w:pPr>
    </w:p>
    <w:p w14:paraId="0000001D" w14:textId="77777777" w:rsidR="005819E7" w:rsidRPr="00A469D2" w:rsidRDefault="005819E7">
      <w:pPr>
        <w:jc w:val="center"/>
      </w:pPr>
    </w:p>
    <w:p w14:paraId="0000001E" w14:textId="77777777" w:rsidR="005819E7" w:rsidRPr="00A469D2" w:rsidRDefault="005819E7">
      <w:pPr>
        <w:jc w:val="center"/>
      </w:pPr>
    </w:p>
    <w:p w14:paraId="0000001F" w14:textId="77777777" w:rsidR="005819E7" w:rsidRPr="00A469D2" w:rsidRDefault="005819E7">
      <w:pPr>
        <w:jc w:val="center"/>
      </w:pPr>
    </w:p>
    <w:p w14:paraId="00000020" w14:textId="77777777" w:rsidR="005819E7" w:rsidRPr="00A469D2" w:rsidRDefault="005819E7">
      <w:pPr>
        <w:jc w:val="center"/>
      </w:pPr>
    </w:p>
    <w:p w14:paraId="00000021" w14:textId="77777777" w:rsidR="005819E7" w:rsidRPr="00A469D2" w:rsidRDefault="005819E7">
      <w:pPr>
        <w:jc w:val="center"/>
      </w:pPr>
    </w:p>
    <w:p w14:paraId="00000022" w14:textId="77777777" w:rsidR="005819E7" w:rsidRPr="00A469D2" w:rsidRDefault="005819E7">
      <w:pPr>
        <w:jc w:val="center"/>
      </w:pPr>
    </w:p>
    <w:p w14:paraId="00000023" w14:textId="77777777" w:rsidR="005819E7" w:rsidRPr="00A469D2" w:rsidRDefault="005819E7">
      <w:pPr>
        <w:jc w:val="center"/>
      </w:pPr>
    </w:p>
    <w:p w14:paraId="00000024" w14:textId="77777777" w:rsidR="005819E7" w:rsidRPr="00A469D2" w:rsidRDefault="005819E7"/>
    <w:p w14:paraId="00000025" w14:textId="77777777" w:rsidR="005819E7" w:rsidRPr="00A469D2" w:rsidRDefault="005819E7"/>
    <w:p w14:paraId="00000026" w14:textId="77777777" w:rsidR="005819E7" w:rsidRPr="00A469D2" w:rsidRDefault="005819E7">
      <w:pPr>
        <w:jc w:val="center"/>
      </w:pPr>
    </w:p>
    <w:p w14:paraId="00000027" w14:textId="77777777" w:rsidR="005819E7" w:rsidRPr="00A469D2" w:rsidRDefault="005819E7">
      <w:pPr>
        <w:jc w:val="center"/>
      </w:pPr>
    </w:p>
    <w:p w14:paraId="0000002A" w14:textId="4A8CEEF3" w:rsidR="005819E7" w:rsidRPr="00A469D2" w:rsidRDefault="00216E36" w:rsidP="00A7058D">
      <w:pPr>
        <w:jc w:val="center"/>
        <w:rPr>
          <w:b/>
        </w:rPr>
      </w:pPr>
      <w:r>
        <w:rPr>
          <w:b/>
        </w:rPr>
        <w:t>14.06</w:t>
      </w:r>
      <w:r w:rsidR="00F1454E" w:rsidRPr="00F1454E">
        <w:rPr>
          <w:b/>
        </w:rPr>
        <w:t>.</w:t>
      </w:r>
      <w:r w:rsidR="00A7058D" w:rsidRPr="00A469D2">
        <w:rPr>
          <w:b/>
        </w:rPr>
        <w:t>2021</w:t>
      </w:r>
      <w:r w:rsidR="00A7058D" w:rsidRPr="00A469D2">
        <w:br w:type="page"/>
      </w:r>
    </w:p>
    <w:p w14:paraId="0000002B" w14:textId="77777777" w:rsidR="005819E7" w:rsidRPr="00182552" w:rsidRDefault="00A7058D">
      <w:pPr>
        <w:jc w:val="center"/>
        <w:rPr>
          <w:b/>
          <w:sz w:val="24"/>
          <w:szCs w:val="28"/>
        </w:rPr>
      </w:pPr>
      <w:r w:rsidRPr="00182552">
        <w:rPr>
          <w:b/>
          <w:sz w:val="28"/>
          <w:szCs w:val="30"/>
        </w:rPr>
        <w:lastRenderedPageBreak/>
        <w:t>SPIS TREŚCI</w:t>
      </w:r>
    </w:p>
    <w:sdt>
      <w:sdtPr>
        <w:id w:val="1872491573"/>
        <w:docPartObj>
          <w:docPartGallery w:val="Table of Contents"/>
          <w:docPartUnique/>
        </w:docPartObj>
      </w:sdtPr>
      <w:sdtEndPr/>
      <w:sdtContent>
        <w:p w14:paraId="5907E386" w14:textId="01F8FA75" w:rsidR="0065531E" w:rsidRPr="00182552" w:rsidRDefault="00A7058D">
          <w:pPr>
            <w:pStyle w:val="Spistreci2"/>
            <w:tabs>
              <w:tab w:val="left" w:pos="660"/>
              <w:tab w:val="right" w:pos="9019"/>
            </w:tabs>
            <w:rPr>
              <w:rFonts w:asciiTheme="minorHAnsi" w:eastAsiaTheme="minorEastAsia" w:hAnsiTheme="minorHAnsi" w:cstheme="minorBidi"/>
              <w:noProof/>
              <w:sz w:val="20"/>
              <w:lang w:val="pl-PL"/>
            </w:rPr>
          </w:pPr>
          <w:r w:rsidRPr="00A469D2">
            <w:fldChar w:fldCharType="begin"/>
          </w:r>
          <w:r w:rsidRPr="00A469D2">
            <w:instrText xml:space="preserve"> TOC \h \u \z </w:instrText>
          </w:r>
          <w:r w:rsidRPr="00A469D2">
            <w:fldChar w:fldCharType="separate"/>
          </w:r>
          <w:hyperlink w:anchor="_Toc73018444" w:history="1">
            <w:r w:rsidR="0065531E" w:rsidRPr="00182552">
              <w:rPr>
                <w:rStyle w:val="Hipercze"/>
                <w:b/>
                <w:noProof/>
                <w:sz w:val="20"/>
              </w:rPr>
              <w:t>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Nazwa oraz adres Zamawiającego</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_Toc73018444 \h </w:instrText>
            </w:r>
            <w:r w:rsidR="0065531E" w:rsidRPr="00182552">
              <w:rPr>
                <w:noProof/>
                <w:webHidden/>
                <w:sz w:val="20"/>
              </w:rPr>
            </w:r>
            <w:r w:rsidR="0065531E" w:rsidRPr="00182552">
              <w:rPr>
                <w:noProof/>
                <w:webHidden/>
                <w:sz w:val="20"/>
              </w:rPr>
              <w:fldChar w:fldCharType="separate"/>
            </w:r>
            <w:r w:rsidR="00EA5918">
              <w:rPr>
                <w:noProof/>
                <w:webHidden/>
                <w:sz w:val="20"/>
              </w:rPr>
              <w:t>3</w:t>
            </w:r>
            <w:r w:rsidR="0065531E" w:rsidRPr="00182552">
              <w:rPr>
                <w:noProof/>
                <w:webHidden/>
                <w:sz w:val="20"/>
              </w:rPr>
              <w:fldChar w:fldCharType="end"/>
            </w:r>
          </w:hyperlink>
        </w:p>
        <w:p w14:paraId="1EB0679E" w14:textId="38FAE35C" w:rsidR="0065531E" w:rsidRPr="00182552" w:rsidRDefault="00216E36">
          <w:pPr>
            <w:pStyle w:val="Spistreci2"/>
            <w:tabs>
              <w:tab w:val="left" w:pos="660"/>
              <w:tab w:val="right" w:pos="9019"/>
            </w:tabs>
            <w:rPr>
              <w:rFonts w:asciiTheme="minorHAnsi" w:eastAsiaTheme="minorEastAsia" w:hAnsiTheme="minorHAnsi" w:cstheme="minorBidi"/>
              <w:noProof/>
              <w:sz w:val="20"/>
              <w:lang w:val="pl-PL"/>
            </w:rPr>
          </w:pPr>
          <w:hyperlink w:anchor="_Toc73018445" w:history="1">
            <w:r w:rsidR="0065531E" w:rsidRPr="00182552">
              <w:rPr>
                <w:rStyle w:val="Hipercze"/>
                <w:b/>
                <w:noProof/>
                <w:sz w:val="20"/>
              </w:rPr>
              <w:t>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Tryb udzielania zamówienia</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_Toc73018445 \h </w:instrText>
            </w:r>
            <w:r w:rsidR="0065531E" w:rsidRPr="00182552">
              <w:rPr>
                <w:noProof/>
                <w:webHidden/>
                <w:sz w:val="20"/>
              </w:rPr>
            </w:r>
            <w:r w:rsidR="0065531E" w:rsidRPr="00182552">
              <w:rPr>
                <w:noProof/>
                <w:webHidden/>
                <w:sz w:val="20"/>
              </w:rPr>
              <w:fldChar w:fldCharType="separate"/>
            </w:r>
            <w:r w:rsidR="00EA5918">
              <w:rPr>
                <w:noProof/>
                <w:webHidden/>
                <w:sz w:val="20"/>
              </w:rPr>
              <w:t>3</w:t>
            </w:r>
            <w:r w:rsidR="0065531E" w:rsidRPr="00182552">
              <w:rPr>
                <w:noProof/>
                <w:webHidden/>
                <w:sz w:val="20"/>
              </w:rPr>
              <w:fldChar w:fldCharType="end"/>
            </w:r>
          </w:hyperlink>
        </w:p>
        <w:p w14:paraId="7083ED5D" w14:textId="10D89954"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46" w:history="1">
            <w:r w:rsidR="0065531E" w:rsidRPr="00182552">
              <w:rPr>
                <w:rStyle w:val="Hipercze"/>
                <w:b/>
                <w:noProof/>
                <w:sz w:val="20"/>
              </w:rPr>
              <w:t>III.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Opis przedmiotu zamówienia</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_Toc73018446 \h </w:instrText>
            </w:r>
            <w:r w:rsidR="0065531E" w:rsidRPr="00182552">
              <w:rPr>
                <w:noProof/>
                <w:webHidden/>
                <w:sz w:val="20"/>
              </w:rPr>
            </w:r>
            <w:r w:rsidR="0065531E" w:rsidRPr="00182552">
              <w:rPr>
                <w:noProof/>
                <w:webHidden/>
                <w:sz w:val="20"/>
              </w:rPr>
              <w:fldChar w:fldCharType="separate"/>
            </w:r>
            <w:r w:rsidR="00EA5918">
              <w:rPr>
                <w:noProof/>
                <w:webHidden/>
                <w:sz w:val="20"/>
              </w:rPr>
              <w:t>3</w:t>
            </w:r>
            <w:r w:rsidR="0065531E" w:rsidRPr="00182552">
              <w:rPr>
                <w:noProof/>
                <w:webHidden/>
                <w:sz w:val="20"/>
              </w:rPr>
              <w:fldChar w:fldCharType="end"/>
            </w:r>
          </w:hyperlink>
        </w:p>
        <w:p w14:paraId="1036083E" w14:textId="7E7CC519"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47" w:history="1">
            <w:r w:rsidR="0065531E" w:rsidRPr="00182552">
              <w:rPr>
                <w:rStyle w:val="Hipercze"/>
                <w:b/>
                <w:noProof/>
                <w:sz w:val="20"/>
              </w:rPr>
              <w:t>IV.</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Wizja lokalna</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_Toc73018447 \h </w:instrText>
            </w:r>
            <w:r w:rsidR="0065531E" w:rsidRPr="00182552">
              <w:rPr>
                <w:noProof/>
                <w:webHidden/>
                <w:sz w:val="20"/>
              </w:rPr>
            </w:r>
            <w:r w:rsidR="0065531E" w:rsidRPr="00182552">
              <w:rPr>
                <w:noProof/>
                <w:webHidden/>
                <w:sz w:val="20"/>
              </w:rPr>
              <w:fldChar w:fldCharType="separate"/>
            </w:r>
            <w:r w:rsidR="00EA5918">
              <w:rPr>
                <w:noProof/>
                <w:webHidden/>
                <w:sz w:val="20"/>
              </w:rPr>
              <w:t>5</w:t>
            </w:r>
            <w:r w:rsidR="0065531E" w:rsidRPr="00182552">
              <w:rPr>
                <w:noProof/>
                <w:webHidden/>
                <w:sz w:val="20"/>
              </w:rPr>
              <w:fldChar w:fldCharType="end"/>
            </w:r>
          </w:hyperlink>
        </w:p>
        <w:p w14:paraId="03E6E4F4" w14:textId="3435F00E" w:rsidR="0065531E" w:rsidRPr="00182552" w:rsidRDefault="00216E36">
          <w:pPr>
            <w:pStyle w:val="Spistreci2"/>
            <w:tabs>
              <w:tab w:val="left" w:pos="660"/>
              <w:tab w:val="right" w:pos="9019"/>
            </w:tabs>
            <w:rPr>
              <w:rFonts w:asciiTheme="minorHAnsi" w:eastAsiaTheme="minorEastAsia" w:hAnsiTheme="minorHAnsi" w:cstheme="minorBidi"/>
              <w:noProof/>
              <w:sz w:val="20"/>
              <w:lang w:val="pl-PL"/>
            </w:rPr>
          </w:pPr>
          <w:hyperlink w:anchor="_Toc73018448" w:history="1">
            <w:r w:rsidR="00182552">
              <w:rPr>
                <w:rStyle w:val="Hipercze"/>
                <w:b/>
                <w:noProof/>
                <w:sz w:val="20"/>
              </w:rPr>
              <w:t xml:space="preserve">V. </w:t>
            </w:r>
            <w:r w:rsidR="0065531E" w:rsidRPr="00182552">
              <w:rPr>
                <w:rStyle w:val="Hipercze"/>
                <w:b/>
                <w:noProof/>
                <w:sz w:val="20"/>
              </w:rPr>
              <w:t>Podwykonawstwo</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_Toc73018448 \h </w:instrText>
            </w:r>
            <w:r w:rsidR="0065531E" w:rsidRPr="00182552">
              <w:rPr>
                <w:noProof/>
                <w:webHidden/>
                <w:sz w:val="20"/>
              </w:rPr>
            </w:r>
            <w:r w:rsidR="0065531E" w:rsidRPr="00182552">
              <w:rPr>
                <w:noProof/>
                <w:webHidden/>
                <w:sz w:val="20"/>
              </w:rPr>
              <w:fldChar w:fldCharType="separate"/>
            </w:r>
            <w:r w:rsidR="00EA5918">
              <w:rPr>
                <w:noProof/>
                <w:webHidden/>
                <w:sz w:val="20"/>
              </w:rPr>
              <w:t>5</w:t>
            </w:r>
            <w:r w:rsidR="0065531E" w:rsidRPr="00182552">
              <w:rPr>
                <w:noProof/>
                <w:webHidden/>
                <w:sz w:val="20"/>
              </w:rPr>
              <w:fldChar w:fldCharType="end"/>
            </w:r>
          </w:hyperlink>
        </w:p>
        <w:p w14:paraId="4BEA217B" w14:textId="067002A8"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49" w:history="1">
            <w:r w:rsidR="0065531E" w:rsidRPr="00182552">
              <w:rPr>
                <w:rStyle w:val="Hipercze"/>
                <w:b/>
                <w:noProof/>
                <w:sz w:val="20"/>
              </w:rPr>
              <w:t>VI.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Termin wykonania zamówienia</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_Toc73018449 \h </w:instrText>
            </w:r>
            <w:r w:rsidR="0065531E" w:rsidRPr="00182552">
              <w:rPr>
                <w:noProof/>
                <w:webHidden/>
                <w:sz w:val="20"/>
              </w:rPr>
            </w:r>
            <w:r w:rsidR="0065531E" w:rsidRPr="00182552">
              <w:rPr>
                <w:noProof/>
                <w:webHidden/>
                <w:sz w:val="20"/>
              </w:rPr>
              <w:fldChar w:fldCharType="separate"/>
            </w:r>
            <w:r w:rsidR="00EA5918">
              <w:rPr>
                <w:noProof/>
                <w:webHidden/>
                <w:sz w:val="20"/>
              </w:rPr>
              <w:t>5</w:t>
            </w:r>
            <w:r w:rsidR="0065531E" w:rsidRPr="00182552">
              <w:rPr>
                <w:noProof/>
                <w:webHidden/>
                <w:sz w:val="20"/>
              </w:rPr>
              <w:fldChar w:fldCharType="end"/>
            </w:r>
          </w:hyperlink>
        </w:p>
        <w:p w14:paraId="70135867" w14:textId="52AB54A0"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0" w:history="1">
            <w:r w:rsidR="0065531E" w:rsidRPr="00182552">
              <w:rPr>
                <w:rStyle w:val="Hipercze"/>
                <w:b/>
                <w:noProof/>
                <w:sz w:val="20"/>
              </w:rPr>
              <w:t>VII.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Warunki udziału w postępowaniu</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_Toc73018450 \h </w:instrText>
            </w:r>
            <w:r w:rsidR="0065531E" w:rsidRPr="00182552">
              <w:rPr>
                <w:noProof/>
                <w:webHidden/>
                <w:sz w:val="20"/>
              </w:rPr>
            </w:r>
            <w:r w:rsidR="0065531E" w:rsidRPr="00182552">
              <w:rPr>
                <w:noProof/>
                <w:webHidden/>
                <w:sz w:val="20"/>
              </w:rPr>
              <w:fldChar w:fldCharType="separate"/>
            </w:r>
            <w:r w:rsidR="00EA5918">
              <w:rPr>
                <w:noProof/>
                <w:webHidden/>
                <w:sz w:val="20"/>
              </w:rPr>
              <w:t>5</w:t>
            </w:r>
            <w:r w:rsidR="0065531E" w:rsidRPr="00182552">
              <w:rPr>
                <w:noProof/>
                <w:webHidden/>
                <w:sz w:val="20"/>
              </w:rPr>
              <w:fldChar w:fldCharType="end"/>
            </w:r>
          </w:hyperlink>
        </w:p>
        <w:p w14:paraId="313356C3" w14:textId="00A12E14"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1" w:history="1">
            <w:r w:rsidR="0065531E" w:rsidRPr="00182552">
              <w:rPr>
                <w:rStyle w:val="Hipercze"/>
                <w:b/>
                <w:noProof/>
                <w:sz w:val="20"/>
              </w:rPr>
              <w:t>VIII.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Podstawy wykluczenia z postępowania</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_Toc73018451 \h </w:instrText>
            </w:r>
            <w:r w:rsidR="0065531E" w:rsidRPr="00182552">
              <w:rPr>
                <w:noProof/>
                <w:webHidden/>
                <w:sz w:val="20"/>
              </w:rPr>
            </w:r>
            <w:r w:rsidR="0065531E" w:rsidRPr="00182552">
              <w:rPr>
                <w:noProof/>
                <w:webHidden/>
                <w:sz w:val="20"/>
              </w:rPr>
              <w:fldChar w:fldCharType="separate"/>
            </w:r>
            <w:r w:rsidR="00EA5918">
              <w:rPr>
                <w:noProof/>
                <w:webHidden/>
                <w:sz w:val="20"/>
              </w:rPr>
              <w:t>6</w:t>
            </w:r>
            <w:r w:rsidR="0065531E" w:rsidRPr="00182552">
              <w:rPr>
                <w:noProof/>
                <w:webHidden/>
                <w:sz w:val="20"/>
              </w:rPr>
              <w:fldChar w:fldCharType="end"/>
            </w:r>
          </w:hyperlink>
        </w:p>
        <w:p w14:paraId="19944DAF" w14:textId="141C8F14"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2" w:history="1">
            <w:r w:rsidR="0065531E" w:rsidRPr="00182552">
              <w:rPr>
                <w:rStyle w:val="Hipercze"/>
                <w:b/>
                <w:noProof/>
                <w:sz w:val="20"/>
              </w:rPr>
              <w:t>IX.</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Podmiotowe środki dowodowe. Oświadczenia i dokumenty, jakie zobowiązani są dostarczyć Wykonawcy w celu potwierdzenia spełniania warunków udziału w postępowaniu oraz wykazania braku podstaw wykluczenia</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_Toc73018452 \h </w:instrText>
            </w:r>
            <w:r w:rsidR="0065531E" w:rsidRPr="00182552">
              <w:rPr>
                <w:noProof/>
                <w:webHidden/>
                <w:sz w:val="20"/>
              </w:rPr>
            </w:r>
            <w:r w:rsidR="0065531E" w:rsidRPr="00182552">
              <w:rPr>
                <w:noProof/>
                <w:webHidden/>
                <w:sz w:val="20"/>
              </w:rPr>
              <w:fldChar w:fldCharType="separate"/>
            </w:r>
            <w:r w:rsidR="00EA5918">
              <w:rPr>
                <w:noProof/>
                <w:webHidden/>
                <w:sz w:val="20"/>
              </w:rPr>
              <w:t>6</w:t>
            </w:r>
            <w:r w:rsidR="0065531E" w:rsidRPr="00182552">
              <w:rPr>
                <w:noProof/>
                <w:webHidden/>
                <w:sz w:val="20"/>
              </w:rPr>
              <w:fldChar w:fldCharType="end"/>
            </w:r>
          </w:hyperlink>
        </w:p>
        <w:p w14:paraId="6974FA0E" w14:textId="56E34933" w:rsidR="0065531E" w:rsidRPr="00182552" w:rsidRDefault="00216E36">
          <w:pPr>
            <w:pStyle w:val="Spistreci2"/>
            <w:tabs>
              <w:tab w:val="left" w:pos="660"/>
              <w:tab w:val="right" w:pos="9019"/>
            </w:tabs>
            <w:rPr>
              <w:rFonts w:asciiTheme="minorHAnsi" w:eastAsiaTheme="minorEastAsia" w:hAnsiTheme="minorHAnsi" w:cstheme="minorBidi"/>
              <w:noProof/>
              <w:sz w:val="20"/>
              <w:lang w:val="pl-PL"/>
            </w:rPr>
          </w:pPr>
          <w:hyperlink w:anchor="_Toc73018453" w:history="1">
            <w:r w:rsidR="0065531E" w:rsidRPr="00182552">
              <w:rPr>
                <w:rStyle w:val="Hipercze"/>
                <w:b/>
                <w:noProof/>
                <w:sz w:val="20"/>
              </w:rPr>
              <w:t>X.</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Poleganie na zasobach innych podmiotów</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_Toc73018453 \h </w:instrText>
            </w:r>
            <w:r w:rsidR="0065531E" w:rsidRPr="00182552">
              <w:rPr>
                <w:noProof/>
                <w:webHidden/>
                <w:sz w:val="20"/>
              </w:rPr>
            </w:r>
            <w:r w:rsidR="0065531E" w:rsidRPr="00182552">
              <w:rPr>
                <w:noProof/>
                <w:webHidden/>
                <w:sz w:val="20"/>
              </w:rPr>
              <w:fldChar w:fldCharType="separate"/>
            </w:r>
            <w:r w:rsidR="00EA5918">
              <w:rPr>
                <w:noProof/>
                <w:webHidden/>
                <w:sz w:val="20"/>
              </w:rPr>
              <w:t>8</w:t>
            </w:r>
            <w:r w:rsidR="0065531E" w:rsidRPr="00182552">
              <w:rPr>
                <w:noProof/>
                <w:webHidden/>
                <w:sz w:val="20"/>
              </w:rPr>
              <w:fldChar w:fldCharType="end"/>
            </w:r>
          </w:hyperlink>
        </w:p>
        <w:p w14:paraId="47A9CFDD" w14:textId="7C34B54E"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4" w:history="1">
            <w:r w:rsidR="0065531E" w:rsidRPr="00182552">
              <w:rPr>
                <w:rStyle w:val="Hipercze"/>
                <w:b/>
                <w:noProof/>
                <w:sz w:val="20"/>
              </w:rPr>
              <w:t>XI.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Informacja dla Wykonawców wspólnie ubiegających się o udzielenie zamówienia (Spółki cywilne/ konsorcja)</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_Toc73018454 \h </w:instrText>
            </w:r>
            <w:r w:rsidR="0065531E" w:rsidRPr="00182552">
              <w:rPr>
                <w:noProof/>
                <w:webHidden/>
                <w:sz w:val="20"/>
              </w:rPr>
            </w:r>
            <w:r w:rsidR="0065531E" w:rsidRPr="00182552">
              <w:rPr>
                <w:noProof/>
                <w:webHidden/>
                <w:sz w:val="20"/>
              </w:rPr>
              <w:fldChar w:fldCharType="separate"/>
            </w:r>
            <w:r w:rsidR="00EA5918">
              <w:rPr>
                <w:noProof/>
                <w:webHidden/>
                <w:sz w:val="20"/>
              </w:rPr>
              <w:t>8</w:t>
            </w:r>
            <w:r w:rsidR="0065531E" w:rsidRPr="00182552">
              <w:rPr>
                <w:noProof/>
                <w:webHidden/>
                <w:sz w:val="20"/>
              </w:rPr>
              <w:fldChar w:fldCharType="end"/>
            </w:r>
          </w:hyperlink>
        </w:p>
        <w:p w14:paraId="589836E3" w14:textId="14654DAD"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5" w:history="1">
            <w:r w:rsidR="0065531E" w:rsidRPr="00182552">
              <w:rPr>
                <w:rStyle w:val="Hipercze"/>
                <w:b/>
                <w:noProof/>
                <w:sz w:val="20"/>
              </w:rPr>
              <w:t>XII.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Informacje o sposobie porozumiewania się zamawiającego z Wykonawcami, wyjaśnienia treści SWZ oraz przekazywania oświadczeń lub dokumentów</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_Toc73018455 \h </w:instrText>
            </w:r>
            <w:r w:rsidR="0065531E" w:rsidRPr="00182552">
              <w:rPr>
                <w:noProof/>
                <w:webHidden/>
                <w:sz w:val="20"/>
              </w:rPr>
            </w:r>
            <w:r w:rsidR="0065531E" w:rsidRPr="00182552">
              <w:rPr>
                <w:noProof/>
                <w:webHidden/>
                <w:sz w:val="20"/>
              </w:rPr>
              <w:fldChar w:fldCharType="separate"/>
            </w:r>
            <w:r w:rsidR="00EA5918">
              <w:rPr>
                <w:noProof/>
                <w:webHidden/>
                <w:sz w:val="20"/>
              </w:rPr>
              <w:t>9</w:t>
            </w:r>
            <w:r w:rsidR="0065531E" w:rsidRPr="00182552">
              <w:rPr>
                <w:noProof/>
                <w:webHidden/>
                <w:sz w:val="20"/>
              </w:rPr>
              <w:fldChar w:fldCharType="end"/>
            </w:r>
          </w:hyperlink>
        </w:p>
        <w:p w14:paraId="627E87FE" w14:textId="774ED3C6"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6" w:history="1">
            <w:r w:rsidR="0065531E" w:rsidRPr="00182552">
              <w:rPr>
                <w:rStyle w:val="Hipercze"/>
                <w:b/>
                <w:noProof/>
                <w:sz w:val="20"/>
              </w:rPr>
              <w:t>XIII.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Opis sposobu przygotowania oferty oraz dokumentów wymaganych przez Zamawiającego w SWZ</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_Toc73018456 \h </w:instrText>
            </w:r>
            <w:r w:rsidR="0065531E" w:rsidRPr="00182552">
              <w:rPr>
                <w:noProof/>
                <w:webHidden/>
                <w:sz w:val="20"/>
              </w:rPr>
            </w:r>
            <w:r w:rsidR="0065531E" w:rsidRPr="00182552">
              <w:rPr>
                <w:noProof/>
                <w:webHidden/>
                <w:sz w:val="20"/>
              </w:rPr>
              <w:fldChar w:fldCharType="separate"/>
            </w:r>
            <w:r w:rsidR="00EA5918">
              <w:rPr>
                <w:noProof/>
                <w:webHidden/>
                <w:sz w:val="20"/>
              </w:rPr>
              <w:t>10</w:t>
            </w:r>
            <w:r w:rsidR="0065531E" w:rsidRPr="00182552">
              <w:rPr>
                <w:noProof/>
                <w:webHidden/>
                <w:sz w:val="20"/>
              </w:rPr>
              <w:fldChar w:fldCharType="end"/>
            </w:r>
          </w:hyperlink>
        </w:p>
        <w:p w14:paraId="2B33F9D6" w14:textId="1A0FF92C"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7" w:history="1">
            <w:r w:rsidR="0065531E" w:rsidRPr="00182552">
              <w:rPr>
                <w:rStyle w:val="Hipercze"/>
                <w:b/>
                <w:noProof/>
                <w:sz w:val="20"/>
              </w:rPr>
              <w:t>XIV.</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Sposób obliczania ceny oferty</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_Toc73018457 \h </w:instrText>
            </w:r>
            <w:r w:rsidR="0065531E" w:rsidRPr="00182552">
              <w:rPr>
                <w:noProof/>
                <w:webHidden/>
                <w:sz w:val="20"/>
              </w:rPr>
            </w:r>
            <w:r w:rsidR="0065531E" w:rsidRPr="00182552">
              <w:rPr>
                <w:noProof/>
                <w:webHidden/>
                <w:sz w:val="20"/>
              </w:rPr>
              <w:fldChar w:fldCharType="separate"/>
            </w:r>
            <w:r w:rsidR="00EA5918">
              <w:rPr>
                <w:noProof/>
                <w:webHidden/>
                <w:sz w:val="20"/>
              </w:rPr>
              <w:t>13</w:t>
            </w:r>
            <w:r w:rsidR="0065531E" w:rsidRPr="00182552">
              <w:rPr>
                <w:noProof/>
                <w:webHidden/>
                <w:sz w:val="20"/>
              </w:rPr>
              <w:fldChar w:fldCharType="end"/>
            </w:r>
          </w:hyperlink>
        </w:p>
        <w:p w14:paraId="04044310" w14:textId="5AFAAE7D"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8" w:history="1">
            <w:r w:rsidR="0065531E" w:rsidRPr="00182552">
              <w:rPr>
                <w:rStyle w:val="Hipercze"/>
                <w:b/>
                <w:noProof/>
                <w:sz w:val="20"/>
              </w:rPr>
              <w:t>XV.</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Wymagania dotyczące wadium</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_Toc73018458 \h </w:instrText>
            </w:r>
            <w:r w:rsidR="0065531E" w:rsidRPr="00182552">
              <w:rPr>
                <w:noProof/>
                <w:webHidden/>
                <w:sz w:val="20"/>
              </w:rPr>
            </w:r>
            <w:r w:rsidR="0065531E" w:rsidRPr="00182552">
              <w:rPr>
                <w:noProof/>
                <w:webHidden/>
                <w:sz w:val="20"/>
              </w:rPr>
              <w:fldChar w:fldCharType="separate"/>
            </w:r>
            <w:r w:rsidR="00EA5918">
              <w:rPr>
                <w:noProof/>
                <w:webHidden/>
                <w:sz w:val="20"/>
              </w:rPr>
              <w:t>14</w:t>
            </w:r>
            <w:r w:rsidR="0065531E" w:rsidRPr="00182552">
              <w:rPr>
                <w:noProof/>
                <w:webHidden/>
                <w:sz w:val="20"/>
              </w:rPr>
              <w:fldChar w:fldCharType="end"/>
            </w:r>
          </w:hyperlink>
        </w:p>
        <w:p w14:paraId="328D78C2" w14:textId="7B5D4C3E"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59" w:history="1">
            <w:r w:rsidR="0065531E" w:rsidRPr="00182552">
              <w:rPr>
                <w:rStyle w:val="Hipercze"/>
                <w:b/>
                <w:noProof/>
                <w:sz w:val="20"/>
              </w:rPr>
              <w:t>XVI.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Termin związania ofertą</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_Toc73018459 \h </w:instrText>
            </w:r>
            <w:r w:rsidR="0065531E" w:rsidRPr="00182552">
              <w:rPr>
                <w:noProof/>
                <w:webHidden/>
                <w:sz w:val="20"/>
              </w:rPr>
            </w:r>
            <w:r w:rsidR="0065531E" w:rsidRPr="00182552">
              <w:rPr>
                <w:noProof/>
                <w:webHidden/>
                <w:sz w:val="20"/>
              </w:rPr>
              <w:fldChar w:fldCharType="separate"/>
            </w:r>
            <w:r w:rsidR="00EA5918">
              <w:rPr>
                <w:noProof/>
                <w:webHidden/>
                <w:sz w:val="20"/>
              </w:rPr>
              <w:t>14</w:t>
            </w:r>
            <w:r w:rsidR="0065531E" w:rsidRPr="00182552">
              <w:rPr>
                <w:noProof/>
                <w:webHidden/>
                <w:sz w:val="20"/>
              </w:rPr>
              <w:fldChar w:fldCharType="end"/>
            </w:r>
          </w:hyperlink>
        </w:p>
        <w:p w14:paraId="785E69F0" w14:textId="329A3F51" w:rsidR="0065531E" w:rsidRPr="00182552" w:rsidRDefault="00216E36">
          <w:pPr>
            <w:pStyle w:val="Spistreci2"/>
            <w:tabs>
              <w:tab w:val="left" w:pos="1100"/>
              <w:tab w:val="right" w:pos="9019"/>
            </w:tabs>
            <w:rPr>
              <w:rFonts w:asciiTheme="minorHAnsi" w:eastAsiaTheme="minorEastAsia" w:hAnsiTheme="minorHAnsi" w:cstheme="minorBidi"/>
              <w:noProof/>
              <w:sz w:val="20"/>
              <w:lang w:val="pl-PL"/>
            </w:rPr>
          </w:pPr>
          <w:hyperlink w:anchor="_Toc73018460" w:history="1">
            <w:r w:rsidR="0065531E" w:rsidRPr="00182552">
              <w:rPr>
                <w:rStyle w:val="Hipercze"/>
                <w:b/>
                <w:noProof/>
                <w:sz w:val="20"/>
              </w:rPr>
              <w:t>XVII.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Miejsce i termin składania ofert</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_Toc73018460 \h </w:instrText>
            </w:r>
            <w:r w:rsidR="0065531E" w:rsidRPr="00182552">
              <w:rPr>
                <w:noProof/>
                <w:webHidden/>
                <w:sz w:val="20"/>
              </w:rPr>
            </w:r>
            <w:r w:rsidR="0065531E" w:rsidRPr="00182552">
              <w:rPr>
                <w:noProof/>
                <w:webHidden/>
                <w:sz w:val="20"/>
              </w:rPr>
              <w:fldChar w:fldCharType="separate"/>
            </w:r>
            <w:r w:rsidR="00EA5918">
              <w:rPr>
                <w:noProof/>
                <w:webHidden/>
                <w:sz w:val="20"/>
              </w:rPr>
              <w:t>14</w:t>
            </w:r>
            <w:r w:rsidR="0065531E" w:rsidRPr="00182552">
              <w:rPr>
                <w:noProof/>
                <w:webHidden/>
                <w:sz w:val="20"/>
              </w:rPr>
              <w:fldChar w:fldCharType="end"/>
            </w:r>
          </w:hyperlink>
        </w:p>
        <w:p w14:paraId="5913169E" w14:textId="46517720" w:rsidR="0065531E" w:rsidRPr="00182552" w:rsidRDefault="00216E36">
          <w:pPr>
            <w:pStyle w:val="Spistreci2"/>
            <w:tabs>
              <w:tab w:val="left" w:pos="1100"/>
              <w:tab w:val="right" w:pos="9019"/>
            </w:tabs>
            <w:rPr>
              <w:rFonts w:asciiTheme="minorHAnsi" w:eastAsiaTheme="minorEastAsia" w:hAnsiTheme="minorHAnsi" w:cstheme="minorBidi"/>
              <w:noProof/>
              <w:sz w:val="20"/>
              <w:lang w:val="pl-PL"/>
            </w:rPr>
          </w:pPr>
          <w:hyperlink w:anchor="_Toc73018461" w:history="1">
            <w:r w:rsidR="0065531E" w:rsidRPr="00182552">
              <w:rPr>
                <w:rStyle w:val="Hipercze"/>
                <w:b/>
                <w:noProof/>
                <w:sz w:val="20"/>
              </w:rPr>
              <w:t>XVIII.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Otwarcie ofert</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_Toc73018461 \h </w:instrText>
            </w:r>
            <w:r w:rsidR="0065531E" w:rsidRPr="00182552">
              <w:rPr>
                <w:noProof/>
                <w:webHidden/>
                <w:sz w:val="20"/>
              </w:rPr>
            </w:r>
            <w:r w:rsidR="0065531E" w:rsidRPr="00182552">
              <w:rPr>
                <w:noProof/>
                <w:webHidden/>
                <w:sz w:val="20"/>
              </w:rPr>
              <w:fldChar w:fldCharType="separate"/>
            </w:r>
            <w:r w:rsidR="00EA5918">
              <w:rPr>
                <w:noProof/>
                <w:webHidden/>
                <w:sz w:val="20"/>
              </w:rPr>
              <w:t>14</w:t>
            </w:r>
            <w:r w:rsidR="0065531E" w:rsidRPr="00182552">
              <w:rPr>
                <w:noProof/>
                <w:webHidden/>
                <w:sz w:val="20"/>
              </w:rPr>
              <w:fldChar w:fldCharType="end"/>
            </w:r>
          </w:hyperlink>
        </w:p>
        <w:p w14:paraId="76BF9DB8" w14:textId="07C99A76" w:rsidR="0065531E" w:rsidRPr="00182552" w:rsidRDefault="00216E36" w:rsidP="00182552">
          <w:pPr>
            <w:pStyle w:val="Spistreci2"/>
            <w:tabs>
              <w:tab w:val="left" w:pos="880"/>
              <w:tab w:val="right" w:pos="9019"/>
            </w:tabs>
            <w:rPr>
              <w:rFonts w:asciiTheme="minorHAnsi" w:eastAsiaTheme="minorEastAsia" w:hAnsiTheme="minorHAnsi" w:cstheme="minorBidi"/>
              <w:noProof/>
              <w:sz w:val="20"/>
              <w:lang w:val="pl-PL"/>
            </w:rPr>
          </w:pPr>
          <w:hyperlink w:anchor="_Toc73018462" w:history="1">
            <w:r w:rsidR="0065531E" w:rsidRPr="00182552">
              <w:rPr>
                <w:rStyle w:val="Hipercze"/>
                <w:b/>
                <w:noProof/>
                <w:sz w:val="20"/>
              </w:rPr>
              <w:t>XIX.</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Opis kryteriów oceny ofert wraz z podaniem wag tych kryteriów i sposobu oceny ofert</w:t>
            </w:r>
            <w:r w:rsidR="00182552">
              <w:rPr>
                <w:noProof/>
                <w:webHidden/>
                <w:sz w:val="20"/>
              </w:rPr>
              <w:t xml:space="preserve"> </w:t>
            </w:r>
            <w:r w:rsidR="0065531E" w:rsidRPr="00182552">
              <w:rPr>
                <w:noProof/>
                <w:webHidden/>
                <w:sz w:val="20"/>
              </w:rPr>
              <w:fldChar w:fldCharType="begin"/>
            </w:r>
            <w:r w:rsidR="0065531E" w:rsidRPr="00182552">
              <w:rPr>
                <w:noProof/>
                <w:webHidden/>
                <w:sz w:val="20"/>
              </w:rPr>
              <w:instrText xml:space="preserve"> PAGEREF _Toc73018462 \h </w:instrText>
            </w:r>
            <w:r w:rsidR="0065531E" w:rsidRPr="00182552">
              <w:rPr>
                <w:noProof/>
                <w:webHidden/>
                <w:sz w:val="20"/>
              </w:rPr>
            </w:r>
            <w:r w:rsidR="0065531E" w:rsidRPr="00182552">
              <w:rPr>
                <w:noProof/>
                <w:webHidden/>
                <w:sz w:val="20"/>
              </w:rPr>
              <w:fldChar w:fldCharType="separate"/>
            </w:r>
            <w:r w:rsidR="00EA5918">
              <w:rPr>
                <w:noProof/>
                <w:webHidden/>
                <w:sz w:val="20"/>
              </w:rPr>
              <w:t>15</w:t>
            </w:r>
            <w:r w:rsidR="0065531E" w:rsidRPr="00182552">
              <w:rPr>
                <w:noProof/>
                <w:webHidden/>
                <w:sz w:val="20"/>
              </w:rPr>
              <w:fldChar w:fldCharType="end"/>
            </w:r>
          </w:hyperlink>
        </w:p>
        <w:p w14:paraId="30129155" w14:textId="63B267C2"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65" w:history="1">
            <w:r w:rsidR="0065531E" w:rsidRPr="00182552">
              <w:rPr>
                <w:rStyle w:val="Hipercze"/>
                <w:b/>
                <w:noProof/>
                <w:sz w:val="20"/>
              </w:rPr>
              <w:t>XX.</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Informacje o formalnościach, jakie powinny być dopełnione po wyborze oferty w celu zawarcia umowy</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_Toc73018465 \h </w:instrText>
            </w:r>
            <w:r w:rsidR="0065531E" w:rsidRPr="00182552">
              <w:rPr>
                <w:noProof/>
                <w:webHidden/>
                <w:sz w:val="20"/>
              </w:rPr>
            </w:r>
            <w:r w:rsidR="0065531E" w:rsidRPr="00182552">
              <w:rPr>
                <w:noProof/>
                <w:webHidden/>
                <w:sz w:val="20"/>
              </w:rPr>
              <w:fldChar w:fldCharType="separate"/>
            </w:r>
            <w:r w:rsidR="00EA5918">
              <w:rPr>
                <w:noProof/>
                <w:webHidden/>
                <w:sz w:val="20"/>
              </w:rPr>
              <w:t>16</w:t>
            </w:r>
            <w:r w:rsidR="0065531E" w:rsidRPr="00182552">
              <w:rPr>
                <w:noProof/>
                <w:webHidden/>
                <w:sz w:val="20"/>
              </w:rPr>
              <w:fldChar w:fldCharType="end"/>
            </w:r>
          </w:hyperlink>
        </w:p>
        <w:p w14:paraId="535E3C86" w14:textId="0CF75C5F" w:rsidR="0065531E" w:rsidRPr="00182552" w:rsidRDefault="00216E36">
          <w:pPr>
            <w:pStyle w:val="Spistreci2"/>
            <w:tabs>
              <w:tab w:val="left" w:pos="880"/>
              <w:tab w:val="right" w:pos="9019"/>
            </w:tabs>
            <w:rPr>
              <w:rFonts w:asciiTheme="minorHAnsi" w:eastAsiaTheme="minorEastAsia" w:hAnsiTheme="minorHAnsi" w:cstheme="minorBidi"/>
              <w:noProof/>
              <w:sz w:val="20"/>
              <w:lang w:val="pl-PL"/>
            </w:rPr>
          </w:pPr>
          <w:hyperlink w:anchor="_Toc73018466" w:history="1">
            <w:r w:rsidR="0065531E" w:rsidRPr="00182552">
              <w:rPr>
                <w:rStyle w:val="Hipercze"/>
                <w:b/>
                <w:noProof/>
                <w:sz w:val="20"/>
              </w:rPr>
              <w:t>XXI.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Wymagania dotyczące zabezpieczenia należytego wykonania umowy</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_Toc73018466 \h </w:instrText>
            </w:r>
            <w:r w:rsidR="0065531E" w:rsidRPr="00182552">
              <w:rPr>
                <w:noProof/>
                <w:webHidden/>
                <w:sz w:val="20"/>
              </w:rPr>
            </w:r>
            <w:r w:rsidR="0065531E" w:rsidRPr="00182552">
              <w:rPr>
                <w:noProof/>
                <w:webHidden/>
                <w:sz w:val="20"/>
              </w:rPr>
              <w:fldChar w:fldCharType="separate"/>
            </w:r>
            <w:r w:rsidR="00EA5918">
              <w:rPr>
                <w:noProof/>
                <w:webHidden/>
                <w:sz w:val="20"/>
              </w:rPr>
              <w:t>16</w:t>
            </w:r>
            <w:r w:rsidR="0065531E" w:rsidRPr="00182552">
              <w:rPr>
                <w:noProof/>
                <w:webHidden/>
                <w:sz w:val="20"/>
              </w:rPr>
              <w:fldChar w:fldCharType="end"/>
            </w:r>
          </w:hyperlink>
        </w:p>
        <w:p w14:paraId="6144C7EE" w14:textId="64B58949" w:rsidR="0065531E" w:rsidRPr="00182552" w:rsidRDefault="00216E36">
          <w:pPr>
            <w:pStyle w:val="Spistreci2"/>
            <w:tabs>
              <w:tab w:val="left" w:pos="1100"/>
              <w:tab w:val="right" w:pos="9019"/>
            </w:tabs>
            <w:rPr>
              <w:rFonts w:asciiTheme="minorHAnsi" w:eastAsiaTheme="minorEastAsia" w:hAnsiTheme="minorHAnsi" w:cstheme="minorBidi"/>
              <w:noProof/>
              <w:sz w:val="20"/>
              <w:lang w:val="pl-PL"/>
            </w:rPr>
          </w:pPr>
          <w:hyperlink w:anchor="_Toc73018467" w:history="1">
            <w:r w:rsidR="0065531E" w:rsidRPr="00182552">
              <w:rPr>
                <w:rStyle w:val="Hipercze"/>
                <w:b/>
                <w:noProof/>
                <w:sz w:val="20"/>
              </w:rPr>
              <w:t>XXII.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Projektowane postanowienia umowy w sprawie zamówienia publicznego, które zostaną wprowadzone do umowy</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_Toc73018467 \h </w:instrText>
            </w:r>
            <w:r w:rsidR="0065531E" w:rsidRPr="00182552">
              <w:rPr>
                <w:noProof/>
                <w:webHidden/>
                <w:sz w:val="20"/>
              </w:rPr>
            </w:r>
            <w:r w:rsidR="0065531E" w:rsidRPr="00182552">
              <w:rPr>
                <w:noProof/>
                <w:webHidden/>
                <w:sz w:val="20"/>
              </w:rPr>
              <w:fldChar w:fldCharType="separate"/>
            </w:r>
            <w:r w:rsidR="00EA5918">
              <w:rPr>
                <w:noProof/>
                <w:webHidden/>
                <w:sz w:val="20"/>
              </w:rPr>
              <w:t>16</w:t>
            </w:r>
            <w:r w:rsidR="0065531E" w:rsidRPr="00182552">
              <w:rPr>
                <w:noProof/>
                <w:webHidden/>
                <w:sz w:val="20"/>
              </w:rPr>
              <w:fldChar w:fldCharType="end"/>
            </w:r>
          </w:hyperlink>
        </w:p>
        <w:p w14:paraId="26B6DAD7" w14:textId="4FA9D192" w:rsidR="0065531E" w:rsidRPr="00182552" w:rsidRDefault="00216E36">
          <w:pPr>
            <w:pStyle w:val="Spistreci2"/>
            <w:tabs>
              <w:tab w:val="left" w:pos="1100"/>
              <w:tab w:val="right" w:pos="9019"/>
            </w:tabs>
            <w:rPr>
              <w:rFonts w:asciiTheme="minorHAnsi" w:eastAsiaTheme="minorEastAsia" w:hAnsiTheme="minorHAnsi" w:cstheme="minorBidi"/>
              <w:noProof/>
              <w:sz w:val="20"/>
              <w:lang w:val="pl-PL"/>
            </w:rPr>
          </w:pPr>
          <w:hyperlink w:anchor="_Toc73018468" w:history="1">
            <w:r w:rsidR="0065531E" w:rsidRPr="00182552">
              <w:rPr>
                <w:rStyle w:val="Hipercze"/>
                <w:b/>
                <w:noProof/>
                <w:sz w:val="20"/>
              </w:rPr>
              <w:t>XXIII.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Pouczenie o środkach ochrony prawnej przysługujących Wykonawcy</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_Toc73018468 \h </w:instrText>
            </w:r>
            <w:r w:rsidR="0065531E" w:rsidRPr="00182552">
              <w:rPr>
                <w:noProof/>
                <w:webHidden/>
                <w:sz w:val="20"/>
              </w:rPr>
            </w:r>
            <w:r w:rsidR="0065531E" w:rsidRPr="00182552">
              <w:rPr>
                <w:noProof/>
                <w:webHidden/>
                <w:sz w:val="20"/>
              </w:rPr>
              <w:fldChar w:fldCharType="separate"/>
            </w:r>
            <w:r w:rsidR="00EA5918">
              <w:rPr>
                <w:noProof/>
                <w:webHidden/>
                <w:sz w:val="20"/>
              </w:rPr>
              <w:t>16</w:t>
            </w:r>
            <w:r w:rsidR="0065531E" w:rsidRPr="00182552">
              <w:rPr>
                <w:noProof/>
                <w:webHidden/>
                <w:sz w:val="20"/>
              </w:rPr>
              <w:fldChar w:fldCharType="end"/>
            </w:r>
          </w:hyperlink>
        </w:p>
        <w:p w14:paraId="4FF63ABA" w14:textId="7766874A" w:rsidR="0065531E" w:rsidRPr="00182552" w:rsidRDefault="00216E36">
          <w:pPr>
            <w:pStyle w:val="Spistreci2"/>
            <w:tabs>
              <w:tab w:val="left" w:pos="1100"/>
              <w:tab w:val="right" w:pos="9019"/>
            </w:tabs>
            <w:rPr>
              <w:rFonts w:asciiTheme="minorHAnsi" w:eastAsiaTheme="minorEastAsia" w:hAnsiTheme="minorHAnsi" w:cstheme="minorBidi"/>
              <w:noProof/>
              <w:sz w:val="20"/>
              <w:lang w:val="pl-PL"/>
            </w:rPr>
          </w:pPr>
          <w:hyperlink w:anchor="_Toc73018469" w:history="1">
            <w:r w:rsidR="0065531E" w:rsidRPr="00182552">
              <w:rPr>
                <w:rStyle w:val="Hipercze"/>
                <w:b/>
                <w:noProof/>
                <w:sz w:val="20"/>
              </w:rPr>
              <w:t>XXIV.</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Ochrona danych osobowych</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_Toc73018469 \h </w:instrText>
            </w:r>
            <w:r w:rsidR="0065531E" w:rsidRPr="00182552">
              <w:rPr>
                <w:noProof/>
                <w:webHidden/>
                <w:sz w:val="20"/>
              </w:rPr>
            </w:r>
            <w:r w:rsidR="0065531E" w:rsidRPr="00182552">
              <w:rPr>
                <w:noProof/>
                <w:webHidden/>
                <w:sz w:val="20"/>
              </w:rPr>
              <w:fldChar w:fldCharType="separate"/>
            </w:r>
            <w:r w:rsidR="00EA5918">
              <w:rPr>
                <w:noProof/>
                <w:webHidden/>
                <w:sz w:val="20"/>
              </w:rPr>
              <w:t>17</w:t>
            </w:r>
            <w:r w:rsidR="0065531E" w:rsidRPr="00182552">
              <w:rPr>
                <w:noProof/>
                <w:webHidden/>
                <w:sz w:val="20"/>
              </w:rPr>
              <w:fldChar w:fldCharType="end"/>
            </w:r>
          </w:hyperlink>
        </w:p>
        <w:p w14:paraId="3437DC7E" w14:textId="2E828D78" w:rsidR="0065531E" w:rsidRPr="00182552" w:rsidRDefault="00216E36">
          <w:pPr>
            <w:pStyle w:val="Spistreci2"/>
            <w:tabs>
              <w:tab w:val="left" w:pos="1100"/>
              <w:tab w:val="right" w:pos="9019"/>
            </w:tabs>
            <w:rPr>
              <w:rFonts w:asciiTheme="minorHAnsi" w:eastAsiaTheme="minorEastAsia" w:hAnsiTheme="minorHAnsi" w:cstheme="minorBidi"/>
              <w:noProof/>
              <w:sz w:val="20"/>
              <w:lang w:val="pl-PL"/>
            </w:rPr>
          </w:pPr>
          <w:hyperlink w:anchor="_Toc73018470" w:history="1">
            <w:r w:rsidR="0065531E" w:rsidRPr="00182552">
              <w:rPr>
                <w:rStyle w:val="Hipercze"/>
                <w:b/>
                <w:noProof/>
                <w:sz w:val="20"/>
              </w:rPr>
              <w:t>XXV.</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Pozostałe informacje</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_Toc73018470 \h </w:instrText>
            </w:r>
            <w:r w:rsidR="0065531E" w:rsidRPr="00182552">
              <w:rPr>
                <w:noProof/>
                <w:webHidden/>
                <w:sz w:val="20"/>
              </w:rPr>
            </w:r>
            <w:r w:rsidR="0065531E" w:rsidRPr="00182552">
              <w:rPr>
                <w:noProof/>
                <w:webHidden/>
                <w:sz w:val="20"/>
              </w:rPr>
              <w:fldChar w:fldCharType="separate"/>
            </w:r>
            <w:r w:rsidR="00EA5918">
              <w:rPr>
                <w:noProof/>
                <w:webHidden/>
                <w:sz w:val="20"/>
              </w:rPr>
              <w:t>18</w:t>
            </w:r>
            <w:r w:rsidR="0065531E" w:rsidRPr="00182552">
              <w:rPr>
                <w:noProof/>
                <w:webHidden/>
                <w:sz w:val="20"/>
              </w:rPr>
              <w:fldChar w:fldCharType="end"/>
            </w:r>
          </w:hyperlink>
        </w:p>
        <w:p w14:paraId="75B0AAE1" w14:textId="1E07DDDC" w:rsidR="0065531E" w:rsidRPr="00182552" w:rsidRDefault="00216E36" w:rsidP="00BC74BA">
          <w:pPr>
            <w:pStyle w:val="Spistreci2"/>
            <w:tabs>
              <w:tab w:val="left" w:pos="1100"/>
              <w:tab w:val="right" w:pos="9019"/>
            </w:tabs>
            <w:rPr>
              <w:rFonts w:asciiTheme="minorHAnsi" w:eastAsiaTheme="minorEastAsia" w:hAnsiTheme="minorHAnsi" w:cstheme="minorBidi"/>
              <w:noProof/>
              <w:sz w:val="20"/>
              <w:lang w:val="pl-PL"/>
            </w:rPr>
          </w:pPr>
          <w:hyperlink w:anchor="_Toc73018471" w:history="1">
            <w:r w:rsidR="0065531E" w:rsidRPr="00182552">
              <w:rPr>
                <w:rStyle w:val="Hipercze"/>
                <w:b/>
                <w:noProof/>
                <w:sz w:val="20"/>
              </w:rPr>
              <w:t>XXVI.</w:t>
            </w:r>
            <w:r w:rsidR="00182552">
              <w:rPr>
                <w:rFonts w:asciiTheme="minorHAnsi" w:eastAsiaTheme="minorEastAsia" w:hAnsiTheme="minorHAnsi" w:cstheme="minorBidi"/>
                <w:noProof/>
                <w:sz w:val="20"/>
                <w:lang w:val="pl-PL"/>
              </w:rPr>
              <w:t xml:space="preserve"> </w:t>
            </w:r>
            <w:r w:rsidR="0065531E" w:rsidRPr="00182552">
              <w:rPr>
                <w:rStyle w:val="Hipercze"/>
                <w:b/>
                <w:noProof/>
                <w:sz w:val="20"/>
              </w:rPr>
              <w:t>Spis załączników</w:t>
            </w:r>
            <w:r w:rsidR="0065531E" w:rsidRPr="00182552">
              <w:rPr>
                <w:noProof/>
                <w:webHidden/>
                <w:sz w:val="20"/>
              </w:rPr>
              <w:tab/>
            </w:r>
            <w:r w:rsidR="0065531E" w:rsidRPr="00182552">
              <w:rPr>
                <w:noProof/>
                <w:webHidden/>
                <w:sz w:val="20"/>
              </w:rPr>
              <w:fldChar w:fldCharType="begin"/>
            </w:r>
            <w:r w:rsidR="0065531E" w:rsidRPr="00182552">
              <w:rPr>
                <w:noProof/>
                <w:webHidden/>
                <w:sz w:val="20"/>
              </w:rPr>
              <w:instrText xml:space="preserve"> PAGEREF _Toc73018471 \h </w:instrText>
            </w:r>
            <w:r w:rsidR="0065531E" w:rsidRPr="00182552">
              <w:rPr>
                <w:noProof/>
                <w:webHidden/>
                <w:sz w:val="20"/>
              </w:rPr>
            </w:r>
            <w:r w:rsidR="0065531E" w:rsidRPr="00182552">
              <w:rPr>
                <w:noProof/>
                <w:webHidden/>
                <w:sz w:val="20"/>
              </w:rPr>
              <w:fldChar w:fldCharType="separate"/>
            </w:r>
            <w:r w:rsidR="00EA5918">
              <w:rPr>
                <w:noProof/>
                <w:webHidden/>
                <w:sz w:val="20"/>
              </w:rPr>
              <w:t>18</w:t>
            </w:r>
            <w:r w:rsidR="0065531E" w:rsidRPr="00182552">
              <w:rPr>
                <w:noProof/>
                <w:webHidden/>
                <w:sz w:val="20"/>
              </w:rPr>
              <w:fldChar w:fldCharType="end"/>
            </w:r>
          </w:hyperlink>
        </w:p>
        <w:p w14:paraId="7D486765" w14:textId="77777777" w:rsidR="00182552" w:rsidRDefault="00A7058D" w:rsidP="00182552">
          <w:pPr>
            <w:tabs>
              <w:tab w:val="right" w:pos="9025"/>
            </w:tabs>
            <w:spacing w:before="200" w:after="80" w:line="240" w:lineRule="auto"/>
          </w:pPr>
          <w:r w:rsidRPr="00A469D2">
            <w:fldChar w:fldCharType="end"/>
          </w:r>
        </w:p>
        <w:p w14:paraId="5C37655A" w14:textId="5DB38C2B" w:rsidR="00182552" w:rsidRPr="00182552" w:rsidRDefault="00216E36" w:rsidP="00182552">
          <w:pPr>
            <w:tabs>
              <w:tab w:val="right" w:pos="9025"/>
            </w:tabs>
            <w:spacing w:before="200" w:after="80" w:line="240" w:lineRule="auto"/>
            <w:rPr>
              <w:b/>
              <w:color w:val="000000"/>
            </w:rPr>
          </w:pPr>
        </w:p>
      </w:sdtContent>
    </w:sdt>
    <w:bookmarkStart w:id="0" w:name="_Toc73018444" w:displacedByCustomXml="prev"/>
    <w:p w14:paraId="292EDEB1" w14:textId="2A0C5C37" w:rsidR="00C6356C" w:rsidRPr="00F1454E" w:rsidRDefault="00A7058D" w:rsidP="003D6C86">
      <w:pPr>
        <w:pStyle w:val="Nagwek2"/>
        <w:numPr>
          <w:ilvl w:val="0"/>
          <w:numId w:val="33"/>
        </w:numPr>
        <w:spacing w:line="240" w:lineRule="auto"/>
        <w:rPr>
          <w:b/>
          <w:sz w:val="24"/>
        </w:rPr>
      </w:pPr>
      <w:r w:rsidRPr="00F1454E">
        <w:rPr>
          <w:b/>
          <w:sz w:val="24"/>
        </w:rPr>
        <w:lastRenderedPageBreak/>
        <w:t>Nazwa oraz adres Zamawiającego</w:t>
      </w:r>
      <w:bookmarkEnd w:id="0"/>
    </w:p>
    <w:p w14:paraId="0AC00D00" w14:textId="77777777" w:rsidR="005425D8" w:rsidRPr="00BC74BA" w:rsidRDefault="00B90D39" w:rsidP="003D6C86">
      <w:pPr>
        <w:pStyle w:val="Akapitzlist"/>
        <w:numPr>
          <w:ilvl w:val="0"/>
          <w:numId w:val="23"/>
        </w:numPr>
        <w:spacing w:before="240" w:after="240" w:line="240" w:lineRule="auto"/>
        <w:rPr>
          <w:rFonts w:ascii="Arial" w:eastAsia="SimSun" w:hAnsi="Arial" w:cs="Arial"/>
          <w:b/>
          <w:kern w:val="3"/>
          <w:szCs w:val="20"/>
          <w:lang w:bidi="en-US"/>
        </w:rPr>
      </w:pPr>
      <w:r w:rsidRPr="00BC74BA">
        <w:rPr>
          <w:rFonts w:ascii="Arial" w:eastAsia="SimSun" w:hAnsi="Arial" w:cs="Arial"/>
          <w:b/>
          <w:kern w:val="3"/>
          <w:szCs w:val="20"/>
          <w:lang w:bidi="en-US"/>
        </w:rPr>
        <w:t>Ochotnicza Straż Pożarna w Łące, 36-004 Łąka 281</w:t>
      </w:r>
    </w:p>
    <w:p w14:paraId="3ECB34D4" w14:textId="77777777" w:rsidR="005425D8" w:rsidRPr="00BC74BA" w:rsidRDefault="005425D8" w:rsidP="003D6C86">
      <w:pPr>
        <w:pStyle w:val="Akapitzlist"/>
        <w:numPr>
          <w:ilvl w:val="0"/>
          <w:numId w:val="23"/>
        </w:numPr>
        <w:spacing w:before="240" w:after="240" w:line="240" w:lineRule="auto"/>
        <w:rPr>
          <w:rFonts w:ascii="Arial" w:eastAsia="SimSun" w:hAnsi="Arial" w:cs="Arial"/>
          <w:kern w:val="3"/>
          <w:szCs w:val="20"/>
          <w:lang w:bidi="en-US"/>
        </w:rPr>
      </w:pPr>
      <w:r w:rsidRPr="00BC74BA">
        <w:rPr>
          <w:rFonts w:ascii="Arial" w:eastAsia="SimSun" w:hAnsi="Arial" w:cs="Arial"/>
          <w:kern w:val="3"/>
          <w:szCs w:val="20"/>
          <w:lang w:bidi="en-US"/>
        </w:rPr>
        <w:t xml:space="preserve">REGON 180115640 </w:t>
      </w:r>
    </w:p>
    <w:p w14:paraId="5565F06C" w14:textId="14B683AF" w:rsidR="005425D8" w:rsidRPr="00BC74BA" w:rsidRDefault="005425D8" w:rsidP="003D6C86">
      <w:pPr>
        <w:pStyle w:val="Akapitzlist"/>
        <w:numPr>
          <w:ilvl w:val="0"/>
          <w:numId w:val="23"/>
        </w:numPr>
        <w:spacing w:before="240" w:after="240" w:line="240" w:lineRule="auto"/>
        <w:rPr>
          <w:rFonts w:ascii="Arial" w:eastAsia="SimSun" w:hAnsi="Arial" w:cs="Arial"/>
          <w:kern w:val="3"/>
          <w:szCs w:val="20"/>
          <w:lang w:bidi="en-US"/>
        </w:rPr>
      </w:pPr>
      <w:r w:rsidRPr="00BC74BA">
        <w:rPr>
          <w:rFonts w:ascii="Arial" w:eastAsia="SimSun" w:hAnsi="Arial" w:cs="Arial"/>
          <w:kern w:val="3"/>
          <w:szCs w:val="20"/>
          <w:lang w:bidi="en-US"/>
        </w:rPr>
        <w:t>NIP 5170171393</w:t>
      </w:r>
    </w:p>
    <w:p w14:paraId="0D38C18D" w14:textId="7D28869E" w:rsidR="005425D8" w:rsidRPr="00BC74BA" w:rsidRDefault="005425D8" w:rsidP="003D6C86">
      <w:pPr>
        <w:pStyle w:val="Akapitzlist"/>
        <w:numPr>
          <w:ilvl w:val="0"/>
          <w:numId w:val="23"/>
        </w:numPr>
        <w:spacing w:before="240" w:after="240" w:line="240" w:lineRule="auto"/>
        <w:rPr>
          <w:rFonts w:ascii="Arial" w:eastAsia="SimSun" w:hAnsi="Arial" w:cs="Arial"/>
          <w:kern w:val="3"/>
          <w:szCs w:val="20"/>
          <w:lang w:bidi="en-US"/>
        </w:rPr>
      </w:pPr>
      <w:r w:rsidRPr="00BC74BA">
        <w:rPr>
          <w:rFonts w:ascii="Arial" w:eastAsia="SimSun" w:hAnsi="Arial" w:cs="Arial"/>
          <w:kern w:val="3"/>
          <w:szCs w:val="20"/>
          <w:lang w:bidi="en-US"/>
        </w:rPr>
        <w:t>KRS 0000013209</w:t>
      </w:r>
    </w:p>
    <w:p w14:paraId="322F9749" w14:textId="77777777" w:rsidR="00B90D39" w:rsidRPr="00B90D39" w:rsidRDefault="00B90D39" w:rsidP="00B90D39">
      <w:pPr>
        <w:pStyle w:val="Akapitzlist"/>
        <w:spacing w:before="240" w:after="240" w:line="240" w:lineRule="auto"/>
        <w:rPr>
          <w:rFonts w:ascii="Arial" w:eastAsia="SimSun" w:hAnsi="Arial" w:cs="Arial"/>
          <w:b/>
          <w:kern w:val="3"/>
          <w:sz w:val="20"/>
          <w:szCs w:val="20"/>
          <w:lang w:bidi="en-US"/>
        </w:rPr>
      </w:pPr>
    </w:p>
    <w:p w14:paraId="69D02BBA" w14:textId="19C08755" w:rsidR="00B90D39" w:rsidRPr="005425D8" w:rsidRDefault="00B90D39" w:rsidP="00B90D39">
      <w:pPr>
        <w:pStyle w:val="Akapitzlist"/>
        <w:spacing w:before="240" w:after="240" w:line="240" w:lineRule="auto"/>
        <w:rPr>
          <w:rFonts w:ascii="Arial" w:eastAsia="SimSun" w:hAnsi="Arial" w:cs="Arial"/>
          <w:b/>
          <w:kern w:val="3"/>
          <w:sz w:val="20"/>
          <w:szCs w:val="20"/>
          <w:u w:val="single"/>
          <w:lang w:bidi="en-US"/>
        </w:rPr>
      </w:pPr>
      <w:r w:rsidRPr="005425D8">
        <w:rPr>
          <w:rFonts w:ascii="Arial" w:eastAsia="SimSun" w:hAnsi="Arial" w:cs="Arial"/>
          <w:b/>
          <w:kern w:val="3"/>
          <w:sz w:val="20"/>
          <w:szCs w:val="20"/>
          <w:u w:val="single"/>
          <w:lang w:bidi="en-US"/>
        </w:rPr>
        <w:t xml:space="preserve">Podmiot prowadzący postępowanie w imieniu Zamawiającego na podstawie art. 37 </w:t>
      </w:r>
      <w:proofErr w:type="spellStart"/>
      <w:r w:rsidRPr="005425D8">
        <w:rPr>
          <w:rFonts w:ascii="Arial" w:eastAsia="SimSun" w:hAnsi="Arial" w:cs="Arial"/>
          <w:b/>
          <w:kern w:val="3"/>
          <w:sz w:val="20"/>
          <w:szCs w:val="20"/>
          <w:u w:val="single"/>
          <w:lang w:bidi="en-US"/>
        </w:rPr>
        <w:t>Pzp</w:t>
      </w:r>
      <w:proofErr w:type="spellEnd"/>
      <w:r w:rsidRPr="005425D8">
        <w:rPr>
          <w:rFonts w:ascii="Arial" w:eastAsia="SimSun" w:hAnsi="Arial" w:cs="Arial"/>
          <w:b/>
          <w:kern w:val="3"/>
          <w:sz w:val="20"/>
          <w:szCs w:val="20"/>
          <w:u w:val="single"/>
          <w:lang w:bidi="en-US"/>
        </w:rPr>
        <w:t xml:space="preserve"> oraz zawartego porozumienia z dnia </w:t>
      </w:r>
      <w:r w:rsidR="005425D8" w:rsidRPr="005425D8">
        <w:rPr>
          <w:rFonts w:ascii="Arial" w:eastAsia="SimSun" w:hAnsi="Arial" w:cs="Arial"/>
          <w:b/>
          <w:kern w:val="3"/>
          <w:sz w:val="20"/>
          <w:szCs w:val="20"/>
          <w:u w:val="single"/>
          <w:lang w:bidi="en-US"/>
        </w:rPr>
        <w:t>27.05.2021r.</w:t>
      </w:r>
    </w:p>
    <w:p w14:paraId="16C1541C" w14:textId="77777777" w:rsidR="005425D8" w:rsidRPr="00B90D39" w:rsidRDefault="005425D8" w:rsidP="00B90D39">
      <w:pPr>
        <w:pStyle w:val="Akapitzlist"/>
        <w:spacing w:before="240" w:after="240" w:line="240" w:lineRule="auto"/>
        <w:rPr>
          <w:rFonts w:ascii="Arial" w:eastAsia="SimSun" w:hAnsi="Arial" w:cs="Arial"/>
          <w:kern w:val="3"/>
          <w:sz w:val="20"/>
          <w:szCs w:val="20"/>
          <w:u w:val="single"/>
          <w:lang w:bidi="en-US"/>
        </w:rPr>
      </w:pPr>
    </w:p>
    <w:p w14:paraId="3726184E" w14:textId="2F9FBCF8" w:rsidR="001B5318" w:rsidRPr="00A469D2" w:rsidRDefault="00A7058D" w:rsidP="003D6C86">
      <w:pPr>
        <w:pStyle w:val="Akapitzlist"/>
        <w:numPr>
          <w:ilvl w:val="0"/>
          <w:numId w:val="23"/>
        </w:numPr>
        <w:spacing w:before="240" w:after="240" w:line="240" w:lineRule="auto"/>
        <w:rPr>
          <w:rFonts w:ascii="Arial" w:eastAsia="SimSun" w:hAnsi="Arial" w:cs="Arial"/>
          <w:kern w:val="3"/>
          <w:sz w:val="20"/>
          <w:szCs w:val="20"/>
          <w:lang w:bidi="en-US"/>
        </w:rPr>
      </w:pPr>
      <w:r w:rsidRPr="00A469D2">
        <w:rPr>
          <w:rFonts w:ascii="Arial" w:hAnsi="Arial" w:cs="Arial"/>
          <w:b/>
          <w:sz w:val="20"/>
          <w:szCs w:val="20"/>
        </w:rPr>
        <w:t>Gmina Trzebownisko, 36-001 Trzebownisko</w:t>
      </w:r>
      <w:r w:rsidR="00D071FE">
        <w:rPr>
          <w:rFonts w:ascii="Arial" w:hAnsi="Arial" w:cs="Arial"/>
          <w:b/>
          <w:sz w:val="20"/>
          <w:szCs w:val="20"/>
        </w:rPr>
        <w:t xml:space="preserve"> </w:t>
      </w:r>
      <w:r w:rsidRPr="00A469D2">
        <w:rPr>
          <w:rFonts w:ascii="Arial" w:hAnsi="Arial" w:cs="Arial"/>
          <w:b/>
          <w:sz w:val="20"/>
          <w:szCs w:val="20"/>
        </w:rPr>
        <w:t xml:space="preserve">976, </w:t>
      </w:r>
      <w:r w:rsidRPr="00F1454E">
        <w:rPr>
          <w:rFonts w:ascii="Arial" w:eastAsia="SimSun" w:hAnsi="Arial" w:cs="Arial"/>
          <w:b/>
          <w:kern w:val="3"/>
          <w:sz w:val="20"/>
          <w:szCs w:val="20"/>
          <w:lang w:bidi="en-US"/>
        </w:rPr>
        <w:t>NIP: 517-00-37-677</w:t>
      </w:r>
    </w:p>
    <w:p w14:paraId="027735EB" w14:textId="7D754DBC" w:rsidR="00A7058D" w:rsidRPr="00A469D2" w:rsidRDefault="00A7058D" w:rsidP="003D6C86">
      <w:pPr>
        <w:pStyle w:val="Akapitzlist"/>
        <w:numPr>
          <w:ilvl w:val="0"/>
          <w:numId w:val="23"/>
        </w:numPr>
        <w:spacing w:before="240" w:after="240" w:line="240" w:lineRule="auto"/>
        <w:rPr>
          <w:rFonts w:ascii="Arial" w:eastAsia="SimSun" w:hAnsi="Arial" w:cs="Arial"/>
          <w:kern w:val="3"/>
          <w:sz w:val="20"/>
          <w:szCs w:val="20"/>
          <w:lang w:bidi="en-US"/>
        </w:rPr>
      </w:pPr>
      <w:r w:rsidRPr="00A469D2">
        <w:rPr>
          <w:rFonts w:ascii="Arial" w:hAnsi="Arial" w:cs="Arial"/>
          <w:sz w:val="20"/>
          <w:szCs w:val="20"/>
        </w:rPr>
        <w:t>godziny pracy</w:t>
      </w:r>
      <w:r w:rsidR="00F1454E">
        <w:rPr>
          <w:rFonts w:ascii="Arial" w:hAnsi="Arial" w:cs="Arial"/>
          <w:sz w:val="20"/>
          <w:szCs w:val="20"/>
        </w:rPr>
        <w:t xml:space="preserve"> Zamawiającego</w:t>
      </w:r>
      <w:r w:rsidRPr="00A469D2">
        <w:rPr>
          <w:rFonts w:ascii="Arial" w:hAnsi="Arial" w:cs="Arial"/>
          <w:sz w:val="20"/>
          <w:szCs w:val="20"/>
        </w:rPr>
        <w:t xml:space="preserve">: poniedziałek 8.30-16.30, wtorek-piątek od 7.30 do 15:30 </w:t>
      </w:r>
    </w:p>
    <w:p w14:paraId="2701718A" w14:textId="77777777" w:rsidR="00630355" w:rsidRPr="00630355" w:rsidRDefault="00A7058D" w:rsidP="003D6C86">
      <w:pPr>
        <w:pStyle w:val="Akapitzlist"/>
        <w:numPr>
          <w:ilvl w:val="0"/>
          <w:numId w:val="23"/>
        </w:numPr>
        <w:spacing w:line="240" w:lineRule="auto"/>
        <w:jc w:val="both"/>
        <w:rPr>
          <w:rFonts w:ascii="Arial" w:hAnsi="Arial" w:cs="Arial"/>
          <w:color w:val="FF0000"/>
          <w:sz w:val="20"/>
          <w:szCs w:val="20"/>
        </w:rPr>
      </w:pPr>
      <w:r w:rsidRPr="00A469D2">
        <w:rPr>
          <w:rFonts w:ascii="Arial" w:hAnsi="Arial" w:cs="Arial"/>
          <w:b/>
          <w:sz w:val="20"/>
          <w:szCs w:val="20"/>
        </w:rPr>
        <w:t xml:space="preserve">Tel. 17 77 13 700  </w:t>
      </w:r>
      <w:r w:rsidRPr="00A469D2">
        <w:rPr>
          <w:rFonts w:ascii="Arial" w:hAnsi="Arial" w:cs="Arial"/>
          <w:sz w:val="20"/>
          <w:szCs w:val="20"/>
        </w:rPr>
        <w:t xml:space="preserve">e-mail: </w:t>
      </w:r>
      <w:hyperlink r:id="rId8" w:history="1">
        <w:r w:rsidR="00F1454E" w:rsidRPr="00AD04BC">
          <w:rPr>
            <w:rStyle w:val="Hipercze"/>
            <w:rFonts w:ascii="Arial" w:hAnsi="Arial" w:cs="Arial"/>
            <w:sz w:val="20"/>
            <w:szCs w:val="20"/>
          </w:rPr>
          <w:t>poczta@trzebownisko.pl</w:t>
        </w:r>
      </w:hyperlink>
      <w:r w:rsidR="00F1454E">
        <w:rPr>
          <w:rFonts w:ascii="Arial" w:hAnsi="Arial" w:cs="Arial"/>
          <w:sz w:val="20"/>
          <w:szCs w:val="20"/>
        </w:rPr>
        <w:t xml:space="preserve"> </w:t>
      </w:r>
    </w:p>
    <w:p w14:paraId="0000004C" w14:textId="26B752E2" w:rsidR="005819E7" w:rsidRPr="00630355" w:rsidRDefault="00492763" w:rsidP="003D6C86">
      <w:pPr>
        <w:pStyle w:val="Akapitzlist"/>
        <w:numPr>
          <w:ilvl w:val="0"/>
          <w:numId w:val="23"/>
        </w:numPr>
        <w:spacing w:line="240" w:lineRule="auto"/>
        <w:jc w:val="both"/>
        <w:rPr>
          <w:rFonts w:ascii="Arial" w:hAnsi="Arial" w:cs="Arial"/>
          <w:color w:val="FF0000"/>
          <w:sz w:val="20"/>
          <w:szCs w:val="20"/>
        </w:rPr>
      </w:pPr>
      <w:r w:rsidRPr="00630355">
        <w:rPr>
          <w:rFonts w:ascii="Arial" w:hAnsi="Arial" w:cs="Arial"/>
          <w:sz w:val="20"/>
          <w:szCs w:val="20"/>
        </w:rPr>
        <w:t>Adres str</w:t>
      </w:r>
      <w:r w:rsidR="00630355" w:rsidRPr="00630355">
        <w:rPr>
          <w:rFonts w:ascii="Arial" w:hAnsi="Arial" w:cs="Arial"/>
          <w:sz w:val="20"/>
          <w:szCs w:val="20"/>
        </w:rPr>
        <w:t>ony internetowej</w:t>
      </w:r>
      <w:r w:rsidRPr="00630355">
        <w:rPr>
          <w:rFonts w:ascii="Arial" w:hAnsi="Arial" w:cs="Arial"/>
          <w:sz w:val="20"/>
          <w:szCs w:val="20"/>
        </w:rPr>
        <w:t>, na której jest prowadzone postępowania i na której będą dostępne wszelkie dokumenty związane z procedurą</w:t>
      </w:r>
      <w:r w:rsidRPr="00630355">
        <w:rPr>
          <w:sz w:val="20"/>
          <w:szCs w:val="20"/>
        </w:rPr>
        <w:t xml:space="preserve">: </w:t>
      </w:r>
      <w:hyperlink r:id="rId9" w:history="1">
        <w:r w:rsidRPr="00630355">
          <w:rPr>
            <w:b/>
            <w:sz w:val="20"/>
            <w:szCs w:val="20"/>
          </w:rPr>
          <w:t>https://platformazakupowa.pl/pn/trzebownisko</w:t>
        </w:r>
      </w:hyperlink>
    </w:p>
    <w:p w14:paraId="00000060" w14:textId="358AD612" w:rsidR="005819E7" w:rsidRPr="004A6678" w:rsidRDefault="00A7058D" w:rsidP="00630355">
      <w:pPr>
        <w:spacing w:before="240" w:after="240" w:line="240" w:lineRule="auto"/>
        <w:jc w:val="both"/>
        <w:rPr>
          <w:b/>
          <w:sz w:val="18"/>
        </w:rPr>
      </w:pPr>
      <w:r w:rsidRPr="004A6678">
        <w:rPr>
          <w:b/>
          <w:sz w:val="18"/>
        </w:rPr>
        <w:t xml:space="preserve">Uwaga! </w:t>
      </w:r>
      <w:r w:rsidRPr="004A6678">
        <w:rPr>
          <w:sz w:val="18"/>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A24109" w:rsidRPr="004A6678">
        <w:rPr>
          <w:b/>
          <w:sz w:val="18"/>
        </w:rPr>
        <w:t>w rozdziale XII</w:t>
      </w:r>
      <w:r w:rsidRPr="004A6678">
        <w:rPr>
          <w:b/>
          <w:sz w:val="18"/>
        </w:rPr>
        <w:t xml:space="preserve"> pkt 3.</w:t>
      </w:r>
    </w:p>
    <w:p w14:paraId="00000061" w14:textId="790EAA59" w:rsidR="005819E7" w:rsidRPr="00630355" w:rsidRDefault="00A7058D" w:rsidP="003D6C86">
      <w:pPr>
        <w:pStyle w:val="Nagwek2"/>
        <w:numPr>
          <w:ilvl w:val="0"/>
          <w:numId w:val="33"/>
        </w:numPr>
        <w:spacing w:before="240" w:after="240" w:line="240" w:lineRule="auto"/>
        <w:rPr>
          <w:b/>
          <w:sz w:val="24"/>
        </w:rPr>
      </w:pPr>
      <w:bookmarkStart w:id="1" w:name="_Toc73018445"/>
      <w:r w:rsidRPr="00630355">
        <w:rPr>
          <w:b/>
          <w:sz w:val="24"/>
        </w:rPr>
        <w:t>Tryb udzielania zamówienia</w:t>
      </w:r>
      <w:bookmarkEnd w:id="1"/>
    </w:p>
    <w:p w14:paraId="1D34B017" w14:textId="77777777" w:rsidR="001C0FB7" w:rsidRPr="001C0FB7" w:rsidRDefault="00A7058D" w:rsidP="003D6C86">
      <w:pPr>
        <w:pStyle w:val="Akapitzlist"/>
        <w:numPr>
          <w:ilvl w:val="1"/>
          <w:numId w:val="33"/>
        </w:numPr>
        <w:jc w:val="both"/>
        <w:rPr>
          <w:rFonts w:ascii="Arial" w:hAnsi="Arial" w:cs="Arial"/>
          <w:bCs/>
          <w:spacing w:val="-1"/>
          <w:sz w:val="20"/>
          <w:szCs w:val="20"/>
        </w:rPr>
      </w:pPr>
      <w:r w:rsidRPr="001C0FB7">
        <w:rPr>
          <w:rFonts w:ascii="Arial" w:hAnsi="Arial" w:cs="Arial"/>
          <w:bCs/>
          <w:spacing w:val="-1"/>
          <w:sz w:val="20"/>
          <w:szCs w:val="20"/>
        </w:rPr>
        <w:t xml:space="preserve">Niniejsze postępowanie prowadzone jest w trybie podstawowym o jakim stanowi art. 275 pkt 1 PZP oraz niniejszej Specyfikacji Warunków Zamówienia, zwaną dalej „SWZ”. </w:t>
      </w:r>
    </w:p>
    <w:p w14:paraId="7CCD3BE8" w14:textId="77777777" w:rsidR="001C0FB7" w:rsidRPr="001C0FB7" w:rsidRDefault="001C0FB7" w:rsidP="003D6C86">
      <w:pPr>
        <w:pStyle w:val="Akapitzlist"/>
        <w:numPr>
          <w:ilvl w:val="1"/>
          <w:numId w:val="33"/>
        </w:numPr>
        <w:jc w:val="both"/>
        <w:rPr>
          <w:rFonts w:ascii="Arial" w:hAnsi="Arial" w:cs="Arial"/>
          <w:bCs/>
          <w:spacing w:val="-1"/>
          <w:sz w:val="20"/>
          <w:szCs w:val="20"/>
        </w:rPr>
      </w:pPr>
      <w:r w:rsidRPr="001C0FB7">
        <w:rPr>
          <w:rFonts w:ascii="Arial" w:hAnsi="Arial" w:cs="Arial"/>
          <w:bCs/>
          <w:spacing w:val="-1"/>
          <w:sz w:val="20"/>
          <w:szCs w:val="20"/>
        </w:rPr>
        <w:t xml:space="preserve">Zamawiający nie przewiduje prowadzenia negocjacji. Zgodnie z art. 310 pkt 1 </w:t>
      </w:r>
      <w:proofErr w:type="spellStart"/>
      <w:r w:rsidRPr="001C0FB7">
        <w:rPr>
          <w:rFonts w:ascii="Arial" w:hAnsi="Arial" w:cs="Arial"/>
          <w:bCs/>
          <w:spacing w:val="-1"/>
          <w:sz w:val="20"/>
          <w:szCs w:val="20"/>
        </w:rPr>
        <w:t>Pzp</w:t>
      </w:r>
      <w:proofErr w:type="spellEnd"/>
      <w:r w:rsidRPr="001C0FB7">
        <w:rPr>
          <w:rFonts w:ascii="Arial" w:hAnsi="Arial" w:cs="Arial"/>
          <w:bCs/>
          <w:spacing w:val="-1"/>
          <w:sz w:val="20"/>
          <w:szCs w:val="20"/>
        </w:rPr>
        <w:t xml:space="preserve">. </w:t>
      </w:r>
    </w:p>
    <w:p w14:paraId="1721C65E" w14:textId="77777777" w:rsidR="001C0FB7" w:rsidRPr="001C0FB7" w:rsidRDefault="001C0FB7" w:rsidP="003D6C86">
      <w:pPr>
        <w:pStyle w:val="Akapitzlist"/>
        <w:numPr>
          <w:ilvl w:val="1"/>
          <w:numId w:val="33"/>
        </w:numPr>
        <w:jc w:val="both"/>
        <w:rPr>
          <w:rFonts w:ascii="Arial" w:hAnsi="Arial" w:cs="Arial"/>
          <w:bCs/>
          <w:spacing w:val="-1"/>
          <w:sz w:val="20"/>
          <w:szCs w:val="20"/>
        </w:rPr>
      </w:pPr>
      <w:r w:rsidRPr="001C0FB7">
        <w:rPr>
          <w:rFonts w:ascii="Arial" w:hAnsi="Arial" w:cs="Arial"/>
          <w:bCs/>
          <w:spacing w:val="-1"/>
          <w:sz w:val="20"/>
          <w:szCs w:val="20"/>
        </w:rPr>
        <w:t xml:space="preserve">Zamawiający przewiduje możliwość unieważnienia przedmiotowego postępowania, jeżeli środki, które Zamawiający zamierzał przeznaczyć na sfinansowanie całości lub części zamówienia, nie zostały mu przyznane. </w:t>
      </w:r>
    </w:p>
    <w:p w14:paraId="43BE0063" w14:textId="77777777" w:rsidR="001C0FB7" w:rsidRPr="001C0FB7" w:rsidRDefault="001C0FB7" w:rsidP="003D6C86">
      <w:pPr>
        <w:pStyle w:val="Akapitzlist"/>
        <w:numPr>
          <w:ilvl w:val="1"/>
          <w:numId w:val="33"/>
        </w:numPr>
        <w:jc w:val="both"/>
        <w:rPr>
          <w:rFonts w:ascii="Arial" w:hAnsi="Arial" w:cs="Arial"/>
          <w:bCs/>
          <w:spacing w:val="-1"/>
          <w:sz w:val="20"/>
          <w:szCs w:val="20"/>
        </w:rPr>
      </w:pPr>
      <w:r w:rsidRPr="001C0FB7">
        <w:rPr>
          <w:rFonts w:ascii="Arial" w:hAnsi="Arial" w:cs="Arial"/>
          <w:bCs/>
          <w:spacing w:val="-1"/>
          <w:sz w:val="20"/>
          <w:szCs w:val="20"/>
        </w:rPr>
        <w:t xml:space="preserve">Zamawiający nie zastrzega możliwości ubiegania się o udzielenie zamówienia wyłącznie przez wykonawców, o których mowa w art. 94 </w:t>
      </w:r>
      <w:proofErr w:type="spellStart"/>
      <w:r w:rsidRPr="001C0FB7">
        <w:rPr>
          <w:rFonts w:ascii="Arial" w:hAnsi="Arial" w:cs="Arial"/>
          <w:bCs/>
          <w:spacing w:val="-1"/>
          <w:sz w:val="20"/>
          <w:szCs w:val="20"/>
        </w:rPr>
        <w:t>Pzp</w:t>
      </w:r>
      <w:proofErr w:type="spellEnd"/>
      <w:r w:rsidRPr="001C0FB7">
        <w:rPr>
          <w:rFonts w:ascii="Arial" w:hAnsi="Arial" w:cs="Arial"/>
          <w:bCs/>
          <w:spacing w:val="-1"/>
          <w:sz w:val="20"/>
          <w:szCs w:val="20"/>
        </w:rPr>
        <w:t xml:space="preserve"> </w:t>
      </w:r>
    </w:p>
    <w:p w14:paraId="01521277" w14:textId="77777777" w:rsidR="00FD537E" w:rsidRDefault="001C0FB7" w:rsidP="003D6C86">
      <w:pPr>
        <w:pStyle w:val="Akapitzlist"/>
        <w:numPr>
          <w:ilvl w:val="1"/>
          <w:numId w:val="33"/>
        </w:numPr>
        <w:jc w:val="both"/>
        <w:rPr>
          <w:rFonts w:ascii="Arial" w:hAnsi="Arial" w:cs="Arial"/>
          <w:bCs/>
          <w:spacing w:val="-1"/>
          <w:sz w:val="20"/>
          <w:szCs w:val="20"/>
        </w:rPr>
      </w:pPr>
      <w:r w:rsidRPr="001C0FB7">
        <w:rPr>
          <w:rFonts w:ascii="Arial" w:hAnsi="Arial" w:cs="Arial"/>
          <w:bCs/>
          <w:spacing w:val="-1"/>
          <w:sz w:val="20"/>
          <w:szCs w:val="20"/>
        </w:rPr>
        <w:t xml:space="preserve">Zamawiający nie określa wymagań dotyczące realizacji oraz egzekwowania wymogu zatrudnienia na podstawie stosunku pracy dodatkowych wymagań związanych z zatrudnianiem osób, o których mowa w art. 96 ust. 2 pkt 2 </w:t>
      </w:r>
      <w:proofErr w:type="spellStart"/>
      <w:r>
        <w:rPr>
          <w:rFonts w:ascii="Arial" w:hAnsi="Arial" w:cs="Arial"/>
          <w:bCs/>
          <w:spacing w:val="-1"/>
          <w:sz w:val="20"/>
          <w:szCs w:val="20"/>
        </w:rPr>
        <w:t>Pzp</w:t>
      </w:r>
      <w:proofErr w:type="spellEnd"/>
    </w:p>
    <w:p w14:paraId="7EE9B7F8" w14:textId="77777777" w:rsidR="00FD537E" w:rsidRPr="00FD537E" w:rsidRDefault="00FD537E" w:rsidP="003D6C86">
      <w:pPr>
        <w:pStyle w:val="Akapitzlist"/>
        <w:numPr>
          <w:ilvl w:val="1"/>
          <w:numId w:val="33"/>
        </w:numPr>
        <w:jc w:val="both"/>
        <w:rPr>
          <w:rFonts w:ascii="Arial" w:hAnsi="Arial" w:cs="Arial"/>
          <w:bCs/>
          <w:spacing w:val="-1"/>
          <w:sz w:val="20"/>
          <w:szCs w:val="20"/>
        </w:rPr>
      </w:pPr>
      <w:r w:rsidRPr="00FD537E">
        <w:rPr>
          <w:rFonts w:ascii="Arial" w:hAnsi="Arial" w:cs="Arial"/>
          <w:bCs/>
          <w:spacing w:val="-1"/>
          <w:sz w:val="20"/>
          <w:szCs w:val="20"/>
        </w:rPr>
        <w:t>Zamawiający nie dopuszcza składania ofert częściowych</w:t>
      </w:r>
      <w:r w:rsidRPr="00D071FE">
        <w:rPr>
          <w:rFonts w:ascii="Arial" w:hAnsi="Arial" w:cs="Arial"/>
          <w:bCs/>
          <w:spacing w:val="-1"/>
          <w:sz w:val="20"/>
          <w:szCs w:val="20"/>
          <w:vertAlign w:val="superscript"/>
        </w:rPr>
        <w:footnoteReference w:id="1"/>
      </w:r>
    </w:p>
    <w:p w14:paraId="53873239" w14:textId="77777777" w:rsidR="00FD537E" w:rsidRPr="00FD537E" w:rsidRDefault="00FD537E" w:rsidP="003D6C86">
      <w:pPr>
        <w:pStyle w:val="Akapitzlist"/>
        <w:numPr>
          <w:ilvl w:val="1"/>
          <w:numId w:val="33"/>
        </w:numPr>
        <w:jc w:val="both"/>
        <w:rPr>
          <w:rFonts w:ascii="Arial" w:hAnsi="Arial" w:cs="Arial"/>
          <w:bCs/>
          <w:spacing w:val="-1"/>
          <w:sz w:val="20"/>
          <w:szCs w:val="20"/>
        </w:rPr>
      </w:pPr>
      <w:r w:rsidRPr="00FD537E">
        <w:rPr>
          <w:rFonts w:ascii="Arial" w:hAnsi="Arial" w:cs="Arial"/>
          <w:bCs/>
          <w:spacing w:val="-1"/>
          <w:sz w:val="20"/>
          <w:szCs w:val="20"/>
        </w:rPr>
        <w:t>Zamawiający nie dopuszcza składania ofert wariantowych oraz w postaci katalogów elektronicznych</w:t>
      </w:r>
      <w:r w:rsidRPr="00D071FE">
        <w:rPr>
          <w:rFonts w:ascii="Arial" w:hAnsi="Arial" w:cs="Arial"/>
          <w:bCs/>
          <w:spacing w:val="-1"/>
          <w:sz w:val="20"/>
          <w:szCs w:val="20"/>
          <w:vertAlign w:val="superscript"/>
        </w:rPr>
        <w:footnoteReference w:id="2"/>
      </w:r>
      <w:r w:rsidRPr="00FD537E">
        <w:rPr>
          <w:rFonts w:ascii="Arial" w:hAnsi="Arial" w:cs="Arial"/>
          <w:bCs/>
          <w:spacing w:val="-1"/>
          <w:sz w:val="20"/>
          <w:szCs w:val="20"/>
        </w:rPr>
        <w:t>.</w:t>
      </w:r>
    </w:p>
    <w:p w14:paraId="7B76F831" w14:textId="7F8C3C4F" w:rsidR="00FD537E" w:rsidRPr="00FD537E" w:rsidRDefault="00FD537E" w:rsidP="003D6C86">
      <w:pPr>
        <w:pStyle w:val="Akapitzlist"/>
        <w:numPr>
          <w:ilvl w:val="1"/>
          <w:numId w:val="33"/>
        </w:numPr>
        <w:jc w:val="both"/>
        <w:rPr>
          <w:rFonts w:ascii="Arial" w:hAnsi="Arial" w:cs="Arial"/>
          <w:bCs/>
          <w:spacing w:val="-1"/>
          <w:sz w:val="20"/>
          <w:szCs w:val="20"/>
        </w:rPr>
      </w:pPr>
      <w:r w:rsidRPr="00FD537E">
        <w:rPr>
          <w:rFonts w:ascii="Arial" w:hAnsi="Arial" w:cs="Arial"/>
          <w:bCs/>
          <w:spacing w:val="-1"/>
          <w:sz w:val="20"/>
          <w:szCs w:val="20"/>
        </w:rPr>
        <w:t xml:space="preserve">Zamawiający nie przewiduje możliwości udzielenia zamówień, o których mowa w art. 214 ust. 1 pkt 7 </w:t>
      </w:r>
      <w:proofErr w:type="spellStart"/>
      <w:r w:rsidRPr="00FD537E">
        <w:rPr>
          <w:rFonts w:ascii="Arial" w:hAnsi="Arial" w:cs="Arial"/>
          <w:bCs/>
          <w:spacing w:val="-1"/>
          <w:sz w:val="20"/>
          <w:szCs w:val="20"/>
        </w:rPr>
        <w:t>Pzp</w:t>
      </w:r>
      <w:proofErr w:type="spellEnd"/>
      <w:r w:rsidRPr="00FD537E">
        <w:rPr>
          <w:rFonts w:ascii="Arial" w:hAnsi="Arial" w:cs="Arial"/>
          <w:bCs/>
          <w:spacing w:val="-1"/>
          <w:sz w:val="20"/>
          <w:szCs w:val="20"/>
        </w:rPr>
        <w:t xml:space="preserve"> </w:t>
      </w:r>
    </w:p>
    <w:p w14:paraId="0000006F" w14:textId="5FBE9F06" w:rsidR="005819E7" w:rsidRPr="00630355" w:rsidRDefault="00A7058D" w:rsidP="003D6C86">
      <w:pPr>
        <w:pStyle w:val="Nagwek2"/>
        <w:numPr>
          <w:ilvl w:val="0"/>
          <w:numId w:val="33"/>
        </w:numPr>
        <w:spacing w:before="240" w:after="240" w:line="240" w:lineRule="auto"/>
        <w:rPr>
          <w:b/>
          <w:sz w:val="24"/>
        </w:rPr>
      </w:pPr>
      <w:bookmarkStart w:id="2" w:name="_Toc73018446"/>
      <w:r w:rsidRPr="00630355">
        <w:rPr>
          <w:b/>
          <w:sz w:val="24"/>
        </w:rPr>
        <w:t>Opis przedmiotu zamówienia</w:t>
      </w:r>
      <w:bookmarkEnd w:id="2"/>
      <w:r w:rsidR="00934648" w:rsidRPr="00630355">
        <w:rPr>
          <w:b/>
          <w:sz w:val="24"/>
        </w:rPr>
        <w:t xml:space="preserve"> </w:t>
      </w:r>
    </w:p>
    <w:p w14:paraId="4DCF196E" w14:textId="7FB155CF" w:rsidR="009876CD" w:rsidRDefault="00A7058D" w:rsidP="003D6C86">
      <w:pPr>
        <w:pStyle w:val="pkt"/>
        <w:numPr>
          <w:ilvl w:val="1"/>
          <w:numId w:val="33"/>
        </w:numPr>
        <w:autoSpaceDE w:val="0"/>
        <w:autoSpaceDN w:val="0"/>
        <w:spacing w:before="0" w:after="0" w:line="276" w:lineRule="auto"/>
        <w:rPr>
          <w:rFonts w:ascii="Tahoma" w:hAnsi="Tahoma" w:cs="Tahoma"/>
          <w:sz w:val="20"/>
          <w:szCs w:val="20"/>
        </w:rPr>
      </w:pPr>
      <w:r w:rsidRPr="001E559C">
        <w:rPr>
          <w:rFonts w:ascii="Arial" w:hAnsi="Arial" w:cs="Arial"/>
          <w:sz w:val="20"/>
          <w:szCs w:val="20"/>
          <w:u w:val="single"/>
        </w:rPr>
        <w:t>Przedmiotem zamówienia jest</w:t>
      </w:r>
      <w:r w:rsidR="00934648" w:rsidRPr="001E559C">
        <w:rPr>
          <w:rFonts w:ascii="Arial" w:hAnsi="Arial" w:cs="Arial"/>
          <w:sz w:val="20"/>
          <w:szCs w:val="20"/>
          <w:u w:val="single"/>
        </w:rPr>
        <w:t>:</w:t>
      </w:r>
      <w:r w:rsidRPr="001E559C">
        <w:rPr>
          <w:rFonts w:ascii="Arial" w:hAnsi="Arial" w:cs="Arial"/>
          <w:sz w:val="20"/>
          <w:szCs w:val="20"/>
        </w:rPr>
        <w:t xml:space="preserve"> </w:t>
      </w:r>
      <w:r w:rsidR="005425D8" w:rsidRPr="009876CD">
        <w:rPr>
          <w:rFonts w:ascii="Tahoma" w:hAnsi="Tahoma" w:cs="Tahoma"/>
          <w:b/>
          <w:sz w:val="20"/>
          <w:szCs w:val="20"/>
        </w:rPr>
        <w:t xml:space="preserve">Zakup średniego samochodu ratowniczo – gaśniczego z napędem </w:t>
      </w:r>
      <w:r w:rsidR="003E24A6">
        <w:rPr>
          <w:rFonts w:ascii="Tahoma" w:hAnsi="Tahoma" w:cs="Tahoma"/>
          <w:b/>
          <w:sz w:val="20"/>
          <w:szCs w:val="20"/>
        </w:rPr>
        <w:t>4x4 kategorii 2 (uterenowionej)</w:t>
      </w:r>
      <w:r w:rsidR="005425D8" w:rsidRPr="009876CD">
        <w:rPr>
          <w:rFonts w:ascii="Tahoma" w:hAnsi="Tahoma" w:cs="Tahoma"/>
          <w:b/>
          <w:sz w:val="20"/>
          <w:szCs w:val="20"/>
        </w:rPr>
        <w:t xml:space="preserve"> dla Ochotniczej Straży Pożarnej w Łące</w:t>
      </w:r>
      <w:r w:rsidR="009876CD" w:rsidRPr="009876CD">
        <w:rPr>
          <w:rFonts w:ascii="Tahoma" w:hAnsi="Tahoma" w:cs="Tahoma"/>
          <w:sz w:val="20"/>
          <w:szCs w:val="20"/>
        </w:rPr>
        <w:t xml:space="preserve"> </w:t>
      </w:r>
    </w:p>
    <w:p w14:paraId="7638ACD8" w14:textId="14819992" w:rsidR="009876CD" w:rsidRDefault="009876CD" w:rsidP="003D6C86">
      <w:pPr>
        <w:pStyle w:val="pkt"/>
        <w:numPr>
          <w:ilvl w:val="1"/>
          <w:numId w:val="33"/>
        </w:numPr>
        <w:autoSpaceDE w:val="0"/>
        <w:autoSpaceDN w:val="0"/>
        <w:spacing w:before="0" w:after="0" w:line="276" w:lineRule="auto"/>
        <w:rPr>
          <w:rFonts w:ascii="Tahoma" w:hAnsi="Tahoma" w:cs="Tahoma"/>
          <w:sz w:val="20"/>
          <w:szCs w:val="20"/>
        </w:rPr>
      </w:pPr>
      <w:r>
        <w:rPr>
          <w:rFonts w:ascii="Tahoma" w:hAnsi="Tahoma" w:cs="Tahoma"/>
          <w:sz w:val="20"/>
          <w:szCs w:val="20"/>
        </w:rPr>
        <w:t>Samochód ratowniczo – gaśniczy</w:t>
      </w:r>
      <w:r w:rsidR="00BC74BA">
        <w:rPr>
          <w:rFonts w:ascii="Tahoma" w:hAnsi="Tahoma" w:cs="Tahoma"/>
          <w:sz w:val="20"/>
          <w:szCs w:val="20"/>
        </w:rPr>
        <w:t>,</w:t>
      </w:r>
      <w:r>
        <w:rPr>
          <w:rFonts w:ascii="Tahoma" w:hAnsi="Tahoma" w:cs="Tahoma"/>
          <w:sz w:val="20"/>
          <w:szCs w:val="20"/>
        </w:rPr>
        <w:t xml:space="preserve"> fabrycznie nowy rok produkcji 2021</w:t>
      </w:r>
    </w:p>
    <w:p w14:paraId="77C6DB2F" w14:textId="066A299F" w:rsidR="009876CD" w:rsidRDefault="009876CD" w:rsidP="003D6C86">
      <w:pPr>
        <w:pStyle w:val="pkt"/>
        <w:numPr>
          <w:ilvl w:val="1"/>
          <w:numId w:val="33"/>
        </w:numPr>
        <w:autoSpaceDE w:val="0"/>
        <w:autoSpaceDN w:val="0"/>
        <w:spacing w:before="0" w:after="0" w:line="276" w:lineRule="auto"/>
        <w:rPr>
          <w:rFonts w:ascii="Tahoma" w:hAnsi="Tahoma" w:cs="Tahoma"/>
          <w:sz w:val="20"/>
          <w:szCs w:val="20"/>
        </w:rPr>
      </w:pPr>
      <w:r w:rsidRPr="00CF7870">
        <w:rPr>
          <w:rFonts w:ascii="Tahoma" w:hAnsi="Tahoma" w:cs="Tahoma"/>
          <w:sz w:val="20"/>
          <w:szCs w:val="20"/>
        </w:rPr>
        <w:t xml:space="preserve">Szczegółowy opis przedmiotu zamówienia (Minimalne wymagania techniczno-użytkowe dla średniego samochodu ratowniczo-gaśniczego z układem napędowym 4x4 (kategoria 2: uterenowiony) – stanowi załącznik </w:t>
      </w:r>
      <w:r>
        <w:rPr>
          <w:rFonts w:ascii="Tahoma" w:hAnsi="Tahoma" w:cs="Tahoma"/>
          <w:sz w:val="20"/>
          <w:szCs w:val="20"/>
        </w:rPr>
        <w:t xml:space="preserve">nr </w:t>
      </w:r>
      <w:r w:rsidR="00BC74BA">
        <w:rPr>
          <w:rFonts w:ascii="Tahoma" w:hAnsi="Tahoma" w:cs="Tahoma"/>
          <w:sz w:val="20"/>
          <w:szCs w:val="20"/>
        </w:rPr>
        <w:t>3</w:t>
      </w:r>
      <w:r>
        <w:rPr>
          <w:rFonts w:ascii="Tahoma" w:hAnsi="Tahoma" w:cs="Tahoma"/>
          <w:sz w:val="20"/>
          <w:szCs w:val="20"/>
        </w:rPr>
        <w:t xml:space="preserve"> do SWZ.</w:t>
      </w:r>
    </w:p>
    <w:p w14:paraId="654A6672" w14:textId="77777777" w:rsidR="006E7CB9" w:rsidRDefault="006E7CB9" w:rsidP="003D6C86">
      <w:pPr>
        <w:pStyle w:val="pkt"/>
        <w:numPr>
          <w:ilvl w:val="1"/>
          <w:numId w:val="33"/>
        </w:numPr>
        <w:autoSpaceDE w:val="0"/>
        <w:autoSpaceDN w:val="0"/>
        <w:spacing w:before="0" w:after="0" w:line="276" w:lineRule="auto"/>
        <w:rPr>
          <w:rFonts w:ascii="Tahoma" w:hAnsi="Tahoma" w:cs="Tahoma"/>
          <w:sz w:val="20"/>
          <w:szCs w:val="20"/>
        </w:rPr>
      </w:pPr>
      <w:r w:rsidRPr="00CF7870">
        <w:rPr>
          <w:rFonts w:ascii="Tahoma" w:hAnsi="Tahoma" w:cs="Tahoma"/>
          <w:sz w:val="20"/>
          <w:szCs w:val="20"/>
        </w:rPr>
        <w:t>Średni samochód ratowniczo</w:t>
      </w:r>
      <w:r>
        <w:rPr>
          <w:rFonts w:ascii="Tahoma" w:hAnsi="Tahoma" w:cs="Tahoma"/>
          <w:sz w:val="20"/>
          <w:szCs w:val="20"/>
        </w:rPr>
        <w:t xml:space="preserve"> </w:t>
      </w:r>
      <w:r w:rsidRPr="00CF7870">
        <w:rPr>
          <w:rFonts w:ascii="Tahoma" w:hAnsi="Tahoma" w:cs="Tahoma"/>
          <w:sz w:val="20"/>
          <w:szCs w:val="20"/>
        </w:rPr>
        <w:t xml:space="preserve">- gaśniczy z napędem 4x4, stanowiący przedmiot zamówienia musi </w:t>
      </w:r>
      <w:r>
        <w:rPr>
          <w:rFonts w:ascii="Tahoma" w:hAnsi="Tahoma" w:cs="Tahoma"/>
          <w:sz w:val="20"/>
          <w:szCs w:val="20"/>
        </w:rPr>
        <w:t>spełniać wymagania:</w:t>
      </w:r>
    </w:p>
    <w:p w14:paraId="52221BF9" w14:textId="77777777" w:rsidR="006E7CB9" w:rsidRPr="006E7CB9" w:rsidRDefault="006E7CB9" w:rsidP="003D6C86">
      <w:pPr>
        <w:pStyle w:val="pkt"/>
        <w:numPr>
          <w:ilvl w:val="2"/>
          <w:numId w:val="33"/>
        </w:numPr>
        <w:autoSpaceDE w:val="0"/>
        <w:autoSpaceDN w:val="0"/>
        <w:spacing w:before="0" w:after="0" w:line="276" w:lineRule="auto"/>
        <w:ind w:left="1701" w:hanging="283"/>
        <w:rPr>
          <w:rFonts w:ascii="Tahoma" w:hAnsi="Tahoma" w:cs="Tahoma"/>
          <w:sz w:val="20"/>
          <w:szCs w:val="20"/>
        </w:rPr>
      </w:pPr>
      <w:r w:rsidRPr="006E7CB9">
        <w:rPr>
          <w:rFonts w:ascii="Arial" w:hAnsi="Arial" w:cs="Arial"/>
          <w:sz w:val="20"/>
          <w:szCs w:val="20"/>
        </w:rPr>
        <w:lastRenderedPageBreak/>
        <w:t xml:space="preserve">ustawy z dnia 20 czerwca 1997 r. „Prawo o ruchu  drogowym” </w:t>
      </w:r>
      <w:r w:rsidRPr="006E7CB9">
        <w:rPr>
          <w:rFonts w:ascii="Arial" w:hAnsi="Arial" w:cs="Arial"/>
          <w:sz w:val="20"/>
          <w:szCs w:val="20"/>
          <w:shd w:val="clear" w:color="auto" w:fill="FFFFFF"/>
        </w:rPr>
        <w:t xml:space="preserve">(Dz. U. z 2020 r., poz. 110 z </w:t>
      </w:r>
      <w:proofErr w:type="spellStart"/>
      <w:r w:rsidRPr="006E7CB9">
        <w:rPr>
          <w:rFonts w:ascii="Arial" w:hAnsi="Arial" w:cs="Arial"/>
          <w:sz w:val="20"/>
          <w:szCs w:val="20"/>
          <w:shd w:val="clear" w:color="auto" w:fill="FFFFFF"/>
        </w:rPr>
        <w:t>późn</w:t>
      </w:r>
      <w:proofErr w:type="spellEnd"/>
      <w:r w:rsidRPr="006E7CB9">
        <w:rPr>
          <w:rFonts w:ascii="Arial" w:hAnsi="Arial" w:cs="Arial"/>
          <w:sz w:val="20"/>
          <w:szCs w:val="20"/>
          <w:shd w:val="clear" w:color="auto" w:fill="FFFFFF"/>
        </w:rPr>
        <w:t>. zm.)</w:t>
      </w:r>
      <w:r w:rsidRPr="006E7CB9">
        <w:rPr>
          <w:rFonts w:ascii="Arial" w:hAnsi="Arial" w:cs="Arial"/>
          <w:sz w:val="20"/>
          <w:szCs w:val="20"/>
        </w:rPr>
        <w:t xml:space="preserve">, wraz z przepisami wykonawczymi do ustawy, </w:t>
      </w:r>
    </w:p>
    <w:p w14:paraId="346420FE" w14:textId="77777777" w:rsidR="006E7CB9" w:rsidRPr="006E7CB9" w:rsidRDefault="006E7CB9" w:rsidP="003D6C86">
      <w:pPr>
        <w:pStyle w:val="pkt"/>
        <w:numPr>
          <w:ilvl w:val="2"/>
          <w:numId w:val="33"/>
        </w:numPr>
        <w:autoSpaceDE w:val="0"/>
        <w:autoSpaceDN w:val="0"/>
        <w:spacing w:before="0" w:after="0" w:line="276" w:lineRule="auto"/>
        <w:ind w:left="1701" w:hanging="283"/>
        <w:rPr>
          <w:rFonts w:ascii="Tahoma" w:hAnsi="Tahoma" w:cs="Tahoma"/>
          <w:sz w:val="20"/>
          <w:szCs w:val="20"/>
        </w:rPr>
      </w:pPr>
      <w:r w:rsidRPr="003E7EB8">
        <w:rPr>
          <w:rFonts w:ascii="Arial" w:hAnsi="Arial" w:cs="Arial"/>
          <w:sz w:val="20"/>
          <w:szCs w:val="20"/>
        </w:rPr>
        <w:t>rozporządzenia Ministra Spraw Wewnętrznych i Administracji z dnia 20 czerwca 2007 r. w sprawie wykazu wyrobów służących zapewnieniu zasad bezpieczeństwa publicznego lub ochroni</w:t>
      </w:r>
      <w:r>
        <w:rPr>
          <w:rFonts w:ascii="Arial" w:hAnsi="Arial" w:cs="Arial"/>
          <w:sz w:val="20"/>
          <w:szCs w:val="20"/>
        </w:rPr>
        <w:t xml:space="preserve">e zdrowia i życia oraz mienia, </w:t>
      </w:r>
      <w:r w:rsidRPr="003E7EB8">
        <w:rPr>
          <w:rFonts w:ascii="Arial" w:hAnsi="Arial" w:cs="Arial"/>
          <w:sz w:val="20"/>
          <w:szCs w:val="20"/>
        </w:rPr>
        <w:t>a także zasad wydawania dopuszczenia tych wyrobów do użytkowania (Dz. U. z 2007 Nr 143, poz. 1002</w:t>
      </w:r>
      <w:r>
        <w:rPr>
          <w:rFonts w:ascii="Arial" w:hAnsi="Arial" w:cs="Arial"/>
          <w:sz w:val="20"/>
          <w:szCs w:val="20"/>
        </w:rPr>
        <w:t xml:space="preserve"> </w:t>
      </w:r>
      <w:r w:rsidRPr="003E7EB8">
        <w:rPr>
          <w:rFonts w:ascii="Arial" w:hAnsi="Arial" w:cs="Arial"/>
          <w:sz w:val="20"/>
          <w:szCs w:val="20"/>
        </w:rPr>
        <w:t xml:space="preserve">z </w:t>
      </w:r>
      <w:proofErr w:type="spellStart"/>
      <w:r w:rsidRPr="003E7EB8">
        <w:rPr>
          <w:rFonts w:ascii="Arial" w:hAnsi="Arial" w:cs="Arial"/>
          <w:sz w:val="20"/>
          <w:szCs w:val="20"/>
        </w:rPr>
        <w:t>późn</w:t>
      </w:r>
      <w:proofErr w:type="spellEnd"/>
      <w:r w:rsidRPr="003E7EB8">
        <w:rPr>
          <w:rFonts w:ascii="Arial" w:hAnsi="Arial" w:cs="Arial"/>
          <w:sz w:val="20"/>
          <w:szCs w:val="20"/>
        </w:rPr>
        <w:t xml:space="preserve">. </w:t>
      </w:r>
      <w:proofErr w:type="spellStart"/>
      <w:r w:rsidRPr="003E7EB8">
        <w:rPr>
          <w:rFonts w:ascii="Arial" w:hAnsi="Arial" w:cs="Arial"/>
          <w:sz w:val="20"/>
          <w:szCs w:val="20"/>
        </w:rPr>
        <w:t>zm</w:t>
      </w:r>
      <w:proofErr w:type="spellEnd"/>
      <w:r w:rsidRPr="003E7EB8">
        <w:rPr>
          <w:rFonts w:ascii="Arial" w:hAnsi="Arial" w:cs="Arial"/>
          <w:sz w:val="20"/>
          <w:szCs w:val="20"/>
        </w:rPr>
        <w:t xml:space="preserve">), </w:t>
      </w:r>
    </w:p>
    <w:p w14:paraId="3E5C0501" w14:textId="18D28CBF" w:rsidR="006E7CB9" w:rsidRPr="006E7CB9" w:rsidRDefault="006E7CB9" w:rsidP="003D6C86">
      <w:pPr>
        <w:pStyle w:val="pkt"/>
        <w:numPr>
          <w:ilvl w:val="2"/>
          <w:numId w:val="33"/>
        </w:numPr>
        <w:autoSpaceDE w:val="0"/>
        <w:autoSpaceDN w:val="0"/>
        <w:spacing w:before="0" w:after="0" w:line="276" w:lineRule="auto"/>
        <w:ind w:left="1701" w:hanging="283"/>
        <w:rPr>
          <w:rFonts w:ascii="Tahoma" w:hAnsi="Tahoma" w:cs="Tahoma"/>
          <w:sz w:val="20"/>
          <w:szCs w:val="20"/>
        </w:rPr>
      </w:pPr>
      <w:r w:rsidRPr="003E7EB8">
        <w:rPr>
          <w:rFonts w:ascii="Arial" w:hAnsi="Arial" w:cs="Arial"/>
          <w:sz w:val="20"/>
          <w:szCs w:val="20"/>
        </w:rPr>
        <w:t xml:space="preserve">rozporządzenia ministrów: Spraw Wewnętrznych i Administracji, Obrony Narodowej, Finansów oraz Sprawiedliwości z dnia </w:t>
      </w:r>
      <w:r>
        <w:rPr>
          <w:rFonts w:ascii="Arial" w:hAnsi="Arial" w:cs="Arial"/>
          <w:sz w:val="20"/>
          <w:szCs w:val="20"/>
        </w:rPr>
        <w:t>22</w:t>
      </w:r>
      <w:r w:rsidRPr="003E7EB8">
        <w:rPr>
          <w:rFonts w:ascii="Arial" w:hAnsi="Arial" w:cs="Arial"/>
          <w:sz w:val="20"/>
          <w:szCs w:val="20"/>
        </w:rPr>
        <w:t xml:space="preserve"> marca 201</w:t>
      </w:r>
      <w:r>
        <w:rPr>
          <w:rFonts w:ascii="Arial" w:hAnsi="Arial" w:cs="Arial"/>
          <w:sz w:val="20"/>
          <w:szCs w:val="20"/>
        </w:rPr>
        <w:t>9</w:t>
      </w:r>
      <w:r w:rsidRPr="003E7EB8">
        <w:rPr>
          <w:rFonts w:ascii="Arial" w:hAnsi="Arial" w:cs="Arial"/>
          <w:sz w:val="20"/>
          <w:szCs w:val="20"/>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Pr>
          <w:rFonts w:ascii="Arial" w:hAnsi="Arial" w:cs="Arial"/>
          <w:sz w:val="20"/>
          <w:szCs w:val="20"/>
        </w:rPr>
        <w:t>Służby</w:t>
      </w:r>
      <w:r w:rsidRPr="003E7EB8">
        <w:rPr>
          <w:rFonts w:ascii="Arial" w:hAnsi="Arial" w:cs="Arial"/>
          <w:sz w:val="20"/>
          <w:szCs w:val="20"/>
        </w:rPr>
        <w:t xml:space="preserve"> Ochrony </w:t>
      </w:r>
      <w:r>
        <w:rPr>
          <w:rFonts w:ascii="Arial" w:hAnsi="Arial" w:cs="Arial"/>
          <w:sz w:val="20"/>
          <w:szCs w:val="20"/>
        </w:rPr>
        <w:t>Państwa</w:t>
      </w:r>
      <w:r w:rsidRPr="003E7EB8">
        <w:rPr>
          <w:rFonts w:ascii="Arial" w:hAnsi="Arial" w:cs="Arial"/>
          <w:sz w:val="20"/>
          <w:szCs w:val="20"/>
        </w:rPr>
        <w:t>, Krajowej Administracji Skarbowej, Służby Wi</w:t>
      </w:r>
      <w:r w:rsidR="00D071FE">
        <w:rPr>
          <w:rFonts w:ascii="Arial" w:hAnsi="Arial" w:cs="Arial"/>
          <w:sz w:val="20"/>
          <w:szCs w:val="20"/>
        </w:rPr>
        <w:t>ęziennej i straży pożarnej (Dz.</w:t>
      </w:r>
      <w:r w:rsidRPr="003E7EB8">
        <w:rPr>
          <w:rFonts w:ascii="Arial" w:hAnsi="Arial" w:cs="Arial"/>
          <w:sz w:val="20"/>
          <w:szCs w:val="20"/>
        </w:rPr>
        <w:t>U. z 201</w:t>
      </w:r>
      <w:r>
        <w:rPr>
          <w:rFonts w:ascii="Arial" w:hAnsi="Arial" w:cs="Arial"/>
          <w:sz w:val="20"/>
          <w:szCs w:val="20"/>
        </w:rPr>
        <w:t>9</w:t>
      </w:r>
      <w:r w:rsidRPr="003E7EB8">
        <w:rPr>
          <w:rFonts w:ascii="Arial" w:hAnsi="Arial" w:cs="Arial"/>
          <w:sz w:val="20"/>
          <w:szCs w:val="20"/>
        </w:rPr>
        <w:t xml:space="preserve">r., poz. </w:t>
      </w:r>
      <w:r>
        <w:rPr>
          <w:rFonts w:ascii="Arial" w:hAnsi="Arial" w:cs="Arial"/>
          <w:sz w:val="20"/>
          <w:szCs w:val="20"/>
        </w:rPr>
        <w:t>59</w:t>
      </w:r>
      <w:r w:rsidRPr="003E7EB8">
        <w:rPr>
          <w:rFonts w:ascii="Arial" w:hAnsi="Arial" w:cs="Arial"/>
          <w:sz w:val="20"/>
          <w:szCs w:val="20"/>
        </w:rPr>
        <w:t>4),</w:t>
      </w:r>
      <w:r w:rsidRPr="006E7CB9">
        <w:rPr>
          <w:rFonts w:ascii="Arial" w:hAnsi="Arial" w:cs="Arial"/>
          <w:sz w:val="20"/>
          <w:szCs w:val="20"/>
          <w:lang w:val="de-DE"/>
        </w:rPr>
        <w:t xml:space="preserve"> </w:t>
      </w:r>
    </w:p>
    <w:p w14:paraId="089E1FE5" w14:textId="77777777" w:rsidR="006E7CB9" w:rsidRPr="006E7CB9" w:rsidRDefault="006E7CB9" w:rsidP="003D6C86">
      <w:pPr>
        <w:pStyle w:val="pkt"/>
        <w:numPr>
          <w:ilvl w:val="2"/>
          <w:numId w:val="33"/>
        </w:numPr>
        <w:autoSpaceDE w:val="0"/>
        <w:autoSpaceDN w:val="0"/>
        <w:spacing w:before="0" w:after="0" w:line="276" w:lineRule="auto"/>
        <w:ind w:left="1701" w:hanging="283"/>
        <w:rPr>
          <w:rFonts w:ascii="Tahoma" w:hAnsi="Tahoma" w:cs="Tahoma"/>
          <w:sz w:val="20"/>
          <w:szCs w:val="20"/>
        </w:rPr>
      </w:pPr>
      <w:r w:rsidRPr="003E7EB8">
        <w:rPr>
          <w:rFonts w:ascii="Arial" w:hAnsi="Arial" w:cs="Arial"/>
          <w:sz w:val="20"/>
          <w:szCs w:val="20"/>
          <w:lang w:val="de-DE"/>
        </w:rPr>
        <w:t>norm: PN-EN 1846-1“</w:t>
      </w:r>
      <w:r w:rsidRPr="003E7EB8">
        <w:rPr>
          <w:rFonts w:ascii="Arial" w:hAnsi="Arial" w:cs="Arial"/>
          <w:sz w:val="20"/>
          <w:szCs w:val="20"/>
        </w:rPr>
        <w:t xml:space="preserve"> „lub równoważnej” </w:t>
      </w:r>
      <w:r w:rsidRPr="003E7EB8">
        <w:rPr>
          <w:rFonts w:ascii="Arial" w:hAnsi="Arial" w:cs="Arial"/>
          <w:sz w:val="20"/>
          <w:szCs w:val="20"/>
          <w:lang w:val="de-DE"/>
        </w:rPr>
        <w:t xml:space="preserve">i  PN-EN 1846-2 </w:t>
      </w:r>
      <w:r w:rsidRPr="003E7EB8">
        <w:rPr>
          <w:rFonts w:ascii="Arial" w:hAnsi="Arial" w:cs="Arial"/>
          <w:sz w:val="20"/>
          <w:szCs w:val="20"/>
        </w:rPr>
        <w:t>„lub równoważnej”</w:t>
      </w:r>
      <w:r w:rsidRPr="003E7EB8">
        <w:rPr>
          <w:rFonts w:ascii="Arial" w:hAnsi="Arial" w:cs="Arial"/>
          <w:sz w:val="20"/>
          <w:szCs w:val="20"/>
          <w:lang w:val="de-DE"/>
        </w:rPr>
        <w:t>.</w:t>
      </w:r>
    </w:p>
    <w:p w14:paraId="5B6BABCD" w14:textId="094CB9DC" w:rsidR="006E7CB9" w:rsidRPr="006E7CB9" w:rsidRDefault="006E7CB9" w:rsidP="003D6C86">
      <w:pPr>
        <w:pStyle w:val="pkt"/>
        <w:numPr>
          <w:ilvl w:val="2"/>
          <w:numId w:val="33"/>
        </w:numPr>
        <w:autoSpaceDE w:val="0"/>
        <w:autoSpaceDN w:val="0"/>
        <w:spacing w:before="0" w:after="0" w:line="276" w:lineRule="auto"/>
        <w:ind w:left="1701" w:hanging="283"/>
        <w:rPr>
          <w:rFonts w:ascii="Tahoma" w:hAnsi="Tahoma" w:cs="Tahoma"/>
          <w:sz w:val="20"/>
          <w:szCs w:val="20"/>
        </w:rPr>
      </w:pPr>
      <w:r w:rsidRPr="006E7CB9">
        <w:rPr>
          <w:rFonts w:ascii="Arial" w:hAnsi="Arial" w:cs="Arial"/>
          <w:sz w:val="20"/>
          <w:szCs w:val="20"/>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w:t>
      </w:r>
      <w:r w:rsidR="00D071FE">
        <w:rPr>
          <w:rFonts w:ascii="Arial" w:hAnsi="Arial" w:cs="Arial"/>
          <w:sz w:val="20"/>
          <w:szCs w:val="20"/>
        </w:rPr>
        <w:t>ych wyrobów do użytkowania (Dz.U. z 2007</w:t>
      </w:r>
      <w:r w:rsidRPr="006E7CB9">
        <w:rPr>
          <w:rFonts w:ascii="Arial" w:hAnsi="Arial" w:cs="Arial"/>
          <w:sz w:val="20"/>
          <w:szCs w:val="20"/>
        </w:rPr>
        <w:t xml:space="preserve">r. Nr 143, poz. 1002, z </w:t>
      </w:r>
      <w:proofErr w:type="spellStart"/>
      <w:r w:rsidRPr="006E7CB9">
        <w:rPr>
          <w:rFonts w:ascii="Arial" w:hAnsi="Arial" w:cs="Arial"/>
          <w:sz w:val="20"/>
          <w:szCs w:val="20"/>
        </w:rPr>
        <w:t>późn</w:t>
      </w:r>
      <w:proofErr w:type="spellEnd"/>
      <w:r w:rsidRPr="006E7CB9">
        <w:rPr>
          <w:rFonts w:ascii="Arial" w:hAnsi="Arial" w:cs="Arial"/>
          <w:sz w:val="20"/>
          <w:szCs w:val="20"/>
        </w:rPr>
        <w:t xml:space="preserve">. </w:t>
      </w:r>
      <w:proofErr w:type="spellStart"/>
      <w:r w:rsidRPr="006E7CB9">
        <w:rPr>
          <w:rFonts w:ascii="Arial" w:hAnsi="Arial" w:cs="Arial"/>
          <w:sz w:val="20"/>
          <w:szCs w:val="20"/>
        </w:rPr>
        <w:t>zm</w:t>
      </w:r>
      <w:proofErr w:type="spellEnd"/>
      <w:r w:rsidRPr="006E7CB9">
        <w:rPr>
          <w:rFonts w:ascii="Arial" w:hAnsi="Arial" w:cs="Arial"/>
          <w:sz w:val="20"/>
          <w:szCs w:val="20"/>
        </w:rPr>
        <w:t>). Świadectwo dopuszczenia na pojazd obejmować ma całość wyposażenia pojazdu.</w:t>
      </w:r>
    </w:p>
    <w:p w14:paraId="5A571FCC" w14:textId="4CAAB761" w:rsidR="006E7CB9" w:rsidRPr="00463A4C" w:rsidRDefault="006E7CB9" w:rsidP="00463A4C">
      <w:pPr>
        <w:pStyle w:val="pkt"/>
        <w:autoSpaceDE w:val="0"/>
        <w:autoSpaceDN w:val="0"/>
        <w:spacing w:before="0" w:after="0" w:line="276" w:lineRule="auto"/>
        <w:ind w:left="1701" w:firstLine="0"/>
        <w:rPr>
          <w:rFonts w:ascii="Tahoma" w:hAnsi="Tahoma" w:cs="Tahoma"/>
          <w:sz w:val="20"/>
          <w:szCs w:val="20"/>
        </w:rPr>
      </w:pPr>
      <w:r w:rsidRPr="003E7EB8">
        <w:rPr>
          <w:rFonts w:ascii="Arial" w:hAnsi="Arial" w:cs="Arial"/>
          <w:b/>
          <w:bCs/>
          <w:sz w:val="20"/>
          <w:szCs w:val="20"/>
        </w:rPr>
        <w:t>Kompletne i ważne świadectwo/świadectwa dopuszczenia oraz sprawozdanie z badań należy dostarczyć najpóźniej w dniu odbioru techniczno-jakościowego.</w:t>
      </w:r>
    </w:p>
    <w:p w14:paraId="2A270E0D" w14:textId="5F5C94C9" w:rsidR="006E7CB9" w:rsidRPr="00463A4C" w:rsidRDefault="00463A4C" w:rsidP="003D6C86">
      <w:pPr>
        <w:pStyle w:val="pkt"/>
        <w:numPr>
          <w:ilvl w:val="2"/>
          <w:numId w:val="33"/>
        </w:numPr>
        <w:autoSpaceDE w:val="0"/>
        <w:autoSpaceDN w:val="0"/>
        <w:spacing w:before="0" w:after="0" w:line="276" w:lineRule="auto"/>
        <w:ind w:left="1701" w:hanging="283"/>
        <w:rPr>
          <w:rFonts w:ascii="Tahoma" w:hAnsi="Tahoma" w:cs="Tahoma"/>
          <w:sz w:val="20"/>
          <w:szCs w:val="20"/>
        </w:rPr>
      </w:pPr>
      <w:r w:rsidRPr="003E7EB8">
        <w:rPr>
          <w:rFonts w:ascii="Arial" w:hAnsi="Arial" w:cs="Arial"/>
          <w:sz w:val="20"/>
          <w:szCs w:val="20"/>
        </w:rPr>
        <w:t xml:space="preserve">Pojazd musi być oznakowany numerami operacyjnymi Państwowej Straży Pożarnej zgodnie z zarządzeniem nr </w:t>
      </w:r>
      <w:r>
        <w:rPr>
          <w:rFonts w:ascii="Arial" w:hAnsi="Arial" w:cs="Arial"/>
          <w:sz w:val="20"/>
          <w:szCs w:val="20"/>
        </w:rPr>
        <w:t>1</w:t>
      </w:r>
      <w:r w:rsidRPr="003E7EB8">
        <w:rPr>
          <w:rFonts w:ascii="Arial" w:hAnsi="Arial" w:cs="Arial"/>
          <w:sz w:val="20"/>
          <w:szCs w:val="20"/>
        </w:rPr>
        <w:t xml:space="preserve"> Komendanta Głównego Państwowej Straży Pożarnej z dnia </w:t>
      </w:r>
      <w:r>
        <w:rPr>
          <w:rFonts w:ascii="Arial" w:hAnsi="Arial" w:cs="Arial"/>
          <w:sz w:val="20"/>
          <w:szCs w:val="20"/>
        </w:rPr>
        <w:t>24 stycznia</w:t>
      </w:r>
      <w:r w:rsidRPr="003E7EB8">
        <w:rPr>
          <w:rFonts w:ascii="Arial" w:hAnsi="Arial" w:cs="Arial"/>
          <w:sz w:val="20"/>
          <w:szCs w:val="20"/>
        </w:rPr>
        <w:t xml:space="preserve"> 20</w:t>
      </w:r>
      <w:r>
        <w:rPr>
          <w:rFonts w:ascii="Arial" w:hAnsi="Arial" w:cs="Arial"/>
          <w:sz w:val="20"/>
          <w:szCs w:val="20"/>
        </w:rPr>
        <w:t>20</w:t>
      </w:r>
      <w:r w:rsidRPr="003E7EB8">
        <w:rPr>
          <w:rFonts w:ascii="Arial" w:hAnsi="Arial" w:cs="Arial"/>
          <w:sz w:val="20"/>
          <w:szCs w:val="20"/>
        </w:rPr>
        <w:t>r. w sprawie gospodarki transportowej w jednostkach organizacyjnych Państwowej St</w:t>
      </w:r>
      <w:r w:rsidR="00D071FE">
        <w:rPr>
          <w:rFonts w:ascii="Arial" w:hAnsi="Arial" w:cs="Arial"/>
          <w:sz w:val="20"/>
          <w:szCs w:val="20"/>
        </w:rPr>
        <w:t>raży Pożarnej (</w:t>
      </w:r>
      <w:proofErr w:type="spellStart"/>
      <w:r w:rsidR="00D071FE">
        <w:rPr>
          <w:rFonts w:ascii="Arial" w:hAnsi="Arial" w:cs="Arial"/>
          <w:sz w:val="20"/>
          <w:szCs w:val="20"/>
        </w:rPr>
        <w:t>Dz.</w:t>
      </w:r>
      <w:r w:rsidRPr="003E7EB8">
        <w:rPr>
          <w:rFonts w:ascii="Arial" w:hAnsi="Arial" w:cs="Arial"/>
          <w:sz w:val="20"/>
          <w:szCs w:val="20"/>
        </w:rPr>
        <w:t>Urz</w:t>
      </w:r>
      <w:proofErr w:type="spellEnd"/>
      <w:r w:rsidRPr="003E7EB8">
        <w:rPr>
          <w:rFonts w:ascii="Arial" w:hAnsi="Arial" w:cs="Arial"/>
          <w:sz w:val="20"/>
          <w:szCs w:val="20"/>
        </w:rPr>
        <w:t xml:space="preserve">. KG PSP </w:t>
      </w:r>
      <w:r w:rsidR="00D071FE">
        <w:rPr>
          <w:rFonts w:ascii="Arial" w:hAnsi="Arial" w:cs="Arial"/>
          <w:sz w:val="20"/>
          <w:szCs w:val="20"/>
        </w:rPr>
        <w:t>z 2020</w:t>
      </w:r>
      <w:r>
        <w:rPr>
          <w:rFonts w:ascii="Arial" w:hAnsi="Arial" w:cs="Arial"/>
          <w:sz w:val="20"/>
          <w:szCs w:val="20"/>
        </w:rPr>
        <w:t>r.</w:t>
      </w:r>
      <w:r w:rsidRPr="003E7EB8">
        <w:rPr>
          <w:rFonts w:ascii="Arial" w:hAnsi="Arial" w:cs="Arial"/>
          <w:sz w:val="20"/>
          <w:szCs w:val="20"/>
        </w:rPr>
        <w:t xml:space="preserve"> poz. </w:t>
      </w:r>
      <w:r>
        <w:rPr>
          <w:rFonts w:ascii="Arial" w:hAnsi="Arial" w:cs="Arial"/>
          <w:sz w:val="20"/>
          <w:szCs w:val="20"/>
        </w:rPr>
        <w:t>3</w:t>
      </w:r>
      <w:r w:rsidR="00D071FE">
        <w:rPr>
          <w:rFonts w:ascii="Arial" w:hAnsi="Arial" w:cs="Arial"/>
          <w:sz w:val="20"/>
          <w:szCs w:val="20"/>
        </w:rPr>
        <w:t>)</w:t>
      </w:r>
      <w:r w:rsidRPr="003E7EB8">
        <w:rPr>
          <w:rFonts w:ascii="Arial" w:hAnsi="Arial" w:cs="Arial"/>
          <w:sz w:val="20"/>
          <w:szCs w:val="20"/>
        </w:rPr>
        <w:t>. Dane dotyczące oznaczenia zostaną przekazane w trakcie realizacji zamówienia.</w:t>
      </w:r>
    </w:p>
    <w:p w14:paraId="040C7EE4" w14:textId="5CD84011" w:rsidR="009876CD" w:rsidRDefault="009876CD" w:rsidP="003D6C86">
      <w:pPr>
        <w:pStyle w:val="pkt"/>
        <w:numPr>
          <w:ilvl w:val="1"/>
          <w:numId w:val="33"/>
        </w:numPr>
        <w:autoSpaceDE w:val="0"/>
        <w:autoSpaceDN w:val="0"/>
        <w:spacing w:before="0" w:after="0" w:line="276" w:lineRule="auto"/>
        <w:rPr>
          <w:rFonts w:ascii="Tahoma" w:hAnsi="Tahoma" w:cs="Tahoma"/>
          <w:sz w:val="20"/>
          <w:szCs w:val="20"/>
        </w:rPr>
      </w:pPr>
      <w:r w:rsidRPr="009876CD">
        <w:rPr>
          <w:rFonts w:ascii="Tahoma" w:hAnsi="Tahoma" w:cs="Tahoma"/>
          <w:sz w:val="20"/>
          <w:szCs w:val="20"/>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9876CD">
        <w:rPr>
          <w:rFonts w:ascii="Tahoma" w:hAnsi="Tahoma" w:cs="Tahoma"/>
          <w:sz w:val="20"/>
          <w:szCs w:val="20"/>
        </w:rPr>
        <w:t>Pzp</w:t>
      </w:r>
      <w:proofErr w:type="spellEnd"/>
      <w:r w:rsidRPr="009876CD">
        <w:rPr>
          <w:rFonts w:ascii="Tahoma" w:hAnsi="Tahoma" w:cs="Tahoma"/>
          <w:sz w:val="20"/>
          <w:szCs w:val="20"/>
        </w:rPr>
        <w:t xml:space="preserve">. </w:t>
      </w:r>
    </w:p>
    <w:p w14:paraId="46C1AA12" w14:textId="77777777" w:rsidR="00463A4C" w:rsidRDefault="00463A4C" w:rsidP="003D6C86">
      <w:pPr>
        <w:pStyle w:val="pkt"/>
        <w:numPr>
          <w:ilvl w:val="1"/>
          <w:numId w:val="33"/>
        </w:numPr>
        <w:autoSpaceDE w:val="0"/>
        <w:autoSpaceDN w:val="0"/>
        <w:spacing w:before="0" w:after="0" w:line="276" w:lineRule="auto"/>
        <w:rPr>
          <w:rFonts w:ascii="Tahoma" w:hAnsi="Tahoma" w:cs="Tahoma"/>
          <w:sz w:val="20"/>
          <w:szCs w:val="20"/>
        </w:rPr>
      </w:pPr>
      <w:r>
        <w:rPr>
          <w:rFonts w:ascii="Tahoma" w:hAnsi="Tahoma" w:cs="Tahoma"/>
          <w:sz w:val="20"/>
          <w:szCs w:val="20"/>
        </w:rPr>
        <w:t>Rozwiązania równoważne</w:t>
      </w:r>
    </w:p>
    <w:p w14:paraId="481B6436" w14:textId="77777777" w:rsidR="00463A4C" w:rsidRDefault="00463A4C" w:rsidP="003D6C86">
      <w:pPr>
        <w:pStyle w:val="pkt"/>
        <w:numPr>
          <w:ilvl w:val="2"/>
          <w:numId w:val="33"/>
        </w:numPr>
        <w:autoSpaceDE w:val="0"/>
        <w:autoSpaceDN w:val="0"/>
        <w:spacing w:before="0" w:after="0" w:line="276" w:lineRule="auto"/>
        <w:ind w:left="1701" w:hanging="283"/>
        <w:rPr>
          <w:rFonts w:ascii="Arial" w:hAnsi="Arial" w:cs="Arial"/>
          <w:sz w:val="20"/>
          <w:szCs w:val="20"/>
        </w:rPr>
      </w:pPr>
      <w:r w:rsidRPr="00463A4C">
        <w:rPr>
          <w:rFonts w:ascii="Arial" w:hAnsi="Arial" w:cs="Arial"/>
          <w:sz w:val="20"/>
          <w:szCs w:val="20"/>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BC20CE2" w14:textId="0083BC1D" w:rsidR="00463A4C" w:rsidRPr="00FD537E" w:rsidRDefault="00463A4C" w:rsidP="003D6C86">
      <w:pPr>
        <w:pStyle w:val="pkt"/>
        <w:numPr>
          <w:ilvl w:val="1"/>
          <w:numId w:val="33"/>
        </w:numPr>
        <w:autoSpaceDE w:val="0"/>
        <w:autoSpaceDN w:val="0"/>
        <w:spacing w:before="0" w:after="0" w:line="276" w:lineRule="auto"/>
        <w:rPr>
          <w:rFonts w:ascii="Tahoma" w:hAnsi="Tahoma" w:cs="Tahoma"/>
          <w:sz w:val="20"/>
          <w:szCs w:val="20"/>
        </w:rPr>
      </w:pPr>
      <w:r w:rsidRPr="00463A4C">
        <w:rPr>
          <w:rFonts w:ascii="Tahoma" w:hAnsi="Tahoma" w:cs="Tahoma"/>
          <w:sz w:val="20"/>
          <w:szCs w:val="20"/>
        </w:rPr>
        <w:t xml:space="preserve">Jeśli w opisie przedmiotu zamówienia zostało wskazane pochodzenie (marka, znak towarowy, producent, dostawca) materiałów lub normy, aprobaty, specyfikacje i systemy, o których mowa w art. 99 ust. 5 </w:t>
      </w:r>
      <w:proofErr w:type="spellStart"/>
      <w:r>
        <w:rPr>
          <w:rFonts w:ascii="Tahoma" w:hAnsi="Tahoma" w:cs="Tahoma"/>
          <w:sz w:val="20"/>
          <w:szCs w:val="20"/>
        </w:rPr>
        <w:t>Pzp</w:t>
      </w:r>
      <w:proofErr w:type="spellEnd"/>
      <w:r w:rsidRPr="00463A4C">
        <w:rPr>
          <w:rFonts w:ascii="Tahoma" w:hAnsi="Tahoma" w:cs="Tahoma"/>
          <w:sz w:val="20"/>
          <w:szCs w:val="20"/>
        </w:rPr>
        <w:t>., Zamawiający dopuszcza oferowanie materiałów lub rozwiązań równoważnych pod warunkiem, że zagwarantują one prawidłową realizację dostawy oraz zapewnią uzyskanie parametrów technicz</w:t>
      </w:r>
      <w:r>
        <w:rPr>
          <w:rFonts w:ascii="Tahoma" w:hAnsi="Tahoma" w:cs="Tahoma"/>
          <w:sz w:val="20"/>
          <w:szCs w:val="20"/>
        </w:rPr>
        <w:t>nych nie gorszych od założonych.</w:t>
      </w:r>
    </w:p>
    <w:p w14:paraId="679E427A" w14:textId="77777777" w:rsidR="009876CD" w:rsidRPr="00FD537E" w:rsidRDefault="009876CD" w:rsidP="009876CD">
      <w:pPr>
        <w:pStyle w:val="Style7"/>
        <w:widowControl/>
        <w:spacing w:before="120" w:after="120" w:line="250" w:lineRule="exact"/>
        <w:rPr>
          <w:rFonts w:ascii="Tahoma" w:eastAsia="Times New Roman" w:hAnsi="Tahoma" w:cs="Tahoma"/>
          <w:sz w:val="20"/>
          <w:szCs w:val="20"/>
        </w:rPr>
      </w:pPr>
      <w:r w:rsidRPr="00FD537E">
        <w:rPr>
          <w:rFonts w:ascii="Tahoma" w:eastAsia="Times New Roman" w:hAnsi="Tahoma" w:cs="Tahoma"/>
          <w:sz w:val="20"/>
          <w:szCs w:val="20"/>
        </w:rPr>
        <w:t>Oznaczenie wg Wspólnego Słownika Zamówień (CPV)</w:t>
      </w:r>
    </w:p>
    <w:p w14:paraId="47A0326E" w14:textId="5C822EFB" w:rsidR="00922212" w:rsidRPr="00962805" w:rsidRDefault="009876CD" w:rsidP="00962805">
      <w:pPr>
        <w:tabs>
          <w:tab w:val="left" w:pos="0"/>
        </w:tabs>
        <w:spacing w:before="120"/>
        <w:jc w:val="both"/>
        <w:rPr>
          <w:rFonts w:ascii="Tahoma" w:hAnsi="Tahoma" w:cs="Tahoma"/>
          <w:b/>
          <w:color w:val="000000"/>
          <w:sz w:val="20"/>
          <w:szCs w:val="20"/>
        </w:rPr>
      </w:pPr>
      <w:r w:rsidRPr="003E6A6C">
        <w:rPr>
          <w:rFonts w:ascii="Tahoma" w:hAnsi="Tahoma" w:cs="Tahoma"/>
          <w:i/>
          <w:sz w:val="20"/>
          <w:szCs w:val="20"/>
        </w:rPr>
        <w:t>34144210-3</w:t>
      </w:r>
      <w:r w:rsidRPr="00B06216">
        <w:rPr>
          <w:rFonts w:ascii="Tahoma" w:hAnsi="Tahoma" w:cs="Tahoma"/>
        </w:rPr>
        <w:t xml:space="preserve"> </w:t>
      </w:r>
      <w:r>
        <w:rPr>
          <w:rFonts w:ascii="Tahoma" w:hAnsi="Tahoma" w:cs="Tahoma"/>
        </w:rPr>
        <w:t xml:space="preserve">- </w:t>
      </w:r>
      <w:r w:rsidRPr="00CF7870">
        <w:rPr>
          <w:rFonts w:ascii="Tahoma" w:hAnsi="Tahoma" w:cs="Tahoma"/>
          <w:i/>
          <w:sz w:val="20"/>
          <w:szCs w:val="20"/>
        </w:rPr>
        <w:t>wozy strażackie</w:t>
      </w:r>
    </w:p>
    <w:p w14:paraId="00000077" w14:textId="2EE7A02B" w:rsidR="005819E7" w:rsidRPr="009F6046" w:rsidRDefault="00A7058D" w:rsidP="003D6C86">
      <w:pPr>
        <w:pStyle w:val="Nagwek2"/>
        <w:numPr>
          <w:ilvl w:val="0"/>
          <w:numId w:val="33"/>
        </w:numPr>
        <w:spacing w:line="240" w:lineRule="auto"/>
        <w:rPr>
          <w:b/>
          <w:sz w:val="24"/>
        </w:rPr>
      </w:pPr>
      <w:bookmarkStart w:id="3" w:name="_Toc73018447"/>
      <w:r w:rsidRPr="009F6046">
        <w:rPr>
          <w:b/>
          <w:sz w:val="24"/>
        </w:rPr>
        <w:lastRenderedPageBreak/>
        <w:t>Wizja lokalna</w:t>
      </w:r>
      <w:bookmarkEnd w:id="3"/>
    </w:p>
    <w:p w14:paraId="50949649" w14:textId="1BCCE846" w:rsidR="009876CD" w:rsidRPr="009876CD" w:rsidRDefault="009876CD" w:rsidP="009876CD">
      <w:pPr>
        <w:jc w:val="both"/>
        <w:rPr>
          <w:sz w:val="20"/>
          <w:szCs w:val="20"/>
        </w:rPr>
      </w:pPr>
      <w:r w:rsidRPr="009876CD">
        <w:rPr>
          <w:sz w:val="20"/>
          <w:szCs w:val="20"/>
        </w:rPr>
        <w:t>Zamawiający nie przewiduje obowiązku odbycia przez wykonawcę wizji lokalnej oraz sprawdzenia przez wykonawcę dokumentów niezbędnych do realizacji zamó</w:t>
      </w:r>
      <w:r>
        <w:rPr>
          <w:sz w:val="20"/>
          <w:szCs w:val="20"/>
        </w:rPr>
        <w:t>wienia dostępnych na miejscu u Z</w:t>
      </w:r>
      <w:r w:rsidRPr="009876CD">
        <w:rPr>
          <w:sz w:val="20"/>
          <w:szCs w:val="20"/>
        </w:rPr>
        <w:t xml:space="preserve">amawiającego. </w:t>
      </w:r>
    </w:p>
    <w:p w14:paraId="0000007A" w14:textId="06F8562F" w:rsidR="005819E7" w:rsidRPr="009F6046" w:rsidRDefault="00A7058D" w:rsidP="003D6C86">
      <w:pPr>
        <w:pStyle w:val="Nagwek2"/>
        <w:numPr>
          <w:ilvl w:val="0"/>
          <w:numId w:val="33"/>
        </w:numPr>
        <w:spacing w:line="240" w:lineRule="auto"/>
        <w:rPr>
          <w:b/>
          <w:sz w:val="24"/>
        </w:rPr>
      </w:pPr>
      <w:bookmarkStart w:id="4" w:name="_Toc73018448"/>
      <w:r w:rsidRPr="009F6046">
        <w:rPr>
          <w:b/>
          <w:sz w:val="24"/>
        </w:rPr>
        <w:t>Podwykonawstwo</w:t>
      </w:r>
      <w:bookmarkEnd w:id="4"/>
    </w:p>
    <w:p w14:paraId="0000007B" w14:textId="50CA72AB"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Wykonawca może powierzyć wykonanie części zamówienia podwykonawcy (podwykonawcom). </w:t>
      </w:r>
    </w:p>
    <w:p w14:paraId="0000007C" w14:textId="34B5D80C"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Zamawiający </w:t>
      </w:r>
      <w:r w:rsidR="000C2015" w:rsidRPr="00A469D2">
        <w:rPr>
          <w:sz w:val="20"/>
          <w:szCs w:val="20"/>
        </w:rPr>
        <w:t>nie</w:t>
      </w:r>
      <w:r w:rsidRPr="00A469D2">
        <w:rPr>
          <w:sz w:val="20"/>
          <w:szCs w:val="20"/>
        </w:rPr>
        <w:t xml:space="preserve"> zastrzega obowiązku osobistego wykonania przez Wykonawcę kluczowych części zamówienia</w:t>
      </w:r>
      <w:r w:rsidRPr="00A469D2">
        <w:rPr>
          <w:sz w:val="20"/>
          <w:szCs w:val="20"/>
          <w:vertAlign w:val="superscript"/>
        </w:rPr>
        <w:footnoteReference w:id="3"/>
      </w:r>
      <w:r w:rsidRPr="00A469D2">
        <w:rPr>
          <w:sz w:val="20"/>
          <w:szCs w:val="20"/>
        </w:rPr>
        <w:t>.</w:t>
      </w:r>
    </w:p>
    <w:p w14:paraId="0000007D" w14:textId="1E7B9D12"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4476D8" w:rsidRPr="00A469D2">
        <w:rPr>
          <w:sz w:val="20"/>
          <w:szCs w:val="20"/>
        </w:rPr>
        <w:t xml:space="preserve"> etapie) nazwy (firmy) tych podw</w:t>
      </w:r>
      <w:r w:rsidRPr="00A469D2">
        <w:rPr>
          <w:sz w:val="20"/>
          <w:szCs w:val="20"/>
        </w:rPr>
        <w:t>ykonawców</w:t>
      </w:r>
      <w:r w:rsidRPr="00A469D2">
        <w:rPr>
          <w:sz w:val="20"/>
          <w:szCs w:val="20"/>
          <w:vertAlign w:val="superscript"/>
        </w:rPr>
        <w:footnoteReference w:id="4"/>
      </w:r>
      <w:r w:rsidRPr="00A469D2">
        <w:rPr>
          <w:sz w:val="20"/>
          <w:szCs w:val="20"/>
        </w:rPr>
        <w:t>.</w:t>
      </w:r>
    </w:p>
    <w:p w14:paraId="64276047" w14:textId="274D668C" w:rsidR="000C2015" w:rsidRPr="00A469D2" w:rsidRDefault="004476D8" w:rsidP="006B44E4">
      <w:pPr>
        <w:pStyle w:val="Akapitzlist"/>
        <w:numPr>
          <w:ilvl w:val="0"/>
          <w:numId w:val="7"/>
        </w:numPr>
        <w:suppressAutoHyphens/>
        <w:spacing w:after="0" w:line="20" w:lineRule="atLeast"/>
        <w:ind w:left="454" w:hanging="454"/>
        <w:jc w:val="both"/>
        <w:rPr>
          <w:rFonts w:ascii="Arial" w:hAnsi="Arial" w:cs="Arial"/>
          <w:sz w:val="20"/>
          <w:szCs w:val="20"/>
        </w:rPr>
      </w:pPr>
      <w:r w:rsidRPr="00A469D2">
        <w:rPr>
          <w:rFonts w:ascii="Arial" w:hAnsi="Arial" w:cs="Arial"/>
          <w:bCs/>
          <w:sz w:val="20"/>
          <w:szCs w:val="20"/>
        </w:rPr>
        <w:t xml:space="preserve">Wymagania dotyczące umowy o podwykonawstwo – zawarte są w projektowanych postanowieniach umownych </w:t>
      </w:r>
    </w:p>
    <w:p w14:paraId="0000007E" w14:textId="0E93327F" w:rsidR="005819E7" w:rsidRPr="009F6046" w:rsidRDefault="00A7058D" w:rsidP="003D6C86">
      <w:pPr>
        <w:pStyle w:val="Nagwek2"/>
        <w:numPr>
          <w:ilvl w:val="0"/>
          <w:numId w:val="33"/>
        </w:numPr>
        <w:spacing w:line="240" w:lineRule="auto"/>
        <w:rPr>
          <w:b/>
          <w:sz w:val="24"/>
        </w:rPr>
      </w:pPr>
      <w:bookmarkStart w:id="5" w:name="_Toc73018449"/>
      <w:r w:rsidRPr="009F6046">
        <w:rPr>
          <w:b/>
          <w:sz w:val="24"/>
        </w:rPr>
        <w:t>Termin wykonania zamówienia</w:t>
      </w:r>
      <w:bookmarkEnd w:id="5"/>
    </w:p>
    <w:p w14:paraId="0000007F" w14:textId="2A191E64" w:rsidR="005819E7" w:rsidRPr="00BD16B8" w:rsidRDefault="00A87C34" w:rsidP="00A87C34">
      <w:pPr>
        <w:spacing w:before="240" w:line="240" w:lineRule="auto"/>
        <w:ind w:left="426"/>
        <w:jc w:val="both"/>
        <w:rPr>
          <w:sz w:val="20"/>
          <w:szCs w:val="20"/>
        </w:rPr>
      </w:pPr>
      <w:r w:rsidRPr="00BD16B8">
        <w:rPr>
          <w:sz w:val="20"/>
          <w:szCs w:val="20"/>
        </w:rPr>
        <w:t xml:space="preserve">Przedmiot zamówienia należy wykonać w terminie </w:t>
      </w:r>
      <w:r w:rsidR="000C2015" w:rsidRPr="00BD16B8">
        <w:rPr>
          <w:sz w:val="20"/>
          <w:szCs w:val="20"/>
        </w:rPr>
        <w:t xml:space="preserve">do </w:t>
      </w:r>
      <w:r w:rsidR="00F213F5" w:rsidRPr="00F213F5">
        <w:rPr>
          <w:b/>
          <w:sz w:val="20"/>
          <w:szCs w:val="20"/>
        </w:rPr>
        <w:t>9</w:t>
      </w:r>
      <w:r w:rsidR="000C2015" w:rsidRPr="00F213F5">
        <w:rPr>
          <w:b/>
          <w:sz w:val="20"/>
          <w:szCs w:val="20"/>
        </w:rPr>
        <w:t>0 dni</w:t>
      </w:r>
      <w:r w:rsidR="000C2015" w:rsidRPr="00BD16B8">
        <w:rPr>
          <w:sz w:val="20"/>
          <w:szCs w:val="20"/>
        </w:rPr>
        <w:t xml:space="preserve"> od daty podpisania umowy</w:t>
      </w:r>
      <w:r w:rsidR="000C2015" w:rsidRPr="00BD16B8">
        <w:rPr>
          <w:sz w:val="20"/>
          <w:szCs w:val="20"/>
          <w:vertAlign w:val="superscript"/>
        </w:rPr>
        <w:t xml:space="preserve"> </w:t>
      </w:r>
      <w:r w:rsidR="00A7058D" w:rsidRPr="00BD16B8">
        <w:rPr>
          <w:sz w:val="20"/>
          <w:szCs w:val="20"/>
          <w:vertAlign w:val="superscript"/>
        </w:rPr>
        <w:footnoteReference w:id="5"/>
      </w:r>
    </w:p>
    <w:p w14:paraId="00000081" w14:textId="4004E52A" w:rsidR="005819E7" w:rsidRPr="009F6046" w:rsidRDefault="00A7058D" w:rsidP="003D6C86">
      <w:pPr>
        <w:pStyle w:val="Nagwek2"/>
        <w:numPr>
          <w:ilvl w:val="0"/>
          <w:numId w:val="33"/>
        </w:numPr>
        <w:tabs>
          <w:tab w:val="left" w:pos="0"/>
        </w:tabs>
        <w:spacing w:line="240" w:lineRule="auto"/>
        <w:rPr>
          <w:b/>
          <w:sz w:val="24"/>
        </w:rPr>
      </w:pPr>
      <w:bookmarkStart w:id="6" w:name="_Toc73018450"/>
      <w:r w:rsidRPr="009F6046">
        <w:rPr>
          <w:b/>
          <w:sz w:val="24"/>
        </w:rPr>
        <w:t>Warunki udziału w postępowaniu</w:t>
      </w:r>
      <w:r w:rsidRPr="00C075D9">
        <w:rPr>
          <w:b/>
          <w:sz w:val="24"/>
          <w:vertAlign w:val="superscript"/>
        </w:rPr>
        <w:footnoteReference w:id="6"/>
      </w:r>
      <w:bookmarkEnd w:id="6"/>
    </w:p>
    <w:p w14:paraId="00000082" w14:textId="3536E754" w:rsidR="005819E7" w:rsidRPr="00A469D2" w:rsidRDefault="00A7058D" w:rsidP="006B44E4">
      <w:pPr>
        <w:numPr>
          <w:ilvl w:val="0"/>
          <w:numId w:val="15"/>
        </w:numPr>
        <w:spacing w:before="240" w:line="240" w:lineRule="auto"/>
        <w:ind w:left="426" w:right="20"/>
        <w:jc w:val="both"/>
        <w:rPr>
          <w:sz w:val="20"/>
          <w:szCs w:val="20"/>
        </w:rPr>
      </w:pPr>
      <w:r w:rsidRPr="00A469D2">
        <w:rPr>
          <w:sz w:val="20"/>
          <w:szCs w:val="20"/>
        </w:rPr>
        <w:t xml:space="preserve">O udzielenie zamówienia mogą ubiegać się Wykonawcy, którzy nie podlegają wykluczeniu na zasadach określonych w Rozdziale </w:t>
      </w:r>
      <w:r w:rsidR="00E402C2">
        <w:rPr>
          <w:sz w:val="20"/>
          <w:szCs w:val="20"/>
        </w:rPr>
        <w:t>VIII</w:t>
      </w:r>
      <w:r w:rsidRPr="00A469D2">
        <w:rPr>
          <w:sz w:val="20"/>
          <w:szCs w:val="20"/>
        </w:rPr>
        <w:t xml:space="preserve"> SWZ, oraz spełniają określone przez Zamawiającego warunki</w:t>
      </w:r>
      <w:r w:rsidRPr="00A469D2">
        <w:rPr>
          <w:b/>
          <w:sz w:val="20"/>
          <w:szCs w:val="20"/>
          <w:highlight w:val="white"/>
        </w:rPr>
        <w:t xml:space="preserve"> </w:t>
      </w:r>
      <w:r w:rsidRPr="00A469D2">
        <w:rPr>
          <w:sz w:val="20"/>
          <w:szCs w:val="20"/>
          <w:highlight w:val="white"/>
        </w:rPr>
        <w:t>udziału w postępowaniu.</w:t>
      </w:r>
    </w:p>
    <w:p w14:paraId="00000083" w14:textId="77777777" w:rsidR="005819E7" w:rsidRPr="00A469D2" w:rsidRDefault="00A7058D" w:rsidP="006B44E4">
      <w:pPr>
        <w:numPr>
          <w:ilvl w:val="0"/>
          <w:numId w:val="15"/>
        </w:numPr>
        <w:spacing w:line="240" w:lineRule="auto"/>
        <w:ind w:left="426" w:right="20"/>
        <w:jc w:val="both"/>
        <w:rPr>
          <w:sz w:val="20"/>
          <w:szCs w:val="20"/>
        </w:rPr>
      </w:pPr>
      <w:r w:rsidRPr="00A469D2">
        <w:rPr>
          <w:sz w:val="20"/>
          <w:szCs w:val="20"/>
        </w:rPr>
        <w:t>O udzielenie zamówienia mogą ubiegać się Wykonawcy, którzy spełniają warunki dotyczące:</w:t>
      </w:r>
    </w:p>
    <w:p w14:paraId="00000084" w14:textId="21019EF1"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zdolności do występowania w obrocie gospodarczym:</w:t>
      </w:r>
    </w:p>
    <w:p w14:paraId="3941E241"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6" w14:textId="027D6E6B"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uprawnień do prowadzenia określonej działalności gospodarczej lub zawodowej, o ile wynika to z odrębnych przepisów:</w:t>
      </w:r>
    </w:p>
    <w:p w14:paraId="192F7BDF"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8" w14:textId="77777777"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sytuacji ekonomicznej lub finansowej:</w:t>
      </w:r>
    </w:p>
    <w:p w14:paraId="5730FC76"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A" w14:textId="77777777"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zdolności technicznej lub zawodowej</w:t>
      </w:r>
      <w:r w:rsidRPr="00A469D2">
        <w:rPr>
          <w:b/>
          <w:sz w:val="20"/>
          <w:szCs w:val="20"/>
          <w:vertAlign w:val="superscript"/>
        </w:rPr>
        <w:footnoteReference w:id="7"/>
      </w:r>
      <w:r w:rsidRPr="00A469D2">
        <w:rPr>
          <w:b/>
          <w:sz w:val="20"/>
          <w:szCs w:val="20"/>
        </w:rPr>
        <w:t>:</w:t>
      </w:r>
    </w:p>
    <w:p w14:paraId="1073C504" w14:textId="376CC411" w:rsidR="00AF111A" w:rsidRPr="00AF111A" w:rsidRDefault="00AF111A" w:rsidP="00AF111A">
      <w:pPr>
        <w:suppressAutoHyphens/>
        <w:spacing w:before="120" w:after="120"/>
        <w:ind w:left="1134" w:firstLine="12"/>
        <w:jc w:val="both"/>
        <w:rPr>
          <w:rFonts w:ascii="Tahoma" w:hAnsi="Tahoma" w:cs="Tahoma"/>
          <w:sz w:val="20"/>
          <w:szCs w:val="20"/>
        </w:rPr>
      </w:pPr>
      <w:r w:rsidRPr="00AF111A">
        <w:rPr>
          <w:rFonts w:ascii="Tahoma" w:hAnsi="Tahoma" w:cs="Tahoma"/>
          <w:sz w:val="20"/>
          <w:szCs w:val="20"/>
        </w:rPr>
        <w:t>Zamawiający uzna powyższy warunek za spełniony o ile Wykonawca wykaże, że wykonał w okresie ostatnich trzech lat przed upływem terminu składania ofert, a jeżeli okres prowadzenia działalności jest krótszy – w tym okresie, co najmniej jedną dostawę podobną do przedmiotu zamówieni</w:t>
      </w:r>
      <w:r w:rsidR="00962805">
        <w:rPr>
          <w:rFonts w:ascii="Tahoma" w:hAnsi="Tahoma" w:cs="Tahoma"/>
          <w:sz w:val="20"/>
          <w:szCs w:val="20"/>
        </w:rPr>
        <w:t>a o wartości nie mniejszej niż 7</w:t>
      </w:r>
      <w:r w:rsidRPr="00AF111A">
        <w:rPr>
          <w:rFonts w:ascii="Tahoma" w:hAnsi="Tahoma" w:cs="Tahoma"/>
          <w:sz w:val="20"/>
          <w:szCs w:val="20"/>
        </w:rPr>
        <w:t>00.000,00 zł brutto.</w:t>
      </w:r>
    </w:p>
    <w:p w14:paraId="6C15BFFF" w14:textId="09512CE0" w:rsidR="0069149A" w:rsidRPr="00962805" w:rsidRDefault="00AF111A" w:rsidP="00962805">
      <w:pPr>
        <w:pStyle w:val="Akapitzlist"/>
        <w:suppressAutoHyphens/>
        <w:spacing w:before="120" w:after="120"/>
        <w:ind w:left="1134"/>
        <w:jc w:val="both"/>
        <w:rPr>
          <w:rFonts w:ascii="Tahoma" w:hAnsi="Tahoma" w:cs="Tahoma"/>
          <w:sz w:val="20"/>
          <w:szCs w:val="20"/>
        </w:rPr>
      </w:pPr>
      <w:r w:rsidRPr="00B06216">
        <w:rPr>
          <w:rFonts w:ascii="Tahoma" w:hAnsi="Tahoma" w:cs="Tahoma"/>
          <w:sz w:val="20"/>
          <w:szCs w:val="20"/>
        </w:rPr>
        <w:t xml:space="preserve">Wykonawca winien udokumentować powyższy warunek poprzez załączenie dowodów z podaniem daty wykonania i podmiotu na rzecz którego dostawa została wykonana z  potwierdzeniem, że dostawa została wykonana w sposób należyty. </w:t>
      </w:r>
    </w:p>
    <w:p w14:paraId="0000008C" w14:textId="77777777" w:rsidR="005819E7" w:rsidRPr="00BD16B8" w:rsidRDefault="00A7058D" w:rsidP="006B44E4">
      <w:pPr>
        <w:numPr>
          <w:ilvl w:val="0"/>
          <w:numId w:val="15"/>
        </w:numPr>
        <w:spacing w:before="120" w:line="240" w:lineRule="auto"/>
        <w:ind w:left="448"/>
        <w:jc w:val="both"/>
        <w:rPr>
          <w:sz w:val="20"/>
          <w:szCs w:val="20"/>
        </w:rPr>
      </w:pPr>
      <w:r w:rsidRPr="00BD16B8">
        <w:rPr>
          <w:sz w:val="20"/>
          <w:szCs w:val="20"/>
        </w:rPr>
        <w:t xml:space="preserve">Zamawiający może na każdym etapie postępowania, uznać, że Wykonawca nie posiada wymaganych zdolności, jeżeli posiadanie przez wykonawcę sprzecznych interesów, w </w:t>
      </w:r>
      <w:r w:rsidRPr="00BD16B8">
        <w:rPr>
          <w:sz w:val="20"/>
          <w:szCs w:val="20"/>
        </w:rPr>
        <w:lastRenderedPageBreak/>
        <w:t xml:space="preserve">szczególności zaangażowanie zasobów technicznych lub zawodowych wykonawcy w inne przedsięwzięcia gospodarcze wykonawcy może mieć negatywny wpływ na realizację zamówienia. </w:t>
      </w:r>
    </w:p>
    <w:p w14:paraId="0000008D" w14:textId="2801093B" w:rsidR="005819E7" w:rsidRPr="005C4694" w:rsidRDefault="00A7058D" w:rsidP="006B44E4">
      <w:pPr>
        <w:numPr>
          <w:ilvl w:val="0"/>
          <w:numId w:val="15"/>
        </w:numPr>
        <w:spacing w:before="120" w:line="240" w:lineRule="auto"/>
        <w:ind w:left="448"/>
        <w:jc w:val="both"/>
        <w:rPr>
          <w:sz w:val="20"/>
          <w:szCs w:val="20"/>
        </w:rPr>
      </w:pPr>
      <w:r w:rsidRPr="005C4694">
        <w:rPr>
          <w:sz w:val="20"/>
          <w:szCs w:val="20"/>
        </w:rPr>
        <w:t xml:space="preserve">Wykonawcy wspólnie ubiegający się o udzielenie zamówienia </w:t>
      </w:r>
      <w:r w:rsidR="005C4694" w:rsidRPr="005C4694">
        <w:rPr>
          <w:sz w:val="20"/>
          <w:szCs w:val="20"/>
        </w:rPr>
        <w:t>składa</w:t>
      </w:r>
      <w:r w:rsidRPr="005C4694">
        <w:rPr>
          <w:sz w:val="20"/>
          <w:szCs w:val="20"/>
        </w:rPr>
        <w:t xml:space="preserve"> oświadczenie, z którego wynika, które dostawy/usługi wykonają poszczególni wykonawcy w odniesieniu do warunków, które zostały opisane w ust. 2 - zgodnie z </w:t>
      </w:r>
      <w:r w:rsidRPr="00922212">
        <w:rPr>
          <w:sz w:val="20"/>
          <w:szCs w:val="20"/>
        </w:rPr>
        <w:t>Załącznikiem do SWZ</w:t>
      </w:r>
      <w:r w:rsidRPr="005C4694">
        <w:rPr>
          <w:sz w:val="20"/>
          <w:szCs w:val="20"/>
        </w:rPr>
        <w:t xml:space="preserve">. </w:t>
      </w:r>
    </w:p>
    <w:p w14:paraId="0000008E" w14:textId="03C30BD5" w:rsidR="005819E7" w:rsidRPr="00C075D9" w:rsidRDefault="00A7058D" w:rsidP="003D6C86">
      <w:pPr>
        <w:pStyle w:val="Nagwek2"/>
        <w:numPr>
          <w:ilvl w:val="0"/>
          <w:numId w:val="33"/>
        </w:numPr>
        <w:spacing w:line="240" w:lineRule="auto"/>
        <w:rPr>
          <w:b/>
          <w:sz w:val="24"/>
        </w:rPr>
      </w:pPr>
      <w:bookmarkStart w:id="7" w:name="_Toc73018451"/>
      <w:r w:rsidRPr="00C075D9">
        <w:rPr>
          <w:b/>
          <w:sz w:val="24"/>
        </w:rPr>
        <w:t>Podstawy wykluczenia z postępowania</w:t>
      </w:r>
      <w:bookmarkEnd w:id="7"/>
    </w:p>
    <w:p w14:paraId="0000008F" w14:textId="77777777" w:rsidR="005819E7" w:rsidRPr="00A469D2" w:rsidRDefault="00A7058D" w:rsidP="006B44E4">
      <w:pPr>
        <w:numPr>
          <w:ilvl w:val="0"/>
          <w:numId w:val="1"/>
        </w:numPr>
        <w:spacing w:before="240" w:line="240" w:lineRule="auto"/>
        <w:ind w:left="426"/>
        <w:jc w:val="both"/>
        <w:rPr>
          <w:sz w:val="20"/>
          <w:szCs w:val="20"/>
        </w:rPr>
      </w:pPr>
      <w:r w:rsidRPr="00A469D2">
        <w:rPr>
          <w:sz w:val="20"/>
          <w:szCs w:val="20"/>
        </w:rPr>
        <w:t>Z postępowania o udzielenie zamówienia wyklucza się Wykonawców, w stosunku do których zachodzi którakolwiek z okoliczności wskazanych:</w:t>
      </w:r>
    </w:p>
    <w:p w14:paraId="2ECCA519" w14:textId="77777777" w:rsidR="003F25CD" w:rsidRDefault="00A7058D" w:rsidP="003F25CD">
      <w:pPr>
        <w:numPr>
          <w:ilvl w:val="0"/>
          <w:numId w:val="16"/>
        </w:numPr>
        <w:spacing w:line="240" w:lineRule="auto"/>
        <w:ind w:left="812" w:hanging="386"/>
        <w:jc w:val="both"/>
        <w:rPr>
          <w:sz w:val="20"/>
          <w:szCs w:val="20"/>
        </w:rPr>
      </w:pPr>
      <w:r w:rsidRPr="00A469D2">
        <w:rPr>
          <w:sz w:val="20"/>
          <w:szCs w:val="20"/>
        </w:rPr>
        <w:t>w art. 108 ust. 1 PZP;</w:t>
      </w:r>
      <w:r w:rsidR="00A403DB" w:rsidRPr="00A469D2">
        <w:rPr>
          <w:sz w:val="20"/>
          <w:szCs w:val="20"/>
        </w:rPr>
        <w:t xml:space="preserve"> </w:t>
      </w:r>
    </w:p>
    <w:p w14:paraId="7AF471AF" w14:textId="7BE67071" w:rsidR="00A403DB" w:rsidRPr="003F25CD" w:rsidRDefault="00A403DB" w:rsidP="003F25CD">
      <w:pPr>
        <w:spacing w:line="240" w:lineRule="auto"/>
        <w:ind w:left="812"/>
        <w:jc w:val="both"/>
        <w:rPr>
          <w:sz w:val="20"/>
          <w:szCs w:val="20"/>
        </w:rPr>
      </w:pPr>
      <w:r w:rsidRPr="003F25CD">
        <w:rPr>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w:t>
      </w:r>
      <w:r w:rsidR="00B16CAB" w:rsidRPr="003F25CD">
        <w:rPr>
          <w:sz w:val="20"/>
          <w:szCs w:val="20"/>
        </w:rPr>
        <w:t xml:space="preserve">a w art. 108 ust. 1 ustawy </w:t>
      </w:r>
      <w:proofErr w:type="spellStart"/>
      <w:r w:rsidR="00B16CAB" w:rsidRPr="003F25CD">
        <w:rPr>
          <w:sz w:val="20"/>
          <w:szCs w:val="20"/>
        </w:rPr>
        <w:t>Pzp</w:t>
      </w:r>
      <w:proofErr w:type="spellEnd"/>
      <w:r w:rsidR="00B16CAB" w:rsidRPr="003F25CD">
        <w:rPr>
          <w:sz w:val="20"/>
          <w:szCs w:val="20"/>
        </w:rPr>
        <w:t>.</w:t>
      </w:r>
    </w:p>
    <w:p w14:paraId="00000091" w14:textId="4ADF5AE3" w:rsidR="005819E7" w:rsidRPr="00A469D2" w:rsidRDefault="00A403DB" w:rsidP="006B44E4">
      <w:pPr>
        <w:numPr>
          <w:ilvl w:val="0"/>
          <w:numId w:val="16"/>
        </w:numPr>
        <w:spacing w:line="240" w:lineRule="auto"/>
        <w:ind w:left="812" w:hanging="386"/>
        <w:jc w:val="both"/>
        <w:rPr>
          <w:sz w:val="20"/>
          <w:szCs w:val="20"/>
        </w:rPr>
      </w:pPr>
      <w:r w:rsidRPr="00A469D2">
        <w:rPr>
          <w:sz w:val="20"/>
          <w:szCs w:val="20"/>
        </w:rP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pkt. 4, PZP, </w:t>
      </w:r>
      <w:r w:rsidR="00A7058D" w:rsidRPr="00A469D2">
        <w:rPr>
          <w:sz w:val="20"/>
          <w:szCs w:val="20"/>
        </w:rPr>
        <w:t>tj.:</w:t>
      </w:r>
    </w:p>
    <w:p w14:paraId="00000092" w14:textId="77777777" w:rsidR="005819E7" w:rsidRPr="00A469D2" w:rsidRDefault="00A7058D" w:rsidP="006B44E4">
      <w:pPr>
        <w:numPr>
          <w:ilvl w:val="0"/>
          <w:numId w:val="6"/>
        </w:numPr>
        <w:spacing w:before="60" w:after="60" w:line="240" w:lineRule="auto"/>
        <w:ind w:left="1246" w:hanging="434"/>
        <w:jc w:val="both"/>
        <w:rPr>
          <w:sz w:val="20"/>
          <w:szCs w:val="20"/>
        </w:rPr>
      </w:pPr>
      <w:r w:rsidRPr="00A469D2">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5" w14:textId="77777777" w:rsidR="005819E7" w:rsidRPr="00A469D2" w:rsidRDefault="00A7058D" w:rsidP="006B44E4">
      <w:pPr>
        <w:numPr>
          <w:ilvl w:val="0"/>
          <w:numId w:val="1"/>
        </w:numPr>
        <w:spacing w:line="240" w:lineRule="auto"/>
        <w:ind w:left="426"/>
        <w:jc w:val="both"/>
        <w:rPr>
          <w:sz w:val="20"/>
          <w:szCs w:val="20"/>
        </w:rPr>
      </w:pPr>
      <w:r w:rsidRPr="00A469D2">
        <w:rPr>
          <w:sz w:val="20"/>
          <w:szCs w:val="20"/>
        </w:rPr>
        <w:t xml:space="preserve">Wykluczenie Wykonawcy następuje zgodnie z art. 111 PZP </w:t>
      </w:r>
    </w:p>
    <w:p w14:paraId="00000096" w14:textId="6CA9AE30" w:rsidR="005819E7" w:rsidRPr="00C25DBD" w:rsidRDefault="00A7058D" w:rsidP="003D6C86">
      <w:pPr>
        <w:pStyle w:val="Nagwek2"/>
        <w:numPr>
          <w:ilvl w:val="0"/>
          <w:numId w:val="33"/>
        </w:numPr>
        <w:spacing w:line="240" w:lineRule="auto"/>
        <w:jc w:val="both"/>
        <w:rPr>
          <w:b/>
          <w:sz w:val="24"/>
        </w:rPr>
      </w:pPr>
      <w:bookmarkStart w:id="8" w:name="_Toc73018452"/>
      <w:r w:rsidRPr="00C25DBD">
        <w:rPr>
          <w:b/>
          <w:sz w:val="24"/>
        </w:rPr>
        <w:t>Podmiotowe środki dowodowe. Oświadczenia i dokumenty, jakie zobowiązani są dostarczyć Wykonawcy w celu potwierdzenia spełniania warunków udziału w postępowaniu oraz wykazania braku podstaw wykluczenia</w:t>
      </w:r>
      <w:bookmarkEnd w:id="8"/>
    </w:p>
    <w:p w14:paraId="5063F10C" w14:textId="273DFA85" w:rsidR="00B7228A" w:rsidRPr="003F25CD" w:rsidRDefault="00A7058D" w:rsidP="003D6C86">
      <w:pPr>
        <w:pStyle w:val="Akapitzlist"/>
        <w:numPr>
          <w:ilvl w:val="0"/>
          <w:numId w:val="44"/>
        </w:numPr>
        <w:spacing w:before="240" w:line="240" w:lineRule="auto"/>
        <w:jc w:val="both"/>
        <w:rPr>
          <w:rFonts w:ascii="Arial" w:hAnsi="Arial" w:cs="Arial"/>
          <w:sz w:val="20"/>
          <w:szCs w:val="20"/>
        </w:rPr>
      </w:pPr>
      <w:r w:rsidRPr="003F25CD">
        <w:rPr>
          <w:rFonts w:ascii="Arial" w:hAnsi="Arial" w:cs="Arial"/>
          <w:sz w:val="20"/>
          <w:szCs w:val="20"/>
        </w:rPr>
        <w:t xml:space="preserve">Wykonawca zobowiązany jest dołączyć aktualne na dzień składania ofert </w:t>
      </w:r>
      <w:r w:rsidRPr="003F25CD">
        <w:rPr>
          <w:rFonts w:ascii="Arial" w:hAnsi="Arial" w:cs="Arial"/>
          <w:b/>
          <w:sz w:val="20"/>
          <w:szCs w:val="20"/>
        </w:rPr>
        <w:t>oświadczenie</w:t>
      </w:r>
      <w:r w:rsidRPr="003F25CD">
        <w:rPr>
          <w:rFonts w:ascii="Arial" w:hAnsi="Arial" w:cs="Arial"/>
          <w:sz w:val="20"/>
          <w:szCs w:val="20"/>
        </w:rPr>
        <w:t xml:space="preserve"> </w:t>
      </w:r>
      <w:r w:rsidRPr="003F25CD">
        <w:rPr>
          <w:rFonts w:ascii="Arial" w:hAnsi="Arial" w:cs="Arial"/>
          <w:sz w:val="20"/>
          <w:szCs w:val="20"/>
          <w:u w:val="single"/>
        </w:rPr>
        <w:t xml:space="preserve">o spełnianiu warunków </w:t>
      </w:r>
      <w:r w:rsidRPr="003F25CD">
        <w:rPr>
          <w:rFonts w:ascii="Arial" w:hAnsi="Arial" w:cs="Arial"/>
          <w:sz w:val="20"/>
          <w:szCs w:val="20"/>
        </w:rPr>
        <w:t xml:space="preserve">udziału w postępowaniu oraz o </w:t>
      </w:r>
      <w:r w:rsidRPr="003F25CD">
        <w:rPr>
          <w:rFonts w:ascii="Arial" w:hAnsi="Arial" w:cs="Arial"/>
          <w:sz w:val="20"/>
          <w:szCs w:val="20"/>
          <w:u w:val="single"/>
        </w:rPr>
        <w:t>braku podstaw do wykluc</w:t>
      </w:r>
      <w:r w:rsidR="003A4208" w:rsidRPr="003F25CD">
        <w:rPr>
          <w:rFonts w:ascii="Arial" w:hAnsi="Arial" w:cs="Arial"/>
          <w:sz w:val="20"/>
          <w:szCs w:val="20"/>
          <w:u w:val="single"/>
        </w:rPr>
        <w:t>zenia</w:t>
      </w:r>
      <w:r w:rsidR="003A4208" w:rsidRPr="003F25CD">
        <w:rPr>
          <w:rFonts w:ascii="Arial" w:hAnsi="Arial" w:cs="Arial"/>
          <w:sz w:val="20"/>
          <w:szCs w:val="20"/>
        </w:rPr>
        <w:t xml:space="preserve"> z postępowania – </w:t>
      </w:r>
      <w:r w:rsidR="0008626B" w:rsidRPr="003F25CD">
        <w:rPr>
          <w:rFonts w:ascii="Arial" w:hAnsi="Arial" w:cs="Arial"/>
          <w:b/>
          <w:sz w:val="20"/>
          <w:szCs w:val="20"/>
        </w:rPr>
        <w:t xml:space="preserve">zgodnie z Załącznikiem nr </w:t>
      </w:r>
      <w:r w:rsidR="00542822">
        <w:rPr>
          <w:rFonts w:ascii="Arial" w:hAnsi="Arial" w:cs="Arial"/>
          <w:b/>
          <w:sz w:val="20"/>
          <w:szCs w:val="20"/>
        </w:rPr>
        <w:t>4</w:t>
      </w:r>
      <w:r w:rsidR="0008626B" w:rsidRPr="003F25CD">
        <w:rPr>
          <w:rFonts w:ascii="Arial" w:hAnsi="Arial" w:cs="Arial"/>
          <w:b/>
          <w:sz w:val="20"/>
          <w:szCs w:val="20"/>
        </w:rPr>
        <w:t xml:space="preserve"> do SWZ </w:t>
      </w:r>
      <w:r w:rsidRPr="003F25CD">
        <w:rPr>
          <w:rFonts w:ascii="Arial" w:hAnsi="Arial" w:cs="Arial"/>
          <w:b/>
          <w:sz w:val="20"/>
          <w:szCs w:val="20"/>
          <w:vertAlign w:val="superscript"/>
        </w:rPr>
        <w:footnoteReference w:id="8"/>
      </w:r>
      <w:r w:rsidRPr="003F25CD">
        <w:rPr>
          <w:rFonts w:ascii="Arial" w:hAnsi="Arial" w:cs="Arial"/>
          <w:sz w:val="20"/>
          <w:szCs w:val="20"/>
        </w:rPr>
        <w:t>;</w:t>
      </w:r>
    </w:p>
    <w:p w14:paraId="6B921F39" w14:textId="77777777" w:rsidR="00B7228A" w:rsidRPr="003F25CD" w:rsidRDefault="00A7058D" w:rsidP="003D6C86">
      <w:pPr>
        <w:pStyle w:val="Akapitzlist"/>
        <w:numPr>
          <w:ilvl w:val="0"/>
          <w:numId w:val="44"/>
        </w:numPr>
        <w:spacing w:before="240" w:line="240" w:lineRule="auto"/>
        <w:jc w:val="both"/>
        <w:rPr>
          <w:rFonts w:ascii="Arial" w:hAnsi="Arial" w:cs="Arial"/>
          <w:sz w:val="20"/>
          <w:szCs w:val="20"/>
        </w:rPr>
      </w:pPr>
      <w:r w:rsidRPr="003F25CD">
        <w:rPr>
          <w:rFonts w:ascii="Arial" w:hAnsi="Arial" w:cs="Arial"/>
          <w:sz w:val="20"/>
          <w:szCs w:val="20"/>
        </w:rPr>
        <w:t>Informacje zawarte w oświadczeniu, o którym mowa w pkt 1 stanowią wstępne potwierdzenie, że Wykonawca nie podlega wykluczeniu oraz spełnia warunki udziału w postępowaniu.</w:t>
      </w:r>
    </w:p>
    <w:p w14:paraId="338FC882" w14:textId="77777777" w:rsidR="00B7228A" w:rsidRPr="003F25CD" w:rsidRDefault="00A7058D" w:rsidP="003D6C86">
      <w:pPr>
        <w:pStyle w:val="Akapitzlist"/>
        <w:numPr>
          <w:ilvl w:val="0"/>
          <w:numId w:val="44"/>
        </w:numPr>
        <w:spacing w:before="240" w:line="240" w:lineRule="auto"/>
        <w:jc w:val="both"/>
        <w:rPr>
          <w:rFonts w:ascii="Arial" w:hAnsi="Arial" w:cs="Arial"/>
          <w:sz w:val="20"/>
          <w:szCs w:val="20"/>
        </w:rPr>
      </w:pPr>
      <w:r w:rsidRPr="003F25CD">
        <w:rPr>
          <w:rFonts w:ascii="Arial" w:hAnsi="Arial" w:cs="Arial"/>
          <w:sz w:val="20"/>
          <w:szCs w:val="20"/>
        </w:rPr>
        <w:t>Zamawiający w</w:t>
      </w:r>
      <w:r w:rsidR="000E531C" w:rsidRPr="003F25CD">
        <w:rPr>
          <w:rFonts w:ascii="Arial" w:hAnsi="Arial" w:cs="Arial"/>
          <w:sz w:val="20"/>
          <w:szCs w:val="20"/>
        </w:rPr>
        <w:t>ezwie</w:t>
      </w:r>
      <w:r w:rsidRPr="003F25CD">
        <w:rPr>
          <w:rFonts w:ascii="Arial" w:hAnsi="Arial" w:cs="Arial"/>
          <w:sz w:val="20"/>
          <w:szCs w:val="20"/>
        </w:rPr>
        <w:t xml:space="preserve"> wykonawcę, którego oferta została najwyżej oceniona, do złożenia w wyznaczonym terminie, nie krótszym niż 5 dni od dnia wezwania, </w:t>
      </w:r>
      <w:r w:rsidRPr="003F25CD">
        <w:rPr>
          <w:rFonts w:ascii="Arial" w:hAnsi="Arial" w:cs="Arial"/>
          <w:sz w:val="20"/>
          <w:szCs w:val="20"/>
          <w:u w:val="single"/>
        </w:rPr>
        <w:t>podmiotowych środków dowodowych</w:t>
      </w:r>
      <w:r w:rsidRPr="003F25CD">
        <w:rPr>
          <w:rFonts w:ascii="Arial" w:hAnsi="Arial" w:cs="Arial"/>
          <w:sz w:val="20"/>
          <w:szCs w:val="20"/>
          <w:vertAlign w:val="superscript"/>
        </w:rPr>
        <w:footnoteReference w:id="9"/>
      </w:r>
      <w:r w:rsidRPr="003F25CD">
        <w:rPr>
          <w:rFonts w:ascii="Arial" w:hAnsi="Arial" w:cs="Arial"/>
          <w:sz w:val="20"/>
          <w:szCs w:val="20"/>
        </w:rPr>
        <w:t xml:space="preserve">, </w:t>
      </w:r>
      <w:r w:rsidR="00B7228A" w:rsidRPr="003F25CD">
        <w:rPr>
          <w:rFonts w:ascii="Arial" w:hAnsi="Arial" w:cs="Arial"/>
          <w:sz w:val="20"/>
          <w:szCs w:val="20"/>
        </w:rPr>
        <w:t xml:space="preserve">aktualnych na dzień złożenia podmiotowych środków dowodowych. Podmiotowe środki dowodowe składa się pod rygorem nieważności w formie elektronicznej (tj. w postaci elektronicznej opatrzonej kwalifikowanym podpisem elektronicznym) lub w postaci elektronicznej opatrzonej podpisem zaufanym lub podpisem osobistym. </w:t>
      </w:r>
    </w:p>
    <w:p w14:paraId="0CEF97CF" w14:textId="77777777" w:rsidR="00B7228A" w:rsidRPr="003F25CD" w:rsidRDefault="00B7228A" w:rsidP="003D6C86">
      <w:pPr>
        <w:pStyle w:val="Akapitzlist"/>
        <w:numPr>
          <w:ilvl w:val="1"/>
          <w:numId w:val="44"/>
        </w:numPr>
        <w:spacing w:before="240" w:line="240" w:lineRule="auto"/>
        <w:jc w:val="both"/>
        <w:rPr>
          <w:rFonts w:ascii="Arial" w:hAnsi="Arial" w:cs="Arial"/>
          <w:sz w:val="20"/>
          <w:szCs w:val="20"/>
        </w:rPr>
      </w:pPr>
      <w:r w:rsidRPr="003F25CD">
        <w:rPr>
          <w:rFonts w:ascii="Arial" w:hAnsi="Arial" w:cs="Arial"/>
          <w:b/>
          <w:sz w:val="20"/>
          <w:szCs w:val="20"/>
        </w:rPr>
        <w:t>Wykaz podmiotowych środków dowodowych na potwierdzenie spełniania warunków udziału w postępowaniu</w:t>
      </w:r>
      <w:r w:rsidRPr="003F25CD">
        <w:rPr>
          <w:rFonts w:ascii="Arial" w:hAnsi="Arial" w:cs="Arial"/>
          <w:sz w:val="20"/>
          <w:szCs w:val="20"/>
        </w:rPr>
        <w:t xml:space="preserve">: w celu potwierdzenia okoliczności, o których mowa w art. 112 ust. 2 pkt. 4 ustawy, w zakresie zdolności technicznej lub zawodowej, Wykonawca, na wezwanie Zamawiającego, składa sporządzony wg załącznika do SWZ, </w:t>
      </w:r>
    </w:p>
    <w:p w14:paraId="24E3AAC2" w14:textId="65CEFBBB" w:rsidR="00B7228A" w:rsidRPr="00FF6FBE" w:rsidRDefault="00962805" w:rsidP="003D6C86">
      <w:pPr>
        <w:pStyle w:val="Akapitzlist"/>
        <w:numPr>
          <w:ilvl w:val="2"/>
          <w:numId w:val="44"/>
        </w:numPr>
        <w:spacing w:before="240" w:line="240" w:lineRule="auto"/>
        <w:jc w:val="both"/>
        <w:rPr>
          <w:rFonts w:ascii="Arial" w:hAnsi="Arial" w:cs="Arial"/>
          <w:color w:val="FF0000"/>
          <w:sz w:val="20"/>
          <w:szCs w:val="20"/>
        </w:rPr>
      </w:pPr>
      <w: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t>
      </w:r>
      <w:r>
        <w:lastRenderedPageBreak/>
        <w:t>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C0A4550" w14:textId="4D1A8CD2" w:rsidR="00B7228A" w:rsidRPr="003F25CD" w:rsidRDefault="00B7228A" w:rsidP="003D6C86">
      <w:pPr>
        <w:pStyle w:val="Akapitzlist"/>
        <w:numPr>
          <w:ilvl w:val="1"/>
          <w:numId w:val="44"/>
        </w:numPr>
        <w:spacing w:before="240" w:line="240" w:lineRule="auto"/>
        <w:jc w:val="both"/>
        <w:rPr>
          <w:rFonts w:ascii="Arial" w:hAnsi="Arial" w:cs="Arial"/>
          <w:b/>
          <w:sz w:val="20"/>
          <w:szCs w:val="20"/>
        </w:rPr>
      </w:pPr>
      <w:r w:rsidRPr="003F25CD">
        <w:rPr>
          <w:rFonts w:ascii="Arial" w:hAnsi="Arial" w:cs="Arial"/>
          <w:b/>
          <w:sz w:val="20"/>
          <w:szCs w:val="20"/>
        </w:rPr>
        <w:t xml:space="preserve">Wykaz podmiotowych środków dowodowych na potwierdzenie niepodlegania wykluczeniu: </w:t>
      </w:r>
    </w:p>
    <w:p w14:paraId="1111E296" w14:textId="77777777" w:rsidR="00B7228A" w:rsidRPr="003F25CD" w:rsidRDefault="00B7228A" w:rsidP="003D6C86">
      <w:pPr>
        <w:pStyle w:val="Akapitzlist"/>
        <w:numPr>
          <w:ilvl w:val="0"/>
          <w:numId w:val="43"/>
        </w:numPr>
        <w:spacing w:after="160" w:line="259" w:lineRule="auto"/>
        <w:jc w:val="both"/>
        <w:rPr>
          <w:rFonts w:ascii="Arial" w:hAnsi="Arial" w:cs="Arial"/>
          <w:sz w:val="20"/>
          <w:szCs w:val="20"/>
        </w:rPr>
      </w:pPr>
      <w:r w:rsidRPr="003F25CD">
        <w:rPr>
          <w:rFonts w:ascii="Arial" w:hAnsi="Arial" w:cs="Arial"/>
          <w:sz w:val="20"/>
          <w:szCs w:val="20"/>
        </w:rPr>
        <w:t>w celu potwierdzenia okoliczności, o których mowa w art. 109 ust. 1 pkt. 4 ustawy, w zakresie podstaw wykluczenia z udziału w postępowaniu o udzielenie zamówienia, Wykonawca na wezwanie, Zamawiającego składa:</w:t>
      </w:r>
    </w:p>
    <w:p w14:paraId="762E43C5" w14:textId="401D678F" w:rsidR="00B7228A" w:rsidRPr="003F25CD" w:rsidRDefault="00B7228A" w:rsidP="003D6C86">
      <w:pPr>
        <w:pStyle w:val="Akapitzlist"/>
        <w:numPr>
          <w:ilvl w:val="2"/>
          <w:numId w:val="44"/>
        </w:numPr>
        <w:spacing w:after="160" w:line="259" w:lineRule="auto"/>
        <w:jc w:val="both"/>
        <w:rPr>
          <w:rFonts w:ascii="Arial" w:hAnsi="Arial" w:cs="Arial"/>
          <w:sz w:val="20"/>
          <w:szCs w:val="20"/>
        </w:rPr>
      </w:pPr>
      <w:r w:rsidRPr="003F25CD">
        <w:rPr>
          <w:rFonts w:ascii="Arial" w:hAnsi="Arial" w:cs="Arial"/>
          <w:sz w:val="20"/>
          <w:szCs w:val="20"/>
        </w:rPr>
        <w:t>odpis lub informację z Krajowego Rejestru Sądowego lub z Centralnej Ewidencji i Informacji o Działalności Gospodarczej, sporządzonych nie wcześniej niż 3 miesiące przed jej złożeniem, jeżeli odrębne przepisy wymagają wpisu do rejestru lub ewidencji,</w:t>
      </w:r>
    </w:p>
    <w:p w14:paraId="67EACE01" w14:textId="77777777" w:rsidR="00B7228A" w:rsidRPr="003F25CD" w:rsidRDefault="00B7228A" w:rsidP="003D6C86">
      <w:pPr>
        <w:pStyle w:val="Akapitzlist"/>
        <w:numPr>
          <w:ilvl w:val="0"/>
          <w:numId w:val="43"/>
        </w:numPr>
        <w:spacing w:after="160" w:line="259" w:lineRule="auto"/>
        <w:jc w:val="both"/>
        <w:rPr>
          <w:rFonts w:ascii="Arial" w:hAnsi="Arial" w:cs="Arial"/>
          <w:sz w:val="20"/>
          <w:szCs w:val="20"/>
        </w:rPr>
      </w:pPr>
      <w:r w:rsidRPr="003F25CD">
        <w:rPr>
          <w:rFonts w:ascii="Arial" w:hAnsi="Arial" w:cs="Arial"/>
          <w:sz w:val="20"/>
          <w:szCs w:val="20"/>
        </w:rPr>
        <w:t xml:space="preserve">w celu potwierdzenia okoliczności, o których mowa w art. 108 ust. 1 pkt. 5 ustawy w zakresie braku podstaw wykluczenia z udziału w postępowania o udzielenie zamówienia Wykonawca przedłoży sporządzone na formularzu stanowiącym załącznik do SWZ </w:t>
      </w:r>
    </w:p>
    <w:p w14:paraId="5F6F8F48" w14:textId="4B79ED51" w:rsidR="00B7228A" w:rsidRPr="003F25CD" w:rsidRDefault="00B7228A" w:rsidP="003D6C86">
      <w:pPr>
        <w:pStyle w:val="Akapitzlist"/>
        <w:numPr>
          <w:ilvl w:val="2"/>
          <w:numId w:val="44"/>
        </w:numPr>
        <w:spacing w:after="160" w:line="259" w:lineRule="auto"/>
        <w:jc w:val="both"/>
        <w:rPr>
          <w:rFonts w:ascii="Arial" w:hAnsi="Arial" w:cs="Arial"/>
          <w:sz w:val="20"/>
          <w:szCs w:val="20"/>
        </w:rPr>
      </w:pPr>
      <w:r w:rsidRPr="003F25CD">
        <w:rPr>
          <w:rFonts w:ascii="Arial" w:hAnsi="Arial" w:cs="Arial"/>
          <w:sz w:val="20"/>
          <w:szCs w:val="20"/>
        </w:rPr>
        <w:t xml:space="preserve">oświadczenie o przynależności lub braku przynależności do tej samej grupy kapitałowej, w rozumieniu ustawy z dnia 16 lutego 2007r. o ochronie konkurencji i konsumentów (tj. Dz. U. z 2020r. poz. 1076 z </w:t>
      </w:r>
      <w:proofErr w:type="spellStart"/>
      <w:r w:rsidRPr="003F25CD">
        <w:rPr>
          <w:rFonts w:ascii="Arial" w:hAnsi="Arial" w:cs="Arial"/>
          <w:sz w:val="20"/>
          <w:szCs w:val="20"/>
        </w:rPr>
        <w:t>późn</w:t>
      </w:r>
      <w:proofErr w:type="spellEnd"/>
      <w:r w:rsidRPr="003F25CD">
        <w:rPr>
          <w:rFonts w:ascii="Arial" w:hAnsi="Arial" w:cs="Arial"/>
          <w:sz w:val="20"/>
          <w:szCs w:val="20"/>
        </w:rPr>
        <w:t xml:space="preserve">. zmianami) z innym wykonawcą, który złożył odrębną ofertę, albo oświadczenia o przynależności do tej samej grupy kapitałowej wraz z dokumentami lub informacjami potwierdzającymi przygotowanie oferty, niezależnie od innego wykonawcy należącego do tej samej grupy kapitałowej. W przypadku wspólnego ubiegania się o udzielenie zamówienia każdy z Wykonawców wspólnie ubiegających się o udzielenie zamówienia zobowiązany jest do złożenia w/w dokumentu tj. Oświadczenia wykonawcy, w zakresie art. 108 ust. 1 pkt 5 ustawy </w:t>
      </w:r>
      <w:proofErr w:type="spellStart"/>
      <w:r w:rsidRPr="003F25CD">
        <w:rPr>
          <w:rFonts w:ascii="Arial" w:hAnsi="Arial" w:cs="Arial"/>
          <w:sz w:val="20"/>
          <w:szCs w:val="20"/>
        </w:rPr>
        <w:t>Pzp</w:t>
      </w:r>
      <w:proofErr w:type="spellEnd"/>
      <w:r w:rsidRPr="003F25CD">
        <w:rPr>
          <w:rFonts w:ascii="Arial" w:hAnsi="Arial" w:cs="Arial"/>
          <w:sz w:val="20"/>
          <w:szCs w:val="20"/>
        </w:rPr>
        <w:t xml:space="preserve">, o braku przynależności do tej samej grupy kapitałowej. </w:t>
      </w:r>
    </w:p>
    <w:p w14:paraId="55D8B33E" w14:textId="77777777" w:rsidR="00B7228A" w:rsidRPr="003F25CD" w:rsidRDefault="00B7228A" w:rsidP="00B7228A">
      <w:pPr>
        <w:jc w:val="both"/>
        <w:rPr>
          <w:sz w:val="20"/>
          <w:szCs w:val="20"/>
        </w:rPr>
      </w:pPr>
      <w:r w:rsidRPr="003F25CD">
        <w:rPr>
          <w:sz w:val="20"/>
          <w:szCs w:val="20"/>
        </w:rPr>
        <w:t xml:space="preserve">Jeżeli Wykonawca ma siedzibę lub miejsce zamieszkania poza terytorium Rzeczypospolitej Polskiej, składa oświadczenia i dokumenty takie same jak Wykonawca mający siedzibę lub miejsce zamieszkania na terytorium Rzeczypospolitej Polskiej. </w:t>
      </w:r>
    </w:p>
    <w:p w14:paraId="728C70C3" w14:textId="77777777" w:rsidR="00904340" w:rsidRPr="003F25CD" w:rsidRDefault="00B7228A" w:rsidP="003D6C86">
      <w:pPr>
        <w:pStyle w:val="Akapitzlist"/>
        <w:numPr>
          <w:ilvl w:val="0"/>
          <w:numId w:val="44"/>
        </w:numPr>
        <w:jc w:val="both"/>
        <w:rPr>
          <w:rFonts w:ascii="Arial" w:hAnsi="Arial" w:cs="Arial"/>
          <w:sz w:val="20"/>
          <w:szCs w:val="20"/>
        </w:rPr>
      </w:pPr>
      <w:r w:rsidRPr="003F25CD">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F25CD">
        <w:rPr>
          <w:rFonts w:ascii="Arial" w:hAnsi="Arial" w:cs="Arial"/>
          <w:sz w:val="20"/>
          <w:szCs w:val="20"/>
        </w:rPr>
        <w:t>Pzp</w:t>
      </w:r>
      <w:proofErr w:type="spellEnd"/>
      <w:r w:rsidRPr="003F25CD">
        <w:rPr>
          <w:rFonts w:ascii="Arial" w:hAnsi="Arial" w:cs="Arial"/>
          <w:sz w:val="20"/>
          <w:szCs w:val="20"/>
        </w:rPr>
        <w:t xml:space="preserve">, dane umożliwiające dostęp do tych środków. </w:t>
      </w:r>
    </w:p>
    <w:p w14:paraId="272703A9" w14:textId="77777777" w:rsidR="00904340" w:rsidRPr="003F25CD" w:rsidRDefault="00B7228A" w:rsidP="003D6C86">
      <w:pPr>
        <w:pStyle w:val="Akapitzlist"/>
        <w:numPr>
          <w:ilvl w:val="0"/>
          <w:numId w:val="44"/>
        </w:numPr>
        <w:jc w:val="both"/>
        <w:rPr>
          <w:rFonts w:ascii="Arial" w:hAnsi="Arial" w:cs="Arial"/>
          <w:sz w:val="20"/>
          <w:szCs w:val="20"/>
        </w:rPr>
      </w:pPr>
      <w:r w:rsidRPr="003F25CD">
        <w:rPr>
          <w:rFonts w:ascii="Arial" w:hAnsi="Arial" w:cs="Arial"/>
          <w:sz w:val="20"/>
          <w:szCs w:val="20"/>
        </w:rPr>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53CE2963" w14:textId="77777777" w:rsidR="00904340" w:rsidRPr="003F25CD" w:rsidRDefault="00B7228A" w:rsidP="003D6C86">
      <w:pPr>
        <w:pStyle w:val="Akapitzlist"/>
        <w:numPr>
          <w:ilvl w:val="0"/>
          <w:numId w:val="44"/>
        </w:numPr>
        <w:jc w:val="both"/>
        <w:rPr>
          <w:rFonts w:ascii="Arial" w:hAnsi="Arial" w:cs="Arial"/>
          <w:sz w:val="20"/>
          <w:szCs w:val="20"/>
        </w:rPr>
      </w:pPr>
      <w:r w:rsidRPr="003F25CD">
        <w:rPr>
          <w:rFonts w:ascii="Arial" w:hAnsi="Arial" w:cs="Arial"/>
          <w:sz w:val="20"/>
          <w:szCs w:val="20"/>
        </w:rPr>
        <w:t xml:space="preserve">Wykonawca nie jest zobowiązany do złożenia podmiotowych środków dowodowych, które zamawiający posiada, jeżeli wykonawca wskaże te środki oraz potwierdzi ich prawidłowość i aktualność. </w:t>
      </w:r>
    </w:p>
    <w:p w14:paraId="61687887" w14:textId="4BBA2107" w:rsidR="00B7228A" w:rsidRPr="003F25CD" w:rsidRDefault="00B7228A" w:rsidP="003D6C86">
      <w:pPr>
        <w:pStyle w:val="Akapitzlist"/>
        <w:numPr>
          <w:ilvl w:val="0"/>
          <w:numId w:val="44"/>
        </w:numPr>
        <w:jc w:val="both"/>
        <w:rPr>
          <w:rFonts w:ascii="Arial" w:hAnsi="Arial" w:cs="Arial"/>
          <w:sz w:val="20"/>
          <w:szCs w:val="20"/>
        </w:rPr>
      </w:pPr>
      <w:r w:rsidRPr="003F25CD">
        <w:rPr>
          <w:rFonts w:ascii="Arial" w:hAnsi="Arial" w:cs="Arial"/>
          <w:sz w:val="20"/>
          <w:szCs w:val="20"/>
        </w:rPr>
        <w:t xml:space="preserve">W zakresie nieuregulowanym ustawą </w:t>
      </w:r>
      <w:proofErr w:type="spellStart"/>
      <w:r w:rsidRPr="003F25CD">
        <w:rPr>
          <w:rFonts w:ascii="Arial" w:hAnsi="Arial" w:cs="Arial"/>
          <w:sz w:val="20"/>
          <w:szCs w:val="20"/>
        </w:rPr>
        <w:t>Pzp</w:t>
      </w:r>
      <w:proofErr w:type="spellEnd"/>
      <w:r w:rsidRPr="003F25CD">
        <w:rPr>
          <w:rFonts w:ascii="Arial" w:hAnsi="Arial" w:cs="Arial"/>
          <w:sz w:val="20"/>
          <w:szCs w:val="20"/>
        </w:rPr>
        <w:t xml:space="preserve"> lub niniejszą SWZ do oświadczeń i dokumentów składanych przez Wykonawcę w postępowaniu zastosowanie mają w szczególności przepisy Rozporządzenia Prezesa Rady M</w:t>
      </w:r>
      <w:r w:rsidR="00456AFE">
        <w:rPr>
          <w:rFonts w:ascii="Arial" w:hAnsi="Arial" w:cs="Arial"/>
          <w:sz w:val="20"/>
          <w:szCs w:val="20"/>
        </w:rPr>
        <w:t>inistrów z dnia 30 grudnia 2020</w:t>
      </w:r>
      <w:r w:rsidRPr="003F25CD">
        <w:rPr>
          <w:rFonts w:ascii="Arial" w:hAnsi="Arial" w:cs="Arial"/>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(Dz.U. z 2020 r. poz. 2452) oraz w Rozporządzenie Ministra Rozwoju, Pracy i Technologii z dnia 23 grudnia 2020 r. w sprawie podmiotowych środków dowodowych oraz </w:t>
      </w:r>
      <w:r w:rsidRPr="003F25CD">
        <w:rPr>
          <w:rFonts w:ascii="Arial" w:hAnsi="Arial" w:cs="Arial"/>
          <w:sz w:val="20"/>
          <w:szCs w:val="20"/>
        </w:rPr>
        <w:lastRenderedPageBreak/>
        <w:t>innych dokumentów lub oświadczeń, jakich może żądać zamawiający od wykonawcy (Dz.U. z 2020 poz. 2415).</w:t>
      </w:r>
    </w:p>
    <w:p w14:paraId="000000A3" w14:textId="5CF86A9D" w:rsidR="005819E7" w:rsidRPr="003F1680" w:rsidRDefault="00A7058D" w:rsidP="003D6C86">
      <w:pPr>
        <w:pStyle w:val="Nagwek2"/>
        <w:numPr>
          <w:ilvl w:val="0"/>
          <w:numId w:val="33"/>
        </w:numPr>
        <w:spacing w:line="240" w:lineRule="auto"/>
        <w:rPr>
          <w:b/>
          <w:sz w:val="24"/>
        </w:rPr>
      </w:pPr>
      <w:bookmarkStart w:id="9" w:name="_Toc73018453"/>
      <w:r w:rsidRPr="003F1680">
        <w:rPr>
          <w:b/>
          <w:sz w:val="24"/>
        </w:rPr>
        <w:t>Poleganie na zasobach innych podmiotów</w:t>
      </w:r>
      <w:r w:rsidRPr="003F1680">
        <w:rPr>
          <w:b/>
          <w:sz w:val="24"/>
          <w:vertAlign w:val="superscript"/>
        </w:rPr>
        <w:footnoteReference w:id="10"/>
      </w:r>
      <w:bookmarkEnd w:id="9"/>
    </w:p>
    <w:p w14:paraId="000000A4" w14:textId="77777777" w:rsidR="005819E7" w:rsidRPr="00A469D2" w:rsidRDefault="00A7058D" w:rsidP="006B44E4">
      <w:pPr>
        <w:numPr>
          <w:ilvl w:val="3"/>
          <w:numId w:val="1"/>
        </w:numPr>
        <w:spacing w:before="240" w:line="240" w:lineRule="auto"/>
        <w:ind w:left="426" w:right="20"/>
        <w:jc w:val="both"/>
        <w:rPr>
          <w:sz w:val="20"/>
          <w:szCs w:val="20"/>
        </w:rPr>
      </w:pPr>
      <w:r w:rsidRPr="00A469D2">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58D149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 odniesieniu do warunków dotyczących doświadczenia, wykonawcy mogą polegać na zdolnościach podmiotów udostępniających zasoby, jeśli podmioty te wykonają świadczenie do realizacji</w:t>
      </w:r>
      <w:r w:rsidR="00090BAC">
        <w:rPr>
          <w:sz w:val="20"/>
          <w:szCs w:val="20"/>
        </w:rPr>
        <w:t>,</w:t>
      </w:r>
      <w:r w:rsidRPr="00A469D2">
        <w:rPr>
          <w:sz w:val="20"/>
          <w:szCs w:val="20"/>
        </w:rPr>
        <w:t xml:space="preserve"> którego te zdolności są wymagane.</w:t>
      </w:r>
    </w:p>
    <w:p w14:paraId="000000A6" w14:textId="09A58F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469D2">
        <w:rPr>
          <w:sz w:val="20"/>
          <w:szCs w:val="20"/>
          <w:vertAlign w:val="superscript"/>
        </w:rPr>
        <w:footnoteReference w:id="11"/>
      </w:r>
      <w:r w:rsidRPr="00A469D2">
        <w:rPr>
          <w:sz w:val="20"/>
          <w:szCs w:val="20"/>
        </w:rPr>
        <w:t xml:space="preserve">. Wzór oświadczenia stanowi </w:t>
      </w:r>
      <w:r w:rsidR="00904340" w:rsidRPr="007173FC">
        <w:rPr>
          <w:sz w:val="20"/>
          <w:szCs w:val="20"/>
        </w:rPr>
        <w:t xml:space="preserve">załącznik </w:t>
      </w:r>
      <w:r w:rsidRPr="007173FC">
        <w:rPr>
          <w:sz w:val="20"/>
          <w:szCs w:val="20"/>
        </w:rPr>
        <w:t>do SWZ.</w:t>
      </w:r>
    </w:p>
    <w:p w14:paraId="000000A7" w14:textId="77777777" w:rsidR="005819E7" w:rsidRPr="00A469D2" w:rsidRDefault="00A7058D" w:rsidP="006B44E4">
      <w:pPr>
        <w:numPr>
          <w:ilvl w:val="3"/>
          <w:numId w:val="1"/>
        </w:numPr>
        <w:spacing w:line="240" w:lineRule="auto"/>
        <w:ind w:left="426" w:right="20"/>
        <w:jc w:val="both"/>
        <w:rPr>
          <w:sz w:val="20"/>
          <w:szCs w:val="20"/>
        </w:rPr>
      </w:pPr>
      <w:r w:rsidRPr="00A469D2">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B7BF9EB" w:rsidR="005819E7" w:rsidRPr="00A469D2" w:rsidRDefault="00A7058D" w:rsidP="006B44E4">
      <w:pPr>
        <w:numPr>
          <w:ilvl w:val="3"/>
          <w:numId w:val="1"/>
        </w:numPr>
        <w:spacing w:line="240" w:lineRule="auto"/>
        <w:ind w:left="426" w:right="20"/>
        <w:jc w:val="both"/>
        <w:rPr>
          <w:sz w:val="20"/>
          <w:szCs w:val="20"/>
        </w:rPr>
      </w:pPr>
      <w:r w:rsidRPr="00A469D2">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A469D2">
        <w:rPr>
          <w:sz w:val="20"/>
          <w:szCs w:val="20"/>
          <w:vertAlign w:val="superscript"/>
        </w:rPr>
        <w:footnoteReference w:id="12"/>
      </w:r>
      <w:r w:rsidRPr="00A469D2">
        <w:rPr>
          <w:sz w:val="20"/>
          <w:szCs w:val="20"/>
        </w:rPr>
        <w:t>.</w:t>
      </w:r>
    </w:p>
    <w:p w14:paraId="000000A9" w14:textId="77777777" w:rsidR="005819E7" w:rsidRPr="00A469D2" w:rsidRDefault="00A7058D" w:rsidP="006B44E4">
      <w:pPr>
        <w:numPr>
          <w:ilvl w:val="3"/>
          <w:numId w:val="1"/>
        </w:numPr>
        <w:spacing w:line="240" w:lineRule="auto"/>
        <w:ind w:left="426" w:right="20"/>
        <w:jc w:val="both"/>
        <w:rPr>
          <w:sz w:val="20"/>
          <w:szCs w:val="20"/>
        </w:rPr>
      </w:pPr>
      <w:r w:rsidRPr="00A469D2">
        <w:rPr>
          <w:b/>
          <w:sz w:val="20"/>
          <w:szCs w:val="20"/>
        </w:rPr>
        <w:t xml:space="preserve">UWAGA: </w:t>
      </w:r>
      <w:r w:rsidRPr="00A469D2">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469D2">
        <w:rPr>
          <w:sz w:val="20"/>
          <w:szCs w:val="20"/>
          <w:vertAlign w:val="superscript"/>
        </w:rPr>
        <w:footnoteReference w:id="13"/>
      </w:r>
      <w:r w:rsidRPr="00A469D2">
        <w:rPr>
          <w:sz w:val="20"/>
          <w:szCs w:val="20"/>
        </w:rPr>
        <w:t>.</w:t>
      </w:r>
    </w:p>
    <w:p w14:paraId="000000AA" w14:textId="05EF87F8" w:rsidR="005819E7" w:rsidRPr="00A469D2" w:rsidRDefault="00A7058D" w:rsidP="006B44E4">
      <w:pPr>
        <w:numPr>
          <w:ilvl w:val="3"/>
          <w:numId w:val="1"/>
        </w:numPr>
        <w:shd w:val="clear" w:color="auto" w:fill="FFFFFF"/>
        <w:spacing w:line="240" w:lineRule="auto"/>
        <w:ind w:left="426"/>
        <w:jc w:val="both"/>
        <w:rPr>
          <w:sz w:val="20"/>
          <w:szCs w:val="20"/>
        </w:rPr>
      </w:pPr>
      <w:r w:rsidRPr="00A469D2">
        <w:rPr>
          <w:sz w:val="20"/>
          <w:szCs w:val="20"/>
        </w:rPr>
        <w:t xml:space="preserve">Wykonawca, w przypadku polegania na zdolnościach lub sytuacji podmiotów udostępniających zasoby, przedstawia, wraz z oświadczeniem, o którym mowa w Rozdziale </w:t>
      </w:r>
      <w:r w:rsidR="0013441B" w:rsidRPr="00A469D2">
        <w:rPr>
          <w:sz w:val="20"/>
          <w:szCs w:val="20"/>
        </w:rPr>
        <w:t>I</w:t>
      </w:r>
      <w:r w:rsidRPr="00A469D2">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13441B" w:rsidRPr="00A469D2">
        <w:rPr>
          <w:sz w:val="20"/>
          <w:szCs w:val="20"/>
        </w:rPr>
        <w:t>I</w:t>
      </w:r>
      <w:r w:rsidRPr="00A469D2">
        <w:rPr>
          <w:sz w:val="20"/>
          <w:szCs w:val="20"/>
        </w:rPr>
        <w:t>X SWZ</w:t>
      </w:r>
      <w:r w:rsidRPr="00A469D2">
        <w:rPr>
          <w:sz w:val="20"/>
          <w:szCs w:val="20"/>
          <w:vertAlign w:val="superscript"/>
        </w:rPr>
        <w:footnoteReference w:id="14"/>
      </w:r>
      <w:r w:rsidRPr="00A469D2">
        <w:rPr>
          <w:sz w:val="20"/>
          <w:szCs w:val="20"/>
        </w:rPr>
        <w:t>.</w:t>
      </w:r>
    </w:p>
    <w:p w14:paraId="000000AB" w14:textId="3F4314FF" w:rsidR="005819E7" w:rsidRPr="00806C0B" w:rsidRDefault="00A7058D" w:rsidP="003D6C86">
      <w:pPr>
        <w:pStyle w:val="Nagwek2"/>
        <w:numPr>
          <w:ilvl w:val="0"/>
          <w:numId w:val="33"/>
        </w:numPr>
        <w:spacing w:line="240" w:lineRule="auto"/>
        <w:jc w:val="both"/>
        <w:rPr>
          <w:b/>
          <w:sz w:val="24"/>
        </w:rPr>
      </w:pPr>
      <w:bookmarkStart w:id="10" w:name="_Toc73018454"/>
      <w:r w:rsidRPr="00806C0B">
        <w:rPr>
          <w:b/>
          <w:sz w:val="24"/>
        </w:rPr>
        <w:t>Informacja dla Wykonawców wspólnie ubiegających się o udzielenie zamówienia</w:t>
      </w:r>
      <w:r w:rsidR="003F5548" w:rsidRPr="00806C0B">
        <w:rPr>
          <w:b/>
          <w:sz w:val="24"/>
        </w:rPr>
        <w:t xml:space="preserve"> (Spółki cywilne/ konsorcja)</w:t>
      </w:r>
      <w:bookmarkEnd w:id="10"/>
    </w:p>
    <w:p w14:paraId="000000AC" w14:textId="77777777" w:rsidR="005819E7" w:rsidRPr="00A469D2" w:rsidRDefault="00A7058D" w:rsidP="006B44E4">
      <w:pPr>
        <w:numPr>
          <w:ilvl w:val="0"/>
          <w:numId w:val="14"/>
        </w:numPr>
        <w:spacing w:before="240" w:line="240" w:lineRule="auto"/>
        <w:ind w:left="426"/>
        <w:jc w:val="both"/>
      </w:pPr>
      <w:r w:rsidRPr="00A469D2">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469D2">
        <w:rPr>
          <w:b/>
          <w:sz w:val="20"/>
          <w:szCs w:val="20"/>
        </w:rPr>
        <w:t xml:space="preserve"> </w:t>
      </w:r>
      <w:r w:rsidRPr="00A469D2">
        <w:rPr>
          <w:sz w:val="20"/>
          <w:szCs w:val="20"/>
        </w:rPr>
        <w:t xml:space="preserve">winno być załączone do oferty. </w:t>
      </w:r>
    </w:p>
    <w:p w14:paraId="000000AD" w14:textId="513FFA7A" w:rsidR="005819E7" w:rsidRPr="00A469D2" w:rsidRDefault="00A7058D" w:rsidP="006B44E4">
      <w:pPr>
        <w:numPr>
          <w:ilvl w:val="0"/>
          <w:numId w:val="14"/>
        </w:numPr>
        <w:spacing w:line="240" w:lineRule="auto"/>
        <w:ind w:left="426"/>
        <w:jc w:val="both"/>
      </w:pPr>
      <w:r w:rsidRPr="00A469D2">
        <w:rPr>
          <w:sz w:val="20"/>
          <w:szCs w:val="20"/>
        </w:rPr>
        <w:t xml:space="preserve">W przypadku Wykonawców wspólnie ubiegających się o udzielenie zamówienia, oświadczenia, o których mowa w Rozdziale </w:t>
      </w:r>
      <w:r w:rsidR="0013441B" w:rsidRPr="00A469D2">
        <w:rPr>
          <w:sz w:val="20"/>
          <w:szCs w:val="20"/>
        </w:rPr>
        <w:t>I</w:t>
      </w:r>
      <w:r w:rsidRPr="00A469D2">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364862C8" w:rsidR="005819E7" w:rsidRPr="00236839" w:rsidRDefault="00A7058D" w:rsidP="006B44E4">
      <w:pPr>
        <w:numPr>
          <w:ilvl w:val="0"/>
          <w:numId w:val="14"/>
        </w:numPr>
        <w:spacing w:line="240" w:lineRule="auto"/>
        <w:ind w:left="426"/>
        <w:jc w:val="both"/>
      </w:pPr>
      <w:r w:rsidRPr="00236839">
        <w:rPr>
          <w:sz w:val="20"/>
          <w:szCs w:val="20"/>
        </w:rPr>
        <w:t xml:space="preserve">Wykonawcy wspólnie ubiegający się o udzielenie zamówienia </w:t>
      </w:r>
      <w:r w:rsidR="002944F9" w:rsidRPr="00236839">
        <w:rPr>
          <w:sz w:val="20"/>
          <w:szCs w:val="20"/>
        </w:rPr>
        <w:t>składają</w:t>
      </w:r>
      <w:r w:rsidRPr="00236839">
        <w:rPr>
          <w:sz w:val="20"/>
          <w:szCs w:val="20"/>
        </w:rPr>
        <w:t xml:space="preserve"> oświadczenie, z którego wynika, które roboty budowlane/dostawy/usługi</w:t>
      </w:r>
      <w:r w:rsidRPr="00236839">
        <w:rPr>
          <w:sz w:val="20"/>
          <w:szCs w:val="20"/>
          <w:vertAlign w:val="superscript"/>
        </w:rPr>
        <w:footnoteReference w:id="15"/>
      </w:r>
      <w:r w:rsidRPr="00236839">
        <w:rPr>
          <w:sz w:val="20"/>
          <w:szCs w:val="20"/>
        </w:rPr>
        <w:t xml:space="preserve"> wykonają poszczególni wykonawcy.</w:t>
      </w:r>
    </w:p>
    <w:p w14:paraId="000000B0" w14:textId="62B4BA83" w:rsidR="005819E7" w:rsidRPr="00806C0B" w:rsidRDefault="00A7058D" w:rsidP="003D6C86">
      <w:pPr>
        <w:pStyle w:val="Nagwek2"/>
        <w:numPr>
          <w:ilvl w:val="0"/>
          <w:numId w:val="33"/>
        </w:numPr>
        <w:spacing w:before="240" w:after="240" w:line="240" w:lineRule="auto"/>
        <w:jc w:val="both"/>
        <w:rPr>
          <w:b/>
          <w:sz w:val="24"/>
        </w:rPr>
      </w:pPr>
      <w:bookmarkStart w:id="11" w:name="_Toc73018455"/>
      <w:r w:rsidRPr="00806C0B">
        <w:rPr>
          <w:b/>
          <w:sz w:val="24"/>
        </w:rPr>
        <w:lastRenderedPageBreak/>
        <w:t xml:space="preserve">Informacje o sposobie porozumiewania </w:t>
      </w:r>
      <w:r w:rsidR="003F25CD">
        <w:rPr>
          <w:b/>
          <w:sz w:val="24"/>
        </w:rPr>
        <w:t xml:space="preserve">się zamawiającego z </w:t>
      </w:r>
      <w:r w:rsidR="001D1463" w:rsidRPr="00806C0B">
        <w:rPr>
          <w:b/>
          <w:sz w:val="24"/>
        </w:rPr>
        <w:t xml:space="preserve">Wykonawcami, wyjaśnienia treści SWZ </w:t>
      </w:r>
      <w:r w:rsidRPr="00806C0B">
        <w:rPr>
          <w:b/>
          <w:sz w:val="24"/>
        </w:rPr>
        <w:t>oraz przekazywania oświadczeń lub dokumentów</w:t>
      </w:r>
      <w:bookmarkEnd w:id="11"/>
    </w:p>
    <w:p w14:paraId="73F1AAB4" w14:textId="2C1FA582" w:rsidR="002561DA"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Osobą uprawnioną do kontaktu z Wykonawcami jest:</w:t>
      </w:r>
      <w:r w:rsidR="00C31E50" w:rsidRPr="00A469D2">
        <w:rPr>
          <w:sz w:val="20"/>
          <w:szCs w:val="20"/>
        </w:rPr>
        <w:t xml:space="preserve"> </w:t>
      </w:r>
      <w:r w:rsidR="006A49DA">
        <w:rPr>
          <w:sz w:val="20"/>
          <w:szCs w:val="20"/>
        </w:rPr>
        <w:t xml:space="preserve">Dominika Hartman - </w:t>
      </w:r>
      <w:r w:rsidR="006A49DA" w:rsidRPr="00A469D2">
        <w:rPr>
          <w:sz w:val="20"/>
          <w:szCs w:val="20"/>
        </w:rPr>
        <w:t>Referat Budownictwa i Rozwoju Gospodarczego</w:t>
      </w:r>
      <w:r w:rsidR="006A49DA">
        <w:rPr>
          <w:sz w:val="20"/>
          <w:szCs w:val="20"/>
        </w:rPr>
        <w:t>,</w:t>
      </w:r>
      <w:r w:rsidR="006A49DA" w:rsidRPr="00A469D2">
        <w:rPr>
          <w:sz w:val="20"/>
          <w:szCs w:val="20"/>
        </w:rPr>
        <w:t xml:space="preserve"> </w:t>
      </w:r>
      <w:r w:rsidR="00C31E50" w:rsidRPr="00A469D2">
        <w:rPr>
          <w:sz w:val="20"/>
          <w:szCs w:val="20"/>
        </w:rPr>
        <w:t>Urząd Gm</w:t>
      </w:r>
      <w:r w:rsidR="006A49DA">
        <w:rPr>
          <w:sz w:val="20"/>
          <w:szCs w:val="20"/>
        </w:rPr>
        <w:t>iny Trzebownisko, 36-001 Trzebownisko 976 tel. + 48/17 77 13 746 w godz. poniedziałek 8:30-16:30, wtorek – piątek 7:30-15:30</w:t>
      </w:r>
    </w:p>
    <w:p w14:paraId="000000B2" w14:textId="16254A84"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Postępowanie prowadzone jest w języku polskim w formie elektronicznej za pośrednictwem </w:t>
      </w:r>
      <w:hyperlink r:id="rId10">
        <w:r w:rsidRPr="00A469D2">
          <w:rPr>
            <w:sz w:val="20"/>
            <w:szCs w:val="20"/>
            <w:u w:val="single"/>
          </w:rPr>
          <w:t>platformazakupowa.pl</w:t>
        </w:r>
      </w:hyperlink>
      <w:r w:rsidRPr="00A469D2">
        <w:rPr>
          <w:sz w:val="20"/>
          <w:szCs w:val="20"/>
        </w:rPr>
        <w:t xml:space="preserve"> pod adresem</w:t>
      </w:r>
      <w:r w:rsidR="00162988" w:rsidRPr="00A469D2">
        <w:rPr>
          <w:sz w:val="20"/>
          <w:szCs w:val="20"/>
          <w:vertAlign w:val="superscript"/>
        </w:rPr>
        <w:t xml:space="preserve"> </w:t>
      </w:r>
      <w:hyperlink r:id="rId11" w:history="1">
        <w:r w:rsidR="002561DA" w:rsidRPr="00A469D2">
          <w:rPr>
            <w:b/>
            <w:sz w:val="20"/>
            <w:szCs w:val="20"/>
          </w:rPr>
          <w:t>https://platformazakupowa.pl/pn/trzebownisko</w:t>
        </w:r>
      </w:hyperlink>
    </w:p>
    <w:p w14:paraId="000000B3" w14:textId="77777777" w:rsidR="005819E7" w:rsidRPr="00530BBD" w:rsidRDefault="00A7058D" w:rsidP="006B44E4">
      <w:pPr>
        <w:numPr>
          <w:ilvl w:val="0"/>
          <w:numId w:val="13"/>
        </w:numPr>
        <w:spacing w:line="240" w:lineRule="auto"/>
        <w:jc w:val="both"/>
        <w:rPr>
          <w:rFonts w:eastAsia="Calibri"/>
          <w:sz w:val="20"/>
        </w:rPr>
      </w:pPr>
      <w:r w:rsidRPr="006A49DA">
        <w:rPr>
          <w:rFonts w:eastAsia="Calibri"/>
          <w:sz w:val="20"/>
        </w:rPr>
        <w:t xml:space="preserve">W celu skrócenia czasu udzielenia odpowiedzi na pytania komunikacja między </w:t>
      </w:r>
      <w:r w:rsidRPr="00530BBD">
        <w:rPr>
          <w:rFonts w:eastAsia="Calibri"/>
          <w:sz w:val="20"/>
        </w:rPr>
        <w:t>zamawiającym a wykonawcami w zakresie:</w:t>
      </w:r>
    </w:p>
    <w:p w14:paraId="35DF4A1E" w14:textId="77777777" w:rsidR="006A49DA"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przesyłania Zamawiającemu pytań do treści SWZ;</w:t>
      </w:r>
    </w:p>
    <w:p w14:paraId="161079D9" w14:textId="77777777" w:rsidR="006A49DA"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podmiotowych środków dowodowych;</w:t>
      </w:r>
    </w:p>
    <w:p w14:paraId="2823B72F" w14:textId="659D9F94" w:rsidR="006A49DA"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przesyłania odpowied</w:t>
      </w:r>
      <w:r w:rsidR="00090BAC">
        <w:rPr>
          <w:rFonts w:ascii="Arial" w:hAnsi="Arial" w:cs="Arial"/>
          <w:sz w:val="20"/>
          <w:highlight w:val="white"/>
        </w:rPr>
        <w:t xml:space="preserve">zi na wezwanie Zamawiającego do </w:t>
      </w:r>
      <w:r w:rsidRPr="00090BAC">
        <w:rPr>
          <w:rFonts w:ascii="Arial" w:hAnsi="Arial" w:cs="Arial"/>
          <w:sz w:val="20"/>
          <w:highlight w:val="white"/>
        </w:rPr>
        <w:t>złożenia/</w:t>
      </w:r>
      <w:r w:rsidRPr="00090BAC">
        <w:rPr>
          <w:rFonts w:ascii="Arial" w:hAnsi="Arial" w:cs="Arial"/>
          <w:sz w:val="20"/>
          <w:lang w:val="pl" w:eastAsia="pl-PL"/>
        </w:rPr>
        <w:t>poprawienia</w:t>
      </w:r>
      <w:r w:rsidRPr="00090BAC">
        <w:rPr>
          <w:rFonts w:ascii="Arial" w:hAnsi="Arial" w:cs="Arial"/>
          <w:sz w:val="20"/>
          <w:highlight w:val="white"/>
        </w:rPr>
        <w:t>/</w:t>
      </w:r>
      <w:r w:rsidR="00090BAC">
        <w:rPr>
          <w:rFonts w:ascii="Arial" w:hAnsi="Arial" w:cs="Arial"/>
          <w:sz w:val="20"/>
          <w:highlight w:val="white"/>
        </w:rPr>
        <w:t xml:space="preserve"> </w:t>
      </w:r>
      <w:r w:rsidRPr="00090BAC">
        <w:rPr>
          <w:rFonts w:ascii="Arial" w:hAnsi="Arial" w:cs="Arial"/>
          <w:sz w:val="20"/>
          <w:highlight w:val="white"/>
        </w:rPr>
        <w:t>uzupełnienia oświadczenia, o</w:t>
      </w:r>
      <w:r w:rsidR="00090BAC">
        <w:rPr>
          <w:rFonts w:ascii="Arial" w:hAnsi="Arial" w:cs="Arial"/>
          <w:sz w:val="20"/>
          <w:highlight w:val="white"/>
        </w:rPr>
        <w:t xml:space="preserve"> którym mowa w art. 125 ust. 1, </w:t>
      </w:r>
      <w:r w:rsidRPr="00090BAC">
        <w:rPr>
          <w:rFonts w:ascii="Arial" w:hAnsi="Arial" w:cs="Arial"/>
          <w:sz w:val="20"/>
          <w:highlight w:val="white"/>
        </w:rPr>
        <w:t>podmiotowych środków dowodowych, innych dokumen</w:t>
      </w:r>
      <w:r w:rsidR="00090BAC">
        <w:rPr>
          <w:rFonts w:ascii="Arial" w:hAnsi="Arial" w:cs="Arial"/>
          <w:sz w:val="20"/>
          <w:highlight w:val="white"/>
        </w:rPr>
        <w:t xml:space="preserve">tów lub oświadczeń składanych w </w:t>
      </w:r>
      <w:r w:rsidRPr="00090BAC">
        <w:rPr>
          <w:rFonts w:ascii="Arial" w:hAnsi="Arial" w:cs="Arial"/>
          <w:sz w:val="20"/>
          <w:highlight w:val="white"/>
        </w:rPr>
        <w:t>postępowaniu;</w:t>
      </w:r>
    </w:p>
    <w:p w14:paraId="2360B2E3" w14:textId="77777777" w:rsidR="006A49DA"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59DD066" w14:textId="77777777" w:rsidR="006A49DA"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 treści przedmiotowych środków dowodowych;</w:t>
      </w:r>
    </w:p>
    <w:p w14:paraId="764D2798" w14:textId="77777777" w:rsidR="006A49DA"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przesłania odpowiedzi na inne wezwania Zamawiającego wynikające z ustawy - Prawo zamówień publicznych;</w:t>
      </w:r>
    </w:p>
    <w:p w14:paraId="4994D874" w14:textId="77777777" w:rsidR="006A49DA"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przesyłania wniosków, informacji, oświadczeń Wykonawcy;</w:t>
      </w:r>
    </w:p>
    <w:p w14:paraId="000000BC" w14:textId="7FF92FA2" w:rsidR="005819E7" w:rsidRPr="00090BAC" w:rsidRDefault="00A7058D" w:rsidP="003D6C86">
      <w:pPr>
        <w:pStyle w:val="Akapitzlist"/>
        <w:numPr>
          <w:ilvl w:val="0"/>
          <w:numId w:val="43"/>
        </w:numPr>
        <w:spacing w:line="240" w:lineRule="auto"/>
        <w:jc w:val="both"/>
        <w:rPr>
          <w:rFonts w:ascii="Arial" w:hAnsi="Arial" w:cs="Arial"/>
          <w:sz w:val="20"/>
          <w:highlight w:val="white"/>
        </w:rPr>
      </w:pPr>
      <w:r w:rsidRPr="00090BAC">
        <w:rPr>
          <w:rFonts w:ascii="Arial" w:hAnsi="Arial" w:cs="Arial"/>
          <w:sz w:val="20"/>
          <w:highlight w:val="white"/>
        </w:rPr>
        <w:t>przesyłania odwołania/inne</w:t>
      </w:r>
    </w:p>
    <w:p w14:paraId="000000BD" w14:textId="77777777" w:rsidR="005819E7" w:rsidRPr="006A49DA" w:rsidRDefault="00A7058D" w:rsidP="001B5318">
      <w:pPr>
        <w:pBdr>
          <w:top w:val="nil"/>
          <w:left w:val="nil"/>
          <w:bottom w:val="nil"/>
          <w:right w:val="nil"/>
          <w:between w:val="nil"/>
        </w:pBdr>
        <w:spacing w:line="240" w:lineRule="auto"/>
        <w:ind w:left="720"/>
        <w:jc w:val="both"/>
        <w:rPr>
          <w:b/>
          <w:sz w:val="20"/>
          <w:szCs w:val="20"/>
          <w:u w:val="single"/>
        </w:rPr>
      </w:pPr>
      <w:r w:rsidRPr="006A49DA">
        <w:rPr>
          <w:rFonts w:eastAsia="Calibri"/>
          <w:u w:val="single"/>
        </w:rPr>
        <w:t xml:space="preserve">odbywa się za pośrednictwem </w:t>
      </w:r>
      <w:hyperlink r:id="rId12">
        <w:r w:rsidRPr="006A49DA">
          <w:rPr>
            <w:rFonts w:eastAsia="Calibri"/>
            <w:u w:val="single"/>
          </w:rPr>
          <w:t>platformazakupowa.pl</w:t>
        </w:r>
      </w:hyperlink>
      <w:r w:rsidRPr="006A49DA">
        <w:rPr>
          <w:rFonts w:eastAsia="Calibri"/>
          <w:u w:val="single"/>
        </w:rPr>
        <w:t xml:space="preserve"> i formularza </w:t>
      </w:r>
      <w:r w:rsidRPr="006A49DA">
        <w:rPr>
          <w:rFonts w:eastAsia="Calibri"/>
          <w:b/>
          <w:u w:val="single"/>
        </w:rPr>
        <w:t>„Wyślij wiadomość do zamawiającego”.</w:t>
      </w:r>
      <w:r w:rsidRPr="006A49DA">
        <w:rPr>
          <w:b/>
          <w:sz w:val="20"/>
          <w:szCs w:val="20"/>
          <w:u w:val="single"/>
        </w:rPr>
        <w:t xml:space="preserve"> </w:t>
      </w:r>
    </w:p>
    <w:p w14:paraId="275C352F" w14:textId="77777777" w:rsidR="0013441B" w:rsidRPr="00A469D2" w:rsidRDefault="00A7058D" w:rsidP="001B5318">
      <w:pPr>
        <w:spacing w:line="240" w:lineRule="auto"/>
        <w:ind w:left="720"/>
        <w:jc w:val="both"/>
        <w:rPr>
          <w:sz w:val="20"/>
          <w:szCs w:val="20"/>
        </w:rPr>
      </w:pPr>
      <w:r w:rsidRPr="00A469D2">
        <w:rPr>
          <w:sz w:val="20"/>
          <w:szCs w:val="20"/>
        </w:rPr>
        <w:t xml:space="preserve">Za datę przekazania (wpływu) oświadczeń, wniosków, zawiadomień oraz informacji przyjmuje się datę ich przesłania za pośrednictwem </w:t>
      </w:r>
      <w:hyperlink r:id="rId13">
        <w:r w:rsidRPr="00A469D2">
          <w:rPr>
            <w:sz w:val="20"/>
            <w:szCs w:val="20"/>
            <w:u w:val="single"/>
          </w:rPr>
          <w:t>platformazakupowa.pl</w:t>
        </w:r>
      </w:hyperlink>
      <w:r w:rsidRPr="00A469D2">
        <w:rPr>
          <w:sz w:val="20"/>
          <w:szCs w:val="20"/>
        </w:rPr>
        <w:t xml:space="preserve"> poprzez kliknięcie przycisku  „Wyślij wiadomość do zamawiającego” po których pojawi się komunikat, że wiadomość została wysłana do zamawiającego. </w:t>
      </w:r>
    </w:p>
    <w:p w14:paraId="000000BE" w14:textId="6F8905FA" w:rsidR="005819E7" w:rsidRPr="00A469D2" w:rsidRDefault="00A7058D" w:rsidP="006B44E4">
      <w:pPr>
        <w:pStyle w:val="Akapitzlist"/>
        <w:numPr>
          <w:ilvl w:val="0"/>
          <w:numId w:val="13"/>
        </w:numPr>
        <w:spacing w:line="240" w:lineRule="auto"/>
        <w:jc w:val="both"/>
        <w:rPr>
          <w:rFonts w:ascii="Arial" w:hAnsi="Arial" w:cs="Arial"/>
          <w:sz w:val="20"/>
          <w:szCs w:val="20"/>
        </w:rPr>
      </w:pPr>
      <w:r w:rsidRPr="00A469D2">
        <w:rPr>
          <w:rFonts w:ascii="Arial" w:hAnsi="Arial" w:cs="Arial"/>
          <w:sz w:val="20"/>
          <w:szCs w:val="20"/>
        </w:rPr>
        <w:t>Zamawiający dopuszcza, opcjonalnie, komunikację  za pośrednictwem poczty elektronicznej. Adres poczty elektronicznej osoby uprawnionej do kontaktu z Wykonawcami:</w:t>
      </w:r>
      <w:r w:rsidR="00934648" w:rsidRPr="00A469D2">
        <w:rPr>
          <w:rFonts w:ascii="Arial" w:hAnsi="Arial" w:cs="Arial"/>
          <w:sz w:val="20"/>
          <w:szCs w:val="20"/>
        </w:rPr>
        <w:t xml:space="preserve"> </w:t>
      </w:r>
      <w:hyperlink r:id="rId14" w:history="1">
        <w:r w:rsidR="00C31E50" w:rsidRPr="00A469D2">
          <w:rPr>
            <w:rStyle w:val="Hipercze"/>
            <w:rFonts w:ascii="Arial" w:hAnsi="Arial" w:cs="Arial"/>
            <w:sz w:val="20"/>
            <w:szCs w:val="20"/>
          </w:rPr>
          <w:t>przetargi@trzebownisko.pl</w:t>
        </w:r>
      </w:hyperlink>
      <w:r w:rsidR="00934648" w:rsidRPr="00A469D2">
        <w:rPr>
          <w:rFonts w:ascii="Arial" w:hAnsi="Arial" w:cs="Arial"/>
          <w:sz w:val="20"/>
          <w:szCs w:val="20"/>
        </w:rPr>
        <w:t xml:space="preserve"> </w:t>
      </w:r>
    </w:p>
    <w:p w14:paraId="000000BF"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będzie przekazywał wykonawcom informacje za pośrednictwem </w:t>
      </w:r>
      <w:hyperlink r:id="rId15">
        <w:r w:rsidRPr="00A469D2">
          <w:rPr>
            <w:sz w:val="20"/>
            <w:szCs w:val="20"/>
            <w:u w:val="single"/>
          </w:rPr>
          <w:t>platformazakupowa.pl</w:t>
        </w:r>
      </w:hyperlink>
      <w:r w:rsidRPr="00A469D2">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A469D2">
          <w:rPr>
            <w:sz w:val="20"/>
            <w:szCs w:val="20"/>
            <w:u w:val="single"/>
          </w:rPr>
          <w:t>platformazakupowa.pl</w:t>
        </w:r>
      </w:hyperlink>
      <w:r w:rsidRPr="00A469D2">
        <w:rPr>
          <w:sz w:val="20"/>
          <w:szCs w:val="20"/>
        </w:rPr>
        <w:t xml:space="preserve"> do konkretnego wykonawcy.</w:t>
      </w:r>
    </w:p>
    <w:p w14:paraId="000000C0"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Wykonawca jako podmiot profesjonalny ma obowiązek sprawdzania komunikatów i wiadomości bezpośrednio na </w:t>
      </w:r>
      <w:r w:rsidRPr="00090BAC">
        <w:rPr>
          <w:sz w:val="20"/>
          <w:szCs w:val="20"/>
          <w:u w:val="single"/>
        </w:rPr>
        <w:t>platformazakupowa.pl</w:t>
      </w:r>
      <w:r w:rsidRPr="00A469D2">
        <w:rPr>
          <w:sz w:val="20"/>
          <w:szCs w:val="20"/>
        </w:rPr>
        <w:t xml:space="preserve"> przesłanych przez zamawiającego, gdyż system powiadomień może ulec awarii lub powiadomienie może trafić do folderu SPAM.</w:t>
      </w:r>
    </w:p>
    <w:p w14:paraId="000000C1"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A469D2">
          <w:rPr>
            <w:sz w:val="20"/>
            <w:szCs w:val="20"/>
            <w:u w:val="single"/>
          </w:rPr>
          <w:t>platformazakupowa.pl</w:t>
        </w:r>
      </w:hyperlink>
      <w:r w:rsidRPr="00A469D2">
        <w:rPr>
          <w:sz w:val="20"/>
          <w:szCs w:val="20"/>
        </w:rPr>
        <w:t>, tj.:</w:t>
      </w:r>
    </w:p>
    <w:p w14:paraId="000000C2"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stały dostęp do sieci Internet o gwarantowanej przepustowości nie mniejszej niż 512 </w:t>
      </w:r>
      <w:proofErr w:type="spellStart"/>
      <w:r w:rsidRPr="00A469D2">
        <w:rPr>
          <w:sz w:val="20"/>
          <w:szCs w:val="20"/>
        </w:rPr>
        <w:t>kb</w:t>
      </w:r>
      <w:proofErr w:type="spellEnd"/>
      <w:r w:rsidRPr="00A469D2">
        <w:rPr>
          <w:sz w:val="20"/>
          <w:szCs w:val="20"/>
        </w:rPr>
        <w:t>/s,</w:t>
      </w:r>
    </w:p>
    <w:p w14:paraId="000000C3" w14:textId="77777777" w:rsidR="005819E7" w:rsidRPr="00A469D2" w:rsidRDefault="00A7058D" w:rsidP="006B44E4">
      <w:pPr>
        <w:numPr>
          <w:ilvl w:val="1"/>
          <w:numId w:val="10"/>
        </w:numPr>
        <w:spacing w:line="240" w:lineRule="auto"/>
        <w:jc w:val="both"/>
        <w:rPr>
          <w:sz w:val="20"/>
          <w:szCs w:val="20"/>
        </w:rPr>
      </w:pPr>
      <w:r w:rsidRPr="00A469D2">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5819E7" w:rsidRPr="00A469D2" w:rsidRDefault="00A7058D" w:rsidP="006B44E4">
      <w:pPr>
        <w:numPr>
          <w:ilvl w:val="1"/>
          <w:numId w:val="10"/>
        </w:numPr>
        <w:spacing w:line="240" w:lineRule="auto"/>
        <w:jc w:val="both"/>
        <w:rPr>
          <w:sz w:val="20"/>
          <w:szCs w:val="20"/>
        </w:rPr>
      </w:pPr>
      <w:r w:rsidRPr="00A469D2">
        <w:rPr>
          <w:sz w:val="20"/>
          <w:szCs w:val="20"/>
        </w:rPr>
        <w:t>zainstalowana dowolna przeglądarka internetowa, w przypadku Internet Explorer minimalnie wersja 10 0.,</w:t>
      </w:r>
    </w:p>
    <w:p w14:paraId="000000C5" w14:textId="77777777" w:rsidR="005819E7" w:rsidRPr="00A469D2" w:rsidRDefault="00A7058D" w:rsidP="006B44E4">
      <w:pPr>
        <w:numPr>
          <w:ilvl w:val="1"/>
          <w:numId w:val="10"/>
        </w:numPr>
        <w:spacing w:line="240" w:lineRule="auto"/>
        <w:jc w:val="both"/>
        <w:rPr>
          <w:sz w:val="20"/>
          <w:szCs w:val="20"/>
        </w:rPr>
      </w:pPr>
      <w:r w:rsidRPr="00A469D2">
        <w:rPr>
          <w:sz w:val="20"/>
          <w:szCs w:val="20"/>
        </w:rPr>
        <w:lastRenderedPageBreak/>
        <w:t>włączona obsługa JavaScript,</w:t>
      </w:r>
    </w:p>
    <w:p w14:paraId="000000C6"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zainstalowany program Adobe </w:t>
      </w:r>
      <w:proofErr w:type="spellStart"/>
      <w:r w:rsidRPr="00A469D2">
        <w:rPr>
          <w:sz w:val="20"/>
          <w:szCs w:val="20"/>
        </w:rPr>
        <w:t>Acrobat</w:t>
      </w:r>
      <w:proofErr w:type="spellEnd"/>
      <w:r w:rsidRPr="00A469D2">
        <w:rPr>
          <w:sz w:val="20"/>
          <w:szCs w:val="20"/>
        </w:rPr>
        <w:t xml:space="preserve"> Reader lub inny obsługujący format plików .pdf,</w:t>
      </w:r>
    </w:p>
    <w:p w14:paraId="000000C7" w14:textId="77777777" w:rsidR="005819E7" w:rsidRPr="00A469D2" w:rsidRDefault="00A7058D" w:rsidP="006B44E4">
      <w:pPr>
        <w:numPr>
          <w:ilvl w:val="1"/>
          <w:numId w:val="10"/>
        </w:numPr>
        <w:spacing w:line="240" w:lineRule="auto"/>
        <w:jc w:val="both"/>
        <w:rPr>
          <w:sz w:val="20"/>
          <w:szCs w:val="20"/>
        </w:rPr>
      </w:pPr>
      <w:r w:rsidRPr="00A469D2">
        <w:rPr>
          <w:sz w:val="20"/>
          <w:szCs w:val="20"/>
        </w:rPr>
        <w:t>Platformazakupowa.pl działa według standardu przyjętego w komunikacji sieciowej - kodowanie UTF8,</w:t>
      </w:r>
    </w:p>
    <w:p w14:paraId="000000C8" w14:textId="77777777" w:rsidR="005819E7" w:rsidRPr="00A469D2" w:rsidRDefault="00A7058D" w:rsidP="006B44E4">
      <w:pPr>
        <w:numPr>
          <w:ilvl w:val="1"/>
          <w:numId w:val="10"/>
        </w:numPr>
        <w:spacing w:line="240" w:lineRule="auto"/>
        <w:jc w:val="both"/>
        <w:rPr>
          <w:sz w:val="20"/>
          <w:szCs w:val="20"/>
        </w:rPr>
      </w:pPr>
      <w:r w:rsidRPr="00A469D2">
        <w:rPr>
          <w:sz w:val="20"/>
          <w:szCs w:val="20"/>
        </w:rPr>
        <w:t>Oznaczenie czasu odbioru danych przez platformę zakupową stanowi datę oraz dokładny czas (</w:t>
      </w:r>
      <w:proofErr w:type="spellStart"/>
      <w:r w:rsidRPr="00A469D2">
        <w:rPr>
          <w:sz w:val="20"/>
          <w:szCs w:val="20"/>
        </w:rPr>
        <w:t>hh:mm:ss</w:t>
      </w:r>
      <w:proofErr w:type="spellEnd"/>
      <w:r w:rsidRPr="00A469D2">
        <w:rPr>
          <w:sz w:val="20"/>
          <w:szCs w:val="20"/>
        </w:rPr>
        <w:t>) generowany wg. czasu lokalnego serwera synchronizowanego z zegarem Głównego Urzędu Miar.</w:t>
      </w:r>
    </w:p>
    <w:p w14:paraId="000000C9"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Wykonawca, przystępując do niniejszego postępowania o udzielenie zamówienia publicznego:</w:t>
      </w:r>
    </w:p>
    <w:p w14:paraId="000000CA" w14:textId="77777777" w:rsidR="005819E7" w:rsidRPr="00A469D2" w:rsidRDefault="00A7058D" w:rsidP="003D6C86">
      <w:pPr>
        <w:numPr>
          <w:ilvl w:val="1"/>
          <w:numId w:val="40"/>
        </w:numPr>
        <w:spacing w:line="240" w:lineRule="auto"/>
        <w:jc w:val="both"/>
        <w:rPr>
          <w:sz w:val="20"/>
          <w:szCs w:val="20"/>
        </w:rPr>
      </w:pPr>
      <w:r w:rsidRPr="00A469D2">
        <w:rPr>
          <w:sz w:val="20"/>
          <w:szCs w:val="20"/>
        </w:rPr>
        <w:t xml:space="preserve">akceptuje warunki korzystania z </w:t>
      </w:r>
      <w:hyperlink r:id="rId18">
        <w:r w:rsidRPr="00A469D2">
          <w:rPr>
            <w:sz w:val="20"/>
            <w:szCs w:val="20"/>
            <w:u w:val="single"/>
          </w:rPr>
          <w:t>platformazakupowa.pl</w:t>
        </w:r>
      </w:hyperlink>
      <w:r w:rsidRPr="00A469D2">
        <w:rPr>
          <w:sz w:val="20"/>
          <w:szCs w:val="20"/>
        </w:rPr>
        <w:t xml:space="preserve"> określone w Regulaminie zamieszczonym na stronie internetowej </w:t>
      </w:r>
      <w:hyperlink r:id="rId19">
        <w:r w:rsidRPr="00A469D2">
          <w:rPr>
            <w:sz w:val="20"/>
            <w:szCs w:val="20"/>
          </w:rPr>
          <w:t>pod linkiem</w:t>
        </w:r>
      </w:hyperlink>
      <w:r w:rsidRPr="00A469D2">
        <w:rPr>
          <w:sz w:val="20"/>
          <w:szCs w:val="20"/>
        </w:rPr>
        <w:t xml:space="preserve">  w zakładce „Regulamin" oraz uznaje go za wiążący,</w:t>
      </w:r>
    </w:p>
    <w:p w14:paraId="000000CB" w14:textId="77777777" w:rsidR="005819E7" w:rsidRPr="00A469D2" w:rsidRDefault="00A7058D" w:rsidP="003D6C86">
      <w:pPr>
        <w:numPr>
          <w:ilvl w:val="1"/>
          <w:numId w:val="40"/>
        </w:numPr>
        <w:spacing w:line="240" w:lineRule="auto"/>
        <w:jc w:val="both"/>
        <w:rPr>
          <w:sz w:val="20"/>
          <w:szCs w:val="20"/>
        </w:rPr>
      </w:pPr>
      <w:r w:rsidRPr="00A469D2">
        <w:rPr>
          <w:sz w:val="20"/>
          <w:szCs w:val="20"/>
        </w:rPr>
        <w:t xml:space="preserve">zapoznał i stosuje się do Instrukcji składania ofert/wniosków dostępnej </w:t>
      </w:r>
      <w:hyperlink r:id="rId20">
        <w:r w:rsidRPr="00A469D2">
          <w:rPr>
            <w:sz w:val="20"/>
            <w:szCs w:val="20"/>
            <w:u w:val="single"/>
          </w:rPr>
          <w:t>pod linkiem</w:t>
        </w:r>
      </w:hyperlink>
      <w:r w:rsidRPr="00A469D2">
        <w:rPr>
          <w:sz w:val="20"/>
          <w:szCs w:val="20"/>
        </w:rPr>
        <w:t xml:space="preserve">. </w:t>
      </w:r>
    </w:p>
    <w:p w14:paraId="000000CC" w14:textId="76004074" w:rsidR="005819E7" w:rsidRPr="00A469D2" w:rsidRDefault="00A7058D" w:rsidP="006B44E4">
      <w:pPr>
        <w:numPr>
          <w:ilvl w:val="0"/>
          <w:numId w:val="13"/>
        </w:numPr>
        <w:pBdr>
          <w:top w:val="nil"/>
          <w:left w:val="nil"/>
          <w:bottom w:val="nil"/>
          <w:right w:val="nil"/>
          <w:between w:val="nil"/>
        </w:pBdr>
        <w:spacing w:line="240" w:lineRule="auto"/>
        <w:jc w:val="both"/>
        <w:rPr>
          <w:rFonts w:eastAsia="Calibri"/>
          <w:sz w:val="20"/>
          <w:szCs w:val="20"/>
        </w:rPr>
      </w:pPr>
      <w:r w:rsidRPr="00A469D2">
        <w:rPr>
          <w:b/>
          <w:sz w:val="20"/>
          <w:szCs w:val="20"/>
        </w:rPr>
        <w:t xml:space="preserve">Zamawiający nie ponosi odpowiedzialności za złożenie oferty w sposób niezgodny z Instrukcją korzystania z </w:t>
      </w:r>
      <w:hyperlink r:id="rId21">
        <w:r w:rsidRPr="00A469D2">
          <w:rPr>
            <w:b/>
            <w:sz w:val="20"/>
            <w:szCs w:val="20"/>
            <w:u w:val="single"/>
          </w:rPr>
          <w:t>platformazakupowa.pl</w:t>
        </w:r>
      </w:hyperlink>
      <w:r w:rsidRPr="00A469D2">
        <w:rPr>
          <w:sz w:val="20"/>
          <w:szCs w:val="20"/>
        </w:rPr>
        <w:t>, w szczególności za sytuację, gdy zamawiający zapozna się z treścią oferty przed upływem terminu składania ofert (np. złożenie oferty w zakładce „Wyślij</w:t>
      </w:r>
      <w:r w:rsidR="00090BAC">
        <w:rPr>
          <w:sz w:val="20"/>
          <w:szCs w:val="20"/>
        </w:rPr>
        <w:t xml:space="preserve"> wiadomość do zamawiającego”). </w:t>
      </w:r>
      <w:r w:rsidRPr="00A469D2">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informuje, że instrukcje korzystania z </w:t>
      </w:r>
      <w:hyperlink r:id="rId22">
        <w:r w:rsidRPr="00A469D2">
          <w:rPr>
            <w:sz w:val="20"/>
            <w:szCs w:val="20"/>
            <w:u w:val="single"/>
          </w:rPr>
          <w:t>platformazakupowa.pl</w:t>
        </w:r>
      </w:hyperlink>
      <w:r w:rsidRPr="00A469D2">
        <w:rPr>
          <w:sz w:val="20"/>
          <w:szCs w:val="20"/>
        </w:rPr>
        <w:t xml:space="preserve"> dotyczące w szczególności logowania, składania wniosków o wyjaśnienie treści SWZ, składania ofert oraz innych czynności podejmowanych w niniejszym postępowaniu przy użyciu </w:t>
      </w:r>
      <w:hyperlink r:id="rId23">
        <w:r w:rsidRPr="00A469D2">
          <w:rPr>
            <w:sz w:val="20"/>
            <w:szCs w:val="20"/>
            <w:u w:val="single"/>
          </w:rPr>
          <w:t>platformazakupowa.pl</w:t>
        </w:r>
      </w:hyperlink>
      <w:r w:rsidRPr="00A469D2">
        <w:rPr>
          <w:sz w:val="20"/>
          <w:szCs w:val="20"/>
        </w:rPr>
        <w:t xml:space="preserve"> znajdują się w zakładce „Instrukcje dla Wykonawców" na stronie internetowej pod adresem: </w:t>
      </w:r>
      <w:hyperlink r:id="rId24">
        <w:r w:rsidRPr="00A469D2">
          <w:rPr>
            <w:sz w:val="20"/>
            <w:szCs w:val="20"/>
            <w:u w:val="single"/>
          </w:rPr>
          <w:t>https://platformazakupowa.pl/strona/45-instrukcje</w:t>
        </w:r>
      </w:hyperlink>
    </w:p>
    <w:p w14:paraId="000000CE" w14:textId="003AEEE6" w:rsidR="005819E7" w:rsidRPr="006A49DA" w:rsidRDefault="00A7058D" w:rsidP="003D6C86">
      <w:pPr>
        <w:pStyle w:val="Nagwek2"/>
        <w:numPr>
          <w:ilvl w:val="0"/>
          <w:numId w:val="33"/>
        </w:numPr>
        <w:spacing w:before="240" w:after="240" w:line="240" w:lineRule="auto"/>
        <w:jc w:val="both"/>
        <w:rPr>
          <w:b/>
          <w:sz w:val="24"/>
        </w:rPr>
      </w:pPr>
      <w:bookmarkStart w:id="12" w:name="_Toc73018456"/>
      <w:r w:rsidRPr="006A49DA">
        <w:rPr>
          <w:b/>
          <w:sz w:val="24"/>
        </w:rPr>
        <w:t>Opis sposobu przygotowania ofert</w:t>
      </w:r>
      <w:r w:rsidR="00DF168E" w:rsidRPr="006A49DA">
        <w:rPr>
          <w:b/>
          <w:sz w:val="24"/>
        </w:rPr>
        <w:t>y</w:t>
      </w:r>
      <w:r w:rsidR="003F25CD">
        <w:rPr>
          <w:b/>
          <w:sz w:val="24"/>
        </w:rPr>
        <w:t xml:space="preserve"> oraz dokumentów wymaganych </w:t>
      </w:r>
      <w:r w:rsidRPr="006A49DA">
        <w:rPr>
          <w:b/>
          <w:sz w:val="24"/>
        </w:rPr>
        <w:t>przez Zamawiającego w SWZ</w:t>
      </w:r>
      <w:bookmarkEnd w:id="12"/>
    </w:p>
    <w:p w14:paraId="67146D33" w14:textId="77777777" w:rsidR="0086070B" w:rsidRPr="00A469D2" w:rsidRDefault="00A7058D" w:rsidP="003D6C86">
      <w:pPr>
        <w:numPr>
          <w:ilvl w:val="0"/>
          <w:numId w:val="41"/>
        </w:numPr>
        <w:spacing w:line="240" w:lineRule="auto"/>
        <w:jc w:val="both"/>
        <w:rPr>
          <w:rFonts w:eastAsia="Calibri"/>
          <w:sz w:val="20"/>
          <w:szCs w:val="20"/>
        </w:rPr>
      </w:pPr>
      <w:r w:rsidRPr="00A469D2">
        <w:rPr>
          <w:sz w:val="20"/>
          <w:szCs w:val="20"/>
        </w:rPr>
        <w:t xml:space="preserve">Oferta oraz przedmiotowe środki dowodowe składane elektronicznie muszą zostać podpisane </w:t>
      </w:r>
      <w:r w:rsidRPr="00A469D2">
        <w:rPr>
          <w:b/>
          <w:sz w:val="20"/>
          <w:szCs w:val="20"/>
        </w:rPr>
        <w:t>elektronicznym kwalifikowanym podpisem</w:t>
      </w:r>
      <w:r w:rsidRPr="00A469D2">
        <w:rPr>
          <w:sz w:val="20"/>
          <w:szCs w:val="20"/>
        </w:rPr>
        <w:t xml:space="preserve"> lub </w:t>
      </w:r>
      <w:r w:rsidRPr="00A469D2">
        <w:rPr>
          <w:b/>
          <w:sz w:val="20"/>
          <w:szCs w:val="20"/>
        </w:rPr>
        <w:t>podpisem zaufanym</w:t>
      </w:r>
      <w:r w:rsidRPr="00A469D2">
        <w:rPr>
          <w:sz w:val="20"/>
          <w:szCs w:val="20"/>
        </w:rPr>
        <w:t xml:space="preserve"> lub </w:t>
      </w:r>
      <w:r w:rsidRPr="00A469D2">
        <w:rPr>
          <w:b/>
          <w:sz w:val="20"/>
          <w:szCs w:val="20"/>
        </w:rPr>
        <w:t>podpisem osobistym</w:t>
      </w:r>
      <w:r w:rsidRPr="00A469D2">
        <w:rPr>
          <w:sz w:val="20"/>
          <w:szCs w:val="20"/>
        </w:rPr>
        <w:t xml:space="preserve">. W procesie składania oferty, w tym przedmiotowych środków dowodowych na platformie, </w:t>
      </w:r>
      <w:r w:rsidRPr="00A469D2">
        <w:rPr>
          <w:b/>
          <w:sz w:val="20"/>
          <w:szCs w:val="20"/>
        </w:rPr>
        <w:t>kwalifikowany podpis elektroniczny</w:t>
      </w:r>
      <w:r w:rsidRPr="00A469D2">
        <w:rPr>
          <w:sz w:val="20"/>
          <w:szCs w:val="20"/>
        </w:rPr>
        <w:t xml:space="preserve"> lub </w:t>
      </w:r>
      <w:r w:rsidRPr="00A469D2">
        <w:rPr>
          <w:b/>
          <w:sz w:val="20"/>
          <w:szCs w:val="20"/>
        </w:rPr>
        <w:t>podpis zaufany</w:t>
      </w:r>
      <w:r w:rsidRPr="00A469D2">
        <w:rPr>
          <w:sz w:val="20"/>
          <w:szCs w:val="20"/>
        </w:rPr>
        <w:t xml:space="preserve"> lub </w:t>
      </w:r>
      <w:r w:rsidRPr="00A469D2">
        <w:rPr>
          <w:b/>
          <w:sz w:val="20"/>
          <w:szCs w:val="20"/>
        </w:rPr>
        <w:t>podpis osobisty</w:t>
      </w:r>
      <w:r w:rsidRPr="00A469D2">
        <w:rPr>
          <w:sz w:val="20"/>
          <w:szCs w:val="20"/>
        </w:rPr>
        <w:t xml:space="preserve"> Wykonawca składa bezpośrednio na dokumencie, który następnie przesyła do systemu.</w:t>
      </w:r>
      <w:bookmarkStart w:id="13" w:name="_21eeoojwb3nb" w:colFirst="0" w:colLast="0"/>
      <w:bookmarkEnd w:id="13"/>
    </w:p>
    <w:p w14:paraId="69CBF564"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B44E4">
        <w:rPr>
          <w:b/>
          <w:sz w:val="20"/>
        </w:rPr>
        <w:t>kwalifikowanym podpisem elektronicznym</w:t>
      </w:r>
      <w:r w:rsidRPr="006B44E4">
        <w:rPr>
          <w:sz w:val="20"/>
        </w:rPr>
        <w:t xml:space="preserve"> lub </w:t>
      </w:r>
      <w:r w:rsidRPr="006B44E4">
        <w:rPr>
          <w:b/>
          <w:sz w:val="20"/>
        </w:rPr>
        <w:t>podpisem zaufanym</w:t>
      </w:r>
      <w:r w:rsidRPr="006B44E4">
        <w:rPr>
          <w:sz w:val="20"/>
        </w:rPr>
        <w:t xml:space="preserve"> lub </w:t>
      </w:r>
      <w:r w:rsidRPr="006B44E4">
        <w:rPr>
          <w:b/>
          <w:sz w:val="20"/>
        </w:rPr>
        <w:t>podpisem osobistym</w:t>
      </w:r>
      <w:r w:rsidRPr="006B44E4">
        <w:rPr>
          <w:sz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6B44E4">
        <w:rPr>
          <w:sz w:val="20"/>
          <w:vertAlign w:val="superscript"/>
        </w:rPr>
        <w:footnoteReference w:id="16"/>
      </w:r>
    </w:p>
    <w:p w14:paraId="51850A90"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Oferta powinna być:</w:t>
      </w:r>
    </w:p>
    <w:p w14:paraId="0EDAC707" w14:textId="77777777" w:rsidR="0086070B" w:rsidRPr="006B44E4" w:rsidRDefault="00A7058D" w:rsidP="003D6C86">
      <w:pPr>
        <w:numPr>
          <w:ilvl w:val="0"/>
          <w:numId w:val="34"/>
        </w:numPr>
        <w:spacing w:line="240" w:lineRule="auto"/>
        <w:ind w:left="993" w:hanging="284"/>
        <w:jc w:val="both"/>
        <w:rPr>
          <w:rFonts w:eastAsia="Calibri"/>
          <w:sz w:val="18"/>
          <w:szCs w:val="20"/>
        </w:rPr>
      </w:pPr>
      <w:r w:rsidRPr="006B44E4">
        <w:rPr>
          <w:sz w:val="20"/>
        </w:rPr>
        <w:t>sporządzona na podstawie załączników niniejszej SWZ w języku polskim,</w:t>
      </w:r>
    </w:p>
    <w:p w14:paraId="57FC45CE" w14:textId="77777777" w:rsidR="0086070B" w:rsidRPr="006B44E4" w:rsidRDefault="00A7058D" w:rsidP="003D6C86">
      <w:pPr>
        <w:numPr>
          <w:ilvl w:val="0"/>
          <w:numId w:val="35"/>
        </w:numPr>
        <w:spacing w:line="240" w:lineRule="auto"/>
        <w:ind w:left="993" w:hanging="284"/>
        <w:jc w:val="both"/>
        <w:rPr>
          <w:rFonts w:eastAsia="Calibri"/>
          <w:sz w:val="18"/>
          <w:szCs w:val="20"/>
        </w:rPr>
      </w:pPr>
      <w:r w:rsidRPr="006B44E4">
        <w:rPr>
          <w:sz w:val="20"/>
        </w:rPr>
        <w:t xml:space="preserve">złożona przy użyciu środków komunikacji elektronicznej tzn. za pośrednictwem </w:t>
      </w:r>
      <w:hyperlink r:id="rId25">
        <w:r w:rsidRPr="006B44E4">
          <w:rPr>
            <w:sz w:val="20"/>
            <w:u w:val="single"/>
          </w:rPr>
          <w:t>platformazakupowa.pl</w:t>
        </w:r>
      </w:hyperlink>
      <w:r w:rsidRPr="006B44E4">
        <w:rPr>
          <w:sz w:val="20"/>
        </w:rPr>
        <w:t>,</w:t>
      </w:r>
    </w:p>
    <w:p w14:paraId="7C8F7510" w14:textId="77777777" w:rsidR="0086070B" w:rsidRPr="006B44E4" w:rsidRDefault="00A7058D" w:rsidP="003D6C86">
      <w:pPr>
        <w:numPr>
          <w:ilvl w:val="0"/>
          <w:numId w:val="36"/>
        </w:numPr>
        <w:spacing w:line="240" w:lineRule="auto"/>
        <w:ind w:left="993" w:hanging="284"/>
        <w:jc w:val="both"/>
        <w:rPr>
          <w:rFonts w:eastAsia="Calibri"/>
          <w:sz w:val="18"/>
          <w:szCs w:val="20"/>
        </w:rPr>
      </w:pPr>
      <w:r w:rsidRPr="006B44E4">
        <w:rPr>
          <w:sz w:val="20"/>
        </w:rPr>
        <w:t xml:space="preserve">podpisana </w:t>
      </w:r>
      <w:hyperlink r:id="rId26">
        <w:r w:rsidRPr="006B44E4">
          <w:rPr>
            <w:b/>
            <w:sz w:val="20"/>
            <w:u w:val="single"/>
          </w:rPr>
          <w:t>kwalifikowanym podpisem elektronicznym</w:t>
        </w:r>
      </w:hyperlink>
      <w:r w:rsidRPr="006B44E4">
        <w:rPr>
          <w:sz w:val="20"/>
        </w:rPr>
        <w:t xml:space="preserve"> lub </w:t>
      </w:r>
      <w:hyperlink r:id="rId27">
        <w:r w:rsidRPr="006B44E4">
          <w:rPr>
            <w:b/>
            <w:sz w:val="20"/>
            <w:u w:val="single"/>
          </w:rPr>
          <w:t>podpisem zaufanym</w:t>
        </w:r>
      </w:hyperlink>
      <w:r w:rsidRPr="006B44E4">
        <w:rPr>
          <w:sz w:val="20"/>
        </w:rPr>
        <w:t xml:space="preserve"> lub </w:t>
      </w:r>
      <w:hyperlink r:id="rId28">
        <w:r w:rsidRPr="006B44E4">
          <w:rPr>
            <w:b/>
            <w:sz w:val="20"/>
            <w:u w:val="single"/>
          </w:rPr>
          <w:t>podpisem osobistym</w:t>
        </w:r>
      </w:hyperlink>
      <w:r w:rsidRPr="006B44E4">
        <w:rPr>
          <w:sz w:val="20"/>
        </w:rPr>
        <w:t xml:space="preserve"> przez osobę/osoby upoważnioną/upoważnione.</w:t>
      </w:r>
    </w:p>
    <w:p w14:paraId="04CE781F" w14:textId="77777777" w:rsidR="0086070B" w:rsidRPr="006B44E4" w:rsidRDefault="00A7058D" w:rsidP="003D6C86">
      <w:pPr>
        <w:numPr>
          <w:ilvl w:val="0"/>
          <w:numId w:val="36"/>
        </w:numPr>
        <w:spacing w:line="240" w:lineRule="auto"/>
        <w:ind w:left="993" w:hanging="284"/>
        <w:jc w:val="both"/>
        <w:rPr>
          <w:rFonts w:eastAsia="Calibri"/>
          <w:sz w:val="18"/>
          <w:szCs w:val="20"/>
        </w:rPr>
      </w:pPr>
      <w:r w:rsidRPr="006B44E4">
        <w:rPr>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44E4">
        <w:rPr>
          <w:sz w:val="20"/>
        </w:rPr>
        <w:t>eIDAS</w:t>
      </w:r>
      <w:proofErr w:type="spellEnd"/>
      <w:r w:rsidRPr="006B44E4">
        <w:rPr>
          <w:sz w:val="20"/>
        </w:rPr>
        <w:t>) (UE) nr 910/2014 - od 1 lipca 2016 roku”.</w:t>
      </w:r>
    </w:p>
    <w:p w14:paraId="0D416722" w14:textId="77777777" w:rsidR="0086070B" w:rsidRPr="006B44E4" w:rsidRDefault="00A7058D" w:rsidP="003D6C86">
      <w:pPr>
        <w:numPr>
          <w:ilvl w:val="0"/>
          <w:numId w:val="36"/>
        </w:numPr>
        <w:spacing w:line="240" w:lineRule="auto"/>
        <w:ind w:left="993" w:hanging="284"/>
        <w:jc w:val="both"/>
        <w:rPr>
          <w:rFonts w:eastAsia="Calibri"/>
          <w:sz w:val="18"/>
          <w:szCs w:val="20"/>
        </w:rPr>
      </w:pPr>
      <w:r w:rsidRPr="006B44E4">
        <w:rPr>
          <w:sz w:val="20"/>
        </w:rPr>
        <w:t xml:space="preserve">W przypadku wykorzystania formatu podpisu </w:t>
      </w:r>
      <w:proofErr w:type="spellStart"/>
      <w:r w:rsidRPr="006B44E4">
        <w:rPr>
          <w:sz w:val="20"/>
        </w:rPr>
        <w:t>XAdES</w:t>
      </w:r>
      <w:proofErr w:type="spellEnd"/>
      <w:r w:rsidRPr="006B44E4">
        <w:rPr>
          <w:sz w:val="20"/>
        </w:rPr>
        <w:t xml:space="preserve"> zewnętrzny. Zamawiający wymaga dołączenia odpowiedniej ilości plików tj. podpisywanych plików z danymi oraz plików </w:t>
      </w:r>
      <w:proofErr w:type="spellStart"/>
      <w:r w:rsidRPr="006B44E4">
        <w:rPr>
          <w:sz w:val="20"/>
        </w:rPr>
        <w:t>XAdES</w:t>
      </w:r>
      <w:proofErr w:type="spellEnd"/>
      <w:r w:rsidRPr="006B44E4">
        <w:rPr>
          <w:sz w:val="20"/>
        </w:rPr>
        <w:t>.</w:t>
      </w:r>
    </w:p>
    <w:p w14:paraId="5AB08C24"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lastRenderedPageBreak/>
        <w:t xml:space="preserve">Zgodnie z art. 18 ust. 3 ustawy </w:t>
      </w:r>
      <w:proofErr w:type="spellStart"/>
      <w:r w:rsidRPr="006B44E4">
        <w:rPr>
          <w:sz w:val="20"/>
        </w:rPr>
        <w:t>Pzp</w:t>
      </w:r>
      <w:proofErr w:type="spellEnd"/>
      <w:r w:rsidRPr="006B44E4">
        <w:rPr>
          <w:sz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27A9D" w14:textId="3DCAADB2"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 xml:space="preserve">Wykonawca, za pośrednictwem </w:t>
      </w:r>
      <w:hyperlink r:id="rId29">
        <w:r w:rsidRPr="006B44E4">
          <w:rPr>
            <w:sz w:val="20"/>
            <w:u w:val="single"/>
          </w:rPr>
          <w:t>platformazakupowa.pl</w:t>
        </w:r>
      </w:hyperlink>
      <w:r w:rsidRPr="006B44E4">
        <w:rPr>
          <w:sz w:val="20"/>
        </w:rPr>
        <w:t xml:space="preserve"> może przed upływem terminu do składania ofert zmienić lub wycofać ofertę. Sposób dokonywania zmiany lub wycofania oferty zamieszczono w instrukcji zamieszczonej na stronie internetowej pod adresem:</w:t>
      </w:r>
      <w:r w:rsidR="0086070B" w:rsidRPr="006B44E4">
        <w:rPr>
          <w:sz w:val="20"/>
        </w:rPr>
        <w:t xml:space="preserve"> </w:t>
      </w:r>
      <w:hyperlink r:id="rId30">
        <w:r w:rsidRPr="006B44E4">
          <w:rPr>
            <w:sz w:val="20"/>
            <w:u w:val="single"/>
          </w:rPr>
          <w:t>https://platformazakupowa.pl/strona/45-instrukcje</w:t>
        </w:r>
      </w:hyperlink>
    </w:p>
    <w:p w14:paraId="60628677"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Każdy z Wykonawców może złożyć tylko jedną ofertę. Złożenie większej liczby ofert lub oferty zawierającej propozycje wariantowe spowoduje podlegać będzie odrzuceniu.</w:t>
      </w:r>
    </w:p>
    <w:p w14:paraId="1901DD7E"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Ceny oferty muszą zawierać wszystkie koszty, jakie musi ponieść Wykonawca, aby zrealizować zamówienie z najwyższą starannością.</w:t>
      </w:r>
    </w:p>
    <w:p w14:paraId="3CD56D6B"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Dokumenty i oświadczenia składane przez wykonaw</w:t>
      </w:r>
      <w:r w:rsidR="002338CA" w:rsidRPr="006B44E4">
        <w:rPr>
          <w:sz w:val="20"/>
        </w:rPr>
        <w:t>cę powinny być w języku polskim</w:t>
      </w:r>
      <w:r w:rsidRPr="006B44E4">
        <w:rPr>
          <w:sz w:val="20"/>
        </w:rPr>
        <w:t>. W przypadku  załączenia dokumentów sporządzonych w innym języku niż dopuszczony, Wykonawca zobowiązany jest załączyć tłumaczenie na język polski.</w:t>
      </w:r>
    </w:p>
    <w:p w14:paraId="512304CC"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114776"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Maksymalny rozmiar jednego pliku przesyłanego za pośrednictwem dedykowanych formularzy do: złożenia, zmiany, wycofania oferty wynosi 150 MB natomiast przy komunikacji wielkość pliku to maksymalnie 500 MB.</w:t>
      </w:r>
    </w:p>
    <w:p w14:paraId="340B8A90"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b/>
          <w:sz w:val="20"/>
        </w:rPr>
        <w:t>Rozszerzenia plików wykorzystywanych przez Wykonawców powinny być zgodne z</w:t>
      </w:r>
      <w:r w:rsidRPr="006B44E4">
        <w:rPr>
          <w:sz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1008CE1"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Zamawiający rekomenduje wykorzystanie formatów: .pdf .</w:t>
      </w:r>
      <w:proofErr w:type="spellStart"/>
      <w:r w:rsidRPr="006B44E4">
        <w:rPr>
          <w:sz w:val="20"/>
        </w:rPr>
        <w:t>doc</w:t>
      </w:r>
      <w:proofErr w:type="spellEnd"/>
      <w:r w:rsidRPr="006B44E4">
        <w:rPr>
          <w:sz w:val="20"/>
        </w:rPr>
        <w:t xml:space="preserve"> .</w:t>
      </w:r>
      <w:proofErr w:type="spellStart"/>
      <w:r w:rsidRPr="006B44E4">
        <w:rPr>
          <w:sz w:val="20"/>
        </w:rPr>
        <w:t>docx</w:t>
      </w:r>
      <w:proofErr w:type="spellEnd"/>
      <w:r w:rsidRPr="006B44E4">
        <w:rPr>
          <w:sz w:val="20"/>
        </w:rPr>
        <w:t xml:space="preserve"> .xls .</w:t>
      </w:r>
      <w:proofErr w:type="spellStart"/>
      <w:r w:rsidRPr="006B44E4">
        <w:rPr>
          <w:sz w:val="20"/>
        </w:rPr>
        <w:t>xlsx</w:t>
      </w:r>
      <w:proofErr w:type="spellEnd"/>
      <w:r w:rsidRPr="006B44E4">
        <w:rPr>
          <w:sz w:val="20"/>
        </w:rPr>
        <w:t xml:space="preserve"> .jpg (.</w:t>
      </w:r>
      <w:proofErr w:type="spellStart"/>
      <w:r w:rsidRPr="006B44E4">
        <w:rPr>
          <w:sz w:val="20"/>
        </w:rPr>
        <w:t>jpeg</w:t>
      </w:r>
      <w:proofErr w:type="spellEnd"/>
      <w:r w:rsidRPr="006B44E4">
        <w:rPr>
          <w:sz w:val="20"/>
        </w:rPr>
        <w:t xml:space="preserve">) </w:t>
      </w:r>
      <w:r w:rsidRPr="006B44E4">
        <w:rPr>
          <w:b/>
          <w:sz w:val="20"/>
          <w:u w:val="single"/>
        </w:rPr>
        <w:t>ze szczególnym wskazaniem na .pdf</w:t>
      </w:r>
    </w:p>
    <w:p w14:paraId="404D5D0B"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W celu ewentualnej kompresji danych Zamawiający rekomenduje wykorzystanie jednego z rozszerzeń:</w:t>
      </w:r>
    </w:p>
    <w:p w14:paraId="127A209E" w14:textId="77777777" w:rsidR="0086070B" w:rsidRPr="006B44E4" w:rsidRDefault="00A7058D" w:rsidP="003D6C86">
      <w:pPr>
        <w:numPr>
          <w:ilvl w:val="0"/>
          <w:numId w:val="38"/>
        </w:numPr>
        <w:spacing w:line="240" w:lineRule="auto"/>
        <w:ind w:left="1985" w:hanging="284"/>
        <w:jc w:val="both"/>
        <w:rPr>
          <w:rFonts w:eastAsia="Calibri"/>
          <w:color w:val="FF0000"/>
          <w:sz w:val="18"/>
          <w:szCs w:val="20"/>
        </w:rPr>
      </w:pPr>
      <w:r w:rsidRPr="006B44E4">
        <w:rPr>
          <w:sz w:val="20"/>
        </w:rPr>
        <w:t xml:space="preserve">.zip </w:t>
      </w:r>
    </w:p>
    <w:p w14:paraId="141C9A86" w14:textId="77777777" w:rsidR="0086070B" w:rsidRPr="006B44E4" w:rsidRDefault="00A7058D" w:rsidP="003D6C86">
      <w:pPr>
        <w:numPr>
          <w:ilvl w:val="0"/>
          <w:numId w:val="38"/>
        </w:numPr>
        <w:spacing w:line="240" w:lineRule="auto"/>
        <w:ind w:left="1985" w:hanging="284"/>
        <w:jc w:val="both"/>
        <w:rPr>
          <w:rFonts w:eastAsia="Calibri"/>
          <w:color w:val="FF0000"/>
          <w:sz w:val="18"/>
          <w:szCs w:val="20"/>
        </w:rPr>
      </w:pPr>
      <w:r w:rsidRPr="006B44E4">
        <w:rPr>
          <w:sz w:val="20"/>
        </w:rPr>
        <w:t>.7Z</w:t>
      </w:r>
    </w:p>
    <w:p w14:paraId="4642718D" w14:textId="77777777" w:rsidR="00814873" w:rsidRPr="006B44E4" w:rsidRDefault="00A7058D" w:rsidP="003D6C86">
      <w:pPr>
        <w:numPr>
          <w:ilvl w:val="0"/>
          <w:numId w:val="41"/>
        </w:numPr>
        <w:spacing w:line="240" w:lineRule="auto"/>
        <w:jc w:val="both"/>
        <w:rPr>
          <w:rFonts w:eastAsia="Calibri"/>
          <w:color w:val="FF0000"/>
          <w:sz w:val="18"/>
          <w:szCs w:val="20"/>
        </w:rPr>
      </w:pPr>
      <w:r w:rsidRPr="006B44E4">
        <w:rPr>
          <w:sz w:val="20"/>
        </w:rPr>
        <w:t xml:space="preserve">Wśród rozszerzeń powszechnych a </w:t>
      </w:r>
      <w:r w:rsidRPr="006B44E4">
        <w:rPr>
          <w:b/>
          <w:sz w:val="20"/>
        </w:rPr>
        <w:t>niewystępujących</w:t>
      </w:r>
      <w:r w:rsidRPr="006B44E4">
        <w:rPr>
          <w:sz w:val="20"/>
        </w:rPr>
        <w:t xml:space="preserve"> w Rozporządzeniu KRI występują: </w:t>
      </w:r>
    </w:p>
    <w:p w14:paraId="09EA8C59" w14:textId="77777777" w:rsidR="00814873" w:rsidRPr="006B44E4" w:rsidRDefault="00A7058D" w:rsidP="003D6C86">
      <w:pPr>
        <w:numPr>
          <w:ilvl w:val="0"/>
          <w:numId w:val="39"/>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rar</w:t>
      </w:r>
      <w:proofErr w:type="spellEnd"/>
      <w:r w:rsidRPr="006B44E4">
        <w:rPr>
          <w:sz w:val="20"/>
        </w:rPr>
        <w:t xml:space="preserve"> </w:t>
      </w:r>
    </w:p>
    <w:p w14:paraId="380501AA" w14:textId="77777777" w:rsidR="00814873" w:rsidRPr="006B44E4" w:rsidRDefault="00A7058D" w:rsidP="003D6C86">
      <w:pPr>
        <w:numPr>
          <w:ilvl w:val="0"/>
          <w:numId w:val="39"/>
        </w:numPr>
        <w:spacing w:line="240" w:lineRule="auto"/>
        <w:ind w:left="1985" w:hanging="284"/>
        <w:jc w:val="both"/>
        <w:rPr>
          <w:rFonts w:eastAsia="Calibri"/>
          <w:color w:val="FF0000"/>
          <w:sz w:val="18"/>
          <w:szCs w:val="20"/>
        </w:rPr>
      </w:pPr>
      <w:r w:rsidRPr="006B44E4">
        <w:rPr>
          <w:sz w:val="20"/>
        </w:rPr>
        <w:t xml:space="preserve">.gif </w:t>
      </w:r>
    </w:p>
    <w:p w14:paraId="14157A61" w14:textId="77777777" w:rsidR="00814873" w:rsidRPr="006B44E4" w:rsidRDefault="00A7058D" w:rsidP="003D6C86">
      <w:pPr>
        <w:numPr>
          <w:ilvl w:val="0"/>
          <w:numId w:val="39"/>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bmp</w:t>
      </w:r>
      <w:proofErr w:type="spellEnd"/>
      <w:r w:rsidRPr="006B44E4">
        <w:rPr>
          <w:sz w:val="20"/>
        </w:rPr>
        <w:t xml:space="preserve"> </w:t>
      </w:r>
    </w:p>
    <w:p w14:paraId="26314527" w14:textId="77777777" w:rsidR="00814873" w:rsidRPr="006B44E4" w:rsidRDefault="00A7058D" w:rsidP="003D6C86">
      <w:pPr>
        <w:numPr>
          <w:ilvl w:val="0"/>
          <w:numId w:val="39"/>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numbers</w:t>
      </w:r>
      <w:proofErr w:type="spellEnd"/>
      <w:r w:rsidRPr="006B44E4">
        <w:rPr>
          <w:sz w:val="20"/>
        </w:rPr>
        <w:t xml:space="preserve"> </w:t>
      </w:r>
    </w:p>
    <w:p w14:paraId="0C2C54B3" w14:textId="77777777" w:rsidR="00814873" w:rsidRPr="006B44E4" w:rsidRDefault="00A7058D" w:rsidP="003D6C86">
      <w:pPr>
        <w:numPr>
          <w:ilvl w:val="0"/>
          <w:numId w:val="39"/>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pages</w:t>
      </w:r>
      <w:proofErr w:type="spellEnd"/>
      <w:r w:rsidRPr="006B44E4">
        <w:rPr>
          <w:sz w:val="20"/>
        </w:rPr>
        <w:t xml:space="preserve">. </w:t>
      </w:r>
    </w:p>
    <w:p w14:paraId="7EA89694" w14:textId="1BBA09E8" w:rsidR="0086070B" w:rsidRPr="006B44E4" w:rsidRDefault="00A7058D" w:rsidP="00814873">
      <w:pPr>
        <w:spacing w:line="240" w:lineRule="auto"/>
        <w:ind w:left="720"/>
        <w:jc w:val="both"/>
        <w:rPr>
          <w:rFonts w:eastAsia="Calibri"/>
          <w:color w:val="FF0000"/>
          <w:sz w:val="18"/>
          <w:szCs w:val="20"/>
        </w:rPr>
      </w:pPr>
      <w:r w:rsidRPr="006B44E4">
        <w:rPr>
          <w:b/>
          <w:sz w:val="20"/>
        </w:rPr>
        <w:t>Dokumenty złożone w takich plikach zostaną uznane za złożone nieskutecznie.</w:t>
      </w:r>
      <w:r w:rsidRPr="006B44E4">
        <w:rPr>
          <w:b/>
          <w:sz w:val="20"/>
          <w:vertAlign w:val="superscript"/>
        </w:rPr>
        <w:footnoteReference w:id="17"/>
      </w:r>
    </w:p>
    <w:p w14:paraId="6081DD6A"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 xml:space="preserve">Zamawiający zwraca uwagę na ograniczenia wielkości plików podpisywanych profilem zaufanym, który wynosi </w:t>
      </w:r>
      <w:r w:rsidRPr="006B44E4">
        <w:rPr>
          <w:b/>
          <w:sz w:val="20"/>
        </w:rPr>
        <w:t>maksymalnie 10MB</w:t>
      </w:r>
      <w:r w:rsidRPr="006B44E4">
        <w:rPr>
          <w:sz w:val="20"/>
        </w:rPr>
        <w:t xml:space="preserve">, oraz na ograniczenie wielkości plików podpisywanych w aplikacji </w:t>
      </w:r>
      <w:proofErr w:type="spellStart"/>
      <w:r w:rsidRPr="006B44E4">
        <w:rPr>
          <w:sz w:val="20"/>
        </w:rPr>
        <w:t>eDoApp</w:t>
      </w:r>
      <w:proofErr w:type="spellEnd"/>
      <w:r w:rsidRPr="006B44E4">
        <w:rPr>
          <w:sz w:val="20"/>
        </w:rPr>
        <w:t xml:space="preserve"> służącej do składania podpisu osobistego, który wynosi </w:t>
      </w:r>
      <w:r w:rsidRPr="006B44E4">
        <w:rPr>
          <w:b/>
          <w:sz w:val="20"/>
        </w:rPr>
        <w:t>maksymalnie 5MB</w:t>
      </w:r>
      <w:r w:rsidRPr="006B44E4">
        <w:rPr>
          <w:sz w:val="20"/>
        </w:rPr>
        <w:t>.</w:t>
      </w:r>
    </w:p>
    <w:p w14:paraId="0A8EFAF0"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W przypadku stosowania przez wykonawcę kwalifikowanego podpisu elektronicznego:</w:t>
      </w:r>
    </w:p>
    <w:p w14:paraId="72C224BB"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 xml:space="preserve">Ze względu na niskie ryzyko naruszenia integralności pliku oraz łatwiejszą weryfikację podpisu zamawiający zaleca, w miarę możliwości, </w:t>
      </w:r>
      <w:r w:rsidRPr="006B44E4">
        <w:rPr>
          <w:b/>
          <w:sz w:val="20"/>
        </w:rPr>
        <w:t xml:space="preserve">przekonwertowanie plików składających się na ofertę na rozszerzenie .pdf  i opatrzenie ich podpisem kwalifikowanym w formacie </w:t>
      </w:r>
      <w:proofErr w:type="spellStart"/>
      <w:r w:rsidRPr="006B44E4">
        <w:rPr>
          <w:b/>
          <w:sz w:val="20"/>
        </w:rPr>
        <w:t>PAdES</w:t>
      </w:r>
      <w:proofErr w:type="spellEnd"/>
      <w:r w:rsidRPr="006B44E4">
        <w:rPr>
          <w:b/>
          <w:sz w:val="20"/>
        </w:rPr>
        <w:t xml:space="preserve">. </w:t>
      </w:r>
    </w:p>
    <w:p w14:paraId="18F9A927"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lastRenderedPageBreak/>
        <w:t xml:space="preserve">Pliki w innych formatach niż PDF </w:t>
      </w:r>
      <w:r w:rsidRPr="006B44E4">
        <w:rPr>
          <w:b/>
          <w:sz w:val="20"/>
        </w:rPr>
        <w:t xml:space="preserve">zaleca się opatrzyć podpisem w formacie </w:t>
      </w:r>
      <w:proofErr w:type="spellStart"/>
      <w:r w:rsidRPr="006B44E4">
        <w:rPr>
          <w:b/>
          <w:sz w:val="20"/>
        </w:rPr>
        <w:t>XAdES</w:t>
      </w:r>
      <w:proofErr w:type="spellEnd"/>
      <w:r w:rsidRPr="006B44E4">
        <w:rPr>
          <w:b/>
          <w:sz w:val="20"/>
        </w:rPr>
        <w:t xml:space="preserve"> o typie zewnętrznym</w:t>
      </w:r>
      <w:r w:rsidRPr="006B44E4">
        <w:rPr>
          <w:sz w:val="20"/>
        </w:rPr>
        <w:t>. Wykonawca powinien pamiętać, aby plik z podpisem przekazywać łącznie z dokumentem podpisywanym.</w:t>
      </w:r>
    </w:p>
    <w:p w14:paraId="0A73F272"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Zamawiający rekomenduje wykorzystanie podpisu z kwalifikowanym znacznikiem czasu.</w:t>
      </w:r>
    </w:p>
    <w:p w14:paraId="225678A5"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Zamawiający zaleca aby</w:t>
      </w:r>
      <w:r w:rsidRPr="006B44E4">
        <w:rPr>
          <w:b/>
          <w:sz w:val="20"/>
        </w:rPr>
        <w:t xml:space="preserve"> w przypadku podpisywania pliku przez kilka osób, stosować podpisy tego samego rodzaju.</w:t>
      </w:r>
      <w:r w:rsidRPr="006B44E4">
        <w:rPr>
          <w:sz w:val="20"/>
        </w:rPr>
        <w:t xml:space="preserve"> Podpisywanie różnymi rodzajami podpisów np. osobistym i kwalifikowanym może doprowadzić do problemów w weryfikacji plików. </w:t>
      </w:r>
    </w:p>
    <w:p w14:paraId="0E8A4746"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Zamawiający zaleca, aby Wykonawca z odpowiednim wyprzedzeniem przetestował możliwość prawidłowego wykorzystania wybranej metody podpisania plików oferty.</w:t>
      </w:r>
    </w:p>
    <w:p w14:paraId="08C0CA1A"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Osobą składającą ofertę powinna być osoba kontaktowa podawana w dokumentacji.</w:t>
      </w:r>
    </w:p>
    <w:p w14:paraId="4DFE0E28"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27A9F6" w14:textId="77777777" w:rsidR="0086070B" w:rsidRPr="006B44E4" w:rsidRDefault="00A7058D" w:rsidP="003D6C86">
      <w:pPr>
        <w:numPr>
          <w:ilvl w:val="0"/>
          <w:numId w:val="41"/>
        </w:numPr>
        <w:spacing w:line="240" w:lineRule="auto"/>
        <w:jc w:val="both"/>
        <w:rPr>
          <w:rFonts w:eastAsia="Calibri"/>
          <w:color w:val="FF0000"/>
          <w:sz w:val="18"/>
          <w:szCs w:val="20"/>
        </w:rPr>
      </w:pPr>
      <w:r w:rsidRPr="006B44E4">
        <w:rPr>
          <w:sz w:val="20"/>
        </w:rPr>
        <w:t xml:space="preserve">Jeśli Wykonawca pakuje dokumenty np. w plik o rozszerzeniu .zip, zaleca się wcześniejsze podpisanie każdego ze skompresowanych plików. </w:t>
      </w:r>
    </w:p>
    <w:p w14:paraId="11DFD5AD" w14:textId="77777777" w:rsidR="0086070B" w:rsidRPr="00B50E2A" w:rsidRDefault="00A7058D" w:rsidP="003D6C86">
      <w:pPr>
        <w:numPr>
          <w:ilvl w:val="0"/>
          <w:numId w:val="41"/>
        </w:numPr>
        <w:spacing w:line="240" w:lineRule="auto"/>
        <w:jc w:val="both"/>
        <w:rPr>
          <w:rFonts w:eastAsia="Calibri"/>
          <w:color w:val="FF0000"/>
          <w:sz w:val="18"/>
          <w:szCs w:val="20"/>
        </w:rPr>
      </w:pPr>
      <w:r w:rsidRPr="006B44E4">
        <w:rPr>
          <w:sz w:val="20"/>
        </w:rPr>
        <w:t xml:space="preserve">Zamawiający zaleca aby </w:t>
      </w:r>
      <w:r w:rsidRPr="006B44E4">
        <w:rPr>
          <w:b/>
          <w:sz w:val="20"/>
          <w:u w:val="single"/>
        </w:rPr>
        <w:t>nie</w:t>
      </w:r>
      <w:r w:rsidRPr="006B44E4">
        <w:rPr>
          <w:b/>
          <w:sz w:val="20"/>
        </w:rPr>
        <w:t xml:space="preserve"> </w:t>
      </w:r>
      <w:r w:rsidRPr="006B44E4">
        <w:rPr>
          <w:sz w:val="20"/>
        </w:rPr>
        <w:t>wprowadzać jakichkolwiek zmian w plikach po podpisaniu ich podpisem kwalifikowanym. Może to skutkować naruszeniem integralności plików co równoważne będzie z koniecznością odrzucenia oferty.</w:t>
      </w:r>
    </w:p>
    <w:p w14:paraId="0844E9C9" w14:textId="77777777" w:rsidR="00B50E2A" w:rsidRPr="006B44E4" w:rsidRDefault="00B50E2A" w:rsidP="00B50E2A">
      <w:pPr>
        <w:spacing w:line="240" w:lineRule="auto"/>
        <w:ind w:left="720"/>
        <w:jc w:val="both"/>
        <w:rPr>
          <w:rFonts w:eastAsia="Calibri"/>
          <w:color w:val="FF0000"/>
          <w:sz w:val="18"/>
          <w:szCs w:val="20"/>
        </w:rPr>
      </w:pPr>
    </w:p>
    <w:p w14:paraId="58D42A67" w14:textId="2ED034F1" w:rsidR="0086070B" w:rsidRPr="007173FC" w:rsidRDefault="001846F8" w:rsidP="003D6C86">
      <w:pPr>
        <w:numPr>
          <w:ilvl w:val="0"/>
          <w:numId w:val="41"/>
        </w:numPr>
        <w:spacing w:line="240" w:lineRule="auto"/>
        <w:jc w:val="both"/>
        <w:rPr>
          <w:rFonts w:eastAsia="Calibri"/>
          <w:color w:val="FF0000"/>
          <w:sz w:val="20"/>
          <w:szCs w:val="20"/>
        </w:rPr>
      </w:pPr>
      <w:r w:rsidRPr="00456AFE">
        <w:rPr>
          <w:b/>
          <w:color w:val="7030A0"/>
          <w:u w:val="single"/>
        </w:rPr>
        <w:t>OFERTA M</w:t>
      </w:r>
      <w:r w:rsidR="0013441B" w:rsidRPr="00456AFE">
        <w:rPr>
          <w:b/>
          <w:color w:val="7030A0"/>
          <w:u w:val="single"/>
        </w:rPr>
        <w:t>USI</w:t>
      </w:r>
      <w:r w:rsidRPr="00456AFE">
        <w:rPr>
          <w:b/>
          <w:color w:val="7030A0"/>
          <w:u w:val="single"/>
        </w:rPr>
        <w:t xml:space="preserve"> ZAWIERAĆ</w:t>
      </w:r>
      <w:r w:rsidR="00A7058D" w:rsidRPr="00456AFE">
        <w:rPr>
          <w:b/>
          <w:color w:val="7030A0"/>
          <w:u w:val="single"/>
        </w:rPr>
        <w:t>:</w:t>
      </w:r>
    </w:p>
    <w:p w14:paraId="052EC4B3" w14:textId="77777777" w:rsidR="001846F8" w:rsidRPr="00A469D2" w:rsidRDefault="001846F8" w:rsidP="001846F8">
      <w:pPr>
        <w:spacing w:line="240" w:lineRule="auto"/>
        <w:jc w:val="both"/>
        <w:rPr>
          <w:b/>
          <w:u w:val="single"/>
        </w:rPr>
      </w:pPr>
    </w:p>
    <w:p w14:paraId="5B8F8599" w14:textId="1E9CE892" w:rsidR="00B50E2A" w:rsidRDefault="001846F8" w:rsidP="003D6C86">
      <w:pPr>
        <w:pStyle w:val="NormalnyWeb"/>
        <w:numPr>
          <w:ilvl w:val="0"/>
          <w:numId w:val="45"/>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 xml:space="preserve">wypełniony formularz OFERTA </w:t>
      </w:r>
      <w:r w:rsidR="00B5546F" w:rsidRPr="00B50E2A">
        <w:rPr>
          <w:rFonts w:ascii="Arial" w:hAnsi="Arial" w:cs="Arial"/>
          <w:sz w:val="20"/>
          <w:szCs w:val="20"/>
          <w:u w:val="single"/>
        </w:rPr>
        <w:t>– zał</w:t>
      </w:r>
      <w:r w:rsidR="007173FC">
        <w:rPr>
          <w:rFonts w:ascii="Arial" w:hAnsi="Arial" w:cs="Arial"/>
          <w:sz w:val="20"/>
          <w:szCs w:val="20"/>
          <w:u w:val="single"/>
        </w:rPr>
        <w:t>ącznik</w:t>
      </w:r>
      <w:r w:rsidR="00B5546F" w:rsidRPr="00B50E2A">
        <w:rPr>
          <w:rFonts w:ascii="Arial" w:hAnsi="Arial" w:cs="Arial"/>
          <w:sz w:val="20"/>
          <w:szCs w:val="20"/>
          <w:u w:val="single"/>
        </w:rPr>
        <w:t xml:space="preserve"> nr 2</w:t>
      </w:r>
    </w:p>
    <w:p w14:paraId="398824B0" w14:textId="04791CF4" w:rsidR="00CB0B5A" w:rsidRPr="00CB0B5A" w:rsidRDefault="00CB0B5A" w:rsidP="003D6C86">
      <w:pPr>
        <w:pStyle w:val="NormalnyWeb"/>
        <w:numPr>
          <w:ilvl w:val="0"/>
          <w:numId w:val="45"/>
        </w:numPr>
        <w:tabs>
          <w:tab w:val="left" w:pos="360"/>
          <w:tab w:val="num" w:pos="1372"/>
        </w:tabs>
        <w:suppressAutoHyphens/>
        <w:spacing w:before="0" w:beforeAutospacing="0" w:after="0" w:afterAutospacing="0" w:line="20" w:lineRule="atLeast"/>
        <w:jc w:val="both"/>
        <w:rPr>
          <w:rFonts w:ascii="Arial" w:hAnsi="Arial" w:cs="Arial"/>
          <w:i/>
          <w:sz w:val="20"/>
          <w:szCs w:val="20"/>
          <w:u w:val="single"/>
        </w:rPr>
      </w:pPr>
      <w:r>
        <w:rPr>
          <w:rFonts w:ascii="Arial" w:hAnsi="Arial" w:cs="Arial"/>
          <w:sz w:val="20"/>
          <w:szCs w:val="20"/>
          <w:u w:val="single"/>
        </w:rPr>
        <w:t xml:space="preserve">wypełniony załącznik nr </w:t>
      </w:r>
      <w:r w:rsidR="00D071FE">
        <w:rPr>
          <w:rFonts w:ascii="Arial" w:hAnsi="Arial" w:cs="Arial"/>
          <w:sz w:val="20"/>
          <w:szCs w:val="20"/>
          <w:u w:val="single"/>
        </w:rPr>
        <w:t>3</w:t>
      </w:r>
      <w:r>
        <w:rPr>
          <w:rFonts w:ascii="Arial" w:hAnsi="Arial" w:cs="Arial"/>
          <w:sz w:val="20"/>
          <w:szCs w:val="20"/>
          <w:u w:val="single"/>
        </w:rPr>
        <w:t xml:space="preserve"> do SWZ </w:t>
      </w:r>
      <w:r w:rsidRPr="00CB0B5A">
        <w:rPr>
          <w:rFonts w:ascii="Arial" w:hAnsi="Arial" w:cs="Arial"/>
          <w:i/>
          <w:sz w:val="20"/>
          <w:szCs w:val="20"/>
          <w:u w:val="single"/>
        </w:rPr>
        <w:t>(</w:t>
      </w:r>
      <w:r w:rsidRPr="00CB0B5A">
        <w:rPr>
          <w:rFonts w:ascii="Arial" w:hAnsi="Arial" w:cs="Arial"/>
          <w:bCs/>
          <w:i/>
          <w:sz w:val="20"/>
          <w:szCs w:val="22"/>
        </w:rPr>
        <w:t>Minimalne wymagania techniczno-użytkowe dla średniego samochodu ratowniczo-gaśniczego z napędem 4x4 kategorii 2 (uterenowiony))</w:t>
      </w:r>
    </w:p>
    <w:p w14:paraId="3BB62C1F" w14:textId="1C7604B6" w:rsidR="00B50E2A" w:rsidRPr="003F25CD" w:rsidRDefault="005A7D5F" w:rsidP="003D6C86">
      <w:pPr>
        <w:pStyle w:val="NormalnyWeb"/>
        <w:numPr>
          <w:ilvl w:val="0"/>
          <w:numId w:val="45"/>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3F25CD">
        <w:rPr>
          <w:rFonts w:ascii="Arial" w:hAnsi="Arial" w:cs="Arial"/>
          <w:sz w:val="20"/>
          <w:szCs w:val="20"/>
          <w:u w:val="single"/>
        </w:rPr>
        <w:t xml:space="preserve">oświadczenie/a o braku podstaw wykluczenia oraz spełnienia warunków udziału w </w:t>
      </w:r>
      <w:r w:rsidR="00CA1A28" w:rsidRPr="003F25CD">
        <w:rPr>
          <w:rFonts w:ascii="Arial" w:hAnsi="Arial" w:cs="Arial"/>
          <w:sz w:val="20"/>
          <w:szCs w:val="20"/>
          <w:u w:val="single"/>
        </w:rPr>
        <w:t>postępowaniu</w:t>
      </w:r>
      <w:r w:rsidRPr="003F25CD">
        <w:rPr>
          <w:rFonts w:ascii="Arial" w:hAnsi="Arial" w:cs="Arial"/>
          <w:sz w:val="20"/>
          <w:szCs w:val="20"/>
          <w:u w:val="single"/>
        </w:rPr>
        <w:t xml:space="preserve"> </w:t>
      </w:r>
      <w:r w:rsidR="00B5546F" w:rsidRPr="003F25CD">
        <w:rPr>
          <w:rFonts w:ascii="Arial" w:hAnsi="Arial" w:cs="Arial"/>
          <w:sz w:val="20"/>
          <w:szCs w:val="20"/>
          <w:u w:val="single"/>
        </w:rPr>
        <w:t>–</w:t>
      </w:r>
      <w:r w:rsidRPr="003F25CD">
        <w:rPr>
          <w:rFonts w:ascii="Arial" w:hAnsi="Arial" w:cs="Arial"/>
          <w:sz w:val="20"/>
          <w:szCs w:val="20"/>
          <w:u w:val="single"/>
        </w:rPr>
        <w:t xml:space="preserve"> </w:t>
      </w:r>
      <w:r w:rsidR="00B5546F" w:rsidRPr="003F25CD">
        <w:rPr>
          <w:rFonts w:ascii="Arial" w:hAnsi="Arial" w:cs="Arial"/>
          <w:sz w:val="20"/>
          <w:szCs w:val="20"/>
          <w:u w:val="single"/>
        </w:rPr>
        <w:t xml:space="preserve">załącznik nr </w:t>
      </w:r>
      <w:r w:rsidR="00D071FE">
        <w:rPr>
          <w:rFonts w:ascii="Arial" w:hAnsi="Arial" w:cs="Arial"/>
          <w:sz w:val="20"/>
          <w:szCs w:val="20"/>
          <w:u w:val="single"/>
        </w:rPr>
        <w:t>4</w:t>
      </w:r>
      <w:r w:rsidR="00B5546F" w:rsidRPr="003F25CD">
        <w:rPr>
          <w:rFonts w:ascii="Arial" w:hAnsi="Arial" w:cs="Arial"/>
          <w:sz w:val="20"/>
          <w:szCs w:val="20"/>
          <w:u w:val="single"/>
        </w:rPr>
        <w:t xml:space="preserve"> </w:t>
      </w:r>
    </w:p>
    <w:p w14:paraId="053B093A" w14:textId="77777777" w:rsidR="00B50E2A" w:rsidRPr="00B50E2A" w:rsidRDefault="005A7D5F" w:rsidP="00B50E2A">
      <w:pPr>
        <w:pStyle w:val="NormalnyWeb"/>
        <w:tabs>
          <w:tab w:val="left" w:pos="360"/>
        </w:tabs>
        <w:suppressAutoHyphens/>
        <w:spacing w:before="0" w:beforeAutospacing="0" w:after="0" w:afterAutospacing="0" w:line="20" w:lineRule="atLeast"/>
        <w:ind w:left="360"/>
        <w:jc w:val="both"/>
        <w:rPr>
          <w:rFonts w:ascii="Arial" w:hAnsi="Arial" w:cs="Arial"/>
          <w:sz w:val="18"/>
          <w:szCs w:val="20"/>
          <w:u w:val="single"/>
        </w:rPr>
      </w:pPr>
      <w:r w:rsidRPr="00B50E2A">
        <w:rPr>
          <w:rFonts w:ascii="Arial" w:hAnsi="Arial" w:cs="Arial"/>
          <w:i/>
          <w:sz w:val="20"/>
          <w:szCs w:val="21"/>
        </w:rPr>
        <w:t xml:space="preserve">składa </w:t>
      </w:r>
      <w:r w:rsidR="00B5546F" w:rsidRPr="00B50E2A">
        <w:rPr>
          <w:rFonts w:ascii="Arial" w:hAnsi="Arial"/>
          <w:i/>
          <w:sz w:val="20"/>
          <w:szCs w:val="21"/>
        </w:rPr>
        <w:t xml:space="preserve">Wykonawca; każdy ze wspólników konsorcjum (w przypadku składania oferty wspólnej) oraz każdego ze wspólników spółki cywilnej; podmiotów udostępniających zasoby, czyli podmiotów, na zasoby których powołuje się wykonawca w celu spełnienia warunków udziału w postępowaniu, o których mowa w punktach VIII oraz przesłanek wykluczenia z postępowania, o których mowa w punkcie VII SWZ) </w:t>
      </w:r>
    </w:p>
    <w:p w14:paraId="1C4D348A" w14:textId="680CA30D" w:rsidR="00B50E2A" w:rsidRDefault="00B5546F" w:rsidP="003D6C86">
      <w:pPr>
        <w:pStyle w:val="NormalnyWeb"/>
        <w:numPr>
          <w:ilvl w:val="0"/>
          <w:numId w:val="45"/>
        </w:numPr>
        <w:tabs>
          <w:tab w:val="left" w:pos="360"/>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zobowiązanie po</w:t>
      </w:r>
      <w:r w:rsidR="00D81FF1">
        <w:rPr>
          <w:rFonts w:ascii="Arial" w:hAnsi="Arial" w:cs="Arial"/>
          <w:sz w:val="20"/>
          <w:szCs w:val="20"/>
          <w:u w:val="single"/>
        </w:rPr>
        <w:t xml:space="preserve">dmiotu udostępniającego zasoby </w:t>
      </w:r>
      <w:r w:rsidRPr="00B50E2A">
        <w:rPr>
          <w:rFonts w:ascii="Arial" w:hAnsi="Arial" w:cs="Arial"/>
          <w:sz w:val="20"/>
          <w:szCs w:val="20"/>
          <w:u w:val="single"/>
        </w:rPr>
        <w:t xml:space="preserve">lub inny dokument </w:t>
      </w:r>
      <w:r w:rsidRPr="00B50E2A">
        <w:rPr>
          <w:rFonts w:ascii="Arial" w:hAnsi="Arial" w:cs="Arial"/>
          <w:sz w:val="20"/>
          <w:szCs w:val="20"/>
        </w:rPr>
        <w:t xml:space="preserve"> (jeśli dotyczy) – zał. nr </w:t>
      </w:r>
      <w:r w:rsidR="00542822">
        <w:rPr>
          <w:rFonts w:ascii="Arial" w:hAnsi="Arial" w:cs="Arial"/>
          <w:sz w:val="20"/>
          <w:szCs w:val="20"/>
        </w:rPr>
        <w:t>5</w:t>
      </w:r>
    </w:p>
    <w:p w14:paraId="2020AEF5" w14:textId="58E5617B" w:rsidR="001846F8" w:rsidRPr="00B50E2A" w:rsidRDefault="001846F8" w:rsidP="003D6C86">
      <w:pPr>
        <w:pStyle w:val="NormalnyWeb"/>
        <w:numPr>
          <w:ilvl w:val="0"/>
          <w:numId w:val="45"/>
        </w:numPr>
        <w:tabs>
          <w:tab w:val="left" w:pos="360"/>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dokument/y potwierdzający/e umocowanie do reprezentowania Wykonawcy</w:t>
      </w:r>
      <w:r w:rsidRPr="00B50E2A">
        <w:rPr>
          <w:rFonts w:ascii="Arial" w:hAnsi="Arial" w:cs="Arial"/>
          <w:sz w:val="20"/>
          <w:szCs w:val="20"/>
        </w:rPr>
        <w:t xml:space="preserve"> i/lub podmiotu udostepniającego zasoby w celu potwierdzenia, że osoba działająca w imieniu Wykonawcy </w:t>
      </w:r>
      <w:bookmarkStart w:id="14" w:name="_Hlk63412252"/>
      <w:r w:rsidRPr="00B50E2A">
        <w:rPr>
          <w:rFonts w:ascii="Arial" w:hAnsi="Arial" w:cs="Arial"/>
          <w:sz w:val="20"/>
          <w:szCs w:val="20"/>
        </w:rPr>
        <w:t xml:space="preserve">i/lub podmiotu udostepniającego </w:t>
      </w:r>
      <w:bookmarkEnd w:id="14"/>
      <w:r w:rsidRPr="00B50E2A">
        <w:rPr>
          <w:rFonts w:ascii="Arial" w:hAnsi="Arial" w:cs="Arial"/>
          <w:sz w:val="20"/>
          <w:szCs w:val="20"/>
        </w:rPr>
        <w:t>zasoby jest umocowana do jego reprezentowania:</w:t>
      </w:r>
    </w:p>
    <w:p w14:paraId="170F9DD0" w14:textId="0492E669" w:rsidR="001F6661" w:rsidRPr="00AC4A77" w:rsidRDefault="001846F8" w:rsidP="003D6C86">
      <w:pPr>
        <w:pStyle w:val="NormalnyWeb"/>
        <w:numPr>
          <w:ilvl w:val="0"/>
          <w:numId w:val="37"/>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 xml:space="preserve"> odpis lub informacja z Krajowego Rejestru Sądowego lub z Centralnej Ewidencji i Informacji o Działalności Gospodarczej</w:t>
      </w:r>
      <w:r w:rsidRPr="00AC4A77">
        <w:rPr>
          <w:rFonts w:ascii="Arial" w:hAnsi="Arial" w:cs="Arial"/>
          <w:sz w:val="20"/>
          <w:szCs w:val="20"/>
        </w:rPr>
        <w:t xml:space="preserve"> lub innego właściwego rejestru. Wykonawca nie jest zobowiązany do złożenia w/w dokumentów jeżeli Zamawiający może je uzyskać za pomocą bezpłatnych i ogólnodostępnych </w:t>
      </w:r>
      <w:r w:rsidR="001F6661" w:rsidRPr="00AC4A77">
        <w:rPr>
          <w:rFonts w:ascii="Arial" w:hAnsi="Arial" w:cs="Arial"/>
          <w:sz w:val="20"/>
          <w:szCs w:val="20"/>
        </w:rPr>
        <w:t>baz danych, o ile</w:t>
      </w:r>
      <w:r w:rsidR="00AC4A77" w:rsidRPr="00AC4A77">
        <w:rPr>
          <w:rFonts w:ascii="Arial" w:hAnsi="Arial" w:cs="Arial"/>
          <w:sz w:val="20"/>
          <w:szCs w:val="20"/>
        </w:rPr>
        <w:t xml:space="preserve"> </w:t>
      </w:r>
      <w:r w:rsidR="001F6661" w:rsidRPr="00AC4A77">
        <w:rPr>
          <w:rFonts w:ascii="Arial" w:hAnsi="Arial" w:cs="Arial"/>
          <w:sz w:val="20"/>
          <w:szCs w:val="20"/>
        </w:rPr>
        <w:t>wykonawca wskazał dane umożliwiające dostęp do tych dokumentów, przy czym poprzez w/w dane</w:t>
      </w:r>
      <w:r w:rsidR="00AC4A77" w:rsidRPr="00AC4A77">
        <w:rPr>
          <w:rFonts w:ascii="Arial" w:hAnsi="Arial" w:cs="Arial"/>
          <w:sz w:val="20"/>
          <w:szCs w:val="20"/>
        </w:rPr>
        <w:t xml:space="preserve"> </w:t>
      </w:r>
      <w:r w:rsidR="001F6661" w:rsidRPr="00AC4A77">
        <w:rPr>
          <w:rFonts w:ascii="Arial" w:hAnsi="Arial" w:cs="Arial"/>
          <w:sz w:val="20"/>
          <w:szCs w:val="20"/>
        </w:rPr>
        <w:t>należy rozumieć wskazanie przez Wykonawcę w ofercie lub innych dokumentach załączonych do oferty</w:t>
      </w:r>
      <w:r w:rsidR="00AC4A77" w:rsidRPr="00AC4A77">
        <w:rPr>
          <w:rFonts w:ascii="Arial" w:hAnsi="Arial" w:cs="Arial"/>
          <w:sz w:val="20"/>
          <w:szCs w:val="20"/>
        </w:rPr>
        <w:t xml:space="preserve"> </w:t>
      </w:r>
      <w:r w:rsidR="001F6661" w:rsidRPr="00AC4A77">
        <w:rPr>
          <w:rFonts w:ascii="Arial" w:hAnsi="Arial" w:cs="Arial"/>
          <w:sz w:val="20"/>
          <w:szCs w:val="20"/>
        </w:rPr>
        <w:t>np. nr KRS, nr NIP, Nr REGON</w:t>
      </w:r>
    </w:p>
    <w:p w14:paraId="7DE7A09C" w14:textId="77777777" w:rsidR="001846F8" w:rsidRPr="00AC4A77" w:rsidRDefault="001846F8" w:rsidP="003D6C86">
      <w:pPr>
        <w:pStyle w:val="NormalnyWeb"/>
        <w:numPr>
          <w:ilvl w:val="0"/>
          <w:numId w:val="37"/>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jeżeli w imieniu wykonawcy i/lub podmiotu udostepniającego zasoby działa osoba, której umocowanie do jego reprezentowania nie wynika z dokumentów, o których mowa w </w:t>
      </w:r>
      <w:proofErr w:type="spellStart"/>
      <w:r w:rsidRPr="00AC4A77">
        <w:rPr>
          <w:rFonts w:ascii="Arial" w:hAnsi="Arial" w:cs="Arial"/>
          <w:sz w:val="20"/>
          <w:szCs w:val="20"/>
        </w:rPr>
        <w:t>ppkt</w:t>
      </w:r>
      <w:proofErr w:type="spellEnd"/>
      <w:r w:rsidRPr="00AC4A77">
        <w:rPr>
          <w:rFonts w:ascii="Arial" w:hAnsi="Arial" w:cs="Arial"/>
          <w:sz w:val="20"/>
          <w:szCs w:val="20"/>
        </w:rPr>
        <w:t>. a), Zamawiający żąda od Wykonawcy pełnomocnictwa lub innego dokumentu potwierdzającego umocowanie do reprezentowania wykonawcy i/lub podmiotu udostepniającego zasoby.</w:t>
      </w:r>
    </w:p>
    <w:p w14:paraId="3A0988AB" w14:textId="77777777" w:rsidR="001846F8" w:rsidRPr="00AC4A77" w:rsidRDefault="001846F8" w:rsidP="003D6C86">
      <w:pPr>
        <w:pStyle w:val="NormalnyWeb"/>
        <w:numPr>
          <w:ilvl w:val="0"/>
          <w:numId w:val="37"/>
        </w:numPr>
        <w:tabs>
          <w:tab w:val="left" w:pos="709"/>
        </w:tabs>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pełnomocnictwo</w:t>
      </w:r>
      <w:r w:rsidRPr="00AC4A77">
        <w:rPr>
          <w:rFonts w:ascii="Arial" w:hAnsi="Arial" w:cs="Arial"/>
          <w:sz w:val="20"/>
          <w:szCs w:val="20"/>
        </w:rPr>
        <w:t xml:space="preserve"> – jeśli wymagane do reprezentowania Wykonawcy/ów w przypadku, gdy: </w:t>
      </w:r>
    </w:p>
    <w:p w14:paraId="1875AA58" w14:textId="77777777" w:rsidR="00AC4A77" w:rsidRPr="00AC4A77" w:rsidRDefault="001846F8" w:rsidP="003D6C86">
      <w:pPr>
        <w:pStyle w:val="NormalnyWeb"/>
        <w:numPr>
          <w:ilvl w:val="0"/>
          <w:numId w:val="46"/>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Wykonawcę reprezentuje pełnomocnik, </w:t>
      </w:r>
    </w:p>
    <w:p w14:paraId="11AA262E" w14:textId="77777777" w:rsidR="00AC4A77" w:rsidRPr="00AC4A77" w:rsidRDefault="001846F8" w:rsidP="003D6C86">
      <w:pPr>
        <w:pStyle w:val="NormalnyWeb"/>
        <w:numPr>
          <w:ilvl w:val="0"/>
          <w:numId w:val="46"/>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ofertę składają Wykonawcy ubiegający się wspólnie o udzielenie zamówienia publicznego o treści wymaganej w art. 58 ust. 2 </w:t>
      </w:r>
      <w:proofErr w:type="spellStart"/>
      <w:r w:rsidRPr="00AC4A77">
        <w:rPr>
          <w:rFonts w:ascii="Arial" w:hAnsi="Arial" w:cs="Arial"/>
          <w:sz w:val="20"/>
          <w:szCs w:val="20"/>
        </w:rPr>
        <w:t>Pzp</w:t>
      </w:r>
      <w:proofErr w:type="spellEnd"/>
      <w:r w:rsidRPr="00AC4A77">
        <w:rPr>
          <w:rFonts w:ascii="Arial" w:hAnsi="Arial" w:cs="Arial"/>
          <w:sz w:val="20"/>
          <w:szCs w:val="20"/>
        </w:rPr>
        <w:t xml:space="preserve"> (dotyczy również wspólników spółki cywilnej) </w:t>
      </w:r>
    </w:p>
    <w:p w14:paraId="62F2BEF4" w14:textId="47876BA8" w:rsidR="001846F8" w:rsidRPr="00AC4A77" w:rsidRDefault="001846F8" w:rsidP="003D6C86">
      <w:pPr>
        <w:pStyle w:val="NormalnyWeb"/>
        <w:numPr>
          <w:ilvl w:val="0"/>
          <w:numId w:val="46"/>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umocowanie nie wynika z </w:t>
      </w:r>
      <w:proofErr w:type="spellStart"/>
      <w:r w:rsidRPr="00AC4A77">
        <w:rPr>
          <w:rFonts w:ascii="Arial" w:hAnsi="Arial" w:cs="Arial"/>
          <w:sz w:val="20"/>
          <w:szCs w:val="20"/>
        </w:rPr>
        <w:t>ppkt</w:t>
      </w:r>
      <w:proofErr w:type="spellEnd"/>
      <w:r w:rsidRPr="00AC4A77">
        <w:rPr>
          <w:rFonts w:ascii="Arial" w:hAnsi="Arial" w:cs="Arial"/>
          <w:sz w:val="20"/>
          <w:szCs w:val="20"/>
        </w:rPr>
        <w:t xml:space="preserve">. </w:t>
      </w:r>
      <w:r w:rsidR="00CA3017" w:rsidRPr="00AC4A77">
        <w:rPr>
          <w:rFonts w:ascii="Arial" w:hAnsi="Arial" w:cs="Arial"/>
          <w:sz w:val="20"/>
          <w:szCs w:val="20"/>
        </w:rPr>
        <w:t>4</w:t>
      </w:r>
      <w:r w:rsidRPr="00AC4A77">
        <w:rPr>
          <w:rFonts w:ascii="Arial" w:hAnsi="Arial" w:cs="Arial"/>
          <w:sz w:val="20"/>
          <w:szCs w:val="20"/>
        </w:rPr>
        <w:t xml:space="preserve"> a) i b) </w:t>
      </w:r>
    </w:p>
    <w:p w14:paraId="6E3CCA16" w14:textId="63BD99CB" w:rsidR="001846F8" w:rsidRPr="006B44E4" w:rsidRDefault="00AC4A77" w:rsidP="00AC4A77">
      <w:pPr>
        <w:pStyle w:val="NormalnyWeb"/>
        <w:tabs>
          <w:tab w:val="left" w:pos="709"/>
          <w:tab w:val="num" w:pos="1701"/>
        </w:tabs>
        <w:spacing w:before="0" w:beforeAutospacing="0" w:after="0" w:afterAutospacing="0" w:line="20" w:lineRule="atLeast"/>
        <w:ind w:left="709" w:hanging="284"/>
        <w:jc w:val="both"/>
        <w:rPr>
          <w:rFonts w:ascii="Arial" w:hAnsi="Arial" w:cs="Arial"/>
          <w:color w:val="FF0000"/>
          <w:sz w:val="20"/>
          <w:szCs w:val="20"/>
        </w:rPr>
      </w:pPr>
      <w:r>
        <w:rPr>
          <w:rFonts w:ascii="Arial" w:hAnsi="Arial" w:cs="Arial"/>
          <w:color w:val="FF0000"/>
          <w:sz w:val="20"/>
          <w:szCs w:val="20"/>
        </w:rPr>
        <w:t xml:space="preserve">     </w:t>
      </w:r>
      <w:r w:rsidR="001846F8" w:rsidRPr="00AC4A77">
        <w:rPr>
          <w:rFonts w:ascii="Arial" w:hAnsi="Arial" w:cs="Arial"/>
          <w:sz w:val="20"/>
          <w:szCs w:val="20"/>
        </w:rPr>
        <w:t>Dokument/y potwierdzający/e umocowanie do reprezento</w:t>
      </w:r>
      <w:r w:rsidRPr="00AC4A77">
        <w:rPr>
          <w:rFonts w:ascii="Arial" w:hAnsi="Arial" w:cs="Arial"/>
          <w:sz w:val="20"/>
          <w:szCs w:val="20"/>
        </w:rPr>
        <w:t xml:space="preserve">wania podmiotu udostepniającego </w:t>
      </w:r>
      <w:r w:rsidR="001846F8" w:rsidRPr="00AC4A77">
        <w:rPr>
          <w:rFonts w:ascii="Arial" w:hAnsi="Arial" w:cs="Arial"/>
          <w:sz w:val="20"/>
          <w:szCs w:val="20"/>
        </w:rPr>
        <w:t>zasoby składane są tylko w przypadku korzystania z jego zasobów w celu potwierdzenia spełniania warunków</w:t>
      </w:r>
      <w:r w:rsidR="001846F8" w:rsidRPr="006B44E4">
        <w:rPr>
          <w:rFonts w:ascii="Arial" w:hAnsi="Arial" w:cs="Arial"/>
          <w:color w:val="FF0000"/>
          <w:sz w:val="20"/>
          <w:szCs w:val="20"/>
        </w:rPr>
        <w:t>.</w:t>
      </w:r>
    </w:p>
    <w:p w14:paraId="11E553E9" w14:textId="77777777" w:rsidR="0027175F" w:rsidRPr="006B44E4" w:rsidRDefault="0027175F" w:rsidP="001846F8">
      <w:pPr>
        <w:spacing w:line="240" w:lineRule="auto"/>
        <w:jc w:val="both"/>
        <w:rPr>
          <w:rFonts w:eastAsia="Calibri"/>
          <w:color w:val="FF0000"/>
          <w:sz w:val="20"/>
          <w:szCs w:val="20"/>
        </w:rPr>
      </w:pPr>
    </w:p>
    <w:p w14:paraId="648FC72B" w14:textId="5B799FA7" w:rsidR="0027175F" w:rsidRPr="00AC4A77" w:rsidRDefault="0027175F" w:rsidP="003D6C86">
      <w:pPr>
        <w:pStyle w:val="Akapitzlist"/>
        <w:numPr>
          <w:ilvl w:val="0"/>
          <w:numId w:val="41"/>
        </w:numPr>
        <w:spacing w:line="240" w:lineRule="auto"/>
        <w:ind w:left="567" w:hanging="283"/>
        <w:jc w:val="both"/>
        <w:rPr>
          <w:rFonts w:ascii="Arial" w:hAnsi="Arial" w:cs="Arial"/>
          <w:sz w:val="20"/>
          <w:szCs w:val="20"/>
        </w:rPr>
      </w:pPr>
      <w:r w:rsidRPr="00AC4A77">
        <w:rPr>
          <w:rFonts w:ascii="Arial" w:hAnsi="Arial" w:cs="Arial"/>
          <w:sz w:val="20"/>
          <w:szCs w:val="20"/>
        </w:rPr>
        <w:t xml:space="preserve">Jeżeli Wykonawca ma siedzibę lub miejsce zamieszkania poza terytorium Rzeczypospolitej Polskiej, zamiast dokumentu, </w:t>
      </w:r>
      <w:r w:rsidR="00A02418" w:rsidRPr="00AC4A77">
        <w:rPr>
          <w:rFonts w:ascii="Arial" w:hAnsi="Arial" w:cs="Arial"/>
          <w:sz w:val="20"/>
          <w:szCs w:val="20"/>
        </w:rPr>
        <w:t xml:space="preserve">potwierdzającego status prawny wykonawcy, np. odpis z </w:t>
      </w:r>
      <w:r w:rsidR="00A02418" w:rsidRPr="00AC4A77">
        <w:rPr>
          <w:rFonts w:ascii="Arial" w:hAnsi="Arial" w:cs="Arial"/>
          <w:sz w:val="20"/>
          <w:szCs w:val="20"/>
        </w:rPr>
        <w:lastRenderedPageBreak/>
        <w:t>właściwego rejestru lub z centralnej ewidencji i informacji o działalności gospodarczej</w:t>
      </w:r>
      <w:r w:rsidRPr="00AC4A77">
        <w:rPr>
          <w:rFonts w:ascii="Arial" w:hAnsi="Arial" w:cs="Arial"/>
          <w:sz w:val="20"/>
          <w:szCs w:val="20"/>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AC4A77">
        <w:rPr>
          <w:rFonts w:ascii="Arial" w:hAnsi="Arial" w:cs="Arial"/>
          <w:vertAlign w:val="superscript"/>
        </w:rPr>
        <w:footnoteReference w:id="18"/>
      </w:r>
      <w:r w:rsidRPr="00AC4A77">
        <w:rPr>
          <w:rFonts w:ascii="Arial" w:hAnsi="Arial" w:cs="Arial"/>
          <w:sz w:val="20"/>
          <w:szCs w:val="20"/>
        </w:rPr>
        <w:t>.</w:t>
      </w:r>
    </w:p>
    <w:p w14:paraId="7AD8B627" w14:textId="2B97341F" w:rsidR="0027175F" w:rsidRPr="006B44E4" w:rsidRDefault="0027175F" w:rsidP="003D6C86">
      <w:pPr>
        <w:numPr>
          <w:ilvl w:val="0"/>
          <w:numId w:val="41"/>
        </w:numPr>
        <w:spacing w:line="240" w:lineRule="auto"/>
        <w:ind w:left="567" w:hanging="283"/>
        <w:jc w:val="both"/>
        <w:rPr>
          <w:color w:val="FF0000"/>
          <w:sz w:val="20"/>
          <w:szCs w:val="20"/>
        </w:rPr>
      </w:pPr>
      <w:r w:rsidRPr="00AC4A77">
        <w:rPr>
          <w:sz w:val="20"/>
          <w:szCs w:val="20"/>
        </w:rPr>
        <w:t>Jeżeli w kraju, w którym Wykonawca ma siedzibę lub miejsce zamieszk</w:t>
      </w:r>
      <w:r w:rsidR="00EA0C71" w:rsidRPr="00AC4A77">
        <w:rPr>
          <w:sz w:val="20"/>
          <w:szCs w:val="20"/>
        </w:rPr>
        <w:t>ania, nie wydaje się dokumentów</w:t>
      </w:r>
      <w:r w:rsidRPr="00AC4A77">
        <w:rPr>
          <w:sz w:val="20"/>
          <w:szCs w:val="20"/>
        </w:rPr>
        <w:t xml:space="preserve"> </w:t>
      </w:r>
      <w:r w:rsidR="00EA0C71" w:rsidRPr="00AC4A77">
        <w:rPr>
          <w:sz w:val="20"/>
          <w:szCs w:val="20"/>
        </w:rPr>
        <w:t>potwierdzających status prawny wykonawcy, np. odpis z właściwego rejestru lub z centralnej ewidencji i informacji o działalności gospodarczej</w:t>
      </w:r>
      <w:r w:rsidRPr="00AC4A77">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711A05">
        <w:rPr>
          <w:sz w:val="20"/>
          <w:szCs w:val="20"/>
          <w:vertAlign w:val="superscript"/>
        </w:rPr>
        <w:footnoteReference w:id="19"/>
      </w:r>
      <w:r w:rsidRPr="00711A05">
        <w:rPr>
          <w:sz w:val="20"/>
          <w:szCs w:val="20"/>
        </w:rPr>
        <w:t>.</w:t>
      </w:r>
    </w:p>
    <w:p w14:paraId="000000F7" w14:textId="6057912B" w:rsidR="005819E7" w:rsidRPr="00A21549" w:rsidRDefault="00A7058D" w:rsidP="003D6C86">
      <w:pPr>
        <w:pStyle w:val="Nagwek2"/>
        <w:numPr>
          <w:ilvl w:val="0"/>
          <w:numId w:val="33"/>
        </w:numPr>
        <w:spacing w:before="240" w:after="240" w:line="240" w:lineRule="auto"/>
        <w:rPr>
          <w:b/>
          <w:sz w:val="24"/>
          <w:szCs w:val="22"/>
        </w:rPr>
      </w:pPr>
      <w:bookmarkStart w:id="15" w:name="_Toc73018457"/>
      <w:r w:rsidRPr="00A21549">
        <w:rPr>
          <w:b/>
          <w:sz w:val="24"/>
          <w:szCs w:val="22"/>
        </w:rPr>
        <w:t>Sposób obliczania ceny oferty</w:t>
      </w:r>
      <w:bookmarkEnd w:id="15"/>
    </w:p>
    <w:p w14:paraId="4AE4A1AB" w14:textId="77777777" w:rsidR="0065531E" w:rsidRDefault="0065531E" w:rsidP="003D6C86">
      <w:pPr>
        <w:pStyle w:val="Style15"/>
        <w:widowControl/>
        <w:numPr>
          <w:ilvl w:val="1"/>
          <w:numId w:val="33"/>
        </w:numPr>
        <w:spacing w:line="274" w:lineRule="exact"/>
        <w:ind w:left="567" w:hanging="283"/>
        <w:jc w:val="both"/>
        <w:rPr>
          <w:rFonts w:ascii="Tahoma" w:eastAsia="Times New Roman" w:hAnsi="Tahoma" w:cs="Tahoma"/>
          <w:sz w:val="20"/>
          <w:szCs w:val="20"/>
        </w:rPr>
      </w:pPr>
      <w:r w:rsidRPr="007574A8">
        <w:rPr>
          <w:rFonts w:ascii="Tahoma" w:eastAsia="Times New Roman" w:hAnsi="Tahoma" w:cs="Tahoma"/>
          <w:sz w:val="20"/>
          <w:szCs w:val="20"/>
        </w:rPr>
        <w:t>Cenę oferty za realizacje całego przedmiotu zamówienia należy wskazać w Formularzu oferty Wskazana cena oferty musi obejmować wszelkie koszty związane z wykonaniem przedmiotu zamówienia, bez których wykonanie przedmiotu zamówienia byłoby niemożliwe, w tym koszty jego dostawy do siedziby Zamawiającego, koszty przeszkolenia w zakresie jego obsługi oraz podatek VAT (przedmiot zamówienia objęty jest stawką VAT w wysokości 23 % ) itd.</w:t>
      </w:r>
    </w:p>
    <w:p w14:paraId="7095A995" w14:textId="77777777" w:rsidR="0065531E" w:rsidRDefault="0065531E" w:rsidP="003D6C86">
      <w:pPr>
        <w:pStyle w:val="Style15"/>
        <w:widowControl/>
        <w:numPr>
          <w:ilvl w:val="1"/>
          <w:numId w:val="33"/>
        </w:numPr>
        <w:spacing w:line="274" w:lineRule="exact"/>
        <w:ind w:left="567" w:hanging="283"/>
        <w:jc w:val="both"/>
        <w:rPr>
          <w:rFonts w:ascii="Tahoma" w:eastAsia="Times New Roman" w:hAnsi="Tahoma" w:cs="Tahoma"/>
          <w:sz w:val="20"/>
          <w:szCs w:val="20"/>
        </w:rPr>
      </w:pPr>
      <w:r w:rsidRPr="0065531E">
        <w:rPr>
          <w:rFonts w:ascii="Tahoma" w:eastAsia="Times New Roman" w:hAnsi="Tahoma" w:cs="Tahoma"/>
          <w:sz w:val="20"/>
          <w:szCs w:val="20"/>
        </w:rPr>
        <w:t>Wynagrodzenie wskazane przez Wykonawcę, zawiera wszystkie czynniki cenotwórcze związane z realizacją przedmiotu umowy, w szczególności dostawy, wykonania testów próbnych pojazdu oraz przeszkolenia pracowników Zamawiającego w zakresie jego obsługi, a także koszty gwarancji i serwisowania.</w:t>
      </w:r>
    </w:p>
    <w:p w14:paraId="59BEFB62" w14:textId="77777777" w:rsidR="0065531E" w:rsidRDefault="0065531E" w:rsidP="003D6C86">
      <w:pPr>
        <w:pStyle w:val="Style15"/>
        <w:widowControl/>
        <w:numPr>
          <w:ilvl w:val="1"/>
          <w:numId w:val="33"/>
        </w:numPr>
        <w:spacing w:line="274" w:lineRule="exact"/>
        <w:ind w:left="567" w:hanging="283"/>
        <w:jc w:val="both"/>
        <w:rPr>
          <w:rFonts w:ascii="Tahoma" w:eastAsia="Times New Roman" w:hAnsi="Tahoma" w:cs="Tahoma"/>
          <w:sz w:val="20"/>
          <w:szCs w:val="20"/>
        </w:rPr>
      </w:pPr>
      <w:r w:rsidRPr="0065531E">
        <w:rPr>
          <w:rFonts w:ascii="Tahoma" w:eastAsia="Times New Roman" w:hAnsi="Tahoma" w:cs="Tahoma"/>
          <w:sz w:val="20"/>
          <w:szCs w:val="20"/>
        </w:rPr>
        <w:t>Cena musi być podana w PLN cyfrowo i słownie zgodnie z polskim systemem płatniczym, z dokładnością do drugiego miejsca po przecinku.</w:t>
      </w:r>
    </w:p>
    <w:p w14:paraId="162DC4D5" w14:textId="77777777" w:rsidR="0065531E" w:rsidRPr="0065531E" w:rsidRDefault="0065531E" w:rsidP="003D6C86">
      <w:pPr>
        <w:pStyle w:val="Style15"/>
        <w:widowControl/>
        <w:numPr>
          <w:ilvl w:val="1"/>
          <w:numId w:val="33"/>
        </w:numPr>
        <w:spacing w:line="274" w:lineRule="exact"/>
        <w:ind w:left="567" w:hanging="283"/>
        <w:jc w:val="both"/>
        <w:rPr>
          <w:rFonts w:ascii="Tahoma" w:eastAsia="Times New Roman" w:hAnsi="Tahoma" w:cs="Tahoma"/>
          <w:sz w:val="20"/>
          <w:szCs w:val="20"/>
        </w:rPr>
      </w:pPr>
      <w:r w:rsidRPr="0065531E">
        <w:rPr>
          <w:rFonts w:ascii="Tahoma" w:hAnsi="Tahoma" w:cs="Tahoma"/>
          <w:sz w:val="20"/>
          <w:szCs w:val="20"/>
        </w:rPr>
        <w:t>Nie przewiduje się żadnych przedpłat ani zaliczek na poczet realizacji przedmiotu zamówienia.</w:t>
      </w:r>
    </w:p>
    <w:p w14:paraId="000000FE" w14:textId="74E4EF8D" w:rsidR="005819E7" w:rsidRPr="0065531E" w:rsidRDefault="00A7058D" w:rsidP="003D6C86">
      <w:pPr>
        <w:pStyle w:val="Style15"/>
        <w:widowControl/>
        <w:numPr>
          <w:ilvl w:val="1"/>
          <w:numId w:val="33"/>
        </w:numPr>
        <w:spacing w:line="274" w:lineRule="exact"/>
        <w:ind w:left="567" w:hanging="283"/>
        <w:jc w:val="both"/>
        <w:rPr>
          <w:rFonts w:ascii="Tahoma" w:eastAsia="Times New Roman" w:hAnsi="Tahoma" w:cs="Tahoma"/>
          <w:sz w:val="20"/>
          <w:szCs w:val="20"/>
        </w:rPr>
      </w:pPr>
      <w:r w:rsidRPr="0065531E">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65531E">
        <w:rPr>
          <w:rFonts w:ascii="Arial" w:hAnsi="Arial" w:cs="Arial"/>
          <w:sz w:val="20"/>
          <w:szCs w:val="20"/>
        </w:rPr>
        <w:t>późn</w:t>
      </w:r>
      <w:proofErr w:type="spellEnd"/>
      <w:r w:rsidRPr="0065531E">
        <w:rPr>
          <w:rFonts w:ascii="Arial" w:hAnsi="Arial" w:cs="Arial"/>
          <w:sz w:val="20"/>
          <w:szCs w:val="20"/>
        </w:rPr>
        <w:t>. zm.), dla celów zastosowania kryterium ceny lub kosztu zamawiający dolicza do przedstawionej w tej ofercie ceny kwotę podatku od towarów i usług, którą miałby obowiązek rozliczyć</w:t>
      </w:r>
      <w:r w:rsidRPr="0065531E">
        <w:rPr>
          <w:vertAlign w:val="superscript"/>
        </w:rPr>
        <w:footnoteReference w:id="20"/>
      </w:r>
      <w:r w:rsidRPr="0065531E">
        <w:rPr>
          <w:rFonts w:ascii="Arial" w:hAnsi="Arial" w:cs="Arial"/>
          <w:sz w:val="20"/>
          <w:szCs w:val="20"/>
        </w:rPr>
        <w:t>.</w:t>
      </w:r>
      <w:r w:rsidRPr="0065531E">
        <w:rPr>
          <w:rFonts w:ascii="Arial" w:hAnsi="Arial" w:cs="Arial"/>
          <w:b/>
          <w:sz w:val="20"/>
          <w:szCs w:val="20"/>
        </w:rPr>
        <w:t xml:space="preserve"> </w:t>
      </w:r>
      <w:r w:rsidRPr="0065531E">
        <w:rPr>
          <w:rFonts w:ascii="Arial" w:hAnsi="Arial" w:cs="Arial"/>
          <w:sz w:val="20"/>
          <w:szCs w:val="20"/>
        </w:rPr>
        <w:t>W ofercie, o której mowa w ust. 1, Wykonawca ma obowiązek:</w:t>
      </w:r>
    </w:p>
    <w:p w14:paraId="000000FF"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1)</w:t>
      </w:r>
      <w:r w:rsidRPr="00A469D2">
        <w:rPr>
          <w:sz w:val="20"/>
          <w:szCs w:val="20"/>
        </w:rPr>
        <w:tab/>
        <w:t>poinformowania zamawiającego, że wybór jego oferty będzie prowadził do powstania u zamawiającego obowiązku podatkowego;</w:t>
      </w:r>
    </w:p>
    <w:p w14:paraId="00000100"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2)</w:t>
      </w:r>
      <w:r w:rsidRPr="00A469D2">
        <w:rPr>
          <w:sz w:val="20"/>
          <w:szCs w:val="20"/>
        </w:rPr>
        <w:tab/>
        <w:t>wskazania nazwy (rodzaju) towaru lub usługi, których dostawa lub świadczenie będą prowadziły do powstania obowiązku podatkowego;</w:t>
      </w:r>
    </w:p>
    <w:p w14:paraId="00000101"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3)</w:t>
      </w:r>
      <w:r w:rsidRPr="00A469D2">
        <w:rPr>
          <w:sz w:val="20"/>
          <w:szCs w:val="20"/>
        </w:rPr>
        <w:tab/>
        <w:t>wskazania wartości towaru lub usługi objętego obowiązkiem podatkowym zamawiającego, bez kwoty podatku;</w:t>
      </w:r>
    </w:p>
    <w:p w14:paraId="10D3A93E" w14:textId="77777777" w:rsidR="0065531E" w:rsidRDefault="00A7058D" w:rsidP="0065531E">
      <w:pPr>
        <w:tabs>
          <w:tab w:val="left" w:pos="3855"/>
        </w:tabs>
        <w:spacing w:line="240" w:lineRule="auto"/>
        <w:ind w:left="826" w:hanging="409"/>
        <w:jc w:val="both"/>
        <w:rPr>
          <w:sz w:val="20"/>
          <w:szCs w:val="20"/>
        </w:rPr>
      </w:pPr>
      <w:r w:rsidRPr="00A469D2">
        <w:rPr>
          <w:sz w:val="20"/>
          <w:szCs w:val="20"/>
        </w:rPr>
        <w:t>4)</w:t>
      </w:r>
      <w:r w:rsidRPr="00A469D2">
        <w:rPr>
          <w:sz w:val="20"/>
          <w:szCs w:val="20"/>
        </w:rPr>
        <w:tab/>
        <w:t>wskazania stawki podatku od towarów i usług, która zgodnie z wiedzą wykonawcy, będzie miała zastosowanie.</w:t>
      </w:r>
    </w:p>
    <w:p w14:paraId="00000103" w14:textId="45DB325F" w:rsidR="005819E7" w:rsidRPr="0065531E" w:rsidRDefault="0065531E" w:rsidP="0065531E">
      <w:pPr>
        <w:tabs>
          <w:tab w:val="left" w:pos="3855"/>
        </w:tabs>
        <w:spacing w:line="240" w:lineRule="auto"/>
        <w:ind w:left="567" w:hanging="207"/>
        <w:jc w:val="both"/>
        <w:rPr>
          <w:sz w:val="20"/>
          <w:szCs w:val="20"/>
        </w:rPr>
      </w:pPr>
      <w:r>
        <w:rPr>
          <w:sz w:val="20"/>
          <w:szCs w:val="20"/>
        </w:rPr>
        <w:t xml:space="preserve">6. </w:t>
      </w:r>
      <w:r w:rsidR="00A7058D" w:rsidRPr="0065531E">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7471C22A" w:rsidR="005819E7" w:rsidRPr="001D1463" w:rsidRDefault="00A7058D" w:rsidP="003D6C86">
      <w:pPr>
        <w:pStyle w:val="Nagwek2"/>
        <w:numPr>
          <w:ilvl w:val="0"/>
          <w:numId w:val="33"/>
        </w:numPr>
        <w:spacing w:before="240" w:after="240" w:line="240" w:lineRule="auto"/>
        <w:rPr>
          <w:b/>
          <w:color w:val="0070C0"/>
        </w:rPr>
      </w:pPr>
      <w:bookmarkStart w:id="16" w:name="_Toc73018458"/>
      <w:r w:rsidRPr="00A21549">
        <w:rPr>
          <w:b/>
          <w:sz w:val="24"/>
          <w:szCs w:val="22"/>
        </w:rPr>
        <w:lastRenderedPageBreak/>
        <w:t>Wymagania dotyczące wadium</w:t>
      </w:r>
      <w:r w:rsidRPr="00D81FF1">
        <w:rPr>
          <w:b/>
          <w:sz w:val="24"/>
          <w:vertAlign w:val="superscript"/>
        </w:rPr>
        <w:footnoteReference w:id="21"/>
      </w:r>
      <w:bookmarkEnd w:id="16"/>
    </w:p>
    <w:p w14:paraId="3398CAC3" w14:textId="77777777" w:rsidR="00D7059B" w:rsidRPr="00A469D2" w:rsidRDefault="00D7059B" w:rsidP="001B5318">
      <w:pPr>
        <w:pStyle w:val="NormalnyWeb"/>
        <w:tabs>
          <w:tab w:val="left" w:pos="360"/>
          <w:tab w:val="left" w:pos="375"/>
        </w:tabs>
        <w:spacing w:before="0" w:after="0"/>
        <w:ind w:left="-15"/>
        <w:jc w:val="both"/>
        <w:rPr>
          <w:rFonts w:ascii="Arial" w:hAnsi="Arial" w:cs="Arial"/>
          <w:b/>
          <w:bCs/>
          <w:sz w:val="20"/>
          <w:szCs w:val="20"/>
        </w:rPr>
      </w:pPr>
      <w:r w:rsidRPr="00A469D2">
        <w:rPr>
          <w:rFonts w:ascii="Arial" w:hAnsi="Arial" w:cs="Arial"/>
          <w:sz w:val="20"/>
          <w:szCs w:val="20"/>
        </w:rPr>
        <w:t xml:space="preserve">Zamawiający nie wymaga wniesienia wadium </w:t>
      </w:r>
    </w:p>
    <w:p w14:paraId="00000118" w14:textId="4B32C0D0" w:rsidR="005819E7" w:rsidRPr="00A21549" w:rsidRDefault="00A7058D" w:rsidP="003D6C86">
      <w:pPr>
        <w:pStyle w:val="Nagwek2"/>
        <w:numPr>
          <w:ilvl w:val="0"/>
          <w:numId w:val="33"/>
        </w:numPr>
        <w:spacing w:before="240" w:after="240" w:line="240" w:lineRule="auto"/>
        <w:rPr>
          <w:b/>
          <w:sz w:val="24"/>
          <w:szCs w:val="22"/>
        </w:rPr>
      </w:pPr>
      <w:bookmarkStart w:id="17" w:name="_Toc73018459"/>
      <w:r w:rsidRPr="00A21549">
        <w:rPr>
          <w:b/>
          <w:sz w:val="24"/>
          <w:szCs w:val="22"/>
        </w:rPr>
        <w:t>Termin związania ofertą</w:t>
      </w:r>
      <w:bookmarkEnd w:id="17"/>
    </w:p>
    <w:p w14:paraId="00000119" w14:textId="527C5F3C" w:rsidR="005819E7" w:rsidRPr="00A469D2" w:rsidRDefault="00A7058D" w:rsidP="003D6C86">
      <w:pPr>
        <w:numPr>
          <w:ilvl w:val="0"/>
          <w:numId w:val="20"/>
        </w:numPr>
        <w:spacing w:before="240" w:line="240" w:lineRule="auto"/>
        <w:ind w:left="426"/>
        <w:jc w:val="both"/>
        <w:rPr>
          <w:strike/>
          <w:sz w:val="20"/>
          <w:szCs w:val="20"/>
        </w:rPr>
      </w:pPr>
      <w:r w:rsidRPr="00A469D2">
        <w:rPr>
          <w:sz w:val="20"/>
          <w:szCs w:val="20"/>
        </w:rPr>
        <w:t xml:space="preserve">Wykonawca będzie związany ofertą przez okres </w:t>
      </w:r>
      <w:r w:rsidRPr="00A469D2">
        <w:rPr>
          <w:b/>
          <w:sz w:val="20"/>
          <w:szCs w:val="20"/>
        </w:rPr>
        <w:t>30 dni</w:t>
      </w:r>
      <w:r w:rsidRPr="00A469D2">
        <w:rPr>
          <w:b/>
          <w:sz w:val="20"/>
          <w:szCs w:val="20"/>
          <w:vertAlign w:val="superscript"/>
        </w:rPr>
        <w:footnoteReference w:id="22"/>
      </w:r>
      <w:r w:rsidRPr="00A469D2">
        <w:rPr>
          <w:sz w:val="20"/>
          <w:szCs w:val="20"/>
        </w:rPr>
        <w:t xml:space="preserve">, tj. do </w:t>
      </w:r>
      <w:r w:rsidRPr="00456AFE">
        <w:rPr>
          <w:sz w:val="20"/>
          <w:szCs w:val="20"/>
        </w:rPr>
        <w:t xml:space="preserve">dnia </w:t>
      </w:r>
      <w:r w:rsidR="00216E36">
        <w:rPr>
          <w:b/>
          <w:sz w:val="20"/>
          <w:szCs w:val="20"/>
        </w:rPr>
        <w:t>21</w:t>
      </w:r>
      <w:r w:rsidR="002E4351">
        <w:rPr>
          <w:b/>
          <w:sz w:val="20"/>
          <w:szCs w:val="20"/>
        </w:rPr>
        <w:t>.07</w:t>
      </w:r>
      <w:r w:rsidR="00456AFE" w:rsidRPr="00456AFE">
        <w:rPr>
          <w:b/>
          <w:sz w:val="20"/>
          <w:szCs w:val="20"/>
        </w:rPr>
        <w:t>.2021</w:t>
      </w:r>
      <w:r w:rsidRPr="00456AFE">
        <w:rPr>
          <w:b/>
          <w:sz w:val="20"/>
          <w:szCs w:val="20"/>
        </w:rPr>
        <w:t>r.</w:t>
      </w:r>
      <w:r w:rsidRPr="00456AFE">
        <w:rPr>
          <w:sz w:val="20"/>
          <w:szCs w:val="20"/>
        </w:rPr>
        <w:t xml:space="preserve"> </w:t>
      </w:r>
    </w:p>
    <w:p w14:paraId="0000011A" w14:textId="77777777" w:rsidR="005819E7" w:rsidRPr="00A469D2" w:rsidRDefault="00A7058D" w:rsidP="003D6C86">
      <w:pPr>
        <w:numPr>
          <w:ilvl w:val="0"/>
          <w:numId w:val="20"/>
        </w:numPr>
        <w:spacing w:line="240" w:lineRule="auto"/>
        <w:ind w:left="426"/>
        <w:jc w:val="both"/>
        <w:rPr>
          <w:sz w:val="20"/>
          <w:szCs w:val="20"/>
        </w:rPr>
      </w:pPr>
      <w:r w:rsidRPr="00A469D2">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469D2">
        <w:rPr>
          <w:sz w:val="20"/>
          <w:szCs w:val="20"/>
        </w:rPr>
        <w:tab/>
        <w:t>Przedłużenie terminu związania ofertą wymaga złożenia przez wykonawcę pisemnego oświadczenia o wyrażeniu zgody na przedłużenie terminu związania ofertą.</w:t>
      </w:r>
    </w:p>
    <w:p w14:paraId="0000011B" w14:textId="77777777" w:rsidR="005819E7" w:rsidRPr="00A469D2" w:rsidRDefault="00A7058D" w:rsidP="003D6C86">
      <w:pPr>
        <w:numPr>
          <w:ilvl w:val="0"/>
          <w:numId w:val="20"/>
        </w:numPr>
        <w:spacing w:line="240" w:lineRule="auto"/>
        <w:ind w:left="426"/>
        <w:jc w:val="both"/>
        <w:rPr>
          <w:sz w:val="20"/>
          <w:szCs w:val="20"/>
        </w:rPr>
      </w:pPr>
      <w:r w:rsidRPr="00A469D2">
        <w:rPr>
          <w:sz w:val="20"/>
          <w:szCs w:val="20"/>
        </w:rPr>
        <w:t>Odmowa wyrażenia zgody na przedłużenie terminu związania ofertą nie powoduje utraty wadium.</w:t>
      </w:r>
    </w:p>
    <w:p w14:paraId="0000011C" w14:textId="25407F68" w:rsidR="005819E7" w:rsidRPr="00A21549" w:rsidRDefault="00A7058D" w:rsidP="003D6C86">
      <w:pPr>
        <w:pStyle w:val="Nagwek2"/>
        <w:numPr>
          <w:ilvl w:val="0"/>
          <w:numId w:val="33"/>
        </w:numPr>
        <w:spacing w:before="240" w:after="240" w:line="240" w:lineRule="auto"/>
        <w:rPr>
          <w:b/>
          <w:sz w:val="24"/>
          <w:szCs w:val="22"/>
        </w:rPr>
      </w:pPr>
      <w:bookmarkStart w:id="18" w:name="_Toc73018460"/>
      <w:r w:rsidRPr="00A21549">
        <w:rPr>
          <w:b/>
          <w:sz w:val="24"/>
          <w:szCs w:val="22"/>
        </w:rPr>
        <w:t>Miejsce i termin składania ofert</w:t>
      </w:r>
      <w:bookmarkEnd w:id="18"/>
    </w:p>
    <w:p w14:paraId="0000011D" w14:textId="74406D7D" w:rsidR="005819E7" w:rsidRPr="00A469D2" w:rsidRDefault="00A7058D" w:rsidP="006B44E4">
      <w:pPr>
        <w:numPr>
          <w:ilvl w:val="0"/>
          <w:numId w:val="17"/>
        </w:numPr>
        <w:spacing w:before="240" w:line="240" w:lineRule="auto"/>
        <w:jc w:val="both"/>
        <w:rPr>
          <w:sz w:val="20"/>
          <w:szCs w:val="20"/>
        </w:rPr>
      </w:pPr>
      <w:r w:rsidRPr="00A469D2">
        <w:rPr>
          <w:sz w:val="20"/>
          <w:szCs w:val="20"/>
        </w:rPr>
        <w:t xml:space="preserve">Ofertę wraz z wymaganymi dokumentami należy umieścić na </w:t>
      </w:r>
      <w:hyperlink r:id="rId31">
        <w:r w:rsidRPr="00A469D2">
          <w:rPr>
            <w:sz w:val="20"/>
            <w:szCs w:val="20"/>
            <w:u w:val="single"/>
          </w:rPr>
          <w:t>platformazakupowa.pl</w:t>
        </w:r>
      </w:hyperlink>
      <w:r w:rsidRPr="00A469D2">
        <w:rPr>
          <w:sz w:val="20"/>
          <w:szCs w:val="20"/>
        </w:rPr>
        <w:t xml:space="preserve"> pod adresem: </w:t>
      </w:r>
      <w:r w:rsidR="003B113A" w:rsidRPr="00A469D2">
        <w:rPr>
          <w:sz w:val="20"/>
          <w:szCs w:val="20"/>
        </w:rPr>
        <w:t>https://platformazakupowa.pl/pn/trzebownisko</w:t>
      </w:r>
      <w:r w:rsidRPr="00A469D2">
        <w:rPr>
          <w:sz w:val="20"/>
          <w:szCs w:val="20"/>
        </w:rPr>
        <w:t xml:space="preserve"> w myśl Ustawy PZP na stronie internetowej prowadzonego postępowania  </w:t>
      </w:r>
      <w:r w:rsidRPr="00A469D2">
        <w:rPr>
          <w:b/>
          <w:sz w:val="20"/>
          <w:szCs w:val="20"/>
        </w:rPr>
        <w:t xml:space="preserve">do dnia </w:t>
      </w:r>
      <w:r w:rsidR="00216E36">
        <w:rPr>
          <w:b/>
          <w:sz w:val="20"/>
          <w:szCs w:val="20"/>
        </w:rPr>
        <w:t>22</w:t>
      </w:r>
      <w:r w:rsidR="002E4351">
        <w:rPr>
          <w:b/>
          <w:sz w:val="20"/>
          <w:szCs w:val="20"/>
        </w:rPr>
        <w:t>.06</w:t>
      </w:r>
      <w:r w:rsidR="00456AFE">
        <w:rPr>
          <w:b/>
          <w:sz w:val="20"/>
          <w:szCs w:val="20"/>
        </w:rPr>
        <w:t>.2021</w:t>
      </w:r>
      <w:r w:rsidRPr="00A469D2">
        <w:rPr>
          <w:b/>
          <w:sz w:val="20"/>
          <w:szCs w:val="20"/>
        </w:rPr>
        <w:t xml:space="preserve"> do godziny </w:t>
      </w:r>
      <w:r w:rsidR="00456AFE">
        <w:rPr>
          <w:b/>
          <w:sz w:val="20"/>
          <w:szCs w:val="20"/>
        </w:rPr>
        <w:t>10:00</w:t>
      </w:r>
    </w:p>
    <w:p w14:paraId="0000011E"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Do oferty należy dołączyć wszystkie wymagane w SWZ dokumenty.</w:t>
      </w:r>
    </w:p>
    <w:p w14:paraId="0000011F"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Po wypełnieniu Formularza składania oferty lub wniosku i dołączenia  wszystkich wymaganych załączników należy kliknąć przycisk „Przejdź do podsumowania”.</w:t>
      </w:r>
    </w:p>
    <w:p w14:paraId="00000120" w14:textId="053C922A"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A469D2">
          <w:rPr>
            <w:sz w:val="20"/>
            <w:szCs w:val="20"/>
            <w:u w:val="single"/>
          </w:rPr>
          <w:t>platformazakupowa.pl</w:t>
        </w:r>
      </w:hyperlink>
      <w:r w:rsidRPr="00A469D2">
        <w:rPr>
          <w:sz w:val="20"/>
          <w:szCs w:val="20"/>
        </w:rPr>
        <w:t xml:space="preserve">, Wykonawca powinien złożyć podpis bezpośrednio na dokumentach przesłanych za pośrednictwem </w:t>
      </w:r>
      <w:hyperlink r:id="rId33">
        <w:r w:rsidRPr="00A469D2">
          <w:rPr>
            <w:sz w:val="20"/>
            <w:szCs w:val="20"/>
            <w:u w:val="single"/>
          </w:rPr>
          <w:t>platformazakupowa.pl</w:t>
        </w:r>
      </w:hyperlink>
      <w:r w:rsidRPr="00A469D2">
        <w:rPr>
          <w:sz w:val="20"/>
          <w:szCs w:val="20"/>
        </w:rPr>
        <w:t xml:space="preserve">. </w:t>
      </w:r>
      <w:r w:rsidRPr="001D1463">
        <w:rPr>
          <w:sz w:val="20"/>
          <w:szCs w:val="20"/>
        </w:rPr>
        <w:t>Zalecamy stosowanie podpisu na każdym załączonym pliku osobno, w szczególności wskazan</w:t>
      </w:r>
      <w:r w:rsidR="00EA3BC3">
        <w:rPr>
          <w:sz w:val="20"/>
          <w:szCs w:val="20"/>
        </w:rPr>
        <w:t xml:space="preserve">ych w art. 63 ust 1 oraz ust.2 </w:t>
      </w:r>
      <w:proofErr w:type="spellStart"/>
      <w:r w:rsidRPr="001D1463">
        <w:rPr>
          <w:sz w:val="20"/>
          <w:szCs w:val="20"/>
        </w:rPr>
        <w:t>Pzp</w:t>
      </w:r>
      <w:proofErr w:type="spellEnd"/>
      <w:r w:rsidRPr="001D1463">
        <w:rPr>
          <w:sz w:val="20"/>
          <w:szCs w:val="20"/>
        </w:rPr>
        <w:t>, gdzie zaznaczono, iż oferty, wnioski o dopuszczenie</w:t>
      </w:r>
      <w:r w:rsidRPr="00A469D2">
        <w:rPr>
          <w:sz w:val="20"/>
          <w:szCs w:val="20"/>
        </w:rPr>
        <w:t xml:space="preserv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5819E7" w:rsidRPr="00A469D2" w:rsidRDefault="00A7058D" w:rsidP="006B44E4">
      <w:pPr>
        <w:numPr>
          <w:ilvl w:val="0"/>
          <w:numId w:val="17"/>
        </w:numPr>
        <w:pBdr>
          <w:top w:val="nil"/>
          <w:left w:val="nil"/>
          <w:bottom w:val="nil"/>
          <w:right w:val="nil"/>
          <w:between w:val="nil"/>
        </w:pBdr>
        <w:spacing w:after="240" w:line="240" w:lineRule="auto"/>
        <w:jc w:val="both"/>
        <w:rPr>
          <w:sz w:val="20"/>
          <w:szCs w:val="20"/>
        </w:rPr>
      </w:pPr>
      <w:r w:rsidRPr="00A469D2">
        <w:rPr>
          <w:sz w:val="20"/>
          <w:szCs w:val="20"/>
        </w:rPr>
        <w:t xml:space="preserve">Szczegółowa instrukcja dla Wykonawców dotycząca złożenia, zmiany i wycofania oferty znajduje się na stronie internetowej pod adresem:  </w:t>
      </w:r>
      <w:hyperlink r:id="rId34">
        <w:r w:rsidRPr="00A469D2">
          <w:rPr>
            <w:sz w:val="20"/>
            <w:szCs w:val="20"/>
            <w:u w:val="single"/>
          </w:rPr>
          <w:t>https://platformazakupowa.pl/strona/45-instrukcje</w:t>
        </w:r>
      </w:hyperlink>
    </w:p>
    <w:p w14:paraId="00000123" w14:textId="5878BF96" w:rsidR="005819E7" w:rsidRPr="00A21549" w:rsidRDefault="00A7058D" w:rsidP="003D6C86">
      <w:pPr>
        <w:pStyle w:val="Nagwek2"/>
        <w:numPr>
          <w:ilvl w:val="0"/>
          <w:numId w:val="33"/>
        </w:numPr>
        <w:spacing w:line="240" w:lineRule="auto"/>
        <w:jc w:val="both"/>
        <w:rPr>
          <w:b/>
          <w:sz w:val="24"/>
          <w:szCs w:val="22"/>
        </w:rPr>
      </w:pPr>
      <w:bookmarkStart w:id="19" w:name="_Toc73018461"/>
      <w:r w:rsidRPr="00A21549">
        <w:rPr>
          <w:b/>
          <w:sz w:val="24"/>
          <w:szCs w:val="22"/>
        </w:rPr>
        <w:t>Otwarcie ofert</w:t>
      </w:r>
      <w:bookmarkEnd w:id="19"/>
    </w:p>
    <w:p w14:paraId="00000124" w14:textId="2AA1E488" w:rsidR="005819E7" w:rsidRPr="00AC4A77" w:rsidRDefault="00A7058D" w:rsidP="006B44E4">
      <w:pPr>
        <w:numPr>
          <w:ilvl w:val="0"/>
          <w:numId w:val="2"/>
        </w:numPr>
        <w:spacing w:line="240" w:lineRule="auto"/>
        <w:jc w:val="both"/>
        <w:rPr>
          <w:sz w:val="20"/>
          <w:szCs w:val="20"/>
        </w:rPr>
      </w:pPr>
      <w:r w:rsidRPr="00AC4A77">
        <w:rPr>
          <w:sz w:val="20"/>
          <w:szCs w:val="20"/>
        </w:rPr>
        <w:t xml:space="preserve">Otwarcie ofert następuje niezwłocznie po upływie terminu składania ofert, nie później niż następnego dnia po dniu, w którym upłynął </w:t>
      </w:r>
      <w:r w:rsidRPr="00456AFE">
        <w:rPr>
          <w:b/>
          <w:sz w:val="20"/>
          <w:szCs w:val="20"/>
        </w:rPr>
        <w:t xml:space="preserve">termin składania ofert tj. </w:t>
      </w:r>
      <w:r w:rsidR="00216E36">
        <w:rPr>
          <w:b/>
          <w:sz w:val="20"/>
          <w:szCs w:val="20"/>
        </w:rPr>
        <w:t>22.06.</w:t>
      </w:r>
      <w:bookmarkStart w:id="20" w:name="_GoBack"/>
      <w:bookmarkEnd w:id="20"/>
      <w:r w:rsidR="00456AFE" w:rsidRPr="00456AFE">
        <w:rPr>
          <w:b/>
          <w:sz w:val="20"/>
          <w:szCs w:val="20"/>
        </w:rPr>
        <w:t>2021</w:t>
      </w:r>
    </w:p>
    <w:p w14:paraId="00000125"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7"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niezwłocznie po otwarciu ofert, udostępnia na stronie internetowej prowadzonego postępowania informacje o:</w:t>
      </w:r>
    </w:p>
    <w:p w14:paraId="26B719B4" w14:textId="77777777" w:rsidR="00AC4A7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lastRenderedPageBreak/>
        <w:t>nazwach albo imionach i nazwiskach oraz siedzibach lub miejscach prowadzonej działalności gospodarczej albo miejscach zamieszkania Wykonawców, których oferty zostały otwarte;</w:t>
      </w:r>
    </w:p>
    <w:p w14:paraId="0000012A" w14:textId="5961D5DF" w:rsidR="005819E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t>cenach lub kosztach zawartych w ofertach.</w:t>
      </w:r>
    </w:p>
    <w:p w14:paraId="0000012B" w14:textId="3E31666E" w:rsidR="005819E7" w:rsidRPr="00AC4A77" w:rsidRDefault="00A7058D" w:rsidP="001B5318">
      <w:pPr>
        <w:shd w:val="clear" w:color="auto" w:fill="FFFFFF"/>
        <w:spacing w:line="240" w:lineRule="auto"/>
        <w:ind w:left="720"/>
        <w:jc w:val="both"/>
        <w:rPr>
          <w:sz w:val="20"/>
          <w:szCs w:val="20"/>
        </w:rPr>
      </w:pPr>
      <w:r w:rsidRPr="00AC4A77">
        <w:rPr>
          <w:sz w:val="20"/>
          <w:szCs w:val="20"/>
        </w:rPr>
        <w:t>Informacja zostanie opublikowana na stronie postępowania na</w:t>
      </w:r>
      <w:hyperlink r:id="rId35">
        <w:r w:rsidRPr="00AC4A77">
          <w:rPr>
            <w:sz w:val="20"/>
            <w:szCs w:val="20"/>
            <w:u w:val="single"/>
          </w:rPr>
          <w:t xml:space="preserve"> platformazakupowa.pl</w:t>
        </w:r>
      </w:hyperlink>
      <w:r w:rsidR="00EA3BC3">
        <w:rPr>
          <w:sz w:val="20"/>
          <w:szCs w:val="20"/>
        </w:rPr>
        <w:t xml:space="preserve"> w sekcji „</w:t>
      </w:r>
      <w:r w:rsidRPr="00AC4A77">
        <w:rPr>
          <w:sz w:val="20"/>
          <w:szCs w:val="20"/>
        </w:rPr>
        <w:t>Komunikaty” .</w:t>
      </w:r>
    </w:p>
    <w:p w14:paraId="0000012D" w14:textId="2B5ACF16" w:rsidR="005819E7" w:rsidRPr="00A21549" w:rsidRDefault="00A7058D" w:rsidP="003D6C86">
      <w:pPr>
        <w:pStyle w:val="Nagwek2"/>
        <w:numPr>
          <w:ilvl w:val="0"/>
          <w:numId w:val="33"/>
        </w:numPr>
        <w:spacing w:line="240" w:lineRule="auto"/>
        <w:jc w:val="both"/>
        <w:rPr>
          <w:b/>
          <w:sz w:val="24"/>
          <w:szCs w:val="22"/>
        </w:rPr>
      </w:pPr>
      <w:bookmarkStart w:id="21" w:name="_Toc73018462"/>
      <w:r w:rsidRPr="00A21549">
        <w:rPr>
          <w:b/>
          <w:sz w:val="24"/>
          <w:szCs w:val="22"/>
        </w:rPr>
        <w:t>Opis kryteriów oceny ofert wraz z podaniem wag tych kryteriów i sposobu oceny ofert</w:t>
      </w:r>
      <w:bookmarkEnd w:id="21"/>
      <w:r w:rsidRPr="00A21549">
        <w:rPr>
          <w:b/>
          <w:sz w:val="24"/>
          <w:szCs w:val="22"/>
        </w:rPr>
        <w:t xml:space="preserve"> </w:t>
      </w:r>
    </w:p>
    <w:p w14:paraId="7A5B4596" w14:textId="77777777" w:rsidR="004274FB" w:rsidRPr="004274FB" w:rsidRDefault="004274FB" w:rsidP="00F501A3">
      <w:pPr>
        <w:pStyle w:val="Akapitzlist"/>
        <w:numPr>
          <w:ilvl w:val="1"/>
          <w:numId w:val="33"/>
        </w:numPr>
        <w:tabs>
          <w:tab w:val="left" w:pos="0"/>
          <w:tab w:val="left" w:pos="284"/>
        </w:tabs>
        <w:suppressAutoHyphens/>
        <w:autoSpaceDN w:val="0"/>
        <w:spacing w:before="120" w:after="120" w:line="240" w:lineRule="auto"/>
        <w:ind w:left="709" w:hanging="283"/>
        <w:jc w:val="both"/>
        <w:textAlignment w:val="baseline"/>
        <w:outlineLvl w:val="1"/>
        <w:rPr>
          <w:rFonts w:ascii="Arial" w:eastAsia="Arial" w:hAnsi="Arial" w:cs="Arial"/>
          <w:sz w:val="20"/>
          <w:szCs w:val="20"/>
          <w:lang w:val="pl" w:eastAsia="pl-PL"/>
        </w:rPr>
      </w:pPr>
      <w:bookmarkStart w:id="22" w:name="_Toc20316222"/>
      <w:bookmarkStart w:id="23" w:name="_Toc20316473"/>
      <w:bookmarkStart w:id="24" w:name="_Toc73018463"/>
      <w:r w:rsidRPr="004274FB">
        <w:rPr>
          <w:rFonts w:ascii="Arial" w:eastAsia="Arial" w:hAnsi="Arial" w:cs="Arial"/>
          <w:sz w:val="20"/>
          <w:szCs w:val="20"/>
          <w:lang w:val="pl" w:eastAsia="pl-PL"/>
        </w:rPr>
        <w:t>Najkorzystniejszą ofertą będzie oferta, która przedstawia najkorzystniejszy bilans ceny i innych kryteriów odnoszących się do przedmiotu zamówienia publicznego.</w:t>
      </w:r>
      <w:bookmarkEnd w:id="22"/>
      <w:bookmarkEnd w:id="23"/>
      <w:bookmarkEnd w:id="24"/>
      <w:r w:rsidRPr="004274FB">
        <w:rPr>
          <w:rFonts w:ascii="Arial" w:eastAsia="Arial" w:hAnsi="Arial" w:cs="Arial"/>
          <w:sz w:val="20"/>
          <w:szCs w:val="20"/>
          <w:lang w:val="pl" w:eastAsia="pl-PL"/>
        </w:rPr>
        <w:t xml:space="preserve"> </w:t>
      </w:r>
      <w:bookmarkStart w:id="25" w:name="_Toc20316223"/>
      <w:bookmarkStart w:id="26" w:name="_Toc20316474"/>
    </w:p>
    <w:p w14:paraId="5CC0300B" w14:textId="0300B587" w:rsidR="004274FB" w:rsidRPr="004274FB" w:rsidRDefault="004274FB" w:rsidP="00F501A3">
      <w:pPr>
        <w:pStyle w:val="Akapitzlist"/>
        <w:numPr>
          <w:ilvl w:val="1"/>
          <w:numId w:val="33"/>
        </w:numPr>
        <w:tabs>
          <w:tab w:val="left" w:pos="0"/>
          <w:tab w:val="left" w:pos="284"/>
        </w:tabs>
        <w:suppressAutoHyphens/>
        <w:autoSpaceDN w:val="0"/>
        <w:spacing w:before="120" w:after="120" w:line="240" w:lineRule="auto"/>
        <w:ind w:left="709" w:hanging="283"/>
        <w:jc w:val="both"/>
        <w:textAlignment w:val="baseline"/>
        <w:outlineLvl w:val="1"/>
        <w:rPr>
          <w:rFonts w:ascii="Arial" w:eastAsia="Arial" w:hAnsi="Arial" w:cs="Arial"/>
          <w:sz w:val="20"/>
          <w:szCs w:val="20"/>
          <w:lang w:val="pl" w:eastAsia="pl-PL"/>
        </w:rPr>
      </w:pPr>
      <w:bookmarkStart w:id="27" w:name="_Toc20316224"/>
      <w:bookmarkStart w:id="28" w:name="_Toc20316475"/>
      <w:bookmarkStart w:id="29" w:name="_Toc73018464"/>
      <w:bookmarkEnd w:id="25"/>
      <w:bookmarkEnd w:id="26"/>
      <w:r w:rsidRPr="004274FB">
        <w:rPr>
          <w:rFonts w:ascii="Arial" w:eastAsia="Arial" w:hAnsi="Arial" w:cs="Arial"/>
          <w:sz w:val="20"/>
          <w:szCs w:val="20"/>
          <w:lang w:val="pl" w:eastAsia="pl-PL"/>
        </w:rPr>
        <w:t>Kryterium oceny ofert i jego znaczenie oraz opis sposobu oceny ofert:</w:t>
      </w:r>
      <w:bookmarkEnd w:id="27"/>
      <w:bookmarkEnd w:id="28"/>
      <w:bookmarkEnd w:id="29"/>
    </w:p>
    <w:tbl>
      <w:tblPr>
        <w:tblW w:w="3709"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528"/>
        <w:gridCol w:w="1604"/>
      </w:tblGrid>
      <w:tr w:rsidR="004274FB" w:rsidRPr="003A3B83" w14:paraId="151CA210" w14:textId="77777777" w:rsidTr="00F501A3">
        <w:trPr>
          <w:trHeight w:val="319"/>
        </w:trPr>
        <w:tc>
          <w:tcPr>
            <w:tcW w:w="417" w:type="pct"/>
            <w:vAlign w:val="center"/>
          </w:tcPr>
          <w:p w14:paraId="53FFEC9D" w14:textId="4350A692" w:rsidR="004274FB" w:rsidRPr="004274FB" w:rsidRDefault="00F501A3" w:rsidP="00F501A3">
            <w:pPr>
              <w:tabs>
                <w:tab w:val="left" w:pos="0"/>
                <w:tab w:val="left" w:pos="72"/>
              </w:tabs>
              <w:suppressAutoHyphens/>
              <w:autoSpaceDN w:val="0"/>
              <w:spacing w:line="240" w:lineRule="auto"/>
              <w:ind w:left="448" w:hanging="448"/>
              <w:jc w:val="center"/>
              <w:textAlignment w:val="baseline"/>
              <w:rPr>
                <w:b/>
                <w:sz w:val="20"/>
                <w:szCs w:val="20"/>
              </w:rPr>
            </w:pPr>
            <w:r>
              <w:rPr>
                <w:b/>
                <w:sz w:val="20"/>
                <w:szCs w:val="20"/>
              </w:rPr>
              <w:t>Lp.</w:t>
            </w:r>
          </w:p>
        </w:tc>
        <w:tc>
          <w:tcPr>
            <w:tcW w:w="3384" w:type="pct"/>
            <w:vAlign w:val="center"/>
          </w:tcPr>
          <w:p w14:paraId="1C251BFA" w14:textId="77777777" w:rsidR="004274FB" w:rsidRPr="004274FB" w:rsidRDefault="004274FB" w:rsidP="00EB0510">
            <w:pPr>
              <w:suppressAutoHyphens/>
              <w:autoSpaceDN w:val="0"/>
              <w:spacing w:line="240" w:lineRule="auto"/>
              <w:ind w:left="1020" w:hanging="781"/>
              <w:jc w:val="center"/>
              <w:textAlignment w:val="baseline"/>
              <w:rPr>
                <w:b/>
                <w:sz w:val="20"/>
                <w:szCs w:val="20"/>
              </w:rPr>
            </w:pPr>
            <w:r w:rsidRPr="004274FB">
              <w:rPr>
                <w:b/>
                <w:sz w:val="20"/>
                <w:szCs w:val="20"/>
              </w:rPr>
              <w:t>Kryterium</w:t>
            </w:r>
          </w:p>
        </w:tc>
        <w:tc>
          <w:tcPr>
            <w:tcW w:w="1200" w:type="pct"/>
            <w:vAlign w:val="center"/>
          </w:tcPr>
          <w:p w14:paraId="56AF1099" w14:textId="77777777" w:rsidR="004274FB" w:rsidRPr="004274FB" w:rsidRDefault="004274FB" w:rsidP="00FC7EC2">
            <w:pPr>
              <w:suppressAutoHyphens/>
              <w:autoSpaceDN w:val="0"/>
              <w:spacing w:line="240" w:lineRule="auto"/>
              <w:ind w:left="1020" w:hanging="1015"/>
              <w:jc w:val="center"/>
              <w:textAlignment w:val="baseline"/>
              <w:rPr>
                <w:b/>
                <w:sz w:val="20"/>
                <w:szCs w:val="20"/>
              </w:rPr>
            </w:pPr>
            <w:r w:rsidRPr="004274FB">
              <w:rPr>
                <w:b/>
                <w:sz w:val="20"/>
                <w:szCs w:val="20"/>
              </w:rPr>
              <w:t>Waga</w:t>
            </w:r>
          </w:p>
        </w:tc>
      </w:tr>
      <w:tr w:rsidR="004274FB" w:rsidRPr="003A3B83" w14:paraId="4E4FD844" w14:textId="77777777" w:rsidTr="00F501A3">
        <w:trPr>
          <w:trHeight w:val="139"/>
        </w:trPr>
        <w:tc>
          <w:tcPr>
            <w:tcW w:w="417" w:type="pct"/>
            <w:vAlign w:val="center"/>
          </w:tcPr>
          <w:p w14:paraId="0682098C" w14:textId="08131086" w:rsidR="004274FB" w:rsidRPr="00F501A3" w:rsidRDefault="00F501A3" w:rsidP="00F501A3">
            <w:pPr>
              <w:tabs>
                <w:tab w:val="left" w:pos="0"/>
                <w:tab w:val="left" w:pos="72"/>
              </w:tabs>
              <w:suppressAutoHyphens/>
              <w:autoSpaceDN w:val="0"/>
              <w:spacing w:line="240" w:lineRule="auto"/>
              <w:ind w:left="448" w:hanging="448"/>
              <w:jc w:val="center"/>
              <w:textAlignment w:val="baseline"/>
              <w:rPr>
                <w:b/>
                <w:sz w:val="20"/>
                <w:szCs w:val="20"/>
              </w:rPr>
            </w:pPr>
            <w:r w:rsidRPr="00F501A3">
              <w:rPr>
                <w:b/>
                <w:sz w:val="20"/>
                <w:szCs w:val="20"/>
              </w:rPr>
              <w:t>1</w:t>
            </w:r>
          </w:p>
        </w:tc>
        <w:tc>
          <w:tcPr>
            <w:tcW w:w="3384" w:type="pct"/>
            <w:vAlign w:val="center"/>
          </w:tcPr>
          <w:p w14:paraId="45B4E925" w14:textId="77777777" w:rsidR="004274FB" w:rsidRPr="004274FB" w:rsidRDefault="004274FB" w:rsidP="00EB0510">
            <w:pPr>
              <w:suppressAutoHyphens/>
              <w:autoSpaceDN w:val="0"/>
              <w:spacing w:line="240" w:lineRule="auto"/>
              <w:ind w:left="1020" w:hanging="781"/>
              <w:jc w:val="center"/>
              <w:textAlignment w:val="baseline"/>
              <w:rPr>
                <w:sz w:val="20"/>
                <w:szCs w:val="20"/>
              </w:rPr>
            </w:pPr>
            <w:r w:rsidRPr="004274FB">
              <w:rPr>
                <w:sz w:val="20"/>
                <w:szCs w:val="20"/>
              </w:rPr>
              <w:t>Cena</w:t>
            </w:r>
          </w:p>
        </w:tc>
        <w:tc>
          <w:tcPr>
            <w:tcW w:w="1200" w:type="pct"/>
            <w:vAlign w:val="center"/>
          </w:tcPr>
          <w:p w14:paraId="48610D81" w14:textId="53900C66" w:rsidR="004274FB" w:rsidRPr="004274FB" w:rsidRDefault="00FC7EC2" w:rsidP="00FC7EC2">
            <w:pPr>
              <w:suppressAutoHyphens/>
              <w:autoSpaceDN w:val="0"/>
              <w:spacing w:line="240" w:lineRule="auto"/>
              <w:ind w:left="1020" w:hanging="1015"/>
              <w:jc w:val="center"/>
              <w:textAlignment w:val="baseline"/>
              <w:rPr>
                <w:sz w:val="20"/>
                <w:szCs w:val="20"/>
              </w:rPr>
            </w:pPr>
            <w:r>
              <w:rPr>
                <w:sz w:val="20"/>
                <w:szCs w:val="20"/>
              </w:rPr>
              <w:t xml:space="preserve"> </w:t>
            </w:r>
            <w:r w:rsidR="004274FB" w:rsidRPr="004274FB">
              <w:rPr>
                <w:sz w:val="20"/>
                <w:szCs w:val="20"/>
              </w:rPr>
              <w:t>60 %</w:t>
            </w:r>
          </w:p>
        </w:tc>
      </w:tr>
      <w:tr w:rsidR="004274FB" w:rsidRPr="003A3B83" w14:paraId="10DC96CA" w14:textId="77777777" w:rsidTr="00F501A3">
        <w:trPr>
          <w:trHeight w:val="20"/>
        </w:trPr>
        <w:tc>
          <w:tcPr>
            <w:tcW w:w="417" w:type="pct"/>
            <w:vAlign w:val="center"/>
          </w:tcPr>
          <w:p w14:paraId="682890B4" w14:textId="5E6DA438" w:rsidR="004274FB" w:rsidRPr="00F501A3" w:rsidRDefault="00F501A3" w:rsidP="00F501A3">
            <w:pPr>
              <w:tabs>
                <w:tab w:val="left" w:pos="0"/>
                <w:tab w:val="left" w:pos="72"/>
              </w:tabs>
              <w:suppressAutoHyphens/>
              <w:autoSpaceDN w:val="0"/>
              <w:spacing w:line="240" w:lineRule="auto"/>
              <w:ind w:left="448" w:hanging="448"/>
              <w:jc w:val="center"/>
              <w:textAlignment w:val="baseline"/>
              <w:rPr>
                <w:b/>
                <w:sz w:val="20"/>
                <w:szCs w:val="20"/>
              </w:rPr>
            </w:pPr>
            <w:r w:rsidRPr="00F501A3">
              <w:rPr>
                <w:b/>
                <w:sz w:val="20"/>
                <w:szCs w:val="20"/>
              </w:rPr>
              <w:t>2</w:t>
            </w:r>
          </w:p>
        </w:tc>
        <w:tc>
          <w:tcPr>
            <w:tcW w:w="3384" w:type="pct"/>
            <w:vAlign w:val="center"/>
          </w:tcPr>
          <w:p w14:paraId="774427B9" w14:textId="77777777" w:rsidR="004274FB" w:rsidRPr="004274FB" w:rsidRDefault="004274FB" w:rsidP="00EB0510">
            <w:pPr>
              <w:suppressAutoHyphens/>
              <w:autoSpaceDN w:val="0"/>
              <w:spacing w:line="240" w:lineRule="auto"/>
              <w:ind w:left="1020" w:hanging="781"/>
              <w:jc w:val="center"/>
              <w:textAlignment w:val="baseline"/>
              <w:rPr>
                <w:sz w:val="20"/>
                <w:szCs w:val="20"/>
              </w:rPr>
            </w:pPr>
            <w:r w:rsidRPr="004274FB">
              <w:rPr>
                <w:sz w:val="20"/>
                <w:szCs w:val="20"/>
              </w:rPr>
              <w:t>Zawieszenie kabiny</w:t>
            </w:r>
          </w:p>
        </w:tc>
        <w:tc>
          <w:tcPr>
            <w:tcW w:w="1200" w:type="pct"/>
            <w:vAlign w:val="center"/>
          </w:tcPr>
          <w:p w14:paraId="0CB4D859" w14:textId="32A0880C" w:rsidR="004274FB" w:rsidRPr="004274FB" w:rsidRDefault="00FC7EC2" w:rsidP="00FC7EC2">
            <w:pPr>
              <w:suppressAutoHyphens/>
              <w:autoSpaceDN w:val="0"/>
              <w:spacing w:line="240" w:lineRule="auto"/>
              <w:ind w:left="1020" w:hanging="1015"/>
              <w:jc w:val="center"/>
              <w:textAlignment w:val="baseline"/>
              <w:rPr>
                <w:sz w:val="20"/>
                <w:szCs w:val="20"/>
              </w:rPr>
            </w:pPr>
            <w:r>
              <w:rPr>
                <w:sz w:val="20"/>
                <w:szCs w:val="20"/>
              </w:rPr>
              <w:t xml:space="preserve"> </w:t>
            </w:r>
            <w:r w:rsidR="004274FB" w:rsidRPr="004274FB">
              <w:rPr>
                <w:sz w:val="20"/>
                <w:szCs w:val="20"/>
              </w:rPr>
              <w:t>20 %</w:t>
            </w:r>
          </w:p>
        </w:tc>
      </w:tr>
      <w:tr w:rsidR="004274FB" w:rsidRPr="003A3B83" w14:paraId="65E300E2" w14:textId="77777777" w:rsidTr="00F501A3">
        <w:trPr>
          <w:trHeight w:val="20"/>
        </w:trPr>
        <w:tc>
          <w:tcPr>
            <w:tcW w:w="417" w:type="pct"/>
            <w:vAlign w:val="center"/>
          </w:tcPr>
          <w:p w14:paraId="79918FA8" w14:textId="2F41D362" w:rsidR="004274FB" w:rsidRPr="00F501A3" w:rsidRDefault="00F501A3" w:rsidP="00F501A3">
            <w:pPr>
              <w:tabs>
                <w:tab w:val="left" w:pos="0"/>
                <w:tab w:val="left" w:pos="72"/>
              </w:tabs>
              <w:suppressAutoHyphens/>
              <w:autoSpaceDN w:val="0"/>
              <w:spacing w:line="240" w:lineRule="auto"/>
              <w:ind w:left="448" w:hanging="448"/>
              <w:jc w:val="center"/>
              <w:textAlignment w:val="baseline"/>
              <w:rPr>
                <w:b/>
                <w:sz w:val="20"/>
                <w:szCs w:val="20"/>
              </w:rPr>
            </w:pPr>
            <w:r w:rsidRPr="00F501A3">
              <w:rPr>
                <w:b/>
                <w:sz w:val="20"/>
                <w:szCs w:val="20"/>
              </w:rPr>
              <w:t>3</w:t>
            </w:r>
          </w:p>
        </w:tc>
        <w:tc>
          <w:tcPr>
            <w:tcW w:w="3384" w:type="pct"/>
            <w:vAlign w:val="center"/>
          </w:tcPr>
          <w:p w14:paraId="60411CC9" w14:textId="77777777" w:rsidR="004274FB" w:rsidRPr="004274FB" w:rsidRDefault="004274FB" w:rsidP="00EB0510">
            <w:pPr>
              <w:suppressAutoHyphens/>
              <w:autoSpaceDN w:val="0"/>
              <w:spacing w:line="240" w:lineRule="auto"/>
              <w:ind w:left="1020" w:hanging="781"/>
              <w:jc w:val="center"/>
              <w:textAlignment w:val="baseline"/>
              <w:rPr>
                <w:sz w:val="20"/>
                <w:szCs w:val="20"/>
              </w:rPr>
            </w:pPr>
            <w:r w:rsidRPr="004274FB">
              <w:rPr>
                <w:sz w:val="20"/>
                <w:szCs w:val="20"/>
              </w:rPr>
              <w:t>Okres gwarancji</w:t>
            </w:r>
          </w:p>
        </w:tc>
        <w:tc>
          <w:tcPr>
            <w:tcW w:w="1200" w:type="pct"/>
            <w:vAlign w:val="center"/>
          </w:tcPr>
          <w:p w14:paraId="3CFA357E" w14:textId="6F09ECF6" w:rsidR="004274FB" w:rsidRPr="004274FB" w:rsidRDefault="004274FB" w:rsidP="00FC7EC2">
            <w:pPr>
              <w:tabs>
                <w:tab w:val="left" w:pos="430"/>
              </w:tabs>
              <w:suppressAutoHyphens/>
              <w:autoSpaceDN w:val="0"/>
              <w:spacing w:line="240" w:lineRule="auto"/>
              <w:jc w:val="center"/>
              <w:textAlignment w:val="baseline"/>
              <w:rPr>
                <w:sz w:val="20"/>
                <w:szCs w:val="20"/>
              </w:rPr>
            </w:pPr>
            <w:r w:rsidRPr="004274FB">
              <w:rPr>
                <w:sz w:val="20"/>
                <w:szCs w:val="20"/>
              </w:rPr>
              <w:t>20%</w:t>
            </w:r>
          </w:p>
        </w:tc>
      </w:tr>
    </w:tbl>
    <w:p w14:paraId="4BCA4907" w14:textId="77777777" w:rsidR="00E75F12" w:rsidRDefault="00E75F12" w:rsidP="004274FB">
      <w:pPr>
        <w:suppressAutoHyphens/>
        <w:autoSpaceDN w:val="0"/>
        <w:spacing w:line="360" w:lineRule="auto"/>
        <w:jc w:val="both"/>
        <w:textAlignment w:val="baseline"/>
        <w:rPr>
          <w:sz w:val="20"/>
          <w:szCs w:val="20"/>
        </w:rPr>
      </w:pPr>
    </w:p>
    <w:p w14:paraId="015D60EA" w14:textId="77777777" w:rsidR="004274FB" w:rsidRPr="004274FB" w:rsidRDefault="004274FB" w:rsidP="004274FB">
      <w:pPr>
        <w:suppressAutoHyphens/>
        <w:autoSpaceDN w:val="0"/>
        <w:spacing w:line="360" w:lineRule="auto"/>
        <w:jc w:val="both"/>
        <w:textAlignment w:val="baseline"/>
        <w:rPr>
          <w:sz w:val="20"/>
          <w:szCs w:val="20"/>
        </w:rPr>
      </w:pPr>
      <w:r w:rsidRPr="004274FB">
        <w:rPr>
          <w:sz w:val="20"/>
          <w:szCs w:val="20"/>
        </w:rPr>
        <w:t xml:space="preserve">-  kryterium „Cena” </w:t>
      </w:r>
    </w:p>
    <w:p w14:paraId="765BAE39" w14:textId="77777777" w:rsidR="004274FB" w:rsidRPr="004274FB" w:rsidRDefault="004274FB" w:rsidP="003D6C86">
      <w:pPr>
        <w:widowControl w:val="0"/>
        <w:numPr>
          <w:ilvl w:val="0"/>
          <w:numId w:val="48"/>
        </w:numPr>
        <w:suppressAutoHyphens/>
        <w:autoSpaceDN w:val="0"/>
        <w:spacing w:line="360" w:lineRule="auto"/>
        <w:jc w:val="both"/>
        <w:textAlignment w:val="baseline"/>
        <w:rPr>
          <w:sz w:val="20"/>
          <w:szCs w:val="20"/>
        </w:rPr>
      </w:pPr>
      <w:r w:rsidRPr="004274FB">
        <w:rPr>
          <w:sz w:val="20"/>
          <w:szCs w:val="20"/>
        </w:rPr>
        <w:t xml:space="preserve">znaczenie kryterium - </w:t>
      </w:r>
      <w:proofErr w:type="spellStart"/>
      <w:r w:rsidRPr="004274FB">
        <w:rPr>
          <w:sz w:val="20"/>
          <w:szCs w:val="20"/>
        </w:rPr>
        <w:t>Lcena</w:t>
      </w:r>
      <w:proofErr w:type="spellEnd"/>
      <w:r w:rsidRPr="004274FB">
        <w:rPr>
          <w:sz w:val="20"/>
          <w:szCs w:val="20"/>
        </w:rPr>
        <w:t xml:space="preserve"> (waga 60 %);</w:t>
      </w:r>
    </w:p>
    <w:p w14:paraId="3637A9E9" w14:textId="77777777" w:rsidR="004274FB" w:rsidRPr="004274FB" w:rsidRDefault="004274FB" w:rsidP="003D6C86">
      <w:pPr>
        <w:widowControl w:val="0"/>
        <w:numPr>
          <w:ilvl w:val="0"/>
          <w:numId w:val="48"/>
        </w:numPr>
        <w:suppressAutoHyphens/>
        <w:autoSpaceDN w:val="0"/>
        <w:spacing w:line="360" w:lineRule="auto"/>
        <w:jc w:val="both"/>
        <w:textAlignment w:val="baseline"/>
        <w:rPr>
          <w:sz w:val="20"/>
          <w:szCs w:val="20"/>
        </w:rPr>
      </w:pPr>
      <w:r w:rsidRPr="004274FB">
        <w:rPr>
          <w:sz w:val="20"/>
          <w:szCs w:val="20"/>
        </w:rPr>
        <w:t xml:space="preserve">opis sposobu oceny ofert według kryterium „Ceny”: </w:t>
      </w:r>
    </w:p>
    <w:p w14:paraId="107E0F90" w14:textId="77777777" w:rsidR="004274FB" w:rsidRPr="004274FB" w:rsidRDefault="004274FB" w:rsidP="004274FB">
      <w:pPr>
        <w:suppressAutoHyphens/>
        <w:autoSpaceDN w:val="0"/>
        <w:spacing w:line="360" w:lineRule="auto"/>
        <w:ind w:left="1020" w:hanging="340"/>
        <w:jc w:val="both"/>
        <w:textAlignment w:val="baseline"/>
        <w:rPr>
          <w:sz w:val="20"/>
          <w:szCs w:val="20"/>
        </w:rPr>
      </w:pPr>
      <w:proofErr w:type="spellStart"/>
      <w:r w:rsidRPr="004274FB">
        <w:rPr>
          <w:sz w:val="20"/>
          <w:szCs w:val="20"/>
        </w:rPr>
        <w:t>Lcena</w:t>
      </w:r>
      <w:proofErr w:type="spellEnd"/>
      <w:r w:rsidRPr="004274FB">
        <w:rPr>
          <w:sz w:val="20"/>
          <w:szCs w:val="20"/>
        </w:rPr>
        <w:t xml:space="preserve"> = (</w:t>
      </w:r>
      <w:proofErr w:type="spellStart"/>
      <w:r w:rsidRPr="004274FB">
        <w:rPr>
          <w:sz w:val="20"/>
          <w:szCs w:val="20"/>
        </w:rPr>
        <w:t>Cmin</w:t>
      </w:r>
      <w:proofErr w:type="spellEnd"/>
      <w:r w:rsidRPr="004274FB">
        <w:rPr>
          <w:sz w:val="20"/>
          <w:szCs w:val="20"/>
        </w:rPr>
        <w:t xml:space="preserve"> / C) x 100  pkt x 60 %  </w:t>
      </w:r>
    </w:p>
    <w:p w14:paraId="4F27B877" w14:textId="77777777" w:rsidR="004274FB" w:rsidRPr="004274FB" w:rsidRDefault="004274FB" w:rsidP="004274FB">
      <w:pPr>
        <w:suppressAutoHyphens/>
        <w:autoSpaceDN w:val="0"/>
        <w:spacing w:line="360" w:lineRule="auto"/>
        <w:ind w:left="1020" w:hanging="340"/>
        <w:jc w:val="both"/>
        <w:textAlignment w:val="baseline"/>
        <w:rPr>
          <w:sz w:val="20"/>
          <w:szCs w:val="20"/>
        </w:rPr>
      </w:pPr>
      <w:r w:rsidRPr="004274FB">
        <w:rPr>
          <w:sz w:val="20"/>
          <w:szCs w:val="20"/>
        </w:rPr>
        <w:t>gdzie:</w:t>
      </w:r>
    </w:p>
    <w:p w14:paraId="41DC8D10" w14:textId="77777777" w:rsidR="004274FB" w:rsidRPr="004274FB" w:rsidRDefault="004274FB" w:rsidP="004274FB">
      <w:pPr>
        <w:suppressAutoHyphens/>
        <w:autoSpaceDN w:val="0"/>
        <w:spacing w:line="360" w:lineRule="auto"/>
        <w:ind w:left="1020" w:hanging="340"/>
        <w:jc w:val="both"/>
        <w:textAlignment w:val="baseline"/>
        <w:rPr>
          <w:sz w:val="20"/>
          <w:szCs w:val="20"/>
        </w:rPr>
      </w:pPr>
      <w:proofErr w:type="spellStart"/>
      <w:r w:rsidRPr="004274FB">
        <w:rPr>
          <w:sz w:val="20"/>
          <w:szCs w:val="20"/>
        </w:rPr>
        <w:t>Lcena</w:t>
      </w:r>
      <w:proofErr w:type="spellEnd"/>
      <w:r w:rsidRPr="004274FB">
        <w:rPr>
          <w:sz w:val="20"/>
          <w:szCs w:val="20"/>
        </w:rPr>
        <w:t xml:space="preserve"> - liczba uzyskanych punktów dla kryterium „Cena” ocenianej oferty</w:t>
      </w:r>
    </w:p>
    <w:p w14:paraId="451C84DD" w14:textId="77777777" w:rsidR="004274FB" w:rsidRPr="004274FB" w:rsidRDefault="004274FB" w:rsidP="004274FB">
      <w:pPr>
        <w:suppressAutoHyphens/>
        <w:autoSpaceDN w:val="0"/>
        <w:spacing w:line="360" w:lineRule="auto"/>
        <w:ind w:left="1020" w:hanging="340"/>
        <w:jc w:val="both"/>
        <w:textAlignment w:val="baseline"/>
        <w:rPr>
          <w:sz w:val="20"/>
          <w:szCs w:val="20"/>
        </w:rPr>
      </w:pPr>
      <w:proofErr w:type="spellStart"/>
      <w:r w:rsidRPr="004274FB">
        <w:rPr>
          <w:sz w:val="20"/>
          <w:szCs w:val="20"/>
        </w:rPr>
        <w:t>Cmin</w:t>
      </w:r>
      <w:proofErr w:type="spellEnd"/>
      <w:r w:rsidRPr="004274FB">
        <w:rPr>
          <w:sz w:val="20"/>
          <w:szCs w:val="20"/>
        </w:rPr>
        <w:t xml:space="preserve"> - cena w ofercie z najniższą ceną</w:t>
      </w:r>
    </w:p>
    <w:p w14:paraId="1CB0FF2D" w14:textId="59786225" w:rsidR="004274FB" w:rsidRPr="004274FB" w:rsidRDefault="004274FB" w:rsidP="004274FB">
      <w:pPr>
        <w:suppressAutoHyphens/>
        <w:autoSpaceDN w:val="0"/>
        <w:spacing w:line="360" w:lineRule="auto"/>
        <w:ind w:left="1020" w:hanging="340"/>
        <w:jc w:val="both"/>
        <w:textAlignment w:val="baseline"/>
        <w:rPr>
          <w:sz w:val="20"/>
          <w:szCs w:val="20"/>
        </w:rPr>
      </w:pPr>
      <w:r w:rsidRPr="004274FB">
        <w:rPr>
          <w:sz w:val="20"/>
          <w:szCs w:val="20"/>
        </w:rPr>
        <w:t>C - cena w ofercie ocenianej</w:t>
      </w:r>
    </w:p>
    <w:p w14:paraId="4D3A1FEA" w14:textId="77777777" w:rsidR="004274FB" w:rsidRPr="004274FB" w:rsidRDefault="004274FB" w:rsidP="004274FB">
      <w:pPr>
        <w:suppressAutoHyphens/>
        <w:autoSpaceDN w:val="0"/>
        <w:spacing w:line="360" w:lineRule="auto"/>
        <w:jc w:val="both"/>
        <w:textAlignment w:val="baseline"/>
        <w:rPr>
          <w:sz w:val="20"/>
          <w:szCs w:val="20"/>
        </w:rPr>
      </w:pPr>
      <w:r w:rsidRPr="004274FB">
        <w:rPr>
          <w:sz w:val="20"/>
          <w:szCs w:val="20"/>
        </w:rPr>
        <w:t xml:space="preserve">- kryterium „Zawieszenie kabiny” </w:t>
      </w:r>
    </w:p>
    <w:p w14:paraId="49E7212F" w14:textId="77777777" w:rsidR="004274FB" w:rsidRPr="004274FB" w:rsidRDefault="004274FB" w:rsidP="003D6C86">
      <w:pPr>
        <w:widowControl w:val="0"/>
        <w:numPr>
          <w:ilvl w:val="0"/>
          <w:numId w:val="48"/>
        </w:numPr>
        <w:suppressAutoHyphens/>
        <w:autoSpaceDN w:val="0"/>
        <w:spacing w:line="360" w:lineRule="auto"/>
        <w:jc w:val="both"/>
        <w:textAlignment w:val="baseline"/>
        <w:rPr>
          <w:sz w:val="20"/>
          <w:szCs w:val="20"/>
        </w:rPr>
      </w:pPr>
      <w:r w:rsidRPr="004274FB">
        <w:rPr>
          <w:sz w:val="20"/>
          <w:szCs w:val="20"/>
        </w:rPr>
        <w:t xml:space="preserve">znaczenie kryterium - </w:t>
      </w:r>
      <w:proofErr w:type="spellStart"/>
      <w:r w:rsidRPr="004274FB">
        <w:rPr>
          <w:sz w:val="20"/>
          <w:szCs w:val="20"/>
        </w:rPr>
        <w:t>Lkab</w:t>
      </w:r>
      <w:proofErr w:type="spellEnd"/>
      <w:r w:rsidRPr="004274FB">
        <w:rPr>
          <w:sz w:val="20"/>
          <w:szCs w:val="20"/>
        </w:rPr>
        <w:t xml:space="preserve"> (waga 20 %);</w:t>
      </w:r>
    </w:p>
    <w:p w14:paraId="42F0E55C" w14:textId="77777777" w:rsidR="004274FB" w:rsidRPr="004274FB" w:rsidRDefault="004274FB" w:rsidP="003D6C86">
      <w:pPr>
        <w:widowControl w:val="0"/>
        <w:numPr>
          <w:ilvl w:val="0"/>
          <w:numId w:val="48"/>
        </w:numPr>
        <w:suppressAutoHyphens/>
        <w:autoSpaceDN w:val="0"/>
        <w:spacing w:line="360" w:lineRule="auto"/>
        <w:jc w:val="both"/>
        <w:textAlignment w:val="baseline"/>
        <w:rPr>
          <w:sz w:val="20"/>
          <w:szCs w:val="20"/>
        </w:rPr>
      </w:pPr>
      <w:r w:rsidRPr="004274FB">
        <w:rPr>
          <w:sz w:val="20"/>
          <w:szCs w:val="20"/>
        </w:rPr>
        <w:t xml:space="preserve">opis sposobu oceny ofert według kryterium „Zawieszenie kabiny”: </w:t>
      </w:r>
    </w:p>
    <w:p w14:paraId="2E9BD9BB" w14:textId="77777777" w:rsidR="004274FB" w:rsidRPr="004274FB" w:rsidRDefault="004274FB" w:rsidP="003D6C86">
      <w:pPr>
        <w:widowControl w:val="0"/>
        <w:numPr>
          <w:ilvl w:val="0"/>
          <w:numId w:val="50"/>
        </w:numPr>
        <w:suppressAutoHyphens/>
        <w:autoSpaceDN w:val="0"/>
        <w:spacing w:line="360" w:lineRule="auto"/>
        <w:jc w:val="both"/>
        <w:textAlignment w:val="baseline"/>
        <w:rPr>
          <w:sz w:val="20"/>
          <w:szCs w:val="20"/>
        </w:rPr>
      </w:pPr>
      <w:r w:rsidRPr="004274FB">
        <w:rPr>
          <w:sz w:val="20"/>
          <w:szCs w:val="20"/>
        </w:rPr>
        <w:t xml:space="preserve">zawieszenie mechaniczne    – </w:t>
      </w:r>
      <w:proofErr w:type="spellStart"/>
      <w:r w:rsidRPr="004274FB">
        <w:rPr>
          <w:sz w:val="20"/>
          <w:szCs w:val="20"/>
        </w:rPr>
        <w:t>Lkab</w:t>
      </w:r>
      <w:proofErr w:type="spellEnd"/>
      <w:r w:rsidRPr="004274FB">
        <w:rPr>
          <w:sz w:val="20"/>
          <w:szCs w:val="20"/>
        </w:rPr>
        <w:t xml:space="preserve"> – 0 pkt.</w:t>
      </w:r>
    </w:p>
    <w:p w14:paraId="18F4DE80" w14:textId="56ADC287" w:rsidR="004274FB" w:rsidRPr="004274FB" w:rsidRDefault="004274FB" w:rsidP="003D6C86">
      <w:pPr>
        <w:widowControl w:val="0"/>
        <w:numPr>
          <w:ilvl w:val="0"/>
          <w:numId w:val="50"/>
        </w:numPr>
        <w:suppressAutoHyphens/>
        <w:autoSpaceDN w:val="0"/>
        <w:spacing w:line="360" w:lineRule="auto"/>
        <w:jc w:val="both"/>
        <w:textAlignment w:val="baseline"/>
        <w:rPr>
          <w:sz w:val="20"/>
          <w:szCs w:val="20"/>
        </w:rPr>
      </w:pPr>
      <w:r w:rsidRPr="004274FB">
        <w:rPr>
          <w:sz w:val="20"/>
          <w:szCs w:val="20"/>
        </w:rPr>
        <w:t xml:space="preserve">zawieszenie pneumatyczne – </w:t>
      </w:r>
      <w:proofErr w:type="spellStart"/>
      <w:r w:rsidRPr="004274FB">
        <w:rPr>
          <w:sz w:val="20"/>
          <w:szCs w:val="20"/>
        </w:rPr>
        <w:t>Lkab</w:t>
      </w:r>
      <w:proofErr w:type="spellEnd"/>
      <w:r w:rsidRPr="004274FB">
        <w:rPr>
          <w:sz w:val="20"/>
          <w:szCs w:val="20"/>
        </w:rPr>
        <w:t xml:space="preserve">. – 20 pkt. </w:t>
      </w:r>
    </w:p>
    <w:p w14:paraId="050897B7" w14:textId="77777777" w:rsidR="004274FB" w:rsidRPr="004274FB" w:rsidRDefault="004274FB" w:rsidP="004274FB">
      <w:pPr>
        <w:tabs>
          <w:tab w:val="left" w:pos="851"/>
        </w:tabs>
        <w:suppressAutoHyphens/>
        <w:autoSpaceDN w:val="0"/>
        <w:spacing w:line="360" w:lineRule="auto"/>
        <w:jc w:val="both"/>
        <w:textAlignment w:val="baseline"/>
        <w:rPr>
          <w:sz w:val="20"/>
          <w:szCs w:val="20"/>
        </w:rPr>
      </w:pPr>
      <w:r w:rsidRPr="004274FB">
        <w:rPr>
          <w:sz w:val="20"/>
          <w:szCs w:val="20"/>
        </w:rPr>
        <w:t xml:space="preserve">- kryterium „Okres gwarancji” </w:t>
      </w:r>
    </w:p>
    <w:p w14:paraId="35B0F856" w14:textId="77777777" w:rsidR="004274FB" w:rsidRPr="004274FB" w:rsidRDefault="004274FB" w:rsidP="003D6C86">
      <w:pPr>
        <w:widowControl w:val="0"/>
        <w:numPr>
          <w:ilvl w:val="0"/>
          <w:numId w:val="49"/>
        </w:numPr>
        <w:suppressAutoHyphens/>
        <w:autoSpaceDN w:val="0"/>
        <w:spacing w:line="360" w:lineRule="auto"/>
        <w:jc w:val="both"/>
        <w:textAlignment w:val="baseline"/>
        <w:rPr>
          <w:sz w:val="20"/>
          <w:szCs w:val="20"/>
        </w:rPr>
      </w:pPr>
      <w:r w:rsidRPr="004274FB">
        <w:rPr>
          <w:sz w:val="20"/>
          <w:szCs w:val="20"/>
        </w:rPr>
        <w:t xml:space="preserve">znaczenie kryterium – </w:t>
      </w:r>
      <w:proofErr w:type="spellStart"/>
      <w:r w:rsidRPr="004274FB">
        <w:rPr>
          <w:sz w:val="20"/>
          <w:szCs w:val="20"/>
        </w:rPr>
        <w:t>Lg</w:t>
      </w:r>
      <w:proofErr w:type="spellEnd"/>
      <w:r w:rsidRPr="004274FB">
        <w:rPr>
          <w:sz w:val="20"/>
          <w:szCs w:val="20"/>
        </w:rPr>
        <w:t xml:space="preserve"> (waga 20 %);</w:t>
      </w:r>
    </w:p>
    <w:p w14:paraId="6133BF33" w14:textId="77777777" w:rsidR="004274FB" w:rsidRPr="004274FB" w:rsidRDefault="004274FB" w:rsidP="003D6C86">
      <w:pPr>
        <w:widowControl w:val="0"/>
        <w:numPr>
          <w:ilvl w:val="0"/>
          <w:numId w:val="47"/>
        </w:numPr>
        <w:suppressAutoHyphens/>
        <w:autoSpaceDN w:val="0"/>
        <w:spacing w:line="360" w:lineRule="auto"/>
        <w:jc w:val="both"/>
        <w:textAlignment w:val="baseline"/>
        <w:rPr>
          <w:sz w:val="20"/>
          <w:szCs w:val="20"/>
        </w:rPr>
      </w:pPr>
      <w:r w:rsidRPr="004274FB">
        <w:rPr>
          <w:sz w:val="20"/>
          <w:szCs w:val="20"/>
        </w:rPr>
        <w:t xml:space="preserve">opis sposobu oceny ofert według kryterium „Okres gwarancji”: </w:t>
      </w:r>
    </w:p>
    <w:p w14:paraId="0327AAFA" w14:textId="77777777" w:rsidR="00E75F12" w:rsidRDefault="004274FB" w:rsidP="004274FB">
      <w:pPr>
        <w:suppressAutoHyphens/>
        <w:autoSpaceDN w:val="0"/>
        <w:spacing w:line="360" w:lineRule="auto"/>
        <w:ind w:left="680"/>
        <w:jc w:val="both"/>
        <w:textAlignment w:val="baseline"/>
        <w:rPr>
          <w:sz w:val="20"/>
          <w:szCs w:val="20"/>
        </w:rPr>
      </w:pPr>
      <w:r w:rsidRPr="004274FB">
        <w:rPr>
          <w:sz w:val="20"/>
          <w:szCs w:val="20"/>
        </w:rPr>
        <w:t xml:space="preserve">Oferta z najwyższą gwarancją otrzyma maksymalną ilość punktów - 20. </w:t>
      </w:r>
    </w:p>
    <w:p w14:paraId="193AFE11" w14:textId="23D6ED46" w:rsidR="004274FB" w:rsidRPr="004274FB" w:rsidRDefault="004274FB" w:rsidP="00F501A3">
      <w:pPr>
        <w:suppressAutoHyphens/>
        <w:autoSpaceDN w:val="0"/>
        <w:spacing w:line="240" w:lineRule="auto"/>
        <w:ind w:left="680"/>
        <w:jc w:val="both"/>
        <w:textAlignment w:val="baseline"/>
        <w:rPr>
          <w:sz w:val="20"/>
          <w:szCs w:val="20"/>
        </w:rPr>
      </w:pPr>
      <w:r w:rsidRPr="004274FB">
        <w:rPr>
          <w:sz w:val="20"/>
          <w:szCs w:val="20"/>
        </w:rPr>
        <w:t>Oferta otrzyma 0 punktów dla deklarowanej gwarancji 24 miesięcy.</w:t>
      </w:r>
    </w:p>
    <w:p w14:paraId="0731934B" w14:textId="77777777" w:rsidR="004274FB" w:rsidRPr="004274FB" w:rsidRDefault="004274FB" w:rsidP="00F501A3">
      <w:pPr>
        <w:suppressAutoHyphens/>
        <w:autoSpaceDN w:val="0"/>
        <w:spacing w:line="240" w:lineRule="auto"/>
        <w:ind w:left="680"/>
        <w:jc w:val="both"/>
        <w:textAlignment w:val="baseline"/>
        <w:rPr>
          <w:sz w:val="20"/>
          <w:szCs w:val="20"/>
        </w:rPr>
      </w:pPr>
      <w:r w:rsidRPr="004274FB">
        <w:rPr>
          <w:sz w:val="20"/>
          <w:szCs w:val="20"/>
        </w:rPr>
        <w:t>Wydłużony okres gwarancji musi być całkowitą wielokrotnością 12 miesięcy. Wykonawca oferując wydłużony okres gwarancji musi go przedłużyć o okres min. 12 miesięcy lub o wielokrotność 12 miesięcy, tj. odpowiednio do 36, 48, 60 miesięcy.</w:t>
      </w:r>
    </w:p>
    <w:p w14:paraId="13EC51CE" w14:textId="77777777" w:rsidR="004274FB" w:rsidRPr="004274FB" w:rsidRDefault="004274FB" w:rsidP="00F501A3">
      <w:pPr>
        <w:suppressAutoHyphens/>
        <w:autoSpaceDN w:val="0"/>
        <w:spacing w:line="240" w:lineRule="auto"/>
        <w:ind w:left="1020" w:hanging="340"/>
        <w:jc w:val="both"/>
        <w:textAlignment w:val="baseline"/>
        <w:rPr>
          <w:sz w:val="20"/>
          <w:szCs w:val="20"/>
        </w:rPr>
      </w:pPr>
    </w:p>
    <w:p w14:paraId="6C0B1018" w14:textId="77777777" w:rsidR="004274FB" w:rsidRPr="004274FB" w:rsidRDefault="004274FB" w:rsidP="004274FB">
      <w:pPr>
        <w:suppressAutoHyphens/>
        <w:autoSpaceDN w:val="0"/>
        <w:spacing w:line="360" w:lineRule="auto"/>
        <w:ind w:left="1020" w:hanging="340"/>
        <w:jc w:val="both"/>
        <w:textAlignment w:val="baseline"/>
        <w:rPr>
          <w:b/>
          <w:sz w:val="20"/>
          <w:szCs w:val="20"/>
          <w:u w:val="single"/>
        </w:rPr>
      </w:pPr>
      <w:r w:rsidRPr="004274FB">
        <w:rPr>
          <w:b/>
          <w:sz w:val="20"/>
          <w:szCs w:val="20"/>
          <w:u w:val="single"/>
        </w:rPr>
        <w:t>UWAGA:</w:t>
      </w:r>
    </w:p>
    <w:p w14:paraId="7F7554C3" w14:textId="77777777" w:rsidR="004274FB" w:rsidRPr="004274FB" w:rsidRDefault="004274FB" w:rsidP="004274FB">
      <w:pPr>
        <w:suppressAutoHyphens/>
        <w:autoSpaceDN w:val="0"/>
        <w:spacing w:line="360" w:lineRule="auto"/>
        <w:ind w:left="680"/>
        <w:jc w:val="both"/>
        <w:textAlignment w:val="baseline"/>
        <w:rPr>
          <w:sz w:val="20"/>
          <w:szCs w:val="20"/>
        </w:rPr>
      </w:pPr>
      <w:r w:rsidRPr="004274FB">
        <w:rPr>
          <w:sz w:val="20"/>
          <w:szCs w:val="20"/>
        </w:rPr>
        <w:t>W przypadku zaoferowania przez Wykonawcę terminu gwarancji dłuższego niż 60 miesięcy, Zamawiający przyjmie do obliczeń wartość 60 miesięcy.</w:t>
      </w:r>
    </w:p>
    <w:p w14:paraId="5341BA58" w14:textId="77777777" w:rsidR="004274FB" w:rsidRPr="004274FB" w:rsidRDefault="004274FB" w:rsidP="004274FB">
      <w:pPr>
        <w:suppressAutoHyphens/>
        <w:autoSpaceDN w:val="0"/>
        <w:spacing w:line="360" w:lineRule="auto"/>
        <w:ind w:left="1020" w:hanging="340"/>
        <w:jc w:val="both"/>
        <w:textAlignment w:val="baseline"/>
        <w:rPr>
          <w:sz w:val="20"/>
          <w:szCs w:val="20"/>
        </w:rPr>
      </w:pPr>
      <w:proofErr w:type="spellStart"/>
      <w:r w:rsidRPr="004274FB">
        <w:rPr>
          <w:sz w:val="20"/>
          <w:szCs w:val="20"/>
        </w:rPr>
        <w:t>Lg</w:t>
      </w:r>
      <w:proofErr w:type="spellEnd"/>
      <w:r w:rsidRPr="004274FB">
        <w:rPr>
          <w:sz w:val="20"/>
          <w:szCs w:val="20"/>
        </w:rPr>
        <w:t xml:space="preserve"> = [(Gn-24) / (G-24)] x 100 pkt x 20 %</w:t>
      </w:r>
    </w:p>
    <w:p w14:paraId="1B96A567" w14:textId="77777777" w:rsidR="004274FB" w:rsidRPr="004274FB" w:rsidRDefault="004274FB" w:rsidP="004274FB">
      <w:pPr>
        <w:suppressAutoHyphens/>
        <w:autoSpaceDN w:val="0"/>
        <w:spacing w:line="360" w:lineRule="auto"/>
        <w:ind w:left="1020" w:hanging="340"/>
        <w:jc w:val="both"/>
        <w:textAlignment w:val="baseline"/>
        <w:rPr>
          <w:sz w:val="20"/>
          <w:szCs w:val="20"/>
        </w:rPr>
      </w:pPr>
      <w:r w:rsidRPr="004274FB">
        <w:rPr>
          <w:sz w:val="20"/>
          <w:szCs w:val="20"/>
        </w:rPr>
        <w:t>gdzie:</w:t>
      </w:r>
    </w:p>
    <w:p w14:paraId="7D541550" w14:textId="77777777" w:rsidR="004274FB" w:rsidRPr="004274FB" w:rsidRDefault="004274FB" w:rsidP="004274FB">
      <w:pPr>
        <w:suppressAutoHyphens/>
        <w:autoSpaceDN w:val="0"/>
        <w:spacing w:line="360" w:lineRule="auto"/>
        <w:ind w:left="1020" w:hanging="340"/>
        <w:jc w:val="both"/>
        <w:textAlignment w:val="baseline"/>
        <w:rPr>
          <w:sz w:val="20"/>
          <w:szCs w:val="20"/>
        </w:rPr>
      </w:pPr>
      <w:proofErr w:type="spellStart"/>
      <w:r w:rsidRPr="004274FB">
        <w:rPr>
          <w:sz w:val="20"/>
          <w:szCs w:val="20"/>
        </w:rPr>
        <w:t>Lg</w:t>
      </w:r>
      <w:proofErr w:type="spellEnd"/>
      <w:r w:rsidRPr="004274FB">
        <w:rPr>
          <w:sz w:val="20"/>
          <w:szCs w:val="20"/>
        </w:rPr>
        <w:t xml:space="preserve"> - liczba uzyskanych punktów dla kryterium „Okres gwarancji” ocenianej oferty;</w:t>
      </w:r>
    </w:p>
    <w:p w14:paraId="1DC2A769" w14:textId="77777777" w:rsidR="004274FB" w:rsidRPr="004274FB" w:rsidRDefault="004274FB" w:rsidP="004274FB">
      <w:pPr>
        <w:suppressAutoHyphens/>
        <w:autoSpaceDN w:val="0"/>
        <w:spacing w:line="360" w:lineRule="auto"/>
        <w:ind w:left="1020" w:hanging="340"/>
        <w:jc w:val="both"/>
        <w:textAlignment w:val="baseline"/>
        <w:rPr>
          <w:sz w:val="20"/>
          <w:szCs w:val="20"/>
        </w:rPr>
      </w:pPr>
      <w:proofErr w:type="spellStart"/>
      <w:r w:rsidRPr="004274FB">
        <w:rPr>
          <w:sz w:val="20"/>
          <w:szCs w:val="20"/>
        </w:rPr>
        <w:lastRenderedPageBreak/>
        <w:t>Gn</w:t>
      </w:r>
      <w:proofErr w:type="spellEnd"/>
      <w:r w:rsidRPr="004274FB">
        <w:rPr>
          <w:sz w:val="20"/>
          <w:szCs w:val="20"/>
        </w:rPr>
        <w:t xml:space="preserve"> - okres gwarancji ocenianej oferty; </w:t>
      </w:r>
    </w:p>
    <w:p w14:paraId="4F9D18AC" w14:textId="77777777" w:rsidR="004274FB" w:rsidRPr="004274FB" w:rsidRDefault="004274FB" w:rsidP="004274FB">
      <w:pPr>
        <w:suppressAutoHyphens/>
        <w:autoSpaceDN w:val="0"/>
        <w:spacing w:line="360" w:lineRule="auto"/>
        <w:ind w:left="1020" w:hanging="340"/>
        <w:jc w:val="both"/>
        <w:textAlignment w:val="baseline"/>
        <w:rPr>
          <w:sz w:val="20"/>
          <w:szCs w:val="20"/>
        </w:rPr>
      </w:pPr>
      <w:r w:rsidRPr="004274FB">
        <w:rPr>
          <w:sz w:val="20"/>
          <w:szCs w:val="20"/>
        </w:rPr>
        <w:t xml:space="preserve">G -  najdłuższy okres gwarancji spośród ofert nie odrzuconych. </w:t>
      </w:r>
    </w:p>
    <w:p w14:paraId="58C85ACB" w14:textId="77777777" w:rsidR="004274FB" w:rsidRPr="003A3B83" w:rsidRDefault="004274FB" w:rsidP="00F501A3">
      <w:pPr>
        <w:widowControl w:val="0"/>
        <w:tabs>
          <w:tab w:val="left" w:pos="1000"/>
        </w:tabs>
        <w:suppressAutoHyphens/>
        <w:spacing w:before="100" w:beforeAutospacing="1" w:after="100" w:afterAutospacing="1" w:line="240" w:lineRule="auto"/>
        <w:ind w:left="2268" w:hanging="1559"/>
        <w:jc w:val="both"/>
        <w:rPr>
          <w:rFonts w:eastAsia="Times New Roman"/>
          <w:b/>
          <w:sz w:val="24"/>
          <w:szCs w:val="24"/>
        </w:rPr>
      </w:pPr>
      <w:r w:rsidRPr="003A3B83">
        <w:rPr>
          <w:rFonts w:eastAsia="Times New Roman"/>
          <w:b/>
          <w:sz w:val="24"/>
          <w:szCs w:val="24"/>
        </w:rPr>
        <w:t>Całkowita wartość punktowa oferty liczona będzie wg wzoru:</w:t>
      </w:r>
    </w:p>
    <w:p w14:paraId="1950158F" w14:textId="44FC3D05" w:rsidR="004274FB" w:rsidRPr="003A3B83" w:rsidRDefault="004274FB" w:rsidP="00F501A3">
      <w:pPr>
        <w:widowControl w:val="0"/>
        <w:tabs>
          <w:tab w:val="left" w:pos="1276"/>
          <w:tab w:val="center" w:pos="5414"/>
        </w:tabs>
        <w:suppressAutoHyphens/>
        <w:spacing w:before="100" w:beforeAutospacing="1" w:after="100" w:afterAutospacing="1" w:line="240" w:lineRule="auto"/>
        <w:ind w:left="2268" w:hanging="468"/>
        <w:jc w:val="both"/>
        <w:rPr>
          <w:rFonts w:eastAsia="Times New Roman"/>
          <w:b/>
          <w:sz w:val="24"/>
          <w:szCs w:val="24"/>
        </w:rPr>
      </w:pPr>
      <w:proofErr w:type="spellStart"/>
      <w:r w:rsidRPr="003A3B83">
        <w:rPr>
          <w:rFonts w:eastAsia="Times New Roman"/>
          <w:b/>
          <w:sz w:val="24"/>
          <w:szCs w:val="24"/>
        </w:rPr>
        <w:t>Lp</w:t>
      </w:r>
      <w:proofErr w:type="spellEnd"/>
      <w:r w:rsidRPr="003A3B83">
        <w:rPr>
          <w:rFonts w:eastAsia="Times New Roman"/>
          <w:b/>
          <w:sz w:val="24"/>
          <w:szCs w:val="24"/>
        </w:rPr>
        <w:t xml:space="preserve"> = </w:t>
      </w:r>
      <w:proofErr w:type="spellStart"/>
      <w:r w:rsidRPr="003A3B83">
        <w:rPr>
          <w:rFonts w:eastAsia="Times New Roman"/>
          <w:b/>
          <w:sz w:val="24"/>
          <w:szCs w:val="24"/>
        </w:rPr>
        <w:t>Lcena</w:t>
      </w:r>
      <w:proofErr w:type="spellEnd"/>
      <w:r w:rsidRPr="003A3B83">
        <w:rPr>
          <w:rFonts w:eastAsia="Times New Roman"/>
          <w:b/>
          <w:sz w:val="24"/>
          <w:szCs w:val="24"/>
        </w:rPr>
        <w:t xml:space="preserve"> + </w:t>
      </w:r>
      <w:proofErr w:type="spellStart"/>
      <w:r w:rsidRPr="003A3B83">
        <w:rPr>
          <w:rFonts w:eastAsia="Times New Roman"/>
          <w:b/>
          <w:sz w:val="24"/>
          <w:szCs w:val="24"/>
        </w:rPr>
        <w:t>Lkab</w:t>
      </w:r>
      <w:proofErr w:type="spellEnd"/>
      <w:r w:rsidRPr="003A3B83">
        <w:rPr>
          <w:rFonts w:eastAsia="Times New Roman"/>
          <w:b/>
          <w:sz w:val="24"/>
          <w:szCs w:val="24"/>
        </w:rPr>
        <w:t xml:space="preserve"> + </w:t>
      </w:r>
      <w:proofErr w:type="spellStart"/>
      <w:r w:rsidRPr="003A3B83">
        <w:rPr>
          <w:rFonts w:eastAsia="Times New Roman"/>
          <w:b/>
          <w:sz w:val="24"/>
          <w:szCs w:val="24"/>
        </w:rPr>
        <w:t>Lg</w:t>
      </w:r>
      <w:proofErr w:type="spellEnd"/>
      <w:r w:rsidR="00F501A3">
        <w:rPr>
          <w:rFonts w:eastAsia="Times New Roman"/>
          <w:b/>
          <w:sz w:val="24"/>
          <w:szCs w:val="24"/>
        </w:rPr>
        <w:tab/>
      </w:r>
    </w:p>
    <w:p w14:paraId="56D77AF7" w14:textId="77777777" w:rsidR="004274FB" w:rsidRPr="004274FB" w:rsidRDefault="00A7058D" w:rsidP="00F501A3">
      <w:pPr>
        <w:numPr>
          <w:ilvl w:val="0"/>
          <w:numId w:val="11"/>
        </w:numPr>
        <w:spacing w:line="240" w:lineRule="auto"/>
        <w:ind w:left="426" w:hanging="284"/>
        <w:jc w:val="both"/>
        <w:rPr>
          <w:sz w:val="20"/>
          <w:szCs w:val="20"/>
        </w:rPr>
      </w:pPr>
      <w:r w:rsidRPr="004274FB">
        <w:rPr>
          <w:sz w:val="20"/>
          <w:szCs w:val="20"/>
        </w:rPr>
        <w:t>Punktacja przyznawana ofertom w poszczególnych kryteriach oceny ofert będzie liczona z dokładnością do dwóch miejsc po przecinku, zgodnie z zasadami arytmetyki.</w:t>
      </w:r>
      <w:r w:rsidR="00F13A7C" w:rsidRPr="004274FB">
        <w:rPr>
          <w:sz w:val="20"/>
          <w:szCs w:val="20"/>
        </w:rPr>
        <w:t xml:space="preserve"> </w:t>
      </w:r>
    </w:p>
    <w:p w14:paraId="5E0FF1C6" w14:textId="77777777" w:rsidR="004274FB" w:rsidRPr="004274FB" w:rsidRDefault="00F13A7C" w:rsidP="00F501A3">
      <w:pPr>
        <w:numPr>
          <w:ilvl w:val="0"/>
          <w:numId w:val="11"/>
        </w:numPr>
        <w:spacing w:line="240" w:lineRule="auto"/>
        <w:ind w:left="426" w:hanging="284"/>
        <w:jc w:val="both"/>
        <w:rPr>
          <w:sz w:val="20"/>
          <w:szCs w:val="20"/>
        </w:rPr>
      </w:pPr>
      <w:r w:rsidRPr="004274FB">
        <w:rPr>
          <w:sz w:val="20"/>
          <w:szCs w:val="20"/>
        </w:rPr>
        <w:t>Ocenie będą podlegały oferty niepodlegające odrzuceniu.</w:t>
      </w:r>
    </w:p>
    <w:p w14:paraId="7733B9B6" w14:textId="77777777" w:rsidR="004274FB" w:rsidRPr="004274FB" w:rsidRDefault="00A7058D" w:rsidP="00F501A3">
      <w:pPr>
        <w:numPr>
          <w:ilvl w:val="0"/>
          <w:numId w:val="11"/>
        </w:numPr>
        <w:spacing w:line="240" w:lineRule="auto"/>
        <w:ind w:left="426" w:hanging="284"/>
        <w:jc w:val="both"/>
        <w:rPr>
          <w:sz w:val="20"/>
          <w:szCs w:val="20"/>
        </w:rPr>
      </w:pPr>
      <w:r w:rsidRPr="004274FB">
        <w:rPr>
          <w:sz w:val="20"/>
          <w:szCs w:val="20"/>
        </w:rPr>
        <w:t>W toku badania i oceny ofert Zamawiający może żądać od Wykonawcy wyjaśnień dotyczących treści złożonej oferty, w tym zaoferowanej ceny.</w:t>
      </w:r>
    </w:p>
    <w:p w14:paraId="0000013E" w14:textId="16686AEA" w:rsidR="005819E7" w:rsidRPr="004274FB" w:rsidRDefault="00A7058D" w:rsidP="00F501A3">
      <w:pPr>
        <w:numPr>
          <w:ilvl w:val="0"/>
          <w:numId w:val="11"/>
        </w:numPr>
        <w:spacing w:line="240" w:lineRule="auto"/>
        <w:ind w:left="426" w:hanging="284"/>
        <w:jc w:val="both"/>
        <w:rPr>
          <w:sz w:val="20"/>
          <w:szCs w:val="20"/>
        </w:rPr>
      </w:pPr>
      <w:r w:rsidRPr="004274FB">
        <w:rPr>
          <w:sz w:val="20"/>
          <w:szCs w:val="20"/>
        </w:rPr>
        <w:t>Zamawiający udzieli zamówienia Wykonawcy, którego oferta zostanie uznana za najkorzystniejszą.</w:t>
      </w:r>
    </w:p>
    <w:p w14:paraId="0000013F" w14:textId="55C7408E" w:rsidR="005819E7" w:rsidRPr="00A21549" w:rsidRDefault="00A7058D" w:rsidP="003D6C86">
      <w:pPr>
        <w:pStyle w:val="Nagwek2"/>
        <w:numPr>
          <w:ilvl w:val="0"/>
          <w:numId w:val="33"/>
        </w:numPr>
        <w:spacing w:line="240" w:lineRule="auto"/>
        <w:jc w:val="both"/>
        <w:rPr>
          <w:b/>
          <w:sz w:val="24"/>
          <w:szCs w:val="22"/>
        </w:rPr>
      </w:pPr>
      <w:bookmarkStart w:id="30" w:name="_Toc73018465"/>
      <w:r w:rsidRPr="00A21549">
        <w:rPr>
          <w:b/>
          <w:sz w:val="24"/>
          <w:szCs w:val="22"/>
        </w:rPr>
        <w:t>Informacje o formalnościach, jakie powinny być dopełnione po wyborze oferty w celu zawarcia umowy</w:t>
      </w:r>
      <w:bookmarkEnd w:id="30"/>
      <w:r w:rsidR="00DA4EAB" w:rsidRPr="00A21549">
        <w:rPr>
          <w:b/>
          <w:sz w:val="24"/>
          <w:szCs w:val="22"/>
        </w:rPr>
        <w:t xml:space="preserve"> </w:t>
      </w:r>
    </w:p>
    <w:p w14:paraId="00000140" w14:textId="77777777" w:rsidR="005819E7" w:rsidRPr="00A469D2" w:rsidRDefault="00A7058D" w:rsidP="006B44E4">
      <w:pPr>
        <w:numPr>
          <w:ilvl w:val="0"/>
          <w:numId w:val="5"/>
        </w:numPr>
        <w:spacing w:before="240" w:line="240" w:lineRule="auto"/>
        <w:ind w:left="462" w:hanging="426"/>
        <w:jc w:val="both"/>
        <w:rPr>
          <w:sz w:val="20"/>
          <w:szCs w:val="20"/>
        </w:rPr>
      </w:pPr>
      <w:r w:rsidRPr="00A469D2">
        <w:rPr>
          <w:sz w:val="20"/>
          <w:szCs w:val="20"/>
        </w:rPr>
        <w:t>Zamawiający zawiera umowę w sprawie zamówienia publicznego w terminie nie krótszym niż 5 dni od dnia przesłania zawiadomienia o wyborze najkorzystniejszej oferty.</w:t>
      </w:r>
    </w:p>
    <w:p w14:paraId="4684BB0C" w14:textId="20269519" w:rsidR="00DA4EAB" w:rsidRPr="00F4466D" w:rsidRDefault="00DA4EAB" w:rsidP="00A21549">
      <w:pPr>
        <w:numPr>
          <w:ilvl w:val="0"/>
          <w:numId w:val="5"/>
        </w:numPr>
        <w:spacing w:line="240" w:lineRule="auto"/>
        <w:ind w:left="459" w:hanging="425"/>
        <w:jc w:val="both"/>
        <w:rPr>
          <w:sz w:val="20"/>
          <w:szCs w:val="20"/>
        </w:rPr>
      </w:pPr>
      <w:r w:rsidRPr="00F4466D">
        <w:rPr>
          <w:sz w:val="20"/>
          <w:szCs w:val="20"/>
        </w:rPr>
        <w:t>Wzór umowy jest załącznikiem do SWZ</w:t>
      </w:r>
    </w:p>
    <w:p w14:paraId="00000141" w14:textId="7D481130" w:rsidR="005819E7" w:rsidRPr="00F4466D" w:rsidRDefault="00A7058D" w:rsidP="006B44E4">
      <w:pPr>
        <w:numPr>
          <w:ilvl w:val="0"/>
          <w:numId w:val="5"/>
        </w:numPr>
        <w:spacing w:line="240" w:lineRule="auto"/>
        <w:ind w:left="462" w:hanging="426"/>
        <w:jc w:val="both"/>
        <w:rPr>
          <w:sz w:val="20"/>
          <w:szCs w:val="20"/>
        </w:rPr>
      </w:pPr>
      <w:r w:rsidRPr="00F4466D">
        <w:rPr>
          <w:sz w:val="20"/>
          <w:szCs w:val="20"/>
        </w:rPr>
        <w:t xml:space="preserve">Zamawiający może zawrzeć umowę w sprawie zamówienia publicznego przed upływem terminu, </w:t>
      </w:r>
      <w:r w:rsidR="00A21549">
        <w:rPr>
          <w:sz w:val="20"/>
          <w:szCs w:val="20"/>
        </w:rPr>
        <w:t xml:space="preserve">o którym mowa w ust. 1, jeżeli </w:t>
      </w:r>
      <w:r w:rsidRPr="00F4466D">
        <w:rPr>
          <w:sz w:val="20"/>
          <w:szCs w:val="20"/>
        </w:rPr>
        <w:t xml:space="preserve">w postępowaniu o udzielenie </w:t>
      </w:r>
      <w:r w:rsidR="00A21549">
        <w:rPr>
          <w:sz w:val="20"/>
          <w:szCs w:val="20"/>
        </w:rPr>
        <w:t xml:space="preserve">zamówienia prowadzonym w trybie </w:t>
      </w:r>
      <w:r w:rsidRPr="00F4466D">
        <w:rPr>
          <w:sz w:val="20"/>
          <w:szCs w:val="20"/>
        </w:rPr>
        <w:t>podstaw</w:t>
      </w:r>
      <w:r w:rsidR="00934648" w:rsidRPr="00F4466D">
        <w:rPr>
          <w:sz w:val="20"/>
          <w:szCs w:val="20"/>
        </w:rPr>
        <w:t>owym złożono tylko jedną ofertę dla danej części.</w:t>
      </w:r>
    </w:p>
    <w:p w14:paraId="0DAB7989" w14:textId="69FE59E1" w:rsidR="00BC3333" w:rsidRPr="00A469D2" w:rsidRDefault="00A7058D" w:rsidP="006B44E4">
      <w:pPr>
        <w:numPr>
          <w:ilvl w:val="0"/>
          <w:numId w:val="5"/>
        </w:numPr>
        <w:spacing w:line="240" w:lineRule="auto"/>
        <w:ind w:left="462" w:hanging="426"/>
        <w:jc w:val="both"/>
        <w:rPr>
          <w:sz w:val="20"/>
          <w:szCs w:val="20"/>
        </w:rPr>
      </w:pPr>
      <w:r w:rsidRPr="00A469D2">
        <w:rPr>
          <w:sz w:val="20"/>
          <w:szCs w:val="20"/>
        </w:rPr>
        <w:t>Wykonawca, którego oferta zostanie uznana za najkorzystniejszą, będzie zobowiązany przed podpisaniem umowy do</w:t>
      </w:r>
      <w:r w:rsidR="00BC3333" w:rsidRPr="00A469D2">
        <w:rPr>
          <w:sz w:val="20"/>
          <w:szCs w:val="20"/>
        </w:rPr>
        <w:t>:</w:t>
      </w:r>
    </w:p>
    <w:p w14:paraId="337AD5C4" w14:textId="6A3C0A12" w:rsidR="00BC3333" w:rsidRPr="0065531E" w:rsidRDefault="00BC3333" w:rsidP="003D6C86">
      <w:pPr>
        <w:pStyle w:val="Akapitzlist"/>
        <w:numPr>
          <w:ilvl w:val="0"/>
          <w:numId w:val="21"/>
        </w:numPr>
        <w:spacing w:after="0" w:line="240" w:lineRule="auto"/>
        <w:jc w:val="both"/>
        <w:rPr>
          <w:rFonts w:ascii="Arial" w:eastAsia="Arial" w:hAnsi="Arial" w:cs="Arial"/>
          <w:sz w:val="20"/>
          <w:szCs w:val="20"/>
          <w:lang w:val="pl" w:eastAsia="pl-PL"/>
        </w:rPr>
      </w:pPr>
      <w:r w:rsidRPr="0065531E">
        <w:rPr>
          <w:rFonts w:ascii="Arial" w:eastAsia="Arial" w:hAnsi="Arial" w:cs="Arial"/>
          <w:sz w:val="20"/>
          <w:szCs w:val="20"/>
          <w:lang w:val="pl" w:eastAsia="pl-PL"/>
        </w:rPr>
        <w:t>Przedłożenia:</w:t>
      </w:r>
    </w:p>
    <w:p w14:paraId="0A679A92" w14:textId="4269A975" w:rsidR="00BC3333" w:rsidRPr="0065531E" w:rsidRDefault="00BC3333" w:rsidP="003D6C86">
      <w:pPr>
        <w:pStyle w:val="NormalnyWeb"/>
        <w:numPr>
          <w:ilvl w:val="0"/>
          <w:numId w:val="22"/>
        </w:numPr>
        <w:suppressAutoHyphens/>
        <w:spacing w:before="0" w:beforeAutospacing="0" w:after="0" w:afterAutospacing="0"/>
        <w:ind w:hanging="357"/>
        <w:jc w:val="both"/>
        <w:rPr>
          <w:rFonts w:ascii="Arial" w:hAnsi="Arial" w:cs="Arial"/>
          <w:bCs/>
          <w:sz w:val="20"/>
          <w:szCs w:val="20"/>
        </w:rPr>
      </w:pPr>
      <w:r w:rsidRPr="0065531E">
        <w:rPr>
          <w:rFonts w:ascii="Arial" w:hAnsi="Arial" w:cs="Arial"/>
          <w:bCs/>
          <w:sz w:val="20"/>
          <w:szCs w:val="20"/>
        </w:rPr>
        <w:t>pełnomocnictwa do zawarcia umowy, jeżeli nie wynika ono z treści OFERTY,</w:t>
      </w:r>
    </w:p>
    <w:p w14:paraId="67533FB0" w14:textId="349FD611" w:rsidR="00BC3333" w:rsidRPr="0065531E" w:rsidRDefault="00BC3333" w:rsidP="003D6C86">
      <w:pPr>
        <w:pStyle w:val="NormalnyWeb"/>
        <w:numPr>
          <w:ilvl w:val="0"/>
          <w:numId w:val="22"/>
        </w:numPr>
        <w:suppressAutoHyphens/>
        <w:spacing w:before="0" w:beforeAutospacing="0" w:after="0" w:afterAutospacing="0"/>
        <w:ind w:hanging="357"/>
        <w:jc w:val="both"/>
        <w:rPr>
          <w:rFonts w:ascii="Arial" w:hAnsi="Arial" w:cs="Arial"/>
          <w:bCs/>
          <w:sz w:val="20"/>
          <w:szCs w:val="20"/>
        </w:rPr>
      </w:pPr>
      <w:r w:rsidRPr="0065531E">
        <w:rPr>
          <w:rFonts w:ascii="Arial" w:hAnsi="Arial" w:cs="Arial"/>
          <w:bCs/>
          <w:sz w:val="20"/>
          <w:szCs w:val="20"/>
        </w:rPr>
        <w:t xml:space="preserve">umowę regulującą współpracę – w przypadku złożenia oferty przez wykonawców wspólnie ubiegających się o udzielnie zamówienie, </w:t>
      </w:r>
    </w:p>
    <w:p w14:paraId="00000144" w14:textId="77777777" w:rsidR="005819E7" w:rsidRPr="00A469D2" w:rsidRDefault="00A7058D" w:rsidP="006B44E4">
      <w:pPr>
        <w:numPr>
          <w:ilvl w:val="0"/>
          <w:numId w:val="5"/>
        </w:numPr>
        <w:spacing w:line="240" w:lineRule="auto"/>
        <w:ind w:left="462" w:hanging="426"/>
        <w:jc w:val="both"/>
        <w:rPr>
          <w:sz w:val="20"/>
          <w:szCs w:val="20"/>
        </w:rPr>
      </w:pPr>
      <w:r w:rsidRPr="00A469D2">
        <w:rPr>
          <w:sz w:val="20"/>
          <w:szCs w:val="20"/>
        </w:rPr>
        <w:t>Wykonawca będzie zobowiązany do podpisania umowy w miejscu i terminie wskazanym przez Zamawiającego.</w:t>
      </w:r>
    </w:p>
    <w:p w14:paraId="00000145" w14:textId="714D9C19" w:rsidR="005819E7" w:rsidRPr="00A21549" w:rsidRDefault="00A7058D" w:rsidP="003D6C86">
      <w:pPr>
        <w:pStyle w:val="Nagwek2"/>
        <w:numPr>
          <w:ilvl w:val="0"/>
          <w:numId w:val="33"/>
        </w:numPr>
        <w:spacing w:line="240" w:lineRule="auto"/>
        <w:jc w:val="both"/>
        <w:rPr>
          <w:b/>
          <w:sz w:val="24"/>
          <w:szCs w:val="22"/>
        </w:rPr>
      </w:pPr>
      <w:bookmarkStart w:id="31" w:name="_Toc73018466"/>
      <w:r w:rsidRPr="00A21549">
        <w:rPr>
          <w:b/>
          <w:sz w:val="24"/>
          <w:szCs w:val="22"/>
        </w:rPr>
        <w:t>Wymagania dotyczące zabezpieczenia należytego wykonania umowy</w:t>
      </w:r>
      <w:bookmarkEnd w:id="31"/>
    </w:p>
    <w:p w14:paraId="357421B3" w14:textId="4A364F6B" w:rsidR="0065531E" w:rsidRPr="0065531E" w:rsidRDefault="00BC3333" w:rsidP="0065531E">
      <w:pPr>
        <w:pStyle w:val="NormalnyWeb"/>
        <w:spacing w:before="120" w:after="0"/>
        <w:ind w:left="403" w:hanging="403"/>
        <w:jc w:val="both"/>
        <w:rPr>
          <w:rFonts w:ascii="Arial" w:hAnsi="Arial" w:cs="Arial"/>
          <w:sz w:val="20"/>
          <w:szCs w:val="20"/>
        </w:rPr>
      </w:pPr>
      <w:r w:rsidRPr="00A469D2">
        <w:rPr>
          <w:rFonts w:ascii="Arial" w:hAnsi="Arial" w:cs="Arial"/>
          <w:sz w:val="20"/>
          <w:szCs w:val="20"/>
        </w:rPr>
        <w:t xml:space="preserve">1.  </w:t>
      </w:r>
      <w:r w:rsidR="0065531E" w:rsidRPr="00A469D2">
        <w:rPr>
          <w:rFonts w:ascii="Arial" w:hAnsi="Arial" w:cs="Arial"/>
          <w:sz w:val="20"/>
          <w:szCs w:val="20"/>
        </w:rPr>
        <w:t xml:space="preserve">Zamawiający nie wymaga wniesienia </w:t>
      </w:r>
      <w:r w:rsidR="0065531E">
        <w:rPr>
          <w:rFonts w:ascii="Arial" w:hAnsi="Arial" w:cs="Arial"/>
          <w:sz w:val="20"/>
          <w:szCs w:val="20"/>
        </w:rPr>
        <w:t>wnoszenia zabezpieczenia</w:t>
      </w:r>
    </w:p>
    <w:p w14:paraId="0B6EE198" w14:textId="31E3DA38" w:rsidR="004476D8" w:rsidRPr="00C96756" w:rsidRDefault="004476D8" w:rsidP="003D6C86">
      <w:pPr>
        <w:pStyle w:val="Nagwek2"/>
        <w:numPr>
          <w:ilvl w:val="0"/>
          <w:numId w:val="33"/>
        </w:numPr>
        <w:spacing w:line="240" w:lineRule="auto"/>
        <w:jc w:val="both"/>
        <w:rPr>
          <w:b/>
          <w:sz w:val="24"/>
          <w:szCs w:val="22"/>
        </w:rPr>
      </w:pPr>
      <w:bookmarkStart w:id="32" w:name="_Toc73018467"/>
      <w:r w:rsidRPr="00C96756">
        <w:rPr>
          <w:b/>
          <w:sz w:val="24"/>
          <w:szCs w:val="22"/>
        </w:rPr>
        <w:t>Projektowane postanowienia umowy w sprawie zamówienia publicznego, które zostaną wprowadzone do umowy</w:t>
      </w:r>
      <w:bookmarkEnd w:id="32"/>
    </w:p>
    <w:p w14:paraId="4ABD892D" w14:textId="77777777" w:rsidR="00DB623C" w:rsidRPr="00A469D2" w:rsidRDefault="00DB623C" w:rsidP="006B44E4">
      <w:pPr>
        <w:pStyle w:val="NormalnyWeb"/>
        <w:numPr>
          <w:ilvl w:val="0"/>
          <w:numId w:val="12"/>
        </w:numPr>
        <w:suppressAutoHyphens/>
        <w:spacing w:before="120" w:beforeAutospacing="0" w:after="0" w:afterAutospacing="0" w:line="276" w:lineRule="auto"/>
        <w:ind w:left="284" w:hanging="284"/>
        <w:jc w:val="both"/>
        <w:rPr>
          <w:rFonts w:ascii="Arial" w:hAnsi="Arial" w:cs="Arial"/>
          <w:sz w:val="20"/>
        </w:rPr>
      </w:pPr>
      <w:r w:rsidRPr="00A469D2">
        <w:rPr>
          <w:rFonts w:ascii="Arial" w:hAnsi="Arial" w:cs="Arial"/>
          <w:sz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7B96DE6A" w14:textId="3CFD5EFF" w:rsidR="00DB623C" w:rsidRPr="00C96756" w:rsidRDefault="00DB623C" w:rsidP="00C96756">
      <w:pPr>
        <w:pStyle w:val="Akapitzlist1"/>
        <w:numPr>
          <w:ilvl w:val="0"/>
          <w:numId w:val="12"/>
        </w:numPr>
        <w:spacing w:before="120" w:line="276" w:lineRule="auto"/>
        <w:ind w:left="284" w:hanging="284"/>
        <w:jc w:val="both"/>
        <w:rPr>
          <w:rFonts w:ascii="Arial" w:hAnsi="Arial" w:cs="Arial"/>
          <w:sz w:val="20"/>
        </w:rPr>
      </w:pPr>
      <w:r w:rsidRPr="00A469D2">
        <w:rPr>
          <w:rFonts w:ascii="Arial" w:hAnsi="Arial" w:cs="Arial"/>
          <w:sz w:val="20"/>
        </w:rPr>
        <w:t xml:space="preserve">Możliwości zmiany zawartej umowy oraz warunki takich zmian zostały określone w projektowanych postanowieniach umowy w sprawie zamówienia publicznego </w:t>
      </w:r>
      <w:r w:rsidR="00C96756">
        <w:rPr>
          <w:rFonts w:ascii="Arial" w:hAnsi="Arial" w:cs="Arial"/>
          <w:sz w:val="20"/>
        </w:rPr>
        <w:t>–załącznik nr 1 do SWZ</w:t>
      </w:r>
    </w:p>
    <w:p w14:paraId="0000014C" w14:textId="6A4E021A" w:rsidR="005819E7" w:rsidRPr="00C96756" w:rsidRDefault="00A7058D" w:rsidP="003D6C86">
      <w:pPr>
        <w:pStyle w:val="Nagwek2"/>
        <w:numPr>
          <w:ilvl w:val="0"/>
          <w:numId w:val="33"/>
        </w:numPr>
        <w:spacing w:line="240" w:lineRule="auto"/>
        <w:jc w:val="both"/>
        <w:rPr>
          <w:b/>
          <w:sz w:val="24"/>
          <w:szCs w:val="22"/>
        </w:rPr>
      </w:pPr>
      <w:bookmarkStart w:id="33" w:name="_Toc73018468"/>
      <w:r w:rsidRPr="00C96756">
        <w:rPr>
          <w:b/>
          <w:sz w:val="24"/>
          <w:szCs w:val="22"/>
        </w:rPr>
        <w:t>Pouczenie o środkach ochrony prawnej przysługujących Wykonawcy</w:t>
      </w:r>
      <w:bookmarkEnd w:id="33"/>
    </w:p>
    <w:p w14:paraId="0000014D" w14:textId="77777777" w:rsidR="005819E7" w:rsidRPr="00A469D2" w:rsidRDefault="00A7058D" w:rsidP="006B44E4">
      <w:pPr>
        <w:numPr>
          <w:ilvl w:val="0"/>
          <w:numId w:val="4"/>
        </w:numPr>
        <w:spacing w:before="240" w:line="240" w:lineRule="auto"/>
        <w:ind w:left="426"/>
        <w:jc w:val="both"/>
        <w:rPr>
          <w:sz w:val="20"/>
          <w:szCs w:val="20"/>
        </w:rPr>
      </w:pPr>
      <w:r w:rsidRPr="00A469D2">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przysługuje na:</w:t>
      </w:r>
    </w:p>
    <w:p w14:paraId="00000150" w14:textId="77777777" w:rsidR="005819E7" w:rsidRPr="00A469D2" w:rsidRDefault="00A7058D" w:rsidP="001B5318">
      <w:pPr>
        <w:spacing w:line="240" w:lineRule="auto"/>
        <w:ind w:left="868" w:hanging="425"/>
        <w:jc w:val="both"/>
        <w:rPr>
          <w:sz w:val="20"/>
          <w:szCs w:val="20"/>
        </w:rPr>
      </w:pPr>
      <w:r w:rsidRPr="00A469D2">
        <w:rPr>
          <w:sz w:val="20"/>
          <w:szCs w:val="20"/>
        </w:rPr>
        <w:t>1)</w:t>
      </w:r>
      <w:r w:rsidRPr="00A469D2">
        <w:rPr>
          <w:sz w:val="20"/>
          <w:szCs w:val="20"/>
        </w:rPr>
        <w:tab/>
        <w:t>niezgodną z przepisami ustawy czynność Zamawiającego, podjętą w postępowaniu o udzielenie zamówienia, w tym na projektowane postanowienie umowy;</w:t>
      </w:r>
    </w:p>
    <w:p w14:paraId="00000151" w14:textId="77777777" w:rsidR="005819E7" w:rsidRPr="00A469D2" w:rsidRDefault="00A7058D" w:rsidP="001B5318">
      <w:pPr>
        <w:spacing w:line="240" w:lineRule="auto"/>
        <w:ind w:left="868" w:hanging="425"/>
        <w:jc w:val="both"/>
        <w:rPr>
          <w:sz w:val="20"/>
          <w:szCs w:val="20"/>
        </w:rPr>
      </w:pPr>
      <w:r w:rsidRPr="00A469D2">
        <w:rPr>
          <w:sz w:val="20"/>
          <w:szCs w:val="20"/>
        </w:rPr>
        <w:t>2)</w:t>
      </w:r>
      <w:r w:rsidRPr="00A469D2">
        <w:rPr>
          <w:sz w:val="20"/>
          <w:szCs w:val="20"/>
        </w:rPr>
        <w:tab/>
        <w:t>zaniechanie czynności w postępowaniu o udzielenie zamówienia do której zamawiający był obowiązany na podstawie ustawy;</w:t>
      </w:r>
    </w:p>
    <w:p w14:paraId="00000152"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w terminie:</w:t>
      </w:r>
    </w:p>
    <w:p w14:paraId="00000155" w14:textId="77777777" w:rsidR="005819E7" w:rsidRPr="00A469D2" w:rsidRDefault="00A7058D" w:rsidP="001B5318">
      <w:pPr>
        <w:spacing w:line="240" w:lineRule="auto"/>
        <w:ind w:left="709" w:hanging="425"/>
        <w:jc w:val="both"/>
        <w:rPr>
          <w:sz w:val="20"/>
          <w:szCs w:val="20"/>
        </w:rPr>
      </w:pPr>
      <w:r w:rsidRPr="00A469D2">
        <w:rPr>
          <w:sz w:val="20"/>
          <w:szCs w:val="20"/>
        </w:rPr>
        <w:t>1)</w:t>
      </w:r>
      <w:r w:rsidRPr="00A469D2">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5819E7" w:rsidRPr="00A469D2" w:rsidRDefault="00A7058D" w:rsidP="001B5318">
      <w:pPr>
        <w:spacing w:line="240" w:lineRule="auto"/>
        <w:ind w:left="709" w:hanging="425"/>
        <w:jc w:val="both"/>
        <w:rPr>
          <w:sz w:val="20"/>
          <w:szCs w:val="20"/>
        </w:rPr>
      </w:pPr>
      <w:r w:rsidRPr="00A469D2">
        <w:rPr>
          <w:sz w:val="20"/>
          <w:szCs w:val="20"/>
        </w:rPr>
        <w:t>2)</w:t>
      </w:r>
      <w:r w:rsidRPr="00A469D2">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Na orzeczenie Izby oraz postanowienie Prezesa Izby, o którym mowa w art. 519 ust. 1 ustawy PZP, stronom oraz uczestnikom postępowania odwoławczego przysługuje skarga do sądu.</w:t>
      </w:r>
    </w:p>
    <w:p w14:paraId="00000159"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do Sądu Okręgowego w Warszawie - sądu zamówień publicznych, zwanego dalej "sądem zamówień publicznych".</w:t>
      </w:r>
    </w:p>
    <w:p w14:paraId="0000015B"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Prezes Izby przekazuje skargę wraz z aktami postępowania odwoławczego do sądu zamówień publicznych w terminie 7 dni od dnia jej otrzymania.</w:t>
      </w:r>
    </w:p>
    <w:p w14:paraId="49921C19" w14:textId="560AA44A" w:rsidR="00236245" w:rsidRPr="00C96756" w:rsidRDefault="00236245" w:rsidP="003D6C86">
      <w:pPr>
        <w:pStyle w:val="Nagwek2"/>
        <w:numPr>
          <w:ilvl w:val="0"/>
          <w:numId w:val="33"/>
        </w:numPr>
        <w:spacing w:before="240" w:after="240" w:line="240" w:lineRule="auto"/>
        <w:rPr>
          <w:b/>
          <w:sz w:val="24"/>
          <w:szCs w:val="22"/>
        </w:rPr>
      </w:pPr>
      <w:r w:rsidRPr="00C96756">
        <w:rPr>
          <w:b/>
          <w:sz w:val="24"/>
          <w:szCs w:val="22"/>
        </w:rPr>
        <w:t xml:space="preserve"> </w:t>
      </w:r>
      <w:bookmarkStart w:id="34" w:name="_Toc73018469"/>
      <w:r w:rsidRPr="00C96756">
        <w:rPr>
          <w:b/>
          <w:sz w:val="24"/>
          <w:szCs w:val="22"/>
        </w:rPr>
        <w:t>Ochrona danych osobowych</w:t>
      </w:r>
      <w:bookmarkEnd w:id="34"/>
    </w:p>
    <w:p w14:paraId="054CCB98" w14:textId="77777777" w:rsidR="00236245" w:rsidRPr="00A469D2" w:rsidRDefault="00236245" w:rsidP="006B44E4">
      <w:pPr>
        <w:numPr>
          <w:ilvl w:val="0"/>
          <w:numId w:val="18"/>
        </w:numPr>
        <w:spacing w:before="240" w:line="240" w:lineRule="auto"/>
        <w:ind w:left="284"/>
        <w:jc w:val="both"/>
        <w:rPr>
          <w:sz w:val="20"/>
          <w:szCs w:val="20"/>
        </w:rPr>
      </w:pPr>
      <w:r w:rsidRPr="00A469D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2B37E5"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administratorem Pani/Pana danych osobowych jest Gmina Trzebownisko, 36-001 Trzebownisko 976, nr tel. 17 77-13-700. </w:t>
      </w:r>
    </w:p>
    <w:p w14:paraId="0B0C367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administrator wyznaczył Inspektora Danych Osobowych, z którym można się kontaktować pod adresem e-mail: daneosobowe@trzebownisko.pl</w:t>
      </w:r>
    </w:p>
    <w:p w14:paraId="6E91566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Pani/Pana dane osobowe przetwarzane będą na podstawie art. 6 ust. 1 lit. c RODO w celu związanym z przedmiotowym postępowaniem o udzielenie zamówienia publicznego, prowadzonym </w:t>
      </w:r>
      <w:r w:rsidRPr="00F4466D">
        <w:rPr>
          <w:sz w:val="20"/>
          <w:szCs w:val="20"/>
        </w:rPr>
        <w:t>w trybie podstawowym.</w:t>
      </w:r>
    </w:p>
    <w:p w14:paraId="58ACA6F3"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odbiorcami Pani/Pana danych osobowych będą osoby lub podmioty, którym udostępniona zostanie dokumentacja postępowania w oparciu o art. 74 ustawy PZP</w:t>
      </w:r>
    </w:p>
    <w:p w14:paraId="728DAA1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FC33130"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3E42C99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w odniesieniu do Pani/Pana danych osobowych decyzje nie będą podejmowane w sposób zautomatyzowany, stosownie do art. 22 RODO.</w:t>
      </w:r>
    </w:p>
    <w:p w14:paraId="233C86D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posiada Pani/Pan:</w:t>
      </w:r>
    </w:p>
    <w:p w14:paraId="640CB50C"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8A853E"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16 RODO prawo do sprostowania Pani/Pana danych osobowych (</w:t>
      </w:r>
      <w:r w:rsidRPr="00A469D2">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469D2">
        <w:rPr>
          <w:sz w:val="20"/>
          <w:szCs w:val="20"/>
        </w:rPr>
        <w:t>);</w:t>
      </w:r>
    </w:p>
    <w:p w14:paraId="1B268D58"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469D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469D2">
        <w:rPr>
          <w:sz w:val="20"/>
          <w:szCs w:val="20"/>
        </w:rPr>
        <w:t>);</w:t>
      </w:r>
    </w:p>
    <w:p w14:paraId="31091913"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 xml:space="preserve">prawo do wniesienia skargi do Prezesa Urzędu Ochrony Danych Osobowych, gdy uzna Pani/Pan, że przetwarzanie danych osobowych Pani/Pana dotyczących narusza przepisy RODO; </w:t>
      </w:r>
      <w:r w:rsidRPr="00A469D2">
        <w:rPr>
          <w:i/>
          <w:sz w:val="20"/>
          <w:szCs w:val="20"/>
        </w:rPr>
        <w:t xml:space="preserve"> </w:t>
      </w:r>
    </w:p>
    <w:p w14:paraId="4513B8E8"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nie przysługuje Pani/Panu:</w:t>
      </w:r>
    </w:p>
    <w:p w14:paraId="20A96F4E" w14:textId="77777777" w:rsidR="00236245" w:rsidRPr="00A469D2" w:rsidRDefault="00236245" w:rsidP="003D6C86">
      <w:pPr>
        <w:numPr>
          <w:ilvl w:val="0"/>
          <w:numId w:val="19"/>
        </w:numPr>
        <w:spacing w:line="240" w:lineRule="auto"/>
        <w:ind w:left="1008" w:hanging="392"/>
        <w:jc w:val="both"/>
        <w:rPr>
          <w:sz w:val="20"/>
          <w:szCs w:val="20"/>
        </w:rPr>
      </w:pPr>
      <w:r w:rsidRPr="00A469D2">
        <w:rPr>
          <w:sz w:val="20"/>
          <w:szCs w:val="20"/>
        </w:rPr>
        <w:t>w związku z art. 17 ust. 3 lit. b, d lub e RODO prawo do usunięcia danych osobowych;</w:t>
      </w:r>
    </w:p>
    <w:p w14:paraId="1F1FC0B4" w14:textId="77777777" w:rsidR="00236245" w:rsidRPr="00A469D2" w:rsidRDefault="00236245" w:rsidP="003D6C86">
      <w:pPr>
        <w:numPr>
          <w:ilvl w:val="0"/>
          <w:numId w:val="19"/>
        </w:numPr>
        <w:spacing w:line="240" w:lineRule="auto"/>
        <w:ind w:left="1008" w:hanging="392"/>
        <w:jc w:val="both"/>
        <w:rPr>
          <w:sz w:val="20"/>
          <w:szCs w:val="20"/>
        </w:rPr>
      </w:pPr>
      <w:r w:rsidRPr="00A469D2">
        <w:rPr>
          <w:sz w:val="20"/>
          <w:szCs w:val="20"/>
        </w:rPr>
        <w:t>prawo do przenoszenia danych osobowych, o którym mowa w art. 20 RODO;</w:t>
      </w:r>
    </w:p>
    <w:p w14:paraId="20308A2A" w14:textId="77777777" w:rsidR="00236245" w:rsidRPr="00A469D2" w:rsidRDefault="00236245" w:rsidP="003D6C86">
      <w:pPr>
        <w:numPr>
          <w:ilvl w:val="0"/>
          <w:numId w:val="19"/>
        </w:numPr>
        <w:spacing w:line="240" w:lineRule="auto"/>
        <w:ind w:left="1008" w:hanging="392"/>
        <w:jc w:val="both"/>
        <w:rPr>
          <w:sz w:val="20"/>
          <w:szCs w:val="20"/>
        </w:rPr>
      </w:pPr>
      <w:r w:rsidRPr="00A469D2">
        <w:rPr>
          <w:sz w:val="20"/>
          <w:szCs w:val="20"/>
        </w:rPr>
        <w:t xml:space="preserve">na podstawie art. 21 RODO prawo sprzeciwu, wobec przetwarzania danych osobowych, gdyż podstawą prawną przetwarzania Pani/Pana danych osobowych jest art. 6 ust. 1 lit. c RODO; </w:t>
      </w:r>
    </w:p>
    <w:p w14:paraId="01313FC2" w14:textId="209257A5" w:rsidR="00236245" w:rsidRPr="00A469D2" w:rsidRDefault="00236245" w:rsidP="006B44E4">
      <w:pPr>
        <w:numPr>
          <w:ilvl w:val="0"/>
          <w:numId w:val="8"/>
        </w:numPr>
        <w:spacing w:line="240" w:lineRule="auto"/>
        <w:ind w:left="709" w:hanging="401"/>
        <w:jc w:val="both"/>
        <w:rPr>
          <w:color w:val="FF0000"/>
          <w:sz w:val="20"/>
          <w:szCs w:val="20"/>
        </w:rPr>
      </w:pPr>
      <w:r w:rsidRPr="00A469D2">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206BCE">
        <w:rPr>
          <w:sz w:val="20"/>
          <w:szCs w:val="20"/>
        </w:rPr>
        <w:t>.</w:t>
      </w:r>
    </w:p>
    <w:p w14:paraId="5967A86D" w14:textId="188FC34A" w:rsidR="00236245" w:rsidRPr="00C96756" w:rsidRDefault="00EE6975" w:rsidP="003D6C86">
      <w:pPr>
        <w:pStyle w:val="Nagwek2"/>
        <w:numPr>
          <w:ilvl w:val="0"/>
          <w:numId w:val="33"/>
        </w:numPr>
        <w:spacing w:before="240" w:after="240" w:line="240" w:lineRule="auto"/>
        <w:rPr>
          <w:b/>
          <w:sz w:val="24"/>
          <w:szCs w:val="22"/>
        </w:rPr>
      </w:pPr>
      <w:bookmarkStart w:id="35" w:name="_Toc73018470"/>
      <w:r w:rsidRPr="00C96756">
        <w:rPr>
          <w:b/>
          <w:sz w:val="24"/>
          <w:szCs w:val="22"/>
        </w:rPr>
        <w:t>Pozostałe informacje</w:t>
      </w:r>
      <w:bookmarkEnd w:id="35"/>
    </w:p>
    <w:p w14:paraId="2F4396F9" w14:textId="77777777" w:rsidR="00C96756" w:rsidRPr="00C96756" w:rsidRDefault="00EE6975"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 xml:space="preserve">Zamawiający nie dopuszcza składania ofert wariantowych </w:t>
      </w:r>
    </w:p>
    <w:p w14:paraId="22370491" w14:textId="77777777" w:rsidR="00C96756" w:rsidRPr="00C96756" w:rsidRDefault="00EE6975"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Zamawiający nie przewiduje zawarcia umowy ramowej</w:t>
      </w:r>
    </w:p>
    <w:p w14:paraId="1C6FAC4E" w14:textId="77777777" w:rsidR="00C96756" w:rsidRPr="00C96756" w:rsidRDefault="00EE6975"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Zamawiający nie przewiduje rozliczenia  w walutach obcych</w:t>
      </w:r>
    </w:p>
    <w:p w14:paraId="0B5F219C" w14:textId="77777777" w:rsidR="00C96756" w:rsidRPr="00C96756" w:rsidRDefault="00236245"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Zamawiający nie przewiduje aukcji elektronicznej.</w:t>
      </w:r>
    </w:p>
    <w:p w14:paraId="6D51B0C2" w14:textId="77777777" w:rsidR="00C96756" w:rsidRPr="00C96756" w:rsidRDefault="00E079E8"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 xml:space="preserve">Zamawiający nie zastrzega wymogu ani nie dopuszcza możliwości złożenia ofert w postaci katalogów elektronicznych lob dołączenia katalogów elektronicznych do oferty, </w:t>
      </w:r>
    </w:p>
    <w:p w14:paraId="556A44A1" w14:textId="77777777" w:rsidR="00C96756" w:rsidRPr="00C96756" w:rsidRDefault="00EE6975"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Zamawiający nie przewiduje ustanowienia dynamicznego systemu zakupów.</w:t>
      </w:r>
    </w:p>
    <w:p w14:paraId="6D3290A4" w14:textId="77777777" w:rsidR="00C96756" w:rsidRPr="00C96756" w:rsidRDefault="00EE6975"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Zamawiający nie przewiduje zwrotu kosztów udziału w postepowaniu.</w:t>
      </w:r>
    </w:p>
    <w:p w14:paraId="642DBBFF" w14:textId="47E3D95E" w:rsidR="00236245" w:rsidRPr="00C96756" w:rsidRDefault="00236245" w:rsidP="003D6C86">
      <w:pPr>
        <w:pStyle w:val="Akapitzlist"/>
        <w:numPr>
          <w:ilvl w:val="0"/>
          <w:numId w:val="42"/>
        </w:numPr>
        <w:spacing w:line="240" w:lineRule="auto"/>
        <w:jc w:val="both"/>
        <w:rPr>
          <w:rFonts w:ascii="Arial" w:hAnsi="Arial" w:cs="Arial"/>
          <w:sz w:val="20"/>
          <w:szCs w:val="20"/>
        </w:rPr>
      </w:pPr>
      <w:r w:rsidRPr="00C96756">
        <w:rPr>
          <w:rFonts w:ascii="Arial" w:hAnsi="Arial" w:cs="Arial"/>
          <w:sz w:val="20"/>
          <w:szCs w:val="20"/>
        </w:rPr>
        <w:t>Zamawiający nie zastrzega możliwości ubiegania się o udzielenie zamówienia wyłącznie przez Wykonawcó</w:t>
      </w:r>
      <w:r w:rsidR="004322AE" w:rsidRPr="00C96756">
        <w:rPr>
          <w:rFonts w:ascii="Arial" w:hAnsi="Arial" w:cs="Arial"/>
          <w:sz w:val="20"/>
          <w:szCs w:val="20"/>
        </w:rPr>
        <w:t>w, o których mowa w art. 94 PZP.</w:t>
      </w:r>
    </w:p>
    <w:p w14:paraId="33207238" w14:textId="3D63E1EA" w:rsidR="004A2C30" w:rsidRPr="00C96756" w:rsidRDefault="00A7058D" w:rsidP="003D6C86">
      <w:pPr>
        <w:pStyle w:val="Nagwek2"/>
        <w:numPr>
          <w:ilvl w:val="0"/>
          <w:numId w:val="33"/>
        </w:numPr>
        <w:spacing w:before="240" w:after="240" w:line="240" w:lineRule="auto"/>
        <w:rPr>
          <w:b/>
          <w:sz w:val="24"/>
          <w:szCs w:val="22"/>
        </w:rPr>
      </w:pPr>
      <w:bookmarkStart w:id="36" w:name="_Toc73018471"/>
      <w:r w:rsidRPr="00C96756">
        <w:rPr>
          <w:b/>
          <w:sz w:val="24"/>
          <w:szCs w:val="22"/>
        </w:rPr>
        <w:t>Spis załączników</w:t>
      </w:r>
      <w:bookmarkEnd w:id="36"/>
    </w:p>
    <w:p w14:paraId="69C564B3" w14:textId="4B1BF1BC" w:rsidR="00962805" w:rsidRPr="00962805" w:rsidRDefault="00962805" w:rsidP="003D6C86">
      <w:pPr>
        <w:pStyle w:val="NormalnyWeb"/>
        <w:numPr>
          <w:ilvl w:val="0"/>
          <w:numId w:val="31"/>
        </w:numPr>
        <w:suppressAutoHyphens/>
        <w:spacing w:line="276" w:lineRule="auto"/>
        <w:ind w:left="357" w:hanging="357"/>
        <w:jc w:val="both"/>
        <w:rPr>
          <w:rFonts w:ascii="Arial" w:hAnsi="Arial" w:cs="Arial"/>
          <w:bCs/>
          <w:sz w:val="20"/>
          <w:szCs w:val="20"/>
        </w:rPr>
      </w:pPr>
      <w:r w:rsidRPr="00102B60">
        <w:rPr>
          <w:rFonts w:ascii="Arial" w:hAnsi="Arial" w:cs="Arial"/>
          <w:bCs/>
          <w:sz w:val="20"/>
          <w:szCs w:val="20"/>
        </w:rPr>
        <w:t xml:space="preserve">Załącznik nr </w:t>
      </w:r>
      <w:r>
        <w:rPr>
          <w:rFonts w:ascii="Arial" w:hAnsi="Arial" w:cs="Arial"/>
          <w:bCs/>
          <w:sz w:val="20"/>
          <w:szCs w:val="20"/>
        </w:rPr>
        <w:t>1</w:t>
      </w:r>
      <w:r w:rsidRPr="00102B60">
        <w:rPr>
          <w:rFonts w:ascii="Arial" w:hAnsi="Arial" w:cs="Arial"/>
          <w:bCs/>
          <w:sz w:val="20"/>
          <w:szCs w:val="20"/>
        </w:rPr>
        <w:t xml:space="preserve"> - </w:t>
      </w:r>
      <w:r>
        <w:rPr>
          <w:rFonts w:ascii="Arial" w:hAnsi="Arial" w:cs="Arial"/>
          <w:bCs/>
          <w:sz w:val="20"/>
          <w:szCs w:val="20"/>
        </w:rPr>
        <w:t>P</w:t>
      </w:r>
      <w:r w:rsidRPr="00F4466D">
        <w:rPr>
          <w:rFonts w:ascii="Arial" w:hAnsi="Arial" w:cs="Arial"/>
          <w:bCs/>
          <w:sz w:val="20"/>
          <w:szCs w:val="20"/>
        </w:rPr>
        <w:t xml:space="preserve">rojektowane postanowienia umowy w sprawie zamówienia publicznego  </w:t>
      </w:r>
    </w:p>
    <w:p w14:paraId="150E3DEC" w14:textId="7B275B73" w:rsidR="002E4351" w:rsidRDefault="002E4351" w:rsidP="003D6C86">
      <w:pPr>
        <w:pStyle w:val="NormalnyWeb"/>
        <w:numPr>
          <w:ilvl w:val="0"/>
          <w:numId w:val="31"/>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Pr>
          <w:rFonts w:ascii="Arial" w:hAnsi="Arial" w:cs="Arial"/>
          <w:bCs/>
          <w:sz w:val="20"/>
          <w:szCs w:val="20"/>
        </w:rPr>
        <w:t xml:space="preserve">ącznik </w:t>
      </w:r>
      <w:r w:rsidRPr="00F4466D">
        <w:rPr>
          <w:rFonts w:ascii="Arial" w:hAnsi="Arial" w:cs="Arial"/>
          <w:bCs/>
          <w:sz w:val="20"/>
          <w:szCs w:val="20"/>
        </w:rPr>
        <w:t xml:space="preserve">nr </w:t>
      </w:r>
      <w:r w:rsidR="00962805">
        <w:rPr>
          <w:rFonts w:ascii="Arial" w:hAnsi="Arial" w:cs="Arial"/>
          <w:bCs/>
          <w:sz w:val="20"/>
          <w:szCs w:val="20"/>
        </w:rPr>
        <w:t>2</w:t>
      </w:r>
      <w:r>
        <w:rPr>
          <w:rFonts w:ascii="Arial" w:hAnsi="Arial" w:cs="Arial"/>
          <w:bCs/>
          <w:sz w:val="20"/>
          <w:szCs w:val="20"/>
        </w:rPr>
        <w:t xml:space="preserve"> </w:t>
      </w:r>
      <w:r w:rsidRPr="00F4466D">
        <w:rPr>
          <w:rFonts w:ascii="Arial" w:hAnsi="Arial" w:cs="Arial"/>
          <w:bCs/>
          <w:sz w:val="20"/>
          <w:szCs w:val="20"/>
        </w:rPr>
        <w:t>-</w:t>
      </w:r>
      <w:r>
        <w:rPr>
          <w:rFonts w:ascii="Arial" w:hAnsi="Arial" w:cs="Arial"/>
          <w:bCs/>
          <w:sz w:val="20"/>
          <w:szCs w:val="20"/>
        </w:rPr>
        <w:t xml:space="preserve"> F</w:t>
      </w:r>
      <w:r w:rsidRPr="00F4466D">
        <w:rPr>
          <w:rFonts w:ascii="Arial" w:hAnsi="Arial" w:cs="Arial"/>
          <w:bCs/>
          <w:sz w:val="20"/>
          <w:szCs w:val="20"/>
        </w:rPr>
        <w:t xml:space="preserve">ormularz OFERTA </w:t>
      </w:r>
    </w:p>
    <w:p w14:paraId="7D9CC975" w14:textId="5E77CB2F" w:rsidR="002E4351" w:rsidRDefault="00943C82" w:rsidP="003D6C86">
      <w:pPr>
        <w:pStyle w:val="NormalnyWeb"/>
        <w:numPr>
          <w:ilvl w:val="0"/>
          <w:numId w:val="31"/>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 xml:space="preserve">ącznik nr </w:t>
      </w:r>
      <w:r w:rsidR="00BC74BA">
        <w:rPr>
          <w:rFonts w:ascii="Arial" w:hAnsi="Arial" w:cs="Arial"/>
          <w:bCs/>
          <w:sz w:val="20"/>
          <w:szCs w:val="20"/>
        </w:rPr>
        <w:t>3</w:t>
      </w:r>
      <w:r w:rsidR="00DE6907">
        <w:rPr>
          <w:rFonts w:ascii="Arial" w:hAnsi="Arial" w:cs="Arial"/>
          <w:bCs/>
          <w:sz w:val="20"/>
          <w:szCs w:val="20"/>
        </w:rPr>
        <w:t xml:space="preserve">- </w:t>
      </w:r>
      <w:r w:rsidR="002E4351" w:rsidRPr="002E4351">
        <w:rPr>
          <w:rFonts w:ascii="Arial" w:hAnsi="Arial" w:cs="Arial"/>
          <w:bCs/>
          <w:sz w:val="20"/>
          <w:szCs w:val="20"/>
        </w:rPr>
        <w:t>Minimalne wymagania techniczno-użytkowe dla średniego samochodu ratowniczo-gaśniczego z napędem 4x4 kategorii 2 (uterenowiony)</w:t>
      </w:r>
    </w:p>
    <w:p w14:paraId="7DC54945" w14:textId="5A856102" w:rsidR="0044736D" w:rsidRPr="0044736D" w:rsidRDefault="00DE6907" w:rsidP="003D6C86">
      <w:pPr>
        <w:pStyle w:val="NormalnyWeb"/>
        <w:numPr>
          <w:ilvl w:val="0"/>
          <w:numId w:val="31"/>
        </w:numPr>
        <w:suppressAutoHyphens/>
        <w:spacing w:line="276" w:lineRule="auto"/>
        <w:ind w:left="357" w:hanging="357"/>
        <w:jc w:val="both"/>
        <w:rPr>
          <w:rFonts w:ascii="Arial" w:hAnsi="Arial" w:cs="Arial"/>
          <w:bCs/>
          <w:sz w:val="20"/>
          <w:szCs w:val="20"/>
        </w:rPr>
      </w:pPr>
      <w:r w:rsidRPr="0044736D">
        <w:rPr>
          <w:rFonts w:ascii="Arial" w:hAnsi="Arial" w:cs="Arial"/>
          <w:bCs/>
          <w:sz w:val="20"/>
          <w:szCs w:val="20"/>
        </w:rPr>
        <w:lastRenderedPageBreak/>
        <w:t xml:space="preserve">Załącznik </w:t>
      </w:r>
      <w:r w:rsidR="00943C82" w:rsidRPr="0044736D">
        <w:rPr>
          <w:rFonts w:ascii="Arial" w:hAnsi="Arial" w:cs="Arial"/>
          <w:bCs/>
          <w:sz w:val="20"/>
          <w:szCs w:val="20"/>
        </w:rPr>
        <w:t xml:space="preserve">nr </w:t>
      </w:r>
      <w:r w:rsidR="002E4351">
        <w:rPr>
          <w:rFonts w:ascii="Arial" w:hAnsi="Arial" w:cs="Arial"/>
          <w:bCs/>
          <w:sz w:val="20"/>
          <w:szCs w:val="20"/>
        </w:rPr>
        <w:t>4</w:t>
      </w:r>
      <w:r w:rsidRPr="0044736D">
        <w:rPr>
          <w:rFonts w:ascii="Arial" w:hAnsi="Arial" w:cs="Arial"/>
          <w:bCs/>
          <w:sz w:val="20"/>
          <w:szCs w:val="20"/>
        </w:rPr>
        <w:t xml:space="preserve"> </w:t>
      </w:r>
      <w:r w:rsidR="00943C82" w:rsidRPr="0044736D">
        <w:rPr>
          <w:rFonts w:ascii="Arial" w:hAnsi="Arial" w:cs="Arial"/>
          <w:bCs/>
          <w:sz w:val="20"/>
          <w:szCs w:val="20"/>
        </w:rPr>
        <w:t xml:space="preserve">- Oświadczenie </w:t>
      </w:r>
      <w:r w:rsidR="0044736D" w:rsidRPr="0044736D">
        <w:rPr>
          <w:rFonts w:ascii="Arial" w:hAnsi="Arial" w:cs="Arial"/>
          <w:bCs/>
          <w:sz w:val="20"/>
          <w:szCs w:val="20"/>
        </w:rPr>
        <w:t>składane na podstawie art. 125 ust. 1</w:t>
      </w:r>
      <w:r w:rsidR="0044736D">
        <w:rPr>
          <w:rFonts w:ascii="Arial" w:hAnsi="Arial" w:cs="Arial"/>
          <w:bCs/>
          <w:sz w:val="20"/>
          <w:szCs w:val="20"/>
        </w:rPr>
        <w:t>, o niepodleganiu wykluczeniu i spełnianiu warunków udziału w postepowaniu</w:t>
      </w:r>
    </w:p>
    <w:p w14:paraId="4F56692C" w14:textId="4ED1ED1A" w:rsidR="002202A9" w:rsidRPr="00F4466D" w:rsidRDefault="00943C82" w:rsidP="003D6C86">
      <w:pPr>
        <w:pStyle w:val="NormalnyWeb"/>
        <w:numPr>
          <w:ilvl w:val="0"/>
          <w:numId w:val="31"/>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w:t>
      </w:r>
      <w:r w:rsidR="002E4351">
        <w:rPr>
          <w:rFonts w:ascii="Arial" w:hAnsi="Arial" w:cs="Arial"/>
          <w:bCs/>
          <w:sz w:val="20"/>
          <w:szCs w:val="20"/>
        </w:rPr>
        <w:t>5</w:t>
      </w:r>
      <w:r w:rsidR="00DE6907">
        <w:rPr>
          <w:rFonts w:ascii="Arial" w:hAnsi="Arial" w:cs="Arial"/>
          <w:bCs/>
          <w:sz w:val="20"/>
          <w:szCs w:val="20"/>
        </w:rPr>
        <w:t xml:space="preserve"> - W</w:t>
      </w:r>
      <w:r w:rsidR="002202A9" w:rsidRPr="00F4466D">
        <w:rPr>
          <w:rFonts w:ascii="Arial" w:hAnsi="Arial" w:cs="Arial"/>
          <w:bCs/>
          <w:sz w:val="20"/>
          <w:szCs w:val="20"/>
        </w:rPr>
        <w:t>zór zobowiązania podmiotu udostępniającego zasoby</w:t>
      </w:r>
      <w:r w:rsidR="0044736D">
        <w:rPr>
          <w:rFonts w:ascii="Arial" w:hAnsi="Arial" w:cs="Arial"/>
          <w:bCs/>
          <w:sz w:val="20"/>
          <w:szCs w:val="20"/>
        </w:rPr>
        <w:t xml:space="preserve">, na które wykonawca będzie się powoływał w celu spełniania warunków udziału w postepowaniu    </w:t>
      </w:r>
    </w:p>
    <w:p w14:paraId="5CDBBAF0" w14:textId="2144584F" w:rsidR="00102B60" w:rsidRDefault="00F4466D" w:rsidP="003D6C86">
      <w:pPr>
        <w:pStyle w:val="NormalnyWeb"/>
        <w:numPr>
          <w:ilvl w:val="0"/>
          <w:numId w:val="31"/>
        </w:numPr>
        <w:suppressAutoHyphens/>
        <w:spacing w:line="276" w:lineRule="auto"/>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w:t>
      </w:r>
      <w:r w:rsidR="002E4351">
        <w:rPr>
          <w:rFonts w:ascii="Arial" w:hAnsi="Arial" w:cs="Arial"/>
          <w:bCs/>
          <w:sz w:val="20"/>
          <w:szCs w:val="20"/>
        </w:rPr>
        <w:t>6</w:t>
      </w:r>
      <w:r w:rsidR="00DE6907">
        <w:rPr>
          <w:rFonts w:ascii="Arial" w:hAnsi="Arial" w:cs="Arial"/>
          <w:bCs/>
          <w:sz w:val="20"/>
          <w:szCs w:val="20"/>
        </w:rPr>
        <w:t xml:space="preserve"> - W</w:t>
      </w:r>
      <w:r w:rsidRPr="00F4466D">
        <w:rPr>
          <w:rFonts w:ascii="Arial" w:hAnsi="Arial" w:cs="Arial"/>
          <w:bCs/>
          <w:sz w:val="20"/>
          <w:szCs w:val="20"/>
        </w:rPr>
        <w:t xml:space="preserve">ykaz </w:t>
      </w:r>
      <w:r w:rsidR="0044736D">
        <w:rPr>
          <w:rFonts w:ascii="Arial" w:hAnsi="Arial" w:cs="Arial"/>
          <w:bCs/>
          <w:sz w:val="20"/>
          <w:szCs w:val="20"/>
        </w:rPr>
        <w:t xml:space="preserve">wykonanych </w:t>
      </w:r>
      <w:r w:rsidR="002E4351">
        <w:rPr>
          <w:rFonts w:ascii="Arial" w:hAnsi="Arial" w:cs="Arial"/>
          <w:bCs/>
          <w:sz w:val="20"/>
          <w:szCs w:val="20"/>
        </w:rPr>
        <w:t>dostaw</w:t>
      </w:r>
    </w:p>
    <w:p w14:paraId="35B9FDF9" w14:textId="57F49226" w:rsidR="00102B60" w:rsidRPr="00102B60" w:rsidRDefault="00DE6907" w:rsidP="003D6C86">
      <w:pPr>
        <w:pStyle w:val="NormalnyWeb"/>
        <w:numPr>
          <w:ilvl w:val="0"/>
          <w:numId w:val="31"/>
        </w:numPr>
        <w:suppressAutoHyphens/>
        <w:spacing w:line="276" w:lineRule="auto"/>
        <w:jc w:val="both"/>
        <w:rPr>
          <w:rFonts w:ascii="Arial" w:hAnsi="Arial" w:cs="Arial"/>
          <w:bCs/>
          <w:sz w:val="20"/>
          <w:szCs w:val="20"/>
        </w:rPr>
      </w:pPr>
      <w:r w:rsidRPr="00102B60">
        <w:rPr>
          <w:rFonts w:ascii="Arial" w:hAnsi="Arial" w:cs="Arial"/>
          <w:bCs/>
          <w:sz w:val="20"/>
          <w:szCs w:val="20"/>
        </w:rPr>
        <w:t xml:space="preserve">Załącznik nr </w:t>
      </w:r>
      <w:r w:rsidR="002E4351">
        <w:rPr>
          <w:rFonts w:ascii="Arial" w:hAnsi="Arial" w:cs="Arial"/>
          <w:bCs/>
          <w:sz w:val="20"/>
          <w:szCs w:val="20"/>
        </w:rPr>
        <w:t>7</w:t>
      </w:r>
      <w:r w:rsidRPr="00102B60">
        <w:rPr>
          <w:rFonts w:ascii="Arial" w:hAnsi="Arial" w:cs="Arial"/>
          <w:bCs/>
          <w:sz w:val="20"/>
          <w:szCs w:val="20"/>
        </w:rPr>
        <w:t xml:space="preserve"> - </w:t>
      </w:r>
      <w:r w:rsidR="00102B60" w:rsidRPr="00102B60">
        <w:rPr>
          <w:rFonts w:ascii="Arial" w:hAnsi="Arial" w:cs="Arial"/>
          <w:bCs/>
          <w:sz w:val="20"/>
          <w:szCs w:val="20"/>
        </w:rPr>
        <w:t>Oświadczenie o przynależności albo braku przynależności do tej samej grupy kapitałowej</w:t>
      </w:r>
    </w:p>
    <w:p w14:paraId="00D138D7" w14:textId="77777777" w:rsidR="00DE6907" w:rsidRDefault="00DE6907" w:rsidP="002202A9">
      <w:pPr>
        <w:pStyle w:val="NormalnyWeb"/>
        <w:spacing w:before="0" w:after="0" w:line="280" w:lineRule="atLeast"/>
        <w:rPr>
          <w:rFonts w:ascii="Arial" w:hAnsi="Arial" w:cs="Arial"/>
          <w:bCs/>
          <w:sz w:val="20"/>
          <w:szCs w:val="20"/>
        </w:rPr>
      </w:pPr>
    </w:p>
    <w:p w14:paraId="5AF82A6F" w14:textId="77777777" w:rsidR="00BC74BA" w:rsidRPr="00A469D2" w:rsidRDefault="00BC74BA" w:rsidP="002202A9">
      <w:pPr>
        <w:pStyle w:val="NormalnyWeb"/>
        <w:spacing w:before="0" w:after="0" w:line="280" w:lineRule="atLeast"/>
        <w:rPr>
          <w:rFonts w:ascii="Arial" w:hAnsi="Arial" w:cs="Arial"/>
          <w:bCs/>
          <w:color w:val="FF0000"/>
          <w:sz w:val="20"/>
          <w:szCs w:val="20"/>
        </w:rPr>
      </w:pPr>
    </w:p>
    <w:sectPr w:rsidR="00BC74BA" w:rsidRPr="00A469D2" w:rsidSect="004C40F3">
      <w:headerReference w:type="default" r:id="rId36"/>
      <w:footerReference w:type="default" r:id="rId37"/>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EE57F" w14:textId="77777777" w:rsidR="00EA5918" w:rsidRDefault="00EA5918">
      <w:pPr>
        <w:spacing w:line="240" w:lineRule="auto"/>
      </w:pPr>
      <w:r>
        <w:separator/>
      </w:r>
    </w:p>
  </w:endnote>
  <w:endnote w:type="continuationSeparator" w:id="0">
    <w:p w14:paraId="1B7F3515" w14:textId="77777777" w:rsidR="00EA5918" w:rsidRDefault="00EA5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ew roman time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EA5918" w:rsidRDefault="00EA5918">
    <w:pPr>
      <w:jc w:val="right"/>
    </w:pPr>
    <w:r>
      <w:fldChar w:fldCharType="begin"/>
    </w:r>
    <w:r>
      <w:instrText>PAGE</w:instrText>
    </w:r>
    <w:r>
      <w:fldChar w:fldCharType="separate"/>
    </w:r>
    <w:r w:rsidR="00216E36">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960A" w14:textId="77777777" w:rsidR="00EA5918" w:rsidRDefault="00EA5918">
      <w:pPr>
        <w:spacing w:line="240" w:lineRule="auto"/>
      </w:pPr>
      <w:r>
        <w:separator/>
      </w:r>
    </w:p>
  </w:footnote>
  <w:footnote w:type="continuationSeparator" w:id="0">
    <w:p w14:paraId="375D1B0C" w14:textId="77777777" w:rsidR="00EA5918" w:rsidRDefault="00EA5918">
      <w:pPr>
        <w:spacing w:line="240" w:lineRule="auto"/>
      </w:pPr>
      <w:r>
        <w:continuationSeparator/>
      </w:r>
    </w:p>
  </w:footnote>
  <w:footnote w:id="1">
    <w:p w14:paraId="5131CC71" w14:textId="77777777" w:rsidR="00EA5918" w:rsidRDefault="00EA5918" w:rsidP="00FD537E">
      <w:pPr>
        <w:spacing w:line="240" w:lineRule="auto"/>
        <w:jc w:val="both"/>
        <w:rPr>
          <w:sz w:val="16"/>
          <w:szCs w:val="16"/>
        </w:rPr>
      </w:pPr>
      <w:r>
        <w:rPr>
          <w:vertAlign w:val="superscript"/>
        </w:rPr>
        <w:footnoteRef/>
      </w:r>
      <w:r>
        <w:rPr>
          <w:sz w:val="16"/>
          <w:szCs w:val="16"/>
        </w:rPr>
        <w:t xml:space="preserve"> Zgodnie z  art. 281 ust. 2 pkt 4 i 5 PZP </w:t>
      </w:r>
    </w:p>
  </w:footnote>
  <w:footnote w:id="2">
    <w:p w14:paraId="7E7CDF6B" w14:textId="77777777" w:rsidR="00EA5918" w:rsidRDefault="00EA5918" w:rsidP="00FD537E">
      <w:pPr>
        <w:spacing w:line="240" w:lineRule="auto"/>
        <w:jc w:val="both"/>
        <w:rPr>
          <w:sz w:val="16"/>
          <w:szCs w:val="16"/>
        </w:rPr>
      </w:pPr>
      <w:r>
        <w:rPr>
          <w:vertAlign w:val="superscript"/>
        </w:rPr>
        <w:footnoteRef/>
      </w:r>
      <w:r>
        <w:rPr>
          <w:sz w:val="16"/>
          <w:szCs w:val="16"/>
        </w:rPr>
        <w:t xml:space="preserve"> Jeżeli zamawiający dopuszcza składanie ofert wariantowych należy podać informacje zgodnie z wymaganiami wskazanymi w art. 281 ust. 2 pkt 6.</w:t>
      </w:r>
    </w:p>
  </w:footnote>
  <w:footnote w:id="3">
    <w:p w14:paraId="00000172" w14:textId="0DC594CF" w:rsidR="00EA5918" w:rsidRDefault="00EA5918">
      <w:pPr>
        <w:spacing w:line="240" w:lineRule="auto"/>
        <w:jc w:val="both"/>
        <w:rPr>
          <w:sz w:val="16"/>
          <w:szCs w:val="16"/>
        </w:rPr>
      </w:pPr>
      <w:r>
        <w:rPr>
          <w:vertAlign w:val="superscript"/>
        </w:rPr>
        <w:footnoteRef/>
      </w:r>
      <w:r>
        <w:rPr>
          <w:sz w:val="16"/>
          <w:szCs w:val="16"/>
        </w:rPr>
        <w:t xml:space="preserve"> Zgodnie z art. 281 ust. 2 pkt 15 PZP </w:t>
      </w:r>
    </w:p>
  </w:footnote>
  <w:footnote w:id="4">
    <w:p w14:paraId="00000173" w14:textId="6FEA7B8C" w:rsidR="00EA5918" w:rsidRDefault="00EA5918">
      <w:pPr>
        <w:spacing w:line="240" w:lineRule="auto"/>
        <w:jc w:val="both"/>
        <w:rPr>
          <w:sz w:val="16"/>
          <w:szCs w:val="16"/>
        </w:rPr>
      </w:pPr>
      <w:r>
        <w:rPr>
          <w:vertAlign w:val="superscript"/>
        </w:rPr>
        <w:footnoteRef/>
      </w:r>
      <w:r>
        <w:rPr>
          <w:sz w:val="16"/>
          <w:szCs w:val="16"/>
        </w:rPr>
        <w:t xml:space="preserve"> Zgodnie z art. 462 ust. 2 PZP </w:t>
      </w:r>
    </w:p>
  </w:footnote>
  <w:footnote w:id="5">
    <w:p w14:paraId="00000174" w14:textId="42EEF56C" w:rsidR="00EA5918" w:rsidRDefault="00EA5918">
      <w:pPr>
        <w:spacing w:line="240" w:lineRule="auto"/>
        <w:jc w:val="both"/>
        <w:rPr>
          <w:sz w:val="16"/>
          <w:szCs w:val="16"/>
        </w:rPr>
      </w:pPr>
      <w:r>
        <w:rPr>
          <w:vertAlign w:val="superscript"/>
        </w:rPr>
        <w:footnoteRef/>
      </w:r>
      <w:r>
        <w:rPr>
          <w:sz w:val="16"/>
          <w:szCs w:val="16"/>
        </w:rPr>
        <w:t xml:space="preserve"> Zgodnie z art. 436 PZP </w:t>
      </w:r>
    </w:p>
  </w:footnote>
  <w:footnote w:id="6">
    <w:p w14:paraId="00000175" w14:textId="52A0EBA8" w:rsidR="00EA5918" w:rsidRDefault="00EA5918">
      <w:pPr>
        <w:spacing w:line="240" w:lineRule="auto"/>
        <w:jc w:val="both"/>
        <w:rPr>
          <w:sz w:val="16"/>
          <w:szCs w:val="16"/>
        </w:rPr>
      </w:pPr>
      <w:r>
        <w:rPr>
          <w:vertAlign w:val="superscript"/>
        </w:rPr>
        <w:footnoteRef/>
      </w:r>
      <w:r>
        <w:rPr>
          <w:sz w:val="16"/>
          <w:szCs w:val="16"/>
        </w:rPr>
        <w:t xml:space="preserve"> Zgodnie z art. 57 pkt 2 PZP </w:t>
      </w:r>
    </w:p>
  </w:footnote>
  <w:footnote w:id="7">
    <w:p w14:paraId="00000178" w14:textId="5B19A0CC" w:rsidR="00EA5918" w:rsidRDefault="00EA5918">
      <w:pPr>
        <w:spacing w:line="240" w:lineRule="auto"/>
        <w:jc w:val="both"/>
        <w:rPr>
          <w:sz w:val="16"/>
          <w:szCs w:val="16"/>
        </w:rPr>
      </w:pPr>
      <w:r>
        <w:rPr>
          <w:vertAlign w:val="superscript"/>
        </w:rPr>
        <w:footnoteRef/>
      </w:r>
      <w:r>
        <w:rPr>
          <w:sz w:val="16"/>
          <w:szCs w:val="16"/>
        </w:rPr>
        <w:t xml:space="preserve"> art. 116 ust. 1 PZP.</w:t>
      </w:r>
    </w:p>
  </w:footnote>
  <w:footnote w:id="8">
    <w:p w14:paraId="0000017C" w14:textId="4DEC25E1" w:rsidR="00EA5918" w:rsidRDefault="00EA5918">
      <w:pPr>
        <w:spacing w:line="240" w:lineRule="auto"/>
        <w:jc w:val="both"/>
        <w:rPr>
          <w:sz w:val="16"/>
          <w:szCs w:val="16"/>
        </w:rPr>
      </w:pPr>
      <w:r>
        <w:rPr>
          <w:vertAlign w:val="superscript"/>
        </w:rPr>
        <w:footnoteRef/>
      </w:r>
      <w:r>
        <w:rPr>
          <w:sz w:val="16"/>
          <w:szCs w:val="16"/>
        </w:rPr>
        <w:t xml:space="preserve"> z art. 273 ust. 2 PZP, </w:t>
      </w:r>
      <w:r>
        <w:rPr>
          <w:sz w:val="16"/>
          <w:szCs w:val="16"/>
          <w:highlight w:val="white"/>
        </w:rPr>
        <w:t xml:space="preserve">art. 125 ust. 1, </w:t>
      </w:r>
    </w:p>
  </w:footnote>
  <w:footnote w:id="9">
    <w:p w14:paraId="0000017D" w14:textId="77777777" w:rsidR="00EA5918" w:rsidRDefault="00EA5918">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10">
    <w:p w14:paraId="00000182" w14:textId="77777777" w:rsidR="00EA5918" w:rsidRDefault="00EA5918">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11">
    <w:p w14:paraId="00000183" w14:textId="77777777" w:rsidR="00EA5918" w:rsidRDefault="00EA5918">
      <w:pPr>
        <w:spacing w:line="240" w:lineRule="auto"/>
        <w:rPr>
          <w:sz w:val="16"/>
          <w:szCs w:val="16"/>
        </w:rPr>
      </w:pPr>
      <w:r>
        <w:rPr>
          <w:vertAlign w:val="superscript"/>
        </w:rPr>
        <w:footnoteRef/>
      </w:r>
      <w:r>
        <w:rPr>
          <w:sz w:val="16"/>
          <w:szCs w:val="16"/>
        </w:rPr>
        <w:t xml:space="preserve"> Zgodnie z art. 118 ust. 3 PZP </w:t>
      </w:r>
    </w:p>
  </w:footnote>
  <w:footnote w:id="12">
    <w:p w14:paraId="00000184" w14:textId="77777777" w:rsidR="00EA5918" w:rsidRDefault="00EA5918">
      <w:pPr>
        <w:spacing w:line="240" w:lineRule="auto"/>
        <w:rPr>
          <w:sz w:val="16"/>
          <w:szCs w:val="16"/>
        </w:rPr>
      </w:pPr>
      <w:r>
        <w:rPr>
          <w:vertAlign w:val="superscript"/>
        </w:rPr>
        <w:footnoteRef/>
      </w:r>
      <w:r>
        <w:rPr>
          <w:sz w:val="16"/>
          <w:szCs w:val="16"/>
        </w:rPr>
        <w:t xml:space="preserve"> Zgodnie z art. 122 PZP </w:t>
      </w:r>
    </w:p>
  </w:footnote>
  <w:footnote w:id="13">
    <w:p w14:paraId="00000185" w14:textId="77777777" w:rsidR="00EA5918" w:rsidRDefault="00EA5918">
      <w:pPr>
        <w:spacing w:line="240" w:lineRule="auto"/>
        <w:rPr>
          <w:sz w:val="16"/>
          <w:szCs w:val="16"/>
        </w:rPr>
      </w:pPr>
      <w:r>
        <w:rPr>
          <w:vertAlign w:val="superscript"/>
        </w:rPr>
        <w:footnoteRef/>
      </w:r>
      <w:r>
        <w:rPr>
          <w:sz w:val="16"/>
          <w:szCs w:val="16"/>
        </w:rPr>
        <w:t xml:space="preserve"> Zgodnie z art. 123 PZP </w:t>
      </w:r>
    </w:p>
  </w:footnote>
  <w:footnote w:id="14">
    <w:p w14:paraId="00000186" w14:textId="77777777" w:rsidR="00EA5918" w:rsidRDefault="00EA5918">
      <w:pPr>
        <w:spacing w:line="240" w:lineRule="auto"/>
        <w:rPr>
          <w:sz w:val="16"/>
          <w:szCs w:val="16"/>
        </w:rPr>
      </w:pPr>
      <w:r>
        <w:rPr>
          <w:vertAlign w:val="superscript"/>
        </w:rPr>
        <w:footnoteRef/>
      </w:r>
      <w:r>
        <w:rPr>
          <w:sz w:val="16"/>
          <w:szCs w:val="16"/>
        </w:rPr>
        <w:t xml:space="preserve"> Zgodnie z art. 125 ust. 5 PZP </w:t>
      </w:r>
    </w:p>
  </w:footnote>
  <w:footnote w:id="15">
    <w:p w14:paraId="00000187" w14:textId="77777777" w:rsidR="00EA5918" w:rsidRDefault="00EA5918">
      <w:pPr>
        <w:spacing w:line="240" w:lineRule="auto"/>
        <w:rPr>
          <w:sz w:val="16"/>
          <w:szCs w:val="16"/>
        </w:rPr>
      </w:pPr>
      <w:r>
        <w:rPr>
          <w:vertAlign w:val="superscript"/>
        </w:rPr>
        <w:footnoteRef/>
      </w:r>
      <w:r>
        <w:rPr>
          <w:sz w:val="16"/>
          <w:szCs w:val="16"/>
        </w:rPr>
        <w:t xml:space="preserve"> W zależności od tego co jest przedmiotem postępowania.</w:t>
      </w:r>
    </w:p>
  </w:footnote>
  <w:footnote w:id="16">
    <w:p w14:paraId="00000194" w14:textId="77777777" w:rsidR="00EA5918" w:rsidRDefault="00EA5918">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7">
    <w:p w14:paraId="00000195" w14:textId="77777777" w:rsidR="00EA5918" w:rsidRDefault="00EA5918">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6" w14:textId="77777777" w:rsidR="00EA5918" w:rsidRDefault="00EA5918">
      <w:pPr>
        <w:spacing w:line="240" w:lineRule="auto"/>
        <w:rPr>
          <w:color w:val="333333"/>
          <w:sz w:val="16"/>
          <w:szCs w:val="16"/>
          <w:highlight w:val="white"/>
        </w:rPr>
      </w:pPr>
    </w:p>
  </w:footnote>
  <w:footnote w:id="18">
    <w:p w14:paraId="7051C18B" w14:textId="77777777" w:rsidR="00EA5918" w:rsidRDefault="00EA5918" w:rsidP="0027175F">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19">
    <w:p w14:paraId="0B7AE603" w14:textId="77777777" w:rsidR="00EA5918" w:rsidRDefault="00EA5918" w:rsidP="0027175F">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20">
    <w:p w14:paraId="0000018B" w14:textId="77777777" w:rsidR="00EA5918" w:rsidRDefault="00EA5918">
      <w:pPr>
        <w:spacing w:line="240" w:lineRule="auto"/>
        <w:rPr>
          <w:sz w:val="16"/>
          <w:szCs w:val="16"/>
        </w:rPr>
      </w:pPr>
      <w:r>
        <w:rPr>
          <w:vertAlign w:val="superscript"/>
        </w:rPr>
        <w:footnoteRef/>
      </w:r>
      <w:r>
        <w:rPr>
          <w:sz w:val="16"/>
          <w:szCs w:val="16"/>
        </w:rPr>
        <w:t xml:space="preserve"> Zgodnie z art. 225 PZP </w:t>
      </w:r>
    </w:p>
  </w:footnote>
  <w:footnote w:id="21">
    <w:p w14:paraId="0000018F" w14:textId="3AF55976" w:rsidR="00EA5918" w:rsidRDefault="00EA5918">
      <w:pPr>
        <w:spacing w:line="240" w:lineRule="auto"/>
        <w:rPr>
          <w:sz w:val="16"/>
          <w:szCs w:val="16"/>
        </w:rPr>
      </w:pPr>
      <w:r>
        <w:rPr>
          <w:vertAlign w:val="superscript"/>
        </w:rPr>
        <w:footnoteRef/>
      </w:r>
      <w:r>
        <w:rPr>
          <w:sz w:val="16"/>
          <w:szCs w:val="16"/>
        </w:rPr>
        <w:t xml:space="preserve"> Zgodnie z art. 97 ust. 1 PZP</w:t>
      </w:r>
    </w:p>
  </w:footnote>
  <w:footnote w:id="22">
    <w:p w14:paraId="00000190" w14:textId="77777777" w:rsidR="00EA5918" w:rsidRDefault="00EA5918">
      <w:pPr>
        <w:spacing w:line="240" w:lineRule="auto"/>
        <w:jc w:val="both"/>
        <w:rPr>
          <w:sz w:val="16"/>
          <w:szCs w:val="16"/>
        </w:rPr>
      </w:pPr>
      <w:r>
        <w:rPr>
          <w:vertAlign w:val="superscript"/>
        </w:rPr>
        <w:footnoteRef/>
      </w:r>
      <w:r>
        <w:rPr>
          <w:sz w:val="16"/>
          <w:szCs w:val="16"/>
        </w:rPr>
        <w:t xml:space="preserve"> Maksymalny termin związania ofertą zgodnie z art. 307 ust. 1 PZP Zgodnie z przywołanym przepisem termin określa się poprzez wskazanie daty w dokumentach zamówienia.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98BB3" w14:textId="77777777" w:rsidR="00216E36" w:rsidRDefault="00216E36" w:rsidP="00F1454E">
    <w:pPr>
      <w:jc w:val="center"/>
      <w:rPr>
        <w:rFonts w:eastAsia="Calibri"/>
        <w:color w:val="434343"/>
        <w:sz w:val="16"/>
        <w:szCs w:val="16"/>
      </w:rPr>
    </w:pPr>
    <w:r w:rsidRPr="00216E36">
      <w:rPr>
        <w:rFonts w:eastAsia="Calibri"/>
        <w:color w:val="434343"/>
        <w:sz w:val="16"/>
        <w:szCs w:val="16"/>
      </w:rPr>
      <w:t>BR.271.1.8.2021</w:t>
    </w:r>
  </w:p>
  <w:p w14:paraId="4DEBF4A3" w14:textId="7BD13C7F" w:rsidR="00EA5918" w:rsidRDefault="00EA5918" w:rsidP="00F1454E">
    <w:pPr>
      <w:jc w:val="center"/>
      <w:rPr>
        <w:sz w:val="16"/>
        <w:szCs w:val="16"/>
      </w:rPr>
    </w:pPr>
    <w:r w:rsidRPr="00B90D39">
      <w:rPr>
        <w:sz w:val="16"/>
        <w:szCs w:val="16"/>
      </w:rPr>
      <w:t xml:space="preserve">Zakup średniego samochodu ratowniczo – gaśniczego z napędem 4x4 kategorii 2 (uterenowionej)” </w:t>
    </w:r>
  </w:p>
  <w:p w14:paraId="5FA1C37D" w14:textId="7014FCF6" w:rsidR="00EA5918" w:rsidRPr="004C40F3" w:rsidRDefault="00EA5918" w:rsidP="00F1454E">
    <w:pPr>
      <w:jc w:val="center"/>
      <w:rPr>
        <w:sz w:val="16"/>
        <w:szCs w:val="16"/>
      </w:rPr>
    </w:pPr>
    <w:r w:rsidRPr="00B90D39">
      <w:rPr>
        <w:sz w:val="16"/>
        <w:szCs w:val="16"/>
      </w:rPr>
      <w:t>dla Ochotniczej Straży Pożarnej w Łące</w:t>
    </w:r>
    <w:r>
      <w:rPr>
        <w:sz w:val="16"/>
        <w:szCs w:val="16"/>
      </w:rPr>
      <w:t>.</w:t>
    </w:r>
  </w:p>
  <w:p w14:paraId="5BA2867B" w14:textId="19379364" w:rsidR="00EA5918" w:rsidRDefault="00EA5918" w:rsidP="004C40F3">
    <w:pPr>
      <w:ind w:right="-1440" w:hanging="1418"/>
      <w:rPr>
        <w:rFonts w:ascii="Calibri" w:eastAsia="Calibri" w:hAnsi="Calibri" w:cs="Calibri"/>
        <w:color w:val="434343"/>
      </w:rPr>
    </w:pPr>
    <w:r>
      <w:rPr>
        <w:rFonts w:ascii="Calibri" w:eastAsia="Calibri" w:hAnsi="Calibri" w:cs="Calibri"/>
        <w:color w:val="43434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2BB6460"/>
    <w:multiLevelType w:val="multilevel"/>
    <w:tmpl w:val="0C3CA21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2D129F2"/>
    <w:multiLevelType w:val="multilevel"/>
    <w:tmpl w:val="FF9A3F5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40C7EA1"/>
    <w:multiLevelType w:val="hybridMultilevel"/>
    <w:tmpl w:val="684EFC10"/>
    <w:lvl w:ilvl="0" w:tplc="8412290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 w15:restartNumberingAfterBreak="0">
    <w:nsid w:val="06731BA6"/>
    <w:multiLevelType w:val="hybridMultilevel"/>
    <w:tmpl w:val="81DEB378"/>
    <w:lvl w:ilvl="0" w:tplc="A80E992A">
      <w:start w:val="1"/>
      <w:numFmt w:val="lowerLetter"/>
      <w:pStyle w:val="kropka-2"/>
      <w:lvlText w:val="%1)"/>
      <w:lvlJc w:val="left"/>
      <w:pPr>
        <w:ind w:left="1134" w:hanging="283"/>
      </w:pPr>
      <w:rPr>
        <w:rFonts w:ascii="Arial" w:eastAsia="Times New Roman" w:hAnsi="Arial" w:cs="Liberation Serif"/>
        <w:b w:val="0"/>
        <w:bCs w:val="0"/>
        <w:i w:val="0"/>
        <w:iCs w:val="0"/>
        <w:caps w:val="0"/>
        <w:smallCaps w:val="0"/>
        <w:strike w:val="0"/>
        <w:dstrike w:val="0"/>
        <w:vanish w:val="0"/>
        <w:color w:val="auto"/>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 w15:restartNumberingAfterBreak="0">
    <w:nsid w:val="0897444B"/>
    <w:multiLevelType w:val="hybridMultilevel"/>
    <w:tmpl w:val="808021D6"/>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8615BE"/>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11" w15:restartNumberingAfterBreak="0">
    <w:nsid w:val="0C9B5792"/>
    <w:multiLevelType w:val="multilevel"/>
    <w:tmpl w:val="7D22F7C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DE66942"/>
    <w:multiLevelType w:val="multilevel"/>
    <w:tmpl w:val="2A52041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16" w15:restartNumberingAfterBreak="0">
    <w:nsid w:val="15534A8F"/>
    <w:multiLevelType w:val="hybridMultilevel"/>
    <w:tmpl w:val="DD38304E"/>
    <w:lvl w:ilvl="0" w:tplc="8412290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7CA63ED"/>
    <w:multiLevelType w:val="hybridMultilevel"/>
    <w:tmpl w:val="9968D140"/>
    <w:lvl w:ilvl="0" w:tplc="1F16F396">
      <w:start w:val="1"/>
      <w:numFmt w:val="decimal"/>
      <w:lvlText w:val="%1."/>
      <w:lvlJc w:val="left"/>
      <w:pPr>
        <w:tabs>
          <w:tab w:val="num" w:pos="502"/>
        </w:tabs>
        <w:ind w:left="502" w:hanging="360"/>
      </w:pPr>
      <w:rPr>
        <w:b w:val="0"/>
        <w:color w:val="000000"/>
      </w:rPr>
    </w:lvl>
    <w:lvl w:ilvl="1" w:tplc="6C847680">
      <w:start w:val="6"/>
      <w:numFmt w:val="bullet"/>
      <w:lvlText w:val="-"/>
      <w:lvlJc w:val="left"/>
      <w:pPr>
        <w:tabs>
          <w:tab w:val="num" w:pos="1440"/>
        </w:tabs>
        <w:ind w:left="1440" w:hanging="360"/>
      </w:pPr>
      <w:rPr>
        <w:rFonts w:ascii="Times New Roman" w:eastAsia="Times New Roman" w:hAnsi="Times New Roman" w:cs="Times New Roman" w:hint="default"/>
      </w:rPr>
    </w:lvl>
    <w:lvl w:ilvl="2" w:tplc="15388BA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1BB2294B"/>
    <w:multiLevelType w:val="multilevel"/>
    <w:tmpl w:val="D2EAFA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1D9F0255"/>
    <w:multiLevelType w:val="hybridMultilevel"/>
    <w:tmpl w:val="8F620F2A"/>
    <w:lvl w:ilvl="0" w:tplc="FF9215FE">
      <w:start w:val="1"/>
      <w:numFmt w:val="decimal"/>
      <w:lvlText w:val="%1."/>
      <w:lvlJc w:val="left"/>
      <w:pPr>
        <w:tabs>
          <w:tab w:val="num" w:pos="900"/>
        </w:tabs>
        <w:ind w:left="900" w:hanging="360"/>
      </w:pPr>
      <w:rPr>
        <w:b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15:restartNumberingAfterBreak="0">
    <w:nsid w:val="1E7A6F19"/>
    <w:multiLevelType w:val="hybridMultilevel"/>
    <w:tmpl w:val="DD6E74B4"/>
    <w:lvl w:ilvl="0" w:tplc="84B8ED8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22" w15:restartNumberingAfterBreak="0">
    <w:nsid w:val="20D072F5"/>
    <w:multiLevelType w:val="hybridMultilevel"/>
    <w:tmpl w:val="548CF584"/>
    <w:lvl w:ilvl="0" w:tplc="84EA7A92">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22461C23"/>
    <w:multiLevelType w:val="multilevel"/>
    <w:tmpl w:val="485EA6E2"/>
    <w:lvl w:ilvl="0">
      <w:start w:val="1"/>
      <w:numFmt w:val="decimal"/>
      <w:lvlText w:val="%1)"/>
      <w:lvlJc w:val="left"/>
      <w:pPr>
        <w:ind w:left="916" w:hanging="360"/>
      </w:pPr>
      <w:rPr>
        <w:b w:val="0"/>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5E652F"/>
    <w:multiLevelType w:val="multilevel"/>
    <w:tmpl w:val="33A4956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2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29" w15:restartNumberingAfterBreak="0">
    <w:nsid w:val="3A5351EE"/>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D6B6F0D"/>
    <w:multiLevelType w:val="multilevel"/>
    <w:tmpl w:val="BE6245C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932302"/>
    <w:multiLevelType w:val="hybridMultilevel"/>
    <w:tmpl w:val="85BAC9EC"/>
    <w:lvl w:ilvl="0" w:tplc="3C0C2C74">
      <w:start w:val="1"/>
      <w:numFmt w:val="decimal"/>
      <w:lvlText w:val="%1."/>
      <w:lvlJc w:val="left"/>
      <w:pPr>
        <w:tabs>
          <w:tab w:val="num" w:pos="720"/>
        </w:tabs>
        <w:ind w:left="720"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4"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35" w15:restartNumberingAfterBreak="0">
    <w:nsid w:val="48ED6706"/>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A88097C"/>
    <w:multiLevelType w:val="hybridMultilevel"/>
    <w:tmpl w:val="3AFC5510"/>
    <w:lvl w:ilvl="0" w:tplc="4B7418A2">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7" w15:restartNumberingAfterBreak="0">
    <w:nsid w:val="4B1A5DB2"/>
    <w:multiLevelType w:val="multilevel"/>
    <w:tmpl w:val="DDC0BA1E"/>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DD2310D"/>
    <w:multiLevelType w:val="multilevel"/>
    <w:tmpl w:val="E81AB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E096955"/>
    <w:multiLevelType w:val="multilevel"/>
    <w:tmpl w:val="DFFC4BB4"/>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2206A3F"/>
    <w:multiLevelType w:val="hybridMultilevel"/>
    <w:tmpl w:val="091CC7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4D06494"/>
    <w:multiLevelType w:val="multilevel"/>
    <w:tmpl w:val="EC263582"/>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599B4885"/>
    <w:multiLevelType w:val="hybridMultilevel"/>
    <w:tmpl w:val="9D040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90E0F"/>
    <w:multiLevelType w:val="multilevel"/>
    <w:tmpl w:val="09962DF2"/>
    <w:lvl w:ilvl="0">
      <w:start w:val="3"/>
      <w:numFmt w:val="decimal"/>
      <w:lvlText w:val="%1."/>
      <w:lvlJc w:val="left"/>
      <w:pPr>
        <w:ind w:left="1083" w:hanging="363"/>
      </w:pPr>
      <w:rPr>
        <w:rFonts w:ascii="Arial" w:eastAsia="Arial" w:hAnsi="Arial" w:cs="Arial" w:hint="default"/>
        <w:b w:val="0"/>
        <w:vertAlign w:val="baseline"/>
      </w:rPr>
    </w:lvl>
    <w:lvl w:ilvl="1">
      <w:start w:val="1"/>
      <w:numFmt w:val="lowerLetter"/>
      <w:lvlText w:val="%2."/>
      <w:lvlJc w:val="left"/>
      <w:pPr>
        <w:ind w:left="723" w:hanging="360"/>
      </w:pPr>
      <w:rPr>
        <w:rFonts w:hint="default"/>
        <w:vertAlign w:val="baseline"/>
      </w:rPr>
    </w:lvl>
    <w:lvl w:ilvl="2">
      <w:start w:val="1"/>
      <w:numFmt w:val="lowerRoman"/>
      <w:lvlText w:val="%3."/>
      <w:lvlJc w:val="right"/>
      <w:pPr>
        <w:ind w:left="1443" w:hanging="180"/>
      </w:pPr>
      <w:rPr>
        <w:rFonts w:hint="default"/>
        <w:vertAlign w:val="baseline"/>
      </w:rPr>
    </w:lvl>
    <w:lvl w:ilvl="3">
      <w:start w:val="1"/>
      <w:numFmt w:val="decimal"/>
      <w:lvlText w:val="%4."/>
      <w:lvlJc w:val="left"/>
      <w:pPr>
        <w:ind w:left="2163" w:hanging="360"/>
      </w:pPr>
      <w:rPr>
        <w:rFonts w:hint="default"/>
        <w:vertAlign w:val="baseline"/>
      </w:rPr>
    </w:lvl>
    <w:lvl w:ilvl="4">
      <w:start w:val="1"/>
      <w:numFmt w:val="lowerLetter"/>
      <w:lvlText w:val="%5."/>
      <w:lvlJc w:val="left"/>
      <w:pPr>
        <w:ind w:left="2883" w:hanging="360"/>
      </w:pPr>
      <w:rPr>
        <w:rFonts w:hint="default"/>
        <w:vertAlign w:val="baseline"/>
      </w:rPr>
    </w:lvl>
    <w:lvl w:ilvl="5">
      <w:start w:val="1"/>
      <w:numFmt w:val="lowerRoman"/>
      <w:lvlText w:val="%6."/>
      <w:lvlJc w:val="right"/>
      <w:pPr>
        <w:ind w:left="3603" w:hanging="180"/>
      </w:pPr>
      <w:rPr>
        <w:rFonts w:hint="default"/>
        <w:vertAlign w:val="baseline"/>
      </w:rPr>
    </w:lvl>
    <w:lvl w:ilvl="6">
      <w:start w:val="1"/>
      <w:numFmt w:val="decimal"/>
      <w:lvlText w:val="%7."/>
      <w:lvlJc w:val="left"/>
      <w:pPr>
        <w:ind w:left="4323" w:hanging="360"/>
      </w:pPr>
      <w:rPr>
        <w:rFonts w:hint="default"/>
        <w:vertAlign w:val="baseline"/>
      </w:rPr>
    </w:lvl>
    <w:lvl w:ilvl="7">
      <w:start w:val="1"/>
      <w:numFmt w:val="lowerLetter"/>
      <w:lvlText w:val="%8."/>
      <w:lvlJc w:val="left"/>
      <w:pPr>
        <w:ind w:left="5043" w:hanging="360"/>
      </w:pPr>
      <w:rPr>
        <w:rFonts w:hint="default"/>
        <w:vertAlign w:val="baseline"/>
      </w:rPr>
    </w:lvl>
    <w:lvl w:ilvl="8">
      <w:start w:val="1"/>
      <w:numFmt w:val="lowerRoman"/>
      <w:lvlText w:val="%9."/>
      <w:lvlJc w:val="right"/>
      <w:pPr>
        <w:ind w:left="5763" w:hanging="180"/>
      </w:pPr>
      <w:rPr>
        <w:rFonts w:hint="default"/>
        <w:vertAlign w:val="baseline"/>
      </w:rPr>
    </w:lvl>
  </w:abstractNum>
  <w:abstractNum w:abstractNumId="47" w15:restartNumberingAfterBreak="0">
    <w:nsid w:val="5A0A7E4F"/>
    <w:multiLevelType w:val="multilevel"/>
    <w:tmpl w:val="CC428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A3453A4"/>
    <w:multiLevelType w:val="hybridMultilevel"/>
    <w:tmpl w:val="EE8CFB5E"/>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7759F3"/>
    <w:multiLevelType w:val="hybridMultilevel"/>
    <w:tmpl w:val="07A6EDE4"/>
    <w:lvl w:ilvl="0" w:tplc="688669B8">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E1451A"/>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E0C3AC8"/>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ED25C6E"/>
    <w:multiLevelType w:val="multilevel"/>
    <w:tmpl w:val="22349FA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5FD548B2"/>
    <w:multiLevelType w:val="multilevel"/>
    <w:tmpl w:val="431AC648"/>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4" w15:restartNumberingAfterBreak="0">
    <w:nsid w:val="61B81C3D"/>
    <w:multiLevelType w:val="multilevel"/>
    <w:tmpl w:val="C10C8C28"/>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30B5CE7"/>
    <w:multiLevelType w:val="multilevel"/>
    <w:tmpl w:val="40AE9F2C"/>
    <w:lvl w:ilvl="0">
      <w:start w:val="1"/>
      <w:numFmt w:val="decimal"/>
      <w:lvlText w:val="%1."/>
      <w:lvlJc w:val="left"/>
      <w:pPr>
        <w:ind w:left="720" w:hanging="360"/>
      </w:pPr>
      <w:rPr>
        <w:rFonts w:hint="default"/>
        <w:b w:val="0"/>
        <w:color w:val="auto"/>
        <w:u w:val="none"/>
        <w:vertAlign w:val="baseline"/>
      </w:rPr>
    </w:lvl>
    <w:lvl w:ilvl="1">
      <w:start w:val="1"/>
      <w:numFmt w:val="lowerLetter"/>
      <w:lvlText w:val="%2."/>
      <w:lvlJc w:val="left"/>
      <w:pPr>
        <w:ind w:left="1440" w:hanging="360"/>
      </w:pPr>
      <w:rPr>
        <w:b w:val="0"/>
        <w:u w:val="none"/>
        <w:vertAlign w:val="baseline"/>
      </w:rPr>
    </w:lvl>
    <w:lvl w:ilvl="2">
      <w:start w:val="1"/>
      <w:numFmt w:val="lowerRoman"/>
      <w:lvlText w:val="%3."/>
      <w:lvlJc w:val="right"/>
      <w:pPr>
        <w:ind w:left="2160" w:hanging="360"/>
      </w:pPr>
      <w:rPr>
        <w:b/>
        <w:u w:val="none"/>
        <w:vertAlign w:val="baseline"/>
      </w:rPr>
    </w:lvl>
    <w:lvl w:ilvl="3">
      <w:start w:val="1"/>
      <w:numFmt w:val="decimal"/>
      <w:lvlText w:val="%4."/>
      <w:lvlJc w:val="left"/>
      <w:pPr>
        <w:ind w:left="2880" w:hanging="360"/>
      </w:pPr>
      <w:rPr>
        <w:b/>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6" w15:restartNumberingAfterBreak="0">
    <w:nsid w:val="67E17583"/>
    <w:multiLevelType w:val="multilevel"/>
    <w:tmpl w:val="A1361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256DB1"/>
    <w:multiLevelType w:val="multilevel"/>
    <w:tmpl w:val="F7A07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BCC2DEB"/>
    <w:multiLevelType w:val="multilevel"/>
    <w:tmpl w:val="F5E855E4"/>
    <w:lvl w:ilvl="0">
      <w:start w:val="1"/>
      <w:numFmt w:val="decimal"/>
      <w:lvlText w:val="%1."/>
      <w:lvlJc w:val="left"/>
      <w:pPr>
        <w:ind w:left="505" w:hanging="363"/>
      </w:pPr>
      <w:rPr>
        <w:b w:val="0"/>
        <w:strike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abstractNum w:abstractNumId="59"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60" w15:restartNumberingAfterBreak="0">
    <w:nsid w:val="6E741B8F"/>
    <w:multiLevelType w:val="multilevel"/>
    <w:tmpl w:val="B2E6CD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1"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00F45F5"/>
    <w:multiLevelType w:val="hybridMultilevel"/>
    <w:tmpl w:val="2598B1EC"/>
    <w:lvl w:ilvl="0" w:tplc="E3B0759A">
      <w:start w:val="1"/>
      <w:numFmt w:val="upperRoman"/>
      <w:lvlText w:val="%1."/>
      <w:lvlJc w:val="right"/>
      <w:pPr>
        <w:ind w:left="720" w:hanging="360"/>
      </w:pPr>
      <w:rPr>
        <w:color w:val="auto"/>
        <w:sz w:val="24"/>
      </w:rPr>
    </w:lvl>
    <w:lvl w:ilvl="1" w:tplc="485C8686">
      <w:start w:val="1"/>
      <w:numFmt w:val="decimal"/>
      <w:lvlText w:val="%2."/>
      <w:lvlJc w:val="left"/>
      <w:pPr>
        <w:ind w:left="1440" w:hanging="360"/>
      </w:pPr>
      <w:rPr>
        <w:b w:val="0"/>
      </w:rPr>
    </w:lvl>
    <w:lvl w:ilvl="2" w:tplc="8412290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305BBC"/>
    <w:multiLevelType w:val="multilevel"/>
    <w:tmpl w:val="9B800BB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4"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637C03"/>
    <w:multiLevelType w:val="hybridMultilevel"/>
    <w:tmpl w:val="9732CECE"/>
    <w:lvl w:ilvl="0" w:tplc="4CC202AE">
      <w:start w:val="1"/>
      <w:numFmt w:val="decimal"/>
      <w:lvlText w:val="%1."/>
      <w:lvlJc w:val="left"/>
      <w:pPr>
        <w:ind w:left="1004" w:hanging="360"/>
      </w:pPr>
      <w:rPr>
        <w:strike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6D64E7D"/>
    <w:multiLevelType w:val="hybridMultilevel"/>
    <w:tmpl w:val="7B142514"/>
    <w:lvl w:ilvl="0" w:tplc="C8C0020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7"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68" w15:restartNumberingAfterBreak="0">
    <w:nsid w:val="7A9458BB"/>
    <w:multiLevelType w:val="hybridMultilevel"/>
    <w:tmpl w:val="C4C2C638"/>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7E9562C6"/>
    <w:multiLevelType w:val="multilevel"/>
    <w:tmpl w:val="1066713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47"/>
  </w:num>
  <w:num w:numId="3">
    <w:abstractNumId w:val="2"/>
  </w:num>
  <w:num w:numId="4">
    <w:abstractNumId w:val="30"/>
  </w:num>
  <w:num w:numId="5">
    <w:abstractNumId w:val="70"/>
  </w:num>
  <w:num w:numId="6">
    <w:abstractNumId w:val="7"/>
  </w:num>
  <w:num w:numId="7">
    <w:abstractNumId w:val="25"/>
  </w:num>
  <w:num w:numId="8">
    <w:abstractNumId w:val="23"/>
  </w:num>
  <w:num w:numId="9">
    <w:abstractNumId w:val="19"/>
  </w:num>
  <w:num w:numId="10">
    <w:abstractNumId w:val="50"/>
  </w:num>
  <w:num w:numId="11">
    <w:abstractNumId w:val="46"/>
  </w:num>
  <w:num w:numId="12">
    <w:abstractNumId w:val="54"/>
  </w:num>
  <w:num w:numId="13">
    <w:abstractNumId w:val="57"/>
  </w:num>
  <w:num w:numId="14">
    <w:abstractNumId w:val="40"/>
  </w:num>
  <w:num w:numId="15">
    <w:abstractNumId w:val="44"/>
  </w:num>
  <w:num w:numId="16">
    <w:abstractNumId w:val="53"/>
  </w:num>
  <w:num w:numId="17">
    <w:abstractNumId w:val="39"/>
  </w:num>
  <w:num w:numId="18">
    <w:abstractNumId w:val="63"/>
  </w:num>
  <w:num w:numId="19">
    <w:abstractNumId w:val="52"/>
  </w:num>
  <w:num w:numId="20">
    <w:abstractNumId w:val="58"/>
  </w:num>
  <w:num w:numId="21">
    <w:abstractNumId w:val="48"/>
  </w:num>
  <w:num w:numId="22">
    <w:abstractNumId w:val="14"/>
  </w:num>
  <w:num w:numId="23">
    <w:abstractNumId w:val="8"/>
  </w:num>
  <w:num w:numId="24">
    <w:abstractNumId w:val="64"/>
  </w:num>
  <w:num w:numId="25">
    <w:abstractNumId w:val="26"/>
    <w:lvlOverride w:ilvl="0">
      <w:startOverride w:val="1"/>
    </w:lvlOverride>
  </w:num>
  <w:num w:numId="26">
    <w:abstractNumId w:val="34"/>
    <w:lvlOverride w:ilvl="0">
      <w:startOverride w:val="1"/>
    </w:lvlOverride>
  </w:num>
  <w:num w:numId="27">
    <w:abstractNumId w:val="28"/>
  </w:num>
  <w:num w:numId="28">
    <w:abstractNumId w:val="59"/>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29">
    <w:abstractNumId w:val="41"/>
  </w:num>
  <w:num w:numId="30">
    <w:abstractNumId w:val="69"/>
  </w:num>
  <w:num w:numId="31">
    <w:abstractNumId w:val="60"/>
  </w:num>
  <w:num w:numId="32">
    <w:abstractNumId w:val="13"/>
  </w:num>
  <w:num w:numId="33">
    <w:abstractNumId w:val="62"/>
  </w:num>
  <w:num w:numId="34">
    <w:abstractNumId w:val="35"/>
  </w:num>
  <w:num w:numId="35">
    <w:abstractNumId w:val="51"/>
  </w:num>
  <w:num w:numId="36">
    <w:abstractNumId w:val="29"/>
  </w:num>
  <w:num w:numId="37">
    <w:abstractNumId w:val="61"/>
  </w:num>
  <w:num w:numId="38">
    <w:abstractNumId w:val="11"/>
  </w:num>
  <w:num w:numId="39">
    <w:abstractNumId w:val="37"/>
  </w:num>
  <w:num w:numId="40">
    <w:abstractNumId w:val="9"/>
  </w:num>
  <w:num w:numId="41">
    <w:abstractNumId w:val="55"/>
  </w:num>
  <w:num w:numId="42">
    <w:abstractNumId w:val="4"/>
  </w:num>
  <w:num w:numId="43">
    <w:abstractNumId w:val="16"/>
  </w:num>
  <w:num w:numId="44">
    <w:abstractNumId w:val="56"/>
  </w:num>
  <w:num w:numId="45">
    <w:abstractNumId w:val="43"/>
  </w:num>
  <w:num w:numId="46">
    <w:abstractNumId w:val="5"/>
  </w:num>
  <w:num w:numId="47">
    <w:abstractNumId w:val="6"/>
  </w:num>
  <w:num w:numId="48">
    <w:abstractNumId w:val="6"/>
    <w:lvlOverride w:ilvl="0">
      <w:startOverride w:val="1"/>
    </w:lvlOverride>
  </w:num>
  <w:num w:numId="49">
    <w:abstractNumId w:val="6"/>
    <w:lvlOverride w:ilvl="0">
      <w:startOverride w:val="1"/>
    </w:lvlOverride>
  </w:num>
  <w:num w:numId="50">
    <w:abstractNumId w:val="36"/>
  </w:num>
  <w:num w:numId="51">
    <w:abstractNumId w:val="33"/>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20"/>
  </w:num>
  <w:num w:numId="5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 w:numId="69">
    <w:abstractNumId w:val="45"/>
  </w:num>
  <w:num w:numId="70">
    <w:abstractNumId w:val="66"/>
  </w:num>
  <w:num w:numId="71">
    <w:abstractNumId w:val="17"/>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244D7"/>
    <w:rsid w:val="0003574A"/>
    <w:rsid w:val="00037751"/>
    <w:rsid w:val="00042D1B"/>
    <w:rsid w:val="000606FE"/>
    <w:rsid w:val="00064F83"/>
    <w:rsid w:val="00065F30"/>
    <w:rsid w:val="0008626B"/>
    <w:rsid w:val="00090BAC"/>
    <w:rsid w:val="000A27BC"/>
    <w:rsid w:val="000B44A9"/>
    <w:rsid w:val="000C2015"/>
    <w:rsid w:val="000D10E6"/>
    <w:rsid w:val="000D5649"/>
    <w:rsid w:val="000E531C"/>
    <w:rsid w:val="00102B60"/>
    <w:rsid w:val="00103F56"/>
    <w:rsid w:val="001102D6"/>
    <w:rsid w:val="001160D9"/>
    <w:rsid w:val="0011681E"/>
    <w:rsid w:val="0013441B"/>
    <w:rsid w:val="00144CC5"/>
    <w:rsid w:val="0014758A"/>
    <w:rsid w:val="00154F9E"/>
    <w:rsid w:val="00155118"/>
    <w:rsid w:val="00162988"/>
    <w:rsid w:val="00164575"/>
    <w:rsid w:val="00166EF2"/>
    <w:rsid w:val="00167BA7"/>
    <w:rsid w:val="00175FD8"/>
    <w:rsid w:val="00176384"/>
    <w:rsid w:val="00176D55"/>
    <w:rsid w:val="00182552"/>
    <w:rsid w:val="001846F8"/>
    <w:rsid w:val="001A38A3"/>
    <w:rsid w:val="001A58EC"/>
    <w:rsid w:val="001B06A2"/>
    <w:rsid w:val="001B47D2"/>
    <w:rsid w:val="001B5318"/>
    <w:rsid w:val="001B77AA"/>
    <w:rsid w:val="001C0FB7"/>
    <w:rsid w:val="001D1463"/>
    <w:rsid w:val="001E1AC6"/>
    <w:rsid w:val="001E35CD"/>
    <w:rsid w:val="001E437F"/>
    <w:rsid w:val="001E559C"/>
    <w:rsid w:val="001F6661"/>
    <w:rsid w:val="00204BFE"/>
    <w:rsid w:val="00206BCE"/>
    <w:rsid w:val="00216E36"/>
    <w:rsid w:val="002202A9"/>
    <w:rsid w:val="00222E4A"/>
    <w:rsid w:val="00232FF1"/>
    <w:rsid w:val="002338CA"/>
    <w:rsid w:val="00236245"/>
    <w:rsid w:val="00236839"/>
    <w:rsid w:val="00244686"/>
    <w:rsid w:val="002465F8"/>
    <w:rsid w:val="00254F90"/>
    <w:rsid w:val="002561DA"/>
    <w:rsid w:val="0027175F"/>
    <w:rsid w:val="00273461"/>
    <w:rsid w:val="00276B0E"/>
    <w:rsid w:val="00280091"/>
    <w:rsid w:val="00293013"/>
    <w:rsid w:val="002944F9"/>
    <w:rsid w:val="002B7CE3"/>
    <w:rsid w:val="002D3E84"/>
    <w:rsid w:val="002E4351"/>
    <w:rsid w:val="002F1E88"/>
    <w:rsid w:val="00327BF6"/>
    <w:rsid w:val="00360602"/>
    <w:rsid w:val="00364322"/>
    <w:rsid w:val="00372F4B"/>
    <w:rsid w:val="00376D62"/>
    <w:rsid w:val="00392AAA"/>
    <w:rsid w:val="003A3CFE"/>
    <w:rsid w:val="003A4208"/>
    <w:rsid w:val="003B113A"/>
    <w:rsid w:val="003B6F74"/>
    <w:rsid w:val="003B73FC"/>
    <w:rsid w:val="003C55B2"/>
    <w:rsid w:val="003C5F43"/>
    <w:rsid w:val="003D2C13"/>
    <w:rsid w:val="003D2FC8"/>
    <w:rsid w:val="003D6C86"/>
    <w:rsid w:val="003E24A6"/>
    <w:rsid w:val="003F1680"/>
    <w:rsid w:val="003F25CD"/>
    <w:rsid w:val="003F5548"/>
    <w:rsid w:val="0040499B"/>
    <w:rsid w:val="004140FD"/>
    <w:rsid w:val="0042266C"/>
    <w:rsid w:val="004234E7"/>
    <w:rsid w:val="00426DA3"/>
    <w:rsid w:val="004274FB"/>
    <w:rsid w:val="004322AE"/>
    <w:rsid w:val="00445413"/>
    <w:rsid w:val="0044736D"/>
    <w:rsid w:val="004476D8"/>
    <w:rsid w:val="00451084"/>
    <w:rsid w:val="00453C11"/>
    <w:rsid w:val="00454607"/>
    <w:rsid w:val="00456AFE"/>
    <w:rsid w:val="00456C49"/>
    <w:rsid w:val="004575B1"/>
    <w:rsid w:val="00460AFE"/>
    <w:rsid w:val="00462A2F"/>
    <w:rsid w:val="00463A4C"/>
    <w:rsid w:val="00483BF3"/>
    <w:rsid w:val="00492763"/>
    <w:rsid w:val="004931F7"/>
    <w:rsid w:val="004A13B7"/>
    <w:rsid w:val="004A2C30"/>
    <w:rsid w:val="004A6678"/>
    <w:rsid w:val="004B1D71"/>
    <w:rsid w:val="004B6ACD"/>
    <w:rsid w:val="004C114A"/>
    <w:rsid w:val="004C40F3"/>
    <w:rsid w:val="004E0758"/>
    <w:rsid w:val="004E7A78"/>
    <w:rsid w:val="004F1842"/>
    <w:rsid w:val="004F308A"/>
    <w:rsid w:val="00530BBD"/>
    <w:rsid w:val="00531BB6"/>
    <w:rsid w:val="00536DF1"/>
    <w:rsid w:val="00540676"/>
    <w:rsid w:val="005425D8"/>
    <w:rsid w:val="00542822"/>
    <w:rsid w:val="0054512A"/>
    <w:rsid w:val="005606C9"/>
    <w:rsid w:val="005673B4"/>
    <w:rsid w:val="005761DB"/>
    <w:rsid w:val="005819E7"/>
    <w:rsid w:val="005913D9"/>
    <w:rsid w:val="005A6FB5"/>
    <w:rsid w:val="005A7D5F"/>
    <w:rsid w:val="005C4694"/>
    <w:rsid w:val="005E7F30"/>
    <w:rsid w:val="005F4A8D"/>
    <w:rsid w:val="006124B7"/>
    <w:rsid w:val="00617954"/>
    <w:rsid w:val="00624763"/>
    <w:rsid w:val="00630355"/>
    <w:rsid w:val="00634F17"/>
    <w:rsid w:val="00640AEB"/>
    <w:rsid w:val="0064251C"/>
    <w:rsid w:val="00644B42"/>
    <w:rsid w:val="00650769"/>
    <w:rsid w:val="0065531E"/>
    <w:rsid w:val="006572A1"/>
    <w:rsid w:val="00685BFA"/>
    <w:rsid w:val="0069076B"/>
    <w:rsid w:val="0069149A"/>
    <w:rsid w:val="00695565"/>
    <w:rsid w:val="006A49DA"/>
    <w:rsid w:val="006A73AE"/>
    <w:rsid w:val="006A75B0"/>
    <w:rsid w:val="006B44E4"/>
    <w:rsid w:val="006C2949"/>
    <w:rsid w:val="006C4CD3"/>
    <w:rsid w:val="006D2586"/>
    <w:rsid w:val="006E53A2"/>
    <w:rsid w:val="006E7CB9"/>
    <w:rsid w:val="006F0DCB"/>
    <w:rsid w:val="00702D43"/>
    <w:rsid w:val="0070578E"/>
    <w:rsid w:val="00711A05"/>
    <w:rsid w:val="007173FC"/>
    <w:rsid w:val="00727F82"/>
    <w:rsid w:val="0073002F"/>
    <w:rsid w:val="00734706"/>
    <w:rsid w:val="00761C20"/>
    <w:rsid w:val="00766C14"/>
    <w:rsid w:val="00771062"/>
    <w:rsid w:val="00771FB0"/>
    <w:rsid w:val="00772D4E"/>
    <w:rsid w:val="007E4D60"/>
    <w:rsid w:val="00806C0B"/>
    <w:rsid w:val="00814873"/>
    <w:rsid w:val="00815A63"/>
    <w:rsid w:val="008318A0"/>
    <w:rsid w:val="00833F7F"/>
    <w:rsid w:val="00843A4C"/>
    <w:rsid w:val="00857071"/>
    <w:rsid w:val="0086070B"/>
    <w:rsid w:val="00865A5A"/>
    <w:rsid w:val="008675C6"/>
    <w:rsid w:val="00870755"/>
    <w:rsid w:val="0088569E"/>
    <w:rsid w:val="008A60B9"/>
    <w:rsid w:val="008D72C6"/>
    <w:rsid w:val="008F4A33"/>
    <w:rsid w:val="00904340"/>
    <w:rsid w:val="00905A92"/>
    <w:rsid w:val="00910C19"/>
    <w:rsid w:val="009111F5"/>
    <w:rsid w:val="00921E94"/>
    <w:rsid w:val="00922212"/>
    <w:rsid w:val="00922BBA"/>
    <w:rsid w:val="00922E19"/>
    <w:rsid w:val="0092667E"/>
    <w:rsid w:val="00926980"/>
    <w:rsid w:val="00934648"/>
    <w:rsid w:val="00943C82"/>
    <w:rsid w:val="00946C31"/>
    <w:rsid w:val="00951F30"/>
    <w:rsid w:val="00962805"/>
    <w:rsid w:val="0096346B"/>
    <w:rsid w:val="009739E4"/>
    <w:rsid w:val="009876CD"/>
    <w:rsid w:val="00992A6A"/>
    <w:rsid w:val="009A1D5C"/>
    <w:rsid w:val="009A4CE7"/>
    <w:rsid w:val="009A5105"/>
    <w:rsid w:val="009A6045"/>
    <w:rsid w:val="009A7956"/>
    <w:rsid w:val="009C1588"/>
    <w:rsid w:val="009C34F5"/>
    <w:rsid w:val="009D0581"/>
    <w:rsid w:val="009D230B"/>
    <w:rsid w:val="009D5BA8"/>
    <w:rsid w:val="009E042F"/>
    <w:rsid w:val="009E5737"/>
    <w:rsid w:val="009F6046"/>
    <w:rsid w:val="009F6908"/>
    <w:rsid w:val="00A0025A"/>
    <w:rsid w:val="00A02418"/>
    <w:rsid w:val="00A14C70"/>
    <w:rsid w:val="00A21549"/>
    <w:rsid w:val="00A24109"/>
    <w:rsid w:val="00A270F0"/>
    <w:rsid w:val="00A403DB"/>
    <w:rsid w:val="00A469D2"/>
    <w:rsid w:val="00A64133"/>
    <w:rsid w:val="00A7058D"/>
    <w:rsid w:val="00A7531D"/>
    <w:rsid w:val="00A7634C"/>
    <w:rsid w:val="00A87C34"/>
    <w:rsid w:val="00AA2A5C"/>
    <w:rsid w:val="00AA7355"/>
    <w:rsid w:val="00AC4A77"/>
    <w:rsid w:val="00AC6FC5"/>
    <w:rsid w:val="00AC7239"/>
    <w:rsid w:val="00AD193D"/>
    <w:rsid w:val="00AD75EE"/>
    <w:rsid w:val="00AF111A"/>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87A15"/>
    <w:rsid w:val="00B90D39"/>
    <w:rsid w:val="00BB025E"/>
    <w:rsid w:val="00BC3333"/>
    <w:rsid w:val="00BC4EBB"/>
    <w:rsid w:val="00BC74BA"/>
    <w:rsid w:val="00BD16B8"/>
    <w:rsid w:val="00BD4AF1"/>
    <w:rsid w:val="00BE1B92"/>
    <w:rsid w:val="00BE21D6"/>
    <w:rsid w:val="00BE63BF"/>
    <w:rsid w:val="00C04BA3"/>
    <w:rsid w:val="00C075D9"/>
    <w:rsid w:val="00C15910"/>
    <w:rsid w:val="00C1785F"/>
    <w:rsid w:val="00C17BA0"/>
    <w:rsid w:val="00C25DBD"/>
    <w:rsid w:val="00C30FA9"/>
    <w:rsid w:val="00C31E50"/>
    <w:rsid w:val="00C338EB"/>
    <w:rsid w:val="00C52840"/>
    <w:rsid w:val="00C6356C"/>
    <w:rsid w:val="00C669A0"/>
    <w:rsid w:val="00C82D08"/>
    <w:rsid w:val="00C85E44"/>
    <w:rsid w:val="00C937F2"/>
    <w:rsid w:val="00C93881"/>
    <w:rsid w:val="00C96756"/>
    <w:rsid w:val="00C9767B"/>
    <w:rsid w:val="00CA19B4"/>
    <w:rsid w:val="00CA1A28"/>
    <w:rsid w:val="00CA1B5E"/>
    <w:rsid w:val="00CA2604"/>
    <w:rsid w:val="00CA3017"/>
    <w:rsid w:val="00CB0B5A"/>
    <w:rsid w:val="00CB4BCB"/>
    <w:rsid w:val="00CB64B2"/>
    <w:rsid w:val="00CD01F0"/>
    <w:rsid w:val="00CE5342"/>
    <w:rsid w:val="00CF0EB1"/>
    <w:rsid w:val="00D068D4"/>
    <w:rsid w:val="00D071FE"/>
    <w:rsid w:val="00D200FE"/>
    <w:rsid w:val="00D27F8B"/>
    <w:rsid w:val="00D30BC0"/>
    <w:rsid w:val="00D335C1"/>
    <w:rsid w:val="00D41AAF"/>
    <w:rsid w:val="00D46EEB"/>
    <w:rsid w:val="00D513B0"/>
    <w:rsid w:val="00D614EC"/>
    <w:rsid w:val="00D621E7"/>
    <w:rsid w:val="00D7059B"/>
    <w:rsid w:val="00D7469F"/>
    <w:rsid w:val="00D81FF1"/>
    <w:rsid w:val="00D8339D"/>
    <w:rsid w:val="00DA3BFC"/>
    <w:rsid w:val="00DA4EAB"/>
    <w:rsid w:val="00DB623C"/>
    <w:rsid w:val="00DC4C30"/>
    <w:rsid w:val="00DC5189"/>
    <w:rsid w:val="00DE6907"/>
    <w:rsid w:val="00DF168E"/>
    <w:rsid w:val="00E012AB"/>
    <w:rsid w:val="00E0413A"/>
    <w:rsid w:val="00E050BF"/>
    <w:rsid w:val="00E079E8"/>
    <w:rsid w:val="00E2538D"/>
    <w:rsid w:val="00E402C2"/>
    <w:rsid w:val="00E463C1"/>
    <w:rsid w:val="00E504F0"/>
    <w:rsid w:val="00E611DD"/>
    <w:rsid w:val="00E613F3"/>
    <w:rsid w:val="00E7532C"/>
    <w:rsid w:val="00E75F12"/>
    <w:rsid w:val="00EA0C71"/>
    <w:rsid w:val="00EA279A"/>
    <w:rsid w:val="00EA3BC3"/>
    <w:rsid w:val="00EA5918"/>
    <w:rsid w:val="00EA5C86"/>
    <w:rsid w:val="00EA7326"/>
    <w:rsid w:val="00EB0510"/>
    <w:rsid w:val="00EC481D"/>
    <w:rsid w:val="00ED1EEF"/>
    <w:rsid w:val="00EE6975"/>
    <w:rsid w:val="00EF573D"/>
    <w:rsid w:val="00F12881"/>
    <w:rsid w:val="00F13A7C"/>
    <w:rsid w:val="00F1454E"/>
    <w:rsid w:val="00F1759B"/>
    <w:rsid w:val="00F213F5"/>
    <w:rsid w:val="00F438D1"/>
    <w:rsid w:val="00F4466D"/>
    <w:rsid w:val="00F450F4"/>
    <w:rsid w:val="00F501A3"/>
    <w:rsid w:val="00F51746"/>
    <w:rsid w:val="00F67D85"/>
    <w:rsid w:val="00F82FA9"/>
    <w:rsid w:val="00F936C6"/>
    <w:rsid w:val="00FA7849"/>
    <w:rsid w:val="00FC1FC8"/>
    <w:rsid w:val="00FC6A4B"/>
    <w:rsid w:val="00FC7EC2"/>
    <w:rsid w:val="00FD537E"/>
    <w:rsid w:val="00FE68E1"/>
    <w:rsid w:val="00FE72B7"/>
    <w:rsid w:val="00FF2506"/>
    <w:rsid w:val="00FF365F"/>
    <w:rsid w:val="00FF5387"/>
    <w:rsid w:val="00FF5A98"/>
    <w:rsid w:val="00FF6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28AC400-EAA3-43C6-AD99-9DE0C0D1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sw tekst,List Paragraph"/>
    <w:basedOn w:val="Normalny"/>
    <w:link w:val="AkapitzlistZnak"/>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sw tekst Znak,List Paragraph Znak"/>
    <w:link w:val="Akapitzlist"/>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24"/>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5"/>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26"/>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27"/>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28"/>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29"/>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29"/>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30"/>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32"/>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 w:type="paragraph" w:customStyle="1" w:styleId="pkt">
    <w:name w:val="pkt"/>
    <w:basedOn w:val="Normalny"/>
    <w:rsid w:val="005425D8"/>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kropka-2">
    <w:name w:val="kropka-2"/>
    <w:basedOn w:val="Normalny"/>
    <w:next w:val="Listapunktowana5"/>
    <w:autoRedefine/>
    <w:qFormat/>
    <w:rsid w:val="004274FB"/>
    <w:pPr>
      <w:numPr>
        <w:numId w:val="47"/>
      </w:numPr>
      <w:suppressAutoHyphens/>
      <w:autoSpaceDN w:val="0"/>
      <w:spacing w:line="360" w:lineRule="auto"/>
      <w:jc w:val="both"/>
      <w:textAlignment w:val="baseline"/>
    </w:pPr>
    <w:rPr>
      <w:rFonts w:eastAsia="Times New Roman" w:cs="Liberation Serif"/>
      <w:color w:val="FF0000"/>
      <w:kern w:val="3"/>
      <w:szCs w:val="24"/>
      <w:lang w:val="pl-PL"/>
    </w:rPr>
  </w:style>
  <w:style w:type="paragraph" w:styleId="Listapunktowana5">
    <w:name w:val="List Bullet 5"/>
    <w:basedOn w:val="Normalny"/>
    <w:uiPriority w:val="99"/>
    <w:semiHidden/>
    <w:unhideWhenUsed/>
    <w:rsid w:val="004274FB"/>
    <w:pPr>
      <w:ind w:left="1134"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czta@trzebownisk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rzebownisko"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trzebownisko" TargetMode="External"/><Relationship Id="rId14" Type="http://schemas.openxmlformats.org/officeDocument/2006/relationships/hyperlink" Target="mailto:przetargi@trzebownisko.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BD43-5AAD-4A01-B6A1-22C1D8D0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F3B4D6FD</Template>
  <TotalTime>205</TotalTime>
  <Pages>19</Pages>
  <Words>8312</Words>
  <Characters>49872</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Dominika Hartman</cp:lastModifiedBy>
  <cp:revision>7</cp:revision>
  <cp:lastPrinted>2021-06-01T10:15:00Z</cp:lastPrinted>
  <dcterms:created xsi:type="dcterms:W3CDTF">2021-05-31T10:10:00Z</dcterms:created>
  <dcterms:modified xsi:type="dcterms:W3CDTF">2021-06-14T07:03:00Z</dcterms:modified>
</cp:coreProperties>
</file>