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BB5772">
            <w:pPr>
              <w:rPr>
                <w:rFonts w:cs="Times New Roman"/>
                <w:b/>
                <w:sz w:val="21"/>
                <w:szCs w:val="21"/>
              </w:rPr>
            </w:pPr>
            <w:bookmarkStart w:id="0" w:name="_Hlk12607021"/>
            <w:r w:rsidRPr="00483ED3">
              <w:rPr>
                <w:rFonts w:cs="Times New Roman"/>
                <w:b/>
                <w:sz w:val="21"/>
                <w:szCs w:val="21"/>
              </w:rPr>
              <w:t>ZP/220/</w:t>
            </w:r>
            <w:r w:rsidR="001A0809">
              <w:rPr>
                <w:rFonts w:cs="Times New Roman"/>
                <w:b/>
                <w:sz w:val="21"/>
                <w:szCs w:val="21"/>
              </w:rPr>
              <w:t>1</w:t>
            </w:r>
            <w:r w:rsidR="00BB5772">
              <w:rPr>
                <w:rFonts w:cs="Times New Roman"/>
                <w:b/>
                <w:sz w:val="21"/>
                <w:szCs w:val="21"/>
              </w:rPr>
              <w:t>28</w:t>
            </w:r>
            <w:r w:rsidR="00CB7275" w:rsidRPr="00483ED3">
              <w:rPr>
                <w:rFonts w:cs="Times New Roman"/>
                <w:b/>
                <w:sz w:val="21"/>
                <w:szCs w:val="21"/>
              </w:rPr>
              <w:t>/</w:t>
            </w:r>
            <w:r w:rsidR="00A711D1" w:rsidRPr="00483ED3">
              <w:rPr>
                <w:rFonts w:cs="Times New Roman"/>
                <w:b/>
                <w:sz w:val="21"/>
                <w:szCs w:val="21"/>
              </w:rPr>
              <w:t>2</w:t>
            </w:r>
            <w:r w:rsidR="008614C1">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8614C1" w:rsidRDefault="00BB5772" w:rsidP="00883CDE">
      <w:pPr>
        <w:spacing w:line="240" w:lineRule="auto"/>
        <w:ind w:right="284"/>
        <w:jc w:val="both"/>
        <w:rPr>
          <w:rFonts w:cs="Times New Roman"/>
          <w:i/>
          <w:sz w:val="19"/>
          <w:szCs w:val="19"/>
        </w:rPr>
      </w:pPr>
      <w:r w:rsidRPr="004955C0">
        <w:rPr>
          <w:rFonts w:ascii="Calibri" w:hAnsi="Calibri" w:cs="Calibri"/>
          <w:i/>
          <w:sz w:val="19"/>
          <w:szCs w:val="19"/>
        </w:rPr>
        <w:t xml:space="preserve">Dotyczy: postępowania o udzielenie zamówienia publicznego na </w:t>
      </w:r>
      <w:r>
        <w:rPr>
          <w:rFonts w:ascii="Calibri" w:hAnsi="Calibri" w:cs="Calibri"/>
          <w:i/>
          <w:sz w:val="19"/>
          <w:szCs w:val="19"/>
        </w:rPr>
        <w:t>dostawę komputerów stacjonarnych typu mini PC</w:t>
      </w:r>
      <w:r w:rsidRPr="004955C0">
        <w:rPr>
          <w:rFonts w:ascii="Calibri" w:hAnsi="Calibri" w:cs="Calibri"/>
          <w:bCs/>
          <w:i/>
          <w:sz w:val="19"/>
          <w:szCs w:val="19"/>
        </w:rPr>
        <w:t>.</w:t>
      </w:r>
    </w:p>
    <w:p w:rsidR="00281F3D" w:rsidRPr="00483ED3" w:rsidRDefault="00281F3D" w:rsidP="00883CDE">
      <w:pPr>
        <w:spacing w:after="0" w:line="240" w:lineRule="auto"/>
        <w:jc w:val="both"/>
        <w:rPr>
          <w:rFonts w:cs="Times New Roman"/>
          <w:b/>
          <w:sz w:val="21"/>
          <w:szCs w:val="21"/>
          <w:u w:val="single"/>
        </w:rPr>
      </w:pPr>
    </w:p>
    <w:p w:rsidR="00883CDE" w:rsidRPr="00483ED3" w:rsidRDefault="00501BDD" w:rsidP="00C52EBD">
      <w:pPr>
        <w:tabs>
          <w:tab w:val="left" w:pos="0"/>
        </w:tabs>
        <w:spacing w:line="240" w:lineRule="auto"/>
        <w:jc w:val="center"/>
        <w:rPr>
          <w:rFonts w:cs="Times New Roman"/>
          <w:b/>
          <w:sz w:val="28"/>
          <w:szCs w:val="28"/>
        </w:rPr>
      </w:pPr>
      <w:r>
        <w:rPr>
          <w:rFonts w:cs="Times New Roman"/>
          <w:b/>
          <w:sz w:val="28"/>
          <w:szCs w:val="28"/>
        </w:rPr>
        <w:t xml:space="preserve">WYJAŚNIENIA NR </w:t>
      </w:r>
      <w:r w:rsidR="001D2EE7">
        <w:rPr>
          <w:rFonts w:cs="Times New Roman"/>
          <w:b/>
          <w:sz w:val="28"/>
          <w:szCs w:val="28"/>
        </w:rPr>
        <w:t>2 ORAZ MODYFIKACJA SWZ NR 1</w:t>
      </w:r>
    </w:p>
    <w:p w:rsidR="00340C62" w:rsidRPr="00483ED3" w:rsidRDefault="00340C62" w:rsidP="00483ED3">
      <w:pPr>
        <w:spacing w:line="240" w:lineRule="auto"/>
        <w:jc w:val="both"/>
        <w:rPr>
          <w:rFonts w:cs="Times New Roman"/>
          <w:sz w:val="21"/>
          <w:szCs w:val="21"/>
        </w:rPr>
      </w:pPr>
    </w:p>
    <w:p w:rsidR="00FF0107" w:rsidRPr="00242E06" w:rsidRDefault="00FF0107" w:rsidP="00F079CB">
      <w:pPr>
        <w:spacing w:line="240" w:lineRule="auto"/>
        <w:jc w:val="both"/>
        <w:rPr>
          <w:rFonts w:cstheme="minorHAnsi"/>
          <w:sz w:val="20"/>
          <w:szCs w:val="20"/>
        </w:rPr>
        <w:sectPr w:rsidR="00FF0107" w:rsidRPr="00242E06"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780053" w:rsidRPr="00044769" w:rsidRDefault="003A4629" w:rsidP="00726E09">
      <w:pPr>
        <w:tabs>
          <w:tab w:val="left" w:pos="284"/>
        </w:tabs>
        <w:spacing w:after="0" w:line="240" w:lineRule="auto"/>
        <w:jc w:val="both"/>
        <w:rPr>
          <w:rFonts w:eastAsia="Times New Roman" w:cs="Calibri"/>
          <w:sz w:val="19"/>
          <w:szCs w:val="19"/>
        </w:rPr>
      </w:pPr>
      <w:bookmarkStart w:id="2" w:name="_Hlk12607031"/>
      <w:r w:rsidRPr="00044769">
        <w:rPr>
          <w:rFonts w:ascii="Calibri" w:hAnsi="Calibri" w:cs="Calibri"/>
          <w:sz w:val="19"/>
          <w:szCs w:val="19"/>
        </w:rPr>
        <w:t>Na podstawie art. 284 ustawy z dnia 11 września 2021 r. Prawo zamówień publicznych (Dz.U.2019.2019 t.j. z dnia 2019.10.24), zamawiający udziela następujących wyjaśnień na pytania dotyczące treści swz:</w:t>
      </w:r>
      <w:r w:rsidR="00780053" w:rsidRPr="00044769">
        <w:rPr>
          <w:rFonts w:eastAsia="Times New Roman" w:cs="Calibri"/>
          <w:sz w:val="19"/>
          <w:szCs w:val="19"/>
        </w:rPr>
        <w:t xml:space="preserve"> </w:t>
      </w:r>
    </w:p>
    <w:p w:rsidR="00935BC0" w:rsidRPr="00ED6F2B" w:rsidRDefault="00935BC0" w:rsidP="00726E09">
      <w:pPr>
        <w:pStyle w:val="Textbody"/>
        <w:jc w:val="both"/>
        <w:rPr>
          <w:rFonts w:asciiTheme="minorHAnsi" w:eastAsia="SimSun" w:hAnsiTheme="minorHAnsi" w:cstheme="minorHAnsi"/>
          <w:kern w:val="1"/>
          <w:sz w:val="19"/>
          <w:szCs w:val="19"/>
          <w:lang w:eastAsia="hi-IN" w:bidi="hi-IN"/>
        </w:rPr>
      </w:pPr>
    </w:p>
    <w:p w:rsidR="00780053" w:rsidRPr="00ED6F2B" w:rsidRDefault="00780053" w:rsidP="00726E09">
      <w:pPr>
        <w:pStyle w:val="Textbody"/>
        <w:jc w:val="both"/>
        <w:rPr>
          <w:rFonts w:asciiTheme="minorHAnsi" w:hAnsiTheme="minorHAnsi" w:cstheme="minorHAnsi"/>
          <w:b w:val="0"/>
          <w:bCs/>
          <w:i w:val="0"/>
          <w:sz w:val="19"/>
          <w:szCs w:val="19"/>
        </w:rPr>
      </w:pPr>
    </w:p>
    <w:p w:rsidR="003D43EF" w:rsidRPr="003D43EF" w:rsidRDefault="003D43EF" w:rsidP="003D43EF">
      <w:pPr>
        <w:autoSpaceDE w:val="0"/>
        <w:autoSpaceDN w:val="0"/>
        <w:adjustRightInd w:val="0"/>
        <w:jc w:val="both"/>
        <w:rPr>
          <w:rFonts w:cstheme="minorHAnsi"/>
          <w:b/>
          <w:sz w:val="19"/>
          <w:szCs w:val="19"/>
          <w:u w:val="single"/>
        </w:rPr>
      </w:pPr>
      <w:r w:rsidRPr="003D43EF">
        <w:rPr>
          <w:rFonts w:cstheme="minorHAnsi"/>
          <w:b/>
          <w:bCs/>
          <w:sz w:val="19"/>
          <w:szCs w:val="19"/>
        </w:rPr>
        <w:t>Pytanie 1</w:t>
      </w:r>
    </w:p>
    <w:p w:rsidR="003D43EF" w:rsidRPr="003D43EF" w:rsidRDefault="003D43EF" w:rsidP="003D43EF">
      <w:pPr>
        <w:autoSpaceDE w:val="0"/>
        <w:autoSpaceDN w:val="0"/>
        <w:adjustRightInd w:val="0"/>
        <w:jc w:val="both"/>
        <w:rPr>
          <w:rFonts w:cstheme="minorHAnsi"/>
          <w:sz w:val="19"/>
          <w:szCs w:val="19"/>
        </w:rPr>
      </w:pPr>
      <w:r w:rsidRPr="003D43EF">
        <w:rPr>
          <w:rFonts w:cstheme="minorHAnsi"/>
          <w:sz w:val="19"/>
          <w:szCs w:val="19"/>
        </w:rPr>
        <w:t xml:space="preserve">Czy </w:t>
      </w:r>
      <w:r w:rsidR="001D2EE7">
        <w:rPr>
          <w:rFonts w:cstheme="minorHAnsi"/>
          <w:sz w:val="19"/>
          <w:szCs w:val="19"/>
        </w:rPr>
        <w:t>dopuszcza się złożenie oferty częściowej tylko na realizację zadania numer 1?</w:t>
      </w:r>
    </w:p>
    <w:p w:rsidR="003D43EF" w:rsidRPr="003D43EF" w:rsidRDefault="003D43EF" w:rsidP="003D43EF">
      <w:pPr>
        <w:pStyle w:val="Default"/>
        <w:jc w:val="both"/>
        <w:rPr>
          <w:rFonts w:asciiTheme="minorHAnsi" w:eastAsia="SimSun" w:hAnsiTheme="minorHAnsi" w:cstheme="minorHAnsi"/>
          <w:b/>
          <w:kern w:val="1"/>
          <w:sz w:val="19"/>
          <w:szCs w:val="19"/>
          <w:lang w:eastAsia="hi-IN" w:bidi="hi-IN"/>
        </w:rPr>
      </w:pPr>
      <w:r w:rsidRPr="003D43EF">
        <w:rPr>
          <w:rFonts w:asciiTheme="minorHAnsi" w:eastAsia="SimSun" w:hAnsiTheme="minorHAnsi" w:cstheme="minorHAnsi"/>
          <w:b/>
          <w:kern w:val="1"/>
          <w:sz w:val="19"/>
          <w:szCs w:val="19"/>
          <w:lang w:eastAsia="hi-IN" w:bidi="hi-IN"/>
        </w:rPr>
        <w:t>Odpowiedź:</w:t>
      </w:r>
    </w:p>
    <w:p w:rsidR="003D43EF" w:rsidRPr="003D43EF" w:rsidRDefault="003D43EF" w:rsidP="003D43EF">
      <w:pPr>
        <w:widowControl w:val="0"/>
        <w:suppressAutoHyphens/>
        <w:spacing w:line="100" w:lineRule="atLeast"/>
        <w:jc w:val="both"/>
        <w:rPr>
          <w:rFonts w:eastAsia="SimSun" w:cstheme="minorHAnsi"/>
          <w:kern w:val="1"/>
          <w:sz w:val="19"/>
          <w:szCs w:val="19"/>
          <w:lang w:eastAsia="hi-IN" w:bidi="hi-IN"/>
        </w:rPr>
      </w:pPr>
      <w:r w:rsidRPr="003D43EF">
        <w:rPr>
          <w:rFonts w:cstheme="minorHAnsi"/>
          <w:sz w:val="19"/>
          <w:szCs w:val="19"/>
        </w:rPr>
        <w:t>Zamawiający wyraża zgod</w:t>
      </w:r>
      <w:r w:rsidR="001D2EE7">
        <w:rPr>
          <w:rFonts w:cstheme="minorHAnsi"/>
          <w:sz w:val="19"/>
          <w:szCs w:val="19"/>
        </w:rPr>
        <w:t>ę na złożenie ofert częściowych, tzn. ofertę można złożyć na zadanie nr 1 lub na zadanie nr 2, lub na zadanie nr 1 i 2</w:t>
      </w:r>
      <w:r w:rsidRPr="003D43EF">
        <w:rPr>
          <w:rFonts w:cstheme="minorHAnsi"/>
          <w:sz w:val="19"/>
          <w:szCs w:val="19"/>
        </w:rPr>
        <w:t>.</w:t>
      </w:r>
      <w:r w:rsidR="001D2EE7">
        <w:rPr>
          <w:rFonts w:cstheme="minorHAnsi"/>
          <w:sz w:val="19"/>
          <w:szCs w:val="19"/>
        </w:rPr>
        <w:t xml:space="preserve"> Nie można składać ofert obejmujących część zadania nr 1 lub zadania nr 2.</w:t>
      </w:r>
    </w:p>
    <w:p w:rsidR="001D2EE7" w:rsidRDefault="001D2EE7" w:rsidP="001D2EE7">
      <w:pPr>
        <w:spacing w:line="240" w:lineRule="auto"/>
        <w:jc w:val="both"/>
        <w:rPr>
          <w:rFonts w:cstheme="minorHAnsi"/>
          <w:sz w:val="19"/>
          <w:szCs w:val="19"/>
        </w:rPr>
      </w:pPr>
    </w:p>
    <w:p w:rsidR="001D2EE7" w:rsidRPr="001D2EE7" w:rsidRDefault="001D2EE7" w:rsidP="001D2EE7">
      <w:pPr>
        <w:spacing w:line="240" w:lineRule="auto"/>
        <w:jc w:val="both"/>
        <w:rPr>
          <w:rFonts w:cstheme="minorHAnsi"/>
          <w:sz w:val="19"/>
          <w:szCs w:val="19"/>
        </w:rPr>
      </w:pPr>
      <w:r w:rsidRPr="001D2EE7">
        <w:rPr>
          <w:rFonts w:cstheme="minorHAnsi"/>
          <w:sz w:val="19"/>
          <w:szCs w:val="19"/>
        </w:rPr>
        <w:t>Na podstawie art. 286 ustawy z dnia 11 września 2021 r. Prawo zamówień publicznych (Dz.U.2019.2019 t.j. z dnia 2019.10.24), zamawiający dokonuje poniższej modyfikacji swz:</w:t>
      </w:r>
    </w:p>
    <w:p w:rsidR="001D2EE7" w:rsidRPr="001D2EE7" w:rsidRDefault="001D2EE7" w:rsidP="001D2EE7">
      <w:pPr>
        <w:autoSpaceDE w:val="0"/>
        <w:autoSpaceDN w:val="0"/>
        <w:adjustRightInd w:val="0"/>
        <w:spacing w:line="240" w:lineRule="auto"/>
        <w:jc w:val="both"/>
        <w:rPr>
          <w:rFonts w:cstheme="minorHAnsi"/>
          <w:b/>
          <w:sz w:val="19"/>
          <w:szCs w:val="19"/>
        </w:rPr>
      </w:pPr>
      <w:r w:rsidRPr="001D2EE7">
        <w:rPr>
          <w:rFonts w:cstheme="minorHAnsi"/>
          <w:b/>
          <w:sz w:val="19"/>
          <w:szCs w:val="19"/>
        </w:rPr>
        <w:t>I. Wykreśla z SWZ pkt. XII ppkt. 1 w całości i w to miejsce wprowadza się pkt. XII ppkt. 1 w nowym brzmieniu:</w:t>
      </w:r>
    </w:p>
    <w:p w:rsidR="001D2EE7" w:rsidRPr="001D2EE7" w:rsidRDefault="001D2EE7" w:rsidP="001D2EE7">
      <w:pPr>
        <w:spacing w:after="0" w:line="240" w:lineRule="auto"/>
        <w:ind w:left="567" w:hanging="567"/>
        <w:jc w:val="both"/>
        <w:rPr>
          <w:rFonts w:eastAsia="Calibri" w:cstheme="minorHAnsi"/>
          <w:b/>
          <w:bCs/>
          <w:sz w:val="19"/>
          <w:szCs w:val="19"/>
          <w:lang w:eastAsia="pl-PL"/>
        </w:rPr>
      </w:pPr>
      <w:r w:rsidRPr="001D2EE7">
        <w:rPr>
          <w:rFonts w:eastAsia="Calibri" w:cstheme="minorHAnsi"/>
          <w:sz w:val="19"/>
          <w:szCs w:val="19"/>
          <w:lang w:eastAsia="pl-PL"/>
        </w:rPr>
        <w:t>„1. Wykonawca jest związany ofertą</w:t>
      </w:r>
      <w:r w:rsidRPr="001D2EE7">
        <w:rPr>
          <w:rFonts w:eastAsia="Calibri" w:cstheme="minorHAnsi"/>
          <w:b/>
          <w:sz w:val="19"/>
          <w:szCs w:val="19"/>
          <w:lang w:eastAsia="pl-PL"/>
        </w:rPr>
        <w:t xml:space="preserve"> 30 dni (tj. do 1</w:t>
      </w:r>
      <w:r>
        <w:rPr>
          <w:rFonts w:eastAsia="Calibri" w:cstheme="minorHAnsi"/>
          <w:b/>
          <w:sz w:val="19"/>
          <w:szCs w:val="19"/>
          <w:lang w:eastAsia="pl-PL"/>
        </w:rPr>
        <w:t>3</w:t>
      </w:r>
      <w:bookmarkStart w:id="3" w:name="_GoBack"/>
      <w:bookmarkEnd w:id="3"/>
      <w:r w:rsidRPr="001D2EE7">
        <w:rPr>
          <w:rFonts w:eastAsia="Calibri" w:cstheme="minorHAnsi"/>
          <w:b/>
          <w:sz w:val="19"/>
          <w:szCs w:val="19"/>
          <w:lang w:eastAsia="pl-PL"/>
        </w:rPr>
        <w:t>.01.2024 r.)</w:t>
      </w:r>
      <w:r w:rsidRPr="001D2EE7">
        <w:rPr>
          <w:rFonts w:eastAsia="Calibri" w:cstheme="minorHAnsi"/>
          <w:sz w:val="19"/>
          <w:szCs w:val="19"/>
          <w:lang w:eastAsia="pl-PL"/>
        </w:rPr>
        <w:t>, liczonych od dnia upływu terminu składania ofert</w:t>
      </w:r>
      <w:r w:rsidRPr="001D2EE7">
        <w:rPr>
          <w:rFonts w:eastAsia="Calibri" w:cstheme="minorHAnsi"/>
          <w:b/>
          <w:bCs/>
          <w:sz w:val="19"/>
          <w:szCs w:val="19"/>
          <w:lang w:eastAsia="pl-PL"/>
        </w:rPr>
        <w:t>.”</w:t>
      </w:r>
    </w:p>
    <w:p w:rsidR="001D2EE7" w:rsidRPr="001D2EE7" w:rsidRDefault="001D2EE7" w:rsidP="001D2EE7">
      <w:pPr>
        <w:widowControl w:val="0"/>
        <w:spacing w:line="240" w:lineRule="auto"/>
        <w:jc w:val="both"/>
        <w:rPr>
          <w:rFonts w:cstheme="minorHAnsi"/>
          <w:bCs/>
          <w:sz w:val="19"/>
          <w:szCs w:val="19"/>
        </w:rPr>
      </w:pPr>
    </w:p>
    <w:p w:rsidR="001D2EE7" w:rsidRPr="001D2EE7" w:rsidRDefault="001D2EE7" w:rsidP="001D2EE7">
      <w:pPr>
        <w:widowControl w:val="0"/>
        <w:spacing w:line="240" w:lineRule="auto"/>
        <w:jc w:val="both"/>
        <w:rPr>
          <w:rFonts w:cstheme="minorHAnsi"/>
          <w:bCs/>
          <w:sz w:val="19"/>
          <w:szCs w:val="19"/>
        </w:rPr>
      </w:pPr>
      <w:r w:rsidRPr="001D2EE7">
        <w:rPr>
          <w:rFonts w:cstheme="minorHAnsi"/>
          <w:bCs/>
          <w:sz w:val="19"/>
          <w:szCs w:val="19"/>
        </w:rPr>
        <w:t>Zamawiający wyznacza nowy termin składania i otwarcia ofert:</w:t>
      </w:r>
    </w:p>
    <w:p w:rsidR="001D2EE7" w:rsidRPr="001D2EE7" w:rsidRDefault="001D2EE7" w:rsidP="001D2EE7">
      <w:pPr>
        <w:widowControl w:val="0"/>
        <w:spacing w:line="240" w:lineRule="auto"/>
        <w:jc w:val="both"/>
        <w:rPr>
          <w:rFonts w:cstheme="minorHAnsi"/>
          <w:bCs/>
          <w:sz w:val="19"/>
          <w:szCs w:val="19"/>
        </w:rPr>
      </w:pPr>
      <w:r w:rsidRPr="001D2EE7">
        <w:rPr>
          <w:rFonts w:cstheme="minorHAnsi"/>
          <w:bCs/>
          <w:sz w:val="19"/>
          <w:szCs w:val="19"/>
        </w:rPr>
        <w:t xml:space="preserve">- składanie ofert do </w:t>
      </w:r>
      <w:r w:rsidRPr="001D2EE7">
        <w:rPr>
          <w:rFonts w:cstheme="minorHAnsi"/>
          <w:b/>
          <w:bCs/>
          <w:sz w:val="19"/>
          <w:szCs w:val="19"/>
        </w:rPr>
        <w:t>1</w:t>
      </w:r>
      <w:r>
        <w:rPr>
          <w:rFonts w:cstheme="minorHAnsi"/>
          <w:b/>
          <w:bCs/>
          <w:sz w:val="19"/>
          <w:szCs w:val="19"/>
        </w:rPr>
        <w:t>5</w:t>
      </w:r>
      <w:r w:rsidRPr="001D2EE7">
        <w:rPr>
          <w:rFonts w:cstheme="minorHAnsi"/>
          <w:b/>
          <w:bCs/>
          <w:sz w:val="19"/>
          <w:szCs w:val="19"/>
        </w:rPr>
        <w:t>-12-2023 r. do godz. 09.00</w:t>
      </w:r>
      <w:r w:rsidRPr="001D2EE7">
        <w:rPr>
          <w:rFonts w:cstheme="minorHAnsi"/>
          <w:bCs/>
          <w:sz w:val="19"/>
          <w:szCs w:val="19"/>
        </w:rPr>
        <w:t>,</w:t>
      </w:r>
    </w:p>
    <w:p w:rsidR="001D2EE7" w:rsidRPr="001D2EE7" w:rsidRDefault="001D2EE7" w:rsidP="001D2EE7">
      <w:pPr>
        <w:widowControl w:val="0"/>
        <w:spacing w:line="240" w:lineRule="auto"/>
        <w:jc w:val="both"/>
        <w:rPr>
          <w:rFonts w:cstheme="minorHAnsi"/>
          <w:bCs/>
          <w:sz w:val="19"/>
          <w:szCs w:val="19"/>
        </w:rPr>
      </w:pPr>
      <w:r w:rsidRPr="001D2EE7">
        <w:rPr>
          <w:rFonts w:cstheme="minorHAnsi"/>
          <w:bCs/>
          <w:sz w:val="19"/>
          <w:szCs w:val="19"/>
        </w:rPr>
        <w:t xml:space="preserve">- otwarcie ofert: </w:t>
      </w:r>
      <w:r w:rsidRPr="001D2EE7">
        <w:rPr>
          <w:rFonts w:cstheme="minorHAnsi"/>
          <w:b/>
          <w:bCs/>
          <w:sz w:val="19"/>
          <w:szCs w:val="19"/>
        </w:rPr>
        <w:t>1</w:t>
      </w:r>
      <w:r>
        <w:rPr>
          <w:rFonts w:cstheme="minorHAnsi"/>
          <w:b/>
          <w:bCs/>
          <w:sz w:val="19"/>
          <w:szCs w:val="19"/>
        </w:rPr>
        <w:t>5</w:t>
      </w:r>
      <w:r w:rsidRPr="001D2EE7">
        <w:rPr>
          <w:rFonts w:cstheme="minorHAnsi"/>
          <w:b/>
          <w:bCs/>
          <w:sz w:val="19"/>
          <w:szCs w:val="19"/>
        </w:rPr>
        <w:t>-12-2023 r. o godz. 09.05</w:t>
      </w:r>
    </w:p>
    <w:p w:rsidR="001D2EE7" w:rsidRPr="001D2EE7" w:rsidRDefault="001D2EE7" w:rsidP="001D2EE7">
      <w:pPr>
        <w:spacing w:line="240" w:lineRule="auto"/>
        <w:jc w:val="both"/>
        <w:rPr>
          <w:rFonts w:cstheme="minorHAnsi"/>
          <w:sz w:val="19"/>
          <w:szCs w:val="19"/>
        </w:rPr>
      </w:pPr>
      <w:r w:rsidRPr="001D2EE7">
        <w:rPr>
          <w:rFonts w:cstheme="minorHAnsi"/>
          <w:bCs/>
          <w:sz w:val="19"/>
          <w:szCs w:val="19"/>
        </w:rPr>
        <w:t>Miejsce składania i otwarcia ofert pozostają bez zmian.</w:t>
      </w:r>
    </w:p>
    <w:p w:rsidR="001D2EE7" w:rsidRPr="003D43EF" w:rsidRDefault="001D2EE7" w:rsidP="003A4629">
      <w:pPr>
        <w:spacing w:line="240" w:lineRule="auto"/>
        <w:jc w:val="both"/>
        <w:rPr>
          <w:rFonts w:cstheme="minorHAnsi"/>
          <w:sz w:val="19"/>
          <w:szCs w:val="19"/>
        </w:rPr>
      </w:pPr>
    </w:p>
    <w:p w:rsidR="003A4629" w:rsidRPr="003D43EF" w:rsidRDefault="003A4629" w:rsidP="003A4629">
      <w:pPr>
        <w:spacing w:line="240" w:lineRule="auto"/>
        <w:jc w:val="both"/>
        <w:rPr>
          <w:rFonts w:cstheme="minorHAnsi"/>
          <w:sz w:val="19"/>
          <w:szCs w:val="19"/>
        </w:rPr>
      </w:pPr>
      <w:r w:rsidRPr="003D43EF">
        <w:rPr>
          <w:rFonts w:cstheme="minorHAnsi"/>
          <w:sz w:val="19"/>
          <w:szCs w:val="19"/>
        </w:rPr>
        <w:t>Wykonawcy są zobowiązani uwzględnić powyższe wyjaśnienia podczas sporządzania i składania ofert.</w:t>
      </w: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650838" w:rsidRPr="001D2EE7"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1D2EE7">
        <w:rPr>
          <w:rFonts w:cs="Times New Roman"/>
          <w:sz w:val="21"/>
          <w:szCs w:val="21"/>
        </w:rPr>
        <w:t xml:space="preserve">  </w:t>
      </w:r>
    </w:p>
    <w:p w:rsidR="003A4629" w:rsidRDefault="003A4629" w:rsidP="00483ED3">
      <w:pPr>
        <w:widowControl w:val="0"/>
        <w:spacing w:line="240" w:lineRule="auto"/>
        <w:jc w:val="both"/>
        <w:rPr>
          <w:rFonts w:cs="Times New Roman"/>
          <w:sz w:val="18"/>
          <w:szCs w:val="18"/>
        </w:rPr>
      </w:pPr>
    </w:p>
    <w:p w:rsidR="003A4629" w:rsidRDefault="003A4629" w:rsidP="00483ED3">
      <w:pPr>
        <w:widowControl w:val="0"/>
        <w:spacing w:line="240" w:lineRule="auto"/>
        <w:jc w:val="both"/>
        <w:rPr>
          <w:rFonts w:cs="Times New Roman"/>
          <w:sz w:val="18"/>
          <w:szCs w:val="18"/>
        </w:rPr>
      </w:pPr>
    </w:p>
    <w:p w:rsidR="00E93CFD" w:rsidRPr="00C52EBD" w:rsidRDefault="003B0D27" w:rsidP="00483ED3">
      <w:pPr>
        <w:widowControl w:val="0"/>
        <w:spacing w:line="240" w:lineRule="auto"/>
        <w:jc w:val="both"/>
        <w:rPr>
          <w:rFonts w:cs="Times New Roman"/>
          <w:sz w:val="21"/>
          <w:szCs w:val="21"/>
        </w:rPr>
      </w:pPr>
      <w:r w:rsidRPr="00483ED3">
        <w:rPr>
          <w:rFonts w:cs="Times New Roman"/>
          <w:sz w:val="18"/>
          <w:szCs w:val="18"/>
        </w:rPr>
        <w:t>Sprawę prowadzi (opracował</w:t>
      </w:r>
      <w:r w:rsidR="00F202B8" w:rsidRPr="00483ED3">
        <w:rPr>
          <w:rFonts w:cs="Times New Roman"/>
          <w:sz w:val="18"/>
          <w:szCs w:val="18"/>
        </w:rPr>
        <w:t>a</w:t>
      </w:r>
      <w:r w:rsidRPr="00483ED3">
        <w:rPr>
          <w:rFonts w:cs="Times New Roman"/>
          <w:sz w:val="18"/>
          <w:szCs w:val="18"/>
        </w:rPr>
        <w:t xml:space="preserve">): </w:t>
      </w:r>
    </w:p>
    <w:p w:rsidR="00B5430B" w:rsidRPr="00483ED3" w:rsidRDefault="00F202B8" w:rsidP="00483ED3">
      <w:pPr>
        <w:widowControl w:val="0"/>
        <w:spacing w:line="240" w:lineRule="auto"/>
        <w:jc w:val="both"/>
        <w:rPr>
          <w:rFonts w:cs="Times New Roman"/>
          <w:sz w:val="18"/>
          <w:szCs w:val="18"/>
          <w:lang w:eastAsia="pl-PL"/>
        </w:rPr>
      </w:pPr>
      <w:r w:rsidRPr="00483ED3">
        <w:rPr>
          <w:rFonts w:cs="Times New Roman"/>
          <w:sz w:val="18"/>
          <w:szCs w:val="18"/>
        </w:rPr>
        <w:t xml:space="preserve">Eliza Koladyńska </w:t>
      </w:r>
      <w:r w:rsidR="00B30A39" w:rsidRPr="00483ED3">
        <w:rPr>
          <w:rFonts w:cs="Times New Roman"/>
          <w:sz w:val="18"/>
          <w:szCs w:val="18"/>
        </w:rPr>
        <w:t>–</w:t>
      </w:r>
      <w:r w:rsidRPr="00483ED3">
        <w:rPr>
          <w:rFonts w:cs="Times New Roman"/>
          <w:sz w:val="18"/>
          <w:szCs w:val="18"/>
        </w:rPr>
        <w:t xml:space="preserve"> Nowacka</w:t>
      </w:r>
      <w:r w:rsidR="00B30A39" w:rsidRPr="00483ED3">
        <w:rPr>
          <w:rFonts w:cs="Times New Roman"/>
          <w:sz w:val="18"/>
          <w:szCs w:val="18"/>
        </w:rPr>
        <w:t xml:space="preserve">, </w:t>
      </w:r>
      <w:r w:rsidR="003B0D27" w:rsidRPr="00483ED3">
        <w:rPr>
          <w:rFonts w:cs="Times New Roman"/>
          <w:sz w:val="18"/>
          <w:szCs w:val="18"/>
        </w:rPr>
        <w:t xml:space="preserve">tel. </w:t>
      </w:r>
      <w:r w:rsidRPr="00483ED3">
        <w:rPr>
          <w:rFonts w:cs="Times New Roman"/>
          <w:sz w:val="18"/>
          <w:szCs w:val="18"/>
        </w:rPr>
        <w:t>91-466-1086</w:t>
      </w:r>
    </w:p>
    <w:sectPr w:rsidR="00B5430B" w:rsidRPr="00483ED3" w:rsidSect="006E69D8">
      <w:footerReference w:type="default" r:id="rId11"/>
      <w:headerReference w:type="first" r:id="rId12"/>
      <w:footerReference w:type="first" r:id="rId13"/>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257CEE">
      <w:rPr>
        <w:b/>
        <w:bCs/>
        <w:noProof/>
      </w:rPr>
      <w:t>5</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257CEE">
      <w:rPr>
        <w:noProof/>
      </w:rPr>
      <w:t>6</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Default="00AB7973" w:rsidP="006E69D8">
    <w:pPr>
      <w:pStyle w:val="Stopka"/>
      <w:jc w:val="right"/>
      <w:rPr>
        <w:b/>
        <w:bCs/>
      </w:rPr>
    </w:pPr>
  </w:p>
  <w:p w:rsidR="00AB7973" w:rsidRPr="006E69D8" w:rsidRDefault="00AB7973"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1D2EE7">
      <w:rPr>
        <w:b/>
        <w:bCs/>
        <w:noProof/>
      </w:rPr>
      <w:t>2</w:t>
    </w:r>
    <w:r w:rsidRPr="006E69D8">
      <w:rPr>
        <w:b/>
        <w:bCs/>
      </w:rPr>
      <w:fldChar w:fldCharType="end"/>
    </w:r>
    <w:r w:rsidRPr="006E69D8">
      <w:t xml:space="preserve"> / </w:t>
    </w:r>
    <w:r>
      <w:rPr>
        <w:noProof/>
      </w:rPr>
      <w:fldChar w:fldCharType="begin"/>
    </w:r>
    <w:r>
      <w:rPr>
        <w:noProof/>
      </w:rPr>
      <w:instrText>NUMPAGES  \* Arabic  \* MERGEFORMAT</w:instrText>
    </w:r>
    <w:r>
      <w:rPr>
        <w:noProof/>
      </w:rPr>
      <w:fldChar w:fldCharType="separate"/>
    </w:r>
    <w:r w:rsidR="001D2EE7">
      <w:rPr>
        <w:noProof/>
      </w:rPr>
      <w:t>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Default="00AB7973" w:rsidP="00690712">
    <w:pPr>
      <w:pStyle w:val="Stopka"/>
      <w:tabs>
        <w:tab w:val="clear" w:pos="4536"/>
        <w:tab w:val="clear" w:pos="9072"/>
        <w:tab w:val="left" w:pos="1875"/>
      </w:tabs>
    </w:pPr>
    <w:r>
      <w:rPr>
        <w:noProof/>
        <w:sz w:val="18"/>
        <w:lang w:eastAsia="pl-PL"/>
      </w:rPr>
      <w:drawing>
        <wp:anchor distT="0" distB="0" distL="114300" distR="114300" simplePos="0" relativeHeight="251686912" behindDoc="1" locked="0" layoutInCell="1" allowOverlap="1" wp14:anchorId="61EA6C83" wp14:editId="7951C1B1">
          <wp:simplePos x="0" y="0"/>
          <wp:positionH relativeFrom="page">
            <wp:posOffset>5981700</wp:posOffset>
          </wp:positionH>
          <wp:positionV relativeFrom="page">
            <wp:posOffset>9353550</wp:posOffset>
          </wp:positionV>
          <wp:extent cx="1578610" cy="1247775"/>
          <wp:effectExtent l="19050" t="0" r="254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84864" behindDoc="1" locked="0" layoutInCell="1" allowOverlap="1" wp14:anchorId="508096EA" wp14:editId="702A7356">
          <wp:simplePos x="0" y="0"/>
          <wp:positionH relativeFrom="column">
            <wp:posOffset>-216535</wp:posOffset>
          </wp:positionH>
          <wp:positionV relativeFrom="paragraph">
            <wp:posOffset>-164465</wp:posOffset>
          </wp:positionV>
          <wp:extent cx="4343400" cy="95250"/>
          <wp:effectExtent l="1905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83840" behindDoc="0" locked="0" layoutInCell="1" allowOverlap="1" wp14:anchorId="27978C66" wp14:editId="7BF1FD18">
              <wp:simplePos x="0" y="0"/>
              <wp:positionH relativeFrom="column">
                <wp:posOffset>0</wp:posOffset>
              </wp:positionH>
              <wp:positionV relativeFrom="paragraph">
                <wp:posOffset>5715</wp:posOffset>
              </wp:positionV>
              <wp:extent cx="107950" cy="4350385"/>
              <wp:effectExtent l="2114550" t="0" r="2101850" b="0"/>
              <wp:wrapNone/>
              <wp:docPr id="9"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47BC1" id="Prostokąt: zaokrąglone rogi u góry 21" o:spid="_x0000_s1026" style="position:absolute;margin-left:0;margin-top:.45pt;width:8.5pt;height:342.5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82816" behindDoc="0" locked="0" layoutInCell="1" allowOverlap="1" wp14:anchorId="0D876BF8" wp14:editId="1F45D273">
              <wp:simplePos x="0" y="0"/>
              <wp:positionH relativeFrom="column">
                <wp:posOffset>0</wp:posOffset>
              </wp:positionH>
              <wp:positionV relativeFrom="paragraph">
                <wp:posOffset>-635</wp:posOffset>
              </wp:positionV>
              <wp:extent cx="213995" cy="11398250"/>
              <wp:effectExtent l="5600700" t="0" r="5577205" b="0"/>
              <wp:wrapNone/>
              <wp:docPr id="12"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48ABCA66" id="Prostokąt: zaokrąglone rogi u góry 14" o:spid="_x0000_s1026" style="position:absolute;margin-left:0;margin-top:-.05pt;width:16.85pt;height:897.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81792" behindDoc="0" locked="1" layoutInCell="1" allowOverlap="1" wp14:anchorId="54A758F2" wp14:editId="330C2D95">
              <wp:simplePos x="0" y="0"/>
              <wp:positionH relativeFrom="column">
                <wp:posOffset>635</wp:posOffset>
              </wp:positionH>
              <wp:positionV relativeFrom="page">
                <wp:posOffset>9564370</wp:posOffset>
              </wp:positionV>
              <wp:extent cx="4391025" cy="746125"/>
              <wp:effectExtent l="0" t="0" r="0" b="0"/>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B7973" w:rsidRDefault="00AB7973" w:rsidP="00702E2A">
                          <w:pPr>
                            <w:spacing w:after="0" w:line="233" w:lineRule="auto"/>
                            <w:rPr>
                              <w:sz w:val="18"/>
                            </w:rPr>
                          </w:pPr>
                          <w:r>
                            <w:rPr>
                              <w:b/>
                              <w:sz w:val="18"/>
                            </w:rPr>
                            <w:t>Centrala: T:</w:t>
                          </w:r>
                          <w:r w:rsidRPr="001B5AD0">
                            <w:rPr>
                              <w:sz w:val="18"/>
                            </w:rPr>
                            <w:t>+48 91 466 10 00</w:t>
                          </w:r>
                        </w:p>
                        <w:p w:rsidR="00AB7973" w:rsidRDefault="00AB797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B7973" w:rsidRDefault="00AB797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B7973" w:rsidRDefault="00AB7973" w:rsidP="00702E2A">
                          <w:pPr>
                            <w:spacing w:after="0" w:line="233" w:lineRule="auto"/>
                            <w:rPr>
                              <w:sz w:val="18"/>
                            </w:rPr>
                          </w:pPr>
                        </w:p>
                        <w:p w:rsidR="00AB7973" w:rsidRPr="001B5AD0" w:rsidRDefault="00AB797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B7973" w:rsidRPr="00864A3E" w:rsidRDefault="00AB7973"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758F2" id="_x0000_t202" coordsize="21600,21600" o:spt="202" path="m,l,21600r21600,l21600,xe">
              <v:stroke joinstyle="miter"/>
              <v:path gradientshapeok="t" o:connecttype="rect"/>
            </v:shapetype>
            <v:shape id="_x0000_s1029" type="#_x0000_t202" style="position:absolute;margin-left:.05pt;margin-top:753.1pt;width:345.75pt;height:58.75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zMBwIAAO8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" filled="f" stroked="f">
              <v:textbox inset="0,0,0,0">
                <w:txbxContent>
                  <w:p w:rsidR="00AB7973" w:rsidRDefault="00AB7973" w:rsidP="00702E2A">
                    <w:pPr>
                      <w:spacing w:after="0" w:line="233" w:lineRule="auto"/>
                      <w:rPr>
                        <w:sz w:val="18"/>
                      </w:rPr>
                    </w:pPr>
                    <w:r>
                      <w:rPr>
                        <w:b/>
                        <w:sz w:val="18"/>
                      </w:rPr>
                      <w:t>Centrala: T:</w:t>
                    </w:r>
                    <w:r w:rsidRPr="001B5AD0">
                      <w:rPr>
                        <w:sz w:val="18"/>
                      </w:rPr>
                      <w:t>+48 91 466 10 00</w:t>
                    </w:r>
                  </w:p>
                  <w:p w:rsidR="00AB7973" w:rsidRDefault="00AB797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B7973" w:rsidRDefault="00AB797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B7973" w:rsidRDefault="00AB7973" w:rsidP="00702E2A">
                    <w:pPr>
                      <w:spacing w:after="0" w:line="233" w:lineRule="auto"/>
                      <w:rPr>
                        <w:sz w:val="18"/>
                      </w:rPr>
                    </w:pPr>
                  </w:p>
                  <w:p w:rsidR="00AB7973" w:rsidRPr="001B5AD0" w:rsidRDefault="00AB797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B7973" w:rsidRPr="00864A3E" w:rsidRDefault="00AB7973"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753D75A8" wp14:editId="51D7A7A4">
          <wp:extent cx="781050" cy="809625"/>
          <wp:effectExtent l="0" t="0" r="0" b="0"/>
          <wp:docPr id="16" name="Obraz 1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B7973" w:rsidRDefault="00AB7973"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1D2EE7">
      <w:rPr>
        <w:rFonts w:cstheme="minorHAnsi"/>
      </w:rPr>
      <w:t>11</w:t>
    </w:r>
    <w:r w:rsidR="00182086">
      <w:rPr>
        <w:rFonts w:cstheme="minorHAnsi"/>
      </w:rPr>
      <w:t>-</w:t>
    </w:r>
    <w:r w:rsidR="0005262F">
      <w:rPr>
        <w:rFonts w:cstheme="minorHAnsi"/>
      </w:rPr>
      <w:t>1</w:t>
    </w:r>
    <w:r w:rsidR="001A0809">
      <w:rPr>
        <w:rFonts w:cstheme="minorHAnsi"/>
      </w:rPr>
      <w:t>2</w:t>
    </w:r>
    <w:r w:rsidR="00182086">
      <w:rPr>
        <w:rFonts w:cstheme="minorHAnsi"/>
      </w:rPr>
      <w:t>-20</w:t>
    </w:r>
    <w:r w:rsidR="00D73922">
      <w:rPr>
        <w:rFonts w:cstheme="minorHAnsi"/>
      </w:rPr>
      <w:t>2</w:t>
    </w:r>
    <w:r w:rsidR="008614C1">
      <w:rPr>
        <w:rFonts w:cstheme="minorHAnsi"/>
      </w:rPr>
      <w:t>3</w:t>
    </w:r>
    <w:r w:rsidR="00883CDE">
      <w:rPr>
        <w:rFonts w:cstheme="minorHAnsi"/>
      </w:rPr>
      <w:t xml:space="preserve"> </w:t>
    </w:r>
    <w:r w:rsidR="00182086">
      <w:rPr>
        <w:rFonts w:cstheme="minorHAnsi"/>
      </w:rPr>
      <w:t>r</w:t>
    </w:r>
    <w:r w:rsidR="00883CDE">
      <w:rPr>
        <w:rFonts w:cstheme="minorHAnsi"/>
      </w:rPr>
      <w:t>.</w:t>
    </w:r>
  </w:p>
  <w:p w:rsidR="00063BB5" w:rsidRPr="00B20EBC" w:rsidRDefault="00063BB5" w:rsidP="00B76106">
    <w:pPr>
      <w:pStyle w:val="Nagwek"/>
      <w:ind w:firstLine="7314"/>
      <w:rPr>
        <w:rFonts w:cstheme="min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Pr="00B20EBC" w:rsidRDefault="00AB7973" w:rsidP="00A444BC">
    <w:pPr>
      <w:pStyle w:val="Nagwek"/>
      <w:rPr>
        <w:rFonts w:cstheme="minorHAnsi"/>
      </w:rPr>
    </w:pPr>
    <w:r w:rsidRPr="001654DC">
      <w:rPr>
        <w:rFonts w:ascii="Tahoma" w:hAnsi="Tahoma" w:cs="Tahoma"/>
        <w:noProof/>
        <w:lang w:eastAsia="pl-PL"/>
      </w:rPr>
      <w:drawing>
        <wp:inline distT="0" distB="0" distL="0" distR="0" wp14:anchorId="53415F42" wp14:editId="0DF04385">
          <wp:extent cx="2373056" cy="1069462"/>
          <wp:effectExtent l="0" t="0" r="8255" b="0"/>
          <wp:docPr id="13" name="Obraz 13" descr="SPSK-2_logo_kolor_wersja_podstaw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K-2_logo_kolor_wersja_podstawo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417" cy="1076385"/>
                  </a:xfrm>
                  <a:prstGeom prst="rect">
                    <a:avLst/>
                  </a:prstGeom>
                  <a:noFill/>
                  <a:ln>
                    <a:noFill/>
                  </a:ln>
                </pic:spPr>
              </pic:pic>
            </a:graphicData>
          </a:graphic>
        </wp:inline>
      </w:drawing>
    </w:r>
    <w:r w:rsidRPr="00E619F5">
      <w:rPr>
        <w:rFonts w:ascii="Calibri Light" w:hAnsi="Calibri Light" w:cs="Calibri Light"/>
        <w:noProof/>
        <w:lang w:eastAsia="pl-PL"/>
      </w:rPr>
      <w:drawing>
        <wp:inline distT="0" distB="0" distL="0" distR="0" wp14:anchorId="555AED54" wp14:editId="1C4F8935">
          <wp:extent cx="1595120" cy="88519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5120" cy="885190"/>
                  </a:xfrm>
                  <a:prstGeom prst="rect">
                    <a:avLst/>
                  </a:prstGeom>
                  <a:noFill/>
                  <a:ln>
                    <a:noFill/>
                  </a:ln>
                </pic:spPr>
              </pic:pic>
            </a:graphicData>
          </a:graphic>
        </wp:inline>
      </w:drawing>
    </w:r>
    <w:r>
      <w:rPr>
        <w:rFonts w:cstheme="minorHAnsi"/>
        <w:noProof/>
        <w:lang w:eastAsia="pl-PL"/>
      </w:rPr>
      <mc:AlternateContent>
        <mc:Choice Requires="wps">
          <w:drawing>
            <wp:anchor distT="0" distB="0" distL="114300" distR="114300" simplePos="0" relativeHeight="251685888" behindDoc="0" locked="0" layoutInCell="1" allowOverlap="1" wp14:anchorId="324F79FE" wp14:editId="2E07C08B">
              <wp:simplePos x="0" y="0"/>
              <wp:positionH relativeFrom="column">
                <wp:posOffset>5514975</wp:posOffset>
              </wp:positionH>
              <wp:positionV relativeFrom="paragraph">
                <wp:posOffset>-259715</wp:posOffset>
              </wp:positionV>
              <wp:extent cx="107950" cy="1819910"/>
              <wp:effectExtent l="857250" t="0" r="844550" b="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A38A2" id="Prostokąt: zaokrąglone rogi u góry 33" o:spid="_x0000_s1026" style="position:absolute;margin-left:434.25pt;margin-top:-20.45pt;width:8.5pt;height:143.3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80768" behindDoc="1" locked="0" layoutInCell="1" allowOverlap="1" wp14:anchorId="7A7261F8" wp14:editId="11256042">
              <wp:simplePos x="0" y="0"/>
              <wp:positionH relativeFrom="column">
                <wp:posOffset>0</wp:posOffset>
              </wp:positionH>
              <wp:positionV relativeFrom="paragraph">
                <wp:posOffset>553720</wp:posOffset>
              </wp:positionV>
              <wp:extent cx="3528060" cy="514985"/>
              <wp:effectExtent l="0" t="0" r="0" b="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B7973" w:rsidRPr="004273D8" w:rsidRDefault="00AB7973" w:rsidP="003A23C4">
                          <w:pPr>
                            <w:spacing w:after="0" w:line="252" w:lineRule="auto"/>
                            <w:rPr>
                              <w: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261F8" id="_x0000_t202" coordsize="21600,21600" o:spt="202" path="m,l,21600r21600,l21600,xe">
              <v:stroke joinstyle="miter"/>
              <v:path gradientshapeok="t" o:connecttype="rect"/>
            </v:shapetype>
            <v:shape id="_x0000_s1028" type="#_x0000_t202" style="position:absolute;margin-left:0;margin-top:43.6pt;width:277.8pt;height:40.5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" filled="f" stroked="f">
              <v:textbox inset="0,0,0,0">
                <w:txbxContent>
                  <w:p w:rsidR="00AB7973" w:rsidRPr="004273D8" w:rsidRDefault="00AB7973" w:rsidP="003A23C4">
                    <w:pPr>
                      <w:spacing w:after="0" w:line="252" w:lineRule="auto"/>
                      <w:rPr>
                        <w: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00A58A1"/>
    <w:multiLevelType w:val="hybridMultilevel"/>
    <w:tmpl w:val="2A22C3D0"/>
    <w:lvl w:ilvl="0" w:tplc="90E4EF0E">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5F978AD"/>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15:restartNumberingAfterBreak="0">
    <w:nsid w:val="32AB11A0"/>
    <w:multiLevelType w:val="hybridMultilevel"/>
    <w:tmpl w:val="35EAC034"/>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B670ED8"/>
    <w:multiLevelType w:val="hybridMultilevel"/>
    <w:tmpl w:val="0F94102E"/>
    <w:lvl w:ilvl="0" w:tplc="04150017">
      <w:start w:val="1"/>
      <w:numFmt w:val="lowerLetter"/>
      <w:lvlText w:val="%1)"/>
      <w:lvlJc w:val="left"/>
      <w:pPr>
        <w:ind w:left="933" w:hanging="360"/>
      </w:pPr>
      <w:rPr>
        <w:rFonts w:cs="Times New Roman"/>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6"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45853A2"/>
    <w:multiLevelType w:val="multilevel"/>
    <w:tmpl w:val="2782EB0E"/>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val="0"/>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2"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7331EB8"/>
    <w:multiLevelType w:val="multilevel"/>
    <w:tmpl w:val="596AD442"/>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0" w:hAnsi="0"/>
      </w:rPr>
    </w:lvl>
    <w:lvl w:ilvl="4">
      <w:numFmt w:val="bullet"/>
      <w:lvlText w:val=""/>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0" w:hAnsi="0"/>
      </w:rPr>
    </w:lvl>
    <w:lvl w:ilvl="7">
      <w:numFmt w:val="bullet"/>
      <w:lvlText w:val=""/>
      <w:lvlJc w:val="left"/>
      <w:pPr>
        <w:ind w:left="5760" w:hanging="360"/>
      </w:pPr>
      <w:rPr>
        <w:rFonts w:ascii="0" w:hAnsi="0"/>
      </w:rPr>
    </w:lvl>
    <w:lvl w:ilvl="8">
      <w:numFmt w:val="bullet"/>
      <w:lvlText w:val=""/>
      <w:lvlJc w:val="left"/>
      <w:pPr>
        <w:ind w:left="6480" w:hanging="360"/>
      </w:pPr>
      <w:rPr>
        <w:rFonts w:ascii="0" w:hAnsi="0"/>
      </w:rPr>
    </w:lvl>
  </w:abstractNum>
  <w:abstractNum w:abstractNumId="14" w15:restartNumberingAfterBreak="0">
    <w:nsid w:val="7B942861"/>
    <w:multiLevelType w:val="hybridMultilevel"/>
    <w:tmpl w:val="FD7417D8"/>
    <w:lvl w:ilvl="0" w:tplc="997EF948">
      <w:start w:val="1"/>
      <w:numFmt w:val="decimal"/>
      <w:lvlText w:val="%1."/>
      <w:lvlJc w:val="left"/>
      <w:pPr>
        <w:ind w:left="502" w:hanging="360"/>
      </w:pPr>
      <w:rPr>
        <w:rFonts w:ascii="Tahoma" w:hAnsi="Tahoma" w:cs="Tahoma"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7"/>
  </w:num>
  <w:num w:numId="3">
    <w:abstractNumId w:val="6"/>
  </w:num>
  <w:num w:numId="4">
    <w:abstractNumId w:val="1"/>
  </w:num>
  <w:num w:numId="5">
    <w:abstractNumId w:val="8"/>
  </w:num>
  <w:num w:numId="6">
    <w:abstractNumId w:val="11"/>
  </w:num>
  <w:num w:numId="7">
    <w:abstractNumId w:val="0"/>
  </w:num>
  <w:num w:numId="8">
    <w:abstractNumId w:val="9"/>
  </w:num>
  <w:num w:numId="9">
    <w:abstractNumId w:val="10"/>
  </w:num>
  <w:num w:numId="10">
    <w:abstractNumId w:val="5"/>
  </w:num>
  <w:num w:numId="11">
    <w:abstractNumId w:val="3"/>
  </w:num>
  <w:num w:numId="12">
    <w:abstractNumId w:val="2"/>
  </w:num>
  <w:num w:numId="13">
    <w:abstractNumId w:val="1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35E6E"/>
    <w:rsid w:val="000430DE"/>
    <w:rsid w:val="00044769"/>
    <w:rsid w:val="00044FFB"/>
    <w:rsid w:val="0005262F"/>
    <w:rsid w:val="000623ED"/>
    <w:rsid w:val="00063BB5"/>
    <w:rsid w:val="000725B5"/>
    <w:rsid w:val="00073102"/>
    <w:rsid w:val="00073895"/>
    <w:rsid w:val="00075301"/>
    <w:rsid w:val="000962FF"/>
    <w:rsid w:val="000A24B3"/>
    <w:rsid w:val="000A5B41"/>
    <w:rsid w:val="000B1F53"/>
    <w:rsid w:val="000C2EF4"/>
    <w:rsid w:val="000D2358"/>
    <w:rsid w:val="000E1EAF"/>
    <w:rsid w:val="000E77E2"/>
    <w:rsid w:val="001027B0"/>
    <w:rsid w:val="001033E0"/>
    <w:rsid w:val="0011182E"/>
    <w:rsid w:val="0012253F"/>
    <w:rsid w:val="00123314"/>
    <w:rsid w:val="001442DC"/>
    <w:rsid w:val="00154E82"/>
    <w:rsid w:val="00155620"/>
    <w:rsid w:val="00157C2A"/>
    <w:rsid w:val="0016786E"/>
    <w:rsid w:val="0017155D"/>
    <w:rsid w:val="001773E6"/>
    <w:rsid w:val="00182086"/>
    <w:rsid w:val="001A0809"/>
    <w:rsid w:val="001A7FF3"/>
    <w:rsid w:val="001B5AD0"/>
    <w:rsid w:val="001C1337"/>
    <w:rsid w:val="001D1C72"/>
    <w:rsid w:val="001D257B"/>
    <w:rsid w:val="001D2EE7"/>
    <w:rsid w:val="001D4ED2"/>
    <w:rsid w:val="0020327F"/>
    <w:rsid w:val="0022185D"/>
    <w:rsid w:val="00224F00"/>
    <w:rsid w:val="00234D8E"/>
    <w:rsid w:val="00242E06"/>
    <w:rsid w:val="00244B93"/>
    <w:rsid w:val="00253567"/>
    <w:rsid w:val="00254013"/>
    <w:rsid w:val="00257720"/>
    <w:rsid w:val="00257CEE"/>
    <w:rsid w:val="00262F6B"/>
    <w:rsid w:val="002641C1"/>
    <w:rsid w:val="00264E70"/>
    <w:rsid w:val="00271FCC"/>
    <w:rsid w:val="00275311"/>
    <w:rsid w:val="00280B89"/>
    <w:rsid w:val="00281F3D"/>
    <w:rsid w:val="002A2FFF"/>
    <w:rsid w:val="002B27E7"/>
    <w:rsid w:val="002D3728"/>
    <w:rsid w:val="002D4184"/>
    <w:rsid w:val="002D6FA8"/>
    <w:rsid w:val="002F497A"/>
    <w:rsid w:val="00306E71"/>
    <w:rsid w:val="00310B40"/>
    <w:rsid w:val="0031785D"/>
    <w:rsid w:val="003224FA"/>
    <w:rsid w:val="003235A3"/>
    <w:rsid w:val="00340C62"/>
    <w:rsid w:val="00347416"/>
    <w:rsid w:val="003524FF"/>
    <w:rsid w:val="0036340B"/>
    <w:rsid w:val="00366617"/>
    <w:rsid w:val="003707C3"/>
    <w:rsid w:val="0038083B"/>
    <w:rsid w:val="0038409F"/>
    <w:rsid w:val="00397F73"/>
    <w:rsid w:val="003A23C4"/>
    <w:rsid w:val="003A4629"/>
    <w:rsid w:val="003B0D27"/>
    <w:rsid w:val="003D3A7C"/>
    <w:rsid w:val="003D43EF"/>
    <w:rsid w:val="003D6A25"/>
    <w:rsid w:val="003E6F37"/>
    <w:rsid w:val="003E797C"/>
    <w:rsid w:val="003F3EDA"/>
    <w:rsid w:val="003F4389"/>
    <w:rsid w:val="00400756"/>
    <w:rsid w:val="00401776"/>
    <w:rsid w:val="004101B1"/>
    <w:rsid w:val="00431AA2"/>
    <w:rsid w:val="0043584D"/>
    <w:rsid w:val="00444C5C"/>
    <w:rsid w:val="004503FB"/>
    <w:rsid w:val="004546F9"/>
    <w:rsid w:val="004601DD"/>
    <w:rsid w:val="004640AA"/>
    <w:rsid w:val="00483ED3"/>
    <w:rsid w:val="0049442F"/>
    <w:rsid w:val="0049795C"/>
    <w:rsid w:val="004A3D3E"/>
    <w:rsid w:val="004B4891"/>
    <w:rsid w:val="00501BDD"/>
    <w:rsid w:val="00510338"/>
    <w:rsid w:val="00514DB7"/>
    <w:rsid w:val="005169AC"/>
    <w:rsid w:val="00547609"/>
    <w:rsid w:val="0055259A"/>
    <w:rsid w:val="0055743D"/>
    <w:rsid w:val="005648A4"/>
    <w:rsid w:val="00577ADC"/>
    <w:rsid w:val="00584B2B"/>
    <w:rsid w:val="0059532E"/>
    <w:rsid w:val="005B188D"/>
    <w:rsid w:val="006143A1"/>
    <w:rsid w:val="00622EF3"/>
    <w:rsid w:val="00630EEF"/>
    <w:rsid w:val="00637424"/>
    <w:rsid w:val="006438FB"/>
    <w:rsid w:val="00650838"/>
    <w:rsid w:val="00672827"/>
    <w:rsid w:val="0068303C"/>
    <w:rsid w:val="00683069"/>
    <w:rsid w:val="0068381F"/>
    <w:rsid w:val="006845B2"/>
    <w:rsid w:val="00690712"/>
    <w:rsid w:val="006B266D"/>
    <w:rsid w:val="006B2997"/>
    <w:rsid w:val="006B40AD"/>
    <w:rsid w:val="006B4652"/>
    <w:rsid w:val="006B7726"/>
    <w:rsid w:val="006C1F92"/>
    <w:rsid w:val="006D18B8"/>
    <w:rsid w:val="006E2DB2"/>
    <w:rsid w:val="006E43DC"/>
    <w:rsid w:val="006E69D8"/>
    <w:rsid w:val="006E75FE"/>
    <w:rsid w:val="006F7C28"/>
    <w:rsid w:val="00702E2A"/>
    <w:rsid w:val="007116F9"/>
    <w:rsid w:val="00711F02"/>
    <w:rsid w:val="0072270E"/>
    <w:rsid w:val="00726E09"/>
    <w:rsid w:val="007356D2"/>
    <w:rsid w:val="007606B5"/>
    <w:rsid w:val="00780053"/>
    <w:rsid w:val="0078081C"/>
    <w:rsid w:val="0078671C"/>
    <w:rsid w:val="00787A66"/>
    <w:rsid w:val="007A4D73"/>
    <w:rsid w:val="007B334D"/>
    <w:rsid w:val="007B70AB"/>
    <w:rsid w:val="007D0779"/>
    <w:rsid w:val="007D2FC8"/>
    <w:rsid w:val="00811890"/>
    <w:rsid w:val="00821D02"/>
    <w:rsid w:val="0084031F"/>
    <w:rsid w:val="008614C1"/>
    <w:rsid w:val="00864C10"/>
    <w:rsid w:val="00876B37"/>
    <w:rsid w:val="00881491"/>
    <w:rsid w:val="00883CDE"/>
    <w:rsid w:val="008B2FD1"/>
    <w:rsid w:val="009115A7"/>
    <w:rsid w:val="00935BC0"/>
    <w:rsid w:val="0095368C"/>
    <w:rsid w:val="00955857"/>
    <w:rsid w:val="00962800"/>
    <w:rsid w:val="00964DE6"/>
    <w:rsid w:val="00982738"/>
    <w:rsid w:val="00986917"/>
    <w:rsid w:val="009A51C8"/>
    <w:rsid w:val="009B13C4"/>
    <w:rsid w:val="009B7F15"/>
    <w:rsid w:val="009D0FB3"/>
    <w:rsid w:val="009E1723"/>
    <w:rsid w:val="009E5466"/>
    <w:rsid w:val="00A114DC"/>
    <w:rsid w:val="00A249E6"/>
    <w:rsid w:val="00A25373"/>
    <w:rsid w:val="00A25AB1"/>
    <w:rsid w:val="00A40328"/>
    <w:rsid w:val="00A44F48"/>
    <w:rsid w:val="00A52329"/>
    <w:rsid w:val="00A711D1"/>
    <w:rsid w:val="00A85E5D"/>
    <w:rsid w:val="00A86842"/>
    <w:rsid w:val="00A8753E"/>
    <w:rsid w:val="00A90CB8"/>
    <w:rsid w:val="00A90D73"/>
    <w:rsid w:val="00A9356D"/>
    <w:rsid w:val="00A93939"/>
    <w:rsid w:val="00AA1139"/>
    <w:rsid w:val="00AA6EE0"/>
    <w:rsid w:val="00AA70D6"/>
    <w:rsid w:val="00AB3F2C"/>
    <w:rsid w:val="00AB754E"/>
    <w:rsid w:val="00AB7973"/>
    <w:rsid w:val="00AC785C"/>
    <w:rsid w:val="00AF46AF"/>
    <w:rsid w:val="00AF63EA"/>
    <w:rsid w:val="00B104CB"/>
    <w:rsid w:val="00B1552C"/>
    <w:rsid w:val="00B20EBC"/>
    <w:rsid w:val="00B30A39"/>
    <w:rsid w:val="00B31215"/>
    <w:rsid w:val="00B36766"/>
    <w:rsid w:val="00B53385"/>
    <w:rsid w:val="00B5430B"/>
    <w:rsid w:val="00B561DD"/>
    <w:rsid w:val="00B64545"/>
    <w:rsid w:val="00B76106"/>
    <w:rsid w:val="00B84A0D"/>
    <w:rsid w:val="00BA70A7"/>
    <w:rsid w:val="00BB2847"/>
    <w:rsid w:val="00BB5772"/>
    <w:rsid w:val="00C33FF1"/>
    <w:rsid w:val="00C3713A"/>
    <w:rsid w:val="00C41103"/>
    <w:rsid w:val="00C456B2"/>
    <w:rsid w:val="00C52EBD"/>
    <w:rsid w:val="00C55A28"/>
    <w:rsid w:val="00C62D98"/>
    <w:rsid w:val="00C87B8A"/>
    <w:rsid w:val="00C925E4"/>
    <w:rsid w:val="00CA6119"/>
    <w:rsid w:val="00CB7275"/>
    <w:rsid w:val="00CD6A2E"/>
    <w:rsid w:val="00D11F40"/>
    <w:rsid w:val="00D22FF5"/>
    <w:rsid w:val="00D410F9"/>
    <w:rsid w:val="00D52FED"/>
    <w:rsid w:val="00D568FF"/>
    <w:rsid w:val="00D64946"/>
    <w:rsid w:val="00D73922"/>
    <w:rsid w:val="00D8247E"/>
    <w:rsid w:val="00D83501"/>
    <w:rsid w:val="00D86DD0"/>
    <w:rsid w:val="00DB7483"/>
    <w:rsid w:val="00DC019F"/>
    <w:rsid w:val="00DD685C"/>
    <w:rsid w:val="00DF0398"/>
    <w:rsid w:val="00DF676F"/>
    <w:rsid w:val="00DF7F3A"/>
    <w:rsid w:val="00E001A5"/>
    <w:rsid w:val="00E00321"/>
    <w:rsid w:val="00E052E9"/>
    <w:rsid w:val="00E129AB"/>
    <w:rsid w:val="00E2195C"/>
    <w:rsid w:val="00E57712"/>
    <w:rsid w:val="00E8223A"/>
    <w:rsid w:val="00E82359"/>
    <w:rsid w:val="00E82F8E"/>
    <w:rsid w:val="00E93CFD"/>
    <w:rsid w:val="00EB20F2"/>
    <w:rsid w:val="00ED6F2B"/>
    <w:rsid w:val="00F079CB"/>
    <w:rsid w:val="00F1259A"/>
    <w:rsid w:val="00F14D0F"/>
    <w:rsid w:val="00F202B8"/>
    <w:rsid w:val="00F22306"/>
    <w:rsid w:val="00F24604"/>
    <w:rsid w:val="00F26BE4"/>
    <w:rsid w:val="00F333A5"/>
    <w:rsid w:val="00F4585F"/>
    <w:rsid w:val="00F46C77"/>
    <w:rsid w:val="00F53777"/>
    <w:rsid w:val="00F6157D"/>
    <w:rsid w:val="00F63080"/>
    <w:rsid w:val="00F631EB"/>
    <w:rsid w:val="00F66560"/>
    <w:rsid w:val="00F90D3A"/>
    <w:rsid w:val="00F96A28"/>
    <w:rsid w:val="00FA598A"/>
    <w:rsid w:val="00FB1A22"/>
    <w:rsid w:val="00FB470B"/>
    <w:rsid w:val="00FB4A84"/>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lp1,CP-UC,b1"/>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numbering" w:customStyle="1" w:styleId="WWNum3">
    <w:name w:val="WWNum3"/>
    <w:rsid w:val="000A5B4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DE190-1F7B-424E-A4DD-1C48EE33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221</Words>
  <Characters>1329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92</cp:revision>
  <cp:lastPrinted>2021-07-05T09:45:00Z</cp:lastPrinted>
  <dcterms:created xsi:type="dcterms:W3CDTF">2020-04-01T07:46:00Z</dcterms:created>
  <dcterms:modified xsi:type="dcterms:W3CDTF">2023-12-11T12:31:00Z</dcterms:modified>
</cp:coreProperties>
</file>