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E1D7" w14:textId="2324EF9E" w:rsidR="002A6A03" w:rsidRDefault="008329EA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5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6665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6541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50CB49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78191C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7168195E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41A20EF4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01247E63" w14:textId="30BB8CA4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E11204" w:rsidRPr="00E11204">
        <w:rPr>
          <w:rFonts w:ascii="Times New Roman" w:hAnsi="Times New Roman"/>
          <w:b/>
        </w:rPr>
        <w:t>Doposażenie i wymiana urządzeń zabawowych na placach zabaw 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01143F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6169A7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2D4C1BF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BD8ADB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228E068D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3D9E0F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C028D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DEBB9F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7491383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97E74E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6358E7B0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4BD363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49D679D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440CB8A5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37146ABB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254F6B24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72CE0A6F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57333AA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0F91FDF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EC8B436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5FDD" w14:textId="77777777" w:rsidR="00EF1263" w:rsidRDefault="00EF1263" w:rsidP="00965F14">
      <w:pPr>
        <w:spacing w:after="0" w:line="240" w:lineRule="auto"/>
      </w:pPr>
      <w:r>
        <w:separator/>
      </w:r>
    </w:p>
  </w:endnote>
  <w:endnote w:type="continuationSeparator" w:id="0">
    <w:p w14:paraId="169E4414" w14:textId="77777777" w:rsidR="00EF1263" w:rsidRDefault="00EF1263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C9B2" w14:textId="77777777" w:rsidR="00EF1263" w:rsidRDefault="00EF1263" w:rsidP="00965F14">
      <w:pPr>
        <w:spacing w:after="0" w:line="240" w:lineRule="auto"/>
      </w:pPr>
      <w:r>
        <w:separator/>
      </w:r>
    </w:p>
  </w:footnote>
  <w:footnote w:type="continuationSeparator" w:id="0">
    <w:p w14:paraId="14DF76D0" w14:textId="77777777" w:rsidR="00EF1263" w:rsidRDefault="00EF1263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33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230C6"/>
    <w:rsid w:val="001A1225"/>
    <w:rsid w:val="001C0A3B"/>
    <w:rsid w:val="001E5E57"/>
    <w:rsid w:val="00231687"/>
    <w:rsid w:val="002A6A03"/>
    <w:rsid w:val="00320515"/>
    <w:rsid w:val="003F56D4"/>
    <w:rsid w:val="00526CBC"/>
    <w:rsid w:val="005B1364"/>
    <w:rsid w:val="00654137"/>
    <w:rsid w:val="00657761"/>
    <w:rsid w:val="006665DF"/>
    <w:rsid w:val="00733723"/>
    <w:rsid w:val="007B4ADB"/>
    <w:rsid w:val="008329EA"/>
    <w:rsid w:val="008D156A"/>
    <w:rsid w:val="008D598E"/>
    <w:rsid w:val="009578D2"/>
    <w:rsid w:val="00965F14"/>
    <w:rsid w:val="0097227E"/>
    <w:rsid w:val="00A57515"/>
    <w:rsid w:val="00A755AE"/>
    <w:rsid w:val="00C145AE"/>
    <w:rsid w:val="00E11204"/>
    <w:rsid w:val="00EF1263"/>
    <w:rsid w:val="00E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E7E"/>
  <w15:chartTrackingRefBased/>
  <w15:docId w15:val="{CAB85B1B-E91A-4B99-9001-4BA5005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2022-06-23T11:29:00Z</dcterms:created>
  <dcterms:modified xsi:type="dcterms:W3CDTF">2022-06-23T11:29:00Z</dcterms:modified>
</cp:coreProperties>
</file>