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:rsidR="00A65BFA" w:rsidRDefault="00C9676E" w:rsidP="00A65BFA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:rsidR="00A65BFA" w:rsidRDefault="00A65BFA" w:rsidP="00A65BFA">
      <w:pPr>
        <w:ind w:right="58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„BUDOWA KANALIZACJI SANITARNEJ WRAZ Z POMPOWNIĄ ŚCIEKÓW SANITARNYCH W REJONIE UL. TOWAROWEJ  W GLIWICACH”</w:t>
      </w:r>
    </w:p>
    <w:p w:rsidR="00A65BFA" w:rsidRDefault="00A65BFA" w:rsidP="00A65BFA">
      <w:pPr>
        <w:ind w:right="58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– jako z</w:t>
      </w:r>
      <w:r>
        <w:rPr>
          <w:rFonts w:ascii="Arial" w:hAnsi="Arial" w:cs="Arial"/>
        </w:rPr>
        <w:t>akończenie inwestycji pn.: „Budowa kanalizacji sanitarnej grawitacyjnej i tłocznej (wraz z pompownią ścieków sanitarnych) oraz budowa wodociągu PE ø160 mm i przebudowa wodociągu  ø150 mm w rejonie ul. Towarowej i Chorzowskiej w Gliwicach”</w:t>
      </w:r>
    </w:p>
    <w:p w:rsidR="00A65BFA" w:rsidRPr="00A65BFA" w:rsidRDefault="00A65BFA" w:rsidP="00A65BFA">
      <w:pPr>
        <w:ind w:right="588"/>
        <w:jc w:val="center"/>
        <w:rPr>
          <w:rFonts w:ascii="Arial" w:hAnsi="Arial" w:cs="Arial"/>
          <w:b/>
          <w:color w:val="000000"/>
        </w:rPr>
      </w:pPr>
    </w:p>
    <w:tbl>
      <w:tblPr>
        <w:tblW w:w="5057" w:type="pct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895976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FA" w:rsidRDefault="00A65BFA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A65BFA">
              <w:rPr>
                <w:rFonts w:ascii="Arial" w:hAnsi="Arial" w:cs="Arial"/>
                <w:lang w:eastAsia="en-US"/>
              </w:rPr>
              <w:t>nowisku kierownika budowy</w:t>
            </w:r>
            <w:r w:rsidR="00FE0D9A">
              <w:rPr>
                <w:rFonts w:ascii="Arial" w:hAnsi="Arial" w:cs="Arial"/>
                <w:lang w:eastAsia="en-US"/>
              </w:rPr>
              <w:t>.</w:t>
            </w:r>
          </w:p>
          <w:p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BFA" w:rsidRPr="00895976" w:rsidRDefault="00A65BFA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 xml:space="preserve">Kierownik robót </w:t>
            </w:r>
            <w:r w:rsidR="00A65BFA">
              <w:rPr>
                <w:rFonts w:ascii="Arial" w:hAnsi="Arial" w:cs="Arial"/>
                <w:b/>
              </w:rPr>
              <w:t>elektrycznych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0A7712" w:rsidRDefault="00235AE2" w:rsidP="00A65BFA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bookmarkStart w:id="0" w:name="_GoBack"/>
            <w:bookmarkEnd w:id="0"/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bez ograniczeń w specjalności </w:t>
            </w:r>
            <w:r w:rsidR="00A65BFA" w:rsidRPr="00A65BFA">
              <w:rPr>
                <w:rFonts w:ascii="Arial" w:hAnsi="Arial" w:cs="Arial"/>
                <w:lang w:eastAsia="en-US"/>
              </w:rPr>
              <w:t>instalacyjnej w zakresie sieci, instalacji i urządzeń elektrycznych i elektroenergetycznych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 oraz minimum 3–letnie doświadczenie zawodowe</w:t>
            </w:r>
            <w:r w:rsidR="00A65BFA">
              <w:rPr>
                <w:rFonts w:ascii="Arial" w:hAnsi="Arial" w:cs="Arial"/>
                <w:lang w:eastAsia="en-US"/>
              </w:rPr>
              <w:t>.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 </w:t>
            </w:r>
          </w:p>
          <w:p w:rsidR="00A65BFA" w:rsidRPr="00895976" w:rsidRDefault="00A65BFA" w:rsidP="00A65BFA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lastRenderedPageBreak/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65BFA" w:rsidRDefault="00A65BFA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65BFA" w:rsidRDefault="00A65BFA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C49B0" w:rsidRPr="003B04C5" w:rsidRDefault="00EC49B0" w:rsidP="003B04C5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A6" w:rsidRDefault="00A302A6" w:rsidP="004C4374">
      <w:r>
        <w:separator/>
      </w:r>
    </w:p>
  </w:endnote>
  <w:endnote w:type="continuationSeparator" w:id="0">
    <w:p w:rsidR="00A302A6" w:rsidRDefault="00A302A6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A6" w:rsidRDefault="00A302A6" w:rsidP="004C4374">
      <w:r>
        <w:separator/>
      </w:r>
    </w:p>
  </w:footnote>
  <w:footnote w:type="continuationSeparator" w:id="0">
    <w:p w:rsidR="00A302A6" w:rsidRDefault="00A302A6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03794" w:rsidRDefault="00A65BFA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PO/12</w:t>
    </w:r>
    <w:r w:rsidR="007F246C">
      <w:rPr>
        <w:rFonts w:ascii="Arial" w:hAnsi="Arial" w:cs="Arial"/>
        <w:b/>
        <w:sz w:val="18"/>
        <w:szCs w:val="18"/>
      </w:rPr>
      <w:t>/</w:t>
    </w:r>
    <w:r w:rsidR="00860102">
      <w:rPr>
        <w:rFonts w:ascii="Arial" w:hAnsi="Arial" w:cs="Arial"/>
        <w:b/>
        <w:sz w:val="18"/>
        <w:szCs w:val="18"/>
      </w:rPr>
      <w:t>202</w:t>
    </w:r>
    <w:r w:rsidR="007F246C">
      <w:rPr>
        <w:rFonts w:ascii="Arial" w:hAnsi="Arial" w:cs="Arial"/>
        <w:b/>
        <w:sz w:val="18"/>
        <w:szCs w:val="18"/>
      </w:rPr>
      <w:t>4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B0C15"/>
    <w:rsid w:val="001F2DCD"/>
    <w:rsid w:val="00225F02"/>
    <w:rsid w:val="00226EB7"/>
    <w:rsid w:val="00235AE2"/>
    <w:rsid w:val="00242533"/>
    <w:rsid w:val="00266181"/>
    <w:rsid w:val="002855EB"/>
    <w:rsid w:val="002E379F"/>
    <w:rsid w:val="003046A0"/>
    <w:rsid w:val="00372BDA"/>
    <w:rsid w:val="003A2015"/>
    <w:rsid w:val="003B04C5"/>
    <w:rsid w:val="003B3C8D"/>
    <w:rsid w:val="003B5C86"/>
    <w:rsid w:val="004C4374"/>
    <w:rsid w:val="004D1BC7"/>
    <w:rsid w:val="00615147"/>
    <w:rsid w:val="00622A12"/>
    <w:rsid w:val="006F7230"/>
    <w:rsid w:val="0070699A"/>
    <w:rsid w:val="007644CF"/>
    <w:rsid w:val="007850AC"/>
    <w:rsid w:val="007C13C7"/>
    <w:rsid w:val="007C7819"/>
    <w:rsid w:val="007F246C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A302A6"/>
    <w:rsid w:val="00A65BFA"/>
    <w:rsid w:val="00A93BF9"/>
    <w:rsid w:val="00AF260A"/>
    <w:rsid w:val="00AF7273"/>
    <w:rsid w:val="00C76A16"/>
    <w:rsid w:val="00C9676E"/>
    <w:rsid w:val="00CD0596"/>
    <w:rsid w:val="00CD2899"/>
    <w:rsid w:val="00CD4AC1"/>
    <w:rsid w:val="00D2379B"/>
    <w:rsid w:val="00D301C9"/>
    <w:rsid w:val="00D35EE3"/>
    <w:rsid w:val="00D43AEE"/>
    <w:rsid w:val="00D44D60"/>
    <w:rsid w:val="00D45E10"/>
    <w:rsid w:val="00D545F4"/>
    <w:rsid w:val="00D6202A"/>
    <w:rsid w:val="00DB4B3B"/>
    <w:rsid w:val="00E21B20"/>
    <w:rsid w:val="00E31949"/>
    <w:rsid w:val="00E5779A"/>
    <w:rsid w:val="00E9494C"/>
    <w:rsid w:val="00EA5AB3"/>
    <w:rsid w:val="00EC49B0"/>
    <w:rsid w:val="00F12F91"/>
    <w:rsid w:val="00F22B66"/>
    <w:rsid w:val="00F246CE"/>
    <w:rsid w:val="00F6372A"/>
    <w:rsid w:val="00FB4964"/>
    <w:rsid w:val="00FD6E91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11</cp:revision>
  <dcterms:created xsi:type="dcterms:W3CDTF">2022-10-20T10:27:00Z</dcterms:created>
  <dcterms:modified xsi:type="dcterms:W3CDTF">2024-06-07T08:33:00Z</dcterms:modified>
</cp:coreProperties>
</file>