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B6" w:rsidRPr="00564BD0" w:rsidRDefault="00EC42B6" w:rsidP="002154F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54FC" w:rsidRPr="00564BD0" w:rsidRDefault="002154FC" w:rsidP="002154F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</w:t>
      </w:r>
      <w:r w:rsidR="00E25069"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do SWZ</w:t>
      </w:r>
      <w:r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– opis przedmiotu zamówienia</w:t>
      </w:r>
    </w:p>
    <w:p w:rsidR="002154FC" w:rsidRPr="00564BD0" w:rsidRDefault="002154FC" w:rsidP="002154FC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54FC" w:rsidRPr="00564BD0" w:rsidRDefault="002154FC" w:rsidP="002154FC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 w:rsidR="002102D5"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</w:t>
      </w:r>
      <w:r w:rsidR="00EC42B6" w:rsidRPr="00564BD0">
        <w:rPr>
          <w:rFonts w:ascii="Fira Sans" w:hAnsi="Fira Sans" w:cs="Tahoma"/>
          <w:iCs/>
          <w:sz w:val="20"/>
          <w:szCs w:val="20"/>
        </w:rPr>
        <w:t>2022</w:t>
      </w:r>
    </w:p>
    <w:p w:rsidR="002154FC" w:rsidRPr="00564BD0" w:rsidRDefault="002154FC" w:rsidP="002154FC">
      <w:pPr>
        <w:rPr>
          <w:rFonts w:ascii="Fira Sans" w:hAnsi="Fira Sans" w:cs="Tahoma"/>
          <w:iCs/>
          <w:sz w:val="20"/>
          <w:szCs w:val="20"/>
        </w:rPr>
      </w:pPr>
    </w:p>
    <w:p w:rsidR="002154FC" w:rsidRPr="00564BD0" w:rsidRDefault="002154FC" w:rsidP="002154FC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02D5" w:rsidRDefault="00D524DB" w:rsidP="00D524DB">
      <w:pPr>
        <w:pStyle w:val="pkt"/>
        <w:spacing w:before="0" w:after="0" w:line="240" w:lineRule="auto"/>
        <w:ind w:left="0" w:firstLine="0"/>
        <w:jc w:val="center"/>
        <w:rPr>
          <w:rFonts w:ascii="Fira Sans" w:eastAsia="Times New Roman" w:hAnsi="Fira Sans" w:cs="Arial"/>
          <w:b/>
          <w:sz w:val="28"/>
          <w:szCs w:val="20"/>
          <w:lang w:eastAsia="pl-PL"/>
        </w:rPr>
      </w:pPr>
      <w:r w:rsidRPr="00564BD0">
        <w:rPr>
          <w:rFonts w:ascii="Fira Sans" w:hAnsi="Fira Sans" w:cstheme="minorHAnsi"/>
          <w:b/>
          <w:snapToGrid w:val="0"/>
          <w:sz w:val="28"/>
          <w:szCs w:val="28"/>
        </w:rPr>
        <w:t>Część 1 -</w:t>
      </w:r>
      <w:r w:rsidRPr="00564BD0">
        <w:rPr>
          <w:rFonts w:ascii="Fira Sans" w:eastAsia="Times New Roman" w:hAnsi="Fira Sans" w:cstheme="minorHAnsi"/>
          <w:sz w:val="20"/>
          <w:szCs w:val="20"/>
          <w:lang w:eastAsia="pl-PL"/>
        </w:rPr>
        <w:t xml:space="preserve"> </w:t>
      </w:r>
      <w:r w:rsidR="002102D5" w:rsidRPr="002102D5">
        <w:rPr>
          <w:rFonts w:ascii="Fira Sans" w:hAnsi="Fira Sans" w:cs="Arial"/>
          <w:b/>
          <w:sz w:val="28"/>
          <w:szCs w:val="20"/>
        </w:rPr>
        <w:t>„</w:t>
      </w:r>
      <w:r w:rsidR="002102D5" w:rsidRPr="002102D5">
        <w:rPr>
          <w:rFonts w:ascii="Fira Sans" w:eastAsia="Times New Roman" w:hAnsi="Fira Sans" w:cs="Arial"/>
          <w:b/>
          <w:sz w:val="28"/>
          <w:szCs w:val="20"/>
          <w:lang w:eastAsia="pl-PL"/>
        </w:rPr>
        <w:t xml:space="preserve">Podręcznik szkolny do nauki języka kaszubskiego, geneza </w:t>
      </w:r>
    </w:p>
    <w:p w:rsidR="00246837" w:rsidRPr="00564BD0" w:rsidRDefault="002102D5" w:rsidP="00D524D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0"/>
        </w:rPr>
      </w:pPr>
      <w:r w:rsidRPr="002102D5">
        <w:rPr>
          <w:rFonts w:ascii="Fira Sans" w:eastAsia="Times New Roman" w:hAnsi="Fira Sans" w:cs="Arial"/>
          <w:b/>
          <w:sz w:val="28"/>
          <w:szCs w:val="20"/>
          <w:lang w:eastAsia="pl-PL"/>
        </w:rPr>
        <w:t>i współczesne wyzwania</w:t>
      </w:r>
      <w:r w:rsidRPr="002102D5">
        <w:rPr>
          <w:rFonts w:ascii="Fira Sans" w:hAnsi="Fira Sans" w:cs="Arial"/>
          <w:b/>
          <w:sz w:val="28"/>
          <w:szCs w:val="20"/>
        </w:rPr>
        <w:t>”</w:t>
      </w:r>
    </w:p>
    <w:p w:rsidR="00D524DB" w:rsidRPr="00564BD0" w:rsidRDefault="00D524DB" w:rsidP="00D524DB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</w:p>
    <w:p w:rsidR="00246837" w:rsidRPr="00564BD0" w:rsidRDefault="00246837" w:rsidP="00246837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2102D5" w:rsidRPr="00FD0EB0" w:rsidRDefault="002102D5" w:rsidP="002102D5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2102D5" w:rsidRPr="00FD0EB0" w:rsidRDefault="002102D5" w:rsidP="002102D5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Przedmiotem zamówienia jest przeprowadzenie doskonalenia zawodowego w formie seminarium na temat: „Podręcznik szkolny do nauki języka kaszubskiego, geneza i współczesne wyzwania” Seminarium odbędzie się w ramach spotkań sieci współpracy i samokształcenia: Projektowanie materiałów dydaktycznych i podręczników - sieć nauczycieli języka kaszubskiego w dniu 22.10.2022 r. od godz. 10.00 do godz. 12.15</w:t>
      </w:r>
    </w:p>
    <w:p w:rsidR="002102D5" w:rsidRPr="002102D5" w:rsidRDefault="002102D5" w:rsidP="002102D5">
      <w:pPr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Przez pojęcie seminarium Zamawiający rozumie formę doskonalenia, której celem jest przygotowanie nauczycieli do samodzielnego projektowania materiałów dydaktycznych i podręczników.</w:t>
      </w:r>
    </w:p>
    <w:p w:rsidR="002102D5" w:rsidRPr="002102D5" w:rsidRDefault="002102D5" w:rsidP="001B3BB5">
      <w:pPr>
        <w:pStyle w:val="Akapitzlist"/>
        <w:numPr>
          <w:ilvl w:val="0"/>
          <w:numId w:val="69"/>
        </w:numPr>
        <w:tabs>
          <w:tab w:val="clear" w:pos="708"/>
          <w:tab w:val="num" w:pos="0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Forma doskonalenia przeznaczona jest dla nauczycieli języka kaszubskiego oraz nauczycieli historii i kultury Kaszubów zwanych dalej osobami. Zamawiający zapewni wskazane osoby.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Forma doskonalenia  odbywać się będzie w Centrum Edukacji Nauczycieli </w:t>
      </w:r>
      <w:r w:rsidRPr="002102D5">
        <w:rPr>
          <w:rFonts w:ascii="Fira Sans" w:hAnsi="Fira Sans" w:cs="Arial"/>
          <w:i/>
          <w:sz w:val="20"/>
          <w:szCs w:val="20"/>
        </w:rPr>
        <w:t xml:space="preserve">w </w:t>
      </w:r>
      <w:r w:rsidRPr="002102D5">
        <w:rPr>
          <w:rFonts w:ascii="Fira Sans" w:hAnsi="Fira Sans" w:cs="Arial"/>
          <w:sz w:val="20"/>
          <w:szCs w:val="20"/>
        </w:rPr>
        <w:t xml:space="preserve">Gdańsku  al. Gen. J. Hallera 14. 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Zamawiający szacuje przeszkolić maksymalnie 30 osób. 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jedno szkolenie dla grupy osób jest ceną ryczałtową, nie może ulec zmianie. </w:t>
      </w:r>
      <w:r w:rsidRPr="002102D5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2102D5">
        <w:rPr>
          <w:rFonts w:ascii="Fira Sans" w:hAnsi="Fira Sans" w:cs="Arial"/>
          <w:spacing w:val="-4"/>
          <w:sz w:val="20"/>
          <w:szCs w:val="20"/>
        </w:rPr>
        <w:t xml:space="preserve">Przy czym, za jedne seminarium należy uznać formę doskonalenia odbywającą się przez 3 godziny dydaktyczne. 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2102D5" w:rsidRPr="002102D5" w:rsidRDefault="002102D5" w:rsidP="001B3BB5">
      <w:pPr>
        <w:numPr>
          <w:ilvl w:val="0"/>
          <w:numId w:val="6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2102D5" w:rsidRPr="002102D5" w:rsidRDefault="002102D5" w:rsidP="001B3BB5">
      <w:pPr>
        <w:numPr>
          <w:ilvl w:val="0"/>
          <w:numId w:val="6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2102D5" w:rsidRPr="002102D5" w:rsidRDefault="002102D5" w:rsidP="001B3BB5">
      <w:pPr>
        <w:widowControl w:val="0"/>
        <w:numPr>
          <w:ilvl w:val="0"/>
          <w:numId w:val="6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2102D5" w:rsidRPr="002102D5" w:rsidRDefault="002102D5" w:rsidP="001B3BB5">
      <w:pPr>
        <w:numPr>
          <w:ilvl w:val="0"/>
          <w:numId w:val="6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F21A0C" w:rsidRPr="002102D5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2102D5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F21A0C" w:rsidRPr="00564BD0" w:rsidRDefault="00F21A0C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Pr="00564BD0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Pr="00564BD0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Pr="00564BD0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Pr="00564BD0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7703D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564BD0" w:rsidRDefault="002102D5" w:rsidP="002102D5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2102D5" w:rsidRPr="00564BD0" w:rsidRDefault="002102D5" w:rsidP="002102D5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02D5" w:rsidRPr="00564BD0" w:rsidRDefault="002102D5" w:rsidP="002102D5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2102D5" w:rsidRPr="00564BD0" w:rsidRDefault="002102D5" w:rsidP="002102D5">
      <w:pPr>
        <w:rPr>
          <w:rFonts w:ascii="Fira Sans" w:hAnsi="Fira Sans" w:cs="Tahoma"/>
          <w:iCs/>
          <w:sz w:val="20"/>
          <w:szCs w:val="20"/>
        </w:rPr>
      </w:pPr>
    </w:p>
    <w:p w:rsidR="002102D5" w:rsidRPr="00564BD0" w:rsidRDefault="002102D5" w:rsidP="002102D5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02D5" w:rsidRPr="00564BD0" w:rsidRDefault="002102D5" w:rsidP="002102D5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</w:rPr>
      </w:pPr>
      <w:r w:rsidRPr="00564BD0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2</w:t>
      </w:r>
      <w:r w:rsidRPr="00564BD0">
        <w:rPr>
          <w:rFonts w:ascii="Fira Sans" w:hAnsi="Fira Sans" w:cstheme="minorHAnsi"/>
          <w:b/>
          <w:snapToGrid w:val="0"/>
          <w:sz w:val="28"/>
          <w:szCs w:val="28"/>
        </w:rPr>
        <w:t xml:space="preserve"> -</w:t>
      </w:r>
      <w:r w:rsidRPr="00564BD0">
        <w:rPr>
          <w:rFonts w:ascii="Fira Sans" w:eastAsia="Times New Roman" w:hAnsi="Fira Sans" w:cstheme="minorHAnsi"/>
          <w:sz w:val="20"/>
          <w:szCs w:val="20"/>
          <w:lang w:eastAsia="pl-PL"/>
        </w:rPr>
        <w:t xml:space="preserve"> </w:t>
      </w:r>
      <w:r w:rsidRPr="002102D5">
        <w:rPr>
          <w:rFonts w:ascii="Fira Sans" w:eastAsiaTheme="majorEastAsia" w:hAnsi="Fira Sans" w:cstheme="minorHAnsi"/>
          <w:b/>
          <w:sz w:val="28"/>
        </w:rPr>
        <w:t>Cykl szkoleń pn. „Teatr jako uniwersalne narzędzie pracy nauczyciela”</w:t>
      </w:r>
    </w:p>
    <w:p w:rsidR="002102D5" w:rsidRPr="00564BD0" w:rsidRDefault="002102D5" w:rsidP="002102D5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2102D5" w:rsidRPr="00FD0EB0" w:rsidRDefault="002102D5" w:rsidP="002102D5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2102D5" w:rsidRPr="002102D5" w:rsidRDefault="002102D5" w:rsidP="002102D5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Tahoma"/>
          <w:i/>
          <w:iCs/>
          <w:sz w:val="20"/>
          <w:szCs w:val="20"/>
        </w:rPr>
        <w:t xml:space="preserve">1. </w:t>
      </w:r>
      <w:r w:rsidRPr="002102D5">
        <w:rPr>
          <w:rFonts w:ascii="Fira Sans" w:hAnsi="Fira Sans" w:cs="Arial"/>
          <w:sz w:val="20"/>
          <w:szCs w:val="20"/>
        </w:rPr>
        <w:t xml:space="preserve">Przedmiotem zamówienia jest przeprowadzenie cyklu szkoleń stacjonarnych pt: Teatr jako uniwersalne narzędzie  pracy nauczyciela składający się z 2 szkoleń po 3h dydaktyczne.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  <w:u w:val="single"/>
        </w:rPr>
      </w:pPr>
      <w:r w:rsidRPr="002102D5">
        <w:rPr>
          <w:rFonts w:ascii="Fira Sans" w:hAnsi="Fira Sans" w:cs="Arial"/>
          <w:sz w:val="20"/>
          <w:szCs w:val="20"/>
          <w:u w:val="single"/>
        </w:rPr>
        <w:t xml:space="preserve">TERMINY: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Szkolenie 1: </w:t>
      </w:r>
      <w:r w:rsidRPr="002102D5">
        <w:rPr>
          <w:rFonts w:ascii="Fira Sans" w:hAnsi="Fira Sans" w:cs="Arial"/>
          <w:i/>
          <w:sz w:val="20"/>
          <w:szCs w:val="20"/>
        </w:rPr>
        <w:t>Metody teatralne w szkole</w:t>
      </w:r>
      <w:r w:rsidRPr="002102D5">
        <w:rPr>
          <w:rFonts w:ascii="Fira Sans" w:hAnsi="Fira Sans" w:cs="Arial"/>
          <w:sz w:val="20"/>
          <w:szCs w:val="20"/>
        </w:rPr>
        <w:t xml:space="preserve"> -  24.10.2022 r., 16.00-18.30  (w tym przerwa 15 minut)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Szkolenie 2: </w:t>
      </w:r>
      <w:r w:rsidRPr="002102D5">
        <w:rPr>
          <w:rFonts w:ascii="Fira Sans" w:hAnsi="Fira Sans" w:cs="Arial"/>
          <w:i/>
          <w:sz w:val="20"/>
          <w:szCs w:val="20"/>
        </w:rPr>
        <w:t>Szkolne jasełka po nowemu</w:t>
      </w:r>
      <w:r w:rsidRPr="002102D5">
        <w:rPr>
          <w:rFonts w:ascii="Fira Sans" w:hAnsi="Fira Sans" w:cs="Arial"/>
          <w:sz w:val="20"/>
          <w:szCs w:val="20"/>
        </w:rPr>
        <w:t xml:space="preserve"> – 03.11.2022 r., 16.00-18.30 (w tym przerwa 15 minut)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Przez pojęcie szkolenia  Zamawiający rozumie formę doskonalenia, której celem będzie wyposażenie nauczycieli w wiedzę, kompetencje i umiejętności umożliwiające realizację zajęć z wykorzystaniem metod teatralnych. 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W cyklu 2 szkoleń  zostaną przedstawione różne metody teatralne i przykłady ich zastosowania w szkole oraz zaprezentowane i przećwiczone w formie warsztatowej przykładowe propozycje zajęć teatralnych. W programie cyklu szkoleń powinny pojawić się pomysły wprowadzenie elementów zaczerpniętych z teatru na lekcjach przedmiotów humanistycznych, zajęciach z wychowawcą i zajęciach pozalekcyjnych wraz z przykładowymi materiałami do wykorzystania przez nauczycieli.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2. Forma doskonalenia przeznaczona jest dla nauczycieli, którzy są zainteresowani wprowadzeniem metod teatralnych w swojej pracy dydaktycznej i wychowawczej.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3. Forma doskonalenia odbywać się będzie w Pomorskim Centrum Edukacji Nauczycieli </w:t>
      </w:r>
      <w:r w:rsidRPr="002102D5">
        <w:rPr>
          <w:rFonts w:ascii="Fira Sans" w:hAnsi="Fira Sans" w:cs="Arial"/>
          <w:i/>
          <w:sz w:val="20"/>
          <w:szCs w:val="20"/>
        </w:rPr>
        <w:t xml:space="preserve">w </w:t>
      </w:r>
      <w:r w:rsidRPr="002102D5">
        <w:rPr>
          <w:rFonts w:ascii="Fira Sans" w:hAnsi="Fira Sans" w:cs="Arial"/>
          <w:sz w:val="20"/>
          <w:szCs w:val="20"/>
        </w:rPr>
        <w:t xml:space="preserve">Gdańsku, </w:t>
      </w:r>
    </w:p>
    <w:p w:rsidR="002102D5" w:rsidRPr="002102D5" w:rsidRDefault="002102D5" w:rsidP="002102D5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al. Gen. J. Hallera 14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4. Zamawiający szacuje przeszkolić łącznie w 2 szkoleniach maksymalnie 60 osób (po 30 osób na jednym szkoleniu).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pacing w:val="-4"/>
          <w:sz w:val="20"/>
          <w:szCs w:val="20"/>
        </w:rPr>
        <w:t xml:space="preserve">5. Zamawiający ustala, że cena brutto za 2 szkolenia dla grupy osób jest ceną ryczałtową, nie może ulec zmianie. </w:t>
      </w:r>
      <w:r w:rsidRPr="002102D5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2102D5">
        <w:rPr>
          <w:rFonts w:ascii="Fira Sans" w:hAnsi="Fira Sans" w:cs="Arial"/>
          <w:spacing w:val="-4"/>
          <w:sz w:val="20"/>
          <w:szCs w:val="20"/>
        </w:rPr>
        <w:t xml:space="preserve">Przy czym, za jedno szkolenie należy uznać formę doskonalenia odbywającą się łącznie przez 3 godziny dydaktyczne. Cykl 2 szkoleń to 6 godz. dydaktycznych. 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pacing w:val="-6"/>
          <w:sz w:val="20"/>
          <w:szCs w:val="20"/>
        </w:rPr>
        <w:t xml:space="preserve">6. Wykonawca nie ponosi kosztów powielania materiałów dla uczestników.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7. Wszystkie materiały muszą spełniać następujące wymagania:</w:t>
      </w:r>
    </w:p>
    <w:p w:rsidR="002102D5" w:rsidRPr="002102D5" w:rsidRDefault="002102D5" w:rsidP="001B3BB5">
      <w:pPr>
        <w:numPr>
          <w:ilvl w:val="0"/>
          <w:numId w:val="70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360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2102D5" w:rsidRPr="002102D5" w:rsidRDefault="002102D5" w:rsidP="001B3BB5">
      <w:pPr>
        <w:numPr>
          <w:ilvl w:val="0"/>
          <w:numId w:val="70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2102D5" w:rsidRPr="002102D5" w:rsidRDefault="002102D5" w:rsidP="001B3BB5">
      <w:pPr>
        <w:widowControl w:val="0"/>
        <w:numPr>
          <w:ilvl w:val="0"/>
          <w:numId w:val="70"/>
        </w:numPr>
        <w:tabs>
          <w:tab w:val="left" w:pos="426"/>
          <w:tab w:val="num" w:pos="720"/>
        </w:tabs>
        <w:spacing w:line="360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8. Zamawiający zapewni salę szkoleniową. Wykonawca z tego tytułu nie ponosi żadnych kosztów.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9. Zamawiający zastrzega sobie prawo obserwacji lub realizacji monitorowania formy doskonalenia.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10. Wykonawca wyraża zgodę na wykorzystanie materiałów szkoleniowych z danej formy doskonalenia na potrzeby jej uczestników.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11. Zamawiający prowadzi dokumentację niezbędną do realizacji form doskonalenia (listy obecności).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12. Zamawiający po realizacji formy doskonalenia przeprowadzi ewaluację zgodnie z procedurami                                 i narzędziami ewaluacji stosowanymi u Zamawiającego.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 xml:space="preserve">13. Zamawiający wystawia zaświadczenie ukończenia formy doskonalenia. Wykonawca z tego tytułu nie ponosi kosztów.  </w:t>
      </w:r>
    </w:p>
    <w:p w:rsidR="002102D5" w:rsidRPr="002102D5" w:rsidRDefault="002102D5" w:rsidP="002102D5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2102D5">
        <w:rPr>
          <w:rFonts w:ascii="Fira Sans" w:hAnsi="Fira Sans" w:cs="Arial"/>
          <w:sz w:val="20"/>
          <w:szCs w:val="20"/>
        </w:rPr>
        <w:t>14. Zamawiający wskaże osobę/osoby odpowiedzialną/e za realizację przedmiotu zamówienia                                       i upoważnioną /upoważnione do kontaktów i reprezentowania Zamawiającego.</w:t>
      </w:r>
    </w:p>
    <w:p w:rsidR="002102D5" w:rsidRP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564BD0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Pr="00564BD0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Pr="00564BD0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D524DB" w:rsidRDefault="00D524DB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EB4DE6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2102D5" w:rsidRPr="00EB4DE6" w:rsidRDefault="002102D5" w:rsidP="002102D5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02D5" w:rsidRPr="00EB4DE6" w:rsidRDefault="002102D5" w:rsidP="002102D5">
      <w:pPr>
        <w:rPr>
          <w:rFonts w:ascii="Fira Sans" w:hAnsi="Fira Sans" w:cs="Tahoma"/>
          <w:iCs/>
          <w:sz w:val="20"/>
          <w:szCs w:val="20"/>
        </w:rPr>
      </w:pPr>
      <w:r w:rsidRPr="00EB4DE6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EB4DE6">
        <w:rPr>
          <w:rFonts w:ascii="Fira Sans" w:hAnsi="Fira Sans" w:cs="Tahoma"/>
          <w:iCs/>
          <w:sz w:val="20"/>
          <w:szCs w:val="20"/>
        </w:rPr>
        <w:t>III.242.22.2022</w:t>
      </w:r>
    </w:p>
    <w:p w:rsidR="002102D5" w:rsidRPr="00EB4DE6" w:rsidRDefault="002102D5" w:rsidP="002102D5">
      <w:pPr>
        <w:rPr>
          <w:rFonts w:ascii="Fira Sans" w:hAnsi="Fira Sans" w:cs="Tahoma"/>
          <w:iCs/>
          <w:sz w:val="20"/>
          <w:szCs w:val="20"/>
        </w:rPr>
      </w:pPr>
    </w:p>
    <w:p w:rsidR="002102D5" w:rsidRPr="00EB4DE6" w:rsidRDefault="002102D5" w:rsidP="002102D5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>Część 3 –</w:t>
      </w:r>
      <w:r w:rsidRPr="00EB4DE6">
        <w:rPr>
          <w:rFonts w:ascii="Fira Sans" w:eastAsia="Times New Roman" w:hAnsi="Fira Sans" w:cstheme="minorHAnsi"/>
          <w:b/>
          <w:sz w:val="28"/>
          <w:szCs w:val="28"/>
          <w:lang w:eastAsia="pl-PL"/>
        </w:rPr>
        <w:t xml:space="preserve"> „</w:t>
      </w:r>
      <w:r w:rsidRPr="00EB4DE6">
        <w:rPr>
          <w:rFonts w:ascii="Fira Sans" w:eastAsia="Times New Roman" w:hAnsi="Fira Sans" w:cs="Arial"/>
          <w:b/>
          <w:sz w:val="28"/>
          <w:szCs w:val="28"/>
          <w:lang w:eastAsia="pl-PL"/>
        </w:rPr>
        <w:t>Warsztaty nagrań terenowych i akustycznej ekologii”</w:t>
      </w:r>
    </w:p>
    <w:p w:rsidR="002102D5" w:rsidRPr="00EB4DE6" w:rsidRDefault="002102D5" w:rsidP="002102D5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2102D5" w:rsidRPr="00EB4DE6" w:rsidRDefault="002102D5" w:rsidP="002102D5">
      <w:pPr>
        <w:tabs>
          <w:tab w:val="left" w:pos="9000"/>
        </w:tabs>
        <w:rPr>
          <w:rFonts w:ascii="Fira Sans" w:hAnsi="Fira Sans" w:cstheme="minorHAnsi"/>
          <w:b/>
          <w:sz w:val="28"/>
        </w:rPr>
      </w:pPr>
    </w:p>
    <w:p w:rsidR="00EB4DE6" w:rsidRPr="00EB4DE6" w:rsidRDefault="00EB4DE6" w:rsidP="00EB4DE6">
      <w:pPr>
        <w:tabs>
          <w:tab w:val="left" w:pos="9000"/>
        </w:tabs>
        <w:rPr>
          <w:rFonts w:ascii="Fira Sans" w:hAnsi="Fira Sans" w:cs="Tahoma"/>
          <w:i/>
          <w:iCs/>
          <w:sz w:val="18"/>
          <w:szCs w:val="18"/>
        </w:rPr>
      </w:pPr>
    </w:p>
    <w:p w:rsidR="00EB4DE6" w:rsidRPr="00EB4DE6" w:rsidRDefault="00EB4DE6" w:rsidP="001B3BB5">
      <w:pPr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cyklu 4 warsztatów na temat: Warsztaty nagrań terenowych i akustycznej ekologii w dniach: </w:t>
      </w:r>
    </w:p>
    <w:p w:rsidR="00EB4DE6" w:rsidRPr="00EB4DE6" w:rsidRDefault="00EB4DE6" w:rsidP="00EB4DE6">
      <w:pPr>
        <w:pStyle w:val="Akapitzlist"/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27.10.2022 godz. 16.00-19.00</w:t>
      </w:r>
    </w:p>
    <w:p w:rsidR="00EB4DE6" w:rsidRPr="00EB4DE6" w:rsidRDefault="00EB4DE6" w:rsidP="00EB4DE6">
      <w:pPr>
        <w:pStyle w:val="Akapitzlist"/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24.11.2022  godz. 16.00-19.00 </w:t>
      </w:r>
    </w:p>
    <w:p w:rsidR="00EB4DE6" w:rsidRPr="00EB4DE6" w:rsidRDefault="00EB4DE6" w:rsidP="00EB4DE6">
      <w:pPr>
        <w:pStyle w:val="Akapitzlist"/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01.12.2022  godz 16.00-19.00</w:t>
      </w:r>
    </w:p>
    <w:p w:rsidR="00EB4DE6" w:rsidRPr="00EB4DE6" w:rsidRDefault="00EB4DE6" w:rsidP="00EB4DE6">
      <w:pPr>
        <w:pStyle w:val="Akapitzlist"/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15.12.2022  godz 16.00-19.00</w:t>
      </w:r>
    </w:p>
    <w:p w:rsidR="00EB4DE6" w:rsidRPr="00EB4DE6" w:rsidRDefault="00EB4DE6" w:rsidP="00EB4DE6">
      <w:pPr>
        <w:pStyle w:val="Akapitzlist"/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Przez pojęcie warsztatów zamawiający rozumie formę doskonalenia jako spotkanie stacjonarne, podczas którego uczestnicy zapoznają się z tematyka akustycznej ekologii oraz edycją  dźwięku w celu przygotowania własnego utworu elektroakustycznego.  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Forma doskonalenia przeznaczona jest dla nauczycieli szkół podstawowych i ponadpodstawowych wszystkich przedmiotów. Zamawiający zapewni wskazane osoby.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Forma doskonalenia odbywać się będzie w Centrum Edukacji Nauczycieli w Gdańsku, </w:t>
      </w:r>
    </w:p>
    <w:p w:rsidR="00EB4DE6" w:rsidRPr="00EB4DE6" w:rsidRDefault="00EB4DE6" w:rsidP="00EB4DE6">
      <w:pPr>
        <w:pStyle w:val="Akapitzlist"/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al. Gen. J. Hallera 14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suppressAutoHyphens/>
        <w:spacing w:line="360" w:lineRule="auto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Zamawiający szacuje przeszkolić maksymalnie po 16 osób w każdym z punktów od 1 do 4. 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pacing w:val="-4"/>
          <w:sz w:val="20"/>
          <w:szCs w:val="20"/>
        </w:rPr>
        <w:t xml:space="preserve">Zamawiający ustala, że cena brutto za cykl warsztatów dla grupy osób jest ceną ryczałtową, nie może ulec zmianie. </w:t>
      </w:r>
      <w:r w:rsidRPr="00EB4DE6">
        <w:rPr>
          <w:rFonts w:ascii="Fira Sans" w:hAnsi="Fira Sans" w:cs="Arial"/>
          <w:sz w:val="20"/>
          <w:szCs w:val="20"/>
        </w:rPr>
        <w:t xml:space="preserve">Zamawiający zapłaci tylko za faktycznie zrealizowane zamówienie tj: cztery warsztaty. </w:t>
      </w:r>
      <w:r w:rsidRPr="00EB4DE6">
        <w:rPr>
          <w:rFonts w:ascii="Fira Sans" w:hAnsi="Fira Sans" w:cs="Arial"/>
          <w:spacing w:val="-4"/>
          <w:sz w:val="20"/>
          <w:szCs w:val="20"/>
        </w:rPr>
        <w:t xml:space="preserve">Przy czym, za jedne warsztaty  należy uznać formę doskonalenia odbywającą się przez: 4 godziny dydaktyczne, łącznie 16 godzin dydaktycznych. </w:t>
      </w:r>
    </w:p>
    <w:p w:rsidR="00EB4DE6" w:rsidRPr="00EB4DE6" w:rsidRDefault="00EB4DE6" w:rsidP="001B3BB5">
      <w:pPr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Wszystkie materiały w formie elektronicznej i papierowej  muszą spełniać następujące wymagania:</w:t>
      </w:r>
    </w:p>
    <w:p w:rsidR="00EB4DE6" w:rsidRPr="00EB4DE6" w:rsidRDefault="00EB4DE6" w:rsidP="001B3BB5">
      <w:pPr>
        <w:pStyle w:val="Akapitzlist"/>
        <w:numPr>
          <w:ilvl w:val="0"/>
          <w:numId w:val="72"/>
        </w:numPr>
        <w:tabs>
          <w:tab w:val="left" w:pos="1080"/>
          <w:tab w:val="left" w:pos="1260"/>
        </w:tabs>
        <w:suppressAutoHyphens/>
        <w:spacing w:line="360" w:lineRule="auto"/>
        <w:ind w:left="700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B4DE6" w:rsidRPr="00EB4DE6" w:rsidRDefault="00EB4DE6" w:rsidP="001B3BB5">
      <w:pPr>
        <w:pStyle w:val="Akapitzlist"/>
        <w:numPr>
          <w:ilvl w:val="0"/>
          <w:numId w:val="73"/>
        </w:numPr>
        <w:tabs>
          <w:tab w:val="left" w:pos="900"/>
          <w:tab w:val="left" w:pos="1260"/>
        </w:tabs>
        <w:suppressAutoHyphens/>
        <w:spacing w:line="360" w:lineRule="auto"/>
        <w:ind w:left="700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być oznaczone następującą informacją: „Materiały do warsztatów - tytuł i data formy doskonalenia”,</w:t>
      </w:r>
    </w:p>
    <w:p w:rsidR="00EB4DE6" w:rsidRPr="00EB4DE6" w:rsidRDefault="00EB4DE6" w:rsidP="001B3BB5">
      <w:pPr>
        <w:pStyle w:val="Akapitzlist"/>
        <w:widowControl w:val="0"/>
        <w:numPr>
          <w:ilvl w:val="0"/>
          <w:numId w:val="73"/>
        </w:numPr>
        <w:tabs>
          <w:tab w:val="left" w:pos="426"/>
        </w:tabs>
        <w:spacing w:line="360" w:lineRule="auto"/>
        <w:ind w:left="700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powinny pozwalać na samodzielną edukację z zakresu tematyki formy doskonalenia. </w:t>
      </w:r>
    </w:p>
    <w:p w:rsidR="00EB4DE6" w:rsidRPr="00EB4DE6" w:rsidRDefault="00EB4DE6" w:rsidP="001B3BB5">
      <w:pPr>
        <w:pStyle w:val="Akapitzlist"/>
        <w:widowControl w:val="0"/>
        <w:numPr>
          <w:ilvl w:val="0"/>
          <w:numId w:val="71"/>
        </w:numPr>
        <w:tabs>
          <w:tab w:val="left" w:pos="426"/>
        </w:tabs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Zamawiający zapewnia salę warsztatową z odpowiednim wyposażeniem: projektor multimedialny, flipchart, 4 laptopy, głośniki oraz dostęp do Internetu.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EB4DE6" w:rsidRPr="00EB4DE6" w:rsidRDefault="00EB4DE6" w:rsidP="001B3BB5">
      <w:pPr>
        <w:pStyle w:val="Akapitzlist"/>
        <w:numPr>
          <w:ilvl w:val="0"/>
          <w:numId w:val="71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B4DE6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EB4DE6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EB4DE6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Pr="00564BD0" w:rsidRDefault="00EB4DE6" w:rsidP="00EB4DE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EB4DE6" w:rsidRPr="00564BD0" w:rsidRDefault="00EB4DE6" w:rsidP="00EB4DE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B4DE6" w:rsidRPr="00564BD0" w:rsidRDefault="00EB4DE6" w:rsidP="00EB4DE6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EB4DE6" w:rsidRPr="00564BD0" w:rsidRDefault="00EB4DE6" w:rsidP="00EB4DE6">
      <w:pPr>
        <w:rPr>
          <w:rFonts w:ascii="Fira Sans" w:hAnsi="Fira Sans" w:cs="Tahoma"/>
          <w:iCs/>
          <w:sz w:val="20"/>
          <w:szCs w:val="20"/>
        </w:rPr>
      </w:pPr>
    </w:p>
    <w:p w:rsidR="00EB4DE6" w:rsidRPr="00564BD0" w:rsidRDefault="00EB4DE6" w:rsidP="00EB4DE6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B4DE6" w:rsidRPr="00EB4DE6" w:rsidRDefault="00EB4DE6" w:rsidP="00EB4DE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4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EB4DE6">
        <w:rPr>
          <w:rFonts w:ascii="Fira Sans" w:eastAsia="Times New Roman" w:hAnsi="Fira Sans" w:cstheme="minorHAnsi"/>
          <w:b/>
          <w:sz w:val="28"/>
          <w:szCs w:val="28"/>
          <w:lang w:eastAsia="pl-PL"/>
        </w:rPr>
        <w:t xml:space="preserve"> „</w:t>
      </w:r>
      <w:r w:rsidRPr="00EB4DE6">
        <w:rPr>
          <w:rFonts w:ascii="Fira Sans" w:eastAsia="Times New Roman" w:hAnsi="Fira Sans" w:cs="Arial"/>
          <w:b/>
          <w:sz w:val="28"/>
          <w:szCs w:val="28"/>
          <w:lang w:eastAsia="pl-PL"/>
        </w:rPr>
        <w:t>Gwiżdże kaszubskie, czyli sposób na wprowadzanie do edukacji elementów kultury regionalnej”</w:t>
      </w:r>
    </w:p>
    <w:p w:rsidR="00EB4DE6" w:rsidRPr="00564BD0" w:rsidRDefault="00EB4DE6" w:rsidP="00EB4DE6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EB4DE6" w:rsidRPr="00EB4DE6" w:rsidRDefault="00EB4DE6" w:rsidP="00EB4DE6">
      <w:pPr>
        <w:tabs>
          <w:tab w:val="left" w:pos="9000"/>
        </w:tabs>
        <w:rPr>
          <w:rFonts w:cstheme="minorHAnsi"/>
          <w:sz w:val="28"/>
        </w:rPr>
      </w:pPr>
    </w:p>
    <w:p w:rsidR="00EB4DE6" w:rsidRPr="00EB4DE6" w:rsidRDefault="00EB4DE6" w:rsidP="00EB4DE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Tahoma"/>
          <w:iCs/>
          <w:sz w:val="20"/>
          <w:szCs w:val="20"/>
        </w:rPr>
        <w:t>1.</w:t>
      </w:r>
      <w:r w:rsidRPr="009A26A1">
        <w:rPr>
          <w:rFonts w:ascii="Fira Sans" w:hAnsi="Fira Sans" w:cs="Tahoma"/>
          <w:i/>
          <w:iCs/>
          <w:sz w:val="20"/>
          <w:szCs w:val="20"/>
        </w:rPr>
        <w:t xml:space="preserve"> </w:t>
      </w:r>
      <w:r w:rsidRPr="009A26A1">
        <w:rPr>
          <w:rFonts w:ascii="Fira Sans" w:hAnsi="Fira Sans" w:cs="Arial"/>
          <w:sz w:val="20"/>
          <w:szCs w:val="20"/>
        </w:rPr>
        <w:t>Przedmiotem zamówienia jest przeprowadzenie warsztatów pt. Gwiżdże kaszubskie, czyli sposób na wprowadzanie do edukacji elementów kultury regionalnej w terminie 05.11.2022 r. 10.00- 13.15 (w tym 15 minut przerwy).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Przez pojęcie warsztatów Zamawiający rozumie formę doskonalenia, w której Wykonawca prezentuje tradycję gwiżdży kaszubskich (pokazuje na żywo rekwizyty związane z tradycją gwiżdży, np. przebrania, szopkę). Uczestnicy samodzielnie wykonują prace przy użyciu techniki słomkarstwa (np. zawieszki na choinkę ze słomy lub sitowia). Wykonawca prezentuje też źródła pozyskiwania materiałów do prac artystycznych z uczniami i uczennicami. Wykonawca zapewni materiały do pracy.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2. Forma doskonalenia przeznaczona jest dla nauczycieli, którzy są zainteresowani wprowadzeniem elementów regionalnych w swojej pracy dydaktycznej i wychowawczej. 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3. Forma doskonalenia odbywać się będzie w </w:t>
      </w:r>
      <w:r w:rsidRPr="009A26A1">
        <w:rPr>
          <w:rFonts w:ascii="Fira Sans" w:hAnsi="Fira Sans" w:cs="Arial"/>
          <w:i/>
          <w:sz w:val="20"/>
          <w:szCs w:val="20"/>
        </w:rPr>
        <w:t>Pomorskim Centrum Edukacji Nauczycieli</w:t>
      </w:r>
      <w:r w:rsidRPr="009A26A1">
        <w:rPr>
          <w:rFonts w:ascii="Fira Sans" w:hAnsi="Fira Sans" w:cs="Arial"/>
          <w:sz w:val="20"/>
          <w:szCs w:val="20"/>
        </w:rPr>
        <w:t xml:space="preserve"> w</w:t>
      </w:r>
      <w:r w:rsidRPr="009A26A1">
        <w:rPr>
          <w:rFonts w:ascii="Fira Sans" w:hAnsi="Fira Sans" w:cs="Arial"/>
          <w:i/>
          <w:sz w:val="20"/>
          <w:szCs w:val="20"/>
        </w:rPr>
        <w:t xml:space="preserve"> </w:t>
      </w:r>
      <w:r w:rsidRPr="009A26A1">
        <w:rPr>
          <w:rFonts w:ascii="Fira Sans" w:hAnsi="Fira Sans" w:cs="Arial"/>
          <w:sz w:val="20"/>
          <w:szCs w:val="20"/>
        </w:rPr>
        <w:t xml:space="preserve">Gdańsku, </w:t>
      </w:r>
    </w:p>
    <w:p w:rsidR="00EB4DE6" w:rsidRPr="009A26A1" w:rsidRDefault="00EB4DE6" w:rsidP="00EB4DE6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al. Gen. J. Hallera 14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4. Zamawiający szacuje przeszkolić na jednym szkoleniu 15 osób.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4"/>
          <w:sz w:val="20"/>
          <w:szCs w:val="20"/>
        </w:rPr>
        <w:t xml:space="preserve">5. Zamawiający ustala, że cena brutto za warsztaty dla grupy osób jest ceną ryczałtową, nie może ulec zmianie. </w:t>
      </w:r>
      <w:r w:rsidRPr="009A26A1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9A26A1">
        <w:rPr>
          <w:rFonts w:ascii="Fira Sans" w:hAnsi="Fira Sans" w:cs="Arial"/>
          <w:spacing w:val="-4"/>
          <w:sz w:val="20"/>
          <w:szCs w:val="20"/>
        </w:rPr>
        <w:t xml:space="preserve">Przy czym, za jedne warsztaty należy uznać formę doskonalenia odbywającą się łącznie przez 4 godziny dydaktyczne. 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6"/>
          <w:sz w:val="20"/>
          <w:szCs w:val="20"/>
        </w:rPr>
        <w:t xml:space="preserve">6. Wykonawca nie ponosi kosztów powielania materiałów dla uczestników. 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7. Wszystkie materiały muszą spełniać następujące wymagania:</w:t>
      </w:r>
    </w:p>
    <w:p w:rsidR="00EB4DE6" w:rsidRPr="009A26A1" w:rsidRDefault="00EB4DE6" w:rsidP="001B3BB5">
      <w:pPr>
        <w:numPr>
          <w:ilvl w:val="0"/>
          <w:numId w:val="74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36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B4DE6" w:rsidRPr="009A26A1" w:rsidRDefault="00EB4DE6" w:rsidP="001B3BB5">
      <w:pPr>
        <w:numPr>
          <w:ilvl w:val="0"/>
          <w:numId w:val="74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EB4DE6" w:rsidRPr="009A26A1" w:rsidRDefault="00EB4DE6" w:rsidP="001B3BB5">
      <w:pPr>
        <w:widowControl w:val="0"/>
        <w:numPr>
          <w:ilvl w:val="0"/>
          <w:numId w:val="74"/>
        </w:numPr>
        <w:tabs>
          <w:tab w:val="left" w:pos="426"/>
          <w:tab w:val="num" w:pos="720"/>
        </w:tabs>
        <w:spacing w:line="360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8. Zamawiający zapewni salę szkoleniową. Wykonawca z tego tytułu nie ponosi żadnych kosztów. 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Sala szkoleniowa wyposażona będzie co najmniej w: tablicę interaktywną, laptop, projektor multimedialny, flipchart, flamastry oraz posiadać będzie dostęp do internetu.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9. Zamawiający zastrzega sobie prawo obserwacji lub realizacji monitorowania formy doskonalenia.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10. Wykonawca wyraża zgodę na wykorzystanie materiałów szkoleniowych z danej formy doskonalenia na potrzeby jej uczestników.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11. Zamawiający prowadzi dokumentację niezbędną do realizacji form doskonalenia (listy obecności).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12. Zamawiający po realizacji formy doskonalenia przeprowadzi ewaluację zgodnie z procedurami                                 i narzędziami ewaluacji stosowanymi u Zamawiającego.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13. Zamawiający wystawia zaświadczenie ukończenia formy doskonalenia. Wykonawca z tego tytułu nie ponosi kosztów.  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14. Zamawiający wskaże osobę/osoby odpowiedzialną/e za realizację przedmiotu zamówienia                                       i upoważnioną /upoważnione do kontaktów i reprezentowania Zamawiającego.</w:t>
      </w: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B4DE6" w:rsidRDefault="00EB4DE6" w:rsidP="00DB170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EB4DE6" w:rsidRDefault="00EB4DE6" w:rsidP="00EB4DE6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EB4DE6" w:rsidRPr="00564BD0" w:rsidRDefault="00EB4DE6" w:rsidP="00EB4DE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EB4DE6" w:rsidRPr="00564BD0" w:rsidRDefault="00EB4DE6" w:rsidP="00EB4DE6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B4DE6" w:rsidRPr="00564BD0" w:rsidRDefault="00EB4DE6" w:rsidP="00EB4DE6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EB4DE6" w:rsidRPr="00564BD0" w:rsidRDefault="00EB4DE6" w:rsidP="00EB4DE6">
      <w:pPr>
        <w:rPr>
          <w:rFonts w:ascii="Fira Sans" w:hAnsi="Fira Sans" w:cs="Tahoma"/>
          <w:iCs/>
          <w:sz w:val="20"/>
          <w:szCs w:val="20"/>
        </w:rPr>
      </w:pPr>
    </w:p>
    <w:p w:rsidR="00EB4DE6" w:rsidRPr="00EB4DE6" w:rsidRDefault="00EB4DE6" w:rsidP="00EB4DE6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EB4DE6" w:rsidRPr="00EB4DE6" w:rsidRDefault="00EB4DE6" w:rsidP="00EB4DE6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ascii="Fira Sans" w:hAnsi="Fira Sans" w:cs="Arial"/>
          <w:b/>
          <w:sz w:val="28"/>
          <w:szCs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>Część 5 –</w:t>
      </w:r>
      <w:r w:rsidRPr="00EB4DE6">
        <w:rPr>
          <w:rFonts w:ascii="Fira Sans" w:hAnsi="Fira Sans" w:cstheme="minorHAnsi"/>
          <w:b/>
          <w:sz w:val="28"/>
          <w:szCs w:val="28"/>
        </w:rPr>
        <w:t xml:space="preserve"> „</w:t>
      </w:r>
      <w:r w:rsidRPr="00EB4DE6">
        <w:rPr>
          <w:rFonts w:ascii="Fira Sans" w:hAnsi="Fira Sans" w:cs="Arial"/>
          <w:b/>
          <w:sz w:val="28"/>
          <w:szCs w:val="28"/>
        </w:rPr>
        <w:t>Motywacja ucznia - od czego zależy i na co ma wpływ nauczyciel?”</w:t>
      </w:r>
    </w:p>
    <w:p w:rsidR="00EB4DE6" w:rsidRPr="00EB4DE6" w:rsidRDefault="00EB4DE6" w:rsidP="00EB4DE6">
      <w:pPr>
        <w:pStyle w:val="pkt"/>
        <w:spacing w:before="0" w:after="0" w:line="240" w:lineRule="auto"/>
        <w:ind w:left="0" w:firstLine="0"/>
        <w:jc w:val="center"/>
        <w:rPr>
          <w:rFonts w:ascii="Fira Sans" w:hAnsi="Fira Sans" w:cstheme="minorHAnsi"/>
          <w:b/>
          <w:sz w:val="28"/>
          <w:szCs w:val="28"/>
        </w:rPr>
      </w:pPr>
    </w:p>
    <w:p w:rsidR="00EB4DE6" w:rsidRPr="00564BD0" w:rsidRDefault="00EB4DE6" w:rsidP="00EB4DE6">
      <w:pPr>
        <w:tabs>
          <w:tab w:val="left" w:pos="9000"/>
        </w:tabs>
        <w:jc w:val="right"/>
        <w:rPr>
          <w:rFonts w:ascii="Fira Sans" w:hAnsi="Fira Sans" w:cs="Tahoma"/>
          <w:i/>
          <w:iCs/>
          <w:sz w:val="18"/>
          <w:szCs w:val="18"/>
        </w:rPr>
      </w:pPr>
    </w:p>
    <w:p w:rsidR="00EB4DE6" w:rsidRDefault="00EB4DE6" w:rsidP="00EB4DE6">
      <w:pPr>
        <w:tabs>
          <w:tab w:val="left" w:pos="9000"/>
        </w:tabs>
        <w:rPr>
          <w:rFonts w:cstheme="minorHAnsi"/>
          <w:b/>
          <w:sz w:val="28"/>
        </w:rPr>
      </w:pPr>
    </w:p>
    <w:p w:rsidR="00EB4DE6" w:rsidRDefault="00EB4DE6" w:rsidP="00EB4DE6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Przedmiotem zamówienia jest wygłoszenie wykładu w dniu 08.11.2022, podczas konferencji </w:t>
      </w:r>
    </w:p>
    <w:p w:rsidR="00EB4DE6" w:rsidRPr="009A26A1" w:rsidRDefault="00EB4DE6" w:rsidP="00EB4DE6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INSPIRUJMY SIĘ pt. </w:t>
      </w:r>
      <w:r w:rsidRPr="009A26A1">
        <w:rPr>
          <w:rFonts w:ascii="Fira Sans" w:hAnsi="Fira Sans" w:cs="Arial"/>
          <w:i/>
          <w:sz w:val="20"/>
          <w:szCs w:val="20"/>
        </w:rPr>
        <w:t>Motywacja w edukacji</w:t>
      </w:r>
      <w:r w:rsidRPr="009A26A1">
        <w:rPr>
          <w:rFonts w:ascii="Fira Sans" w:hAnsi="Fira Sans" w:cs="Arial"/>
          <w:sz w:val="20"/>
          <w:szCs w:val="20"/>
        </w:rPr>
        <w:t xml:space="preserve">  na temat: </w:t>
      </w:r>
    </w:p>
    <w:p w:rsidR="00EB4DE6" w:rsidRPr="009A26A1" w:rsidRDefault="00EB4DE6" w:rsidP="00EB4DE6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Motywacja ucznia - od czego zależy i na co ma wpływ nauczyciel?</w:t>
      </w:r>
    </w:p>
    <w:p w:rsidR="00EB4DE6" w:rsidRPr="009A26A1" w:rsidRDefault="00EB4DE6" w:rsidP="00EB4DE6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Czas trwania wykładu to jedna godzina dydaktyczna (45 minut) w godz. 12:45 – 13:30.</w:t>
      </w:r>
    </w:p>
    <w:p w:rsidR="00EB4DE6" w:rsidRPr="009A26A1" w:rsidRDefault="00EB4DE6" w:rsidP="00EB4DE6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Przez pojęcie wykładu zamawiający rozumie formę doskonalenia, którego głównym celem jest przedstawienie przez eksperta w sposób kompleksowy i uporządkowany, określonej teorii (poglądów) lub koncepcji naukowej w zakresie danej tematyki; adresowane do szerokiego grona uczestników.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Forma doskonalenia przeznaczona jest dla nauczycieli szkół podstawowych i ponadpodstawowych wszystkich przedmiotów województwa pomorskiego. </w:t>
      </w:r>
    </w:p>
    <w:p w:rsidR="00EB4DE6" w:rsidRPr="009A26A1" w:rsidRDefault="00EB4DE6" w:rsidP="00EB4DE6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zapewni wskazane osoby.</w:t>
      </w:r>
    </w:p>
    <w:p w:rsidR="00EB4DE6" w:rsidRPr="009A26A1" w:rsidRDefault="00EB4DE6" w:rsidP="001B3BB5">
      <w:pPr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Forma doskonalenia odbywać się będzie w Centrum Edukacji Nauczycieli </w:t>
      </w:r>
      <w:r w:rsidRPr="009A26A1">
        <w:rPr>
          <w:rFonts w:ascii="Fira Sans" w:hAnsi="Fira Sans" w:cs="Arial"/>
          <w:i/>
          <w:sz w:val="20"/>
          <w:szCs w:val="20"/>
        </w:rPr>
        <w:t xml:space="preserve">w </w:t>
      </w:r>
      <w:r w:rsidRPr="009A26A1">
        <w:rPr>
          <w:rFonts w:ascii="Fira Sans" w:hAnsi="Fira Sans" w:cs="Arial"/>
          <w:sz w:val="20"/>
          <w:szCs w:val="20"/>
        </w:rPr>
        <w:t xml:space="preserve">Gdańsku, </w:t>
      </w:r>
    </w:p>
    <w:p w:rsidR="00EB4DE6" w:rsidRPr="009A26A1" w:rsidRDefault="00EB4DE6" w:rsidP="00EB4DE6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al. Gen. J. Hallera 14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szacuje przeszkolić minimalnie 30 osób. 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4"/>
          <w:sz w:val="20"/>
          <w:szCs w:val="20"/>
        </w:rPr>
        <w:t xml:space="preserve">Zamawiający ustala, że cena brutto </w:t>
      </w:r>
      <w:r w:rsidR="009A26A1" w:rsidRPr="009A26A1">
        <w:rPr>
          <w:rFonts w:ascii="Fira Sans" w:hAnsi="Fira Sans" w:cs="Arial"/>
          <w:spacing w:val="-4"/>
          <w:sz w:val="20"/>
          <w:szCs w:val="20"/>
        </w:rPr>
        <w:t>za</w:t>
      </w:r>
      <w:r w:rsidR="009A26A1">
        <w:rPr>
          <w:rFonts w:ascii="Fira Sans" w:hAnsi="Fira Sans" w:cs="Arial"/>
          <w:spacing w:val="-4"/>
          <w:sz w:val="20"/>
          <w:szCs w:val="20"/>
        </w:rPr>
        <w:t xml:space="preserve"> jeden</w:t>
      </w:r>
      <w:r w:rsidR="009A26A1" w:rsidRPr="009A26A1">
        <w:rPr>
          <w:rFonts w:ascii="Fira Sans" w:hAnsi="Fira Sans" w:cs="Arial"/>
          <w:spacing w:val="-4"/>
          <w:sz w:val="20"/>
          <w:szCs w:val="20"/>
        </w:rPr>
        <w:t xml:space="preserve"> wykład</w:t>
      </w:r>
      <w:r w:rsidRPr="009A26A1">
        <w:rPr>
          <w:rFonts w:ascii="Fira Sans" w:hAnsi="Fira Sans" w:cs="Arial"/>
          <w:spacing w:val="-4"/>
          <w:sz w:val="20"/>
          <w:szCs w:val="20"/>
        </w:rPr>
        <w:t xml:space="preserve"> dla grupy osób jest ceną ryczałtową, nie może ulec zmianie. </w:t>
      </w:r>
      <w:r w:rsidRPr="009A26A1">
        <w:rPr>
          <w:rFonts w:ascii="Fira Sans" w:hAnsi="Fira Sans" w:cs="Arial"/>
          <w:sz w:val="20"/>
          <w:szCs w:val="20"/>
        </w:rPr>
        <w:t>Zamawiający zapłaci tylko za faktycznie zrealizowane zamówienie.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Przy czym, za jeden wykład należy uznać formę doskonalenia odbywająca się przez 1 godzinę dydaktyczną.</w:t>
      </w:r>
    </w:p>
    <w:p w:rsidR="00EB4DE6" w:rsidRPr="009A26A1" w:rsidRDefault="00EB4DE6" w:rsidP="001B3BB5">
      <w:pPr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Wszystkie materiały w formie elektronicznej i papierowej  muszą spełniać następujące wymagania:</w:t>
      </w:r>
    </w:p>
    <w:p w:rsidR="00EB4DE6" w:rsidRPr="009A26A1" w:rsidRDefault="00EB4DE6" w:rsidP="001B3BB5">
      <w:pPr>
        <w:pStyle w:val="Akapitzlist"/>
        <w:numPr>
          <w:ilvl w:val="0"/>
          <w:numId w:val="76"/>
        </w:numPr>
        <w:tabs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B4DE6" w:rsidRPr="009A26A1" w:rsidRDefault="00EB4DE6" w:rsidP="001B3BB5">
      <w:pPr>
        <w:pStyle w:val="Akapitzlist"/>
        <w:numPr>
          <w:ilvl w:val="0"/>
          <w:numId w:val="76"/>
        </w:numPr>
        <w:tabs>
          <w:tab w:val="left" w:pos="90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oznaczone następującą informacją: „Materiały_konferencja INSPIRUJMY SIĘ - tytuł i data formy doskonalenia”,</w:t>
      </w:r>
    </w:p>
    <w:p w:rsidR="00EB4DE6" w:rsidRPr="009A26A1" w:rsidRDefault="00EB4DE6" w:rsidP="001B3BB5">
      <w:pPr>
        <w:pStyle w:val="Akapitzlist"/>
        <w:widowControl w:val="0"/>
        <w:numPr>
          <w:ilvl w:val="0"/>
          <w:numId w:val="76"/>
        </w:numPr>
        <w:tabs>
          <w:tab w:val="left" w:pos="426"/>
        </w:tabs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powinny pozwalać na samodzielną edukację z zakresu tematyki formy doskonalenia. </w:t>
      </w:r>
    </w:p>
    <w:p w:rsidR="00EB4DE6" w:rsidRPr="009A26A1" w:rsidRDefault="00EB4DE6" w:rsidP="001B3BB5">
      <w:pPr>
        <w:pStyle w:val="Akapitzlist"/>
        <w:widowControl w:val="0"/>
        <w:numPr>
          <w:ilvl w:val="0"/>
          <w:numId w:val="75"/>
        </w:numPr>
        <w:tabs>
          <w:tab w:val="left" w:pos="426"/>
        </w:tabs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zapewnia salę wykładową z odpowiednim wyposażeniem: komputer lub laptop, projektor multimedialny, mikrofon, flipchart, głośniki, dostęp do Internetu.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EB4DE6" w:rsidRPr="009A26A1" w:rsidRDefault="00EB4DE6" w:rsidP="001B3BB5">
      <w:pPr>
        <w:pStyle w:val="Akapitzlist"/>
        <w:numPr>
          <w:ilvl w:val="0"/>
          <w:numId w:val="75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EB4DE6" w:rsidRPr="009A26A1" w:rsidRDefault="00EB4DE6" w:rsidP="00EB4DE6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theme="minorHAnsi"/>
          <w:sz w:val="22"/>
        </w:rPr>
      </w:pPr>
    </w:p>
    <w:p w:rsidR="00EB4DE6" w:rsidRPr="009A26A1" w:rsidRDefault="00EB4DE6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9A26A1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Pr="00564BD0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2102D5" w:rsidRDefault="002102D5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7703D" w:rsidRDefault="0057703D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9A26A1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9A26A1" w:rsidRDefault="009A26A1" w:rsidP="009A26A1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9A26A1" w:rsidRPr="00564BD0" w:rsidRDefault="009A26A1" w:rsidP="009A26A1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9A26A1" w:rsidRPr="00564BD0" w:rsidRDefault="009A26A1" w:rsidP="009A26A1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9A26A1" w:rsidRPr="00564BD0" w:rsidRDefault="009A26A1" w:rsidP="009A26A1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9A26A1" w:rsidRPr="00564BD0" w:rsidRDefault="009A26A1" w:rsidP="009A26A1">
      <w:pPr>
        <w:rPr>
          <w:rFonts w:ascii="Fira Sans" w:hAnsi="Fira Sans" w:cs="Tahoma"/>
          <w:iCs/>
          <w:sz w:val="20"/>
          <w:szCs w:val="20"/>
        </w:rPr>
      </w:pPr>
    </w:p>
    <w:p w:rsidR="009A26A1" w:rsidRPr="00EB4DE6" w:rsidRDefault="009A26A1" w:rsidP="009A26A1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9A26A1" w:rsidRPr="00CA759D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6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EB4DE6">
        <w:rPr>
          <w:rFonts w:ascii="Fira Sans" w:hAnsi="Fira Sans" w:cstheme="minorHAnsi"/>
          <w:b/>
          <w:sz w:val="28"/>
          <w:szCs w:val="28"/>
        </w:rPr>
        <w:t xml:space="preserve"> </w:t>
      </w:r>
      <w:r w:rsidRPr="009A26A1">
        <w:rPr>
          <w:rFonts w:ascii="Fira Sans" w:hAnsi="Fira Sans" w:cs="Arial"/>
          <w:b/>
          <w:sz w:val="28"/>
          <w:szCs w:val="28"/>
        </w:rPr>
        <w:t>„Jak wykorzystać systemy motywacyjne do odkrycia, wzmocnienia  i podtrzymywania motywacji ucznia?”</w:t>
      </w:r>
    </w:p>
    <w:p w:rsidR="009A26A1" w:rsidRDefault="009A26A1" w:rsidP="009A26A1">
      <w:pPr>
        <w:tabs>
          <w:tab w:val="left" w:pos="9000"/>
        </w:tabs>
        <w:rPr>
          <w:rFonts w:cstheme="minorHAnsi"/>
          <w:b/>
          <w:sz w:val="28"/>
        </w:rPr>
      </w:pPr>
    </w:p>
    <w:p w:rsidR="009A26A1" w:rsidRDefault="009A26A1" w:rsidP="009A26A1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Przedmiotem zamówienia jest wygłoszenie wykładu w dniu 08.11.2022, podczas konferencji 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INSPIRUJMY SIĘ pt. </w:t>
      </w:r>
      <w:r w:rsidRPr="009A26A1">
        <w:rPr>
          <w:rFonts w:ascii="Fira Sans" w:hAnsi="Fira Sans" w:cs="Arial"/>
          <w:i/>
          <w:sz w:val="20"/>
          <w:szCs w:val="20"/>
        </w:rPr>
        <w:t>Motywacja w edukacji</w:t>
      </w:r>
      <w:r w:rsidRPr="009A26A1">
        <w:rPr>
          <w:rFonts w:ascii="Fira Sans" w:hAnsi="Fira Sans" w:cs="Arial"/>
          <w:sz w:val="20"/>
          <w:szCs w:val="20"/>
        </w:rPr>
        <w:t xml:space="preserve">  na temat: 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„Jak wykorzystać systemy motywacyjne do odkrycia, wzmocnienia  i podtrzymywania motywacji ucznia?”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Czas trwania wykładu to jedna godzina dydaktyczna (45 minut) w godz. 13:30 -14:15.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Przez pojęcie wykładu zamawiający rozumie formę doskonalenia, którego głównym celem jest przedstawienie przez eksperta w sposób kompleksowy i uporządkowany, określonej teorii (poglądów) lub koncepcji naukowej w zakresie danej tematyki; adresowane do szerokiego grona uczestników.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Forma doskonalenia przeznaczona jest dla nauczycieli szkół podstawowych i ponadpodstawowych wszystkich przedmiotów województwa pomorskiego. Zamawiający zapewni wskazane osoby.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Forma doskonalenia odbywać się będzie w Centrum Edukacji Nauczycieli </w:t>
      </w:r>
      <w:r w:rsidRPr="009A26A1">
        <w:rPr>
          <w:rFonts w:ascii="Fira Sans" w:hAnsi="Fira Sans" w:cs="Arial"/>
          <w:i/>
          <w:sz w:val="20"/>
          <w:szCs w:val="20"/>
        </w:rPr>
        <w:t xml:space="preserve">w </w:t>
      </w:r>
      <w:r w:rsidRPr="009A26A1">
        <w:rPr>
          <w:rFonts w:ascii="Fira Sans" w:hAnsi="Fira Sans" w:cs="Arial"/>
          <w:sz w:val="20"/>
          <w:szCs w:val="20"/>
        </w:rPr>
        <w:t xml:space="preserve">Gdańsku, </w:t>
      </w:r>
    </w:p>
    <w:p w:rsidR="009A26A1" w:rsidRPr="009A26A1" w:rsidRDefault="009A26A1" w:rsidP="009A26A1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al. Gen. J. Hallera 14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szacuje przeszkolić minimalnie 30 osób. 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4"/>
          <w:sz w:val="20"/>
          <w:szCs w:val="20"/>
        </w:rPr>
        <w:t>Zamawiający ustala, że cena brutto za</w:t>
      </w:r>
      <w:r>
        <w:rPr>
          <w:rFonts w:ascii="Fira Sans" w:hAnsi="Fira Sans" w:cs="Arial"/>
          <w:spacing w:val="-4"/>
          <w:sz w:val="20"/>
          <w:szCs w:val="20"/>
        </w:rPr>
        <w:t xml:space="preserve"> jeden</w:t>
      </w:r>
      <w:r w:rsidRPr="009A26A1">
        <w:rPr>
          <w:rFonts w:ascii="Fira Sans" w:hAnsi="Fira Sans" w:cs="Arial"/>
          <w:spacing w:val="-4"/>
          <w:sz w:val="20"/>
          <w:szCs w:val="20"/>
        </w:rPr>
        <w:t xml:space="preserve"> wykład dla grupy osób jest ceną ryczałtową, nie może ulec zmianie. </w:t>
      </w:r>
      <w:r w:rsidRPr="009A26A1">
        <w:rPr>
          <w:rFonts w:ascii="Fira Sans" w:hAnsi="Fira Sans" w:cs="Arial"/>
          <w:sz w:val="20"/>
          <w:szCs w:val="20"/>
        </w:rPr>
        <w:t>Zamawiający zapłaci tylko za faktycznie zrealizowane zamówienie.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Przy czym, za jeden wykład należy uznać formę doskonalenia odbywająca się przez 1 godzinę dydaktyczną.</w:t>
      </w:r>
    </w:p>
    <w:p w:rsidR="009A26A1" w:rsidRPr="009A26A1" w:rsidRDefault="009A26A1" w:rsidP="001B3BB5">
      <w:pPr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Wszystkie materiały w formie elektronicznej i papierowej  muszą spełniać następujące wymagania:</w:t>
      </w:r>
    </w:p>
    <w:p w:rsidR="009A26A1" w:rsidRPr="009A26A1" w:rsidRDefault="009A26A1" w:rsidP="001B3BB5">
      <w:pPr>
        <w:pStyle w:val="Akapitzlist"/>
        <w:numPr>
          <w:ilvl w:val="0"/>
          <w:numId w:val="78"/>
        </w:numPr>
        <w:tabs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9A26A1" w:rsidRPr="009A26A1" w:rsidRDefault="009A26A1" w:rsidP="001B3BB5">
      <w:pPr>
        <w:pStyle w:val="Akapitzlist"/>
        <w:numPr>
          <w:ilvl w:val="0"/>
          <w:numId w:val="78"/>
        </w:numPr>
        <w:tabs>
          <w:tab w:val="left" w:pos="90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oznaczone następującą informacją: „Materiały_konferencja INSPIRUJMY SIĘ - tytuł i data formy doskonalenia”,</w:t>
      </w:r>
    </w:p>
    <w:p w:rsidR="009A26A1" w:rsidRPr="009A26A1" w:rsidRDefault="009A26A1" w:rsidP="001B3BB5">
      <w:pPr>
        <w:pStyle w:val="Akapitzlist"/>
        <w:widowControl w:val="0"/>
        <w:numPr>
          <w:ilvl w:val="0"/>
          <w:numId w:val="78"/>
        </w:numPr>
        <w:tabs>
          <w:tab w:val="left" w:pos="426"/>
        </w:tabs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powinny pozwalać na samodzielną edukację z zakresu tematyki formy doskonalenia. </w:t>
      </w:r>
    </w:p>
    <w:p w:rsidR="009A26A1" w:rsidRPr="009A26A1" w:rsidRDefault="009A26A1" w:rsidP="001B3BB5">
      <w:pPr>
        <w:pStyle w:val="Akapitzlist"/>
        <w:widowControl w:val="0"/>
        <w:numPr>
          <w:ilvl w:val="0"/>
          <w:numId w:val="77"/>
        </w:numPr>
        <w:tabs>
          <w:tab w:val="left" w:pos="426"/>
        </w:tabs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zapewnia salę wykładową z odpowiednim wyposażeniem: komputer lub laptop, projektor multimedialny, mikrofon, flipchart, głośniki oraz dostęp do Internetu.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9A26A1" w:rsidRPr="009A26A1" w:rsidRDefault="009A26A1" w:rsidP="001B3BB5">
      <w:pPr>
        <w:pStyle w:val="Akapitzlist"/>
        <w:numPr>
          <w:ilvl w:val="0"/>
          <w:numId w:val="77"/>
        </w:numPr>
        <w:tabs>
          <w:tab w:val="left" w:pos="48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9A26A1" w:rsidRDefault="009A26A1" w:rsidP="009A26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Pr="00564BD0" w:rsidRDefault="009A26A1" w:rsidP="009A26A1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9A26A1" w:rsidRPr="00564BD0" w:rsidRDefault="009A26A1" w:rsidP="009A26A1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9A26A1" w:rsidRPr="00564BD0" w:rsidRDefault="009A26A1" w:rsidP="009A26A1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9A26A1" w:rsidRPr="00564BD0" w:rsidRDefault="009A26A1" w:rsidP="009A26A1">
      <w:pPr>
        <w:rPr>
          <w:rFonts w:ascii="Fira Sans" w:hAnsi="Fira Sans" w:cs="Tahoma"/>
          <w:iCs/>
          <w:sz w:val="20"/>
          <w:szCs w:val="20"/>
        </w:rPr>
      </w:pPr>
    </w:p>
    <w:p w:rsidR="009A26A1" w:rsidRPr="00EB4DE6" w:rsidRDefault="009A26A1" w:rsidP="009A26A1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ascii="Fira Sans" w:hAnsi="Fira Sans" w:cs="Arial"/>
          <w:b/>
          <w:sz w:val="28"/>
          <w:szCs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7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EB4DE6">
        <w:rPr>
          <w:rFonts w:ascii="Fira Sans" w:hAnsi="Fira Sans" w:cstheme="minorHAnsi"/>
          <w:b/>
          <w:sz w:val="28"/>
          <w:szCs w:val="28"/>
        </w:rPr>
        <w:t xml:space="preserve"> </w:t>
      </w:r>
      <w:r w:rsidRPr="009A26A1">
        <w:rPr>
          <w:rFonts w:ascii="Fira Sans" w:hAnsi="Fira Sans"/>
          <w:b/>
          <w:sz w:val="28"/>
          <w:szCs w:val="28"/>
        </w:rPr>
        <w:t>„</w:t>
      </w:r>
      <w:r w:rsidRPr="009A26A1">
        <w:rPr>
          <w:rFonts w:ascii="Fira Sans" w:hAnsi="Fira Sans" w:cs="Arial"/>
          <w:b/>
          <w:sz w:val="28"/>
          <w:szCs w:val="28"/>
        </w:rPr>
        <w:t>Opieka nad podopiecznym z cukrzycą typu 1 w placówce oświatowej?”</w:t>
      </w:r>
    </w:p>
    <w:p w:rsidR="009A26A1" w:rsidRDefault="009A26A1" w:rsidP="009A26A1">
      <w:pPr>
        <w:tabs>
          <w:tab w:val="left" w:pos="9000"/>
        </w:tabs>
        <w:rPr>
          <w:rFonts w:cstheme="minorHAnsi"/>
          <w:b/>
          <w:sz w:val="28"/>
        </w:rPr>
      </w:pPr>
    </w:p>
    <w:p w:rsidR="009A26A1" w:rsidRDefault="009A26A1" w:rsidP="009A26A1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9A26A1" w:rsidRDefault="009A26A1" w:rsidP="009A26A1">
      <w:pPr>
        <w:tabs>
          <w:tab w:val="left" w:pos="9000"/>
        </w:tabs>
        <w:rPr>
          <w:rFonts w:cstheme="minorHAnsi"/>
          <w:b/>
          <w:sz w:val="28"/>
        </w:rPr>
      </w:pPr>
    </w:p>
    <w:p w:rsidR="009A26A1" w:rsidRDefault="009A26A1" w:rsidP="009A26A1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webinarium </w:t>
      </w:r>
    </w:p>
    <w:p w:rsidR="009A26A1" w:rsidRPr="009A26A1" w:rsidRDefault="009A26A1" w:rsidP="009A26A1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na temat:</w:t>
      </w:r>
      <w:r w:rsidRPr="009A26A1">
        <w:rPr>
          <w:rFonts w:ascii="Fira Sans" w:hAnsi="Fira Sans"/>
          <w:sz w:val="20"/>
          <w:szCs w:val="20"/>
        </w:rPr>
        <w:t xml:space="preserve"> „</w:t>
      </w:r>
      <w:r w:rsidRPr="009A26A1">
        <w:rPr>
          <w:rFonts w:ascii="Fira Sans" w:hAnsi="Fira Sans" w:cs="Arial"/>
          <w:sz w:val="20"/>
          <w:szCs w:val="20"/>
        </w:rPr>
        <w:t xml:space="preserve">Opieka nad podopiecznym z cukrzycą typu 1 w placówce oświatowej?” </w:t>
      </w:r>
      <w:r w:rsidRPr="009A26A1">
        <w:rPr>
          <w:rFonts w:ascii="Fira Sans" w:hAnsi="Fira Sans" w:cs="Arial"/>
          <w:sz w:val="20"/>
          <w:szCs w:val="20"/>
        </w:rPr>
        <w:br/>
        <w:t>w dniu 17.11.2022 od godz. 16.30 do 19,00.</w:t>
      </w:r>
    </w:p>
    <w:p w:rsidR="009A26A1" w:rsidRPr="009A26A1" w:rsidRDefault="009A26A1" w:rsidP="009A26A1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Przez pojęcie webinarium Zamawiający rozumie formę doskonalenia jako </w:t>
      </w:r>
      <w:r w:rsidRPr="009A26A1">
        <w:rPr>
          <w:rFonts w:ascii="Fira Sans" w:hAnsi="Fira Sans" w:cs="Arial"/>
          <w:bCs/>
          <w:sz w:val="20"/>
          <w:szCs w:val="20"/>
        </w:rPr>
        <w:t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trwająca maksymalnie do 210 minut, w której uczestniczyć może do 95 osób. Webinarium ma na celu zwiększenie wiedzy o podstawowych aspektach cukrzycy.</w:t>
      </w:r>
    </w:p>
    <w:p w:rsidR="009A26A1" w:rsidRPr="009A26A1" w:rsidRDefault="009A26A1" w:rsidP="009A26A1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bCs/>
          <w:sz w:val="20"/>
          <w:szCs w:val="20"/>
        </w:rPr>
        <w:t xml:space="preserve">Uczestnicy posiądą  wiedzę, która niezbędna jest, aby prawidłowo reagować na objawy choroby cukrzycowej  wśród uczniów, w tym  pomóc w przypadku koniecznego wsparcia chorego ucznia.   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Forma doskonalenia przeznaczona jest dla nauczycieli  zwanych dalej osobami. Zamawiający zapewni wskazane osoby.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szacuje przeszkolić maksymalnie 95 osób. 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webinarium dla grupy osób jest ceną ryczałtową, nie może ulec zmianie. </w:t>
      </w:r>
      <w:r w:rsidRPr="009A26A1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9A26A1">
        <w:rPr>
          <w:rFonts w:ascii="Fira Sans" w:hAnsi="Fira Sans" w:cs="Arial"/>
          <w:spacing w:val="-4"/>
          <w:sz w:val="20"/>
          <w:szCs w:val="20"/>
        </w:rPr>
        <w:t xml:space="preserve">Przy tym, za jedne webinarium należy uznać formę doskonalenia odbywającą się przez 3 godziny dydaktyczne dodatkowo 15 min przerwy. 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9A26A1" w:rsidRPr="009A26A1" w:rsidRDefault="009A26A1" w:rsidP="001B3BB5">
      <w:pPr>
        <w:numPr>
          <w:ilvl w:val="0"/>
          <w:numId w:val="80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9A26A1" w:rsidRPr="009A26A1" w:rsidRDefault="009A26A1" w:rsidP="001B3BB5">
      <w:pPr>
        <w:numPr>
          <w:ilvl w:val="0"/>
          <w:numId w:val="80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9A26A1" w:rsidRPr="009A26A1" w:rsidRDefault="009A26A1" w:rsidP="001B3BB5">
      <w:pPr>
        <w:widowControl w:val="0"/>
        <w:numPr>
          <w:ilvl w:val="0"/>
          <w:numId w:val="80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9A26A1" w:rsidRPr="009A26A1" w:rsidRDefault="009A26A1" w:rsidP="001B3BB5">
      <w:pPr>
        <w:numPr>
          <w:ilvl w:val="0"/>
          <w:numId w:val="7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9A26A1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P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DB170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Pr="00564BD0" w:rsidRDefault="009A26A1" w:rsidP="009A26A1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9A26A1" w:rsidRPr="00564BD0" w:rsidRDefault="009A26A1" w:rsidP="009A26A1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9A26A1" w:rsidRPr="00564BD0" w:rsidRDefault="009A26A1" w:rsidP="009A26A1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9A26A1" w:rsidRPr="00564BD0" w:rsidRDefault="009A26A1" w:rsidP="009A26A1">
      <w:pPr>
        <w:rPr>
          <w:rFonts w:ascii="Fira Sans" w:hAnsi="Fira Sans" w:cs="Tahoma"/>
          <w:iCs/>
          <w:sz w:val="20"/>
          <w:szCs w:val="20"/>
        </w:rPr>
      </w:pPr>
    </w:p>
    <w:p w:rsidR="009A26A1" w:rsidRPr="00EB4DE6" w:rsidRDefault="009A26A1" w:rsidP="009A26A1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ascii="Fira Sans" w:hAnsi="Fira Sans" w:cs="Calibri"/>
          <w:b/>
          <w:sz w:val="28"/>
          <w:szCs w:val="20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8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EB4DE6">
        <w:rPr>
          <w:rFonts w:ascii="Fira Sans" w:hAnsi="Fira Sans" w:cstheme="minorHAnsi"/>
          <w:b/>
          <w:sz w:val="28"/>
          <w:szCs w:val="28"/>
        </w:rPr>
        <w:t xml:space="preserve"> </w:t>
      </w:r>
      <w:r w:rsidRPr="009A26A1">
        <w:rPr>
          <w:rFonts w:ascii="Fira Sans" w:hAnsi="Fira Sans" w:cs="Calibri"/>
          <w:b/>
          <w:sz w:val="28"/>
          <w:szCs w:val="20"/>
        </w:rPr>
        <w:t xml:space="preserve">„Edukacja włączająca: Doradztwo zawodowe dla ucznia </w:t>
      </w:r>
    </w:p>
    <w:p w:rsidR="009A26A1" w:rsidRPr="009A26A1" w:rsidRDefault="009A26A1" w:rsidP="009A26A1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ascii="Fira Sans" w:hAnsi="Fira Sans" w:cs="Arial"/>
          <w:b/>
          <w:sz w:val="28"/>
          <w:szCs w:val="28"/>
        </w:rPr>
      </w:pPr>
      <w:r w:rsidRPr="009A26A1">
        <w:rPr>
          <w:rFonts w:ascii="Fira Sans" w:hAnsi="Fira Sans" w:cs="Calibri"/>
          <w:b/>
          <w:sz w:val="28"/>
          <w:szCs w:val="20"/>
        </w:rPr>
        <w:t>z niepełnosprawnością</w:t>
      </w:r>
      <w:r>
        <w:rPr>
          <w:rFonts w:ascii="Fira Sans" w:hAnsi="Fira Sans" w:cs="Calibri"/>
          <w:b/>
          <w:sz w:val="28"/>
          <w:szCs w:val="20"/>
        </w:rPr>
        <w:t xml:space="preserve"> </w:t>
      </w:r>
      <w:r w:rsidRPr="009A26A1">
        <w:rPr>
          <w:rFonts w:ascii="Fira Sans" w:hAnsi="Fira Sans" w:cs="Calibri"/>
          <w:b/>
          <w:sz w:val="28"/>
          <w:szCs w:val="20"/>
        </w:rPr>
        <w:t>i przewlekłą chorobą w szkole ogólnodostępnej/integracyjnej”</w:t>
      </w:r>
    </w:p>
    <w:p w:rsidR="009A26A1" w:rsidRDefault="009A26A1" w:rsidP="009A26A1">
      <w:pPr>
        <w:tabs>
          <w:tab w:val="left" w:pos="9000"/>
        </w:tabs>
        <w:rPr>
          <w:rFonts w:cstheme="minorHAnsi"/>
          <w:b/>
          <w:sz w:val="28"/>
        </w:rPr>
      </w:pPr>
    </w:p>
    <w:p w:rsidR="009A26A1" w:rsidRDefault="009A26A1" w:rsidP="009A26A1">
      <w:pPr>
        <w:tabs>
          <w:tab w:val="left" w:pos="9000"/>
        </w:tabs>
        <w:spacing w:line="276" w:lineRule="auto"/>
        <w:rPr>
          <w:rFonts w:ascii="Calibri" w:hAnsi="Calibri" w:cs="Tahoma"/>
          <w:i/>
          <w:iCs/>
          <w:sz w:val="18"/>
          <w:szCs w:val="18"/>
        </w:rPr>
      </w:pPr>
    </w:p>
    <w:p w:rsidR="009A26A1" w:rsidRPr="009A26A1" w:rsidRDefault="009A26A1" w:rsidP="001B3BB5">
      <w:pPr>
        <w:numPr>
          <w:ilvl w:val="0"/>
          <w:numId w:val="81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 xml:space="preserve">Przedmiotem zamówienia jest przeprowadzenie doskonalenia zawodowego w formie webinarium </w:t>
      </w:r>
    </w:p>
    <w:p w:rsidR="009A26A1" w:rsidRPr="009A26A1" w:rsidRDefault="009A26A1" w:rsidP="009A26A1">
      <w:pPr>
        <w:spacing w:line="360" w:lineRule="auto"/>
        <w:jc w:val="both"/>
        <w:rPr>
          <w:rFonts w:ascii="Fira Sans" w:hAnsi="Fira Sans" w:cs="Calibri"/>
          <w:bCs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 xml:space="preserve">na temat: </w:t>
      </w:r>
      <w:r>
        <w:rPr>
          <w:rFonts w:ascii="Fira Sans" w:hAnsi="Fira Sans" w:cs="Calibri"/>
          <w:sz w:val="20"/>
          <w:szCs w:val="20"/>
        </w:rPr>
        <w:t>„</w:t>
      </w:r>
      <w:r w:rsidRPr="009A26A1">
        <w:rPr>
          <w:rFonts w:ascii="Fira Sans" w:hAnsi="Fira Sans" w:cs="Calibri"/>
          <w:sz w:val="20"/>
          <w:szCs w:val="20"/>
        </w:rPr>
        <w:t>Edukacja włączająca: Doradztwo zawodowe dla ucznia z niepełnosprawnością</w:t>
      </w:r>
      <w:r w:rsidRPr="009A26A1">
        <w:rPr>
          <w:rFonts w:ascii="Fira Sans" w:hAnsi="Fira Sans" w:cs="Calibri"/>
          <w:sz w:val="20"/>
          <w:szCs w:val="20"/>
        </w:rPr>
        <w:br/>
        <w:t>i przewlekłą chorobą w szkole ogólnodostępnej/integracyjnej</w:t>
      </w:r>
      <w:r>
        <w:rPr>
          <w:rFonts w:ascii="Fira Sans" w:hAnsi="Fira Sans" w:cs="Calibri"/>
          <w:sz w:val="20"/>
          <w:szCs w:val="20"/>
        </w:rPr>
        <w:t xml:space="preserve">”, </w:t>
      </w:r>
      <w:r w:rsidRPr="009A26A1">
        <w:rPr>
          <w:rFonts w:ascii="Fira Sans" w:hAnsi="Fira Sans" w:cs="Calibri"/>
          <w:sz w:val="20"/>
          <w:szCs w:val="20"/>
        </w:rPr>
        <w:t xml:space="preserve"> w dniu 19.11.2022 od godz. 09.00 do 12.15 Przez pojęcie webinarium Zamawiający rozumie formę doskonalenia jako </w:t>
      </w:r>
      <w:r w:rsidRPr="009A26A1">
        <w:rPr>
          <w:rFonts w:ascii="Fira Sans" w:hAnsi="Fira Sans" w:cs="Calibri"/>
          <w:bCs/>
          <w:sz w:val="20"/>
          <w:szCs w:val="20"/>
        </w:rPr>
        <w:t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doskonaleni, w której uczestniczyć może do 98 osób. Podczas webinarium uczestnicy ugruntują i poszerzą swoją wiedzę w obszarze doradztwo zawodowego dla ucznia z niepełnosprawnością i przewlekłą chorobą w szkole ogólnodostępnej/integracyjnej. Celem formy jest zapoznanie z obowiązującymi przepisami prawa oświatowego dotyczącymi doradztwo zawodowego a także próba określenia trudności w świadczeniu doradztwa zawodowego w szkole ogólnodostępnej w odniesieniu do uczniów z niepełnosprawnościami i przewlekłą chorobą. Podczas szkolenia będzie poruszona m.in tematyka współpracy doradcy zawodowego z rodzicami uczniów z niepełnosprawnościami i przewlekłą chorobą, współpracy doradcy zawodowego z nauczycielami w szkole ogólnodostępnej, poradnictwa i konsultacji dla uczniów z niepełnosprawnościami i przewlekłą chorobą, zasad prowadzenie zajęć z zakresu doradztwa zawodowego w klasie zróżnicowanej oraz droga edukacyjna ucznia z niepełnosprawnością i przewlekłą chorobą a proces tranzycji. Podczas szkolenia uczestnik zostanie zapoznany z konstrukcją orzeczenia o potrzebie kształcenia specjalnego i możliwościami wykorzystania go do opracowania indywidualnych dokumentów oraz otrzymają autorsko opracowane KARTY IPE – Z do wykorzystania w swojej codziennej pracy doradczej na poziomie szkoły podstawowej i szkoły ponadpodstawowej</w:t>
      </w:r>
    </w:p>
    <w:p w:rsidR="009A26A1" w:rsidRPr="009A26A1" w:rsidRDefault="009A26A1" w:rsidP="001B3BB5">
      <w:pPr>
        <w:pStyle w:val="Akapitzlist"/>
        <w:numPr>
          <w:ilvl w:val="0"/>
          <w:numId w:val="81"/>
        </w:numPr>
        <w:tabs>
          <w:tab w:val="clear" w:pos="708"/>
        </w:tabs>
        <w:suppressAutoHyphens/>
        <w:spacing w:line="360" w:lineRule="auto"/>
        <w:ind w:left="0" w:hanging="503"/>
        <w:jc w:val="both"/>
        <w:rPr>
          <w:rFonts w:ascii="Fira Sans" w:hAnsi="Fira Sans" w:cs="Calibri"/>
          <w:bCs/>
          <w:color w:val="FF0000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Forma doskonalenia przeznaczona jest dla doradców edukacyjno – zawodowych pracujący w szkołach integracyjnych i ogólnodostępnych, pedagogów specjalnych/nauczycieli wspomagających pracujących w szkołach/klasach ogólnodostępnych i integracyjnych, pedagogów/psychologów szkolnych pracujących w szkołach ogólnodostępnych i integracyjnych oraz zainteresowanych osób pracujące w szkołach specjalnych. Zamawiający zapewni wskazane osoby.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i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Forma doskonalenia odbywać się będzie na platformie ClickMeeting.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 xml:space="preserve">Zamawiający szacuje przeszkolić maksymalnie 70 osób. 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pacing w:val="-4"/>
          <w:sz w:val="20"/>
          <w:szCs w:val="20"/>
        </w:rPr>
        <w:t xml:space="preserve">Zamawiający ustala, że cena brutto za jedne webinarium dla grupy osób jest ceną ryczałtową, nie może ulec zmianie. </w:t>
      </w:r>
      <w:r w:rsidRPr="009A26A1">
        <w:rPr>
          <w:rFonts w:ascii="Fira Sans" w:hAnsi="Fira Sans" w:cs="Calibri"/>
          <w:sz w:val="20"/>
          <w:szCs w:val="20"/>
        </w:rPr>
        <w:t xml:space="preserve">Zamawiający zapłaci tylko za faktycznie zrealizowane zamówienie. </w:t>
      </w:r>
      <w:r w:rsidRPr="009A26A1">
        <w:rPr>
          <w:rFonts w:ascii="Fira Sans" w:hAnsi="Fira Sans" w:cs="Calibri"/>
          <w:spacing w:val="-4"/>
          <w:sz w:val="20"/>
          <w:szCs w:val="20"/>
        </w:rPr>
        <w:t>Przy czym, za jedne webinarium należy uznać formę doskonalenia odbywającą się przez 4 godziny dydaktyczne z przerwą - 15 minut.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Wszystkie materiały w formie elektronicznej muszą spełniać następujące wymagania:</w:t>
      </w:r>
    </w:p>
    <w:p w:rsidR="009A26A1" w:rsidRPr="009A26A1" w:rsidRDefault="009A26A1" w:rsidP="001B3BB5">
      <w:pPr>
        <w:numPr>
          <w:ilvl w:val="0"/>
          <w:numId w:val="82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być opracowane zgodnie z tematyką formy doskonalenia,</w:t>
      </w:r>
    </w:p>
    <w:p w:rsidR="009A26A1" w:rsidRPr="009A26A1" w:rsidRDefault="009A26A1" w:rsidP="001B3BB5">
      <w:pPr>
        <w:numPr>
          <w:ilvl w:val="0"/>
          <w:numId w:val="82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być oznaczone następującą informacją: „Materiały do webinarium - tytuł i data formy doskonalenia”,</w:t>
      </w:r>
    </w:p>
    <w:p w:rsidR="009A26A1" w:rsidRPr="009A26A1" w:rsidRDefault="009A26A1" w:rsidP="001B3BB5">
      <w:pPr>
        <w:widowControl w:val="0"/>
        <w:numPr>
          <w:ilvl w:val="0"/>
          <w:numId w:val="82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powinny pozwalać na samodzielną edukację z zakresu tematyki formy doskonalenia.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Zamawiający zastrzega sobie prawo obserwacji lub realizacji monitorowania formy doskonalenia.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Wykonawca wyraża zgodę na wykorzystanie materiałów szkoleniowych z danej formy doskonalenia na potrzeby jej uczestników.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Zamawiający prowadzi dokumentację niezbędną do realizacji form doskonalenia (listy obecności).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9A26A1" w:rsidRPr="009A26A1" w:rsidRDefault="009A26A1" w:rsidP="001B3BB5">
      <w:pPr>
        <w:numPr>
          <w:ilvl w:val="0"/>
          <w:numId w:val="8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Calibri"/>
          <w:sz w:val="20"/>
          <w:szCs w:val="20"/>
        </w:rPr>
      </w:pPr>
      <w:r w:rsidRPr="009A26A1">
        <w:rPr>
          <w:rFonts w:ascii="Fira Sans" w:hAnsi="Fira Sans" w:cs="Calibri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9A26A1" w:rsidRDefault="009A26A1" w:rsidP="009A26A1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26A1" w:rsidRDefault="009A26A1" w:rsidP="009A26A1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Default="009A26A1" w:rsidP="002102D5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9A26A1" w:rsidRPr="00564BD0" w:rsidRDefault="009A26A1" w:rsidP="00DB170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2102D5" w:rsidRDefault="002102D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B3BB5" w:rsidRPr="00564BD0" w:rsidRDefault="001B3BB5" w:rsidP="001B3BB5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1B3BB5" w:rsidRPr="00564BD0" w:rsidRDefault="001B3BB5" w:rsidP="001B3BB5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1B3BB5" w:rsidRPr="00564BD0" w:rsidRDefault="001B3BB5" w:rsidP="001B3BB5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1B3BB5" w:rsidRPr="00564BD0" w:rsidRDefault="001B3BB5" w:rsidP="001B3BB5">
      <w:pPr>
        <w:rPr>
          <w:rFonts w:ascii="Fira Sans" w:hAnsi="Fira Sans" w:cs="Tahoma"/>
          <w:iCs/>
          <w:sz w:val="20"/>
          <w:szCs w:val="20"/>
        </w:rPr>
      </w:pPr>
    </w:p>
    <w:p w:rsidR="001B3BB5" w:rsidRPr="00EB4DE6" w:rsidRDefault="001B3BB5" w:rsidP="001B3BB5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1B3BB5" w:rsidRDefault="001B3BB5" w:rsidP="001B3BB5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cstheme="minorHAnsi"/>
          <w:b/>
          <w:sz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9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EB4DE6">
        <w:rPr>
          <w:rFonts w:ascii="Fira Sans" w:hAnsi="Fira Sans" w:cstheme="minorHAnsi"/>
          <w:b/>
          <w:sz w:val="28"/>
          <w:szCs w:val="28"/>
        </w:rPr>
        <w:t xml:space="preserve"> </w:t>
      </w:r>
      <w:r w:rsidRPr="001B3BB5">
        <w:rPr>
          <w:rFonts w:ascii="Fira Sans" w:hAnsi="Fira Sans"/>
          <w:b/>
          <w:sz w:val="28"/>
          <w:szCs w:val="20"/>
        </w:rPr>
        <w:t>„Stosunki polsko-ukraińskie w I poł. XX wieku”</w:t>
      </w:r>
      <w:r w:rsidRPr="001B3BB5">
        <w:rPr>
          <w:rFonts w:ascii="Fira Sans" w:hAnsi="Fira Sans"/>
          <w:sz w:val="28"/>
          <w:szCs w:val="20"/>
        </w:rPr>
        <w:t xml:space="preserve"> </w:t>
      </w:r>
    </w:p>
    <w:p w:rsidR="001B3BB5" w:rsidRDefault="001B3BB5" w:rsidP="001B3BB5">
      <w:pPr>
        <w:tabs>
          <w:tab w:val="left" w:pos="9000"/>
        </w:tabs>
        <w:spacing w:line="276" w:lineRule="auto"/>
        <w:rPr>
          <w:rFonts w:ascii="Calibri" w:hAnsi="Calibri" w:cs="Tahoma"/>
          <w:i/>
          <w:iCs/>
          <w:sz w:val="18"/>
          <w:szCs w:val="18"/>
        </w:rPr>
      </w:pP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1. Przedmiotem zamówienia jest przeprowadzenie doskonalenia zawodowego w formie serminarium</w:t>
      </w:r>
    </w:p>
    <w:p w:rsid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 xml:space="preserve">na temat: </w:t>
      </w:r>
      <w:r>
        <w:rPr>
          <w:rFonts w:ascii="Fira Sans" w:hAnsi="Fira Sans"/>
          <w:sz w:val="20"/>
          <w:szCs w:val="20"/>
        </w:rPr>
        <w:t>„</w:t>
      </w:r>
      <w:r w:rsidRPr="001B3BB5">
        <w:rPr>
          <w:rFonts w:ascii="Fira Sans" w:hAnsi="Fira Sans"/>
          <w:sz w:val="20"/>
          <w:szCs w:val="20"/>
        </w:rPr>
        <w:t>Stosunki polsko-ukraińskie w I poł. XX wieku</w:t>
      </w:r>
      <w:r>
        <w:rPr>
          <w:rFonts w:ascii="Fira Sans" w:hAnsi="Fira Sans"/>
          <w:sz w:val="20"/>
          <w:szCs w:val="20"/>
        </w:rPr>
        <w:t xml:space="preserve">”, </w:t>
      </w:r>
      <w:r w:rsidRPr="001B3BB5">
        <w:rPr>
          <w:rFonts w:ascii="Fira Sans" w:hAnsi="Fira Sans"/>
          <w:sz w:val="20"/>
          <w:szCs w:val="20"/>
        </w:rPr>
        <w:t xml:space="preserve"> 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 dniu 21</w:t>
      </w:r>
      <w:r w:rsidRPr="001B3BB5">
        <w:rPr>
          <w:rFonts w:ascii="Fira Sans" w:hAnsi="Fira Sans"/>
          <w:sz w:val="20"/>
          <w:szCs w:val="20"/>
        </w:rPr>
        <w:t xml:space="preserve"> listopada od godz.  16.00 do 17.30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 w:cs="Arial"/>
          <w:sz w:val="20"/>
          <w:szCs w:val="20"/>
        </w:rPr>
        <w:t xml:space="preserve">Przez pojęcie seminarium  Zamawiający rozumie formę doskonalenia jako spotkanie online o strukturze prezentacji lub autoprezentacji z możliwością uzyskania przez prowadzącego bezpośredniej informacji zwrotnej od uczestników danego spotkania w czasie rzeczywistym, z wykorzystaniem narzędzi funkcji czat lub możliwości zadawania pytań za pośrednictwem włączonych kamer i mikrofonów. 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 w:cs="Arial"/>
          <w:sz w:val="20"/>
          <w:szCs w:val="20"/>
        </w:rPr>
        <w:t>Część uczestników jest obecna stacjonarnie ( PCEN studio streamingowe) natomiast druga część jednocześnie bierze udział za pośrednictwem platformy Clickmeeting.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2. Forma doskonalenia przeznaczona jest dla  nauczycieli humanistów  ( głównie historyków) zwanych dalej osobami. Zamawiający zapewni wskazane osoby.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 xml:space="preserve">3. Forma doskonalenia odbywać się będzie na platformie clickmeeting oraz jednocześnie stacjonarnie  </w:t>
      </w:r>
      <w:r w:rsidRPr="001B3BB5">
        <w:rPr>
          <w:rFonts w:ascii="Fira Sans" w:hAnsi="Fira Sans" w:cs="Arial"/>
          <w:sz w:val="20"/>
          <w:szCs w:val="20"/>
        </w:rPr>
        <w:t xml:space="preserve">( PCEN studio streamingowe) </w:t>
      </w:r>
      <w:r w:rsidRPr="001B3BB5">
        <w:rPr>
          <w:rFonts w:ascii="Fira Sans" w:hAnsi="Fira Sans"/>
          <w:sz w:val="20"/>
          <w:szCs w:val="20"/>
        </w:rPr>
        <w:t>w czasie rzeczywistym.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4. Zamawiający szacuje przeszkolić maksymalnie 50 osób.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5. Zamawiający ustala, że cena brutto za jedne seminarium dla grupy osób jest ceną ryczałtową, nie może ulec</w:t>
      </w:r>
      <w:r>
        <w:rPr>
          <w:rFonts w:ascii="Fira Sans" w:hAnsi="Fira Sans"/>
          <w:sz w:val="20"/>
          <w:szCs w:val="20"/>
        </w:rPr>
        <w:t xml:space="preserve"> </w:t>
      </w:r>
      <w:r w:rsidRPr="001B3BB5">
        <w:rPr>
          <w:rFonts w:ascii="Fira Sans" w:hAnsi="Fira Sans"/>
          <w:sz w:val="20"/>
          <w:szCs w:val="20"/>
        </w:rPr>
        <w:t>zmianie. Zamawiający zapłaci tylko za faktycznie zrealizowane zamówienie. Przy czym, za jedne</w:t>
      </w:r>
      <w:r>
        <w:rPr>
          <w:rFonts w:ascii="Fira Sans" w:hAnsi="Fira Sans"/>
          <w:sz w:val="20"/>
          <w:szCs w:val="20"/>
        </w:rPr>
        <w:t xml:space="preserve"> </w:t>
      </w:r>
      <w:r w:rsidRPr="001B3BB5">
        <w:rPr>
          <w:rFonts w:ascii="Fira Sans" w:hAnsi="Fira Sans"/>
          <w:sz w:val="20"/>
          <w:szCs w:val="20"/>
        </w:rPr>
        <w:t>seminarium należy uznać formę doskonalenia odbywającą się przez  2 godziny dydaktyczne.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6. Wszystkie materiały w formie elektronicznej i papierowej muszą spełniać następujące wymagania: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a) być opracowane zgodnie z tematyką formy doskonalenia,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b) być oznaczone następującą informacją: „Materiały do seminarium - tytuł i data formy doskonalenia”,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c) powinny pozwalać na samodzielną edukację z zakresu tematyki formy doskonalenia.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7. Zamawiający zapewni zabezpieczenie techniczne ponadto udostępni każdemu uczestnikowi oraz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Prowadzącemu dostęp do platformy Clickmeeting ( wysokiej jakości streaming full HD oraz Video Live)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8. Zamawiający zastrzega sobie prawo obserwacji lub realizacji monitorowania formy doskonalenia.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9. Wykonawca wyraża zgodę na wykorzystanie materiałów szkoleniowych z danej formy doskonalenia</w:t>
      </w:r>
      <w:r>
        <w:rPr>
          <w:rFonts w:ascii="Fira Sans" w:hAnsi="Fira Sans"/>
          <w:sz w:val="20"/>
          <w:szCs w:val="20"/>
        </w:rPr>
        <w:t xml:space="preserve"> </w:t>
      </w:r>
      <w:r w:rsidRPr="001B3BB5">
        <w:rPr>
          <w:rFonts w:ascii="Fira Sans" w:hAnsi="Fira Sans"/>
          <w:sz w:val="20"/>
          <w:szCs w:val="20"/>
        </w:rPr>
        <w:t>na potrzeby jej uczestników.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10. Zamawiający prowadzi dokumentację niezbędną do realizacji form doskonalenia (listy obecności).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11. Zamawiający po realizacji formy doskonalenia przeprowadzi ewaluację zgodnie z procedurami i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narzędziami ewaluacji stosowanymi u Zamawiającego.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12. Zamawiający wystawia zaświadczenie ukończenia formy doskonalenia. Wykonawca z tego tytułu nie</w:t>
      </w:r>
      <w:r>
        <w:rPr>
          <w:rFonts w:ascii="Fira Sans" w:hAnsi="Fira Sans"/>
          <w:sz w:val="20"/>
          <w:szCs w:val="20"/>
        </w:rPr>
        <w:t xml:space="preserve"> </w:t>
      </w:r>
      <w:r w:rsidRPr="001B3BB5">
        <w:rPr>
          <w:rFonts w:ascii="Fira Sans" w:hAnsi="Fira Sans"/>
          <w:sz w:val="20"/>
          <w:szCs w:val="20"/>
        </w:rPr>
        <w:t>ponosi kosztów.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13. Zamawiający wskaże osobę/osoby odpowiedzialną/e za realizację przedmiotu zamówienia i</w:t>
      </w:r>
    </w:p>
    <w:p w:rsidR="001B3BB5" w:rsidRPr="001B3BB5" w:rsidRDefault="001B3BB5" w:rsidP="001B3BB5">
      <w:pPr>
        <w:spacing w:line="360" w:lineRule="auto"/>
        <w:rPr>
          <w:rFonts w:ascii="Fira Sans" w:hAnsi="Fira Sans"/>
          <w:sz w:val="20"/>
          <w:szCs w:val="20"/>
        </w:rPr>
      </w:pPr>
      <w:r w:rsidRPr="001B3BB5">
        <w:rPr>
          <w:rFonts w:ascii="Fira Sans" w:hAnsi="Fira Sans"/>
          <w:sz w:val="20"/>
          <w:szCs w:val="20"/>
        </w:rPr>
        <w:t>upoważnioną /upoważnione do kontaktów i reprezentowania Zamawiającego.</w:t>
      </w:r>
    </w:p>
    <w:p w:rsidR="001B3BB5" w:rsidRPr="001B3BB5" w:rsidRDefault="001B3BB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0"/>
          <w:szCs w:val="20"/>
        </w:rPr>
      </w:pPr>
    </w:p>
    <w:p w:rsidR="001B3BB5" w:rsidRPr="00564BD0" w:rsidRDefault="001B3BB5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AC6D8B" w:rsidRPr="00564BD0" w:rsidRDefault="00AC6D8B" w:rsidP="007B1B12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Pr="00564BD0" w:rsidRDefault="00165FF9" w:rsidP="00165FF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165FF9" w:rsidRPr="00564BD0" w:rsidRDefault="00165FF9" w:rsidP="00165FF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165FF9" w:rsidRPr="00564BD0" w:rsidRDefault="00165FF9" w:rsidP="00165FF9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165FF9" w:rsidRPr="00564BD0" w:rsidRDefault="00165FF9" w:rsidP="00165FF9">
      <w:pPr>
        <w:rPr>
          <w:rFonts w:ascii="Fira Sans" w:hAnsi="Fira Sans" w:cs="Tahoma"/>
          <w:iCs/>
          <w:sz w:val="20"/>
          <w:szCs w:val="20"/>
        </w:rPr>
      </w:pPr>
    </w:p>
    <w:p w:rsidR="00165FF9" w:rsidRPr="00EB4DE6" w:rsidRDefault="00165FF9" w:rsidP="00165FF9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165FF9" w:rsidRDefault="00165FF9" w:rsidP="00165FF9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cstheme="minorHAnsi"/>
          <w:b/>
          <w:sz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10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165FF9">
        <w:rPr>
          <w:rFonts w:ascii="Fira Sans" w:hAnsi="Fira Sans" w:cstheme="minorHAnsi"/>
          <w:b/>
          <w:sz w:val="40"/>
          <w:szCs w:val="28"/>
        </w:rPr>
        <w:t xml:space="preserve"> </w:t>
      </w:r>
      <w:r w:rsidRPr="00165FF9">
        <w:rPr>
          <w:rFonts w:ascii="Fira Sans" w:hAnsi="Fira Sans" w:cs="Arial"/>
          <w:b/>
          <w:sz w:val="28"/>
          <w:szCs w:val="20"/>
        </w:rPr>
        <w:t>„</w:t>
      </w:r>
      <w:r w:rsidRPr="00165FF9">
        <w:rPr>
          <w:rFonts w:ascii="Fira Sans" w:hAnsi="Fira Sans" w:cs="Arial"/>
          <w:b/>
          <w:bCs/>
          <w:sz w:val="28"/>
          <w:szCs w:val="20"/>
        </w:rPr>
        <w:t>Rozwijanie języka uczniów”</w:t>
      </w:r>
    </w:p>
    <w:p w:rsidR="00165FF9" w:rsidRDefault="00165FF9" w:rsidP="00165FF9">
      <w:pPr>
        <w:tabs>
          <w:tab w:val="left" w:pos="9000"/>
        </w:tabs>
        <w:rPr>
          <w:rFonts w:cstheme="minorHAnsi"/>
          <w:b/>
          <w:sz w:val="28"/>
        </w:rPr>
      </w:pPr>
    </w:p>
    <w:p w:rsidR="00165FF9" w:rsidRDefault="00165FF9" w:rsidP="00165FF9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165FF9" w:rsidRPr="00165FF9" w:rsidRDefault="00165FF9" w:rsidP="00165FF9">
      <w:pPr>
        <w:numPr>
          <w:ilvl w:val="0"/>
          <w:numId w:val="83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webinarium </w:t>
      </w:r>
    </w:p>
    <w:p w:rsidR="00165FF9" w:rsidRPr="00165FF9" w:rsidRDefault="00165FF9" w:rsidP="00165FF9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na temat: „</w:t>
      </w:r>
      <w:r w:rsidRPr="00165FF9">
        <w:rPr>
          <w:rFonts w:ascii="Fira Sans" w:hAnsi="Fira Sans" w:cs="Arial"/>
          <w:bCs/>
          <w:sz w:val="20"/>
          <w:szCs w:val="20"/>
        </w:rPr>
        <w:t>Rozwijanie języka uczniów”</w:t>
      </w:r>
      <w:r w:rsidRPr="00165FF9">
        <w:rPr>
          <w:rFonts w:ascii="Fira Sans" w:hAnsi="Fira Sans" w:cs="Arial"/>
          <w:sz w:val="20"/>
          <w:szCs w:val="20"/>
        </w:rPr>
        <w:t xml:space="preserve">  w dniu 22.11.2022 r. od godz. 15.30 do 17.00.</w:t>
      </w:r>
    </w:p>
    <w:p w:rsidR="00165FF9" w:rsidRPr="00165FF9" w:rsidRDefault="00165FF9" w:rsidP="00165FF9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/>
        </w:rPr>
      </w:pPr>
      <w:r w:rsidRPr="00165FF9">
        <w:rPr>
          <w:rFonts w:ascii="Fira Sans" w:hAnsi="Fira Sans" w:cs="Arial"/>
          <w:sz w:val="20"/>
          <w:szCs w:val="20"/>
        </w:rPr>
        <w:t xml:space="preserve">Przez pojęcie webinarium Zamawiający rozumie formę doskonalenia jako </w:t>
      </w:r>
      <w:r w:rsidRPr="00165FF9">
        <w:rPr>
          <w:rFonts w:ascii="Fira Sans" w:hAnsi="Fira Sans" w:cs="Arial"/>
          <w:bCs/>
          <w:sz w:val="20"/>
          <w:szCs w:val="20"/>
        </w:rPr>
        <w:t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trwająca maksymalnie do 120 minut, w której uczestniczyć może do 98 osób.</w:t>
      </w:r>
      <w:r w:rsidRPr="00165FF9">
        <w:rPr>
          <w:rFonts w:ascii="Fira Sans" w:hAnsi="Fira Sans"/>
        </w:rPr>
        <w:t xml:space="preserve"> </w:t>
      </w:r>
    </w:p>
    <w:p w:rsidR="00165FF9" w:rsidRPr="00165FF9" w:rsidRDefault="00165FF9" w:rsidP="00165FF9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bCs/>
          <w:sz w:val="20"/>
          <w:szCs w:val="20"/>
        </w:rPr>
        <w:t>Zakres webinarium obejmuje problematykę rozwoju mowy i języka w ontogenezie oraz stymulowania umiejętności językowych dzieci w wieku szkolnym. Celem webinarium jest nabycie przez nauczycieli wiedzy dotyczącej rozwoju mowy, wiadomości na temat nieprawidłowości w rozwoju językowym dzieci, rozwijanie umiejętności stymulowania rozwoju językowego uczniów w kontekście uwarunkowań współczesnego modelu komunikacji międzyludzkiej, kształcenie umiejętności doboru metod i form pracy w zależności od poziomu rozwoju językowego dziecka.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Forma doskonalenia przeznaczona jest dla  nauczycieli języka polskiego wszystkich etapów nauczania zwanych dalej osobami. Zamawiający zapewni wskazane osoby.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 xml:space="preserve">Zamawiający szacuje przeszkolić maksymalnie 98 osób. 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jedno webinarium dla grupy osób jest ceną ryczałtową, nie może ulec zmianie. </w:t>
      </w:r>
      <w:r w:rsidRPr="00165FF9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165FF9">
        <w:rPr>
          <w:rFonts w:ascii="Fira Sans" w:hAnsi="Fira Sans" w:cs="Arial"/>
          <w:spacing w:val="-4"/>
          <w:sz w:val="20"/>
          <w:szCs w:val="20"/>
        </w:rPr>
        <w:t xml:space="preserve">Przy czym, za jedno webinarium należy uznać formę doskonalenia odbywającą się przez 2 godziny dydaktyczne. 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165FF9" w:rsidRPr="00165FF9" w:rsidRDefault="00165FF9" w:rsidP="00165FF9">
      <w:pPr>
        <w:numPr>
          <w:ilvl w:val="0"/>
          <w:numId w:val="84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165FF9" w:rsidRPr="00165FF9" w:rsidRDefault="00165FF9" w:rsidP="00165FF9">
      <w:pPr>
        <w:numPr>
          <w:ilvl w:val="0"/>
          <w:numId w:val="84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165FF9" w:rsidRPr="00165FF9" w:rsidRDefault="00165FF9" w:rsidP="00165FF9">
      <w:pPr>
        <w:widowControl w:val="0"/>
        <w:numPr>
          <w:ilvl w:val="0"/>
          <w:numId w:val="84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165FF9" w:rsidRPr="00165FF9" w:rsidRDefault="00165FF9" w:rsidP="00165FF9">
      <w:pPr>
        <w:numPr>
          <w:ilvl w:val="0"/>
          <w:numId w:val="83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165FF9" w:rsidRPr="001B3BB5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Pr="00564BD0" w:rsidRDefault="00165FF9" w:rsidP="00165FF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165FF9" w:rsidRPr="00564BD0" w:rsidRDefault="00165FF9" w:rsidP="00165FF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165FF9" w:rsidRPr="00564BD0" w:rsidRDefault="00165FF9" w:rsidP="00165FF9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165FF9" w:rsidRPr="00564BD0" w:rsidRDefault="00165FF9" w:rsidP="00165FF9">
      <w:pPr>
        <w:rPr>
          <w:rFonts w:ascii="Fira Sans" w:hAnsi="Fira Sans" w:cs="Tahoma"/>
          <w:iCs/>
          <w:sz w:val="20"/>
          <w:szCs w:val="20"/>
        </w:rPr>
      </w:pPr>
    </w:p>
    <w:p w:rsidR="00165FF9" w:rsidRPr="00EB4DE6" w:rsidRDefault="00165FF9" w:rsidP="00165FF9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165FF9" w:rsidRDefault="00165FF9" w:rsidP="00165FF9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cstheme="minorHAnsi"/>
          <w:b/>
          <w:sz w:val="28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11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165FF9">
        <w:rPr>
          <w:rFonts w:ascii="Fira Sans" w:hAnsi="Fira Sans" w:cstheme="minorHAnsi"/>
          <w:b/>
          <w:sz w:val="40"/>
          <w:szCs w:val="28"/>
        </w:rPr>
        <w:t xml:space="preserve"> </w:t>
      </w:r>
      <w:r w:rsidRPr="00165FF9">
        <w:rPr>
          <w:rFonts w:ascii="Fira Sans" w:hAnsi="Fira Sans" w:cs="Arial"/>
          <w:b/>
          <w:iCs/>
          <w:sz w:val="28"/>
          <w:szCs w:val="20"/>
        </w:rPr>
        <w:t>„Architektura podręcznika: struktura, tematyczna kompozycja tekstu i strony”</w:t>
      </w:r>
    </w:p>
    <w:p w:rsidR="00165FF9" w:rsidRDefault="00165FF9" w:rsidP="00165FF9">
      <w:pPr>
        <w:tabs>
          <w:tab w:val="left" w:pos="9000"/>
        </w:tabs>
        <w:rPr>
          <w:rFonts w:cstheme="minorHAnsi"/>
          <w:b/>
          <w:sz w:val="28"/>
        </w:rPr>
      </w:pPr>
    </w:p>
    <w:p w:rsidR="00165FF9" w:rsidRDefault="00165FF9" w:rsidP="00165FF9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165FF9" w:rsidRDefault="00165FF9" w:rsidP="00165FF9">
      <w:pPr>
        <w:tabs>
          <w:tab w:val="left" w:pos="9000"/>
        </w:tabs>
        <w:rPr>
          <w:rFonts w:cstheme="minorHAnsi"/>
          <w:b/>
          <w:sz w:val="28"/>
        </w:rPr>
      </w:pPr>
    </w:p>
    <w:p w:rsidR="00165FF9" w:rsidRPr="00F04649" w:rsidRDefault="00165FF9" w:rsidP="00165FF9">
      <w:pPr>
        <w:tabs>
          <w:tab w:val="left" w:pos="480"/>
        </w:tabs>
        <w:suppressAutoHyphens/>
        <w:spacing w:line="360" w:lineRule="auto"/>
        <w:rPr>
          <w:rFonts w:ascii="Calibri" w:hAnsi="Calibri" w:cs="Tahoma"/>
          <w:i/>
          <w:iCs/>
          <w:sz w:val="18"/>
          <w:szCs w:val="18"/>
        </w:rPr>
      </w:pPr>
    </w:p>
    <w:p w:rsidR="00165FF9" w:rsidRDefault="00165FF9" w:rsidP="00165FF9">
      <w:pPr>
        <w:numPr>
          <w:ilvl w:val="0"/>
          <w:numId w:val="85"/>
        </w:numPr>
        <w:tabs>
          <w:tab w:val="left" w:pos="284"/>
        </w:tabs>
        <w:suppressAutoHyphens/>
        <w:spacing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F04649">
        <w:rPr>
          <w:rFonts w:ascii="Arial" w:hAnsi="Arial" w:cs="Arial"/>
          <w:iCs/>
          <w:sz w:val="20"/>
          <w:szCs w:val="20"/>
        </w:rPr>
        <w:t>Przedmiotem zamówienia jest przeprowadzenie doskonalenia zawodoweg</w:t>
      </w:r>
      <w:r>
        <w:rPr>
          <w:rFonts w:ascii="Arial" w:hAnsi="Arial" w:cs="Arial"/>
          <w:iCs/>
          <w:sz w:val="20"/>
          <w:szCs w:val="20"/>
        </w:rPr>
        <w:t>o w formie webinarium na temat</w:t>
      </w:r>
      <w:r w:rsidRPr="00165FF9">
        <w:rPr>
          <w:rFonts w:ascii="Arial" w:hAnsi="Arial" w:cs="Arial"/>
          <w:iCs/>
          <w:sz w:val="20"/>
          <w:szCs w:val="20"/>
        </w:rPr>
        <w:t xml:space="preserve">: </w:t>
      </w:r>
      <w:r>
        <w:rPr>
          <w:rFonts w:ascii="Arial" w:hAnsi="Arial" w:cs="Arial"/>
          <w:iCs/>
          <w:sz w:val="20"/>
          <w:szCs w:val="20"/>
        </w:rPr>
        <w:t>„</w:t>
      </w:r>
      <w:r w:rsidRPr="00165FF9">
        <w:rPr>
          <w:rFonts w:ascii="Arial" w:hAnsi="Arial" w:cs="Arial"/>
          <w:iCs/>
          <w:sz w:val="20"/>
          <w:szCs w:val="20"/>
        </w:rPr>
        <w:t>Architektura podręcznika: struktura, tematy</w:t>
      </w:r>
      <w:r>
        <w:rPr>
          <w:rFonts w:ascii="Arial" w:hAnsi="Arial" w:cs="Arial"/>
          <w:iCs/>
          <w:sz w:val="20"/>
          <w:szCs w:val="20"/>
        </w:rPr>
        <w:t>czna kompozycja tekstu i strony”.</w:t>
      </w:r>
      <w:r w:rsidRPr="00165FF9">
        <w:rPr>
          <w:rFonts w:ascii="Arial" w:hAnsi="Arial" w:cs="Arial"/>
          <w:iCs/>
          <w:sz w:val="20"/>
          <w:szCs w:val="20"/>
        </w:rPr>
        <w:t xml:space="preserve"> </w:t>
      </w:r>
    </w:p>
    <w:p w:rsidR="00165FF9" w:rsidRPr="00D7712F" w:rsidRDefault="00165FF9" w:rsidP="00165FF9">
      <w:pPr>
        <w:tabs>
          <w:tab w:val="left" w:pos="284"/>
        </w:tabs>
        <w:suppressAutoHyphens/>
        <w:spacing w:line="360" w:lineRule="auto"/>
        <w:rPr>
          <w:rFonts w:ascii="Arial" w:hAnsi="Arial" w:cs="Arial"/>
          <w:iCs/>
          <w:sz w:val="20"/>
          <w:szCs w:val="20"/>
        </w:rPr>
      </w:pPr>
      <w:r w:rsidRPr="00165FF9">
        <w:rPr>
          <w:rFonts w:ascii="Arial" w:hAnsi="Arial" w:cs="Arial"/>
          <w:iCs/>
          <w:sz w:val="20"/>
          <w:szCs w:val="20"/>
        </w:rPr>
        <w:t>Seminarium</w:t>
      </w:r>
      <w:r w:rsidRPr="00F04649">
        <w:rPr>
          <w:rFonts w:ascii="Arial" w:hAnsi="Arial" w:cs="Arial"/>
          <w:iCs/>
          <w:sz w:val="20"/>
          <w:szCs w:val="20"/>
        </w:rPr>
        <w:t xml:space="preserve"> odbędzie się w ramach spotkań sieci współpracy i samokształcenia: Projektowanie materiałów dydaktycznych i podręczników - sieć nauczycie</w:t>
      </w:r>
      <w:r>
        <w:rPr>
          <w:rFonts w:ascii="Arial" w:hAnsi="Arial" w:cs="Arial"/>
          <w:iCs/>
          <w:sz w:val="20"/>
          <w:szCs w:val="20"/>
        </w:rPr>
        <w:t>li języka kaszubskiego w dniu 10.12</w:t>
      </w:r>
      <w:r w:rsidRPr="00F04649">
        <w:rPr>
          <w:rFonts w:ascii="Arial" w:hAnsi="Arial" w:cs="Arial"/>
          <w:iCs/>
          <w:sz w:val="20"/>
          <w:szCs w:val="20"/>
        </w:rPr>
        <w:t>.2022 r. od godz. 10.00 do godz. 12.15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D7712F">
        <w:rPr>
          <w:rFonts w:ascii="Arial" w:hAnsi="Arial" w:cs="Arial"/>
          <w:iCs/>
          <w:sz w:val="20"/>
          <w:szCs w:val="20"/>
        </w:rPr>
        <w:t>Przez pojęcie webinarium Zamawiający rozumie formę doskonalenia, formę doskonalenia jako spotkanie online o strukturze prezentacji lub autoprezentacji z możliwością uzyskania przez prowadzącego bezpośredniej informacji zwrotnej od uczestników danego spotkania w czasie rzeczywistym, z wykorzystaniem narzędzi funkcji „ankieta” lub „czat”; forma doskonalenia trwająca maksymalnie do 135 minut, w której uczestniczyć może do 30 osób.</w:t>
      </w:r>
    </w:p>
    <w:p w:rsidR="00165FF9" w:rsidRPr="00F04649" w:rsidRDefault="00165FF9" w:rsidP="00165FF9">
      <w:pPr>
        <w:tabs>
          <w:tab w:val="num" w:pos="0"/>
          <w:tab w:val="left" w:pos="284"/>
        </w:tabs>
        <w:suppressAutoHyphens/>
        <w:spacing w:line="360" w:lineRule="auto"/>
        <w:ind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C</w:t>
      </w:r>
      <w:r w:rsidRPr="00F04649">
        <w:rPr>
          <w:rFonts w:ascii="Arial" w:hAnsi="Arial" w:cs="Arial"/>
          <w:iCs/>
          <w:sz w:val="20"/>
          <w:szCs w:val="20"/>
        </w:rPr>
        <w:t xml:space="preserve">elem </w:t>
      </w:r>
      <w:r>
        <w:rPr>
          <w:rFonts w:ascii="Arial" w:hAnsi="Arial" w:cs="Arial"/>
          <w:iCs/>
          <w:sz w:val="20"/>
          <w:szCs w:val="20"/>
        </w:rPr>
        <w:t xml:space="preserve">webinarium </w:t>
      </w:r>
      <w:r w:rsidRPr="00F04649">
        <w:rPr>
          <w:rFonts w:ascii="Arial" w:hAnsi="Arial" w:cs="Arial"/>
          <w:iCs/>
          <w:sz w:val="20"/>
          <w:szCs w:val="20"/>
        </w:rPr>
        <w:t>jest przygotowanie nauczycieli do samodzielnego projektowania materiałów dydaktycznych i podręczników.</w:t>
      </w:r>
    </w:p>
    <w:p w:rsidR="00165FF9" w:rsidRPr="00F04649" w:rsidRDefault="00165FF9" w:rsidP="00165FF9">
      <w:pPr>
        <w:numPr>
          <w:ilvl w:val="0"/>
          <w:numId w:val="85"/>
        </w:numPr>
        <w:tabs>
          <w:tab w:val="clear" w:pos="708"/>
          <w:tab w:val="num" w:pos="0"/>
          <w:tab w:val="left" w:pos="284"/>
        </w:tabs>
        <w:suppressAutoHyphens/>
        <w:spacing w:line="360" w:lineRule="auto"/>
        <w:ind w:left="0" w:hanging="426"/>
        <w:rPr>
          <w:rFonts w:ascii="Arial" w:hAnsi="Arial" w:cs="Arial"/>
          <w:iCs/>
          <w:sz w:val="20"/>
          <w:szCs w:val="20"/>
        </w:rPr>
      </w:pPr>
      <w:r w:rsidRPr="00F04649">
        <w:rPr>
          <w:rFonts w:ascii="Arial" w:hAnsi="Arial" w:cs="Arial"/>
          <w:iCs/>
          <w:sz w:val="20"/>
          <w:szCs w:val="20"/>
        </w:rPr>
        <w:t>Forma doskonalenia przeznaczona jest dla nauczycieli języka kaszubskiego oraz nauczycieli historii i kultury Kaszubów zwanych dalej osobami. Zamawiający zapewni wskazane osoby.</w:t>
      </w:r>
    </w:p>
    <w:p w:rsidR="00165FF9" w:rsidRPr="00FB720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doskonalenia odbywać się </w:t>
      </w:r>
      <w:r w:rsidRPr="00FB720B">
        <w:rPr>
          <w:rFonts w:ascii="Arial" w:hAnsi="Arial" w:cs="Arial"/>
          <w:sz w:val="20"/>
          <w:szCs w:val="20"/>
        </w:rPr>
        <w:t xml:space="preserve">będzie na platformie </w:t>
      </w:r>
      <w:r>
        <w:rPr>
          <w:rFonts w:ascii="Arial" w:hAnsi="Arial" w:cs="Arial"/>
          <w:sz w:val="20"/>
          <w:szCs w:val="20"/>
        </w:rPr>
        <w:t>ZOOM</w:t>
      </w:r>
    </w:p>
    <w:p w:rsidR="00165FF9" w:rsidRPr="00FB720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Zamawiający szacuje przeszkolić maksymalnie </w:t>
      </w:r>
      <w:r>
        <w:rPr>
          <w:rFonts w:ascii="Arial" w:hAnsi="Arial" w:cs="Arial"/>
          <w:sz w:val="20"/>
          <w:szCs w:val="20"/>
        </w:rPr>
        <w:t xml:space="preserve">30 </w:t>
      </w:r>
      <w:r w:rsidRPr="00FB720B">
        <w:rPr>
          <w:rFonts w:ascii="Arial" w:hAnsi="Arial" w:cs="Arial"/>
          <w:sz w:val="20"/>
          <w:szCs w:val="20"/>
        </w:rPr>
        <w:t xml:space="preserve">osób. </w:t>
      </w:r>
    </w:p>
    <w:p w:rsidR="00165FF9" w:rsidRPr="00FB720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pacing w:val="-4"/>
          <w:sz w:val="20"/>
          <w:szCs w:val="20"/>
        </w:rPr>
        <w:t xml:space="preserve">Zamawiający ustala, że cena brutto za jedne </w:t>
      </w:r>
      <w:r>
        <w:rPr>
          <w:rFonts w:ascii="Arial" w:hAnsi="Arial" w:cs="Arial"/>
          <w:spacing w:val="-4"/>
          <w:sz w:val="20"/>
          <w:szCs w:val="20"/>
        </w:rPr>
        <w:t xml:space="preserve">webinarium 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dla grupy osób jest ceną ryczałtową, nie może ulec zmianie. </w:t>
      </w:r>
      <w:r w:rsidRPr="00FB720B"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Przy czym, za jedne </w:t>
      </w:r>
      <w:r>
        <w:rPr>
          <w:rFonts w:ascii="Arial" w:hAnsi="Arial" w:cs="Arial"/>
          <w:spacing w:val="-4"/>
          <w:sz w:val="20"/>
          <w:szCs w:val="20"/>
        </w:rPr>
        <w:t xml:space="preserve">seminarium 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 należy uznać formę doskonalenia odbywającą się przez </w:t>
      </w:r>
      <w:r>
        <w:rPr>
          <w:rFonts w:ascii="Arial" w:hAnsi="Arial" w:cs="Arial"/>
          <w:spacing w:val="-4"/>
          <w:sz w:val="20"/>
          <w:szCs w:val="20"/>
        </w:rPr>
        <w:t>3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 godziny dydaktyczne. </w:t>
      </w:r>
    </w:p>
    <w:p w:rsidR="00165FF9" w:rsidRPr="00FB720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Wszystkie materiały w formie </w:t>
      </w:r>
      <w:r>
        <w:rPr>
          <w:rFonts w:ascii="Arial" w:hAnsi="Arial" w:cs="Arial"/>
          <w:sz w:val="20"/>
          <w:szCs w:val="20"/>
        </w:rPr>
        <w:t xml:space="preserve">seminarium </w:t>
      </w:r>
      <w:r w:rsidRPr="00FB720B">
        <w:rPr>
          <w:rFonts w:ascii="Arial" w:hAnsi="Arial" w:cs="Arial"/>
          <w:sz w:val="20"/>
          <w:szCs w:val="20"/>
        </w:rPr>
        <w:t>muszą spełniać następujące wymagania:</w:t>
      </w:r>
    </w:p>
    <w:p w:rsidR="00165FF9" w:rsidRPr="00FB720B" w:rsidRDefault="00165FF9" w:rsidP="00165FF9">
      <w:pPr>
        <w:numPr>
          <w:ilvl w:val="0"/>
          <w:numId w:val="86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być opracowane zgodnie z tematyką formy doskonalenia,</w:t>
      </w:r>
    </w:p>
    <w:p w:rsidR="00165FF9" w:rsidRPr="00FB720B" w:rsidRDefault="00165FF9" w:rsidP="00165FF9">
      <w:pPr>
        <w:numPr>
          <w:ilvl w:val="0"/>
          <w:numId w:val="86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być oznaczone następującą </w:t>
      </w:r>
      <w:r>
        <w:rPr>
          <w:rFonts w:ascii="Arial" w:hAnsi="Arial" w:cs="Arial"/>
          <w:sz w:val="20"/>
          <w:szCs w:val="20"/>
        </w:rPr>
        <w:t xml:space="preserve">informacją: „Materiały do webinarium </w:t>
      </w:r>
      <w:r w:rsidRPr="00FB720B">
        <w:rPr>
          <w:rFonts w:ascii="Arial" w:hAnsi="Arial" w:cs="Arial"/>
          <w:sz w:val="20"/>
          <w:szCs w:val="20"/>
        </w:rPr>
        <w:t xml:space="preserve"> - tytuł i data formy doskonalenia”,</w:t>
      </w:r>
    </w:p>
    <w:p w:rsidR="00165FF9" w:rsidRPr="00FB720B" w:rsidRDefault="00165FF9" w:rsidP="00165FF9">
      <w:pPr>
        <w:widowControl w:val="0"/>
        <w:numPr>
          <w:ilvl w:val="0"/>
          <w:numId w:val="86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:rsidR="00165FF9" w:rsidRPr="00FB720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Zamawiający zapewni zabezpieczenie techniczne ponadto </w:t>
      </w:r>
      <w:r>
        <w:rPr>
          <w:rFonts w:ascii="Arial" w:hAnsi="Arial" w:cs="Arial"/>
          <w:sz w:val="20"/>
          <w:szCs w:val="20"/>
        </w:rPr>
        <w:t>udostępni</w:t>
      </w:r>
      <w:r w:rsidRPr="00FB720B">
        <w:rPr>
          <w:rFonts w:ascii="Arial" w:hAnsi="Arial" w:cs="Arial"/>
          <w:sz w:val="20"/>
          <w:szCs w:val="20"/>
        </w:rPr>
        <w:t xml:space="preserve"> każdemu uczestnikowi </w:t>
      </w:r>
      <w:r>
        <w:rPr>
          <w:rFonts w:ascii="Arial" w:hAnsi="Arial" w:cs="Arial"/>
          <w:sz w:val="20"/>
          <w:szCs w:val="20"/>
        </w:rPr>
        <w:t>oraz prowadzącemu webinarium</w:t>
      </w:r>
      <w:r w:rsidRPr="00FB7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dostęp do platformy</w:t>
      </w:r>
      <w:r w:rsidRPr="00FB720B">
        <w:rPr>
          <w:rFonts w:ascii="Arial" w:hAnsi="Arial" w:cs="Arial"/>
          <w:sz w:val="20"/>
          <w:szCs w:val="20"/>
        </w:rPr>
        <w:t xml:space="preserve">. </w:t>
      </w:r>
    </w:p>
    <w:p w:rsidR="00165FF9" w:rsidRPr="0064466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:rsidR="00165FF9" w:rsidRPr="0064466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165FF9" w:rsidRPr="0064466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prowadzi dokumentację niezbędną do realizacji form doskonalenia (listy obecności).</w:t>
      </w:r>
    </w:p>
    <w:p w:rsidR="00165FF9" w:rsidRPr="0064466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165FF9" w:rsidRPr="0064466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165FF9" w:rsidRPr="0064466B" w:rsidRDefault="00165FF9" w:rsidP="00165FF9">
      <w:pPr>
        <w:numPr>
          <w:ilvl w:val="0"/>
          <w:numId w:val="8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165FF9" w:rsidRPr="001B3BB5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DB170B">
      <w:pPr>
        <w:pStyle w:val="pkt"/>
        <w:spacing w:before="0" w:after="0" w:line="240" w:lineRule="auto"/>
        <w:ind w:left="0" w:firstLine="0"/>
        <w:rPr>
          <w:rFonts w:ascii="Fira Sans" w:hAnsi="Fira Sans" w:cstheme="minorHAnsi"/>
          <w:sz w:val="22"/>
        </w:rPr>
      </w:pPr>
      <w:bookmarkStart w:id="0" w:name="_GoBack"/>
      <w:bookmarkEnd w:id="0"/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Pr="00564BD0" w:rsidRDefault="00165FF9" w:rsidP="00165FF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1 do SWZ – opis przedmiotu zamówienia</w:t>
      </w:r>
    </w:p>
    <w:p w:rsidR="00165FF9" w:rsidRPr="00564BD0" w:rsidRDefault="00165FF9" w:rsidP="00165FF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165FF9" w:rsidRPr="00564BD0" w:rsidRDefault="00165FF9" w:rsidP="00165FF9">
      <w:pPr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22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:rsidR="00165FF9" w:rsidRPr="00564BD0" w:rsidRDefault="00165FF9" w:rsidP="00165FF9">
      <w:pPr>
        <w:rPr>
          <w:rFonts w:ascii="Fira Sans" w:hAnsi="Fira Sans" w:cs="Tahoma"/>
          <w:iCs/>
          <w:sz w:val="20"/>
          <w:szCs w:val="20"/>
        </w:rPr>
      </w:pPr>
    </w:p>
    <w:p w:rsidR="00165FF9" w:rsidRPr="00EB4DE6" w:rsidRDefault="00165FF9" w:rsidP="00165FF9">
      <w:pPr>
        <w:spacing w:line="276" w:lineRule="auto"/>
        <w:jc w:val="center"/>
        <w:rPr>
          <w:rFonts w:ascii="Fira Sans" w:hAnsi="Fira Sans" w:cstheme="minorHAnsi"/>
          <w:b/>
          <w:i/>
          <w:snapToGrid w:val="0"/>
          <w:sz w:val="28"/>
          <w:szCs w:val="28"/>
        </w:rPr>
      </w:pPr>
    </w:p>
    <w:p w:rsidR="00165FF9" w:rsidRDefault="00165FF9" w:rsidP="00165FF9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ascii="Fira Sans" w:hAnsi="Fira Sans"/>
          <w:b/>
          <w:sz w:val="28"/>
          <w:szCs w:val="20"/>
        </w:rPr>
      </w:pP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Część </w:t>
      </w:r>
      <w:r>
        <w:rPr>
          <w:rFonts w:ascii="Fira Sans" w:hAnsi="Fira Sans" w:cstheme="minorHAnsi"/>
          <w:b/>
          <w:snapToGrid w:val="0"/>
          <w:sz w:val="28"/>
          <w:szCs w:val="28"/>
        </w:rPr>
        <w:t>12</w:t>
      </w:r>
      <w:r w:rsidRPr="00EB4DE6">
        <w:rPr>
          <w:rFonts w:ascii="Fira Sans" w:hAnsi="Fira Sans" w:cstheme="minorHAnsi"/>
          <w:b/>
          <w:snapToGrid w:val="0"/>
          <w:sz w:val="28"/>
          <w:szCs w:val="28"/>
        </w:rPr>
        <w:t xml:space="preserve"> –</w:t>
      </w:r>
      <w:r w:rsidRPr="00165FF9">
        <w:rPr>
          <w:rFonts w:ascii="Fira Sans" w:hAnsi="Fira Sans" w:cstheme="minorHAnsi"/>
          <w:b/>
          <w:sz w:val="40"/>
          <w:szCs w:val="28"/>
        </w:rPr>
        <w:t xml:space="preserve"> </w:t>
      </w:r>
      <w:r w:rsidRPr="00165FF9">
        <w:rPr>
          <w:rFonts w:ascii="Fira Sans" w:hAnsi="Fira Sans"/>
          <w:b/>
          <w:sz w:val="28"/>
          <w:szCs w:val="20"/>
        </w:rPr>
        <w:t xml:space="preserve">„Ukraińcy i Kościół grekokatolicki w Polsce </w:t>
      </w:r>
    </w:p>
    <w:p w:rsidR="00165FF9" w:rsidRDefault="00165FF9" w:rsidP="00165FF9">
      <w:pPr>
        <w:pStyle w:val="Akapitzlist"/>
        <w:tabs>
          <w:tab w:val="left" w:pos="480"/>
        </w:tabs>
        <w:suppressAutoHyphens/>
        <w:spacing w:line="360" w:lineRule="auto"/>
        <w:ind w:left="0"/>
        <w:jc w:val="center"/>
        <w:rPr>
          <w:rFonts w:cstheme="minorHAnsi"/>
          <w:b/>
          <w:sz w:val="28"/>
        </w:rPr>
      </w:pPr>
      <w:r w:rsidRPr="00165FF9">
        <w:rPr>
          <w:rFonts w:ascii="Fira Sans" w:hAnsi="Fira Sans"/>
          <w:b/>
          <w:sz w:val="28"/>
          <w:szCs w:val="20"/>
        </w:rPr>
        <w:t>w II poł. XX wieku”</w:t>
      </w:r>
    </w:p>
    <w:p w:rsidR="00165FF9" w:rsidRDefault="00165FF9" w:rsidP="00165FF9">
      <w:pPr>
        <w:tabs>
          <w:tab w:val="left" w:pos="9000"/>
        </w:tabs>
        <w:rPr>
          <w:rFonts w:cstheme="minorHAnsi"/>
          <w:b/>
          <w:sz w:val="28"/>
        </w:rPr>
      </w:pPr>
    </w:p>
    <w:p w:rsidR="00165FF9" w:rsidRDefault="00165FF9" w:rsidP="00165FF9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165FF9" w:rsidRDefault="00165FF9" w:rsidP="00165FF9">
      <w:pPr>
        <w:tabs>
          <w:tab w:val="left" w:pos="9000"/>
        </w:tabs>
        <w:rPr>
          <w:rFonts w:cstheme="minorHAnsi"/>
          <w:b/>
          <w:sz w:val="28"/>
        </w:rPr>
      </w:pPr>
    </w:p>
    <w:p w:rsidR="00165FF9" w:rsidRPr="00F04649" w:rsidRDefault="00165FF9" w:rsidP="00165FF9">
      <w:pPr>
        <w:tabs>
          <w:tab w:val="left" w:pos="480"/>
        </w:tabs>
        <w:suppressAutoHyphens/>
        <w:spacing w:line="360" w:lineRule="auto"/>
        <w:rPr>
          <w:rFonts w:ascii="Calibri" w:hAnsi="Calibri" w:cs="Tahoma"/>
          <w:i/>
          <w:iCs/>
          <w:sz w:val="18"/>
          <w:szCs w:val="18"/>
        </w:rPr>
      </w:pP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1. Przedmiotem zamówienia jest przeprowadzenie doskonalenia zawodowego w formie serminarium</w:t>
      </w:r>
    </w:p>
    <w:p w:rsid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 xml:space="preserve">na temat: </w:t>
      </w:r>
      <w:r>
        <w:rPr>
          <w:rFonts w:ascii="Fira Sans" w:hAnsi="Fira Sans"/>
          <w:sz w:val="20"/>
          <w:szCs w:val="20"/>
        </w:rPr>
        <w:t>„</w:t>
      </w:r>
      <w:r w:rsidRPr="00165FF9">
        <w:rPr>
          <w:rFonts w:ascii="Fira Sans" w:hAnsi="Fira Sans"/>
          <w:sz w:val="20"/>
          <w:szCs w:val="20"/>
        </w:rPr>
        <w:t>Ukraińcy i Kościół grekokatolicki w Polsce  w II poł. XX wieku</w:t>
      </w:r>
      <w:r>
        <w:rPr>
          <w:rFonts w:ascii="Fira Sans" w:hAnsi="Fira Sans"/>
          <w:sz w:val="20"/>
          <w:szCs w:val="20"/>
        </w:rPr>
        <w:t>”</w:t>
      </w:r>
      <w:r w:rsidRPr="00165FF9">
        <w:rPr>
          <w:rFonts w:ascii="Fira Sans" w:hAnsi="Fira Sans"/>
          <w:sz w:val="20"/>
          <w:szCs w:val="20"/>
        </w:rPr>
        <w:t xml:space="preserve"> w dniu 15 grudnia od godz.  16.00 do 17.30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Przez pojęcie seminarium  Zamawiający rozumie formę doskonalenia jako spotkanie online o strukturze prezentacji lub autoprezentacji z możliwością uzyskania przez prowadzącego bezpośredniej informacji zwrotnej od uczestników danego spotkania w czasie rzeczywistym, z wykorzystaniem narzędzi funkcji czat lub możliwości zadawania pytań za pośrednictwem włączonych kamer i mikrofonów.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 w:cs="Arial"/>
          <w:sz w:val="20"/>
          <w:szCs w:val="20"/>
        </w:rPr>
        <w:t>Część uczestników jest obecna stacjonarnie ( PCEN studio streamingowe) natomiast druga część jednocześnie bierze udział za pośrednictwem platformy Clickmeeting.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2. Forma doskonalenia przeznaczona jest dla  nauczycieli humanistów ( głównie historyków) zwanych dalej osobami. Zamawiający zapewni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wskazane osoby.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 xml:space="preserve">3. Forma doskonalenia odbywać się będzie na platformie clickmeeting oraz jednocześnie stacjonarnie  </w:t>
      </w:r>
      <w:r w:rsidRPr="00165FF9">
        <w:rPr>
          <w:rFonts w:ascii="Fira Sans" w:hAnsi="Fira Sans" w:cs="Arial"/>
          <w:sz w:val="20"/>
          <w:szCs w:val="20"/>
        </w:rPr>
        <w:t xml:space="preserve">( PCEN studio streamingowe) </w:t>
      </w:r>
      <w:r w:rsidRPr="00165FF9">
        <w:rPr>
          <w:rFonts w:ascii="Fira Sans" w:hAnsi="Fira Sans"/>
          <w:sz w:val="20"/>
          <w:szCs w:val="20"/>
        </w:rPr>
        <w:t>w czasie rzeczywistym.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4. Zamawiający szacuje przeszkolić maksymalnie 50 osób.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5. Zamawiający ustala, że cena brutto za jedne seminarium dla grupy osób jest ceną ryczałtową, nie może ulec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zmianie. Zamawiający zapłaci tylko za faktycznie zrealizowane zamówienie. Przy czym, za jedne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seminarium należy uznać formę doskonalenia odbywającą się przez 2 godziny dydaktyczne.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6. Wszystkie materiały w formie elektronicznej i papierowej muszą spełniać następujące wymagania: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a) być opracowane zgodnie z tematyką formy doskonalenia,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b) być oznaczone następującą informacją: „Materiały do  seminarium- tytuł i data formy doskonalenia”,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c) powinny pozwalać na samodzielną edukację z zakresu tematyki formy doskonalenia.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7. Zamawiający zapewni zabezpieczenie techniczne ponadto udostępni każdemu uczestnikowi oraz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prowadzącemu dostęp do platformy Clickmeeting ( wysokiej jakości streaming full HD oraz Video Live)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8. Zamawiający zastrzega sobie prawo obserwacji lub realizacji monitorowania formy doskonalenia.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9. Wykonawca wyraża zgodę na wykorzystanie materiałów szkoleniowych z danej formy doskonalenia</w:t>
      </w:r>
      <w:r>
        <w:rPr>
          <w:rFonts w:ascii="Fira Sans" w:hAnsi="Fira Sans"/>
          <w:sz w:val="20"/>
          <w:szCs w:val="20"/>
        </w:rPr>
        <w:t xml:space="preserve"> </w:t>
      </w:r>
      <w:r w:rsidRPr="00165FF9">
        <w:rPr>
          <w:rFonts w:ascii="Fira Sans" w:hAnsi="Fira Sans"/>
          <w:sz w:val="20"/>
          <w:szCs w:val="20"/>
        </w:rPr>
        <w:t>na potrzeby jej uczestników.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10. Zamawiający prowadzi dokumentację niezbędną do realizacji form doskonalenia (listy obecności).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11. Zamawiający po realizacji formy doskonalenia przeprowadzi ewaluację zgodnie z procedurami i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narzędziami ewaluacji stosowanymi u Zamawiającego.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12. Zamawiający wystawia zaświadczenie ukończenia formy doskonalenia. Wykonawca z tego tytułu nie</w:t>
      </w:r>
      <w:r>
        <w:rPr>
          <w:rFonts w:ascii="Fira Sans" w:hAnsi="Fira Sans"/>
          <w:sz w:val="20"/>
          <w:szCs w:val="20"/>
        </w:rPr>
        <w:t xml:space="preserve"> </w:t>
      </w:r>
      <w:r w:rsidRPr="00165FF9">
        <w:rPr>
          <w:rFonts w:ascii="Fira Sans" w:hAnsi="Fira Sans"/>
          <w:sz w:val="20"/>
          <w:szCs w:val="20"/>
        </w:rPr>
        <w:t>ponosi kosztów.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13. Zamawiający wskaże osobę/osoby odpowiedzialną/e za realizację przedmiotu zamówienia i</w:t>
      </w:r>
    </w:p>
    <w:p w:rsidR="00165FF9" w:rsidRPr="00165FF9" w:rsidRDefault="00165FF9" w:rsidP="00165FF9">
      <w:pPr>
        <w:spacing w:line="360" w:lineRule="auto"/>
        <w:rPr>
          <w:rFonts w:ascii="Fira Sans" w:hAnsi="Fira Sans"/>
          <w:sz w:val="20"/>
          <w:szCs w:val="20"/>
        </w:rPr>
      </w:pPr>
      <w:r w:rsidRPr="00165FF9">
        <w:rPr>
          <w:rFonts w:ascii="Fira Sans" w:hAnsi="Fira Sans"/>
          <w:sz w:val="20"/>
          <w:szCs w:val="20"/>
        </w:rPr>
        <w:t>upoważnioną /upoważnione do kontaktów i reprezentowania Zamawiającego.</w:t>
      </w:r>
    </w:p>
    <w:p w:rsidR="00165FF9" w:rsidRDefault="00165FF9" w:rsidP="00165FF9"/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165FF9" w:rsidRDefault="00165FF9" w:rsidP="00CF3AA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30" w:rsidRDefault="000A3030" w:rsidP="00F74FD7">
      <w:r>
        <w:separator/>
      </w:r>
    </w:p>
  </w:endnote>
  <w:endnote w:type="continuationSeparator" w:id="0">
    <w:p w:rsidR="000A3030" w:rsidRDefault="000A3030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Content>
      <w:p w:rsidR="000A3030" w:rsidRPr="00581E24" w:rsidRDefault="000A3030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11A24BB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0A3030" w:rsidRPr="00114061" w:rsidRDefault="000A3030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0A3030" w:rsidRDefault="000A3030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0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A3030" w:rsidRDefault="000A3030" w:rsidP="004A6CFD">
    <w:pPr>
      <w:pStyle w:val="Stopka"/>
      <w:tabs>
        <w:tab w:val="clear" w:pos="9072"/>
        <w:tab w:val="right" w:pos="9356"/>
      </w:tabs>
      <w:ind w:right="-142"/>
    </w:pPr>
  </w:p>
  <w:p w:rsidR="000A3030" w:rsidRDefault="000A3030" w:rsidP="00F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30" w:rsidRDefault="000A3030" w:rsidP="00F74FD7">
      <w:r>
        <w:separator/>
      </w:r>
    </w:p>
  </w:footnote>
  <w:footnote w:type="continuationSeparator" w:id="0">
    <w:p w:rsidR="000A3030" w:rsidRDefault="000A3030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30" w:rsidRPr="00FE0095" w:rsidRDefault="000A3030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A3030" w:rsidRPr="00ED1E4C" w:rsidRDefault="000A3030" w:rsidP="00114061">
    <w:pPr>
      <w:pStyle w:val="Nagwek"/>
    </w:pPr>
  </w:p>
  <w:p w:rsidR="000A3030" w:rsidRPr="00114061" w:rsidRDefault="000A3030" w:rsidP="001140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BB3211B8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46057"/>
    <w:multiLevelType w:val="hybridMultilevel"/>
    <w:tmpl w:val="446E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170C7"/>
    <w:multiLevelType w:val="hybridMultilevel"/>
    <w:tmpl w:val="EA2E9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BAF5EE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5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325B9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3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4DF563D"/>
    <w:multiLevelType w:val="hybridMultilevel"/>
    <w:tmpl w:val="67D00048"/>
    <w:lvl w:ilvl="0" w:tplc="67C45C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3935B7"/>
    <w:multiLevelType w:val="hybridMultilevel"/>
    <w:tmpl w:val="9FFE6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11233F"/>
    <w:multiLevelType w:val="hybridMultilevel"/>
    <w:tmpl w:val="9FBC8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8A0DD8"/>
    <w:multiLevelType w:val="hybridMultilevel"/>
    <w:tmpl w:val="AFF00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D4242E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6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CB3F8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7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C2117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0" w15:restartNumberingAfterBreak="0">
    <w:nsid w:val="6B321C40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71" w15:restartNumberingAfterBreak="0">
    <w:nsid w:val="6CD20CFB"/>
    <w:multiLevelType w:val="hybridMultilevel"/>
    <w:tmpl w:val="EA2E9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B067B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6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7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9E35EE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6"/>
  </w:num>
  <w:num w:numId="3">
    <w:abstractNumId w:val="39"/>
  </w:num>
  <w:num w:numId="4">
    <w:abstractNumId w:val="1"/>
  </w:num>
  <w:num w:numId="5">
    <w:abstractNumId w:val="4"/>
  </w:num>
  <w:num w:numId="6">
    <w:abstractNumId w:val="5"/>
  </w:num>
  <w:num w:numId="7">
    <w:abstractNumId w:val="24"/>
  </w:num>
  <w:num w:numId="8">
    <w:abstractNumId w:val="6"/>
  </w:num>
  <w:num w:numId="9">
    <w:abstractNumId w:val="20"/>
  </w:num>
  <w:num w:numId="10">
    <w:abstractNumId w:val="80"/>
  </w:num>
  <w:num w:numId="11">
    <w:abstractNumId w:val="19"/>
  </w:num>
  <w:num w:numId="12">
    <w:abstractNumId w:val="2"/>
  </w:num>
  <w:num w:numId="13">
    <w:abstractNumId w:val="82"/>
  </w:num>
  <w:num w:numId="14">
    <w:abstractNumId w:val="51"/>
  </w:num>
  <w:num w:numId="15">
    <w:abstractNumId w:val="49"/>
  </w:num>
  <w:num w:numId="16">
    <w:abstractNumId w:val="27"/>
  </w:num>
  <w:num w:numId="17">
    <w:abstractNumId w:val="45"/>
  </w:num>
  <w:num w:numId="18">
    <w:abstractNumId w:val="65"/>
  </w:num>
  <w:num w:numId="19">
    <w:abstractNumId w:val="64"/>
  </w:num>
  <w:num w:numId="20">
    <w:abstractNumId w:val="44"/>
  </w:num>
  <w:num w:numId="21">
    <w:abstractNumId w:val="21"/>
  </w:num>
  <w:num w:numId="22">
    <w:abstractNumId w:val="73"/>
  </w:num>
  <w:num w:numId="23">
    <w:abstractNumId w:val="41"/>
  </w:num>
  <w:num w:numId="24">
    <w:abstractNumId w:val="38"/>
  </w:num>
  <w:num w:numId="25">
    <w:abstractNumId w:val="16"/>
  </w:num>
  <w:num w:numId="26">
    <w:abstractNumId w:val="7"/>
  </w:num>
  <w:num w:numId="27">
    <w:abstractNumId w:val="35"/>
  </w:num>
  <w:num w:numId="28">
    <w:abstractNumId w:val="42"/>
  </w:num>
  <w:num w:numId="29">
    <w:abstractNumId w:val="36"/>
  </w:num>
  <w:num w:numId="30">
    <w:abstractNumId w:val="74"/>
  </w:num>
  <w:num w:numId="31">
    <w:abstractNumId w:val="0"/>
  </w:num>
  <w:num w:numId="32">
    <w:abstractNumId w:val="3"/>
  </w:num>
  <w:num w:numId="33">
    <w:abstractNumId w:val="18"/>
  </w:num>
  <w:num w:numId="34">
    <w:abstractNumId w:val="40"/>
  </w:num>
  <w:num w:numId="35">
    <w:abstractNumId w:val="2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55"/>
  </w:num>
  <w:num w:numId="51">
    <w:abstractNumId w:val="11"/>
  </w:num>
  <w:num w:numId="52">
    <w:abstractNumId w:val="12"/>
  </w:num>
  <w:num w:numId="53">
    <w:abstractNumId w:val="50"/>
  </w:num>
  <w:num w:numId="54">
    <w:abstractNumId w:val="61"/>
  </w:num>
  <w:num w:numId="55">
    <w:abstractNumId w:val="77"/>
  </w:num>
  <w:num w:numId="56">
    <w:abstractNumId w:val="78"/>
  </w:num>
  <w:num w:numId="57">
    <w:abstractNumId w:val="10"/>
  </w:num>
  <w:num w:numId="58">
    <w:abstractNumId w:val="67"/>
  </w:num>
  <w:num w:numId="59">
    <w:abstractNumId w:val="83"/>
  </w:num>
  <w:num w:numId="60">
    <w:abstractNumId w:val="54"/>
  </w:num>
  <w:num w:numId="61">
    <w:abstractNumId w:val="43"/>
  </w:num>
  <w:num w:numId="62">
    <w:abstractNumId w:val="29"/>
  </w:num>
  <w:num w:numId="63">
    <w:abstractNumId w:val="68"/>
  </w:num>
  <w:num w:numId="64">
    <w:abstractNumId w:val="22"/>
  </w:num>
  <w:num w:numId="65">
    <w:abstractNumId w:val="30"/>
  </w:num>
  <w:num w:numId="66">
    <w:abstractNumId w:val="23"/>
  </w:num>
  <w:num w:numId="67">
    <w:abstractNumId w:val="76"/>
  </w:num>
  <w:num w:numId="68">
    <w:abstractNumId w:val="81"/>
  </w:num>
  <w:num w:numId="69">
    <w:abstractNumId w:val="4"/>
    <w:lvlOverride w:ilvl="0">
      <w:startOverride w:val="1"/>
    </w:lvlOverride>
  </w:num>
  <w:num w:numId="70">
    <w:abstractNumId w:val="75"/>
  </w:num>
  <w:num w:numId="71">
    <w:abstractNumId w:val="58"/>
  </w:num>
  <w:num w:numId="72">
    <w:abstractNumId w:val="14"/>
  </w:num>
  <w:num w:numId="73">
    <w:abstractNumId w:val="46"/>
  </w:num>
  <w:num w:numId="74">
    <w:abstractNumId w:val="66"/>
  </w:num>
  <w:num w:numId="75">
    <w:abstractNumId w:val="56"/>
  </w:num>
  <w:num w:numId="76">
    <w:abstractNumId w:val="71"/>
  </w:num>
  <w:num w:numId="77">
    <w:abstractNumId w:val="9"/>
  </w:num>
  <w:num w:numId="78">
    <w:abstractNumId w:val="47"/>
  </w:num>
  <w:num w:numId="79">
    <w:abstractNumId w:val="4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70"/>
  </w:num>
  <w:num w:numId="82">
    <w:abstractNumId w:val="79"/>
  </w:num>
  <w:num w:numId="83">
    <w:abstractNumId w:val="37"/>
  </w:num>
  <w:num w:numId="84">
    <w:abstractNumId w:val="69"/>
  </w:num>
  <w:num w:numId="85">
    <w:abstractNumId w:val="59"/>
  </w:num>
  <w:num w:numId="86">
    <w:abstractNumId w:val="3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A3030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E1F99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5AA2"/>
    <w:rsid w:val="00276807"/>
    <w:rsid w:val="0028085E"/>
    <w:rsid w:val="002C05B7"/>
    <w:rsid w:val="002C063C"/>
    <w:rsid w:val="002C27E5"/>
    <w:rsid w:val="002C6B63"/>
    <w:rsid w:val="002F4499"/>
    <w:rsid w:val="003202F2"/>
    <w:rsid w:val="00343956"/>
    <w:rsid w:val="00343AB4"/>
    <w:rsid w:val="003540E1"/>
    <w:rsid w:val="0035472E"/>
    <w:rsid w:val="003576B0"/>
    <w:rsid w:val="0036266A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D1047"/>
    <w:rsid w:val="004E6D7D"/>
    <w:rsid w:val="004F18C1"/>
    <w:rsid w:val="004F512B"/>
    <w:rsid w:val="00501652"/>
    <w:rsid w:val="00511478"/>
    <w:rsid w:val="0051180D"/>
    <w:rsid w:val="00522827"/>
    <w:rsid w:val="005262B9"/>
    <w:rsid w:val="00542DCE"/>
    <w:rsid w:val="005544B5"/>
    <w:rsid w:val="00563A25"/>
    <w:rsid w:val="00564BD0"/>
    <w:rsid w:val="00573411"/>
    <w:rsid w:val="0057703D"/>
    <w:rsid w:val="00597BB4"/>
    <w:rsid w:val="00597D41"/>
    <w:rsid w:val="005A2A13"/>
    <w:rsid w:val="005A5013"/>
    <w:rsid w:val="005D121D"/>
    <w:rsid w:val="005E675A"/>
    <w:rsid w:val="005F03F6"/>
    <w:rsid w:val="005F2646"/>
    <w:rsid w:val="006127FB"/>
    <w:rsid w:val="00612ACD"/>
    <w:rsid w:val="00626474"/>
    <w:rsid w:val="0063289A"/>
    <w:rsid w:val="00646A9D"/>
    <w:rsid w:val="0066416A"/>
    <w:rsid w:val="0066617F"/>
    <w:rsid w:val="00673090"/>
    <w:rsid w:val="006A7AA8"/>
    <w:rsid w:val="006C062C"/>
    <w:rsid w:val="006C513E"/>
    <w:rsid w:val="006E1869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B1B12"/>
    <w:rsid w:val="007B2B95"/>
    <w:rsid w:val="007C5002"/>
    <w:rsid w:val="007D3C24"/>
    <w:rsid w:val="007F0484"/>
    <w:rsid w:val="007F2A5F"/>
    <w:rsid w:val="00816D46"/>
    <w:rsid w:val="00840B06"/>
    <w:rsid w:val="008411D1"/>
    <w:rsid w:val="008436D2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B6787"/>
    <w:rsid w:val="008C609C"/>
    <w:rsid w:val="008C77AE"/>
    <w:rsid w:val="008D045A"/>
    <w:rsid w:val="008D3AB4"/>
    <w:rsid w:val="008E1383"/>
    <w:rsid w:val="008F6E5B"/>
    <w:rsid w:val="008F7437"/>
    <w:rsid w:val="00900303"/>
    <w:rsid w:val="009150B8"/>
    <w:rsid w:val="009362A2"/>
    <w:rsid w:val="0097406A"/>
    <w:rsid w:val="00974466"/>
    <w:rsid w:val="00996092"/>
    <w:rsid w:val="00997CCD"/>
    <w:rsid w:val="009A25F2"/>
    <w:rsid w:val="009A2679"/>
    <w:rsid w:val="009A26A1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870DB"/>
    <w:rsid w:val="00A93DD3"/>
    <w:rsid w:val="00AB44BE"/>
    <w:rsid w:val="00AB4D07"/>
    <w:rsid w:val="00AC6D8B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6BA5"/>
    <w:rsid w:val="00BD553E"/>
    <w:rsid w:val="00BF24C4"/>
    <w:rsid w:val="00BF40B9"/>
    <w:rsid w:val="00C01602"/>
    <w:rsid w:val="00C2326D"/>
    <w:rsid w:val="00C30A2E"/>
    <w:rsid w:val="00C53DC7"/>
    <w:rsid w:val="00C70BE2"/>
    <w:rsid w:val="00C73B68"/>
    <w:rsid w:val="00CB65D4"/>
    <w:rsid w:val="00CE0CCF"/>
    <w:rsid w:val="00CE4AD6"/>
    <w:rsid w:val="00CF3AA1"/>
    <w:rsid w:val="00D15BE7"/>
    <w:rsid w:val="00D25267"/>
    <w:rsid w:val="00D46B68"/>
    <w:rsid w:val="00D477B4"/>
    <w:rsid w:val="00D50D9D"/>
    <w:rsid w:val="00D524DB"/>
    <w:rsid w:val="00D53395"/>
    <w:rsid w:val="00D544CB"/>
    <w:rsid w:val="00D64C35"/>
    <w:rsid w:val="00D70444"/>
    <w:rsid w:val="00D7134B"/>
    <w:rsid w:val="00D75420"/>
    <w:rsid w:val="00D81B54"/>
    <w:rsid w:val="00DB08EC"/>
    <w:rsid w:val="00DB170B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F01024"/>
    <w:rsid w:val="00F07DD9"/>
    <w:rsid w:val="00F161F2"/>
    <w:rsid w:val="00F17E26"/>
    <w:rsid w:val="00F213C6"/>
    <w:rsid w:val="00F21A0C"/>
    <w:rsid w:val="00F24033"/>
    <w:rsid w:val="00F33657"/>
    <w:rsid w:val="00F67AFC"/>
    <w:rsid w:val="00F74FD7"/>
    <w:rsid w:val="00F76F04"/>
    <w:rsid w:val="00F77350"/>
    <w:rsid w:val="00F80EBF"/>
    <w:rsid w:val="00FA4342"/>
    <w:rsid w:val="00FA647B"/>
    <w:rsid w:val="00FA6A33"/>
    <w:rsid w:val="00FB004B"/>
    <w:rsid w:val="00FB12BC"/>
    <w:rsid w:val="00FB145F"/>
    <w:rsid w:val="00FB2E68"/>
    <w:rsid w:val="00FC0DF3"/>
    <w:rsid w:val="00FD6B31"/>
    <w:rsid w:val="00FD767F"/>
    <w:rsid w:val="00FE05A9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D11B-4E3D-4306-872A-5B218A09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5131</Words>
  <Characters>30791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2022-10-03T12:56:00Z</cp:lastPrinted>
  <dcterms:created xsi:type="dcterms:W3CDTF">2022-10-03T13:45:00Z</dcterms:created>
  <dcterms:modified xsi:type="dcterms:W3CDTF">2022-10-03T13:45:00Z</dcterms:modified>
</cp:coreProperties>
</file>