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9744" w14:textId="472987E0" w:rsidR="005F480E" w:rsidRPr="00A853A3" w:rsidRDefault="00CA2DB6" w:rsidP="00A15E3F">
      <w:pPr>
        <w:pStyle w:val="Nagwek1"/>
        <w:ind w:right="-2"/>
        <w:jc w:val="right"/>
        <w:rPr>
          <w:rFonts w:ascii="Tahoma" w:hAnsi="Tahoma" w:cs="Tahoma"/>
          <w:sz w:val="20"/>
        </w:rPr>
      </w:pPr>
      <w:r w:rsidRPr="00A853A3">
        <w:rPr>
          <w:rFonts w:ascii="Tahoma" w:hAnsi="Tahoma" w:cs="Tahoma"/>
          <w:sz w:val="20"/>
        </w:rPr>
        <w:t>Margonin</w:t>
      </w:r>
      <w:r w:rsidR="009663E7" w:rsidRPr="00A853A3">
        <w:rPr>
          <w:rFonts w:ascii="Tahoma" w:hAnsi="Tahoma" w:cs="Tahoma"/>
          <w:sz w:val="20"/>
        </w:rPr>
        <w:t xml:space="preserve">, </w:t>
      </w:r>
      <w:r w:rsidR="00A853A3">
        <w:rPr>
          <w:rFonts w:ascii="Tahoma" w:hAnsi="Tahoma" w:cs="Tahoma"/>
          <w:sz w:val="20"/>
        </w:rPr>
        <w:t>31 stycznia 2023r.</w:t>
      </w:r>
    </w:p>
    <w:p w14:paraId="393DF26E" w14:textId="77777777" w:rsidR="005F480E" w:rsidRPr="00EF53C6" w:rsidRDefault="005F480E" w:rsidP="00BA1746">
      <w:pPr>
        <w:pStyle w:val="Standard"/>
        <w:jc w:val="both"/>
        <w:rPr>
          <w:rFonts w:ascii="Tahoma" w:hAnsi="Tahoma" w:cs="Tahoma"/>
          <w:sz w:val="20"/>
          <w:szCs w:val="20"/>
        </w:rPr>
      </w:pPr>
    </w:p>
    <w:p w14:paraId="3C8E3231" w14:textId="77777777" w:rsidR="005F480E" w:rsidRPr="00EF53C6" w:rsidRDefault="005F480E" w:rsidP="00BA1746">
      <w:pPr>
        <w:pStyle w:val="Standard"/>
        <w:jc w:val="both"/>
        <w:rPr>
          <w:rFonts w:ascii="Tahoma" w:hAnsi="Tahoma" w:cs="Tahoma"/>
          <w:sz w:val="20"/>
          <w:szCs w:val="20"/>
        </w:rPr>
      </w:pPr>
    </w:p>
    <w:p w14:paraId="1A0BC5E2" w14:textId="4E424208" w:rsidR="00A15E3F" w:rsidRPr="00EF53C6" w:rsidRDefault="00A15E3F" w:rsidP="00A15E3F">
      <w:pPr>
        <w:pStyle w:val="Default"/>
        <w:jc w:val="both"/>
        <w:rPr>
          <w:rFonts w:ascii="Tahoma" w:hAnsi="Tahoma" w:cs="Tahoma"/>
          <w:b/>
          <w:bCs/>
          <w:sz w:val="20"/>
          <w:szCs w:val="20"/>
        </w:rPr>
      </w:pPr>
      <w:r w:rsidRPr="00EF53C6">
        <w:rPr>
          <w:rFonts w:ascii="Tahoma" w:hAnsi="Tahoma" w:cs="Tahoma"/>
          <w:b/>
          <w:bCs/>
          <w:sz w:val="20"/>
          <w:szCs w:val="20"/>
        </w:rPr>
        <w:t>Dotyczy</w:t>
      </w:r>
      <w:r w:rsidR="00CA2DB6">
        <w:rPr>
          <w:rFonts w:ascii="Tahoma" w:hAnsi="Tahoma" w:cs="Tahoma"/>
          <w:b/>
          <w:bCs/>
          <w:sz w:val="20"/>
          <w:szCs w:val="20"/>
        </w:rPr>
        <w:t>: „POSTĘPOWANIE O UDZIELENIE ZAMÓWIENIA NA UBEZPIECZENIE GMINY MARGONIN”</w:t>
      </w:r>
    </w:p>
    <w:p w14:paraId="367FDBA6" w14:textId="42C6EE28" w:rsidR="00A15E3F" w:rsidRPr="00EF53C6" w:rsidRDefault="00A15E3F" w:rsidP="00A15E3F">
      <w:pPr>
        <w:pStyle w:val="Default"/>
        <w:jc w:val="both"/>
        <w:rPr>
          <w:rFonts w:ascii="Tahoma" w:hAnsi="Tahoma" w:cs="Tahoma"/>
          <w:b/>
          <w:bCs/>
          <w:sz w:val="20"/>
          <w:szCs w:val="20"/>
        </w:rPr>
      </w:pPr>
      <w:r w:rsidRPr="00EF53C6">
        <w:rPr>
          <w:rFonts w:ascii="Tahoma" w:hAnsi="Tahoma" w:cs="Tahoma"/>
          <w:b/>
          <w:bCs/>
          <w:sz w:val="20"/>
          <w:szCs w:val="20"/>
        </w:rPr>
        <w:t xml:space="preserve">Znak sprawy: </w:t>
      </w:r>
      <w:r w:rsidR="00CA2DB6" w:rsidRPr="00CA2DB6">
        <w:rPr>
          <w:rFonts w:ascii="Tahoma" w:eastAsia="SimSun" w:hAnsi="Tahoma" w:cs="Tahoma"/>
          <w:b/>
          <w:bCs/>
          <w:color w:val="auto"/>
          <w:kern w:val="3"/>
          <w:sz w:val="20"/>
          <w:szCs w:val="20"/>
          <w:lang w:eastAsia="zh-CN" w:bidi="hi-IN"/>
        </w:rPr>
        <w:t>ZP.271.3.2023</w:t>
      </w:r>
    </w:p>
    <w:p w14:paraId="362855A5" w14:textId="2480DD99" w:rsidR="005F480E" w:rsidRPr="00EF53C6" w:rsidRDefault="005F480E" w:rsidP="00BA1746">
      <w:pPr>
        <w:pBdr>
          <w:bottom w:val="single" w:sz="1" w:space="2" w:color="000000"/>
        </w:pBdr>
        <w:spacing w:line="240" w:lineRule="auto"/>
        <w:jc w:val="both"/>
        <w:rPr>
          <w:rFonts w:ascii="Tahoma" w:hAnsi="Tahoma" w:cs="Tahoma"/>
          <w:sz w:val="20"/>
          <w:szCs w:val="20"/>
        </w:rPr>
      </w:pPr>
    </w:p>
    <w:p w14:paraId="446A7E99" w14:textId="77777777" w:rsidR="005F480E" w:rsidRPr="00EF53C6" w:rsidRDefault="005F480E" w:rsidP="00BA1746">
      <w:pPr>
        <w:spacing w:line="240" w:lineRule="auto"/>
        <w:jc w:val="both"/>
        <w:rPr>
          <w:rFonts w:ascii="Tahoma" w:eastAsia="Arial" w:hAnsi="Tahoma" w:cs="Tahoma"/>
          <w:b/>
          <w:i/>
          <w:sz w:val="20"/>
          <w:szCs w:val="20"/>
        </w:rPr>
      </w:pPr>
    </w:p>
    <w:p w14:paraId="4FBD6DD5" w14:textId="70A1E29A" w:rsidR="00EF53C6" w:rsidRPr="00F15922" w:rsidRDefault="0095492F" w:rsidP="00EF53C6">
      <w:pPr>
        <w:pStyle w:val="Default"/>
        <w:jc w:val="both"/>
        <w:rPr>
          <w:rFonts w:ascii="Tahoma" w:hAnsi="Tahoma" w:cs="Tahoma"/>
          <w:sz w:val="20"/>
          <w:szCs w:val="20"/>
        </w:rPr>
      </w:pPr>
      <w:r w:rsidRPr="0095492F">
        <w:rPr>
          <w:rFonts w:ascii="Tahoma" w:hAnsi="Tahoma" w:cs="Tahoma"/>
          <w:sz w:val="20"/>
          <w:szCs w:val="20"/>
        </w:rPr>
        <w:t>Działając na podstawie art. 284 ust. 2 ustawy z 11 września 2019 r. – Prawo zamówień publicznych (Dz.U. z 202</w:t>
      </w:r>
      <w:r w:rsidR="00CA2DB6">
        <w:rPr>
          <w:rFonts w:ascii="Tahoma" w:hAnsi="Tahoma" w:cs="Tahoma"/>
          <w:sz w:val="20"/>
          <w:szCs w:val="20"/>
        </w:rPr>
        <w:t>2</w:t>
      </w:r>
      <w:r w:rsidRPr="0095492F">
        <w:rPr>
          <w:rFonts w:ascii="Tahoma" w:hAnsi="Tahoma" w:cs="Tahoma"/>
          <w:sz w:val="20"/>
          <w:szCs w:val="20"/>
        </w:rPr>
        <w:t>r. poz. 1</w:t>
      </w:r>
      <w:r w:rsidR="00CA2DB6">
        <w:rPr>
          <w:rFonts w:ascii="Tahoma" w:hAnsi="Tahoma" w:cs="Tahoma"/>
          <w:sz w:val="20"/>
          <w:szCs w:val="20"/>
        </w:rPr>
        <w:t>710</w:t>
      </w:r>
      <w:r w:rsidRPr="0095492F">
        <w:rPr>
          <w:rFonts w:ascii="Tahoma" w:hAnsi="Tahoma" w:cs="Tahoma"/>
          <w:sz w:val="20"/>
          <w:szCs w:val="20"/>
        </w:rPr>
        <w:t xml:space="preserve"> z </w:t>
      </w:r>
      <w:proofErr w:type="spellStart"/>
      <w:r w:rsidRPr="0095492F">
        <w:rPr>
          <w:rFonts w:ascii="Tahoma" w:hAnsi="Tahoma" w:cs="Tahoma"/>
          <w:sz w:val="20"/>
          <w:szCs w:val="20"/>
        </w:rPr>
        <w:t>późn</w:t>
      </w:r>
      <w:proofErr w:type="spellEnd"/>
      <w:r w:rsidRPr="0095492F">
        <w:rPr>
          <w:rFonts w:ascii="Tahoma" w:hAnsi="Tahoma" w:cs="Tahoma"/>
          <w:sz w:val="20"/>
          <w:szCs w:val="20"/>
        </w:rPr>
        <w:t xml:space="preserve">. zm.) – dalej: ustawa PZP, Zamawiający udziela następujących wyjaśnień na wniosek wykonawców, którzy </w:t>
      </w:r>
      <w:r w:rsidRPr="00F15922">
        <w:rPr>
          <w:rFonts w:ascii="Tahoma" w:hAnsi="Tahoma" w:cs="Tahoma"/>
          <w:sz w:val="20"/>
          <w:szCs w:val="20"/>
        </w:rPr>
        <w:t>zwrócili się do zamawiającego z wnioskiem o wyjaśnienie treści SWZ.</w:t>
      </w:r>
    </w:p>
    <w:p w14:paraId="302A8F8C" w14:textId="6BD1B7F6" w:rsidR="00021593" w:rsidRPr="00F15922" w:rsidRDefault="00021593" w:rsidP="00F15922">
      <w:pPr>
        <w:pStyle w:val="Akapitzlist"/>
        <w:tabs>
          <w:tab w:val="left" w:pos="426"/>
        </w:tabs>
        <w:ind w:left="0"/>
        <w:rPr>
          <w:rFonts w:ascii="Tahoma" w:hAnsi="Tahoma" w:cs="Tahoma"/>
          <w:sz w:val="20"/>
          <w:szCs w:val="20"/>
        </w:rPr>
      </w:pPr>
    </w:p>
    <w:p w14:paraId="611F47CD" w14:textId="295A19C6"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Prosimy o zmianę limitu w „klauzuli miejsc ubezpieczenia” do wysokości 500</w:t>
      </w:r>
      <w:r w:rsidR="00F87BEC">
        <w:rPr>
          <w:rFonts w:ascii="Tahoma" w:hAnsi="Tahoma" w:cs="Tahoma"/>
          <w:sz w:val="20"/>
          <w:szCs w:val="20"/>
        </w:rPr>
        <w:t>.</w:t>
      </w:r>
      <w:r w:rsidRPr="00917BE2">
        <w:rPr>
          <w:rFonts w:ascii="Tahoma" w:hAnsi="Tahoma" w:cs="Tahoma"/>
          <w:sz w:val="20"/>
          <w:szCs w:val="20"/>
        </w:rPr>
        <w:t xml:space="preserve">000,00 PLN oraz wyłączenie z zakresu klauzuli ryzyka kradzieży </w:t>
      </w:r>
    </w:p>
    <w:p w14:paraId="12AEFDA8" w14:textId="77777777" w:rsidR="00160419" w:rsidRPr="00FD0622" w:rsidRDefault="00160419" w:rsidP="00160419">
      <w:pPr>
        <w:tabs>
          <w:tab w:val="left" w:pos="426"/>
        </w:tabs>
        <w:spacing w:line="240" w:lineRule="auto"/>
        <w:jc w:val="both"/>
        <w:rPr>
          <w:rFonts w:ascii="Tahoma" w:hAnsi="Tahoma" w:cs="Tahoma"/>
          <w:b/>
          <w:bCs/>
          <w:sz w:val="20"/>
          <w:szCs w:val="20"/>
        </w:rPr>
      </w:pPr>
      <w:r w:rsidRPr="00A853A3">
        <w:rPr>
          <w:rFonts w:ascii="Tahoma" w:hAnsi="Tahoma" w:cs="Tahoma"/>
          <w:b/>
          <w:bCs/>
          <w:sz w:val="20"/>
          <w:szCs w:val="20"/>
        </w:rPr>
        <w:t>ODP: Zamawiający nie wyraża zgody</w:t>
      </w:r>
    </w:p>
    <w:p w14:paraId="1B4EF284" w14:textId="77777777" w:rsidR="00160419" w:rsidRPr="00917BE2" w:rsidRDefault="00160419" w:rsidP="00160419">
      <w:pPr>
        <w:pStyle w:val="Akapitzlist"/>
        <w:tabs>
          <w:tab w:val="left" w:pos="426"/>
        </w:tabs>
        <w:spacing w:line="240" w:lineRule="auto"/>
        <w:ind w:left="0"/>
        <w:rPr>
          <w:rFonts w:ascii="Tahoma" w:hAnsi="Tahoma" w:cs="Tahoma"/>
          <w:sz w:val="20"/>
          <w:szCs w:val="20"/>
        </w:rPr>
      </w:pPr>
    </w:p>
    <w:p w14:paraId="081273A5" w14:textId="70C7A110"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 xml:space="preserve">Prosimy o wyłączenie z zakresu ubezpieczenia „klauzuli prac budowlano-montażowych” robót, na które zgodnie z prawem budowlanym wymagane jest pozwolenie na budowę </w:t>
      </w:r>
    </w:p>
    <w:p w14:paraId="357AD4C8" w14:textId="1B43EBCE" w:rsidR="00160419" w:rsidRPr="00FD0622" w:rsidRDefault="00160419" w:rsidP="00160419">
      <w:pPr>
        <w:pStyle w:val="Akapitzlist"/>
        <w:tabs>
          <w:tab w:val="left" w:pos="426"/>
        </w:tabs>
        <w:spacing w:line="240" w:lineRule="auto"/>
        <w:ind w:left="0"/>
        <w:rPr>
          <w:rFonts w:ascii="Tahoma" w:hAnsi="Tahoma" w:cs="Tahoma"/>
          <w:b/>
          <w:bCs/>
          <w:sz w:val="20"/>
          <w:szCs w:val="20"/>
        </w:rPr>
      </w:pPr>
      <w:r w:rsidRPr="00A853A3">
        <w:rPr>
          <w:rFonts w:ascii="Tahoma" w:hAnsi="Tahoma" w:cs="Tahoma"/>
          <w:b/>
          <w:bCs/>
          <w:sz w:val="20"/>
          <w:szCs w:val="20"/>
        </w:rPr>
        <w:t>ODP: Zamawiający wyraża zgodę</w:t>
      </w:r>
    </w:p>
    <w:p w14:paraId="17BA0864" w14:textId="77777777" w:rsidR="00160419" w:rsidRPr="00917BE2" w:rsidRDefault="00160419" w:rsidP="00160419">
      <w:pPr>
        <w:pStyle w:val="Akapitzlist"/>
        <w:tabs>
          <w:tab w:val="left" w:pos="426"/>
        </w:tabs>
        <w:spacing w:line="240" w:lineRule="auto"/>
        <w:ind w:left="0"/>
        <w:rPr>
          <w:rFonts w:ascii="Tahoma" w:hAnsi="Tahoma" w:cs="Tahoma"/>
          <w:sz w:val="20"/>
          <w:szCs w:val="20"/>
        </w:rPr>
      </w:pPr>
    </w:p>
    <w:p w14:paraId="46EB3132" w14:textId="025841A3"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Wnioskujemy o dodanie zapisu w „Klauzuli kosztu dodatkowego utraty wody lub innych cieczy” doprecyzowującego, iż odpowiedzialność w ramach niniejszej klauzuli obowiązuje tylko, gdy pierwotna przyczyna szkody jest objęta ubezpieczeniem w ramach podstawowego zakresu ubezpieczenia Gmina Margonin.</w:t>
      </w:r>
    </w:p>
    <w:p w14:paraId="609261E8" w14:textId="77777777" w:rsidR="00F87BEC" w:rsidRPr="00FD0622" w:rsidRDefault="00F87BEC" w:rsidP="00F87BEC">
      <w:pPr>
        <w:tabs>
          <w:tab w:val="left" w:pos="426"/>
        </w:tabs>
        <w:spacing w:line="240" w:lineRule="auto"/>
        <w:rPr>
          <w:rFonts w:ascii="Tahoma" w:hAnsi="Tahoma" w:cs="Tahoma"/>
          <w:b/>
          <w:bCs/>
          <w:sz w:val="20"/>
          <w:szCs w:val="20"/>
        </w:rPr>
      </w:pPr>
      <w:r w:rsidRPr="00A853A3">
        <w:rPr>
          <w:rFonts w:ascii="Tahoma" w:hAnsi="Tahoma" w:cs="Tahoma"/>
          <w:b/>
          <w:bCs/>
          <w:sz w:val="20"/>
          <w:szCs w:val="20"/>
        </w:rPr>
        <w:t>ODP: Zamawiający wyraża zgodę</w:t>
      </w:r>
    </w:p>
    <w:p w14:paraId="0EDABA8C" w14:textId="77777777" w:rsidR="00160419" w:rsidRPr="00917BE2" w:rsidRDefault="00160419" w:rsidP="00160419">
      <w:pPr>
        <w:pStyle w:val="Akapitzlist"/>
        <w:tabs>
          <w:tab w:val="left" w:pos="426"/>
        </w:tabs>
        <w:spacing w:line="240" w:lineRule="auto"/>
        <w:ind w:left="0"/>
        <w:rPr>
          <w:rFonts w:ascii="Tahoma" w:hAnsi="Tahoma" w:cs="Tahoma"/>
          <w:sz w:val="20"/>
          <w:szCs w:val="20"/>
        </w:rPr>
      </w:pPr>
    </w:p>
    <w:p w14:paraId="47CB241B" w14:textId="35AF4BF8"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Prosimy o wprowadzenie limitu odpowiedzialność cywilnej za szkody powstałe na terenie kompleksu rekreacyjno- wypoczynkowego przy jeziorze margonińskim (w tym wyciąg nart wodnych, zjeżdżalnie wodne); na terenie kąpieliska należących i/lub administrowanych przez Ubezpieczającego/ Ubezpieczonego w wysokości 100</w:t>
      </w:r>
      <w:r w:rsidR="00F87BEC">
        <w:rPr>
          <w:rFonts w:ascii="Tahoma" w:hAnsi="Tahoma" w:cs="Tahoma"/>
          <w:sz w:val="20"/>
          <w:szCs w:val="20"/>
        </w:rPr>
        <w:t>.</w:t>
      </w:r>
      <w:r w:rsidRPr="00917BE2">
        <w:rPr>
          <w:rFonts w:ascii="Tahoma" w:hAnsi="Tahoma" w:cs="Tahoma"/>
          <w:sz w:val="20"/>
          <w:szCs w:val="20"/>
        </w:rPr>
        <w:t>000,00 PLN</w:t>
      </w:r>
    </w:p>
    <w:p w14:paraId="6C8436E0" w14:textId="77777777" w:rsidR="00F87BEC" w:rsidRPr="00FD0622" w:rsidRDefault="00F87BEC" w:rsidP="00F87BEC">
      <w:pPr>
        <w:tabs>
          <w:tab w:val="left" w:pos="426"/>
        </w:tabs>
        <w:spacing w:line="240" w:lineRule="auto"/>
        <w:jc w:val="both"/>
        <w:rPr>
          <w:rFonts w:ascii="Tahoma" w:hAnsi="Tahoma" w:cs="Tahoma"/>
          <w:b/>
          <w:bCs/>
          <w:sz w:val="20"/>
          <w:szCs w:val="20"/>
        </w:rPr>
      </w:pPr>
      <w:r w:rsidRPr="00A853A3">
        <w:rPr>
          <w:rFonts w:ascii="Tahoma" w:hAnsi="Tahoma" w:cs="Tahoma"/>
          <w:b/>
          <w:bCs/>
          <w:sz w:val="20"/>
          <w:szCs w:val="20"/>
        </w:rPr>
        <w:t>ODP: Zamawiający nie wyraża zgody</w:t>
      </w:r>
    </w:p>
    <w:p w14:paraId="699F0AFD" w14:textId="77777777" w:rsidR="00F87BEC" w:rsidRPr="00917BE2" w:rsidRDefault="00F87BEC" w:rsidP="00F87BEC">
      <w:pPr>
        <w:pStyle w:val="Akapitzlist"/>
        <w:tabs>
          <w:tab w:val="left" w:pos="426"/>
        </w:tabs>
        <w:spacing w:line="240" w:lineRule="auto"/>
        <w:ind w:left="0"/>
        <w:rPr>
          <w:rFonts w:ascii="Tahoma" w:hAnsi="Tahoma" w:cs="Tahoma"/>
          <w:sz w:val="20"/>
          <w:szCs w:val="20"/>
        </w:rPr>
      </w:pPr>
    </w:p>
    <w:p w14:paraId="5734EA96" w14:textId="15889ABC"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W zakresie odpowiedzialności cywilnej prosimy o zmniejszenie odpowiedzialności za szkody powstałe z tytułu organizowania pokazów pirotechnicznych do wysokości 100</w:t>
      </w:r>
      <w:r w:rsidR="00F87BEC">
        <w:rPr>
          <w:rFonts w:ascii="Tahoma" w:hAnsi="Tahoma" w:cs="Tahoma"/>
          <w:sz w:val="20"/>
          <w:szCs w:val="20"/>
        </w:rPr>
        <w:t>.</w:t>
      </w:r>
      <w:r w:rsidRPr="00917BE2">
        <w:rPr>
          <w:rFonts w:ascii="Tahoma" w:hAnsi="Tahoma" w:cs="Tahoma"/>
          <w:sz w:val="20"/>
          <w:szCs w:val="20"/>
        </w:rPr>
        <w:t>000,00 PLN</w:t>
      </w:r>
    </w:p>
    <w:p w14:paraId="377C1992" w14:textId="77777777" w:rsidR="00F87BEC" w:rsidRPr="00D27C16" w:rsidRDefault="00F87BEC" w:rsidP="00F87BEC">
      <w:pPr>
        <w:tabs>
          <w:tab w:val="left" w:pos="426"/>
        </w:tabs>
        <w:spacing w:line="240" w:lineRule="auto"/>
        <w:rPr>
          <w:rFonts w:ascii="Tahoma" w:hAnsi="Tahoma" w:cs="Tahoma"/>
          <w:b/>
          <w:bCs/>
          <w:sz w:val="20"/>
          <w:szCs w:val="20"/>
        </w:rPr>
      </w:pPr>
      <w:r w:rsidRPr="00A853A3">
        <w:rPr>
          <w:rFonts w:ascii="Tahoma" w:hAnsi="Tahoma" w:cs="Tahoma"/>
          <w:b/>
          <w:bCs/>
          <w:sz w:val="20"/>
          <w:szCs w:val="20"/>
        </w:rPr>
        <w:t>ODP: Zamawiający wyraża zgodę</w:t>
      </w:r>
    </w:p>
    <w:p w14:paraId="59B26FFD" w14:textId="77777777" w:rsidR="00F87BEC" w:rsidRPr="00917BE2" w:rsidRDefault="00F87BEC" w:rsidP="00F87BEC">
      <w:pPr>
        <w:pStyle w:val="Akapitzlist"/>
        <w:tabs>
          <w:tab w:val="left" w:pos="426"/>
        </w:tabs>
        <w:spacing w:line="240" w:lineRule="auto"/>
        <w:ind w:left="0"/>
        <w:rPr>
          <w:rFonts w:ascii="Tahoma" w:hAnsi="Tahoma" w:cs="Tahoma"/>
          <w:sz w:val="20"/>
          <w:szCs w:val="20"/>
        </w:rPr>
      </w:pPr>
    </w:p>
    <w:p w14:paraId="241860F9" w14:textId="32A942C1"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Prosimy o potwierdzenie, iż pokazy pirotechniczne organizowane będą przez specjalistyczne firmy posiadające doświadczenie i niezbędne zezwolenia na organizacje tego typu wydarzeń</w:t>
      </w:r>
    </w:p>
    <w:p w14:paraId="2272C32D" w14:textId="7093B21A" w:rsidR="00F87BEC" w:rsidRPr="00D27C16" w:rsidRDefault="00F87BEC" w:rsidP="00F87BEC">
      <w:pPr>
        <w:pStyle w:val="Akapitzlist"/>
        <w:tabs>
          <w:tab w:val="left" w:pos="426"/>
        </w:tabs>
        <w:spacing w:line="240" w:lineRule="auto"/>
        <w:ind w:left="0"/>
        <w:rPr>
          <w:rFonts w:ascii="Tahoma" w:hAnsi="Tahoma" w:cs="Tahoma"/>
          <w:b/>
          <w:bCs/>
          <w:sz w:val="20"/>
          <w:szCs w:val="20"/>
        </w:rPr>
      </w:pPr>
      <w:bookmarkStart w:id="0" w:name="_Hlk126045348"/>
      <w:r w:rsidRPr="00A853A3">
        <w:rPr>
          <w:rFonts w:ascii="Tahoma" w:hAnsi="Tahoma" w:cs="Tahoma"/>
          <w:b/>
          <w:bCs/>
          <w:sz w:val="20"/>
          <w:szCs w:val="20"/>
        </w:rPr>
        <w:t>ODP: Zamawiający potwierdza</w:t>
      </w:r>
    </w:p>
    <w:bookmarkEnd w:id="0"/>
    <w:p w14:paraId="6D248A7A" w14:textId="77777777" w:rsidR="00F87BEC" w:rsidRPr="00917BE2" w:rsidRDefault="00F87BEC" w:rsidP="00F87BEC">
      <w:pPr>
        <w:pStyle w:val="Akapitzlist"/>
        <w:tabs>
          <w:tab w:val="left" w:pos="426"/>
        </w:tabs>
        <w:spacing w:line="240" w:lineRule="auto"/>
        <w:ind w:left="0"/>
        <w:rPr>
          <w:rFonts w:ascii="Tahoma" w:hAnsi="Tahoma" w:cs="Tahoma"/>
          <w:sz w:val="20"/>
          <w:szCs w:val="20"/>
        </w:rPr>
      </w:pPr>
    </w:p>
    <w:p w14:paraId="564CFA2F" w14:textId="77777777" w:rsidR="00917BE2" w:rsidRP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W ramach ubezpieczenia odpowiedzialności cywilnej za szkody z tytułu organizacji i współorganizacji imprez wnioskujemy o dodanie dodatkowego następującego zapisu:</w:t>
      </w:r>
    </w:p>
    <w:p w14:paraId="6226D316"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„Ochrona ubezpieczeniowa nie obejmuje szkód z tytułu organizacji imprez obejmujących sporty ekstremalne, rozumiane jako sporty wysokiego ryzyka uprawiane w celu osiągnięcia maksymalnych wrażeń, związane z aktywnością fizyczną zagrażającą zdrowiu i życiu – zgodnie z definicją poniżej.</w:t>
      </w:r>
    </w:p>
    <w:p w14:paraId="067CD00F" w14:textId="55DA3FE5" w:rsid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 xml:space="preserve">Sporty wysokiego ryzyka – sporty motorowe i motorowodne (tj. sporty, których nie można uprawiać bez silnika stosowanego jako bezpośredni napęd lub jako siła pociągowa), lotnicze (szybownictwo, baloniarstwo, spadochroniarstwo, lotniarstwo, paralotniarstwo, motolotniarstwo oraz wszelkie ich odmiany), alpinizm, speleologia, wspinaczka skalna, </w:t>
      </w:r>
      <w:proofErr w:type="spellStart"/>
      <w:r w:rsidRPr="00917BE2">
        <w:rPr>
          <w:rFonts w:ascii="Tahoma" w:hAnsi="Tahoma" w:cs="Tahoma"/>
          <w:sz w:val="20"/>
          <w:szCs w:val="20"/>
        </w:rPr>
        <w:t>rafting</w:t>
      </w:r>
      <w:proofErr w:type="spellEnd"/>
      <w:r w:rsidRPr="00917BE2">
        <w:rPr>
          <w:rFonts w:ascii="Tahoma" w:hAnsi="Tahoma" w:cs="Tahoma"/>
          <w:sz w:val="20"/>
          <w:szCs w:val="20"/>
        </w:rPr>
        <w:t xml:space="preserve"> i wszystkie jego odmiany, nurkowanie z użyciem specjalistycznego sprzętu, żeglarstwo morskie, surfing, </w:t>
      </w:r>
      <w:proofErr w:type="spellStart"/>
      <w:r w:rsidRPr="00917BE2">
        <w:rPr>
          <w:rFonts w:ascii="Tahoma" w:hAnsi="Tahoma" w:cs="Tahoma"/>
          <w:sz w:val="20"/>
          <w:szCs w:val="20"/>
        </w:rPr>
        <w:t>kitesurfing</w:t>
      </w:r>
      <w:proofErr w:type="spellEnd"/>
      <w:r w:rsidRPr="00917BE2">
        <w:rPr>
          <w:rFonts w:ascii="Tahoma" w:hAnsi="Tahoma" w:cs="Tahoma"/>
          <w:sz w:val="20"/>
          <w:szCs w:val="20"/>
        </w:rPr>
        <w:t xml:space="preserve">, windsurfing, jazda na nartach lub snowboardzie poza oznakowanymi trasami zjazdowymi, skoki bungee, sporty walki oraz uczestniczenie w wyprawach do miejsc charakteryzujących się ekstremalnymi warunkami klimatycznymi lub przyrodniczymi” </w:t>
      </w:r>
    </w:p>
    <w:p w14:paraId="64D3BC6E" w14:textId="51F3DD87" w:rsidR="00035CB3" w:rsidRPr="00D27C16" w:rsidRDefault="00035CB3" w:rsidP="00035CB3">
      <w:pPr>
        <w:tabs>
          <w:tab w:val="left" w:pos="426"/>
        </w:tabs>
        <w:spacing w:line="240" w:lineRule="auto"/>
        <w:jc w:val="both"/>
        <w:rPr>
          <w:rFonts w:ascii="Tahoma" w:hAnsi="Tahoma" w:cs="Tahoma"/>
          <w:b/>
          <w:bCs/>
          <w:sz w:val="20"/>
          <w:szCs w:val="20"/>
        </w:rPr>
      </w:pPr>
      <w:r w:rsidRPr="00A853A3">
        <w:rPr>
          <w:rFonts w:ascii="Tahoma" w:hAnsi="Tahoma" w:cs="Tahoma"/>
          <w:b/>
          <w:bCs/>
          <w:sz w:val="20"/>
          <w:szCs w:val="20"/>
        </w:rPr>
        <w:t>ODP: Zamawiający nie wyraża zgody. Jednocześnie Zamawiający informuje iż w rozszerzeniu dot. organizacji imprez jest wprowadzony zapis iż ”ochrona w ramach tego rozszerzenia nie obejmuje odpowiedzialności za organizacje imprez związanych ze sportami ekstremalnymi, samochodowymi, wodnymi, motorowymi lub lotniczymi”.</w:t>
      </w:r>
    </w:p>
    <w:p w14:paraId="30D20A6F" w14:textId="77777777" w:rsidR="00F87BEC" w:rsidRPr="00917BE2" w:rsidRDefault="00F87BEC" w:rsidP="00917BE2">
      <w:pPr>
        <w:pStyle w:val="Akapitzlist"/>
        <w:tabs>
          <w:tab w:val="left" w:pos="426"/>
        </w:tabs>
        <w:spacing w:line="240" w:lineRule="auto"/>
        <w:ind w:left="0"/>
        <w:rPr>
          <w:rFonts w:ascii="Tahoma" w:hAnsi="Tahoma" w:cs="Tahoma"/>
          <w:sz w:val="20"/>
          <w:szCs w:val="20"/>
        </w:rPr>
      </w:pPr>
    </w:p>
    <w:p w14:paraId="7D46737C" w14:textId="04E720CA"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Wnioskujemy o wyłączenie z zakresu ubezpieczenia odpowiedzialności cywilnej za szkody spowodowane przez pojazdy zgłoszone do ubezpieczenia obowiązkowego, gdy nie są one w ruchu i są używane jako narzędzia</w:t>
      </w:r>
    </w:p>
    <w:p w14:paraId="31E19E68" w14:textId="2B30F903" w:rsidR="00F87BEC" w:rsidRPr="00D27C16" w:rsidRDefault="00F90DDF" w:rsidP="00035CB3">
      <w:pPr>
        <w:pStyle w:val="Akapitzlist"/>
        <w:tabs>
          <w:tab w:val="left" w:pos="426"/>
        </w:tabs>
        <w:spacing w:line="240" w:lineRule="auto"/>
        <w:ind w:left="0"/>
        <w:rPr>
          <w:rFonts w:ascii="Tahoma" w:hAnsi="Tahoma" w:cs="Tahoma"/>
          <w:b/>
          <w:bCs/>
          <w:sz w:val="20"/>
          <w:szCs w:val="20"/>
        </w:rPr>
      </w:pPr>
      <w:r w:rsidRPr="00A853A3">
        <w:rPr>
          <w:rFonts w:ascii="Tahoma" w:hAnsi="Tahoma" w:cs="Tahoma"/>
          <w:b/>
          <w:bCs/>
          <w:sz w:val="20"/>
          <w:szCs w:val="20"/>
        </w:rPr>
        <w:t>ODP: Zamawiający nie wyraża zgody.</w:t>
      </w:r>
    </w:p>
    <w:p w14:paraId="10CDC3BB" w14:textId="77777777" w:rsidR="00F90DDF" w:rsidRPr="00917BE2" w:rsidRDefault="00F90DDF" w:rsidP="00035CB3">
      <w:pPr>
        <w:pStyle w:val="Akapitzlist"/>
        <w:tabs>
          <w:tab w:val="left" w:pos="426"/>
        </w:tabs>
        <w:spacing w:line="240" w:lineRule="auto"/>
        <w:ind w:left="0"/>
        <w:rPr>
          <w:rFonts w:ascii="Tahoma" w:hAnsi="Tahoma" w:cs="Tahoma"/>
          <w:sz w:val="20"/>
          <w:szCs w:val="20"/>
        </w:rPr>
      </w:pPr>
    </w:p>
    <w:p w14:paraId="12C96A6A" w14:textId="40DA9607"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Prosimy o informację, czy po roku 1996 mienie należące do Zamawiającego było zagrożone ryzykiem powodzi. Jeśli tak, prosimy o wskazanie narażonych lokalizacji.</w:t>
      </w:r>
    </w:p>
    <w:p w14:paraId="1CBA741F" w14:textId="703EC678" w:rsidR="00F90DDF" w:rsidRPr="00D27C16" w:rsidRDefault="00F90DDF" w:rsidP="00F90DDF">
      <w:pPr>
        <w:pStyle w:val="Akapitzlist"/>
        <w:tabs>
          <w:tab w:val="left" w:pos="426"/>
        </w:tabs>
        <w:spacing w:line="240" w:lineRule="auto"/>
        <w:ind w:left="0"/>
        <w:rPr>
          <w:rFonts w:ascii="Tahoma" w:hAnsi="Tahoma" w:cs="Tahoma"/>
          <w:b/>
          <w:bCs/>
          <w:sz w:val="20"/>
          <w:szCs w:val="20"/>
        </w:rPr>
      </w:pPr>
      <w:r w:rsidRPr="00A853A3">
        <w:rPr>
          <w:rFonts w:ascii="Tahoma" w:hAnsi="Tahoma" w:cs="Tahoma"/>
          <w:b/>
          <w:bCs/>
          <w:sz w:val="20"/>
          <w:szCs w:val="20"/>
        </w:rPr>
        <w:t>ODP: Zamawiający informuje iż na terenie Gminy nigdy nie było powodzi.</w:t>
      </w:r>
    </w:p>
    <w:p w14:paraId="3350E65A" w14:textId="77777777" w:rsidR="00F90DDF" w:rsidRPr="00917BE2" w:rsidRDefault="00F90DDF" w:rsidP="00F90DDF">
      <w:pPr>
        <w:pStyle w:val="Akapitzlist"/>
        <w:tabs>
          <w:tab w:val="left" w:pos="426"/>
        </w:tabs>
        <w:spacing w:line="240" w:lineRule="auto"/>
        <w:ind w:left="0"/>
        <w:rPr>
          <w:rFonts w:ascii="Tahoma" w:hAnsi="Tahoma" w:cs="Tahoma"/>
          <w:sz w:val="20"/>
          <w:szCs w:val="20"/>
        </w:rPr>
      </w:pPr>
    </w:p>
    <w:p w14:paraId="54041C7A" w14:textId="41A1CECE"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lastRenderedPageBreak/>
        <w:t>Prosimy o potwierdzenie, czy wszystkie zgłaszane do ubezpieczenia budynki posiadają aktualne przeglądy instalacji oraz pozwolenie na użytkowanie. Jeśli nie – dlaczego? Prosimy o wskazanie tych lokalizacji.</w:t>
      </w:r>
    </w:p>
    <w:p w14:paraId="106C2CA5" w14:textId="39D4C38B" w:rsidR="00F90DDF" w:rsidRPr="00D27C16" w:rsidRDefault="00F90DDF" w:rsidP="00F90DDF">
      <w:pPr>
        <w:tabs>
          <w:tab w:val="left" w:pos="426"/>
        </w:tabs>
        <w:spacing w:line="240" w:lineRule="auto"/>
        <w:rPr>
          <w:rFonts w:ascii="Tahoma" w:hAnsi="Tahoma" w:cs="Tahoma"/>
          <w:b/>
          <w:bCs/>
          <w:sz w:val="20"/>
          <w:szCs w:val="20"/>
        </w:rPr>
      </w:pPr>
      <w:r w:rsidRPr="00A853A3">
        <w:rPr>
          <w:rFonts w:ascii="Tahoma" w:hAnsi="Tahoma" w:cs="Tahoma"/>
          <w:b/>
          <w:bCs/>
          <w:sz w:val="20"/>
          <w:szCs w:val="20"/>
        </w:rPr>
        <w:t>ODP: Zamawiający potwierdza oraz dodatkowo Zamawiający informuje iż według stanu wiedzy na dzień dzisiejszy budynki zgłoszone do ubezpieczenia są użytkowane zgodnie z ich przeznaczeniem. Zgodnie z nową ustawą prawo budowlane (z 7 lipca 1994r.) wszystkie budynki budowane według nowych przepisów posiadają pozwolenie na użytkowanie zgodnie z obowiązującymi przepisami prawa, starsze budynki nie posiadają takich dokumentów ze względu na wcześniejszy brak takich wymagań prawnych.</w:t>
      </w:r>
    </w:p>
    <w:p w14:paraId="778792F1" w14:textId="77777777" w:rsidR="00F90DDF" w:rsidRPr="00917BE2" w:rsidRDefault="00F90DDF" w:rsidP="00F90DDF">
      <w:pPr>
        <w:pStyle w:val="Akapitzlist"/>
        <w:tabs>
          <w:tab w:val="left" w:pos="426"/>
        </w:tabs>
        <w:spacing w:line="240" w:lineRule="auto"/>
        <w:ind w:left="0"/>
        <w:rPr>
          <w:rFonts w:ascii="Tahoma" w:hAnsi="Tahoma" w:cs="Tahoma"/>
          <w:sz w:val="20"/>
          <w:szCs w:val="20"/>
        </w:rPr>
      </w:pPr>
    </w:p>
    <w:p w14:paraId="3CC56876" w14:textId="271D2D26"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Prosimy o potwierdzenie, czy wszystkie zgłaszane do ubezpieczenia budynki posiadają sprawne zabezpieczenia przeciwpożarowe, zgodne z obowiązującymi przepisami ppoż.? Jeśli nie – dlaczego? Prosimy o wskazanie tych lokalizacji.</w:t>
      </w:r>
    </w:p>
    <w:p w14:paraId="2559DF8D" w14:textId="1ADADC45" w:rsidR="00F90DDF" w:rsidRPr="00D27C16" w:rsidRDefault="009A6709" w:rsidP="00F90DDF">
      <w:pPr>
        <w:pStyle w:val="Akapitzlist"/>
        <w:tabs>
          <w:tab w:val="left" w:pos="426"/>
        </w:tabs>
        <w:spacing w:line="240" w:lineRule="auto"/>
        <w:ind w:left="0"/>
        <w:rPr>
          <w:rFonts w:ascii="Tahoma" w:hAnsi="Tahoma" w:cs="Tahoma"/>
          <w:b/>
          <w:bCs/>
          <w:sz w:val="20"/>
          <w:szCs w:val="20"/>
        </w:rPr>
      </w:pPr>
      <w:r w:rsidRPr="00A853A3">
        <w:rPr>
          <w:rFonts w:ascii="Tahoma" w:hAnsi="Tahoma" w:cs="Tahoma"/>
          <w:b/>
          <w:bCs/>
          <w:sz w:val="20"/>
          <w:szCs w:val="20"/>
        </w:rPr>
        <w:t>ODP: Zamawiający potwierdza</w:t>
      </w:r>
    </w:p>
    <w:p w14:paraId="5940F3D8" w14:textId="77777777" w:rsidR="009A6709" w:rsidRPr="00917BE2" w:rsidRDefault="009A6709" w:rsidP="00F90DDF">
      <w:pPr>
        <w:pStyle w:val="Akapitzlist"/>
        <w:tabs>
          <w:tab w:val="left" w:pos="426"/>
        </w:tabs>
        <w:spacing w:line="240" w:lineRule="auto"/>
        <w:ind w:left="0"/>
        <w:rPr>
          <w:rFonts w:ascii="Tahoma" w:hAnsi="Tahoma" w:cs="Tahoma"/>
          <w:sz w:val="20"/>
          <w:szCs w:val="20"/>
        </w:rPr>
      </w:pPr>
    </w:p>
    <w:p w14:paraId="7C453F2B" w14:textId="2BD788D3"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Prosimy o informację czy Zamawiający planuje organizowanie imprez o charakterze motorowym, motorowodnym, lotniczym lub wyścigi samochodowe?</w:t>
      </w:r>
    </w:p>
    <w:p w14:paraId="06A8DAF3" w14:textId="722A014C" w:rsidR="009A6709" w:rsidRPr="00D27C16" w:rsidRDefault="009A6709" w:rsidP="009A6709">
      <w:pPr>
        <w:pStyle w:val="Akapitzlist"/>
        <w:tabs>
          <w:tab w:val="left" w:pos="426"/>
        </w:tabs>
        <w:spacing w:line="240" w:lineRule="auto"/>
        <w:ind w:left="0"/>
        <w:rPr>
          <w:rFonts w:ascii="Tahoma" w:hAnsi="Tahoma" w:cs="Tahoma"/>
          <w:b/>
          <w:bCs/>
          <w:sz w:val="20"/>
          <w:szCs w:val="20"/>
        </w:rPr>
      </w:pPr>
      <w:r w:rsidRPr="00A853A3">
        <w:rPr>
          <w:rFonts w:ascii="Tahoma" w:hAnsi="Tahoma" w:cs="Tahoma"/>
          <w:b/>
          <w:bCs/>
          <w:sz w:val="20"/>
          <w:szCs w:val="20"/>
        </w:rPr>
        <w:t>ODP: Zamawiający nie planuje powyższego</w:t>
      </w:r>
    </w:p>
    <w:p w14:paraId="28933DF2" w14:textId="77777777" w:rsidR="009A6709" w:rsidRPr="00917BE2" w:rsidRDefault="009A6709" w:rsidP="009A6709">
      <w:pPr>
        <w:pStyle w:val="Akapitzlist"/>
        <w:tabs>
          <w:tab w:val="left" w:pos="426"/>
        </w:tabs>
        <w:spacing w:line="240" w:lineRule="auto"/>
        <w:ind w:left="0"/>
        <w:rPr>
          <w:rFonts w:ascii="Tahoma" w:hAnsi="Tahoma" w:cs="Tahoma"/>
          <w:sz w:val="20"/>
          <w:szCs w:val="20"/>
        </w:rPr>
      </w:pPr>
    </w:p>
    <w:p w14:paraId="07955FB1" w14:textId="7306981E"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Prosimy o informację czy w ramach ubezpieczenia budowli ochroną mają być objęte mosty, wiadukty, przepusty, tunele, trakcje tramwajowe lub kolejowe etc. Prosimy o przesłanie wykazu takiego mienia.</w:t>
      </w:r>
    </w:p>
    <w:p w14:paraId="5F06A87D" w14:textId="6A9E1ED8" w:rsidR="00995D26" w:rsidRPr="00D27C16" w:rsidRDefault="003511CA" w:rsidP="00995D26">
      <w:pPr>
        <w:pStyle w:val="Akapitzlist"/>
        <w:tabs>
          <w:tab w:val="left" w:pos="426"/>
        </w:tabs>
        <w:spacing w:line="240" w:lineRule="auto"/>
        <w:ind w:left="0"/>
        <w:rPr>
          <w:rFonts w:ascii="Tahoma" w:hAnsi="Tahoma" w:cs="Tahoma"/>
          <w:b/>
          <w:bCs/>
          <w:sz w:val="20"/>
          <w:szCs w:val="20"/>
        </w:rPr>
      </w:pPr>
      <w:r w:rsidRPr="00A853A3">
        <w:rPr>
          <w:rFonts w:ascii="Tahoma" w:hAnsi="Tahoma" w:cs="Tahoma"/>
          <w:b/>
          <w:bCs/>
          <w:sz w:val="20"/>
          <w:szCs w:val="20"/>
        </w:rPr>
        <w:t xml:space="preserve">ODP: Zamawiający zgłasza do ubezpieczenia </w:t>
      </w:r>
      <w:r w:rsidR="00D27C16" w:rsidRPr="00A853A3">
        <w:rPr>
          <w:rFonts w:ascii="Tahoma" w:hAnsi="Tahoma" w:cs="Tahoma"/>
          <w:b/>
          <w:bCs/>
          <w:sz w:val="20"/>
          <w:szCs w:val="20"/>
        </w:rPr>
        <w:t xml:space="preserve">i ma być ono objęte ochroną </w:t>
      </w:r>
      <w:r w:rsidRPr="00A853A3">
        <w:rPr>
          <w:rFonts w:ascii="Tahoma" w:hAnsi="Tahoma" w:cs="Tahoma"/>
          <w:b/>
          <w:bCs/>
          <w:sz w:val="20"/>
          <w:szCs w:val="20"/>
        </w:rPr>
        <w:t xml:space="preserve">na pierwsze ryzyko w zakresie mienia od wszystkich </w:t>
      </w:r>
      <w:proofErr w:type="spellStart"/>
      <w:r w:rsidRPr="00A853A3">
        <w:rPr>
          <w:rFonts w:ascii="Tahoma" w:hAnsi="Tahoma" w:cs="Tahoma"/>
          <w:b/>
          <w:bCs/>
          <w:sz w:val="20"/>
          <w:szCs w:val="20"/>
        </w:rPr>
        <w:t>ryzyk</w:t>
      </w:r>
      <w:proofErr w:type="spellEnd"/>
      <w:r w:rsidR="00D27C16" w:rsidRPr="00A853A3">
        <w:rPr>
          <w:rFonts w:ascii="Tahoma" w:hAnsi="Tahoma" w:cs="Tahoma"/>
          <w:b/>
          <w:bCs/>
          <w:sz w:val="20"/>
          <w:szCs w:val="20"/>
        </w:rPr>
        <w:t>:</w:t>
      </w:r>
      <w:r w:rsidRPr="00A853A3">
        <w:rPr>
          <w:rFonts w:ascii="Tahoma" w:hAnsi="Tahoma" w:cs="Tahoma"/>
          <w:b/>
          <w:bCs/>
          <w:sz w:val="20"/>
          <w:szCs w:val="20"/>
        </w:rPr>
        <w:t xml:space="preserve"> drogi publiczne pomosty, przepusty dróg publicznych, ciągi pieszo-rowerowe, ścieżki spacerowe, ścieżki rowerowe, ulice, chodniki, kładki oraz pozostałą infrastrukturę drogową do sumy ubezpieczenia 50.000zł zgodnie z zapisami w SWZ i do tej wartości Wykonawca będzie odpowiadał w razie szkód.</w:t>
      </w:r>
      <w:r w:rsidRPr="00D27C16">
        <w:rPr>
          <w:rFonts w:ascii="Tahoma" w:hAnsi="Tahoma" w:cs="Tahoma"/>
          <w:b/>
          <w:bCs/>
          <w:sz w:val="20"/>
          <w:szCs w:val="20"/>
        </w:rPr>
        <w:t xml:space="preserve"> </w:t>
      </w:r>
    </w:p>
    <w:p w14:paraId="07F96207" w14:textId="77777777" w:rsidR="00607D6D" w:rsidRPr="00917BE2" w:rsidRDefault="00607D6D" w:rsidP="00995D26">
      <w:pPr>
        <w:pStyle w:val="Akapitzlist"/>
        <w:tabs>
          <w:tab w:val="left" w:pos="426"/>
        </w:tabs>
        <w:spacing w:line="240" w:lineRule="auto"/>
        <w:ind w:left="0"/>
        <w:rPr>
          <w:rFonts w:ascii="Tahoma" w:hAnsi="Tahoma" w:cs="Tahoma"/>
          <w:sz w:val="20"/>
          <w:szCs w:val="20"/>
        </w:rPr>
      </w:pPr>
    </w:p>
    <w:p w14:paraId="0884C193" w14:textId="1D7AAB57"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Prosimy o potwierdzenie, że ochroną nie są objęte budynki i budowle przeznaczone do rozbiórki.</w:t>
      </w:r>
    </w:p>
    <w:p w14:paraId="3DDE851D" w14:textId="77777777" w:rsidR="00995D26" w:rsidRPr="00D27C16" w:rsidRDefault="00995D26" w:rsidP="00995D26">
      <w:pPr>
        <w:tabs>
          <w:tab w:val="left" w:pos="426"/>
        </w:tabs>
        <w:spacing w:line="240" w:lineRule="auto"/>
        <w:rPr>
          <w:rFonts w:ascii="Tahoma" w:hAnsi="Tahoma" w:cs="Tahoma"/>
          <w:b/>
          <w:bCs/>
          <w:sz w:val="20"/>
          <w:szCs w:val="20"/>
        </w:rPr>
      </w:pPr>
      <w:r w:rsidRPr="00A853A3">
        <w:rPr>
          <w:rFonts w:ascii="Tahoma" w:hAnsi="Tahoma" w:cs="Tahoma"/>
          <w:b/>
          <w:bCs/>
          <w:sz w:val="20"/>
          <w:szCs w:val="20"/>
        </w:rPr>
        <w:t>ODP: Zamawiający potwierdza</w:t>
      </w:r>
    </w:p>
    <w:p w14:paraId="060BD99D" w14:textId="77777777" w:rsidR="00995D26" w:rsidRPr="00917BE2" w:rsidRDefault="00995D26" w:rsidP="00995D26">
      <w:pPr>
        <w:pStyle w:val="Akapitzlist"/>
        <w:tabs>
          <w:tab w:val="left" w:pos="426"/>
        </w:tabs>
        <w:spacing w:line="240" w:lineRule="auto"/>
        <w:ind w:left="0"/>
        <w:rPr>
          <w:rFonts w:ascii="Tahoma" w:hAnsi="Tahoma" w:cs="Tahoma"/>
          <w:sz w:val="20"/>
          <w:szCs w:val="20"/>
        </w:rPr>
      </w:pPr>
    </w:p>
    <w:p w14:paraId="6802E7B0" w14:textId="13159469"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 xml:space="preserve">Prosimy o wskazanie mienia wyłączonego z eksploatacji. </w:t>
      </w:r>
    </w:p>
    <w:p w14:paraId="01CA826C" w14:textId="23970670" w:rsidR="003511CA" w:rsidRPr="00A853A3" w:rsidRDefault="003511CA" w:rsidP="003511CA">
      <w:pPr>
        <w:pStyle w:val="Akapitzlist"/>
        <w:tabs>
          <w:tab w:val="left" w:pos="426"/>
        </w:tabs>
        <w:spacing w:line="240" w:lineRule="auto"/>
        <w:ind w:left="0"/>
        <w:rPr>
          <w:rFonts w:ascii="Tahoma" w:hAnsi="Tahoma" w:cs="Tahoma"/>
          <w:b/>
          <w:bCs/>
          <w:sz w:val="20"/>
          <w:szCs w:val="20"/>
        </w:rPr>
      </w:pPr>
      <w:r w:rsidRPr="00A853A3">
        <w:rPr>
          <w:rFonts w:ascii="Tahoma" w:hAnsi="Tahoma" w:cs="Tahoma"/>
          <w:b/>
          <w:bCs/>
          <w:sz w:val="20"/>
          <w:szCs w:val="20"/>
        </w:rPr>
        <w:t>ODP: Zamawiający informuje iż zgodnie z odpowiedzią na pytanie innego Wykonawcy zgłasza zgodnie z wykazem budynków do ubezpieczenia budynki nieużytkowane:</w:t>
      </w:r>
    </w:p>
    <w:p w14:paraId="50FA10F2" w14:textId="12CFFBE1" w:rsidR="003511CA" w:rsidRPr="00A853A3" w:rsidRDefault="003511CA" w:rsidP="003511CA">
      <w:pPr>
        <w:pStyle w:val="Akapitzlist"/>
        <w:tabs>
          <w:tab w:val="left" w:pos="426"/>
        </w:tabs>
        <w:spacing w:line="240" w:lineRule="auto"/>
        <w:ind w:left="0"/>
        <w:rPr>
          <w:rFonts w:ascii="Tahoma" w:hAnsi="Tahoma" w:cs="Tahoma"/>
          <w:b/>
          <w:bCs/>
          <w:sz w:val="20"/>
          <w:szCs w:val="20"/>
        </w:rPr>
      </w:pPr>
      <w:r w:rsidRPr="00A853A3">
        <w:rPr>
          <w:rFonts w:ascii="Tahoma" w:hAnsi="Tahoma" w:cs="Tahoma"/>
          <w:b/>
          <w:bCs/>
          <w:sz w:val="20"/>
          <w:szCs w:val="20"/>
        </w:rPr>
        <w:t>-pod UMiG - sala wiejska z remizą Próchnowo – Zamawiający nie wyraża zgody na ograniczenie zakresu ochrony, w momencie rozpoczęcia ochrony tj. od 01.03.2023, budynek będzie oddany do użytkowania</w:t>
      </w:r>
    </w:p>
    <w:p w14:paraId="2468F819" w14:textId="13D12E80" w:rsidR="003511CA" w:rsidRPr="00A853A3" w:rsidRDefault="003511CA" w:rsidP="003511CA">
      <w:pPr>
        <w:pStyle w:val="Akapitzlist"/>
        <w:tabs>
          <w:tab w:val="left" w:pos="426"/>
        </w:tabs>
        <w:spacing w:line="240" w:lineRule="auto"/>
        <w:ind w:left="0"/>
        <w:rPr>
          <w:rFonts w:ascii="Tahoma" w:hAnsi="Tahoma" w:cs="Tahoma"/>
          <w:b/>
          <w:bCs/>
          <w:sz w:val="20"/>
          <w:szCs w:val="20"/>
        </w:rPr>
      </w:pPr>
      <w:r w:rsidRPr="00A853A3">
        <w:rPr>
          <w:rFonts w:ascii="Tahoma" w:hAnsi="Tahoma" w:cs="Tahoma"/>
          <w:b/>
          <w:bCs/>
          <w:sz w:val="20"/>
          <w:szCs w:val="20"/>
        </w:rPr>
        <w:t>-pod UMiG – Lodowisko Margonin, ul. Polna - Zamawiający wyraża zgodę na ograniczenie zakresu ochrony do FLEXA</w:t>
      </w:r>
    </w:p>
    <w:p w14:paraId="3DEB41B5" w14:textId="5AF19A4C" w:rsidR="00995D26" w:rsidRPr="00D27C16" w:rsidRDefault="003511CA" w:rsidP="003511CA">
      <w:pPr>
        <w:pStyle w:val="Akapitzlist"/>
        <w:tabs>
          <w:tab w:val="left" w:pos="426"/>
        </w:tabs>
        <w:spacing w:line="240" w:lineRule="auto"/>
        <w:ind w:left="0"/>
        <w:rPr>
          <w:rFonts w:ascii="Tahoma" w:hAnsi="Tahoma" w:cs="Tahoma"/>
          <w:b/>
          <w:bCs/>
          <w:sz w:val="20"/>
          <w:szCs w:val="20"/>
        </w:rPr>
      </w:pPr>
      <w:r w:rsidRPr="00A853A3">
        <w:rPr>
          <w:rFonts w:ascii="Tahoma" w:hAnsi="Tahoma" w:cs="Tahoma"/>
          <w:b/>
          <w:bCs/>
          <w:sz w:val="20"/>
          <w:szCs w:val="20"/>
        </w:rPr>
        <w:t xml:space="preserve">-pod </w:t>
      </w:r>
      <w:proofErr w:type="spellStart"/>
      <w:r w:rsidRPr="00A853A3">
        <w:rPr>
          <w:rFonts w:ascii="Tahoma" w:hAnsi="Tahoma" w:cs="Tahoma"/>
          <w:b/>
          <w:bCs/>
          <w:sz w:val="20"/>
          <w:szCs w:val="20"/>
        </w:rPr>
        <w:t>ZGKiM</w:t>
      </w:r>
      <w:proofErr w:type="spellEnd"/>
      <w:r w:rsidRPr="00A853A3">
        <w:rPr>
          <w:rFonts w:ascii="Tahoma" w:hAnsi="Tahoma" w:cs="Tahoma"/>
          <w:b/>
          <w:bCs/>
          <w:sz w:val="20"/>
          <w:szCs w:val="20"/>
        </w:rPr>
        <w:t xml:space="preserve"> – Barakowóz Margonin ul. Kolejowa - Zamawiający wyraża zgodę na ograniczenie zakresu ochrony do FLEXA</w:t>
      </w:r>
    </w:p>
    <w:p w14:paraId="01B93F7D" w14:textId="77777777" w:rsidR="003511CA" w:rsidRPr="00917BE2" w:rsidRDefault="003511CA" w:rsidP="003511CA">
      <w:pPr>
        <w:pStyle w:val="Akapitzlist"/>
        <w:tabs>
          <w:tab w:val="left" w:pos="426"/>
        </w:tabs>
        <w:spacing w:line="240" w:lineRule="auto"/>
        <w:ind w:left="0"/>
        <w:rPr>
          <w:rFonts w:ascii="Tahoma" w:hAnsi="Tahoma" w:cs="Tahoma"/>
          <w:sz w:val="20"/>
          <w:szCs w:val="20"/>
        </w:rPr>
      </w:pPr>
    </w:p>
    <w:p w14:paraId="527F291F" w14:textId="594B45AD"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Prosimy o potwierdzenie, że limity podane w ubezpieczeniu OC podane są na jedno i wszystkie wypadki w okresie ubezpieczenia.</w:t>
      </w:r>
    </w:p>
    <w:p w14:paraId="77912914" w14:textId="77777777" w:rsidR="003511CA" w:rsidRPr="00D27C16" w:rsidRDefault="003511CA" w:rsidP="003511CA">
      <w:pPr>
        <w:tabs>
          <w:tab w:val="left" w:pos="426"/>
        </w:tabs>
        <w:spacing w:line="240" w:lineRule="auto"/>
        <w:rPr>
          <w:rFonts w:ascii="Tahoma" w:hAnsi="Tahoma" w:cs="Tahoma"/>
          <w:b/>
          <w:bCs/>
          <w:sz w:val="20"/>
          <w:szCs w:val="20"/>
        </w:rPr>
      </w:pPr>
      <w:r w:rsidRPr="00A853A3">
        <w:rPr>
          <w:rFonts w:ascii="Tahoma" w:hAnsi="Tahoma" w:cs="Tahoma"/>
          <w:b/>
          <w:bCs/>
          <w:sz w:val="20"/>
          <w:szCs w:val="20"/>
        </w:rPr>
        <w:t>ODP: Zamawiający potwierdza</w:t>
      </w:r>
    </w:p>
    <w:p w14:paraId="37BCDE95" w14:textId="77777777" w:rsidR="00995D26" w:rsidRPr="00917BE2" w:rsidRDefault="00995D26" w:rsidP="00995D26">
      <w:pPr>
        <w:pStyle w:val="Akapitzlist"/>
        <w:tabs>
          <w:tab w:val="left" w:pos="426"/>
        </w:tabs>
        <w:spacing w:line="240" w:lineRule="auto"/>
        <w:ind w:left="0"/>
        <w:rPr>
          <w:rFonts w:ascii="Tahoma" w:hAnsi="Tahoma" w:cs="Tahoma"/>
          <w:sz w:val="20"/>
          <w:szCs w:val="20"/>
        </w:rPr>
      </w:pPr>
    </w:p>
    <w:p w14:paraId="73597076" w14:textId="22609527"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Prosimy o potwierdzenie, że pokazy sztucznych ogni oraz inne pokazy pirotechniczne będą organizowane i przeprowadzane przez podmioty profesjonalne.</w:t>
      </w:r>
    </w:p>
    <w:p w14:paraId="544C423A" w14:textId="77777777" w:rsidR="00995D26" w:rsidRPr="00D27C16" w:rsidRDefault="00995D26" w:rsidP="00995D26">
      <w:pPr>
        <w:tabs>
          <w:tab w:val="left" w:pos="426"/>
        </w:tabs>
        <w:spacing w:line="240" w:lineRule="auto"/>
        <w:rPr>
          <w:rFonts w:ascii="Tahoma" w:hAnsi="Tahoma" w:cs="Tahoma"/>
          <w:b/>
          <w:bCs/>
          <w:sz w:val="20"/>
          <w:szCs w:val="20"/>
        </w:rPr>
      </w:pPr>
      <w:r w:rsidRPr="00A853A3">
        <w:rPr>
          <w:rFonts w:ascii="Tahoma" w:hAnsi="Tahoma" w:cs="Tahoma"/>
          <w:b/>
          <w:bCs/>
          <w:sz w:val="20"/>
          <w:szCs w:val="20"/>
        </w:rPr>
        <w:t>ODP: Zamawiający potwierdza</w:t>
      </w:r>
    </w:p>
    <w:p w14:paraId="6E46AE97" w14:textId="77777777" w:rsidR="00995D26" w:rsidRPr="00917BE2" w:rsidRDefault="00995D26" w:rsidP="00995D26">
      <w:pPr>
        <w:pStyle w:val="Akapitzlist"/>
        <w:tabs>
          <w:tab w:val="left" w:pos="426"/>
        </w:tabs>
        <w:spacing w:line="240" w:lineRule="auto"/>
        <w:ind w:left="0"/>
        <w:rPr>
          <w:rFonts w:ascii="Tahoma" w:hAnsi="Tahoma" w:cs="Tahoma"/>
          <w:sz w:val="20"/>
          <w:szCs w:val="20"/>
        </w:rPr>
      </w:pPr>
    </w:p>
    <w:p w14:paraId="493C55C7" w14:textId="13A9565F"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Prosimy o potwierdzenie, że odpowiedzialność obejmuje wyłącznie szkody środowiskowe z wyłączeniem szkód regulowanych przepisami dyrektywy 2004/35/WE Parlamentu Europejskiego i Rady z dnia 21 kwietnia 2004r. w sprawie odpowiedzialności za szkody w środowisku w odniesieniu do zapobiegania i zaradzania szkodom wyrządzonym w środowisku naturalnym.</w:t>
      </w:r>
    </w:p>
    <w:p w14:paraId="51387564" w14:textId="77777777" w:rsidR="00FD0622" w:rsidRPr="00D27C16" w:rsidRDefault="00FD0622" w:rsidP="00FD0622">
      <w:pPr>
        <w:spacing w:line="240" w:lineRule="auto"/>
        <w:jc w:val="both"/>
        <w:rPr>
          <w:rFonts w:ascii="Tahoma" w:hAnsi="Tahoma" w:cs="Tahoma"/>
          <w:b/>
          <w:bCs/>
          <w:sz w:val="20"/>
          <w:szCs w:val="20"/>
        </w:rPr>
      </w:pPr>
      <w:r w:rsidRPr="00A853A3">
        <w:rPr>
          <w:rFonts w:ascii="Tahoma" w:hAnsi="Tahoma" w:cs="Tahoma"/>
          <w:b/>
          <w:bCs/>
          <w:sz w:val="20"/>
          <w:szCs w:val="20"/>
        </w:rPr>
        <w:t>ODP: Zamawiający potwierdza.</w:t>
      </w:r>
    </w:p>
    <w:p w14:paraId="626331BB" w14:textId="77777777" w:rsidR="00995D26" w:rsidRPr="00917BE2" w:rsidRDefault="00995D26" w:rsidP="00995D26">
      <w:pPr>
        <w:pStyle w:val="Akapitzlist"/>
        <w:tabs>
          <w:tab w:val="left" w:pos="426"/>
        </w:tabs>
        <w:spacing w:line="240" w:lineRule="auto"/>
        <w:ind w:left="0"/>
        <w:rPr>
          <w:rFonts w:ascii="Tahoma" w:hAnsi="Tahoma" w:cs="Tahoma"/>
          <w:sz w:val="20"/>
          <w:szCs w:val="20"/>
        </w:rPr>
      </w:pPr>
    </w:p>
    <w:p w14:paraId="2AB39753" w14:textId="192B200E"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Prosimy o potwierdzenie, że ryzyko zapadania się ziemi i osuwania się ziemi nie obejmuje szkód spowodowanych działalnością ludzką.</w:t>
      </w:r>
    </w:p>
    <w:p w14:paraId="49E9FD62" w14:textId="77777777" w:rsidR="00FD0622" w:rsidRPr="00D27C16" w:rsidRDefault="00FD0622" w:rsidP="00FD0622">
      <w:pPr>
        <w:spacing w:line="240" w:lineRule="auto"/>
        <w:jc w:val="both"/>
        <w:rPr>
          <w:rFonts w:ascii="Tahoma" w:hAnsi="Tahoma" w:cs="Tahoma"/>
          <w:b/>
          <w:bCs/>
          <w:sz w:val="20"/>
          <w:szCs w:val="20"/>
        </w:rPr>
      </w:pPr>
      <w:r w:rsidRPr="00A853A3">
        <w:rPr>
          <w:rFonts w:ascii="Tahoma" w:hAnsi="Tahoma" w:cs="Tahoma"/>
          <w:b/>
          <w:bCs/>
          <w:sz w:val="20"/>
          <w:szCs w:val="20"/>
        </w:rPr>
        <w:t>ODP: Zamawiający potwierdza.</w:t>
      </w:r>
    </w:p>
    <w:p w14:paraId="267973AF" w14:textId="77777777" w:rsidR="00995D26" w:rsidRPr="00917BE2" w:rsidRDefault="00995D26" w:rsidP="00995D26">
      <w:pPr>
        <w:pStyle w:val="Akapitzlist"/>
        <w:tabs>
          <w:tab w:val="left" w:pos="426"/>
        </w:tabs>
        <w:spacing w:line="240" w:lineRule="auto"/>
        <w:ind w:left="0"/>
        <w:rPr>
          <w:rFonts w:ascii="Tahoma" w:hAnsi="Tahoma" w:cs="Tahoma"/>
          <w:sz w:val="20"/>
          <w:szCs w:val="20"/>
        </w:rPr>
      </w:pPr>
    </w:p>
    <w:p w14:paraId="46C1116F" w14:textId="6052DB3B"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Prosimy o wprowadzenie limitu odpowiedzialności dla przeniesienia chorób zakaźnych w wysokości 250</w:t>
      </w:r>
      <w:r w:rsidR="00995D26">
        <w:rPr>
          <w:rFonts w:ascii="Tahoma" w:hAnsi="Tahoma" w:cs="Tahoma"/>
          <w:sz w:val="20"/>
          <w:szCs w:val="20"/>
        </w:rPr>
        <w:t>.</w:t>
      </w:r>
      <w:r w:rsidRPr="00917BE2">
        <w:rPr>
          <w:rFonts w:ascii="Tahoma" w:hAnsi="Tahoma" w:cs="Tahoma"/>
          <w:sz w:val="20"/>
          <w:szCs w:val="20"/>
        </w:rPr>
        <w:t>000,00PLN niezależnie od pierwotnej przyczyny postania szkody</w:t>
      </w:r>
    </w:p>
    <w:p w14:paraId="49140947" w14:textId="31B1654C" w:rsidR="00FD0622" w:rsidRPr="00D27C16" w:rsidRDefault="00FD0622" w:rsidP="00FD0622">
      <w:pPr>
        <w:spacing w:line="240" w:lineRule="auto"/>
        <w:jc w:val="both"/>
        <w:rPr>
          <w:rFonts w:ascii="Tahoma" w:hAnsi="Tahoma" w:cs="Tahoma"/>
          <w:b/>
          <w:bCs/>
          <w:sz w:val="20"/>
          <w:szCs w:val="20"/>
        </w:rPr>
      </w:pPr>
      <w:r w:rsidRPr="00A853A3">
        <w:rPr>
          <w:rFonts w:ascii="Tahoma" w:hAnsi="Tahoma" w:cs="Tahoma"/>
          <w:b/>
          <w:bCs/>
          <w:sz w:val="20"/>
          <w:szCs w:val="20"/>
        </w:rPr>
        <w:t>ODP: Zamawiający wyraża zgodę na wprowadzenie powyższego limitu.</w:t>
      </w:r>
    </w:p>
    <w:p w14:paraId="6E898B3A" w14:textId="77777777" w:rsidR="00995D26" w:rsidRPr="00917BE2" w:rsidRDefault="00995D26" w:rsidP="00995D26">
      <w:pPr>
        <w:pStyle w:val="Akapitzlist"/>
        <w:tabs>
          <w:tab w:val="left" w:pos="426"/>
        </w:tabs>
        <w:spacing w:line="240" w:lineRule="auto"/>
        <w:ind w:left="0"/>
        <w:rPr>
          <w:rFonts w:ascii="Tahoma" w:hAnsi="Tahoma" w:cs="Tahoma"/>
          <w:sz w:val="20"/>
          <w:szCs w:val="20"/>
        </w:rPr>
      </w:pPr>
    </w:p>
    <w:p w14:paraId="77C6B7B2" w14:textId="77777777" w:rsidR="00917BE2" w:rsidRP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Czy Dom Pomocy Społecznej / Miejski ośrodek Pomocy Społecznej chroni swoich pracowników i osoby wymagające opieki DPS/</w:t>
      </w:r>
      <w:proofErr w:type="spellStart"/>
      <w:r w:rsidRPr="00917BE2">
        <w:rPr>
          <w:rFonts w:ascii="Tahoma" w:hAnsi="Tahoma" w:cs="Tahoma"/>
          <w:sz w:val="20"/>
          <w:szCs w:val="20"/>
        </w:rPr>
        <w:t>MoPS</w:t>
      </w:r>
      <w:proofErr w:type="spellEnd"/>
      <w:r w:rsidRPr="00917BE2">
        <w:rPr>
          <w:rFonts w:ascii="Tahoma" w:hAnsi="Tahoma" w:cs="Tahoma"/>
          <w:sz w:val="20"/>
          <w:szCs w:val="20"/>
        </w:rPr>
        <w:t xml:space="preserve"> przed narażeniem na działanie COVID-19 w tym w zakresie zapewnienia środków </w:t>
      </w:r>
      <w:r w:rsidRPr="00917BE2">
        <w:rPr>
          <w:rFonts w:ascii="Tahoma" w:hAnsi="Tahoma" w:cs="Tahoma"/>
          <w:sz w:val="20"/>
          <w:szCs w:val="20"/>
        </w:rPr>
        <w:lastRenderedPageBreak/>
        <w:t>ochrony indywidualnej pracowników i przestrzega aktualnych rekomendacji i zaleceń Głównego Inspektora Sanitarnego dla DPS/</w:t>
      </w:r>
      <w:proofErr w:type="spellStart"/>
      <w:r w:rsidRPr="00917BE2">
        <w:rPr>
          <w:rFonts w:ascii="Tahoma" w:hAnsi="Tahoma" w:cs="Tahoma"/>
          <w:sz w:val="20"/>
          <w:szCs w:val="20"/>
        </w:rPr>
        <w:t>MoPS</w:t>
      </w:r>
      <w:proofErr w:type="spellEnd"/>
      <w:r w:rsidRPr="00917BE2">
        <w:rPr>
          <w:rFonts w:ascii="Tahoma" w:hAnsi="Tahoma" w:cs="Tahoma"/>
          <w:sz w:val="20"/>
          <w:szCs w:val="20"/>
        </w:rPr>
        <w:t>?</w:t>
      </w:r>
    </w:p>
    <w:p w14:paraId="526F92E0" w14:textId="77777777" w:rsidR="00916AB6" w:rsidRPr="00D27C16" w:rsidRDefault="00916AB6" w:rsidP="00916AB6">
      <w:pPr>
        <w:spacing w:line="240" w:lineRule="auto"/>
        <w:jc w:val="both"/>
        <w:rPr>
          <w:rFonts w:ascii="Tahoma" w:hAnsi="Tahoma" w:cs="Tahoma"/>
          <w:b/>
          <w:bCs/>
          <w:sz w:val="20"/>
          <w:szCs w:val="20"/>
        </w:rPr>
      </w:pPr>
      <w:r w:rsidRPr="00A853A3">
        <w:rPr>
          <w:rFonts w:ascii="Tahoma" w:hAnsi="Tahoma" w:cs="Tahoma"/>
          <w:b/>
          <w:bCs/>
          <w:sz w:val="20"/>
          <w:szCs w:val="20"/>
        </w:rPr>
        <w:t>ODP: Zamawiający potwierdza.</w:t>
      </w:r>
    </w:p>
    <w:p w14:paraId="6025FF1F" w14:textId="77777777" w:rsidR="00995D26" w:rsidRPr="00917BE2" w:rsidRDefault="00995D26" w:rsidP="00917BE2">
      <w:pPr>
        <w:pStyle w:val="Akapitzlist"/>
        <w:tabs>
          <w:tab w:val="left" w:pos="426"/>
        </w:tabs>
        <w:spacing w:line="240" w:lineRule="auto"/>
        <w:ind w:left="0"/>
        <w:rPr>
          <w:rFonts w:ascii="Tahoma" w:hAnsi="Tahoma" w:cs="Tahoma"/>
          <w:sz w:val="20"/>
          <w:szCs w:val="20"/>
        </w:rPr>
      </w:pPr>
    </w:p>
    <w:p w14:paraId="25659FA4" w14:textId="77777777" w:rsidR="00917BE2" w:rsidRP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 xml:space="preserve">Czy Dom Pomocy Społecznej / Miejski ośrodek Pomocy Społecznej posiada i stosuje praktyki zarządzania kryzysowego i aktualizuje na bieżąco procedury planowania ciągłości działania stosowane w sytuacjach pandemicznych/epidemiologicznych ? </w:t>
      </w:r>
    </w:p>
    <w:p w14:paraId="7ED855EA" w14:textId="2B7C3BEA" w:rsidR="00916AB6" w:rsidRPr="00D27C16" w:rsidRDefault="00916AB6" w:rsidP="00916AB6">
      <w:pPr>
        <w:spacing w:line="240" w:lineRule="auto"/>
        <w:jc w:val="both"/>
        <w:rPr>
          <w:rFonts w:ascii="Tahoma" w:hAnsi="Tahoma" w:cs="Tahoma"/>
          <w:b/>
          <w:bCs/>
          <w:sz w:val="20"/>
          <w:szCs w:val="20"/>
        </w:rPr>
      </w:pPr>
      <w:r w:rsidRPr="00A853A3">
        <w:rPr>
          <w:rFonts w:ascii="Tahoma" w:hAnsi="Tahoma" w:cs="Tahoma"/>
          <w:b/>
          <w:bCs/>
          <w:sz w:val="20"/>
          <w:szCs w:val="20"/>
        </w:rPr>
        <w:t>ODP: Zamawiający potwierdza.</w:t>
      </w:r>
    </w:p>
    <w:p w14:paraId="58135414" w14:textId="77777777" w:rsidR="00916AB6" w:rsidRPr="00916AB6" w:rsidRDefault="00916AB6" w:rsidP="00916AB6">
      <w:pPr>
        <w:spacing w:line="240" w:lineRule="auto"/>
        <w:jc w:val="both"/>
        <w:rPr>
          <w:rFonts w:ascii="Tahoma" w:hAnsi="Tahoma" w:cs="Tahoma"/>
          <w:sz w:val="20"/>
          <w:szCs w:val="20"/>
        </w:rPr>
      </w:pPr>
    </w:p>
    <w:p w14:paraId="07B78593" w14:textId="77777777" w:rsidR="00917BE2" w:rsidRP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Czy zamawiający dopuszcza wprowadzenie zapisu: Ochrona ubezpieczeniowa obejmuje odpowiedzialność cywilną Ubezpieczonego za szkody wynikające z przeniesienia chorób zakaźnych, za wyjątkiem szkód wyrządzonych z winy umyślnej bądź wskutek rażącego niedbalstwa Ubezpieczonego ?</w:t>
      </w:r>
    </w:p>
    <w:p w14:paraId="5F21D97F" w14:textId="77777777" w:rsidR="00FD0622" w:rsidRPr="00D27C16" w:rsidRDefault="00FD0622" w:rsidP="00FD0622">
      <w:pPr>
        <w:tabs>
          <w:tab w:val="left" w:pos="426"/>
        </w:tabs>
        <w:spacing w:line="240" w:lineRule="auto"/>
        <w:jc w:val="both"/>
        <w:rPr>
          <w:rFonts w:ascii="Tahoma" w:hAnsi="Tahoma" w:cs="Tahoma"/>
          <w:b/>
          <w:bCs/>
          <w:sz w:val="20"/>
          <w:szCs w:val="20"/>
        </w:rPr>
      </w:pPr>
      <w:r w:rsidRPr="00A853A3">
        <w:rPr>
          <w:rFonts w:ascii="Tahoma" w:hAnsi="Tahoma" w:cs="Tahoma"/>
          <w:b/>
          <w:bCs/>
          <w:sz w:val="20"/>
          <w:szCs w:val="20"/>
        </w:rPr>
        <w:t>ODP: Zamawiający wyraża zgodę</w:t>
      </w:r>
    </w:p>
    <w:p w14:paraId="611473AC" w14:textId="77777777" w:rsidR="00916AB6" w:rsidRDefault="00916AB6" w:rsidP="00916AB6">
      <w:pPr>
        <w:pStyle w:val="Akapitzlist"/>
        <w:tabs>
          <w:tab w:val="left" w:pos="426"/>
        </w:tabs>
        <w:spacing w:line="240" w:lineRule="auto"/>
        <w:ind w:left="0"/>
        <w:rPr>
          <w:rFonts w:ascii="Tahoma" w:hAnsi="Tahoma" w:cs="Tahoma"/>
          <w:sz w:val="20"/>
          <w:szCs w:val="20"/>
        </w:rPr>
      </w:pPr>
    </w:p>
    <w:p w14:paraId="68374B4F" w14:textId="788D5575" w:rsidR="00917BE2" w:rsidRP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 xml:space="preserve">Czy zamawiający dopuszcza wprowadzenie zapisu: Ochrona ubezpieczeniowa nie obejmuje i Ubezpieczyciel nie odpowiada za szkody spowodowane przez wirus HIV, BSE, TSE, HTLV III, LAV, chorobę </w:t>
      </w:r>
      <w:proofErr w:type="spellStart"/>
      <w:r w:rsidRPr="00917BE2">
        <w:rPr>
          <w:rFonts w:ascii="Tahoma" w:hAnsi="Tahoma" w:cs="Tahoma"/>
          <w:sz w:val="20"/>
          <w:szCs w:val="20"/>
        </w:rPr>
        <w:t>Creutzfelda</w:t>
      </w:r>
      <w:proofErr w:type="spellEnd"/>
      <w:r w:rsidRPr="00917BE2">
        <w:rPr>
          <w:rFonts w:ascii="Tahoma" w:hAnsi="Tahoma" w:cs="Tahoma"/>
          <w:sz w:val="20"/>
          <w:szCs w:val="20"/>
        </w:rPr>
        <w:t>-Jakoba ?</w:t>
      </w:r>
    </w:p>
    <w:p w14:paraId="64365194" w14:textId="77777777" w:rsidR="00E16DC2" w:rsidRPr="00D27C16" w:rsidRDefault="00E16DC2" w:rsidP="00E16DC2">
      <w:pPr>
        <w:tabs>
          <w:tab w:val="left" w:pos="426"/>
        </w:tabs>
        <w:spacing w:line="240" w:lineRule="auto"/>
        <w:jc w:val="both"/>
        <w:rPr>
          <w:rFonts w:ascii="Tahoma" w:hAnsi="Tahoma" w:cs="Tahoma"/>
          <w:b/>
          <w:bCs/>
          <w:sz w:val="20"/>
          <w:szCs w:val="20"/>
        </w:rPr>
      </w:pPr>
      <w:r w:rsidRPr="00A853A3">
        <w:rPr>
          <w:rFonts w:ascii="Tahoma" w:hAnsi="Tahoma" w:cs="Tahoma"/>
          <w:b/>
          <w:bCs/>
          <w:sz w:val="20"/>
          <w:szCs w:val="20"/>
        </w:rPr>
        <w:t>ODP: Zamawiający wyraża zgodę</w:t>
      </w:r>
    </w:p>
    <w:p w14:paraId="1944CA90" w14:textId="77777777" w:rsidR="00E16DC2" w:rsidRPr="00917BE2" w:rsidRDefault="00E16DC2" w:rsidP="00917BE2">
      <w:pPr>
        <w:pStyle w:val="Akapitzlist"/>
        <w:tabs>
          <w:tab w:val="left" w:pos="426"/>
        </w:tabs>
        <w:spacing w:line="240" w:lineRule="auto"/>
        <w:ind w:left="0"/>
        <w:rPr>
          <w:rFonts w:ascii="Tahoma" w:hAnsi="Tahoma" w:cs="Tahoma"/>
          <w:sz w:val="20"/>
          <w:szCs w:val="20"/>
        </w:rPr>
      </w:pPr>
    </w:p>
    <w:p w14:paraId="3CB6BC9E" w14:textId="277AD8A0" w:rsid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Czy Środowiskowy Dom Samopomocy sprawuje dzienną opiekę?</w:t>
      </w:r>
    </w:p>
    <w:p w14:paraId="2ED52C7F" w14:textId="0A760B32" w:rsidR="00916AB6" w:rsidRPr="00D27C16" w:rsidRDefault="00916AB6" w:rsidP="00916AB6">
      <w:pPr>
        <w:spacing w:line="240" w:lineRule="auto"/>
        <w:jc w:val="both"/>
        <w:rPr>
          <w:rFonts w:ascii="Tahoma" w:hAnsi="Tahoma" w:cs="Tahoma"/>
          <w:b/>
          <w:bCs/>
          <w:sz w:val="20"/>
          <w:szCs w:val="20"/>
        </w:rPr>
      </w:pPr>
      <w:r w:rsidRPr="00A853A3">
        <w:rPr>
          <w:rFonts w:ascii="Tahoma" w:hAnsi="Tahoma" w:cs="Tahoma"/>
          <w:b/>
          <w:bCs/>
          <w:sz w:val="20"/>
          <w:szCs w:val="20"/>
        </w:rPr>
        <w:t>ODP: Zamawiający nie posiada powyższej jednostki</w:t>
      </w:r>
      <w:r w:rsidR="00315900" w:rsidRPr="00D27C16">
        <w:rPr>
          <w:rFonts w:ascii="Tahoma" w:hAnsi="Tahoma" w:cs="Tahoma"/>
          <w:b/>
          <w:bCs/>
          <w:sz w:val="20"/>
          <w:szCs w:val="20"/>
        </w:rPr>
        <w:t xml:space="preserve"> </w:t>
      </w:r>
    </w:p>
    <w:p w14:paraId="496ED26A" w14:textId="77777777" w:rsidR="00917BE2" w:rsidRPr="00917BE2" w:rsidRDefault="00917BE2" w:rsidP="00917BE2">
      <w:pPr>
        <w:pStyle w:val="Akapitzlist"/>
        <w:tabs>
          <w:tab w:val="left" w:pos="426"/>
        </w:tabs>
        <w:spacing w:line="240" w:lineRule="auto"/>
        <w:ind w:left="0"/>
        <w:rPr>
          <w:rFonts w:ascii="Tahoma" w:hAnsi="Tahoma" w:cs="Tahoma"/>
          <w:sz w:val="20"/>
          <w:szCs w:val="20"/>
        </w:rPr>
      </w:pPr>
    </w:p>
    <w:p w14:paraId="30947D45" w14:textId="4B968081" w:rsidR="00315900" w:rsidRDefault="00917BE2" w:rsidP="00315900">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Prosimy o informację czy Ubezpieczający posiada PSZOK, wysypisko/składowisko śmieci</w:t>
      </w:r>
      <w:r w:rsidR="00315900">
        <w:rPr>
          <w:rFonts w:ascii="Tahoma" w:hAnsi="Tahoma" w:cs="Tahoma"/>
          <w:sz w:val="20"/>
          <w:szCs w:val="20"/>
        </w:rPr>
        <w:t>?</w:t>
      </w:r>
    </w:p>
    <w:p w14:paraId="3C854A60" w14:textId="68E4E790" w:rsidR="00315900" w:rsidRPr="00917BE2" w:rsidRDefault="00315900" w:rsidP="00315900">
      <w:pPr>
        <w:pStyle w:val="Akapitzlist"/>
        <w:tabs>
          <w:tab w:val="left" w:pos="426"/>
        </w:tabs>
        <w:spacing w:line="240" w:lineRule="auto"/>
        <w:ind w:left="0"/>
        <w:rPr>
          <w:rFonts w:ascii="Tahoma" w:hAnsi="Tahoma" w:cs="Tahoma"/>
          <w:b/>
          <w:bCs/>
          <w:sz w:val="20"/>
          <w:szCs w:val="20"/>
        </w:rPr>
      </w:pPr>
      <w:r w:rsidRPr="00A853A3">
        <w:rPr>
          <w:rFonts w:ascii="Tahoma" w:hAnsi="Tahoma" w:cs="Tahoma"/>
          <w:b/>
          <w:bCs/>
          <w:sz w:val="20"/>
          <w:szCs w:val="20"/>
        </w:rPr>
        <w:t>ODP: Zamawiający nie posiada PSZOK, wysypiska /składowiska śmieci</w:t>
      </w:r>
    </w:p>
    <w:p w14:paraId="5E48E3F8" w14:textId="608327EE" w:rsidR="00917BE2" w:rsidRPr="00917BE2" w:rsidRDefault="00917BE2" w:rsidP="00917BE2">
      <w:pPr>
        <w:pStyle w:val="Akapitzlist"/>
        <w:tabs>
          <w:tab w:val="left" w:pos="426"/>
        </w:tabs>
        <w:spacing w:line="240" w:lineRule="auto"/>
        <w:ind w:left="0"/>
        <w:rPr>
          <w:rFonts w:ascii="Tahoma" w:hAnsi="Tahoma" w:cs="Tahoma"/>
          <w:sz w:val="20"/>
          <w:szCs w:val="20"/>
        </w:rPr>
      </w:pPr>
    </w:p>
    <w:p w14:paraId="2D5E9190" w14:textId="77777777" w:rsidR="00917BE2" w:rsidRP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 xml:space="preserve">Prosimy o wprowadzenie poniższej Klauzuli dla wszystkich </w:t>
      </w:r>
      <w:proofErr w:type="spellStart"/>
      <w:r w:rsidRPr="00917BE2">
        <w:rPr>
          <w:rFonts w:ascii="Tahoma" w:hAnsi="Tahoma" w:cs="Tahoma"/>
          <w:sz w:val="20"/>
          <w:szCs w:val="20"/>
        </w:rPr>
        <w:t>ryzyk</w:t>
      </w:r>
      <w:proofErr w:type="spellEnd"/>
      <w:r w:rsidRPr="00917BE2">
        <w:rPr>
          <w:rFonts w:ascii="Tahoma" w:hAnsi="Tahoma" w:cs="Tahoma"/>
          <w:sz w:val="20"/>
          <w:szCs w:val="20"/>
        </w:rPr>
        <w:t>:</w:t>
      </w:r>
    </w:p>
    <w:p w14:paraId="20030D71"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 xml:space="preserve">„Klauzula sankcyjna </w:t>
      </w:r>
    </w:p>
    <w:p w14:paraId="30277082"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Ubezpieczyciel nie świadczy ochrony, nie wypłaci świadczenia, ani nie zapewni jakichkolwiek korzyści w ramach niniejszej umowy, jeśli taka ochrona, wypłata świadczenia lub zapewnienie korzyści skutkowałoby narażeniem Compensa TU SA VIG na jakiekolwiek sankcje, zakazy lub ograniczenia wynikające z rezolucji ONZ, bądź sankcje handlowe lub ekonomiczne wprowadzone na podstawie przepisów prawa Unii Europejskiej, Wielkiej Brytanii, USA lub prawa polskiego”</w:t>
      </w:r>
    </w:p>
    <w:p w14:paraId="51CB20B3" w14:textId="77777777" w:rsidR="00E16DC2" w:rsidRPr="00D27C16" w:rsidRDefault="00E16DC2" w:rsidP="00E16DC2">
      <w:pPr>
        <w:tabs>
          <w:tab w:val="left" w:pos="426"/>
        </w:tabs>
        <w:spacing w:line="240" w:lineRule="auto"/>
        <w:contextualSpacing/>
        <w:jc w:val="both"/>
        <w:rPr>
          <w:rFonts w:ascii="Tahoma" w:hAnsi="Tahoma" w:cs="Tahoma"/>
          <w:b/>
          <w:bCs/>
          <w:sz w:val="20"/>
          <w:szCs w:val="20"/>
        </w:rPr>
      </w:pPr>
      <w:r w:rsidRPr="00A853A3">
        <w:rPr>
          <w:rFonts w:ascii="Tahoma" w:hAnsi="Tahoma" w:cs="Tahoma"/>
          <w:b/>
          <w:bCs/>
          <w:sz w:val="20"/>
          <w:szCs w:val="20"/>
        </w:rPr>
        <w:t>ODP: W przypadku wyboru oferty Wykonawcy, który wymaga wprowadzenia do umowy ubezpieczenia ww. klauzuli, Zamawiający dopuszcza jej wprowadzenie do umowy ubezpieczenia w treści proponowanej przez tego Wykonawcę. Warunkiem wprowadzenia do umowy ubezpieczenia ww. klauzuli jest wybór jego oferty przez Zamawiającego jako najkorzystniejszej, zgodnie z kryteriami oceny ofert określonymi w SWZ.</w:t>
      </w:r>
    </w:p>
    <w:p w14:paraId="7413F780" w14:textId="77777777" w:rsidR="00917BE2" w:rsidRPr="00917BE2" w:rsidRDefault="00917BE2" w:rsidP="00917BE2">
      <w:pPr>
        <w:pStyle w:val="Akapitzlist"/>
        <w:tabs>
          <w:tab w:val="left" w:pos="426"/>
        </w:tabs>
        <w:spacing w:line="240" w:lineRule="auto"/>
        <w:ind w:left="0"/>
        <w:rPr>
          <w:rFonts w:ascii="Tahoma" w:hAnsi="Tahoma" w:cs="Tahoma"/>
          <w:sz w:val="20"/>
          <w:szCs w:val="20"/>
        </w:rPr>
      </w:pPr>
    </w:p>
    <w:p w14:paraId="3D0AE642" w14:textId="77777777" w:rsidR="00917BE2" w:rsidRP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 xml:space="preserve">Prosimy o wprowadzenie poniższej Klauzuli dla ryzyka ubezpieczenie mienia od wszystkich </w:t>
      </w:r>
      <w:proofErr w:type="spellStart"/>
      <w:r w:rsidRPr="00917BE2">
        <w:rPr>
          <w:rFonts w:ascii="Tahoma" w:hAnsi="Tahoma" w:cs="Tahoma"/>
          <w:sz w:val="20"/>
          <w:szCs w:val="20"/>
        </w:rPr>
        <w:t>ryzyk</w:t>
      </w:r>
      <w:proofErr w:type="spellEnd"/>
      <w:r w:rsidRPr="00917BE2">
        <w:rPr>
          <w:rFonts w:ascii="Tahoma" w:hAnsi="Tahoma" w:cs="Tahoma"/>
          <w:sz w:val="20"/>
          <w:szCs w:val="20"/>
        </w:rPr>
        <w:t xml:space="preserve"> oraz ubezpieczenia sprzętu elektronicznego od wszystkich </w:t>
      </w:r>
      <w:proofErr w:type="spellStart"/>
      <w:r w:rsidRPr="00917BE2">
        <w:rPr>
          <w:rFonts w:ascii="Tahoma" w:hAnsi="Tahoma" w:cs="Tahoma"/>
          <w:sz w:val="20"/>
          <w:szCs w:val="20"/>
        </w:rPr>
        <w:t>ryzyk</w:t>
      </w:r>
      <w:proofErr w:type="spellEnd"/>
      <w:r w:rsidRPr="00917BE2">
        <w:rPr>
          <w:rFonts w:ascii="Tahoma" w:hAnsi="Tahoma" w:cs="Tahoma"/>
          <w:sz w:val="20"/>
          <w:szCs w:val="20"/>
        </w:rPr>
        <w:t>:</w:t>
      </w:r>
    </w:p>
    <w:p w14:paraId="66303616"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„KLAUZULA CYBER</w:t>
      </w:r>
    </w:p>
    <w:p w14:paraId="6297C81A"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1. Na potrzeby niniejszej klauzuli zastosowanie znajdują następujące definicje:</w:t>
      </w:r>
    </w:p>
    <w:p w14:paraId="73E46CAD"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1) „System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 sieci lub kopie zapasowe,</w:t>
      </w:r>
    </w:p>
    <w:p w14:paraId="1D2A23E2"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 xml:space="preserve">2) „Sieć Komputerowa” oznacza grupę systemów komputerowych oraz innych sprzętów elektronicznych lub urządzeń sieciowych połączonych z użyciem dowolnej formy technologii komunikacyjnej, w tym także przez </w:t>
      </w:r>
      <w:proofErr w:type="spellStart"/>
      <w:r w:rsidRPr="00917BE2">
        <w:rPr>
          <w:rFonts w:ascii="Tahoma" w:hAnsi="Tahoma" w:cs="Tahoma"/>
          <w:sz w:val="20"/>
          <w:szCs w:val="20"/>
        </w:rPr>
        <w:t>internet</w:t>
      </w:r>
      <w:proofErr w:type="spellEnd"/>
      <w:r w:rsidRPr="00917BE2">
        <w:rPr>
          <w:rFonts w:ascii="Tahoma" w:hAnsi="Tahoma" w:cs="Tahoma"/>
          <w:sz w:val="20"/>
          <w:szCs w:val="20"/>
        </w:rPr>
        <w:t>, sieć intranet lub wirtualne sieci prywatne (VPN) umożliwiające sprzętom komputerowym działającym w sieci wymianę danych elektronicznych,</w:t>
      </w:r>
    </w:p>
    <w:p w14:paraId="74AF5277"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3) „Dane Elektroniczne” oznaczają informacje wykorzystywane, udostępnione, przetwarzane, przekazywane lub przechowywane w Systemie Komputerowym,</w:t>
      </w:r>
    </w:p>
    <w:p w14:paraId="04FB965F"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4) „Złośliwe oprogramowanie lub podobne aplikacje” oznacza wszelkie kody oprogramowania, instrukcje programowe lub inne zestawy instrukcji opracowane z zamiarem uszkodzenia, zaburzenia lub wywierania innego negatywnego wpływu, przenikania lub monitorowania programów komputerowych, plików danych lub operacji (niezależnie od tego czy posiadają zdolność samo replikacji), w tym między innymi „wirusy”, „konie trojańskie”, „robaki”, „bomby logiczne”, „oprogramowanie szantażujące”, „odmowy dostępu” lub „odmowy świadczenia usług”,</w:t>
      </w:r>
    </w:p>
    <w:p w14:paraId="42C466CB"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5) „Przerwa w funkcjonowaniu” oznacza czas, w którym dostawy prądu lub innych mediów nie są dostępne lub gdy sprzęt nie działa.</w:t>
      </w:r>
    </w:p>
    <w:p w14:paraId="03A86100"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2. Wyłączona jest odpowiedzialność Towarzystwa z tytułu wszelkich strat, szkód, zobowiązań, wydatków, grzywien lub kar oraz wszelkich innych kwot należnych bezpośrednio lub pośrednio na skutek:</w:t>
      </w:r>
    </w:p>
    <w:p w14:paraId="6D9DFC03"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1) wykorzystywania lub posługiwania się jakimikolwiek systemami komputerowymi lub siecią komputerową,</w:t>
      </w:r>
    </w:p>
    <w:p w14:paraId="60D9F613"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lastRenderedPageBreak/>
        <w:t>2) ograniczenia lub utraty zdolności wykorzystywania lub posługiwania się systemem komputerowym, siecią komputerową lub danymi elektronicznymi,</w:t>
      </w:r>
    </w:p>
    <w:p w14:paraId="24C221D4"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3) dostępu do danych elektronicznych, ich przetwarzania, transmisji, przechowywania lub wykorzystywania,</w:t>
      </w:r>
    </w:p>
    <w:p w14:paraId="46987D35"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4) braku dostępu, przetwarzania, transmisji, przechowywania lub wykorzystywania jakichkolwiek danych elektronicznych, o ile jest to rezultat:</w:t>
      </w:r>
    </w:p>
    <w:p w14:paraId="6308471F" w14:textId="2042786A" w:rsidR="00917BE2" w:rsidRPr="00917BE2" w:rsidRDefault="00917BE2" w:rsidP="00917BE2">
      <w:pPr>
        <w:pStyle w:val="Akapitzlist"/>
        <w:spacing w:line="240" w:lineRule="auto"/>
        <w:ind w:left="0"/>
        <w:rPr>
          <w:rFonts w:ascii="Tahoma" w:hAnsi="Tahoma" w:cs="Tahoma"/>
          <w:sz w:val="20"/>
          <w:szCs w:val="20"/>
        </w:rPr>
      </w:pPr>
      <w:r w:rsidRPr="00917BE2">
        <w:rPr>
          <w:rFonts w:ascii="Tahoma" w:hAnsi="Tahoma" w:cs="Tahoma"/>
          <w:sz w:val="20"/>
          <w:szCs w:val="20"/>
        </w:rPr>
        <w:t>(a)nieuprawnionych lub złośliwych działań, niezależnie od tego kiedy i gdzie one wystąpią, lub zagrożenia wystąpienia oszustwa w związku z powyższym,</w:t>
      </w:r>
    </w:p>
    <w:p w14:paraId="4F9D6D8B" w14:textId="76C38BF0" w:rsidR="00917BE2" w:rsidRPr="00917BE2" w:rsidRDefault="00917BE2" w:rsidP="00917BE2">
      <w:pPr>
        <w:pStyle w:val="Akapitzlist"/>
        <w:spacing w:line="240" w:lineRule="auto"/>
        <w:ind w:left="0"/>
        <w:rPr>
          <w:rFonts w:ascii="Tahoma" w:hAnsi="Tahoma" w:cs="Tahoma"/>
          <w:sz w:val="20"/>
          <w:szCs w:val="20"/>
        </w:rPr>
      </w:pPr>
      <w:r w:rsidRPr="00917BE2">
        <w:rPr>
          <w:rFonts w:ascii="Tahoma" w:hAnsi="Tahoma" w:cs="Tahoma"/>
          <w:sz w:val="20"/>
          <w:szCs w:val="20"/>
        </w:rPr>
        <w:t>(b)oprogramowania złośliwego lub innej podobnej aplikacji,</w:t>
      </w:r>
    </w:p>
    <w:p w14:paraId="65803BF2" w14:textId="0D1ABE22" w:rsidR="00917BE2" w:rsidRPr="00917BE2" w:rsidRDefault="00917BE2" w:rsidP="00917BE2">
      <w:pPr>
        <w:pStyle w:val="Akapitzlist"/>
        <w:spacing w:line="240" w:lineRule="auto"/>
        <w:ind w:left="0"/>
        <w:rPr>
          <w:rFonts w:ascii="Tahoma" w:hAnsi="Tahoma" w:cs="Tahoma"/>
          <w:sz w:val="20"/>
          <w:szCs w:val="20"/>
        </w:rPr>
      </w:pPr>
      <w:r w:rsidRPr="00917BE2">
        <w:rPr>
          <w:rFonts w:ascii="Tahoma" w:hAnsi="Tahoma" w:cs="Tahoma"/>
          <w:sz w:val="20"/>
          <w:szCs w:val="20"/>
        </w:rPr>
        <w:t>(c)błędu w programowaniu lub błędu operatora po stronie ubezpieczonego,</w:t>
      </w:r>
    </w:p>
    <w:p w14:paraId="03889393" w14:textId="2CEE73DC" w:rsidR="00917BE2" w:rsidRPr="00917BE2" w:rsidRDefault="00917BE2" w:rsidP="00917BE2">
      <w:pPr>
        <w:pStyle w:val="Akapitzlist"/>
        <w:spacing w:line="240" w:lineRule="auto"/>
        <w:ind w:left="0"/>
        <w:rPr>
          <w:rFonts w:ascii="Tahoma" w:hAnsi="Tahoma" w:cs="Tahoma"/>
          <w:sz w:val="20"/>
          <w:szCs w:val="20"/>
        </w:rPr>
      </w:pPr>
      <w:r w:rsidRPr="00917BE2">
        <w:rPr>
          <w:rFonts w:ascii="Tahoma" w:hAnsi="Tahoma" w:cs="Tahoma"/>
          <w:sz w:val="20"/>
          <w:szCs w:val="20"/>
        </w:rPr>
        <w:t>(d)wszelkich niecelowych i nieplanowanych przerw w funkcjonowaniu systemu komputerowego, sieci komputerowej lub danych elektronicznych ubezpieczonego nie spowodowanych bezpośrednio przez fizyczną stratę lub szkodę.</w:t>
      </w:r>
    </w:p>
    <w:p w14:paraId="29922E05"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 xml:space="preserve">3. Niezależnie od powyższego, z zastrzeżeniem wszelkich pozostałych postanowień, warunków i </w:t>
      </w:r>
      <w:proofErr w:type="spellStart"/>
      <w:r w:rsidRPr="00917BE2">
        <w:rPr>
          <w:rFonts w:ascii="Tahoma" w:hAnsi="Tahoma" w:cs="Tahoma"/>
          <w:sz w:val="20"/>
          <w:szCs w:val="20"/>
        </w:rPr>
        <w:t>wyłączeń</w:t>
      </w:r>
      <w:proofErr w:type="spellEnd"/>
      <w:r w:rsidRPr="00917BE2">
        <w:rPr>
          <w:rFonts w:ascii="Tahoma" w:hAnsi="Tahoma" w:cs="Tahoma"/>
          <w:sz w:val="20"/>
          <w:szCs w:val="20"/>
        </w:rPr>
        <w:t xml:space="preserve"> zawartych w OWU i innych klauzulach, ochrona obejmuje straty lub szkody w mieniu, w tym zakłócenia w prowadzeniu działalności gospodarczej i spowodowane tym zakłócenia w prowadzeniu działalności przez kontrahentów ubezpieczonego, towarzyszące bezpośrednio jednemu lub wielu zdarzeniom ubezpieczeniowym, pomimo iż przyczyna określona w punkcie 2 stanowi czynnik przyczyniający się do wystąpienia takiego zdarzenia. Niemniej jednak ochrona ubezpieczeniowa z tytułu fizycznej straty lub szkody na mieniu nie uchyla ogólnego zastosowania </w:t>
      </w:r>
      <w:proofErr w:type="spellStart"/>
      <w:r w:rsidRPr="00917BE2">
        <w:rPr>
          <w:rFonts w:ascii="Tahoma" w:hAnsi="Tahoma" w:cs="Tahoma"/>
          <w:sz w:val="20"/>
          <w:szCs w:val="20"/>
        </w:rPr>
        <w:t>wyłączeń</w:t>
      </w:r>
      <w:proofErr w:type="spellEnd"/>
      <w:r w:rsidRPr="00917BE2">
        <w:rPr>
          <w:rFonts w:ascii="Tahoma" w:hAnsi="Tahoma" w:cs="Tahoma"/>
          <w:sz w:val="20"/>
          <w:szCs w:val="20"/>
        </w:rPr>
        <w:t xml:space="preserve"> odpowiedzialności wskazanych w punkcie 2, a żadna z okoliczności określonych w tymże punkcie sama w sobie nie będzie uznawana za fizyczną stratę lub szkodę.</w:t>
      </w:r>
    </w:p>
    <w:p w14:paraId="67FC3175"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4. Niezależnie od powyższego - o ile jest to objęte ochroną ubezpieczeniowa zgodnie z OWU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to wówczas podstawę wyliczenia odszkodowania z tytułu uszkodzonych lub utraconych danych elektronicznych zgodnie 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nawet gdy przedmiotowe dane elektroniczne nie mogą zostać odtworzone, pozyskane ani skompilowane.”</w:t>
      </w:r>
    </w:p>
    <w:p w14:paraId="0A560106" w14:textId="77777777" w:rsidR="00047485" w:rsidRPr="00D27C16" w:rsidRDefault="00047485" w:rsidP="00047485">
      <w:pPr>
        <w:tabs>
          <w:tab w:val="left" w:pos="426"/>
        </w:tabs>
        <w:spacing w:line="240" w:lineRule="auto"/>
        <w:contextualSpacing/>
        <w:jc w:val="both"/>
        <w:rPr>
          <w:rFonts w:ascii="Tahoma" w:hAnsi="Tahoma" w:cs="Tahoma"/>
          <w:b/>
          <w:bCs/>
          <w:sz w:val="20"/>
          <w:szCs w:val="20"/>
        </w:rPr>
      </w:pPr>
      <w:r w:rsidRPr="00A853A3">
        <w:rPr>
          <w:rFonts w:ascii="Tahoma" w:hAnsi="Tahoma" w:cs="Tahoma"/>
          <w:b/>
          <w:bCs/>
          <w:sz w:val="20"/>
          <w:szCs w:val="20"/>
        </w:rPr>
        <w:t>ODP: W przypadku wyboru oferty Wykonawcy, który wymaga wprowadzenia do umowy ubezpieczenia ww. klauzuli, Zamawiający dopuszcza jej wprowadzenie do umowy ubezpieczenia w treści proponowanej przez tego Wykonawcę. Warunkiem wprowadzenia do umowy ubezpieczenia ww. klauzuli jest wybór jego oferty przez Zamawiającego jako najkorzystniejszej, zgodnie z kryteriami oceny ofert określonymi w SWZ.</w:t>
      </w:r>
    </w:p>
    <w:p w14:paraId="510245D2" w14:textId="77777777" w:rsidR="00917BE2" w:rsidRPr="00917BE2" w:rsidRDefault="00917BE2" w:rsidP="00917BE2">
      <w:pPr>
        <w:pStyle w:val="Akapitzlist"/>
        <w:tabs>
          <w:tab w:val="left" w:pos="426"/>
        </w:tabs>
        <w:spacing w:line="240" w:lineRule="auto"/>
        <w:ind w:left="0"/>
        <w:rPr>
          <w:rFonts w:ascii="Tahoma" w:hAnsi="Tahoma" w:cs="Tahoma"/>
          <w:sz w:val="20"/>
          <w:szCs w:val="20"/>
        </w:rPr>
      </w:pPr>
    </w:p>
    <w:p w14:paraId="5F3D6DD7" w14:textId="77777777" w:rsidR="00917BE2" w:rsidRP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t xml:space="preserve">Prosimy o wprowadzenie poniższej Klauzuli dla ryzyka ubezpieczenie mienia od wszystkich </w:t>
      </w:r>
      <w:proofErr w:type="spellStart"/>
      <w:r w:rsidRPr="00917BE2">
        <w:rPr>
          <w:rFonts w:ascii="Tahoma" w:hAnsi="Tahoma" w:cs="Tahoma"/>
          <w:sz w:val="20"/>
          <w:szCs w:val="20"/>
        </w:rPr>
        <w:t>ryzyk</w:t>
      </w:r>
      <w:proofErr w:type="spellEnd"/>
      <w:r w:rsidRPr="00917BE2">
        <w:rPr>
          <w:rFonts w:ascii="Tahoma" w:hAnsi="Tahoma" w:cs="Tahoma"/>
          <w:sz w:val="20"/>
          <w:szCs w:val="20"/>
        </w:rPr>
        <w:t xml:space="preserve"> oraz ubezpieczenia sprzętu elektronicznego od wszystkich </w:t>
      </w:r>
      <w:proofErr w:type="spellStart"/>
      <w:r w:rsidRPr="00917BE2">
        <w:rPr>
          <w:rFonts w:ascii="Tahoma" w:hAnsi="Tahoma" w:cs="Tahoma"/>
          <w:sz w:val="20"/>
          <w:szCs w:val="20"/>
        </w:rPr>
        <w:t>ryzyk</w:t>
      </w:r>
      <w:proofErr w:type="spellEnd"/>
      <w:r w:rsidRPr="00917BE2">
        <w:rPr>
          <w:rFonts w:ascii="Tahoma" w:hAnsi="Tahoma" w:cs="Tahoma"/>
          <w:sz w:val="20"/>
          <w:szCs w:val="20"/>
        </w:rPr>
        <w:t>:</w:t>
      </w:r>
    </w:p>
    <w:p w14:paraId="52ABC82A"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„KLAUZULA CHORÓB ZAKAŹNYCH</w:t>
      </w:r>
    </w:p>
    <w:p w14:paraId="232AE527"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1. Niezależnie od pozostałych warunków ubezpieczenia, ubezpieczenie nie obejmuje szkód, strat, kosztów, wydatków lub jakichkolwiek innych kwot bezpośrednio lub pośrednio wynikających z lub związanych z Chorobą Zakaźną.</w:t>
      </w:r>
    </w:p>
    <w:p w14:paraId="3FA5C03E"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2.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w:t>
      </w:r>
    </w:p>
    <w:p w14:paraId="54CCD168"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3. Użyte w niniejszej klauzuli pojęcie „Choroba Zakaźna” oznacza jakąkolwiek chorobę, która może być przenoszona za pośrednictwem jakiejkolwiek substancji lub środka z jakiegokolwiek organizmu na inny organizm, przy czym:</w:t>
      </w:r>
    </w:p>
    <w:p w14:paraId="508A562D"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3.1. taką substancją lub środkiem może być między innymi wirus, bakteria, pasożyt lub inny organizm bądź jego dowolna odmiana, uznawany za żywy lub martwy,</w:t>
      </w:r>
    </w:p>
    <w:p w14:paraId="6618DC8E"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3.2. 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62D2161D" w14:textId="77777777"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3.3.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30A75145" w14:textId="0D818472" w:rsid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4. Niniejsza klauzula ma zastosowanie do wszystkich zakresów ochrony ubezpieczeniowej, rozszerzeń zakresu ochrony, dodatkowych zakresów ochrony, wyjątków od jakiegokolwiek wyłączenia.”</w:t>
      </w:r>
    </w:p>
    <w:p w14:paraId="367F07B9" w14:textId="77777777" w:rsidR="00047485" w:rsidRPr="00D27C16" w:rsidRDefault="00047485" w:rsidP="00047485">
      <w:pPr>
        <w:tabs>
          <w:tab w:val="left" w:pos="426"/>
        </w:tabs>
        <w:spacing w:line="240" w:lineRule="auto"/>
        <w:contextualSpacing/>
        <w:jc w:val="both"/>
        <w:rPr>
          <w:rFonts w:ascii="Tahoma" w:hAnsi="Tahoma" w:cs="Tahoma"/>
          <w:b/>
          <w:bCs/>
          <w:sz w:val="20"/>
          <w:szCs w:val="20"/>
        </w:rPr>
      </w:pPr>
      <w:r w:rsidRPr="00A853A3">
        <w:rPr>
          <w:rFonts w:ascii="Tahoma" w:hAnsi="Tahoma" w:cs="Tahoma"/>
          <w:b/>
          <w:bCs/>
          <w:sz w:val="20"/>
          <w:szCs w:val="20"/>
        </w:rPr>
        <w:t>ODP: W przypadku wyboru oferty Wykonawcy, który wymaga wprowadzenia do umowy ubezpieczenia ww. klauzuli, Zamawiający dopuszcza jej wprowadzenie do umowy ubezpieczenia w treści proponowanej przez tego Wykonawcę. Warunkiem wprowadzenia do umowy ubezpieczenia ww. klauzuli jest wybór jego oferty przez Zamawiającego jako najkorzystniejszej, zgodnie z kryteriami oceny ofert określonymi w SWZ.</w:t>
      </w:r>
    </w:p>
    <w:p w14:paraId="3CC2B34D" w14:textId="7F1A0B45" w:rsidR="00047485" w:rsidRDefault="00047485" w:rsidP="00917BE2">
      <w:pPr>
        <w:pStyle w:val="Akapitzlist"/>
        <w:tabs>
          <w:tab w:val="left" w:pos="426"/>
        </w:tabs>
        <w:spacing w:line="240" w:lineRule="auto"/>
        <w:ind w:left="0"/>
        <w:rPr>
          <w:rFonts w:ascii="Tahoma" w:hAnsi="Tahoma" w:cs="Tahoma"/>
          <w:sz w:val="20"/>
          <w:szCs w:val="20"/>
        </w:rPr>
      </w:pPr>
    </w:p>
    <w:p w14:paraId="252F5AEB" w14:textId="24BF9ECC" w:rsidR="00D27C16" w:rsidRDefault="00D27C16" w:rsidP="00917BE2">
      <w:pPr>
        <w:pStyle w:val="Akapitzlist"/>
        <w:tabs>
          <w:tab w:val="left" w:pos="426"/>
        </w:tabs>
        <w:spacing w:line="240" w:lineRule="auto"/>
        <w:ind w:left="0"/>
        <w:rPr>
          <w:rFonts w:ascii="Tahoma" w:hAnsi="Tahoma" w:cs="Tahoma"/>
          <w:sz w:val="20"/>
          <w:szCs w:val="20"/>
        </w:rPr>
      </w:pPr>
    </w:p>
    <w:p w14:paraId="663BBF24" w14:textId="77777777" w:rsidR="00D27C16" w:rsidRPr="00917BE2" w:rsidRDefault="00D27C16" w:rsidP="00917BE2">
      <w:pPr>
        <w:pStyle w:val="Akapitzlist"/>
        <w:tabs>
          <w:tab w:val="left" w:pos="426"/>
        </w:tabs>
        <w:spacing w:line="240" w:lineRule="auto"/>
        <w:ind w:left="0"/>
        <w:rPr>
          <w:rFonts w:ascii="Tahoma" w:hAnsi="Tahoma" w:cs="Tahoma"/>
          <w:sz w:val="20"/>
          <w:szCs w:val="20"/>
        </w:rPr>
      </w:pPr>
    </w:p>
    <w:p w14:paraId="1DE58BC6" w14:textId="77777777" w:rsidR="00917BE2" w:rsidRPr="00917BE2" w:rsidRDefault="00917BE2" w:rsidP="00917BE2">
      <w:pPr>
        <w:pStyle w:val="Akapitzlist"/>
        <w:numPr>
          <w:ilvl w:val="0"/>
          <w:numId w:val="1"/>
        </w:numPr>
        <w:tabs>
          <w:tab w:val="left" w:pos="426"/>
        </w:tabs>
        <w:spacing w:line="240" w:lineRule="auto"/>
        <w:ind w:left="0" w:firstLine="0"/>
        <w:rPr>
          <w:rFonts w:ascii="Tahoma" w:hAnsi="Tahoma" w:cs="Tahoma"/>
          <w:sz w:val="20"/>
          <w:szCs w:val="20"/>
        </w:rPr>
      </w:pPr>
      <w:r w:rsidRPr="00917BE2">
        <w:rPr>
          <w:rFonts w:ascii="Tahoma" w:hAnsi="Tahoma" w:cs="Tahoma"/>
          <w:sz w:val="20"/>
          <w:szCs w:val="20"/>
        </w:rPr>
        <w:lastRenderedPageBreak/>
        <w:t>Prosimy o wprowadzenie poniższego zapisu dla ryzyka OC:</w:t>
      </w:r>
    </w:p>
    <w:p w14:paraId="0A2FFE41" w14:textId="0C5680A9"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Niezależnie od pozostałych warunków ubezpieczenia, ubezpieczenie nie obejmuje odpowiedzialności cywilnej za szkody, straty, wydatki, grzywny, kary lub jakiekolwiek inne kwoty bezpośrednio lub pośrednio wynikające z lub związane z (w tym obawą lub zagrożeniem rzeczywistym lub rzekomym):</w:t>
      </w:r>
    </w:p>
    <w:p w14:paraId="6E39B67D" w14:textId="574B337A" w:rsidR="00917BE2" w:rsidRP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•koronawirusem (Covid – 19), w tym wszelkich jego mutacji lub odmian;</w:t>
      </w:r>
    </w:p>
    <w:p w14:paraId="371AC010" w14:textId="1D4E1368" w:rsidR="00917BE2" w:rsidRDefault="00917BE2" w:rsidP="00917BE2">
      <w:pPr>
        <w:pStyle w:val="Akapitzlist"/>
        <w:tabs>
          <w:tab w:val="left" w:pos="426"/>
        </w:tabs>
        <w:spacing w:line="240" w:lineRule="auto"/>
        <w:ind w:left="0"/>
        <w:rPr>
          <w:rFonts w:ascii="Tahoma" w:hAnsi="Tahoma" w:cs="Tahoma"/>
          <w:sz w:val="20"/>
          <w:szCs w:val="20"/>
        </w:rPr>
      </w:pPr>
      <w:r w:rsidRPr="00917BE2">
        <w:rPr>
          <w:rFonts w:ascii="Tahoma" w:hAnsi="Tahoma" w:cs="Tahoma"/>
          <w:sz w:val="20"/>
          <w:szCs w:val="20"/>
        </w:rPr>
        <w:t>•pandemią lub epidemią ogłoszoną przez Światową Organizację Zdrowia lub organ władzy publicznej.</w:t>
      </w:r>
    </w:p>
    <w:p w14:paraId="2783F63E" w14:textId="77777777" w:rsidR="00FD0622" w:rsidRPr="00D27C16" w:rsidRDefault="00FD0622" w:rsidP="00FD0622">
      <w:pPr>
        <w:tabs>
          <w:tab w:val="left" w:pos="426"/>
        </w:tabs>
        <w:spacing w:line="240" w:lineRule="auto"/>
        <w:jc w:val="both"/>
        <w:rPr>
          <w:rFonts w:ascii="Tahoma" w:hAnsi="Tahoma" w:cs="Tahoma"/>
          <w:b/>
          <w:bCs/>
          <w:sz w:val="20"/>
          <w:szCs w:val="20"/>
        </w:rPr>
      </w:pPr>
      <w:r w:rsidRPr="00A853A3">
        <w:rPr>
          <w:rFonts w:ascii="Tahoma" w:hAnsi="Tahoma" w:cs="Tahoma"/>
          <w:b/>
          <w:bCs/>
          <w:sz w:val="20"/>
          <w:szCs w:val="20"/>
        </w:rPr>
        <w:t>ODP: Zamawiający wyraża zgodę</w:t>
      </w:r>
    </w:p>
    <w:p w14:paraId="6CC6DD12" w14:textId="19A4A6DC" w:rsidR="00E16DC2" w:rsidRDefault="00E16DC2" w:rsidP="00917BE2">
      <w:pPr>
        <w:pStyle w:val="Akapitzlist"/>
        <w:tabs>
          <w:tab w:val="left" w:pos="426"/>
        </w:tabs>
        <w:spacing w:line="240" w:lineRule="auto"/>
        <w:ind w:left="0"/>
        <w:rPr>
          <w:rFonts w:ascii="Tahoma" w:hAnsi="Tahoma" w:cs="Tahoma"/>
          <w:sz w:val="20"/>
          <w:szCs w:val="20"/>
        </w:rPr>
      </w:pPr>
    </w:p>
    <w:p w14:paraId="5CA1F2F4" w14:textId="77777777" w:rsidR="00315900" w:rsidRPr="00917BE2" w:rsidRDefault="00315900" w:rsidP="00917BE2">
      <w:pPr>
        <w:pStyle w:val="Akapitzlist"/>
        <w:tabs>
          <w:tab w:val="left" w:pos="426"/>
        </w:tabs>
        <w:spacing w:line="240" w:lineRule="auto"/>
        <w:ind w:left="0"/>
        <w:rPr>
          <w:rFonts w:ascii="Tahoma" w:hAnsi="Tahoma" w:cs="Tahoma"/>
          <w:sz w:val="20"/>
          <w:szCs w:val="20"/>
        </w:rPr>
      </w:pPr>
    </w:p>
    <w:p w14:paraId="66951F3A" w14:textId="5E41735F" w:rsidR="003B60F1" w:rsidRPr="00917BE2" w:rsidRDefault="00917BE2" w:rsidP="00917BE2">
      <w:pPr>
        <w:pStyle w:val="Akapitzlist"/>
        <w:numPr>
          <w:ilvl w:val="0"/>
          <w:numId w:val="1"/>
        </w:numPr>
        <w:tabs>
          <w:tab w:val="left" w:pos="426"/>
        </w:tabs>
        <w:spacing w:line="240" w:lineRule="auto"/>
        <w:rPr>
          <w:rFonts w:ascii="Tahoma" w:hAnsi="Tahoma" w:cs="Tahoma"/>
          <w:sz w:val="20"/>
          <w:szCs w:val="20"/>
        </w:rPr>
      </w:pPr>
      <w:r w:rsidRPr="00917BE2">
        <w:rPr>
          <w:rFonts w:ascii="Tahoma" w:hAnsi="Tahoma" w:cs="Tahoma"/>
          <w:sz w:val="20"/>
          <w:szCs w:val="20"/>
        </w:rPr>
        <w:t>Wnioskujemy o przesunięcie terminu składania ofert do dnia 08.02.2023 r.</w:t>
      </w:r>
    </w:p>
    <w:p w14:paraId="7FFCED9F" w14:textId="453CCF84" w:rsidR="00021593" w:rsidRPr="00D27C16" w:rsidRDefault="00315900" w:rsidP="00917BE2">
      <w:pPr>
        <w:pStyle w:val="Akapitzlist"/>
        <w:tabs>
          <w:tab w:val="left" w:pos="426"/>
        </w:tabs>
        <w:ind w:left="0"/>
        <w:rPr>
          <w:rFonts w:ascii="Tahoma" w:hAnsi="Tahoma" w:cs="Tahoma"/>
          <w:b/>
          <w:bCs/>
          <w:sz w:val="20"/>
          <w:szCs w:val="20"/>
        </w:rPr>
      </w:pPr>
      <w:r w:rsidRPr="00A853A3">
        <w:rPr>
          <w:rFonts w:ascii="Tahoma" w:hAnsi="Tahoma" w:cs="Tahoma"/>
          <w:b/>
          <w:bCs/>
          <w:sz w:val="20"/>
          <w:szCs w:val="20"/>
        </w:rPr>
        <w:t>ODP: Zamawiający nie wyraża zgody</w:t>
      </w:r>
    </w:p>
    <w:p w14:paraId="588C4E4C" w14:textId="77777777" w:rsidR="00315900" w:rsidRPr="00917BE2" w:rsidRDefault="00315900" w:rsidP="00917BE2">
      <w:pPr>
        <w:pStyle w:val="Akapitzlist"/>
        <w:tabs>
          <w:tab w:val="left" w:pos="426"/>
        </w:tabs>
        <w:ind w:left="0"/>
        <w:rPr>
          <w:rFonts w:ascii="Tahoma" w:hAnsi="Tahoma" w:cs="Tahoma"/>
          <w:sz w:val="20"/>
          <w:szCs w:val="20"/>
        </w:rPr>
      </w:pPr>
    </w:p>
    <w:p w14:paraId="03AB6522" w14:textId="77777777" w:rsidR="00021593" w:rsidRPr="00021593" w:rsidRDefault="00021593" w:rsidP="00021593">
      <w:pPr>
        <w:tabs>
          <w:tab w:val="left" w:pos="426"/>
        </w:tabs>
        <w:rPr>
          <w:rFonts w:cstheme="minorHAnsi"/>
          <w:sz w:val="20"/>
          <w:szCs w:val="20"/>
        </w:rPr>
      </w:pPr>
      <w:r w:rsidRPr="00021593">
        <w:rPr>
          <w:rFonts w:cstheme="minorHAnsi"/>
          <w:sz w:val="20"/>
          <w:szCs w:val="20"/>
        </w:rPr>
        <w:t>Pozostałe warunki i wymagania określone w SWZ pozostają bez zmian.</w:t>
      </w:r>
    </w:p>
    <w:p w14:paraId="7731F6FB" w14:textId="61735C56" w:rsidR="00021593" w:rsidRDefault="00021593" w:rsidP="00021593">
      <w:pPr>
        <w:pStyle w:val="Akapitzlist"/>
        <w:tabs>
          <w:tab w:val="left" w:pos="426"/>
        </w:tabs>
        <w:ind w:left="0"/>
        <w:rPr>
          <w:rFonts w:cstheme="minorHAnsi"/>
          <w:sz w:val="20"/>
          <w:szCs w:val="20"/>
        </w:rPr>
      </w:pPr>
      <w:r w:rsidRPr="00021593">
        <w:rPr>
          <w:rFonts w:cstheme="minorHAnsi"/>
          <w:sz w:val="20"/>
          <w:szCs w:val="20"/>
        </w:rPr>
        <w:t>Powyższe wyjaśnienia i zmiany są wiążące dla wszystkich wykonawców i stanowią integralną część SWZ.</w:t>
      </w:r>
    </w:p>
    <w:p w14:paraId="21AA3692" w14:textId="19FC4506" w:rsidR="00870DA2" w:rsidRDefault="00870DA2" w:rsidP="00021593">
      <w:pPr>
        <w:pStyle w:val="Akapitzlist"/>
        <w:tabs>
          <w:tab w:val="left" w:pos="426"/>
        </w:tabs>
        <w:ind w:left="0"/>
        <w:rPr>
          <w:rFonts w:cstheme="minorHAnsi"/>
          <w:sz w:val="20"/>
          <w:szCs w:val="20"/>
        </w:rPr>
      </w:pPr>
    </w:p>
    <w:p w14:paraId="5B3A7CC6" w14:textId="77777777" w:rsidR="00870DA2" w:rsidRPr="00870DA2" w:rsidRDefault="00870DA2" w:rsidP="00870DA2">
      <w:pPr>
        <w:pStyle w:val="Akapitzlist"/>
        <w:ind w:left="7101" w:firstLine="698"/>
        <w:rPr>
          <w:rFonts w:cstheme="minorHAnsi"/>
          <w:sz w:val="20"/>
          <w:szCs w:val="20"/>
        </w:rPr>
      </w:pPr>
      <w:r w:rsidRPr="00870DA2">
        <w:rPr>
          <w:rFonts w:cstheme="minorHAnsi"/>
          <w:i/>
          <w:iCs/>
          <w:sz w:val="20"/>
          <w:szCs w:val="20"/>
        </w:rPr>
        <w:t>Z upoważnienia Burmistrza</w:t>
      </w:r>
    </w:p>
    <w:p w14:paraId="6DD18F85" w14:textId="77777777" w:rsidR="00870DA2" w:rsidRPr="00870DA2" w:rsidRDefault="00870DA2" w:rsidP="00870DA2">
      <w:pPr>
        <w:pStyle w:val="Akapitzlist"/>
        <w:rPr>
          <w:rFonts w:cstheme="minorHAnsi"/>
          <w:sz w:val="20"/>
          <w:szCs w:val="20"/>
        </w:rPr>
      </w:pP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t>Miasta i Gminy Margonin</w:t>
      </w:r>
    </w:p>
    <w:p w14:paraId="1B7BC81F" w14:textId="77777777" w:rsidR="00870DA2" w:rsidRPr="00870DA2" w:rsidRDefault="00870DA2" w:rsidP="00870DA2">
      <w:pPr>
        <w:pStyle w:val="Akapitzlist"/>
        <w:rPr>
          <w:rFonts w:cstheme="minorHAnsi"/>
          <w:i/>
          <w:iCs/>
          <w:sz w:val="20"/>
          <w:szCs w:val="20"/>
        </w:rPr>
      </w:pPr>
    </w:p>
    <w:p w14:paraId="76B908D4" w14:textId="77777777" w:rsidR="00870DA2" w:rsidRPr="00870DA2" w:rsidRDefault="00870DA2" w:rsidP="00870DA2">
      <w:pPr>
        <w:pStyle w:val="Akapitzlist"/>
        <w:rPr>
          <w:rFonts w:cstheme="minorHAnsi"/>
          <w:sz w:val="20"/>
          <w:szCs w:val="20"/>
        </w:rPr>
      </w:pP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t>/-/ Łukasz Malczewski</w:t>
      </w:r>
    </w:p>
    <w:p w14:paraId="3394965E" w14:textId="77777777" w:rsidR="00870DA2" w:rsidRPr="00870DA2" w:rsidRDefault="00870DA2" w:rsidP="00870DA2">
      <w:pPr>
        <w:pStyle w:val="Akapitzlist"/>
        <w:rPr>
          <w:rFonts w:cstheme="minorHAnsi"/>
          <w:sz w:val="20"/>
          <w:szCs w:val="20"/>
        </w:rPr>
      </w:pP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r>
      <w:r w:rsidRPr="00870DA2">
        <w:rPr>
          <w:rFonts w:cstheme="minorHAnsi"/>
          <w:i/>
          <w:iCs/>
          <w:sz w:val="20"/>
          <w:szCs w:val="20"/>
        </w:rPr>
        <w:tab/>
        <w:t>Zastępca Burmistrza</w:t>
      </w:r>
    </w:p>
    <w:p w14:paraId="7DF0C3AE" w14:textId="77777777" w:rsidR="00870DA2" w:rsidRPr="00D763E6" w:rsidRDefault="00870DA2" w:rsidP="00021593">
      <w:pPr>
        <w:pStyle w:val="Akapitzlist"/>
        <w:tabs>
          <w:tab w:val="left" w:pos="426"/>
        </w:tabs>
        <w:ind w:left="0"/>
        <w:rPr>
          <w:rFonts w:cstheme="minorHAnsi"/>
          <w:sz w:val="20"/>
          <w:szCs w:val="20"/>
        </w:rPr>
      </w:pPr>
    </w:p>
    <w:sectPr w:rsidR="00870DA2" w:rsidRPr="00D763E6" w:rsidSect="00DC60C7">
      <w:footerReference w:type="default" r:id="rId7"/>
      <w:pgSz w:w="11906" w:h="16838"/>
      <w:pgMar w:top="709" w:right="707" w:bottom="851" w:left="709" w:header="709"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EF6A" w14:textId="77777777" w:rsidR="00D455DF" w:rsidRDefault="00D455DF" w:rsidP="00902B35">
      <w:pPr>
        <w:spacing w:line="240" w:lineRule="auto"/>
      </w:pPr>
      <w:r>
        <w:separator/>
      </w:r>
    </w:p>
  </w:endnote>
  <w:endnote w:type="continuationSeparator" w:id="0">
    <w:p w14:paraId="4CFF002E" w14:textId="77777777" w:rsidR="00D455DF" w:rsidRDefault="00D455DF" w:rsidP="00902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123981"/>
      <w:docPartObj>
        <w:docPartGallery w:val="Page Numbers (Bottom of Page)"/>
        <w:docPartUnique/>
      </w:docPartObj>
    </w:sdtPr>
    <w:sdtContent>
      <w:p w14:paraId="4E30C847" w14:textId="71427CC4" w:rsidR="00770673" w:rsidRDefault="00770673" w:rsidP="00770673">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B5DA" w14:textId="77777777" w:rsidR="00D455DF" w:rsidRDefault="00D455DF" w:rsidP="00902B35">
      <w:pPr>
        <w:spacing w:line="240" w:lineRule="auto"/>
      </w:pPr>
      <w:r>
        <w:separator/>
      </w:r>
    </w:p>
  </w:footnote>
  <w:footnote w:type="continuationSeparator" w:id="0">
    <w:p w14:paraId="508761E1" w14:textId="77777777" w:rsidR="00D455DF" w:rsidRDefault="00D455DF" w:rsidP="00902B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A3"/>
    <w:multiLevelType w:val="multilevel"/>
    <w:tmpl w:val="000000A3"/>
    <w:name w:val="WW8Num16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eastAsia="Calibri" w:hint="default"/>
        <w:b/>
        <w:bCs/>
        <w:i w:val="0"/>
        <w:sz w:val="22"/>
        <w:szCs w:val="22"/>
        <w:lang w:eastAsia="en-US"/>
      </w:rPr>
    </w:lvl>
    <w:lvl w:ilvl="4">
      <w:start w:val="1"/>
      <w:numFmt w:val="lowerLetter"/>
      <w:lvlText w:val="%5)"/>
      <w:lvlJc w:val="left"/>
      <w:pPr>
        <w:tabs>
          <w:tab w:val="num" w:pos="0"/>
        </w:tabs>
        <w:ind w:left="3600" w:hanging="360"/>
      </w:pPr>
      <w:rPr>
        <w:rFonts w:hint="default"/>
      </w:rPr>
    </w:lvl>
    <w:lvl w:ilvl="5">
      <w:start w:val="1"/>
      <w:numFmt w:val="decimal"/>
      <w:lvlText w:val="%6)"/>
      <w:lvlJc w:val="left"/>
      <w:pPr>
        <w:tabs>
          <w:tab w:val="num" w:pos="0"/>
        </w:tabs>
        <w:ind w:left="4500" w:hanging="360"/>
      </w:pPr>
      <w:rPr>
        <w:rFonts w:hint="default"/>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D728C4"/>
    <w:multiLevelType w:val="hybridMultilevel"/>
    <w:tmpl w:val="6158E444"/>
    <w:lvl w:ilvl="0" w:tplc="1040A3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7C3598"/>
    <w:multiLevelType w:val="hybridMultilevel"/>
    <w:tmpl w:val="8D2A2FF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B00907"/>
    <w:multiLevelType w:val="hybridMultilevel"/>
    <w:tmpl w:val="EDA09BDA"/>
    <w:lvl w:ilvl="0" w:tplc="A5DA06C0">
      <w:start w:val="1"/>
      <w:numFmt w:val="decimal"/>
      <w:lvlText w:val="%1."/>
      <w:lvlJc w:val="left"/>
      <w:pPr>
        <w:ind w:left="773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A8270E2">
      <w:start w:val="1"/>
      <w:numFmt w:val="decimal"/>
      <w:lvlText w:val="%4."/>
      <w:lvlJc w:val="left"/>
      <w:pPr>
        <w:ind w:left="2880" w:hanging="360"/>
      </w:pPr>
      <w:rPr>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B01705"/>
    <w:multiLevelType w:val="multilevel"/>
    <w:tmpl w:val="9DB009D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0CB419B1"/>
    <w:multiLevelType w:val="hybridMultilevel"/>
    <w:tmpl w:val="181939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3F2CCF"/>
    <w:multiLevelType w:val="multilevel"/>
    <w:tmpl w:val="7C44B75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04F6712"/>
    <w:multiLevelType w:val="hybridMultilevel"/>
    <w:tmpl w:val="49C0B05A"/>
    <w:lvl w:ilvl="0" w:tplc="23AA867E">
      <w:start w:val="1"/>
      <w:numFmt w:val="decimal"/>
      <w:lvlText w:val="%1)"/>
      <w:lvlJc w:val="left"/>
      <w:pPr>
        <w:ind w:left="1571" w:hanging="360"/>
      </w:pPr>
      <w:rPr>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146937AF"/>
    <w:multiLevelType w:val="hybridMultilevel"/>
    <w:tmpl w:val="0C64D9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EE486B"/>
    <w:multiLevelType w:val="hybridMultilevel"/>
    <w:tmpl w:val="EC1ECF1A"/>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1" w15:restartNumberingAfterBreak="0">
    <w:nsid w:val="22F536E9"/>
    <w:multiLevelType w:val="hybridMultilevel"/>
    <w:tmpl w:val="7FD81B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8CB22E8"/>
    <w:multiLevelType w:val="hybridMultilevel"/>
    <w:tmpl w:val="6D281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BC563C"/>
    <w:multiLevelType w:val="hybridMultilevel"/>
    <w:tmpl w:val="9E36292C"/>
    <w:lvl w:ilvl="0" w:tplc="5A70EAA2">
      <w:start w:val="1"/>
      <w:numFmt w:val="decimal"/>
      <w:lvlText w:val="%1."/>
      <w:lvlJc w:val="left"/>
      <w:pPr>
        <w:ind w:left="1211" w:hanging="360"/>
      </w:pPr>
      <w:rPr>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15:restartNumberingAfterBreak="0">
    <w:nsid w:val="2F353C81"/>
    <w:multiLevelType w:val="multilevel"/>
    <w:tmpl w:val="A9500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F9F267B"/>
    <w:multiLevelType w:val="hybridMultilevel"/>
    <w:tmpl w:val="FBACAC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FCF4237"/>
    <w:multiLevelType w:val="hybridMultilevel"/>
    <w:tmpl w:val="47BA011E"/>
    <w:lvl w:ilvl="0" w:tplc="A0765736">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7" w15:restartNumberingAfterBreak="0">
    <w:nsid w:val="42D81C22"/>
    <w:multiLevelType w:val="hybridMultilevel"/>
    <w:tmpl w:val="D39C9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443073C"/>
    <w:multiLevelType w:val="hybridMultilevel"/>
    <w:tmpl w:val="90DCF186"/>
    <w:lvl w:ilvl="0" w:tplc="AEA2F8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83431F2"/>
    <w:multiLevelType w:val="hybridMultilevel"/>
    <w:tmpl w:val="8F067E74"/>
    <w:lvl w:ilvl="0" w:tplc="328A33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506912"/>
    <w:multiLevelType w:val="hybridMultilevel"/>
    <w:tmpl w:val="060EA3B2"/>
    <w:lvl w:ilvl="0" w:tplc="CDD87520">
      <w:start w:val="1"/>
      <w:numFmt w:val="decimal"/>
      <w:lvlText w:val="%1."/>
      <w:lvlJc w:val="left"/>
      <w:pPr>
        <w:ind w:left="720" w:hanging="360"/>
      </w:pPr>
      <w:rPr>
        <w:rFonts w:hint="default"/>
      </w:rPr>
    </w:lvl>
    <w:lvl w:ilvl="1" w:tplc="1A7433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045FC7"/>
    <w:multiLevelType w:val="hybridMultilevel"/>
    <w:tmpl w:val="9EC221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5532719"/>
    <w:multiLevelType w:val="hybridMultilevel"/>
    <w:tmpl w:val="548CE1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6F540E4"/>
    <w:multiLevelType w:val="hybridMultilevel"/>
    <w:tmpl w:val="0DCC98FE"/>
    <w:lvl w:ilvl="0" w:tplc="DD06DC7C">
      <w:start w:val="1"/>
      <w:numFmt w:val="decimal"/>
      <w:lvlText w:val="%1."/>
      <w:lvlJc w:val="left"/>
      <w:pPr>
        <w:ind w:left="360" w:hanging="360"/>
      </w:pPr>
      <w:rPr>
        <w:rFonts w:cs="Times New Roman"/>
        <w:b/>
        <w:bCs/>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8643C2A"/>
    <w:multiLevelType w:val="multilevel"/>
    <w:tmpl w:val="6AD4E43E"/>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166414"/>
    <w:multiLevelType w:val="multilevel"/>
    <w:tmpl w:val="50F2D8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5C50356D"/>
    <w:multiLevelType w:val="hybridMultilevel"/>
    <w:tmpl w:val="C7D85D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C957E80"/>
    <w:multiLevelType w:val="multilevel"/>
    <w:tmpl w:val="ABD0F39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5C9F09DE"/>
    <w:multiLevelType w:val="hybridMultilevel"/>
    <w:tmpl w:val="CCE2A3E4"/>
    <w:lvl w:ilvl="0" w:tplc="059EF6A4">
      <w:start w:val="1"/>
      <w:numFmt w:val="decimal"/>
      <w:lvlText w:val="%1."/>
      <w:lvlJc w:val="left"/>
      <w:pPr>
        <w:ind w:left="786"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CC549FC"/>
    <w:multiLevelType w:val="hybridMultilevel"/>
    <w:tmpl w:val="26387798"/>
    <w:lvl w:ilvl="0" w:tplc="2EE6A5F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477B39"/>
    <w:multiLevelType w:val="hybridMultilevel"/>
    <w:tmpl w:val="0204C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D846DE"/>
    <w:multiLevelType w:val="hybridMultilevel"/>
    <w:tmpl w:val="08E0D15A"/>
    <w:lvl w:ilvl="0" w:tplc="E56CDDE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6D1D38"/>
    <w:multiLevelType w:val="hybridMultilevel"/>
    <w:tmpl w:val="C24ECE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867FB2"/>
    <w:multiLevelType w:val="hybridMultilevel"/>
    <w:tmpl w:val="4B3A49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ACD04DB"/>
    <w:multiLevelType w:val="hybridMultilevel"/>
    <w:tmpl w:val="DAB01DC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EEC934">
      <w:start w:val="1"/>
      <w:numFmt w:val="decimal"/>
      <w:lvlText w:val="%4."/>
      <w:lvlJc w:val="left"/>
      <w:pPr>
        <w:ind w:left="2880" w:hanging="360"/>
      </w:pPr>
      <w:rPr>
        <w:sz w:val="20"/>
        <w:szCs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505812"/>
    <w:multiLevelType w:val="hybridMultilevel"/>
    <w:tmpl w:val="18F824F4"/>
    <w:lvl w:ilvl="0" w:tplc="0415000F">
      <w:start w:val="1"/>
      <w:numFmt w:val="decimal"/>
      <w:lvlText w:val="%1."/>
      <w:lvlJc w:val="left"/>
      <w:pPr>
        <w:ind w:left="773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363D7D"/>
    <w:multiLevelType w:val="multilevel"/>
    <w:tmpl w:val="E8A0EE1A"/>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769871E7"/>
    <w:multiLevelType w:val="hybridMultilevel"/>
    <w:tmpl w:val="E90C1C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6AB5479"/>
    <w:multiLevelType w:val="hybridMultilevel"/>
    <w:tmpl w:val="BDF61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7D65CE"/>
    <w:multiLevelType w:val="hybridMultilevel"/>
    <w:tmpl w:val="3D00783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A9B552E"/>
    <w:multiLevelType w:val="multilevel"/>
    <w:tmpl w:val="26F28D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 w15:restartNumberingAfterBreak="0">
    <w:nsid w:val="7ABD6E53"/>
    <w:multiLevelType w:val="hybridMultilevel"/>
    <w:tmpl w:val="74F2E98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F7B60DF"/>
    <w:multiLevelType w:val="hybridMultilevel"/>
    <w:tmpl w:val="A4E21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5281611">
    <w:abstractNumId w:val="23"/>
  </w:num>
  <w:num w:numId="2" w16cid:durableId="809789332">
    <w:abstractNumId w:val="37"/>
  </w:num>
  <w:num w:numId="3" w16cid:durableId="338045214">
    <w:abstractNumId w:val="3"/>
  </w:num>
  <w:num w:numId="4" w16cid:durableId="1420372140">
    <w:abstractNumId w:val="11"/>
  </w:num>
  <w:num w:numId="5" w16cid:durableId="1347748453">
    <w:abstractNumId w:val="39"/>
  </w:num>
  <w:num w:numId="6" w16cid:durableId="2130976650">
    <w:abstractNumId w:val="33"/>
  </w:num>
  <w:num w:numId="7" w16cid:durableId="62533504">
    <w:abstractNumId w:val="7"/>
  </w:num>
  <w:num w:numId="8" w16cid:durableId="20498675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802429">
    <w:abstractNumId w:val="36"/>
  </w:num>
  <w:num w:numId="10" w16cid:durableId="76025369">
    <w:abstractNumId w:val="6"/>
  </w:num>
  <w:num w:numId="11" w16cid:durableId="1149204291">
    <w:abstractNumId w:val="2"/>
  </w:num>
  <w:num w:numId="12" w16cid:durableId="1937862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5755013">
    <w:abstractNumId w:val="1"/>
  </w:num>
  <w:num w:numId="14" w16cid:durableId="1541550509">
    <w:abstractNumId w:val="38"/>
  </w:num>
  <w:num w:numId="15" w16cid:durableId="1139422905">
    <w:abstractNumId w:val="4"/>
  </w:num>
  <w:num w:numId="16" w16cid:durableId="553080472">
    <w:abstractNumId w:val="35"/>
  </w:num>
  <w:num w:numId="17" w16cid:durableId="1718385385">
    <w:abstractNumId w:val="34"/>
  </w:num>
  <w:num w:numId="18" w16cid:durableId="561260851">
    <w:abstractNumId w:val="17"/>
  </w:num>
  <w:num w:numId="19" w16cid:durableId="1441410285">
    <w:abstractNumId w:val="8"/>
  </w:num>
  <w:num w:numId="20" w16cid:durableId="1312441519">
    <w:abstractNumId w:val="30"/>
  </w:num>
  <w:num w:numId="21" w16cid:durableId="1445811609">
    <w:abstractNumId w:val="22"/>
  </w:num>
  <w:num w:numId="22" w16cid:durableId="206986835">
    <w:abstractNumId w:val="26"/>
  </w:num>
  <w:num w:numId="23" w16cid:durableId="826554609">
    <w:abstractNumId w:val="32"/>
  </w:num>
  <w:num w:numId="24" w16cid:durableId="17746712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6604921">
    <w:abstractNumId w:val="24"/>
  </w:num>
  <w:num w:numId="26" w16cid:durableId="1596330334">
    <w:abstractNumId w:val="16"/>
  </w:num>
  <w:num w:numId="27" w16cid:durableId="248585885">
    <w:abstractNumId w:val="13"/>
  </w:num>
  <w:num w:numId="28" w16cid:durableId="285084614">
    <w:abstractNumId w:val="5"/>
  </w:num>
  <w:num w:numId="29" w16cid:durableId="1819761363">
    <w:abstractNumId w:val="12"/>
  </w:num>
  <w:num w:numId="30" w16cid:durableId="1215699792">
    <w:abstractNumId w:val="10"/>
  </w:num>
  <w:num w:numId="31" w16cid:durableId="2134906831">
    <w:abstractNumId w:val="18"/>
  </w:num>
  <w:num w:numId="32" w16cid:durableId="1722169633">
    <w:abstractNumId w:val="29"/>
  </w:num>
  <w:num w:numId="33" w16cid:durableId="37164962">
    <w:abstractNumId w:val="31"/>
  </w:num>
  <w:num w:numId="34" w16cid:durableId="460660576">
    <w:abstractNumId w:val="25"/>
  </w:num>
  <w:num w:numId="35" w16cid:durableId="1715039612">
    <w:abstractNumId w:val="40"/>
  </w:num>
  <w:num w:numId="36" w16cid:durableId="435754958">
    <w:abstractNumId w:val="27"/>
  </w:num>
  <w:num w:numId="37" w16cid:durableId="2043824687">
    <w:abstractNumId w:val="14"/>
  </w:num>
  <w:num w:numId="38" w16cid:durableId="1861117440">
    <w:abstractNumId w:val="41"/>
  </w:num>
  <w:num w:numId="39" w16cid:durableId="1167936292">
    <w:abstractNumId w:val="0"/>
  </w:num>
  <w:num w:numId="40" w16cid:durableId="1308051053">
    <w:abstractNumId w:val="19"/>
  </w:num>
  <w:num w:numId="41" w16cid:durableId="724380024">
    <w:abstractNumId w:val="9"/>
  </w:num>
  <w:num w:numId="42" w16cid:durableId="759563942">
    <w:abstractNumId w:val="20"/>
  </w:num>
  <w:num w:numId="43" w16cid:durableId="859244975">
    <w:abstractNumId w:val="28"/>
  </w:num>
  <w:num w:numId="44" w16cid:durableId="75209118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2A"/>
    <w:rsid w:val="0000315E"/>
    <w:rsid w:val="00003531"/>
    <w:rsid w:val="00006C3F"/>
    <w:rsid w:val="0001019D"/>
    <w:rsid w:val="0001209A"/>
    <w:rsid w:val="00013E76"/>
    <w:rsid w:val="00016EDF"/>
    <w:rsid w:val="00021593"/>
    <w:rsid w:val="00024F7F"/>
    <w:rsid w:val="000258BE"/>
    <w:rsid w:val="000336A5"/>
    <w:rsid w:val="00035A78"/>
    <w:rsid w:val="00035CB3"/>
    <w:rsid w:val="00042A46"/>
    <w:rsid w:val="00044FC8"/>
    <w:rsid w:val="000452DE"/>
    <w:rsid w:val="00047485"/>
    <w:rsid w:val="000479C0"/>
    <w:rsid w:val="000540B8"/>
    <w:rsid w:val="000558B6"/>
    <w:rsid w:val="00063E42"/>
    <w:rsid w:val="000657D5"/>
    <w:rsid w:val="00072B87"/>
    <w:rsid w:val="0007543D"/>
    <w:rsid w:val="00082476"/>
    <w:rsid w:val="0008423F"/>
    <w:rsid w:val="00086930"/>
    <w:rsid w:val="000A27E5"/>
    <w:rsid w:val="000B3678"/>
    <w:rsid w:val="000B7DF4"/>
    <w:rsid w:val="000C006B"/>
    <w:rsid w:val="000C108F"/>
    <w:rsid w:val="000C3709"/>
    <w:rsid w:val="000D6714"/>
    <w:rsid w:val="000E51A5"/>
    <w:rsid w:val="000E67BD"/>
    <w:rsid w:val="001064A3"/>
    <w:rsid w:val="00113DA1"/>
    <w:rsid w:val="00115A45"/>
    <w:rsid w:val="00117D59"/>
    <w:rsid w:val="00123B5C"/>
    <w:rsid w:val="001359B0"/>
    <w:rsid w:val="00152137"/>
    <w:rsid w:val="00154DEF"/>
    <w:rsid w:val="00155D01"/>
    <w:rsid w:val="00160419"/>
    <w:rsid w:val="001770BE"/>
    <w:rsid w:val="00186238"/>
    <w:rsid w:val="00192356"/>
    <w:rsid w:val="001A0289"/>
    <w:rsid w:val="001A40D0"/>
    <w:rsid w:val="001B154C"/>
    <w:rsid w:val="001B2E3A"/>
    <w:rsid w:val="001C3B9B"/>
    <w:rsid w:val="001D1E91"/>
    <w:rsid w:val="001D6C12"/>
    <w:rsid w:val="001D7F5A"/>
    <w:rsid w:val="001E012C"/>
    <w:rsid w:val="001E39D1"/>
    <w:rsid w:val="001E3DDB"/>
    <w:rsid w:val="001E75D4"/>
    <w:rsid w:val="001F3936"/>
    <w:rsid w:val="001F47F3"/>
    <w:rsid w:val="001F68FF"/>
    <w:rsid w:val="0020394F"/>
    <w:rsid w:val="00215C30"/>
    <w:rsid w:val="0021672C"/>
    <w:rsid w:val="00223733"/>
    <w:rsid w:val="00223B5F"/>
    <w:rsid w:val="00230356"/>
    <w:rsid w:val="002331BE"/>
    <w:rsid w:val="0024664D"/>
    <w:rsid w:val="002512E4"/>
    <w:rsid w:val="00257C54"/>
    <w:rsid w:val="00265B86"/>
    <w:rsid w:val="0027458E"/>
    <w:rsid w:val="00275271"/>
    <w:rsid w:val="00286B53"/>
    <w:rsid w:val="00291F94"/>
    <w:rsid w:val="002927B7"/>
    <w:rsid w:val="0029572A"/>
    <w:rsid w:val="002A4029"/>
    <w:rsid w:val="002A7689"/>
    <w:rsid w:val="002B26F8"/>
    <w:rsid w:val="002B29D0"/>
    <w:rsid w:val="002C1DFA"/>
    <w:rsid w:val="002C3A0A"/>
    <w:rsid w:val="002C7F6A"/>
    <w:rsid w:val="002D3455"/>
    <w:rsid w:val="002D69FB"/>
    <w:rsid w:val="002F1BD3"/>
    <w:rsid w:val="003005FD"/>
    <w:rsid w:val="0030481B"/>
    <w:rsid w:val="00315900"/>
    <w:rsid w:val="003216EC"/>
    <w:rsid w:val="003223B2"/>
    <w:rsid w:val="003233ED"/>
    <w:rsid w:val="00332329"/>
    <w:rsid w:val="003364F4"/>
    <w:rsid w:val="00350237"/>
    <w:rsid w:val="003511CA"/>
    <w:rsid w:val="00357E21"/>
    <w:rsid w:val="003609E4"/>
    <w:rsid w:val="00373986"/>
    <w:rsid w:val="00374717"/>
    <w:rsid w:val="003818B0"/>
    <w:rsid w:val="00385333"/>
    <w:rsid w:val="00391D7B"/>
    <w:rsid w:val="00392018"/>
    <w:rsid w:val="003A544F"/>
    <w:rsid w:val="003B60F1"/>
    <w:rsid w:val="003C7F01"/>
    <w:rsid w:val="003F415B"/>
    <w:rsid w:val="003F5959"/>
    <w:rsid w:val="003F5BD1"/>
    <w:rsid w:val="004071DC"/>
    <w:rsid w:val="004151AD"/>
    <w:rsid w:val="00421C8B"/>
    <w:rsid w:val="00431918"/>
    <w:rsid w:val="004322A9"/>
    <w:rsid w:val="00454C91"/>
    <w:rsid w:val="004718B6"/>
    <w:rsid w:val="004979F9"/>
    <w:rsid w:val="004A36F9"/>
    <w:rsid w:val="004B2AC6"/>
    <w:rsid w:val="004B3893"/>
    <w:rsid w:val="004B471F"/>
    <w:rsid w:val="004B71E6"/>
    <w:rsid w:val="004C1B84"/>
    <w:rsid w:val="004D1912"/>
    <w:rsid w:val="004E0A85"/>
    <w:rsid w:val="004E20A4"/>
    <w:rsid w:val="004F294C"/>
    <w:rsid w:val="004F30DB"/>
    <w:rsid w:val="004F4E8C"/>
    <w:rsid w:val="004F57CA"/>
    <w:rsid w:val="004F73DA"/>
    <w:rsid w:val="00500229"/>
    <w:rsid w:val="005121EA"/>
    <w:rsid w:val="00524AAC"/>
    <w:rsid w:val="00532E5D"/>
    <w:rsid w:val="005378D9"/>
    <w:rsid w:val="005410A0"/>
    <w:rsid w:val="00542A70"/>
    <w:rsid w:val="0054517E"/>
    <w:rsid w:val="00556DF0"/>
    <w:rsid w:val="0056484F"/>
    <w:rsid w:val="00574FE2"/>
    <w:rsid w:val="005A7EFD"/>
    <w:rsid w:val="005B1BEC"/>
    <w:rsid w:val="005B6C11"/>
    <w:rsid w:val="005D1E7E"/>
    <w:rsid w:val="005D7515"/>
    <w:rsid w:val="005F1B44"/>
    <w:rsid w:val="005F248C"/>
    <w:rsid w:val="005F4081"/>
    <w:rsid w:val="005F480E"/>
    <w:rsid w:val="006011CC"/>
    <w:rsid w:val="00607915"/>
    <w:rsid w:val="00607D6D"/>
    <w:rsid w:val="00611CC0"/>
    <w:rsid w:val="0061304D"/>
    <w:rsid w:val="006178D2"/>
    <w:rsid w:val="00624493"/>
    <w:rsid w:val="00637DC1"/>
    <w:rsid w:val="0064098F"/>
    <w:rsid w:val="00641338"/>
    <w:rsid w:val="00641AC1"/>
    <w:rsid w:val="0064417B"/>
    <w:rsid w:val="006449E8"/>
    <w:rsid w:val="00645431"/>
    <w:rsid w:val="0065111A"/>
    <w:rsid w:val="006553CF"/>
    <w:rsid w:val="00667283"/>
    <w:rsid w:val="006713CC"/>
    <w:rsid w:val="00675DA4"/>
    <w:rsid w:val="006767CF"/>
    <w:rsid w:val="00686DD3"/>
    <w:rsid w:val="006A3A9A"/>
    <w:rsid w:val="006B2BA2"/>
    <w:rsid w:val="006B7C34"/>
    <w:rsid w:val="006C1BCB"/>
    <w:rsid w:val="006C2559"/>
    <w:rsid w:val="006C4A01"/>
    <w:rsid w:val="006D16E1"/>
    <w:rsid w:val="006D2406"/>
    <w:rsid w:val="006E44A2"/>
    <w:rsid w:val="006F4AD1"/>
    <w:rsid w:val="006F6F02"/>
    <w:rsid w:val="006F7C07"/>
    <w:rsid w:val="00700D9C"/>
    <w:rsid w:val="00705389"/>
    <w:rsid w:val="0070583D"/>
    <w:rsid w:val="00713729"/>
    <w:rsid w:val="007355D6"/>
    <w:rsid w:val="00741469"/>
    <w:rsid w:val="00742453"/>
    <w:rsid w:val="00746D62"/>
    <w:rsid w:val="00754D85"/>
    <w:rsid w:val="007576FF"/>
    <w:rsid w:val="00761FB8"/>
    <w:rsid w:val="00770673"/>
    <w:rsid w:val="00774195"/>
    <w:rsid w:val="0077684D"/>
    <w:rsid w:val="00782340"/>
    <w:rsid w:val="007B73E7"/>
    <w:rsid w:val="007C0770"/>
    <w:rsid w:val="007D3AAD"/>
    <w:rsid w:val="007D5FBB"/>
    <w:rsid w:val="007E5638"/>
    <w:rsid w:val="007E5A08"/>
    <w:rsid w:val="007E6B63"/>
    <w:rsid w:val="00807FED"/>
    <w:rsid w:val="00813288"/>
    <w:rsid w:val="00816039"/>
    <w:rsid w:val="00822877"/>
    <w:rsid w:val="00822BEB"/>
    <w:rsid w:val="00825FF0"/>
    <w:rsid w:val="008278B7"/>
    <w:rsid w:val="008340C7"/>
    <w:rsid w:val="00846F01"/>
    <w:rsid w:val="00851157"/>
    <w:rsid w:val="00870DA2"/>
    <w:rsid w:val="00872782"/>
    <w:rsid w:val="008777EA"/>
    <w:rsid w:val="008853E3"/>
    <w:rsid w:val="00885989"/>
    <w:rsid w:val="00894F02"/>
    <w:rsid w:val="008A1DB3"/>
    <w:rsid w:val="008B27EB"/>
    <w:rsid w:val="008B3F31"/>
    <w:rsid w:val="008B5D1F"/>
    <w:rsid w:val="008D7AF4"/>
    <w:rsid w:val="008E3BE6"/>
    <w:rsid w:val="008E3C55"/>
    <w:rsid w:val="008F42CC"/>
    <w:rsid w:val="008F7336"/>
    <w:rsid w:val="00902B35"/>
    <w:rsid w:val="0090340B"/>
    <w:rsid w:val="009066EA"/>
    <w:rsid w:val="00916AB6"/>
    <w:rsid w:val="0091705A"/>
    <w:rsid w:val="00917BE2"/>
    <w:rsid w:val="00920ACC"/>
    <w:rsid w:val="00923286"/>
    <w:rsid w:val="00934E57"/>
    <w:rsid w:val="00937B8B"/>
    <w:rsid w:val="009412BD"/>
    <w:rsid w:val="009438DA"/>
    <w:rsid w:val="0094769A"/>
    <w:rsid w:val="0095492F"/>
    <w:rsid w:val="00957D6D"/>
    <w:rsid w:val="0096062E"/>
    <w:rsid w:val="009663E7"/>
    <w:rsid w:val="0097085D"/>
    <w:rsid w:val="0097374E"/>
    <w:rsid w:val="00980AE5"/>
    <w:rsid w:val="0098472D"/>
    <w:rsid w:val="00992D3A"/>
    <w:rsid w:val="00995D26"/>
    <w:rsid w:val="009A4A80"/>
    <w:rsid w:val="009A6709"/>
    <w:rsid w:val="009B13CD"/>
    <w:rsid w:val="009B53A3"/>
    <w:rsid w:val="009B706D"/>
    <w:rsid w:val="009C6978"/>
    <w:rsid w:val="009E7205"/>
    <w:rsid w:val="00A0439B"/>
    <w:rsid w:val="00A06065"/>
    <w:rsid w:val="00A11B41"/>
    <w:rsid w:val="00A12DB2"/>
    <w:rsid w:val="00A15E3F"/>
    <w:rsid w:val="00A24510"/>
    <w:rsid w:val="00A2639E"/>
    <w:rsid w:val="00A32CE3"/>
    <w:rsid w:val="00A37015"/>
    <w:rsid w:val="00A440F9"/>
    <w:rsid w:val="00A61EC7"/>
    <w:rsid w:val="00A778AA"/>
    <w:rsid w:val="00A8337E"/>
    <w:rsid w:val="00A853A3"/>
    <w:rsid w:val="00A91E0A"/>
    <w:rsid w:val="00A935CC"/>
    <w:rsid w:val="00AA1758"/>
    <w:rsid w:val="00AA344F"/>
    <w:rsid w:val="00AA79FF"/>
    <w:rsid w:val="00AC483A"/>
    <w:rsid w:val="00AC553F"/>
    <w:rsid w:val="00AC7040"/>
    <w:rsid w:val="00AE61A5"/>
    <w:rsid w:val="00AF36BF"/>
    <w:rsid w:val="00AF4E8E"/>
    <w:rsid w:val="00AF5F0F"/>
    <w:rsid w:val="00AF73E3"/>
    <w:rsid w:val="00B05355"/>
    <w:rsid w:val="00B07906"/>
    <w:rsid w:val="00B104A2"/>
    <w:rsid w:val="00B1230C"/>
    <w:rsid w:val="00B1736C"/>
    <w:rsid w:val="00B37592"/>
    <w:rsid w:val="00B37D90"/>
    <w:rsid w:val="00B40D83"/>
    <w:rsid w:val="00B4512F"/>
    <w:rsid w:val="00B46951"/>
    <w:rsid w:val="00B502D3"/>
    <w:rsid w:val="00B53954"/>
    <w:rsid w:val="00B54A2F"/>
    <w:rsid w:val="00B550E8"/>
    <w:rsid w:val="00B61E2B"/>
    <w:rsid w:val="00B84305"/>
    <w:rsid w:val="00B876F2"/>
    <w:rsid w:val="00B93582"/>
    <w:rsid w:val="00B93F90"/>
    <w:rsid w:val="00B9687C"/>
    <w:rsid w:val="00BA1746"/>
    <w:rsid w:val="00BC2A32"/>
    <w:rsid w:val="00BC3648"/>
    <w:rsid w:val="00BC417C"/>
    <w:rsid w:val="00BC5A9C"/>
    <w:rsid w:val="00BC64F0"/>
    <w:rsid w:val="00BD451B"/>
    <w:rsid w:val="00BE141C"/>
    <w:rsid w:val="00BE44BF"/>
    <w:rsid w:val="00BE688B"/>
    <w:rsid w:val="00BF59D5"/>
    <w:rsid w:val="00BF7CE3"/>
    <w:rsid w:val="00C000D6"/>
    <w:rsid w:val="00C00DC7"/>
    <w:rsid w:val="00C21985"/>
    <w:rsid w:val="00C31338"/>
    <w:rsid w:val="00C34F6B"/>
    <w:rsid w:val="00C356EB"/>
    <w:rsid w:val="00C35D88"/>
    <w:rsid w:val="00C3672A"/>
    <w:rsid w:val="00C71847"/>
    <w:rsid w:val="00C76EA4"/>
    <w:rsid w:val="00C80875"/>
    <w:rsid w:val="00C83D5E"/>
    <w:rsid w:val="00C95B0E"/>
    <w:rsid w:val="00C97B51"/>
    <w:rsid w:val="00CA2DB6"/>
    <w:rsid w:val="00CA37E6"/>
    <w:rsid w:val="00CA45CC"/>
    <w:rsid w:val="00CB7CEC"/>
    <w:rsid w:val="00CB7DCF"/>
    <w:rsid w:val="00CD4739"/>
    <w:rsid w:val="00CE5E7C"/>
    <w:rsid w:val="00CE668D"/>
    <w:rsid w:val="00CF1A30"/>
    <w:rsid w:val="00CF617C"/>
    <w:rsid w:val="00CF63CB"/>
    <w:rsid w:val="00CF7DD4"/>
    <w:rsid w:val="00D103CA"/>
    <w:rsid w:val="00D14DEF"/>
    <w:rsid w:val="00D22EAC"/>
    <w:rsid w:val="00D27C16"/>
    <w:rsid w:val="00D32BE1"/>
    <w:rsid w:val="00D33EDE"/>
    <w:rsid w:val="00D33FDB"/>
    <w:rsid w:val="00D40288"/>
    <w:rsid w:val="00D43952"/>
    <w:rsid w:val="00D44707"/>
    <w:rsid w:val="00D455DF"/>
    <w:rsid w:val="00D5244A"/>
    <w:rsid w:val="00D54568"/>
    <w:rsid w:val="00D7214E"/>
    <w:rsid w:val="00D85561"/>
    <w:rsid w:val="00D97E63"/>
    <w:rsid w:val="00DC061F"/>
    <w:rsid w:val="00DC60C7"/>
    <w:rsid w:val="00DC62E5"/>
    <w:rsid w:val="00DC694D"/>
    <w:rsid w:val="00DD0962"/>
    <w:rsid w:val="00DD0F1C"/>
    <w:rsid w:val="00DD3E60"/>
    <w:rsid w:val="00DE11C6"/>
    <w:rsid w:val="00DE1FD5"/>
    <w:rsid w:val="00DF2745"/>
    <w:rsid w:val="00DF523E"/>
    <w:rsid w:val="00E11790"/>
    <w:rsid w:val="00E14A1B"/>
    <w:rsid w:val="00E15604"/>
    <w:rsid w:val="00E1603B"/>
    <w:rsid w:val="00E16DC2"/>
    <w:rsid w:val="00E22642"/>
    <w:rsid w:val="00E22EEC"/>
    <w:rsid w:val="00E26C6A"/>
    <w:rsid w:val="00E2778B"/>
    <w:rsid w:val="00E41153"/>
    <w:rsid w:val="00E501FC"/>
    <w:rsid w:val="00E55F06"/>
    <w:rsid w:val="00E64FC1"/>
    <w:rsid w:val="00E6540B"/>
    <w:rsid w:val="00E6591A"/>
    <w:rsid w:val="00E66AA7"/>
    <w:rsid w:val="00E740F3"/>
    <w:rsid w:val="00E76655"/>
    <w:rsid w:val="00E955F2"/>
    <w:rsid w:val="00E96714"/>
    <w:rsid w:val="00E97297"/>
    <w:rsid w:val="00EA1E8B"/>
    <w:rsid w:val="00EA68E5"/>
    <w:rsid w:val="00EA7F94"/>
    <w:rsid w:val="00EE4065"/>
    <w:rsid w:val="00EF53C6"/>
    <w:rsid w:val="00F0624C"/>
    <w:rsid w:val="00F15922"/>
    <w:rsid w:val="00F17F6D"/>
    <w:rsid w:val="00F23258"/>
    <w:rsid w:val="00F24D2E"/>
    <w:rsid w:val="00F34AC4"/>
    <w:rsid w:val="00F35168"/>
    <w:rsid w:val="00F5529C"/>
    <w:rsid w:val="00F56FB6"/>
    <w:rsid w:val="00F67662"/>
    <w:rsid w:val="00F8392F"/>
    <w:rsid w:val="00F87BEC"/>
    <w:rsid w:val="00F90DDF"/>
    <w:rsid w:val="00F91907"/>
    <w:rsid w:val="00F954ED"/>
    <w:rsid w:val="00FA5038"/>
    <w:rsid w:val="00FA6A7B"/>
    <w:rsid w:val="00FC5A79"/>
    <w:rsid w:val="00FD0622"/>
    <w:rsid w:val="00FE014C"/>
    <w:rsid w:val="00FE092E"/>
    <w:rsid w:val="00FE5482"/>
    <w:rsid w:val="00FF27E7"/>
    <w:rsid w:val="00FF639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7534FA"/>
  <w15:docId w15:val="{346DB312-F2B4-4563-8132-4B315A8D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B44"/>
    <w:pPr>
      <w:spacing w:line="360" w:lineRule="auto"/>
    </w:pPr>
    <w:rPr>
      <w:rFonts w:ascii="Arial" w:hAnsi="Arial"/>
      <w:szCs w:val="24"/>
    </w:rPr>
  </w:style>
  <w:style w:type="paragraph" w:styleId="Nagwek1">
    <w:name w:val="heading 1"/>
    <w:basedOn w:val="Normalny"/>
    <w:next w:val="Normalny"/>
    <w:link w:val="Nagwek1Znak"/>
    <w:uiPriority w:val="9"/>
    <w:qFormat/>
    <w:locked/>
    <w:rsid w:val="005F480E"/>
    <w:pPr>
      <w:keepNext/>
      <w:autoSpaceDN w:val="0"/>
      <w:spacing w:line="240" w:lineRule="auto"/>
      <w:outlineLvl w:val="0"/>
    </w:pPr>
    <w:rPr>
      <w:rFonts w:ascii="Times New Roman" w:hAnsi="Times New Roman"/>
      <w:sz w:val="24"/>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574FE2"/>
    <w:pPr>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6">
    <w:name w:val="EmailStyle16"/>
    <w:basedOn w:val="Domylnaczcionkaakapitu"/>
    <w:uiPriority w:val="99"/>
    <w:semiHidden/>
    <w:rsid w:val="007E5A08"/>
    <w:rPr>
      <w:rFonts w:ascii="Arial" w:hAnsi="Arial" w:cs="Arial"/>
      <w:color w:val="auto"/>
      <w:sz w:val="22"/>
      <w:szCs w:val="22"/>
      <w:u w:val="none"/>
    </w:rPr>
  </w:style>
  <w:style w:type="paragraph" w:styleId="HTML-wstpniesformatowany">
    <w:name w:val="HTML Preformatted"/>
    <w:basedOn w:val="Normalny"/>
    <w:link w:val="HTML-wstpniesformatowanyZnak"/>
    <w:uiPriority w:val="99"/>
    <w:rsid w:val="0039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szCs w:val="20"/>
    </w:rPr>
  </w:style>
  <w:style w:type="character" w:customStyle="1" w:styleId="HTML-wstpniesformatowanyZnak">
    <w:name w:val="HTML - wstępnie sformatowany Znak"/>
    <w:basedOn w:val="Domylnaczcionkaakapitu"/>
    <w:link w:val="HTML-wstpniesformatowany"/>
    <w:uiPriority w:val="99"/>
    <w:semiHidden/>
    <w:rsid w:val="006C75C2"/>
    <w:rPr>
      <w:rFonts w:ascii="Courier New" w:hAnsi="Courier New" w:cs="Courier New"/>
      <w:sz w:val="20"/>
      <w:szCs w:val="20"/>
    </w:rPr>
  </w:style>
  <w:style w:type="paragraph" w:styleId="Zagicieodgryformularza">
    <w:name w:val="HTML Top of Form"/>
    <w:basedOn w:val="Normalny"/>
    <w:next w:val="Normalny"/>
    <w:link w:val="ZagicieodgryformularzaZnak"/>
    <w:hidden/>
    <w:uiPriority w:val="99"/>
    <w:rsid w:val="00556DF0"/>
    <w:pPr>
      <w:pBdr>
        <w:bottom w:val="single" w:sz="6" w:space="1" w:color="auto"/>
      </w:pBdr>
      <w:spacing w:line="240" w:lineRule="auto"/>
      <w:jc w:val="center"/>
    </w:pPr>
    <w:rPr>
      <w:rFonts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6C75C2"/>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rsid w:val="00556DF0"/>
    <w:pPr>
      <w:pBdr>
        <w:top w:val="single" w:sz="6" w:space="1" w:color="auto"/>
      </w:pBdr>
      <w:spacing w:line="240" w:lineRule="auto"/>
      <w:jc w:val="center"/>
    </w:pPr>
    <w:rPr>
      <w:rFonts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6C75C2"/>
    <w:rPr>
      <w:rFonts w:ascii="Arial" w:hAnsi="Arial" w:cs="Arial"/>
      <w:vanish/>
      <w:sz w:val="16"/>
      <w:szCs w:val="16"/>
    </w:rPr>
  </w:style>
  <w:style w:type="paragraph" w:styleId="Akapitzlist">
    <w:name w:val="List Paragraph"/>
    <w:aliases w:val="L1,Numerowanie,Akapit z listą5,CW_Lista,wypunktowanie,Podsis rysunku,Preambuła"/>
    <w:basedOn w:val="Normalny"/>
    <w:link w:val="AkapitzlistZnak"/>
    <w:uiPriority w:val="1"/>
    <w:qFormat/>
    <w:rsid w:val="0029572A"/>
    <w:pPr>
      <w:ind w:left="720"/>
      <w:contextualSpacing/>
    </w:pPr>
  </w:style>
  <w:style w:type="paragraph" w:styleId="Tekstprzypisukocowego">
    <w:name w:val="endnote text"/>
    <w:basedOn w:val="Normalny"/>
    <w:link w:val="TekstprzypisukocowegoZnak"/>
    <w:uiPriority w:val="99"/>
    <w:semiHidden/>
    <w:unhideWhenUsed/>
    <w:rsid w:val="00902B35"/>
    <w:rPr>
      <w:sz w:val="20"/>
      <w:szCs w:val="20"/>
    </w:rPr>
  </w:style>
  <w:style w:type="character" w:customStyle="1" w:styleId="TekstprzypisukocowegoZnak">
    <w:name w:val="Tekst przypisu końcowego Znak"/>
    <w:basedOn w:val="Domylnaczcionkaakapitu"/>
    <w:link w:val="Tekstprzypisukocowego"/>
    <w:uiPriority w:val="99"/>
    <w:semiHidden/>
    <w:rsid w:val="00902B35"/>
    <w:rPr>
      <w:rFonts w:ascii="Arial" w:hAnsi="Arial"/>
      <w:sz w:val="20"/>
      <w:szCs w:val="20"/>
    </w:rPr>
  </w:style>
  <w:style w:type="character" w:styleId="Odwoanieprzypisukocowego">
    <w:name w:val="endnote reference"/>
    <w:basedOn w:val="Domylnaczcionkaakapitu"/>
    <w:uiPriority w:val="99"/>
    <w:semiHidden/>
    <w:unhideWhenUsed/>
    <w:rsid w:val="00902B35"/>
    <w:rPr>
      <w:vertAlign w:val="superscript"/>
    </w:rPr>
  </w:style>
  <w:style w:type="paragraph" w:styleId="Tekstpodstawowywcity3">
    <w:name w:val="Body Text Indent 3"/>
    <w:basedOn w:val="Normalny"/>
    <w:link w:val="Tekstpodstawowywcity3Znak"/>
    <w:rsid w:val="00637DC1"/>
    <w:pPr>
      <w:spacing w:line="360" w:lineRule="atLeast"/>
      <w:ind w:left="284"/>
      <w:jc w:val="both"/>
    </w:pPr>
    <w:rPr>
      <w:rFonts w:ascii="Times New Roman" w:hAnsi="Times New Roman"/>
      <w:sz w:val="26"/>
      <w:szCs w:val="20"/>
    </w:rPr>
  </w:style>
  <w:style w:type="character" w:customStyle="1" w:styleId="Tekstpodstawowywcity3Znak">
    <w:name w:val="Tekst podstawowy wcięty 3 Znak"/>
    <w:basedOn w:val="Domylnaczcionkaakapitu"/>
    <w:link w:val="Tekstpodstawowywcity3"/>
    <w:rsid w:val="00637DC1"/>
    <w:rPr>
      <w:sz w:val="26"/>
      <w:szCs w:val="20"/>
    </w:rPr>
  </w:style>
  <w:style w:type="paragraph" w:styleId="Nagwek">
    <w:name w:val="header"/>
    <w:basedOn w:val="Normalny"/>
    <w:link w:val="NagwekZnak"/>
    <w:rsid w:val="00BC3648"/>
    <w:pPr>
      <w:tabs>
        <w:tab w:val="center" w:pos="4536"/>
        <w:tab w:val="right" w:pos="9072"/>
      </w:tabs>
      <w:autoSpaceDE w:val="0"/>
      <w:autoSpaceDN w:val="0"/>
      <w:spacing w:line="240" w:lineRule="auto"/>
    </w:pPr>
    <w:rPr>
      <w:rFonts w:ascii="Times New Roman" w:hAnsi="Times New Roman"/>
      <w:sz w:val="20"/>
      <w:szCs w:val="20"/>
    </w:rPr>
  </w:style>
  <w:style w:type="character" w:customStyle="1" w:styleId="NagwekZnak">
    <w:name w:val="Nagłówek Znak"/>
    <w:basedOn w:val="Domylnaczcionkaakapitu"/>
    <w:link w:val="Nagwek"/>
    <w:rsid w:val="00BC3648"/>
    <w:rPr>
      <w:sz w:val="20"/>
      <w:szCs w:val="20"/>
    </w:rPr>
  </w:style>
  <w:style w:type="paragraph" w:customStyle="1" w:styleId="Default">
    <w:name w:val="Default"/>
    <w:qFormat/>
    <w:rsid w:val="00C95B0E"/>
    <w:pPr>
      <w:autoSpaceDE w:val="0"/>
      <w:autoSpaceDN w:val="0"/>
      <w:adjustRightInd w:val="0"/>
    </w:pPr>
    <w:rPr>
      <w:color w:val="000000"/>
      <w:sz w:val="24"/>
      <w:szCs w:val="24"/>
    </w:rPr>
  </w:style>
  <w:style w:type="character" w:customStyle="1" w:styleId="Nagwek1Znak">
    <w:name w:val="Nagłówek 1 Znak"/>
    <w:basedOn w:val="Domylnaczcionkaakapitu"/>
    <w:link w:val="Nagwek1"/>
    <w:uiPriority w:val="9"/>
    <w:rsid w:val="005F480E"/>
    <w:rPr>
      <w:sz w:val="24"/>
      <w:szCs w:val="20"/>
    </w:rPr>
  </w:style>
  <w:style w:type="paragraph" w:customStyle="1" w:styleId="Standard">
    <w:name w:val="Standard"/>
    <w:rsid w:val="005F480E"/>
    <w:pPr>
      <w:widowControl w:val="0"/>
      <w:suppressAutoHyphens/>
      <w:autoSpaceDN w:val="0"/>
      <w:textAlignment w:val="baseline"/>
    </w:pPr>
    <w:rPr>
      <w:rFonts w:eastAsia="Arial Unicode MS" w:cs="Mangal"/>
      <w:kern w:val="3"/>
      <w:sz w:val="24"/>
      <w:szCs w:val="24"/>
      <w:lang w:eastAsia="zh-CN" w:bidi="hi-IN"/>
    </w:rPr>
  </w:style>
  <w:style w:type="character" w:customStyle="1" w:styleId="AkapitzlistZnak">
    <w:name w:val="Akapit z listą Znak"/>
    <w:aliases w:val="L1 Znak,Numerowanie Znak,Akapit z listą5 Znak,CW_Lista Znak,wypunktowanie Znak,Podsis rysunku Znak,Preambuła Znak"/>
    <w:link w:val="Akapitzlist"/>
    <w:uiPriority w:val="1"/>
    <w:qFormat/>
    <w:locked/>
    <w:rsid w:val="005F480E"/>
    <w:rPr>
      <w:rFonts w:ascii="Arial" w:hAnsi="Arial"/>
      <w:szCs w:val="24"/>
    </w:rPr>
  </w:style>
  <w:style w:type="paragraph" w:styleId="Tekstpodstawowy">
    <w:name w:val="Body Text"/>
    <w:basedOn w:val="Normalny"/>
    <w:link w:val="TekstpodstawowyZnak"/>
    <w:uiPriority w:val="99"/>
    <w:unhideWhenUsed/>
    <w:rsid w:val="00746D62"/>
    <w:pPr>
      <w:spacing w:after="120"/>
    </w:pPr>
  </w:style>
  <w:style w:type="character" w:customStyle="1" w:styleId="TekstpodstawowyZnak">
    <w:name w:val="Tekst podstawowy Znak"/>
    <w:basedOn w:val="Domylnaczcionkaakapitu"/>
    <w:link w:val="Tekstpodstawowy"/>
    <w:uiPriority w:val="99"/>
    <w:rsid w:val="00746D62"/>
    <w:rPr>
      <w:rFonts w:ascii="Arial" w:hAnsi="Arial"/>
      <w:szCs w:val="24"/>
    </w:rPr>
  </w:style>
  <w:style w:type="character" w:styleId="Pogrubienie">
    <w:name w:val="Strong"/>
    <w:uiPriority w:val="22"/>
    <w:qFormat/>
    <w:locked/>
    <w:rsid w:val="00746D62"/>
    <w:rPr>
      <w:b/>
      <w:bCs/>
    </w:rPr>
  </w:style>
  <w:style w:type="paragraph" w:styleId="Zwykytekst">
    <w:name w:val="Plain Text"/>
    <w:basedOn w:val="Normalny"/>
    <w:link w:val="ZwykytekstZnak"/>
    <w:uiPriority w:val="99"/>
    <w:unhideWhenUsed/>
    <w:rsid w:val="00746D62"/>
    <w:pPr>
      <w:spacing w:line="240" w:lineRule="auto"/>
    </w:pPr>
    <w:rPr>
      <w:rFonts w:eastAsia="Calibri"/>
      <w:color w:val="000000"/>
      <w:sz w:val="20"/>
      <w:szCs w:val="21"/>
      <w:lang w:eastAsia="en-US"/>
    </w:rPr>
  </w:style>
  <w:style w:type="character" w:customStyle="1" w:styleId="ZwykytekstZnak">
    <w:name w:val="Zwykły tekst Znak"/>
    <w:basedOn w:val="Domylnaczcionkaakapitu"/>
    <w:link w:val="Zwykytekst"/>
    <w:uiPriority w:val="99"/>
    <w:rsid w:val="00746D62"/>
    <w:rPr>
      <w:rFonts w:ascii="Arial" w:eastAsia="Calibri" w:hAnsi="Arial"/>
      <w:color w:val="000000"/>
      <w:sz w:val="20"/>
      <w:szCs w:val="21"/>
      <w:lang w:eastAsia="en-US"/>
    </w:rPr>
  </w:style>
  <w:style w:type="paragraph" w:styleId="NormalnyWeb">
    <w:name w:val="Normal (Web)"/>
    <w:basedOn w:val="Normalny"/>
    <w:uiPriority w:val="99"/>
    <w:unhideWhenUsed/>
    <w:rsid w:val="00746D62"/>
    <w:pPr>
      <w:spacing w:before="100" w:beforeAutospacing="1" w:after="100" w:afterAutospacing="1" w:line="240" w:lineRule="auto"/>
    </w:pPr>
    <w:rPr>
      <w:rFonts w:ascii="Times New Roman" w:eastAsia="Calibri" w:hAnsi="Times New Roman"/>
      <w:sz w:val="24"/>
    </w:rPr>
  </w:style>
  <w:style w:type="paragraph" w:customStyle="1" w:styleId="western">
    <w:name w:val="western"/>
    <w:basedOn w:val="Standard"/>
    <w:rsid w:val="00EA68E5"/>
    <w:pPr>
      <w:widowControl/>
      <w:spacing w:before="100" w:after="100"/>
      <w:jc w:val="both"/>
    </w:pPr>
    <w:rPr>
      <w:rFonts w:ascii="Calibri" w:eastAsia="Calibri" w:hAnsi="Calibri" w:cs="Calibri"/>
      <w:sz w:val="21"/>
    </w:rPr>
  </w:style>
  <w:style w:type="paragraph" w:customStyle="1" w:styleId="Textbody">
    <w:name w:val="Text body"/>
    <w:basedOn w:val="Normalny"/>
    <w:rsid w:val="00D97E63"/>
    <w:pPr>
      <w:widowControl w:val="0"/>
      <w:suppressAutoHyphens/>
      <w:autoSpaceDN w:val="0"/>
      <w:spacing w:after="140" w:line="288" w:lineRule="auto"/>
      <w:jc w:val="both"/>
    </w:pPr>
    <w:rPr>
      <w:rFonts w:ascii="Calibri" w:eastAsia="SimSun" w:hAnsi="Calibri" w:cs="Mangal"/>
      <w:kern w:val="3"/>
      <w:sz w:val="21"/>
      <w:lang w:eastAsia="zh-CN" w:bidi="hi-IN"/>
    </w:rPr>
  </w:style>
  <w:style w:type="character" w:styleId="Uwydatnienie">
    <w:name w:val="Emphasis"/>
    <w:basedOn w:val="Domylnaczcionkaakapitu"/>
    <w:qFormat/>
    <w:locked/>
    <w:rsid w:val="00D97E63"/>
    <w:rPr>
      <w:i/>
      <w:iCs/>
    </w:rPr>
  </w:style>
  <w:style w:type="paragraph" w:styleId="Stopka">
    <w:name w:val="footer"/>
    <w:basedOn w:val="Normalny"/>
    <w:link w:val="StopkaZnak"/>
    <w:uiPriority w:val="99"/>
    <w:unhideWhenUsed/>
    <w:rsid w:val="00770673"/>
    <w:pPr>
      <w:tabs>
        <w:tab w:val="center" w:pos="4536"/>
        <w:tab w:val="right" w:pos="9072"/>
      </w:tabs>
      <w:spacing w:line="240" w:lineRule="auto"/>
    </w:pPr>
  </w:style>
  <w:style w:type="character" w:customStyle="1" w:styleId="StopkaZnak">
    <w:name w:val="Stopka Znak"/>
    <w:basedOn w:val="Domylnaczcionkaakapitu"/>
    <w:link w:val="Stopka"/>
    <w:uiPriority w:val="99"/>
    <w:rsid w:val="0077067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19357">
      <w:bodyDiv w:val="1"/>
      <w:marLeft w:val="0"/>
      <w:marRight w:val="0"/>
      <w:marTop w:val="0"/>
      <w:marBottom w:val="0"/>
      <w:divBdr>
        <w:top w:val="none" w:sz="0" w:space="0" w:color="auto"/>
        <w:left w:val="none" w:sz="0" w:space="0" w:color="auto"/>
        <w:bottom w:val="none" w:sz="0" w:space="0" w:color="auto"/>
        <w:right w:val="none" w:sz="0" w:space="0" w:color="auto"/>
      </w:divBdr>
    </w:div>
    <w:div w:id="199780654">
      <w:bodyDiv w:val="1"/>
      <w:marLeft w:val="0"/>
      <w:marRight w:val="0"/>
      <w:marTop w:val="0"/>
      <w:marBottom w:val="0"/>
      <w:divBdr>
        <w:top w:val="none" w:sz="0" w:space="0" w:color="auto"/>
        <w:left w:val="none" w:sz="0" w:space="0" w:color="auto"/>
        <w:bottom w:val="none" w:sz="0" w:space="0" w:color="auto"/>
        <w:right w:val="none" w:sz="0" w:space="0" w:color="auto"/>
      </w:divBdr>
    </w:div>
    <w:div w:id="781462437">
      <w:bodyDiv w:val="1"/>
      <w:marLeft w:val="0"/>
      <w:marRight w:val="0"/>
      <w:marTop w:val="0"/>
      <w:marBottom w:val="0"/>
      <w:divBdr>
        <w:top w:val="none" w:sz="0" w:space="0" w:color="auto"/>
        <w:left w:val="none" w:sz="0" w:space="0" w:color="auto"/>
        <w:bottom w:val="none" w:sz="0" w:space="0" w:color="auto"/>
        <w:right w:val="none" w:sz="0" w:space="0" w:color="auto"/>
      </w:divBdr>
    </w:div>
    <w:div w:id="1058406512">
      <w:bodyDiv w:val="1"/>
      <w:marLeft w:val="0"/>
      <w:marRight w:val="0"/>
      <w:marTop w:val="0"/>
      <w:marBottom w:val="0"/>
      <w:divBdr>
        <w:top w:val="none" w:sz="0" w:space="0" w:color="auto"/>
        <w:left w:val="none" w:sz="0" w:space="0" w:color="auto"/>
        <w:bottom w:val="none" w:sz="0" w:space="0" w:color="auto"/>
        <w:right w:val="none" w:sz="0" w:space="0" w:color="auto"/>
      </w:divBdr>
    </w:div>
    <w:div w:id="1094978176">
      <w:bodyDiv w:val="1"/>
      <w:marLeft w:val="0"/>
      <w:marRight w:val="0"/>
      <w:marTop w:val="0"/>
      <w:marBottom w:val="0"/>
      <w:divBdr>
        <w:top w:val="none" w:sz="0" w:space="0" w:color="auto"/>
        <w:left w:val="none" w:sz="0" w:space="0" w:color="auto"/>
        <w:bottom w:val="none" w:sz="0" w:space="0" w:color="auto"/>
        <w:right w:val="none" w:sz="0" w:space="0" w:color="auto"/>
      </w:divBdr>
    </w:div>
    <w:div w:id="1539048285">
      <w:bodyDiv w:val="1"/>
      <w:marLeft w:val="0"/>
      <w:marRight w:val="0"/>
      <w:marTop w:val="0"/>
      <w:marBottom w:val="0"/>
      <w:divBdr>
        <w:top w:val="none" w:sz="0" w:space="0" w:color="auto"/>
        <w:left w:val="none" w:sz="0" w:space="0" w:color="auto"/>
        <w:bottom w:val="none" w:sz="0" w:space="0" w:color="auto"/>
        <w:right w:val="none" w:sz="0" w:space="0" w:color="auto"/>
      </w:divBdr>
    </w:div>
    <w:div w:id="1547527674">
      <w:marLeft w:val="0"/>
      <w:marRight w:val="0"/>
      <w:marTop w:val="0"/>
      <w:marBottom w:val="0"/>
      <w:divBdr>
        <w:top w:val="none" w:sz="0" w:space="0" w:color="auto"/>
        <w:left w:val="none" w:sz="0" w:space="0" w:color="auto"/>
        <w:bottom w:val="none" w:sz="0" w:space="0" w:color="auto"/>
        <w:right w:val="none" w:sz="0" w:space="0" w:color="auto"/>
      </w:divBdr>
    </w:div>
    <w:div w:id="1547527675">
      <w:marLeft w:val="0"/>
      <w:marRight w:val="0"/>
      <w:marTop w:val="0"/>
      <w:marBottom w:val="0"/>
      <w:divBdr>
        <w:top w:val="none" w:sz="0" w:space="0" w:color="auto"/>
        <w:left w:val="none" w:sz="0" w:space="0" w:color="auto"/>
        <w:bottom w:val="none" w:sz="0" w:space="0" w:color="auto"/>
        <w:right w:val="none" w:sz="0" w:space="0" w:color="auto"/>
      </w:divBdr>
    </w:div>
    <w:div w:id="1547527676">
      <w:marLeft w:val="0"/>
      <w:marRight w:val="0"/>
      <w:marTop w:val="0"/>
      <w:marBottom w:val="0"/>
      <w:divBdr>
        <w:top w:val="none" w:sz="0" w:space="0" w:color="auto"/>
        <w:left w:val="none" w:sz="0" w:space="0" w:color="auto"/>
        <w:bottom w:val="none" w:sz="0" w:space="0" w:color="auto"/>
        <w:right w:val="none" w:sz="0" w:space="0" w:color="auto"/>
      </w:divBdr>
    </w:div>
    <w:div w:id="1547527677">
      <w:marLeft w:val="0"/>
      <w:marRight w:val="0"/>
      <w:marTop w:val="0"/>
      <w:marBottom w:val="0"/>
      <w:divBdr>
        <w:top w:val="none" w:sz="0" w:space="0" w:color="auto"/>
        <w:left w:val="none" w:sz="0" w:space="0" w:color="auto"/>
        <w:bottom w:val="none" w:sz="0" w:space="0" w:color="auto"/>
        <w:right w:val="none" w:sz="0" w:space="0" w:color="auto"/>
      </w:divBdr>
    </w:div>
    <w:div w:id="1547527678">
      <w:marLeft w:val="0"/>
      <w:marRight w:val="0"/>
      <w:marTop w:val="0"/>
      <w:marBottom w:val="0"/>
      <w:divBdr>
        <w:top w:val="none" w:sz="0" w:space="0" w:color="auto"/>
        <w:left w:val="none" w:sz="0" w:space="0" w:color="auto"/>
        <w:bottom w:val="none" w:sz="0" w:space="0" w:color="auto"/>
        <w:right w:val="none" w:sz="0" w:space="0" w:color="auto"/>
      </w:divBdr>
    </w:div>
    <w:div w:id="1547527679">
      <w:marLeft w:val="0"/>
      <w:marRight w:val="0"/>
      <w:marTop w:val="0"/>
      <w:marBottom w:val="0"/>
      <w:divBdr>
        <w:top w:val="none" w:sz="0" w:space="0" w:color="auto"/>
        <w:left w:val="none" w:sz="0" w:space="0" w:color="auto"/>
        <w:bottom w:val="none" w:sz="0" w:space="0" w:color="auto"/>
        <w:right w:val="none" w:sz="0" w:space="0" w:color="auto"/>
      </w:divBdr>
    </w:div>
    <w:div w:id="1547527682">
      <w:marLeft w:val="0"/>
      <w:marRight w:val="0"/>
      <w:marTop w:val="0"/>
      <w:marBottom w:val="0"/>
      <w:divBdr>
        <w:top w:val="none" w:sz="0" w:space="0" w:color="auto"/>
        <w:left w:val="none" w:sz="0" w:space="0" w:color="auto"/>
        <w:bottom w:val="none" w:sz="0" w:space="0" w:color="auto"/>
        <w:right w:val="none" w:sz="0" w:space="0" w:color="auto"/>
      </w:divBdr>
      <w:divsChild>
        <w:div w:id="1547527683">
          <w:marLeft w:val="0"/>
          <w:marRight w:val="0"/>
          <w:marTop w:val="0"/>
          <w:marBottom w:val="0"/>
          <w:divBdr>
            <w:top w:val="none" w:sz="0" w:space="0" w:color="auto"/>
            <w:left w:val="none" w:sz="0" w:space="0" w:color="auto"/>
            <w:bottom w:val="none" w:sz="0" w:space="0" w:color="auto"/>
            <w:right w:val="none" w:sz="0" w:space="0" w:color="auto"/>
          </w:divBdr>
        </w:div>
      </w:divsChild>
    </w:div>
    <w:div w:id="1547527684">
      <w:marLeft w:val="0"/>
      <w:marRight w:val="0"/>
      <w:marTop w:val="0"/>
      <w:marBottom w:val="0"/>
      <w:divBdr>
        <w:top w:val="none" w:sz="0" w:space="0" w:color="auto"/>
        <w:left w:val="none" w:sz="0" w:space="0" w:color="auto"/>
        <w:bottom w:val="none" w:sz="0" w:space="0" w:color="auto"/>
        <w:right w:val="none" w:sz="0" w:space="0" w:color="auto"/>
      </w:divBdr>
    </w:div>
    <w:div w:id="1547527690">
      <w:marLeft w:val="0"/>
      <w:marRight w:val="0"/>
      <w:marTop w:val="0"/>
      <w:marBottom w:val="0"/>
      <w:divBdr>
        <w:top w:val="none" w:sz="0" w:space="0" w:color="auto"/>
        <w:left w:val="none" w:sz="0" w:space="0" w:color="auto"/>
        <w:bottom w:val="none" w:sz="0" w:space="0" w:color="auto"/>
        <w:right w:val="none" w:sz="0" w:space="0" w:color="auto"/>
      </w:divBdr>
    </w:div>
    <w:div w:id="1547527691">
      <w:marLeft w:val="0"/>
      <w:marRight w:val="0"/>
      <w:marTop w:val="0"/>
      <w:marBottom w:val="0"/>
      <w:divBdr>
        <w:top w:val="none" w:sz="0" w:space="0" w:color="auto"/>
        <w:left w:val="none" w:sz="0" w:space="0" w:color="auto"/>
        <w:bottom w:val="none" w:sz="0" w:space="0" w:color="auto"/>
        <w:right w:val="none" w:sz="0" w:space="0" w:color="auto"/>
      </w:divBdr>
      <w:divsChild>
        <w:div w:id="1547527686">
          <w:marLeft w:val="0"/>
          <w:marRight w:val="0"/>
          <w:marTop w:val="0"/>
          <w:marBottom w:val="0"/>
          <w:divBdr>
            <w:top w:val="none" w:sz="0" w:space="0" w:color="auto"/>
            <w:left w:val="none" w:sz="0" w:space="0" w:color="auto"/>
            <w:bottom w:val="none" w:sz="0" w:space="0" w:color="auto"/>
            <w:right w:val="none" w:sz="0" w:space="0" w:color="auto"/>
          </w:divBdr>
          <w:divsChild>
            <w:div w:id="1547527693">
              <w:marLeft w:val="0"/>
              <w:marRight w:val="0"/>
              <w:marTop w:val="0"/>
              <w:marBottom w:val="0"/>
              <w:divBdr>
                <w:top w:val="none" w:sz="0" w:space="0" w:color="auto"/>
                <w:left w:val="none" w:sz="0" w:space="0" w:color="auto"/>
                <w:bottom w:val="none" w:sz="0" w:space="0" w:color="auto"/>
                <w:right w:val="none" w:sz="0" w:space="0" w:color="auto"/>
              </w:divBdr>
              <w:divsChild>
                <w:div w:id="1547527687">
                  <w:marLeft w:val="0"/>
                  <w:marRight w:val="0"/>
                  <w:marTop w:val="0"/>
                  <w:marBottom w:val="0"/>
                  <w:divBdr>
                    <w:top w:val="none" w:sz="0" w:space="0" w:color="auto"/>
                    <w:left w:val="none" w:sz="0" w:space="0" w:color="auto"/>
                    <w:bottom w:val="none" w:sz="0" w:space="0" w:color="auto"/>
                    <w:right w:val="none" w:sz="0" w:space="0" w:color="auto"/>
                  </w:divBdr>
                  <w:divsChild>
                    <w:div w:id="1547527689">
                      <w:marLeft w:val="75"/>
                      <w:marRight w:val="75"/>
                      <w:marTop w:val="75"/>
                      <w:marBottom w:val="75"/>
                      <w:divBdr>
                        <w:top w:val="none" w:sz="0" w:space="0" w:color="auto"/>
                        <w:left w:val="none" w:sz="0" w:space="0" w:color="auto"/>
                        <w:bottom w:val="none" w:sz="0" w:space="0" w:color="auto"/>
                        <w:right w:val="none" w:sz="0" w:space="0" w:color="auto"/>
                      </w:divBdr>
                      <w:divsChild>
                        <w:div w:id="1547527680">
                          <w:marLeft w:val="0"/>
                          <w:marRight w:val="0"/>
                          <w:marTop w:val="0"/>
                          <w:marBottom w:val="0"/>
                          <w:divBdr>
                            <w:top w:val="none" w:sz="0" w:space="0" w:color="auto"/>
                            <w:left w:val="none" w:sz="0" w:space="0" w:color="auto"/>
                            <w:bottom w:val="none" w:sz="0" w:space="0" w:color="auto"/>
                            <w:right w:val="none" w:sz="0" w:space="0" w:color="auto"/>
                          </w:divBdr>
                          <w:divsChild>
                            <w:div w:id="1547527688">
                              <w:marLeft w:val="0"/>
                              <w:marRight w:val="0"/>
                              <w:marTop w:val="0"/>
                              <w:marBottom w:val="0"/>
                              <w:divBdr>
                                <w:top w:val="single" w:sz="6" w:space="8" w:color="7EC687"/>
                                <w:left w:val="single" w:sz="2" w:space="4" w:color="7EC687"/>
                                <w:bottom w:val="single" w:sz="2" w:space="8" w:color="7EC687"/>
                                <w:right w:val="single" w:sz="2" w:space="0" w:color="7EC687"/>
                              </w:divBdr>
                              <w:divsChild>
                                <w:div w:id="1547527681">
                                  <w:marLeft w:val="0"/>
                                  <w:marRight w:val="0"/>
                                  <w:marTop w:val="0"/>
                                  <w:marBottom w:val="0"/>
                                  <w:divBdr>
                                    <w:top w:val="none" w:sz="0" w:space="0" w:color="auto"/>
                                    <w:left w:val="none" w:sz="0" w:space="0" w:color="auto"/>
                                    <w:bottom w:val="none" w:sz="0" w:space="0" w:color="auto"/>
                                    <w:right w:val="none" w:sz="0" w:space="0" w:color="auto"/>
                                  </w:divBdr>
                                  <w:divsChild>
                                    <w:div w:id="1547527692">
                                      <w:marLeft w:val="0"/>
                                      <w:marRight w:val="0"/>
                                      <w:marTop w:val="0"/>
                                      <w:marBottom w:val="0"/>
                                      <w:divBdr>
                                        <w:top w:val="none" w:sz="0" w:space="0" w:color="auto"/>
                                        <w:left w:val="none" w:sz="0" w:space="0" w:color="auto"/>
                                        <w:bottom w:val="none" w:sz="0" w:space="0" w:color="auto"/>
                                        <w:right w:val="none" w:sz="0" w:space="0" w:color="auto"/>
                                      </w:divBdr>
                                      <w:divsChild>
                                        <w:div w:id="15475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438135">
      <w:bodyDiv w:val="1"/>
      <w:marLeft w:val="0"/>
      <w:marRight w:val="0"/>
      <w:marTop w:val="0"/>
      <w:marBottom w:val="0"/>
      <w:divBdr>
        <w:top w:val="none" w:sz="0" w:space="0" w:color="auto"/>
        <w:left w:val="none" w:sz="0" w:space="0" w:color="auto"/>
        <w:bottom w:val="none" w:sz="0" w:space="0" w:color="auto"/>
        <w:right w:val="none" w:sz="0" w:space="0" w:color="auto"/>
      </w:divBdr>
    </w:div>
    <w:div w:id="1852601769">
      <w:bodyDiv w:val="1"/>
      <w:marLeft w:val="0"/>
      <w:marRight w:val="0"/>
      <w:marTop w:val="0"/>
      <w:marBottom w:val="0"/>
      <w:divBdr>
        <w:top w:val="none" w:sz="0" w:space="0" w:color="auto"/>
        <w:left w:val="none" w:sz="0" w:space="0" w:color="auto"/>
        <w:bottom w:val="none" w:sz="0" w:space="0" w:color="auto"/>
        <w:right w:val="none" w:sz="0" w:space="0" w:color="auto"/>
      </w:divBdr>
    </w:div>
    <w:div w:id="198817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2620</Words>
  <Characters>15724</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Poznań, 11 stycznia 2013</vt:lpstr>
    </vt:vector>
  </TitlesOfParts>
  <Company>Microsoft</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11 stycznia 2013</dc:title>
  <dc:creator>babo</dc:creator>
  <cp:lastModifiedBy>Katarzyna Sałata</cp:lastModifiedBy>
  <cp:revision>19</cp:revision>
  <cp:lastPrinted>2023-01-31T08:38:00Z</cp:lastPrinted>
  <dcterms:created xsi:type="dcterms:W3CDTF">2023-01-31T06:24:00Z</dcterms:created>
  <dcterms:modified xsi:type="dcterms:W3CDTF">2023-01-31T09:27:00Z</dcterms:modified>
</cp:coreProperties>
</file>