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121"/>
      </w:tblGrid>
      <w:tr w:rsidR="00E26BFB" w:rsidRPr="00E26BFB" w14:paraId="736EF805" w14:textId="77777777" w:rsidTr="002F0DF1">
        <w:trPr>
          <w:trHeight w:val="1648"/>
        </w:trPr>
        <w:tc>
          <w:tcPr>
            <w:tcW w:w="2410" w:type="dxa"/>
          </w:tcPr>
          <w:p w14:paraId="12180D41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3FC141C4" w14:textId="0E739845" w:rsidR="00E26BFB" w:rsidRPr="00E26BFB" w:rsidRDefault="001C795A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426E37">
              <w:rPr>
                <w:noProof/>
              </w:rPr>
              <w:drawing>
                <wp:inline distT="0" distB="0" distL="0" distR="0" wp14:anchorId="03A54AA3" wp14:editId="3768DAC1">
                  <wp:extent cx="1242060" cy="672875"/>
                  <wp:effectExtent l="0" t="0" r="0" b="0"/>
                  <wp:docPr id="1" name="Obraz 1" descr="Uczelnia Badawcza Inicjatywa Doskonał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czelnia Badawcza Inicjatywa Doskonał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29" cy="6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404DD28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  <w:p w14:paraId="79A54961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DZIAŁ ZAMÓWIEŃ PUBLICZNYCH</w:t>
            </w:r>
          </w:p>
          <w:p w14:paraId="54FD0633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UNIWERSYTETU JAGIELLOŃSKIEGO</w:t>
            </w:r>
          </w:p>
          <w:p w14:paraId="09E3A507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 Straszewskiego 25/3 i 4, 31-113 Kraków</w:t>
            </w:r>
          </w:p>
          <w:p w14:paraId="7D3EB07E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>tel.</w:t>
            </w:r>
            <w:r w:rsidRPr="00E26BFB"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  <w:t xml:space="preserve"> +4812-663-39-03</w:t>
            </w:r>
          </w:p>
          <w:p w14:paraId="6905BF64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e-mail: </w:t>
            </w:r>
            <w:hyperlink r:id="rId9" w:history="1">
              <w:r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bzp@uj.edu.pl</w:t>
              </w:r>
            </w:hyperlink>
          </w:p>
          <w:p w14:paraId="1C8C55A4" w14:textId="77777777" w:rsidR="00E26BFB" w:rsidRPr="00E26BFB" w:rsidRDefault="00F605A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hyperlink r:id="rId10" w:history="1">
              <w:r w:rsidR="00E26BFB"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https://www.uj.edu.pl</w:t>
              </w:r>
            </w:hyperlink>
            <w:r w:rsidR="00E26BFB"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 ; </w:t>
            </w:r>
            <w:hyperlink r:id="rId11" w:history="1">
              <w:r w:rsidR="00E26BFB"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https://przetargi.uj.edu.pl</w:t>
              </w:r>
            </w:hyperlink>
          </w:p>
          <w:p w14:paraId="4EBE4726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</w:tc>
        <w:tc>
          <w:tcPr>
            <w:tcW w:w="2121" w:type="dxa"/>
          </w:tcPr>
          <w:p w14:paraId="74BC5D16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pt-BR" w:eastAsia="pl-PL"/>
              </w:rPr>
            </w:pPr>
          </w:p>
          <w:p w14:paraId="794BFE7D" w14:textId="77777777" w:rsidR="00E26BFB" w:rsidRPr="00E26BFB" w:rsidRDefault="00E26BFB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E26BFB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231B7A" wp14:editId="62E1ECBD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6FB2689D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4692">
        <w:rPr>
          <w:rFonts w:ascii="Times New Roman" w:hAnsi="Times New Roman" w:cs="Times New Roman"/>
        </w:rPr>
        <w:t>Kr</w:t>
      </w:r>
      <w:r w:rsidR="00767502" w:rsidRPr="00894692">
        <w:rPr>
          <w:rFonts w:ascii="Times New Roman" w:hAnsi="Times New Roman" w:cs="Times New Roman"/>
        </w:rPr>
        <w:t>aków, dnia</w:t>
      </w:r>
      <w:r w:rsidR="00157697" w:rsidRPr="00894692">
        <w:rPr>
          <w:rFonts w:ascii="Times New Roman" w:hAnsi="Times New Roman" w:cs="Times New Roman"/>
        </w:rPr>
        <w:t xml:space="preserve"> </w:t>
      </w:r>
      <w:r w:rsidR="00037F80">
        <w:rPr>
          <w:rFonts w:ascii="Times New Roman" w:hAnsi="Times New Roman" w:cs="Times New Roman"/>
        </w:rPr>
        <w:t xml:space="preserve">23 </w:t>
      </w:r>
      <w:r w:rsidR="00DC2A47" w:rsidRPr="00037F80">
        <w:rPr>
          <w:rFonts w:ascii="Times New Roman" w:hAnsi="Times New Roman" w:cs="Times New Roman"/>
        </w:rPr>
        <w:t xml:space="preserve">maja </w:t>
      </w:r>
      <w:r w:rsidR="003A0F51" w:rsidRPr="00037F80">
        <w:rPr>
          <w:rFonts w:ascii="Times New Roman" w:hAnsi="Times New Roman" w:cs="Times New Roman"/>
        </w:rPr>
        <w:t>2024</w:t>
      </w:r>
      <w:r w:rsidR="003A2FA0" w:rsidRPr="00037F80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E67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E6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5934FF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934FF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strona internetowa (adres url):</w:t>
      </w:r>
      <w:r w:rsidRPr="00B219F3">
        <w:rPr>
          <w:rFonts w:ascii="Times New Roman" w:hAnsi="Times New Roman" w:cs="Times New Roman"/>
        </w:rPr>
        <w:t xml:space="preserve"> </w:t>
      </w:r>
      <w:hyperlink r:id="rId13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66221F1A" w14:textId="4C077DDE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22F8F1BA" w14:textId="7B9DFADF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</w:t>
      </w:r>
      <w:r w:rsidR="00FF0F9D">
        <w:rPr>
          <w:rFonts w:ascii="Times New Roman" w:hAnsi="Times New Roman" w:cs="Times New Roman"/>
          <w:bCs/>
        </w:rPr>
        <w:t>cyjne</w:t>
      </w:r>
      <w:r w:rsidRPr="00B219F3">
        <w:rPr>
          <w:rFonts w:ascii="Times New Roman" w:hAnsi="Times New Roman" w:cs="Times New Roman"/>
          <w:bCs/>
        </w:rPr>
        <w:t>)</w:t>
      </w:r>
      <w:r w:rsidR="007F03DA">
        <w:rPr>
          <w:rFonts w:ascii="Times New Roman" w:hAnsi="Times New Roman" w:cs="Times New Roman"/>
          <w:bCs/>
        </w:rPr>
        <w:t xml:space="preserve">: </w:t>
      </w:r>
      <w:hyperlink r:id="rId14" w:history="1">
        <w:r w:rsidR="00506232" w:rsidRPr="00576788">
          <w:rPr>
            <w:rStyle w:val="Hipercze"/>
            <w:rFonts w:ascii="Times New Roman" w:hAnsi="Times New Roman" w:cs="Times New Roman"/>
            <w:bCs/>
          </w:rPr>
          <w:t>https://platformazakupowa.pl/transakcja/928563</w:t>
        </w:r>
      </w:hyperlink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2560FA25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 w:rsidRPr="00894692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 w:rsidRPr="00894692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 w:rsidRPr="00894692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 w:rsidRPr="00894692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 w:rsidRPr="00894692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</w:t>
      </w:r>
      <w:r w:rsidR="00296D70">
        <w:rPr>
          <w:rFonts w:ascii="Times New Roman" w:eastAsia="Times New Roman" w:hAnsi="Times New Roman" w:cs="Times New Roman"/>
          <w:bCs/>
          <w:lang w:eastAsia="pl-PL"/>
        </w:rPr>
        <w:t> 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605</w:t>
      </w:r>
      <w:r w:rsidR="00A23BDF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 w:rsidRPr="008946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 w:rsidRPr="0089469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551B6D2D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610</w:t>
      </w:r>
      <w:r w:rsidR="004468A4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50417133" w14:textId="77777777" w:rsidR="0022648E" w:rsidRPr="00894692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2541B97D" w:rsidR="00903105" w:rsidRPr="003042CC" w:rsidRDefault="0051371A" w:rsidP="003042C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014E6A">
        <w:rPr>
          <w:rFonts w:ascii="Times New Roman" w:hAnsi="Times New Roman" w:cs="Times New Roman"/>
        </w:rPr>
        <w:t>zakup, dostawa, montaż i uruchomienie</w:t>
      </w:r>
      <w:r w:rsidR="00333DD7">
        <w:rPr>
          <w:rFonts w:ascii="Times New Roman" w:hAnsi="Times New Roman" w:cs="Times New Roman"/>
          <w:bCs/>
        </w:rPr>
        <w:t xml:space="preserve"> </w:t>
      </w:r>
      <w:r w:rsidR="00333DD7" w:rsidRPr="00333DD7">
        <w:rPr>
          <w:rFonts w:ascii="Times New Roman" w:hAnsi="Times New Roman" w:cs="Times New Roman"/>
        </w:rPr>
        <w:t>spektrometru masowego do ciągłej analizy gazów oraz par, pod ciśnieniem zbliżonym do</w:t>
      </w:r>
      <w:r w:rsidR="00333DD7">
        <w:rPr>
          <w:rFonts w:ascii="Times New Roman" w:hAnsi="Times New Roman" w:cs="Times New Roman"/>
        </w:rPr>
        <w:t> </w:t>
      </w:r>
      <w:r w:rsidR="00333DD7" w:rsidRPr="00333DD7">
        <w:rPr>
          <w:rFonts w:ascii="Times New Roman" w:hAnsi="Times New Roman" w:cs="Times New Roman"/>
        </w:rPr>
        <w:t>atmosferycznego, wyposażon</w:t>
      </w:r>
      <w:r w:rsidR="006939ED">
        <w:rPr>
          <w:rFonts w:ascii="Times New Roman" w:hAnsi="Times New Roman" w:cs="Times New Roman"/>
        </w:rPr>
        <w:t>ego</w:t>
      </w:r>
      <w:r w:rsidR="00333DD7" w:rsidRPr="00333DD7">
        <w:rPr>
          <w:rFonts w:ascii="Times New Roman" w:hAnsi="Times New Roman" w:cs="Times New Roman"/>
        </w:rPr>
        <w:t xml:space="preserve"> w potrójny kwadrupol wraz z układ</w:t>
      </w:r>
      <w:r w:rsidR="002734FB">
        <w:rPr>
          <w:rFonts w:ascii="Times New Roman" w:hAnsi="Times New Roman" w:cs="Times New Roman"/>
        </w:rPr>
        <w:t>em</w:t>
      </w:r>
      <w:r w:rsidR="00333DD7" w:rsidRPr="00333DD7">
        <w:rPr>
          <w:rFonts w:ascii="Times New Roman" w:hAnsi="Times New Roman" w:cs="Times New Roman"/>
        </w:rPr>
        <w:t xml:space="preserve"> pompującym, oprogramowaniem umożliwiającym sterowanie spektrometrem i analizę danych pomiarowych oraz zestawem komputerowym, na potrzeby N</w:t>
      </w:r>
      <w:r w:rsidR="00014680">
        <w:rPr>
          <w:rFonts w:ascii="Times New Roman" w:hAnsi="Times New Roman" w:cs="Times New Roman"/>
        </w:rPr>
        <w:t xml:space="preserve">arodowego Centrum Promieniowania Synchrotronowego </w:t>
      </w:r>
      <w:r w:rsidR="00C5654A">
        <w:rPr>
          <w:rFonts w:ascii="Times New Roman" w:hAnsi="Times New Roman" w:cs="Times New Roman"/>
        </w:rPr>
        <w:t xml:space="preserve">(NCPS) </w:t>
      </w:r>
      <w:r w:rsidR="00014680">
        <w:rPr>
          <w:rFonts w:ascii="Times New Roman" w:hAnsi="Times New Roman" w:cs="Times New Roman"/>
        </w:rPr>
        <w:t xml:space="preserve">SOLARIS, mieszczącego się w Krakowie, kod: </w:t>
      </w:r>
      <w:r w:rsidR="008D2A89">
        <w:rPr>
          <w:rFonts w:ascii="Times New Roman" w:hAnsi="Times New Roman" w:cs="Times New Roman"/>
        </w:rPr>
        <w:t>30-392, ul.</w:t>
      </w:r>
      <w:r w:rsidR="003042CC">
        <w:rPr>
          <w:rFonts w:ascii="Times New Roman" w:hAnsi="Times New Roman" w:cs="Times New Roman"/>
        </w:rPr>
        <w:t> </w:t>
      </w:r>
      <w:r w:rsidR="008D2A89">
        <w:rPr>
          <w:rFonts w:ascii="Times New Roman" w:hAnsi="Times New Roman" w:cs="Times New Roman"/>
        </w:rPr>
        <w:t>Czerwo</w:t>
      </w:r>
      <w:r w:rsidR="003042CC">
        <w:rPr>
          <w:rFonts w:ascii="Times New Roman" w:hAnsi="Times New Roman" w:cs="Times New Roman"/>
        </w:rPr>
        <w:t>ne Maki 98.</w:t>
      </w:r>
    </w:p>
    <w:p w14:paraId="1BEC16EC" w14:textId="2B133895" w:rsidR="002850B1" w:rsidRPr="00B06CCF" w:rsidRDefault="00AB4421" w:rsidP="00B06CC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Przedmiot zamówienia obejmuje również</w:t>
      </w:r>
      <w:r w:rsidR="00D412E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szkolenie </w:t>
      </w:r>
      <w:r w:rsidR="00996BE7">
        <w:rPr>
          <w:rFonts w:ascii="Times New Roman" w:hAnsi="Times New Roman" w:cs="Times New Roman"/>
          <w:color w:val="000000"/>
        </w:rPr>
        <w:t xml:space="preserve">stanowiskowe </w:t>
      </w:r>
      <w:r w:rsidR="00103E71">
        <w:rPr>
          <w:rFonts w:ascii="Times New Roman" w:hAnsi="Times New Roman" w:cs="Times New Roman"/>
          <w:color w:val="000000"/>
        </w:rPr>
        <w:t>pracowników zamawiającego</w:t>
      </w:r>
      <w:r w:rsidR="007B2E81">
        <w:rPr>
          <w:rFonts w:ascii="Times New Roman" w:hAnsi="Times New Roman" w:cs="Times New Roman"/>
          <w:color w:val="000000"/>
        </w:rPr>
        <w:t xml:space="preserve">, obejmujące </w:t>
      </w:r>
      <w:r w:rsidR="00843DE6">
        <w:rPr>
          <w:rFonts w:ascii="Times New Roman" w:hAnsi="Times New Roman" w:cs="Times New Roman"/>
          <w:color w:val="000000"/>
        </w:rPr>
        <w:t>obsługę wszystkich elementów aparatury i oprogramowania</w:t>
      </w:r>
      <w:r w:rsidR="00996BE7">
        <w:rPr>
          <w:rFonts w:ascii="Times New Roman" w:hAnsi="Times New Roman" w:cs="Times New Roman"/>
          <w:color w:val="000000"/>
        </w:rPr>
        <w:t>.</w:t>
      </w:r>
    </w:p>
    <w:p w14:paraId="7CAE3BBC" w14:textId="11F0A987" w:rsidR="00355E83" w:rsidRPr="00C723A8" w:rsidRDefault="00AF2A73" w:rsidP="00355E8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AF2A73">
        <w:rPr>
          <w:rFonts w:ascii="Times New Roman" w:hAnsi="Times New Roman" w:cs="Times New Roman"/>
          <w:color w:val="000000"/>
        </w:rPr>
        <w:t xml:space="preserve">Zamówienie realizowane jest w ramach </w:t>
      </w:r>
      <w:r w:rsidR="001442E6">
        <w:rPr>
          <w:rFonts w:ascii="Times New Roman" w:hAnsi="Times New Roman" w:cs="Times New Roman"/>
          <w:color w:val="000000"/>
        </w:rPr>
        <w:t xml:space="preserve">Projektu Flagowego pt.: </w:t>
      </w:r>
      <w:r w:rsidR="001442E6" w:rsidRPr="00355E83">
        <w:rPr>
          <w:rFonts w:ascii="Times New Roman" w:hAnsi="Times New Roman" w:cs="Times New Roman"/>
          <w:i/>
          <w:iCs/>
          <w:color w:val="000000"/>
        </w:rPr>
        <w:t>„Materials Research Hub”.</w:t>
      </w:r>
      <w:r w:rsidR="001442E6">
        <w:rPr>
          <w:rFonts w:ascii="Times New Roman" w:hAnsi="Times New Roman" w:cs="Times New Roman"/>
          <w:color w:val="000000"/>
        </w:rPr>
        <w:t xml:space="preserve"> </w:t>
      </w:r>
      <w:r w:rsidRPr="00AF2A73">
        <w:rPr>
          <w:rFonts w:ascii="Times New Roman" w:hAnsi="Times New Roman" w:cs="Times New Roman"/>
          <w:color w:val="000000"/>
        </w:rPr>
        <w:t xml:space="preserve">Projekt </w:t>
      </w:r>
      <w:r w:rsidR="006471F9">
        <w:rPr>
          <w:rFonts w:ascii="Times New Roman" w:hAnsi="Times New Roman" w:cs="Times New Roman"/>
          <w:color w:val="000000"/>
        </w:rPr>
        <w:t>finansowany</w:t>
      </w:r>
      <w:r w:rsidRPr="00AF2A73">
        <w:rPr>
          <w:rFonts w:ascii="Times New Roman" w:hAnsi="Times New Roman" w:cs="Times New Roman"/>
          <w:color w:val="000000"/>
        </w:rPr>
        <w:t xml:space="preserve"> ze środków </w:t>
      </w:r>
      <w:r w:rsidR="00F22679">
        <w:rPr>
          <w:rFonts w:ascii="Times New Roman" w:hAnsi="Times New Roman" w:cs="Times New Roman"/>
          <w:color w:val="000000"/>
        </w:rPr>
        <w:t xml:space="preserve">Programu </w:t>
      </w:r>
      <w:r w:rsidR="006471F9">
        <w:rPr>
          <w:rFonts w:ascii="Times New Roman" w:hAnsi="Times New Roman" w:cs="Times New Roman"/>
          <w:color w:val="000000"/>
        </w:rPr>
        <w:t xml:space="preserve">Strategicznego Inicjatywa Doskonałości </w:t>
      </w:r>
      <w:r w:rsidR="00851892">
        <w:rPr>
          <w:rFonts w:ascii="Times New Roman" w:hAnsi="Times New Roman" w:cs="Times New Roman"/>
          <w:color w:val="000000"/>
        </w:rPr>
        <w:t xml:space="preserve">– Uczelnia Badawcza – </w:t>
      </w:r>
      <w:r w:rsidR="00F22679" w:rsidRPr="00851892">
        <w:rPr>
          <w:rFonts w:ascii="Times New Roman" w:hAnsi="Times New Roman" w:cs="Times New Roman"/>
        </w:rPr>
        <w:t xml:space="preserve">Aparatura w budowie, dotyczy utworzenia </w:t>
      </w:r>
      <w:r w:rsidR="00851892">
        <w:rPr>
          <w:rFonts w:ascii="Times New Roman" w:hAnsi="Times New Roman" w:cs="Times New Roman"/>
          <w:i/>
          <w:iCs/>
        </w:rPr>
        <w:t>„</w:t>
      </w:r>
      <w:r w:rsidR="00F22679" w:rsidRPr="00851892">
        <w:rPr>
          <w:rFonts w:ascii="Times New Roman" w:hAnsi="Times New Roman" w:cs="Times New Roman"/>
          <w:i/>
          <w:iCs/>
        </w:rPr>
        <w:t>Stacji pomiarowej O-XAS</w:t>
      </w:r>
      <w:r w:rsidR="00851892">
        <w:rPr>
          <w:rFonts w:ascii="Times New Roman" w:hAnsi="Times New Roman" w:cs="Times New Roman"/>
          <w:i/>
          <w:iCs/>
        </w:rPr>
        <w:t>”</w:t>
      </w:r>
      <w:r w:rsidR="00F22679" w:rsidRPr="00851892">
        <w:rPr>
          <w:rFonts w:ascii="Times New Roman" w:hAnsi="Times New Roman" w:cs="Times New Roman"/>
        </w:rPr>
        <w:t xml:space="preserve"> w</w:t>
      </w:r>
      <w:r w:rsidR="00A325B5">
        <w:rPr>
          <w:rFonts w:ascii="Times New Roman" w:hAnsi="Times New Roman" w:cs="Times New Roman"/>
        </w:rPr>
        <w:t xml:space="preserve"> </w:t>
      </w:r>
      <w:r w:rsidR="00851892">
        <w:rPr>
          <w:rFonts w:ascii="Times New Roman" w:hAnsi="Times New Roman" w:cs="Times New Roman"/>
        </w:rPr>
        <w:t xml:space="preserve">NCPS </w:t>
      </w:r>
      <w:r w:rsidR="00F22679" w:rsidRPr="00851892">
        <w:rPr>
          <w:rFonts w:ascii="Times New Roman" w:hAnsi="Times New Roman" w:cs="Times New Roman"/>
        </w:rPr>
        <w:lastRenderedPageBreak/>
        <w:t>S</w:t>
      </w:r>
      <w:r w:rsidR="00A325B5">
        <w:rPr>
          <w:rFonts w:ascii="Times New Roman" w:hAnsi="Times New Roman" w:cs="Times New Roman"/>
        </w:rPr>
        <w:t>OLARIS</w:t>
      </w:r>
      <w:r w:rsidR="00F22679" w:rsidRPr="00851892">
        <w:rPr>
          <w:rFonts w:ascii="Times New Roman" w:hAnsi="Times New Roman" w:cs="Times New Roman"/>
        </w:rPr>
        <w:t xml:space="preserve"> </w:t>
      </w:r>
      <w:r w:rsidR="00851892">
        <w:rPr>
          <w:rFonts w:ascii="Times New Roman" w:hAnsi="Times New Roman" w:cs="Times New Roman"/>
        </w:rPr>
        <w:t>–</w:t>
      </w:r>
      <w:r w:rsidR="00F22679" w:rsidRPr="00851892">
        <w:rPr>
          <w:rFonts w:ascii="Times New Roman" w:hAnsi="Times New Roman" w:cs="Times New Roman"/>
        </w:rPr>
        <w:t xml:space="preserve"> realizacja zadania </w:t>
      </w:r>
      <w:r w:rsidR="00851892" w:rsidRPr="00851892">
        <w:rPr>
          <w:rFonts w:ascii="Times New Roman" w:hAnsi="Times New Roman" w:cs="Times New Roman"/>
          <w:i/>
          <w:iCs/>
        </w:rPr>
        <w:t>„</w:t>
      </w:r>
      <w:r w:rsidR="00F22679" w:rsidRPr="00851892">
        <w:rPr>
          <w:rFonts w:ascii="Times New Roman" w:hAnsi="Times New Roman" w:cs="Times New Roman"/>
          <w:i/>
          <w:iCs/>
        </w:rPr>
        <w:t>X-ray absorption spectroscopy laboratory (O-XAS)"</w:t>
      </w:r>
      <w:r w:rsidR="00C723A8">
        <w:rPr>
          <w:rFonts w:ascii="Times New Roman" w:hAnsi="Times New Roman" w:cs="Times New Roman"/>
          <w:i/>
          <w:iCs/>
        </w:rPr>
        <w:t>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2C4532C6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2D046486" w:rsidR="00385B23" w:rsidRPr="003C2875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 w:rsidRPr="003C2875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 w:rsidRPr="003C2875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3C2875">
        <w:rPr>
          <w:rFonts w:ascii="Times New Roman" w:hAnsi="Times New Roman" w:cs="Times New Roman"/>
        </w:rPr>
        <w:t>do jednostki zamawiającego –</w:t>
      </w:r>
      <w:r w:rsidR="00492FE6" w:rsidRPr="003C2875">
        <w:rPr>
          <w:rFonts w:ascii="Times New Roman" w:hAnsi="Times New Roman" w:cs="Times New Roman"/>
        </w:rPr>
        <w:t xml:space="preserve"> </w:t>
      </w:r>
      <w:r w:rsidR="0051068D" w:rsidRPr="003C2875">
        <w:rPr>
          <w:rFonts w:ascii="Times New Roman" w:hAnsi="Times New Roman" w:cs="Times New Roman"/>
        </w:rPr>
        <w:t>NCPS SOLARIS</w:t>
      </w:r>
      <w:r w:rsidR="00E8267F" w:rsidRPr="003C2875">
        <w:rPr>
          <w:rFonts w:ascii="Times New Roman" w:hAnsi="Times New Roman" w:cs="Times New Roman"/>
        </w:rPr>
        <w:t>, ul. Czerwone Maki 98, 30-392 Kraków</w:t>
      </w:r>
      <w:r w:rsidR="00B46A79" w:rsidRPr="003C2875">
        <w:rPr>
          <w:rFonts w:ascii="Times New Roman" w:hAnsi="Times New Roman" w:cs="Times New Roman"/>
        </w:rPr>
        <w:t xml:space="preserve"> – </w:t>
      </w:r>
      <w:r w:rsidR="000B1BB2" w:rsidRPr="003C2875">
        <w:rPr>
          <w:rFonts w:ascii="Times New Roman" w:hAnsi="Times New Roman" w:cs="Times New Roman"/>
        </w:rPr>
        <w:t xml:space="preserve">wniesienia, </w:t>
      </w:r>
      <w:r w:rsidR="004B5AFA" w:rsidRPr="003C2875">
        <w:rPr>
          <w:rFonts w:ascii="Times New Roman" w:hAnsi="Times New Roman" w:cs="Times New Roman"/>
        </w:rPr>
        <w:t xml:space="preserve">montażu, </w:t>
      </w:r>
      <w:r w:rsidR="004F5087" w:rsidRPr="003C2875">
        <w:rPr>
          <w:rFonts w:ascii="Times New Roman" w:hAnsi="Times New Roman" w:cs="Times New Roman"/>
        </w:rPr>
        <w:t>jej uruchomienia</w:t>
      </w:r>
      <w:r w:rsidR="00121F60" w:rsidRPr="003C2875">
        <w:rPr>
          <w:rFonts w:ascii="Times New Roman" w:hAnsi="Times New Roman" w:cs="Times New Roman"/>
        </w:rPr>
        <w:t xml:space="preserve"> oraz szkolenia </w:t>
      </w:r>
      <w:r w:rsidR="00D5247D" w:rsidRPr="003C2875">
        <w:rPr>
          <w:rFonts w:ascii="Times New Roman" w:hAnsi="Times New Roman" w:cs="Times New Roman"/>
        </w:rPr>
        <w:t>stanowiskowego</w:t>
      </w:r>
      <w:r w:rsidR="00121F60" w:rsidRPr="003C2875">
        <w:rPr>
          <w:rFonts w:ascii="Times New Roman" w:hAnsi="Times New Roman" w:cs="Times New Roman"/>
        </w:rPr>
        <w:t xml:space="preserve"> pracowników zam</w:t>
      </w:r>
      <w:r w:rsidR="00190D4A" w:rsidRPr="003C2875">
        <w:rPr>
          <w:rFonts w:ascii="Times New Roman" w:hAnsi="Times New Roman" w:cs="Times New Roman"/>
        </w:rPr>
        <w:t>awiającego</w:t>
      </w:r>
      <w:r w:rsidR="0085621C" w:rsidRPr="003C2875">
        <w:rPr>
          <w:rFonts w:ascii="Times New Roman" w:hAnsi="Times New Roman" w:cs="Times New Roman"/>
        </w:rPr>
        <w:t xml:space="preserve">. </w:t>
      </w:r>
      <w:r w:rsidR="003C2875" w:rsidRPr="003C2875">
        <w:rPr>
          <w:rFonts w:ascii="Times New Roman" w:hAnsi="Times New Roman" w:cs="Times New Roman"/>
        </w:rPr>
        <w:t>S</w:t>
      </w:r>
      <w:r w:rsidR="00190D4A" w:rsidRPr="003C2875">
        <w:rPr>
          <w:rFonts w:ascii="Times New Roman" w:hAnsi="Times New Roman" w:cs="Times New Roman"/>
        </w:rPr>
        <w:t>zkoleni</w:t>
      </w:r>
      <w:r w:rsidR="003C2875" w:rsidRPr="003C2875">
        <w:rPr>
          <w:rFonts w:ascii="Times New Roman" w:hAnsi="Times New Roman" w:cs="Times New Roman"/>
        </w:rPr>
        <w:t>e</w:t>
      </w:r>
      <w:r w:rsidR="00190D4A" w:rsidRPr="003C2875">
        <w:rPr>
          <w:rFonts w:ascii="Times New Roman" w:hAnsi="Times New Roman" w:cs="Times New Roman"/>
        </w:rPr>
        <w:t xml:space="preserve"> w wymiarze </w:t>
      </w:r>
      <w:r w:rsidR="0009631E" w:rsidRPr="003C2875">
        <w:rPr>
          <w:rFonts w:ascii="Times New Roman" w:hAnsi="Times New Roman" w:cs="Times New Roman"/>
        </w:rPr>
        <w:t xml:space="preserve">min. </w:t>
      </w:r>
      <w:r w:rsidR="003C2875" w:rsidRPr="003C2875">
        <w:rPr>
          <w:rFonts w:ascii="Times New Roman" w:hAnsi="Times New Roman" w:cs="Times New Roman"/>
        </w:rPr>
        <w:t>4</w:t>
      </w:r>
      <w:r w:rsidR="00896355">
        <w:rPr>
          <w:rFonts w:ascii="Times New Roman" w:hAnsi="Times New Roman" w:cs="Times New Roman"/>
        </w:rPr>
        <w:t xml:space="preserve"> </w:t>
      </w:r>
      <w:r w:rsidR="0009631E" w:rsidRPr="003C2875">
        <w:rPr>
          <w:rFonts w:ascii="Times New Roman" w:hAnsi="Times New Roman" w:cs="Times New Roman"/>
        </w:rPr>
        <w:t>dni</w:t>
      </w:r>
      <w:r w:rsidR="003C2875" w:rsidRPr="003C2875">
        <w:rPr>
          <w:rFonts w:ascii="Times New Roman" w:hAnsi="Times New Roman" w:cs="Times New Roman"/>
        </w:rPr>
        <w:t xml:space="preserve">, </w:t>
      </w:r>
      <w:r w:rsidR="00190D4A" w:rsidRPr="003C2875">
        <w:rPr>
          <w:rFonts w:ascii="Times New Roman" w:hAnsi="Times New Roman" w:cs="Times New Roman"/>
        </w:rPr>
        <w:t xml:space="preserve">dla min. </w:t>
      </w:r>
      <w:r w:rsidR="003C2875" w:rsidRPr="003C2875">
        <w:rPr>
          <w:rFonts w:ascii="Times New Roman" w:hAnsi="Times New Roman" w:cs="Times New Roman"/>
        </w:rPr>
        <w:t>4</w:t>
      </w:r>
      <w:r w:rsidR="00AB5DF7">
        <w:rPr>
          <w:rFonts w:ascii="Times New Roman" w:hAnsi="Times New Roman" w:cs="Times New Roman"/>
        </w:rPr>
        <w:t xml:space="preserve"> </w:t>
      </w:r>
      <w:r w:rsidR="00F974D9" w:rsidRPr="003C2875">
        <w:rPr>
          <w:rFonts w:ascii="Times New Roman" w:hAnsi="Times New Roman" w:cs="Times New Roman"/>
        </w:rPr>
        <w:t>o</w:t>
      </w:r>
      <w:r w:rsidR="00190D4A" w:rsidRPr="003C2875">
        <w:rPr>
          <w:rFonts w:ascii="Times New Roman" w:hAnsi="Times New Roman" w:cs="Times New Roman"/>
        </w:rPr>
        <w:t>sób</w:t>
      </w:r>
      <w:r w:rsidR="00E8318E">
        <w:rPr>
          <w:rFonts w:ascii="Times New Roman" w:hAnsi="Times New Roman" w:cs="Times New Roman"/>
        </w:rPr>
        <w:t>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5718F78A" w14:textId="172623E0" w:rsidR="008A5000" w:rsidRPr="00622BC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 w:rsidR="007138E4">
        <w:rPr>
          <w:rFonts w:ascii="Times New Roman" w:hAnsi="Times New Roman" w:cs="Times New Roman"/>
          <w:color w:val="000000"/>
        </w:rPr>
        <w:t xml:space="preserve">, </w:t>
      </w:r>
      <w:r w:rsidRPr="002259F3">
        <w:rPr>
          <w:rFonts w:ascii="Times New Roman" w:hAnsi="Times New Roman" w:cs="Times New Roman"/>
          <w:color w:val="000000"/>
        </w:rPr>
        <w:t>funkcjonal</w:t>
      </w:r>
      <w:r w:rsidR="007138E4">
        <w:rPr>
          <w:rFonts w:ascii="Times New Roman" w:hAnsi="Times New Roman" w:cs="Times New Roman"/>
          <w:color w:val="000000"/>
        </w:rPr>
        <w:t xml:space="preserve">ne i </w:t>
      </w:r>
      <w:r w:rsidRPr="002259F3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24C69A7A" w:rsidR="00910E34" w:rsidRPr="007729C2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7729C2">
        <w:rPr>
          <w:rFonts w:ascii="Times New Roman" w:hAnsi="Times New Roman" w:cs="Times New Roman"/>
          <w:i/>
          <w:iCs/>
        </w:rPr>
        <w:t>38500000-0 – aparatura kontrolna i badawcza</w:t>
      </w:r>
      <w:r w:rsidR="00FC4E8E">
        <w:rPr>
          <w:rFonts w:ascii="Times New Roman" w:hAnsi="Times New Roman" w:cs="Times New Roman"/>
          <w:i/>
          <w:iCs/>
        </w:rPr>
        <w:t xml:space="preserve">; </w:t>
      </w:r>
      <w:r w:rsidR="00431965">
        <w:rPr>
          <w:rFonts w:ascii="Times New Roman" w:hAnsi="Times New Roman" w:cs="Times New Roman"/>
          <w:i/>
          <w:iCs/>
        </w:rPr>
        <w:t xml:space="preserve">38433100-0 </w:t>
      </w:r>
      <w:r w:rsidR="0090745F">
        <w:rPr>
          <w:rFonts w:ascii="Times New Roman" w:hAnsi="Times New Roman" w:cs="Times New Roman"/>
          <w:i/>
          <w:iCs/>
        </w:rPr>
        <w:t>s</w:t>
      </w:r>
      <w:r w:rsidR="00431965">
        <w:rPr>
          <w:rFonts w:ascii="Times New Roman" w:hAnsi="Times New Roman" w:cs="Times New Roman"/>
          <w:i/>
          <w:iCs/>
        </w:rPr>
        <w:t xml:space="preserve">pektrometry masy. 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45B30B78" w:rsidR="007434FD" w:rsidRPr="00894692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894692">
        <w:rPr>
          <w:rFonts w:ascii="Times New Roman" w:hAnsi="Times New Roman"/>
          <w:bCs/>
          <w:lang w:eastAsia="pl-PL"/>
        </w:rPr>
        <w:t>w</w:t>
      </w:r>
      <w:r w:rsidRPr="00894692">
        <w:rPr>
          <w:rFonts w:ascii="Times New Roman" w:hAnsi="Times New Roman"/>
          <w:bCs/>
        </w:rPr>
        <w:t xml:space="preserve">ypełnionego załącznika nr 3 do formularza oferty wraz z ewentualnym </w:t>
      </w:r>
      <w:r w:rsidRPr="00894692">
        <w:rPr>
          <w:rFonts w:ascii="Times New Roman" w:hAnsi="Times New Roman"/>
          <w:bCs/>
        </w:rPr>
        <w:lastRenderedPageBreak/>
        <w:t xml:space="preserve">(fakultatywnym) potwierdzeniem oferowanych parametrów opisami technicznymi sporządzonymi przez </w:t>
      </w:r>
      <w:r w:rsidRPr="009B531F">
        <w:rPr>
          <w:rFonts w:ascii="Times New Roman" w:hAnsi="Times New Roman"/>
          <w:b/>
          <w:i/>
          <w:iCs/>
        </w:rPr>
        <w:t>producenta</w:t>
      </w:r>
      <w:r w:rsidRPr="00894692">
        <w:rPr>
          <w:rFonts w:ascii="Times New Roman" w:hAnsi="Times New Roman"/>
          <w:bCs/>
        </w:rPr>
        <w:t xml:space="preserve"> i/lub wydrukami ze stron internetowych producenta/ów, bądź katalogami producenta/ów, pozwalającymi na ocenę zgodności oferowanej </w:t>
      </w:r>
      <w:r w:rsidR="006C3ABB" w:rsidRPr="00894692">
        <w:rPr>
          <w:rFonts w:ascii="Times New Roman" w:hAnsi="Times New Roman"/>
          <w:bCs/>
        </w:rPr>
        <w:t>aparatury</w:t>
      </w:r>
      <w:r w:rsidR="008A4B02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>oraz jej parametrów technicznych, funkcjonalnych i użytkowych z</w:t>
      </w:r>
      <w:r w:rsidR="00835D85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894692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 w:rsidRPr="00894692">
        <w:rPr>
          <w:rFonts w:ascii="Times New Roman" w:hAnsi="Times New Roman"/>
          <w:bCs/>
          <w:u w:val="single"/>
        </w:rPr>
        <w:t xml:space="preserve"> </w:t>
      </w:r>
      <w:r w:rsidRPr="00894692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21E3E585" w14:textId="006BA07B" w:rsidR="00CC72E9" w:rsidRPr="000E1C51" w:rsidRDefault="00CC72E9" w:rsidP="000E1C51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(tj. wszystkie czynności nim objęte: transport, dostawa, montaż, </w:t>
      </w:r>
      <w:r w:rsidRPr="00727A5A">
        <w:rPr>
          <w:rFonts w:ascii="Times New Roman" w:hAnsi="Times New Roman" w:cs="Times New Roman"/>
          <w:bCs/>
        </w:rPr>
        <w:t>uruchomienie</w:t>
      </w:r>
      <w:r w:rsidR="00B411A4" w:rsidRPr="00727A5A">
        <w:rPr>
          <w:rFonts w:ascii="Times New Roman" w:hAnsi="Times New Roman" w:cs="Times New Roman"/>
          <w:bCs/>
        </w:rPr>
        <w:t xml:space="preserve"> i </w:t>
      </w:r>
      <w:r w:rsidR="005B5302">
        <w:rPr>
          <w:rFonts w:ascii="Times New Roman" w:hAnsi="Times New Roman" w:cs="Times New Roman"/>
          <w:bCs/>
        </w:rPr>
        <w:t>szkolenie</w:t>
      </w:r>
      <w:r w:rsidRPr="00727A5A">
        <w:rPr>
          <w:rFonts w:ascii="Times New Roman" w:hAnsi="Times New Roman" w:cs="Times New Roman"/>
          <w:bCs/>
        </w:rPr>
        <w:t>) musi zostać wykonany</w:t>
      </w:r>
      <w:r w:rsidR="000E1C51">
        <w:rPr>
          <w:rFonts w:ascii="Times New Roman" w:hAnsi="Times New Roman" w:cs="Times New Roman"/>
          <w:bCs/>
        </w:rPr>
        <w:t xml:space="preserve"> </w:t>
      </w:r>
      <w:r w:rsidRPr="000E1C51">
        <w:rPr>
          <w:rFonts w:ascii="Times New Roman" w:hAnsi="Times New Roman" w:cs="Times New Roman"/>
          <w:bCs/>
        </w:rPr>
        <w:t xml:space="preserve">w terminie </w:t>
      </w:r>
      <w:r w:rsidRPr="000E1C51">
        <w:rPr>
          <w:rFonts w:ascii="Times New Roman" w:hAnsi="Times New Roman" w:cs="Times New Roman"/>
          <w:b/>
          <w:i/>
          <w:iCs/>
        </w:rPr>
        <w:t>do</w:t>
      </w:r>
      <w:r w:rsidR="0017639B" w:rsidRPr="000E1C51">
        <w:rPr>
          <w:rFonts w:ascii="Times New Roman" w:hAnsi="Times New Roman" w:cs="Times New Roman"/>
          <w:b/>
          <w:i/>
          <w:iCs/>
        </w:rPr>
        <w:t xml:space="preserve"> </w:t>
      </w:r>
      <w:r w:rsidR="000E1C51">
        <w:rPr>
          <w:rFonts w:ascii="Times New Roman" w:hAnsi="Times New Roman" w:cs="Times New Roman"/>
          <w:b/>
          <w:i/>
          <w:iCs/>
        </w:rPr>
        <w:t xml:space="preserve">32 tygodni, licząc od dnia udzielenia zamówienia, tj. zawarcia umowy. 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5859B34E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036115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21135BD4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14:paraId="7EB6A7A2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049E6F7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handlu ludźmi, o którym mowa w art. 189a Kodeksu karnego, </w:t>
      </w:r>
    </w:p>
    <w:p w14:paraId="6E2E67F8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055797EC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6BF1E8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charakterze terrorystycznym, o którym mowa w art. 115 § 20 Kodeksu karnego, lub mające na celu popełnienie tego przestępstwa, </w:t>
      </w:r>
    </w:p>
    <w:p w14:paraId="242C1B76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4B2650F6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17FCD811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59F9D0D3" w14:textId="77777777" w:rsidR="00036115" w:rsidRPr="00581AC2" w:rsidRDefault="00036115" w:rsidP="00036115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1AC2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5FCD27E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5C80054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6568DFE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prawomocnie orzeczono zakaz ubiegania się o zamówienia publiczne; </w:t>
      </w:r>
    </w:p>
    <w:p w14:paraId="31921B05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4D236F2C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114867" w14:textId="56787987" w:rsidR="00036115" w:rsidRPr="00B33AF3" w:rsidRDefault="00036115" w:rsidP="00B33AF3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1AC2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4C27A899" w14:textId="3E5CC901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 xml:space="preserve">art. 7 ust. 1 ustawy z dnia 13 kwietnia 2022 r. o szczególnych rozwiązaniach w zakresie przeciwdziałania wspieraniu agresji na Ukrainę oraz służących ochronie </w:t>
      </w:r>
      <w:r w:rsidRPr="00974106">
        <w:rPr>
          <w:rFonts w:ascii="Times New Roman" w:hAnsi="Times New Roman"/>
          <w:bCs/>
          <w:lang w:eastAsia="pl-PL"/>
        </w:rPr>
        <w:lastRenderedPageBreak/>
        <w:t>bezpieczeństwa narodowego (</w:t>
      </w:r>
      <w:r w:rsidR="0023710A">
        <w:rPr>
          <w:rFonts w:ascii="Times New Roman" w:hAnsi="Times New Roman"/>
          <w:bCs/>
          <w:lang w:eastAsia="pl-PL"/>
        </w:rPr>
        <w:t xml:space="preserve">t.j.: </w:t>
      </w:r>
      <w:r w:rsidRPr="00974106">
        <w:rPr>
          <w:rFonts w:ascii="Times New Roman" w:hAnsi="Times New Roman"/>
          <w:bCs/>
          <w:lang w:eastAsia="pl-PL"/>
        </w:rPr>
        <w:t>Dz.U. z 20</w:t>
      </w:r>
      <w:r w:rsidR="0023710A">
        <w:rPr>
          <w:rFonts w:ascii="Times New Roman" w:hAnsi="Times New Roman"/>
          <w:bCs/>
          <w:lang w:eastAsia="pl-PL"/>
        </w:rPr>
        <w:t>24</w:t>
      </w:r>
      <w:r w:rsidRPr="00974106">
        <w:rPr>
          <w:rFonts w:ascii="Times New Roman" w:hAnsi="Times New Roman"/>
          <w:bCs/>
          <w:lang w:eastAsia="pl-PL"/>
        </w:rPr>
        <w:t xml:space="preserve"> r., poz. </w:t>
      </w:r>
      <w:r w:rsidR="0023710A">
        <w:rPr>
          <w:rFonts w:ascii="Times New Roman" w:hAnsi="Times New Roman"/>
          <w:bCs/>
          <w:lang w:eastAsia="pl-PL"/>
        </w:rPr>
        <w:t>507</w:t>
      </w:r>
      <w:r w:rsidRPr="00974106">
        <w:rPr>
          <w:rFonts w:ascii="Times New Roman" w:hAnsi="Times New Roman"/>
          <w:bCs/>
          <w:lang w:eastAsia="pl-PL"/>
        </w:rPr>
        <w:t>)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5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065CC724" w:rsidR="000004B7" w:rsidRPr="00587393" w:rsidRDefault="00F605AB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6" w:tgtFrame="_blank" w:history="1">
        <w:r w:rsidR="00B90E2E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https://www.gov.pl/web/uzp/jednolity-europejski-dokument-zamowienia</w:t>
        </w:r>
      </w:hyperlink>
      <w:r w:rsidR="00B90E2E"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48296D4A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</w:t>
      </w:r>
      <w:r w:rsidR="004E59D2">
        <w:rPr>
          <w:rFonts w:ascii="Times New Roman" w:hAnsi="Times New Roman"/>
          <w:bCs/>
          <w:lang w:eastAsia="pl-PL"/>
        </w:rPr>
        <w:t xml:space="preserve">t.j.: </w:t>
      </w:r>
      <w:r w:rsidRPr="00234152">
        <w:rPr>
          <w:rFonts w:ascii="Times New Roman" w:hAnsi="Times New Roman"/>
          <w:bCs/>
          <w:lang w:eastAsia="pl-PL"/>
        </w:rPr>
        <w:t>Dz.U. z 202</w:t>
      </w:r>
      <w:r w:rsidR="004E59D2">
        <w:rPr>
          <w:rFonts w:ascii="Times New Roman" w:hAnsi="Times New Roman"/>
          <w:bCs/>
          <w:lang w:eastAsia="pl-PL"/>
        </w:rPr>
        <w:t>4</w:t>
      </w:r>
      <w:r w:rsidRPr="00234152">
        <w:rPr>
          <w:rFonts w:ascii="Times New Roman" w:hAnsi="Times New Roman"/>
          <w:bCs/>
          <w:lang w:eastAsia="pl-PL"/>
        </w:rPr>
        <w:t xml:space="preserve"> r., poz. </w:t>
      </w:r>
      <w:r w:rsidR="004E59D2">
        <w:rPr>
          <w:rFonts w:ascii="Times New Roman" w:hAnsi="Times New Roman"/>
          <w:bCs/>
          <w:lang w:eastAsia="pl-PL"/>
        </w:rPr>
        <w:t>507</w:t>
      </w:r>
      <w:r w:rsidRPr="00234152">
        <w:rPr>
          <w:rFonts w:ascii="Times New Roman" w:hAnsi="Times New Roman"/>
          <w:bCs/>
          <w:lang w:eastAsia="pl-PL"/>
        </w:rPr>
        <w:t>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45F47D2E" w:rsidR="00665F29" w:rsidRPr="00665F29" w:rsidRDefault="00665F29" w:rsidP="00EC20F6">
      <w:pPr>
        <w:widowControl w:val="0"/>
        <w:numPr>
          <w:ilvl w:val="1"/>
          <w:numId w:val="8"/>
        </w:numPr>
        <w:suppressAutoHyphens/>
        <w:spacing w:after="0" w:line="240" w:lineRule="auto"/>
        <w:ind w:left="1412" w:hanging="692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75C7FC85" w14:textId="5783DF12" w:rsidR="00A26042" w:rsidRPr="00A26042" w:rsidRDefault="00A26042" w:rsidP="00A26042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A26042">
        <w:rPr>
          <w:rFonts w:ascii="Times New Roman" w:hAnsi="Times New Roman" w:cs="Times New Roman"/>
          <w:bCs/>
        </w:rPr>
        <w:t xml:space="preserve">Stosowanie do zapisów art. </w:t>
      </w:r>
      <w:r>
        <w:rPr>
          <w:rFonts w:ascii="Times New Roman" w:hAnsi="Times New Roman" w:cs="Times New Roman"/>
          <w:bCs/>
        </w:rPr>
        <w:t>139</w:t>
      </w:r>
      <w:r w:rsidRPr="00A26042">
        <w:rPr>
          <w:rFonts w:ascii="Times New Roman" w:hAnsi="Times New Roman" w:cs="Times New Roman"/>
          <w:bCs/>
        </w:rPr>
        <w:t xml:space="preserve"> ustawy PZP, zamawiający najpierw dokona </w:t>
      </w:r>
      <w:r w:rsidR="00E43BFB">
        <w:rPr>
          <w:rFonts w:ascii="Times New Roman" w:hAnsi="Times New Roman" w:cs="Times New Roman"/>
          <w:bCs/>
        </w:rPr>
        <w:t>badania i </w:t>
      </w:r>
      <w:r w:rsidRPr="00A26042">
        <w:rPr>
          <w:rFonts w:ascii="Times New Roman" w:hAnsi="Times New Roman" w:cs="Times New Roman"/>
          <w:bCs/>
          <w:color w:val="000000"/>
        </w:rPr>
        <w:t xml:space="preserve">oceny ofert, </w:t>
      </w:r>
      <w:r w:rsidR="00EB3BC9">
        <w:rPr>
          <w:rFonts w:ascii="Times New Roman" w:hAnsi="Times New Roman" w:cs="Times New Roman"/>
          <w:bCs/>
          <w:color w:val="000000"/>
        </w:rPr>
        <w:t>a następnie</w:t>
      </w:r>
      <w:r w:rsidR="009E2CC5">
        <w:rPr>
          <w:rFonts w:ascii="Times New Roman" w:hAnsi="Times New Roman" w:cs="Times New Roman"/>
          <w:bCs/>
          <w:color w:val="000000"/>
        </w:rPr>
        <w:t xml:space="preserve"> dokona kwalifikacji podmiotowej wykonawcy, którego oferta została</w:t>
      </w:r>
      <w:r w:rsidR="00DE6645">
        <w:rPr>
          <w:rFonts w:ascii="Times New Roman" w:hAnsi="Times New Roman" w:cs="Times New Roman"/>
          <w:bCs/>
          <w:color w:val="000000"/>
        </w:rPr>
        <w:t xml:space="preserve"> najwyżej oceniona, w zakresie braku podstaw do wykluczenia oraz spełnienia warunków udziału </w:t>
      </w:r>
      <w:r w:rsidR="00134A7E">
        <w:rPr>
          <w:rFonts w:ascii="Times New Roman" w:hAnsi="Times New Roman" w:cs="Times New Roman"/>
          <w:bCs/>
          <w:color w:val="000000"/>
        </w:rPr>
        <w:t xml:space="preserve">w postępowaniu. </w:t>
      </w:r>
    </w:p>
    <w:p w14:paraId="32322EB9" w14:textId="64942BC2" w:rsidR="00EF1E7B" w:rsidRPr="00026C8A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Zamawiający wzywa wykonawcę, którego oferta została najwyżej oceniona, do</w:t>
      </w:r>
      <w:r w:rsidR="003D751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złożenia w wyznaczonym terminie, nie krótszym niż 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lastRenderedPageBreak/>
        <w:t>informacji z Krajowego Rejestru Karnego w zakresie określon</w:t>
      </w:r>
      <w:r w:rsidR="00BF1059" w:rsidRPr="00026C8A">
        <w:rPr>
          <w:rFonts w:ascii="Times New Roman" w:hAnsi="Times New Roman" w:cs="Times New Roman"/>
          <w:bCs/>
        </w:rPr>
        <w:t xml:space="preserve">ym w art. 108 ust. 1 pkt. 1 i 2 </w:t>
      </w:r>
      <w:r w:rsidRPr="00026C8A">
        <w:rPr>
          <w:rFonts w:ascii="Times New Roman" w:hAnsi="Times New Roman" w:cs="Times New Roman"/>
          <w:bCs/>
        </w:rPr>
        <w:t>ustawy P</w:t>
      </w:r>
      <w:r w:rsidR="00BF1059" w:rsidRPr="00026C8A">
        <w:rPr>
          <w:rFonts w:ascii="Times New Roman" w:hAnsi="Times New Roman" w:cs="Times New Roman"/>
          <w:bCs/>
        </w:rPr>
        <w:t>ZP oraz w art. 108 ust. 1 pkt 4</w:t>
      </w:r>
      <w:r w:rsidRPr="00026C8A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026C8A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oświadczeni</w:t>
      </w:r>
      <w:r w:rsidR="00971F80" w:rsidRPr="00026C8A">
        <w:rPr>
          <w:rFonts w:ascii="Times New Roman" w:hAnsi="Times New Roman" w:cs="Times New Roman"/>
          <w:bCs/>
        </w:rPr>
        <w:t>a</w:t>
      </w:r>
      <w:r w:rsidRPr="00026C8A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026C8A">
        <w:rPr>
          <w:rFonts w:ascii="Times New Roman" w:hAnsi="Times New Roman" w:cs="Times New Roman"/>
          <w:bCs/>
        </w:rPr>
        <w:t>j w rozumieniu ustawy z dnia 16 </w:t>
      </w:r>
      <w:r w:rsidRPr="00026C8A">
        <w:rPr>
          <w:rFonts w:ascii="Times New Roman" w:hAnsi="Times New Roman" w:cs="Times New Roman"/>
          <w:bCs/>
        </w:rPr>
        <w:t>lutego 2007 r. o ochronie konkurencji i kon</w:t>
      </w:r>
      <w:r w:rsidR="00BF1059" w:rsidRPr="00026C8A">
        <w:rPr>
          <w:rFonts w:ascii="Times New Roman" w:hAnsi="Times New Roman" w:cs="Times New Roman"/>
          <w:bCs/>
        </w:rPr>
        <w:t>sumentów (Dz. U. z 2020 r. poz. </w:t>
      </w:r>
      <w:r w:rsidRPr="00026C8A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 w:rsidRPr="00026C8A">
        <w:rPr>
          <w:rFonts w:ascii="Times New Roman" w:hAnsi="Times New Roman" w:cs="Times New Roman"/>
          <w:bCs/>
        </w:rPr>
        <w:t>w</w:t>
      </w:r>
      <w:r w:rsidRPr="00026C8A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026C8A">
        <w:rPr>
          <w:rFonts w:ascii="Times New Roman" w:hAnsi="Times New Roman" w:cs="Times New Roman"/>
          <w:bCs/>
        </w:rPr>
        <w:t>, a w przypadku zalegania z opłac</w:t>
      </w:r>
      <w:r w:rsidR="00DB3ADA" w:rsidRPr="00026C8A">
        <w:rPr>
          <w:rFonts w:ascii="Times New Roman" w:hAnsi="Times New Roman" w:cs="Times New Roman"/>
          <w:bCs/>
        </w:rPr>
        <w:t>aniem podatków lub opłat wraz 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="00DB3ADA" w:rsidRPr="00026C8A">
        <w:rPr>
          <w:rFonts w:ascii="Times New Roman" w:hAnsi="Times New Roman" w:cs="Times New Roman"/>
          <w:bCs/>
        </w:rPr>
        <w:t>z 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Pr="00026C8A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026C8A">
        <w:rPr>
          <w:rFonts w:ascii="Times New Roman" w:hAnsi="Times New Roman" w:cs="Times New Roman"/>
          <w:bCs/>
        </w:rPr>
        <w:t>w </w:t>
      </w:r>
      <w:r w:rsidRPr="00026C8A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26C8A">
        <w:rPr>
          <w:rFonts w:ascii="Times New Roman" w:hAnsi="Times New Roman" w:cs="Times New Roman"/>
          <w:bCs/>
        </w:rPr>
        <w:t>cego, że wykonawca nie zalega z </w:t>
      </w:r>
      <w:r w:rsidRPr="00026C8A">
        <w:rPr>
          <w:rFonts w:ascii="Times New Roman" w:hAnsi="Times New Roman" w:cs="Times New Roman"/>
          <w:bCs/>
        </w:rPr>
        <w:t>opłacaniem składek na ubezpieczenia społecz</w:t>
      </w:r>
      <w:r w:rsidR="00D54F2C" w:rsidRPr="00026C8A">
        <w:rPr>
          <w:rFonts w:ascii="Times New Roman" w:hAnsi="Times New Roman" w:cs="Times New Roman"/>
          <w:bCs/>
        </w:rPr>
        <w:t>ne i zdrowotne, w zakresie art. </w:t>
      </w:r>
      <w:r w:rsidRPr="00026C8A">
        <w:rPr>
          <w:rFonts w:ascii="Times New Roman" w:hAnsi="Times New Roman" w:cs="Times New Roman"/>
          <w:bCs/>
        </w:rPr>
        <w:t xml:space="preserve">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026C8A">
        <w:rPr>
          <w:rFonts w:ascii="Times New Roman" w:hAnsi="Times New Roman" w:cs="Times New Roman"/>
          <w:bCs/>
        </w:rPr>
        <w:t xml:space="preserve">, a w </w:t>
      </w:r>
      <w:r w:rsidRPr="00026C8A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026C8A">
        <w:rPr>
          <w:rFonts w:ascii="Times New Roman" w:hAnsi="Times New Roman" w:cs="Times New Roman"/>
          <w:bCs/>
        </w:rPr>
        <w:t>dokumentów potwierdzających, że </w:t>
      </w:r>
      <w:r w:rsidRPr="00026C8A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026C8A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026C8A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026C8A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026C8A">
        <w:rPr>
          <w:rFonts w:ascii="Times New Roman" w:hAnsi="Times New Roman"/>
          <w:bCs/>
        </w:rPr>
        <w:t>;</w:t>
      </w:r>
    </w:p>
    <w:p w14:paraId="4A870684" w14:textId="78053CF9" w:rsidR="001A48D6" w:rsidRPr="00026C8A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</w:rPr>
        <w:t>oświadczenia wykonawcy o aktualności informacji zawartych w oświa</w:t>
      </w:r>
      <w:r w:rsidR="00194A0F" w:rsidRPr="00026C8A">
        <w:rPr>
          <w:rFonts w:ascii="Times New Roman" w:hAnsi="Times New Roman" w:cs="Times New Roman"/>
        </w:rPr>
        <w:t>dczeniu</w:t>
      </w:r>
      <w:r w:rsidRPr="00026C8A">
        <w:rPr>
          <w:rFonts w:ascii="Times New Roman" w:hAnsi="Times New Roman" w:cs="Times New Roman"/>
        </w:rPr>
        <w:t xml:space="preserve"> JEDZ złożonym do oferty, w zakresie podstaw </w:t>
      </w:r>
      <w:r w:rsidR="00697CA2" w:rsidRPr="00026C8A">
        <w:rPr>
          <w:rFonts w:ascii="Times New Roman" w:hAnsi="Times New Roman" w:cs="Times New Roman"/>
        </w:rPr>
        <w:t xml:space="preserve">do </w:t>
      </w:r>
      <w:r w:rsidRPr="00026C8A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026C8A">
        <w:rPr>
          <w:rFonts w:ascii="Times New Roman" w:hAnsi="Times New Roman" w:cs="Times New Roman"/>
        </w:rPr>
        <w:t>art. </w:t>
      </w:r>
      <w:r w:rsidRPr="00026C8A">
        <w:rPr>
          <w:rFonts w:ascii="Times New Roman" w:hAnsi="Times New Roman" w:cs="Times New Roman"/>
        </w:rPr>
        <w:t xml:space="preserve">108 ust. 1 pkt 4, art. 108 ust. 1 pkt 5, </w:t>
      </w:r>
      <w:r w:rsidR="00697CA2" w:rsidRPr="00026C8A">
        <w:rPr>
          <w:rFonts w:ascii="Times New Roman" w:hAnsi="Times New Roman" w:cs="Times New Roman"/>
        </w:rPr>
        <w:t>art. 108 ust. 1 pkt 6</w:t>
      </w:r>
      <w:r w:rsidRPr="00026C8A">
        <w:rPr>
          <w:rFonts w:ascii="Times New Roman" w:hAnsi="Times New Roman" w:cs="Times New Roman"/>
        </w:rPr>
        <w:t>, art. 109</w:t>
      </w:r>
      <w:r w:rsidR="004D1EBE" w:rsidRPr="00026C8A">
        <w:rPr>
          <w:rFonts w:ascii="Times New Roman" w:hAnsi="Times New Roman" w:cs="Times New Roman"/>
        </w:rPr>
        <w:t xml:space="preserve"> ust. 1 pkt </w:t>
      </w:r>
      <w:r w:rsidR="00697CA2" w:rsidRPr="00026C8A">
        <w:rPr>
          <w:rFonts w:ascii="Times New Roman" w:hAnsi="Times New Roman" w:cs="Times New Roman"/>
        </w:rPr>
        <w:t>1</w:t>
      </w:r>
      <w:r w:rsidRPr="00026C8A">
        <w:rPr>
          <w:rFonts w:ascii="Times New Roman" w:hAnsi="Times New Roman" w:cs="Times New Roman"/>
        </w:rPr>
        <w:t>, art. 109 ust. 1 pkt 5 i od 7 do 10 ustawy PZP.</w:t>
      </w:r>
    </w:p>
    <w:p w14:paraId="3911D723" w14:textId="65676CC0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 xml:space="preserve">Jeżeli wykonawca ma siedzibę lub miejsce zamieszkania </w:t>
      </w:r>
      <w:r w:rsidR="00F51C0E">
        <w:rPr>
          <w:rFonts w:ascii="Times New Roman" w:hAnsi="Times New Roman" w:cs="Times New Roman"/>
        </w:rPr>
        <w:t>lub miejsce zamieszkania ma osoba</w:t>
      </w:r>
      <w:r w:rsidR="009D3724">
        <w:rPr>
          <w:rFonts w:ascii="Times New Roman" w:hAnsi="Times New Roman" w:cs="Times New Roman"/>
        </w:rPr>
        <w:t xml:space="preserve">, której dotyczy informacja albo dokument </w:t>
      </w:r>
      <w:r w:rsidRPr="00383604">
        <w:rPr>
          <w:rFonts w:ascii="Times New Roman" w:hAnsi="Times New Roman" w:cs="Times New Roman"/>
        </w:rPr>
        <w:t>poza terytorium Rzeczpospolitej Polskiej, zamiast:</w:t>
      </w:r>
    </w:p>
    <w:p w14:paraId="7C7723BE" w14:textId="5CD7D116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1E5160" w:rsidRPr="004930A9">
        <w:rPr>
          <w:rFonts w:ascii="Times New Roman" w:hAnsi="Times New Roman" w:cs="Times New Roman"/>
        </w:rPr>
        <w:t>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 xml:space="preserve">ego jak rejestr sądowy, albo, </w:t>
      </w:r>
      <w:r w:rsidR="00061036" w:rsidRPr="004930A9">
        <w:rPr>
          <w:rFonts w:ascii="Times New Roman" w:hAnsi="Times New Roman" w:cs="Times New Roman"/>
        </w:rPr>
        <w:lastRenderedPageBreak/>
        <w:t>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>ia</w:t>
      </w:r>
      <w:r w:rsidR="00DE6DD7">
        <w:rPr>
          <w:rFonts w:ascii="Times New Roman" w:hAnsi="Times New Roman" w:cs="Times New Roman"/>
        </w:rPr>
        <w:t xml:space="preserve"> lub </w:t>
      </w:r>
      <w:r w:rsidR="0081542D">
        <w:rPr>
          <w:rFonts w:ascii="Times New Roman" w:hAnsi="Times New Roman" w:cs="Times New Roman"/>
        </w:rPr>
        <w:t>miejsce zamieszkania ma osoba, której dotyczy informacja albo dokument</w:t>
      </w:r>
      <w:r w:rsidR="00061036" w:rsidRPr="004930A9">
        <w:rPr>
          <w:rFonts w:ascii="Times New Roman" w:hAnsi="Times New Roman" w:cs="Times New Roman"/>
        </w:rPr>
        <w:t xml:space="preserve">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1EF09BC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</w:t>
      </w:r>
      <w:r w:rsidR="00240E40">
        <w:rPr>
          <w:rFonts w:ascii="Times New Roman" w:hAnsi="Times New Roman" w:cs="Times New Roman"/>
        </w:rPr>
        <w:t>2</w:t>
      </w:r>
      <w:r w:rsidR="00E66D97">
        <w:rPr>
          <w:rFonts w:ascii="Times New Roman" w:hAnsi="Times New Roman" w:cs="Times New Roman"/>
        </w:rPr>
        <w:t>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</w:t>
      </w:r>
      <w:r w:rsidR="009C52E7">
        <w:rPr>
          <w:rFonts w:ascii="Times New Roman" w:hAnsi="Times New Roman" w:cs="Times New Roman"/>
        </w:rPr>
        <w:t xml:space="preserve"> 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6E3EEA" w:rsidRPr="004930A9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3E436A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EF462DE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Jeżeli w kraju, w którym wykonawca ma siedzibę lub miejsce zamieszkania</w:t>
      </w:r>
      <w:r w:rsidR="00637B7A">
        <w:rPr>
          <w:rFonts w:ascii="Times New Roman" w:hAnsi="Times New Roman" w:cs="Times New Roman"/>
        </w:rPr>
        <w:t xml:space="preserve"> lub miejsce zamieszkania</w:t>
      </w:r>
      <w:r w:rsidR="00741615">
        <w:rPr>
          <w:rFonts w:ascii="Times New Roman" w:hAnsi="Times New Roman" w:cs="Times New Roman"/>
        </w:rPr>
        <w:t xml:space="preserve"> ma osoba</w:t>
      </w:r>
      <w:r w:rsidRPr="004930A9">
        <w:rPr>
          <w:rFonts w:ascii="Times New Roman" w:hAnsi="Times New Roman" w:cs="Times New Roman"/>
        </w:rPr>
        <w:t>,</w:t>
      </w:r>
      <w:r w:rsidR="00C26B91">
        <w:rPr>
          <w:rFonts w:ascii="Times New Roman" w:hAnsi="Times New Roman" w:cs="Times New Roman"/>
        </w:rPr>
        <w:t xml:space="preserve"> której dokument dotyczy</w:t>
      </w:r>
      <w:r w:rsidR="0050731F">
        <w:rPr>
          <w:rFonts w:ascii="Times New Roman" w:hAnsi="Times New Roman" w:cs="Times New Roman"/>
        </w:rPr>
        <w:t>,</w:t>
      </w:r>
      <w:r w:rsidRPr="004930A9">
        <w:rPr>
          <w:rFonts w:ascii="Times New Roman" w:hAnsi="Times New Roman" w:cs="Times New Roman"/>
        </w:rPr>
        <w:t xml:space="preserve"> nie wydaje się dokumentów, o</w:t>
      </w:r>
      <w:r w:rsidR="0050731F">
        <w:rPr>
          <w:rFonts w:ascii="Times New Roman" w:hAnsi="Times New Roman" w:cs="Times New Roman"/>
        </w:rPr>
        <w:t> </w:t>
      </w:r>
      <w:r w:rsidRPr="004930A9">
        <w:rPr>
          <w:rFonts w:ascii="Times New Roman" w:hAnsi="Times New Roman" w:cs="Times New Roman"/>
        </w:rPr>
        <w:t xml:space="preserve">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</w:t>
      </w:r>
      <w:r w:rsidR="00ED31E5">
        <w:rPr>
          <w:rFonts w:ascii="Times New Roman" w:hAnsi="Times New Roman" w:cs="Times New Roman"/>
        </w:rPr>
        <w:t> </w:t>
      </w:r>
      <w:r w:rsidRPr="004930A9">
        <w:rPr>
          <w:rFonts w:ascii="Times New Roman" w:hAnsi="Times New Roman" w:cs="Times New Roman"/>
        </w:rPr>
        <w:t xml:space="preserve">którym wykonawca ma siedzibę lub miejsce zamieszkania </w:t>
      </w:r>
      <w:r w:rsidR="00FB075A">
        <w:rPr>
          <w:rFonts w:ascii="Times New Roman" w:hAnsi="Times New Roman" w:cs="Times New Roman"/>
        </w:rPr>
        <w:t>lub miejsce zamieszkania ma osoba</w:t>
      </w:r>
      <w:r w:rsidR="00682BEB">
        <w:rPr>
          <w:rFonts w:ascii="Times New Roman" w:hAnsi="Times New Roman" w:cs="Times New Roman"/>
        </w:rPr>
        <w:t xml:space="preserve">, której dokument miał dotyczyć </w:t>
      </w:r>
      <w:r w:rsidRPr="004930A9">
        <w:rPr>
          <w:rFonts w:ascii="Times New Roman" w:hAnsi="Times New Roman" w:cs="Times New Roman"/>
        </w:rPr>
        <w:t>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</w:t>
      </w:r>
      <w:r w:rsidR="00E204E1">
        <w:rPr>
          <w:rFonts w:ascii="Times New Roman" w:hAnsi="Times New Roman" w:cs="Times New Roman"/>
        </w:rPr>
        <w:t xml:space="preserve"> lub miejsce zamieszkania</w:t>
      </w:r>
      <w:r w:rsidR="00C950EF">
        <w:rPr>
          <w:rFonts w:ascii="Times New Roman" w:hAnsi="Times New Roman" w:cs="Times New Roman"/>
        </w:rPr>
        <w:t xml:space="preserve"> osoby, której dokument miał dotyczyć</w:t>
      </w:r>
      <w:r w:rsidRPr="004930A9">
        <w:rPr>
          <w:rFonts w:ascii="Times New Roman" w:hAnsi="Times New Roman" w:cs="Times New Roman"/>
        </w:rPr>
        <w:t>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>ozdziale VIII ust. 4.1 i</w:t>
      </w:r>
      <w:r w:rsidR="00C950EF">
        <w:rPr>
          <w:rFonts w:ascii="Times New Roman" w:hAnsi="Times New Roman" w:cs="Times New Roman"/>
        </w:rPr>
        <w:t> </w:t>
      </w:r>
      <w:r w:rsidR="000F5ABB" w:rsidRPr="004930A9">
        <w:rPr>
          <w:rFonts w:ascii="Times New Roman" w:hAnsi="Times New Roman" w:cs="Times New Roman"/>
        </w:rPr>
        <w:t xml:space="preserve">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684EDB8C" w:rsidR="000C1760" w:rsidRPr="00497E7E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8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="00C24A78" w:rsidRPr="00497E7E">
        <w:rPr>
          <w:rStyle w:val="Hipercze"/>
          <w:rFonts w:ascii="Times New Roman" w:hAnsi="Times New Roman" w:cs="Times New Roman"/>
          <w:bCs/>
          <w:u w:val="none"/>
        </w:rPr>
        <w:t xml:space="preserve"> </w:t>
      </w:r>
      <w:r w:rsidR="00C24A78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>(link do transakcji podano</w:t>
      </w:r>
      <w:r w:rsidR="00497E7E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 xml:space="preserve"> w rozdziale I ust.</w:t>
      </w:r>
      <w:r w:rsidR="00867712">
        <w:rPr>
          <w:rStyle w:val="Hipercze"/>
          <w:rFonts w:ascii="Times New Roman" w:hAnsi="Times New Roman" w:cs="Times New Roman"/>
          <w:bCs/>
          <w:color w:val="auto"/>
          <w:u w:val="none"/>
        </w:rPr>
        <w:t> </w:t>
      </w:r>
      <w:r w:rsidR="00497E7E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>2.4 niniejszej SWZ)</w:t>
      </w:r>
      <w:r w:rsidR="00497E7E">
        <w:rPr>
          <w:rStyle w:val="Hipercze"/>
          <w:rFonts w:ascii="Times New Roman" w:hAnsi="Times New Roman" w:cs="Times New Roman"/>
          <w:bCs/>
          <w:color w:val="auto"/>
          <w:u w:val="none"/>
        </w:rPr>
        <w:t>.</w:t>
      </w:r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F605AB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3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6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7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lastRenderedPageBreak/>
        <w:t xml:space="preserve">Zamawiający przekazuje wykonawcom informacje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stały dostęp do sieci Internet o gwarantowanej przepustowości nie mniejszej niż 512 kb/s;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zainstalowany program Adobe Acrobat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4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>przypadku składania podpisu kwalifikowanego i wykorzystania formatu podpisu XAdES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XAdES.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lastRenderedPageBreak/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(.jpeg)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.rar, .gif, .bmp, .numbers, .pages.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6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3A0A5C">
        <w:rPr>
          <w:rFonts w:ascii="Times New Roman" w:hAnsi="Times New Roman" w:cs="Times New Roman"/>
          <w:b/>
          <w:bCs/>
          <w:i/>
          <w:iCs/>
          <w:color w:val="000000"/>
        </w:rPr>
        <w:t xml:space="preserve">Zamawiający zastrzega, że szyfrowanie oferty ma być dokonane </w:t>
      </w:r>
      <w:r w:rsidR="00FD25D8" w:rsidRPr="003A0A5C">
        <w:rPr>
          <w:rFonts w:ascii="Times New Roman" w:hAnsi="Times New Roman" w:cs="Times New Roman"/>
          <w:b/>
          <w:bCs/>
          <w:i/>
          <w:i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35507DF2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63241F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23 września </w:t>
      </w:r>
      <w:r w:rsidR="000662DB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>2024</w:t>
      </w:r>
      <w:r w:rsidR="00BA2398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9D7A1B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7A1B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9D7A1B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647B4009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</w:t>
      </w:r>
      <w:r w:rsidR="006A2177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581870BD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6A6BEF">
        <w:rPr>
          <w:rFonts w:ascii="Times New Roman" w:eastAsia="Times New Roman" w:hAnsi="Times New Roman" w:cs="Times New Roman"/>
          <w:lang w:eastAsia="pl-PL"/>
        </w:rPr>
        <w:t xml:space="preserve">t.j.: 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</w:t>
      </w:r>
      <w:r w:rsidR="00F6766B">
        <w:rPr>
          <w:rFonts w:ascii="Times New Roman" w:eastAsia="Times New Roman" w:hAnsi="Times New Roman" w:cs="Times New Roman"/>
          <w:iCs/>
          <w:lang w:eastAsia="pl-PL"/>
        </w:rPr>
        <w:t>2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 r., poz. 1</w:t>
      </w:r>
      <w:r w:rsidR="00F6766B">
        <w:rPr>
          <w:rFonts w:ascii="Times New Roman" w:eastAsia="Times New Roman" w:hAnsi="Times New Roman" w:cs="Times New Roman"/>
          <w:iCs/>
          <w:lang w:eastAsia="pl-PL"/>
        </w:rPr>
        <w:t>799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 xml:space="preserve"> z </w:t>
      </w:r>
      <w:r w:rsidRPr="00AD6206">
        <w:rPr>
          <w:rFonts w:ascii="Times New Roman" w:eastAsia="Times New Roman" w:hAnsi="Times New Roman" w:cs="Times New Roman"/>
          <w:iCs/>
          <w:lang w:eastAsia="pl-PL"/>
        </w:rPr>
        <w:t>późn.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05CBD94C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</w:t>
      </w:r>
      <w:r w:rsidRPr="00A71B82">
        <w:rPr>
          <w:rFonts w:ascii="Times New Roman" w:hAnsi="Times New Roman"/>
          <w:bCs/>
          <w:lang w:eastAsia="pl-PL"/>
        </w:rPr>
        <w:lastRenderedPageBreak/>
        <w:t>narodowego (</w:t>
      </w:r>
      <w:r w:rsidR="001229D8">
        <w:rPr>
          <w:rFonts w:ascii="Times New Roman" w:hAnsi="Times New Roman"/>
          <w:bCs/>
          <w:lang w:eastAsia="pl-PL"/>
        </w:rPr>
        <w:t xml:space="preserve">t.j.: </w:t>
      </w:r>
      <w:r w:rsidRPr="00A71B82">
        <w:rPr>
          <w:rFonts w:ascii="Times New Roman" w:hAnsi="Times New Roman"/>
          <w:bCs/>
          <w:lang w:eastAsia="pl-PL"/>
        </w:rPr>
        <w:t>Dz.U. z 202</w:t>
      </w:r>
      <w:r w:rsidR="001229D8">
        <w:rPr>
          <w:rFonts w:ascii="Times New Roman" w:hAnsi="Times New Roman"/>
          <w:bCs/>
          <w:lang w:eastAsia="pl-PL"/>
        </w:rPr>
        <w:t>4</w:t>
      </w:r>
      <w:r w:rsidRPr="00A71B82">
        <w:rPr>
          <w:rFonts w:ascii="Times New Roman" w:hAnsi="Times New Roman"/>
          <w:bCs/>
          <w:lang w:eastAsia="pl-PL"/>
        </w:rPr>
        <w:t xml:space="preserve"> r., poz. </w:t>
      </w:r>
      <w:r w:rsidR="001229D8">
        <w:rPr>
          <w:rFonts w:ascii="Times New Roman" w:hAnsi="Times New Roman"/>
          <w:bCs/>
          <w:lang w:eastAsia="pl-PL"/>
        </w:rPr>
        <w:t>507</w:t>
      </w:r>
      <w:r w:rsidRPr="00A71B82">
        <w:rPr>
          <w:rFonts w:ascii="Times New Roman" w:hAnsi="Times New Roman"/>
          <w:bCs/>
          <w:lang w:eastAsia="pl-PL"/>
        </w:rPr>
        <w:t xml:space="preserve">)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5D361542" w:rsidR="004667D9" w:rsidRPr="009D7A1B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63241F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>26 czerwca</w:t>
      </w:r>
      <w:r w:rsidR="00E83E65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2024</w:t>
      </w:r>
      <w:r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godziny 1</w:t>
      </w:r>
      <w:r w:rsidR="005E4080"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9D7A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7A1B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9D7A1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8" w:history="1">
        <w:r w:rsidRPr="009D7A1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9D7A1B">
        <w:rPr>
          <w:rFonts w:ascii="Times New Roman" w:hAnsi="Times New Roman" w:cs="Times New Roman"/>
        </w:rPr>
        <w:t xml:space="preserve">. </w:t>
      </w:r>
      <w:r w:rsidRPr="009D7A1B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9" w:history="1">
        <w:r w:rsidRPr="009D7A1B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D7A1B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9D7A1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122324B8" w:rsidR="004667D9" w:rsidRPr="004D5EA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 xml:space="preserve">Otwarcie ofert nastąpi </w:t>
      </w:r>
      <w:r w:rsidRPr="009D7A1B">
        <w:rPr>
          <w:rFonts w:ascii="Times New Roman" w:hAnsi="Times New Roman" w:cs="Times New Roman"/>
          <w:b/>
          <w:i/>
          <w:iCs/>
        </w:rPr>
        <w:t>w dniu</w:t>
      </w:r>
      <w:r w:rsidR="004725FD" w:rsidRPr="009D7A1B">
        <w:rPr>
          <w:rFonts w:ascii="Times New Roman" w:hAnsi="Times New Roman" w:cs="Times New Roman"/>
          <w:b/>
          <w:i/>
          <w:iCs/>
        </w:rPr>
        <w:t xml:space="preserve"> </w:t>
      </w:r>
      <w:r w:rsidR="0063241F" w:rsidRPr="008048F5">
        <w:rPr>
          <w:rFonts w:ascii="Times New Roman" w:hAnsi="Times New Roman" w:cs="Times New Roman"/>
          <w:b/>
          <w:i/>
          <w:iCs/>
        </w:rPr>
        <w:t>26 czerwca</w:t>
      </w:r>
      <w:r w:rsidR="00E83E65" w:rsidRPr="008048F5">
        <w:rPr>
          <w:rFonts w:ascii="Times New Roman" w:hAnsi="Times New Roman" w:cs="Times New Roman"/>
          <w:b/>
          <w:i/>
          <w:iCs/>
        </w:rPr>
        <w:t xml:space="preserve"> 2024</w:t>
      </w:r>
      <w:r w:rsidRPr="008048F5">
        <w:rPr>
          <w:rFonts w:ascii="Times New Roman" w:hAnsi="Times New Roman" w:cs="Times New Roman"/>
          <w:b/>
          <w:i/>
          <w:iCs/>
        </w:rPr>
        <w:t xml:space="preserve"> r.,</w:t>
      </w:r>
      <w:r w:rsidRPr="009D7A1B">
        <w:rPr>
          <w:rFonts w:ascii="Times New Roman" w:hAnsi="Times New Roman" w:cs="Times New Roman"/>
          <w:b/>
          <w:i/>
          <w:iCs/>
        </w:rPr>
        <w:t xml:space="preserve"> o godzinie 10:30</w:t>
      </w:r>
      <w:r w:rsidRPr="009D7A1B">
        <w:rPr>
          <w:rFonts w:ascii="Times New Roman" w:hAnsi="Times New Roman" w:cs="Times New Roman"/>
          <w:b/>
        </w:rPr>
        <w:t xml:space="preserve"> </w:t>
      </w:r>
      <w:r w:rsidRPr="009D7A1B">
        <w:rPr>
          <w:rFonts w:ascii="Times New Roman" w:hAnsi="Times New Roman" w:cs="Times New Roman"/>
        </w:rPr>
        <w:t xml:space="preserve">za pośrednictwem </w:t>
      </w:r>
      <w:hyperlink r:id="rId40" w:history="1">
        <w:r w:rsidRPr="009D7A1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D5EAA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41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3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4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lastRenderedPageBreak/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7392DC2D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uruchomienia w jednostce organizacyjnej zamawiającego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75C1D">
        <w:rPr>
          <w:rFonts w:ascii="Times New Roman" w:eastAsia="Times New Roman" w:hAnsi="Times New Roman" w:cs="Times New Roman"/>
          <w:color w:val="000000"/>
          <w:lang w:eastAsia="pl-PL"/>
        </w:rPr>
        <w:t xml:space="preserve">szkolenia, </w:t>
      </w:r>
      <w:r w:rsidR="00F35682">
        <w:rPr>
          <w:rFonts w:ascii="Times New Roman" w:eastAsia="Times New Roman" w:hAnsi="Times New Roman" w:cs="Times New Roman"/>
          <w:color w:val="000000"/>
          <w:lang w:eastAsia="pl-PL"/>
        </w:rPr>
        <w:t xml:space="preserve">koszty sprzętu komputerowego,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68D38E53" w14:textId="64236477" w:rsidR="00743269" w:rsidRPr="00446E6C" w:rsidRDefault="0065591D" w:rsidP="00A12B1C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B06D90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color w:val="000000"/>
        </w:rPr>
        <w:t xml:space="preserve">– 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100</w:t>
      </w:r>
      <w:r w:rsidR="00E15650" w:rsidRPr="00446E6C">
        <w:rPr>
          <w:rFonts w:ascii="Times New Roman" w:hAnsi="Times New Roman" w:cs="Times New Roman"/>
          <w:b/>
          <w:i/>
          <w:iCs/>
          <w:color w:val="000000"/>
        </w:rPr>
        <w:t>.</w:t>
      </w:r>
      <w:r w:rsidR="00743269" w:rsidRPr="00446E6C">
        <w:rPr>
          <w:rFonts w:ascii="Times New Roman" w:hAnsi="Times New Roman" w:cs="Times New Roman"/>
          <w:b/>
          <w:i/>
          <w:iCs/>
          <w:color w:val="000000"/>
        </w:rPr>
        <w:t>%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.</w:t>
      </w:r>
    </w:p>
    <w:p w14:paraId="70DC5465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 xml:space="preserve">Punkty przyznawane w kryterium nr 1 </w:t>
      </w:r>
      <w:r w:rsidRPr="00AD2AE6">
        <w:rPr>
          <w:rFonts w:ascii="Times New Roman" w:hAnsi="Times New Roman" w:cs="Times New Roman"/>
          <w:i/>
        </w:rPr>
        <w:t>„</w:t>
      </w:r>
      <w:r w:rsidRPr="00AD2AE6">
        <w:rPr>
          <w:rFonts w:ascii="Times New Roman" w:hAnsi="Times New Roman" w:cs="Times New Roman"/>
          <w:i/>
          <w:iCs/>
        </w:rPr>
        <w:t>Cena brutto za przedmiot zamówienia</w:t>
      </w:r>
      <w:r w:rsidRPr="00AD2AE6">
        <w:rPr>
          <w:rFonts w:ascii="Times New Roman" w:hAnsi="Times New Roman" w:cs="Times New Roman"/>
        </w:rPr>
        <w:t>”, będą liczone wg następującego wzoru:</w:t>
      </w:r>
    </w:p>
    <w:p w14:paraId="4F9E99DB" w14:textId="77777777" w:rsidR="00743269" w:rsidRPr="00AD2AE6" w:rsidRDefault="00743269" w:rsidP="00743269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2814772" w14:textId="0988A220" w:rsidR="00743269" w:rsidRPr="00AD2AE6" w:rsidRDefault="00743269" w:rsidP="0074326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 = (C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49E8E93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gdzie:</w:t>
      </w:r>
    </w:p>
    <w:p w14:paraId="51D04CAE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3F1AA0A7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naj</w:t>
      </w:r>
      <w:r w:rsidRPr="00AD2AE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 z wszystkich dopuszczonych do oceny ofert;</w:t>
      </w:r>
    </w:p>
    <w:p w14:paraId="2B300CA4" w14:textId="00C407D3" w:rsidR="00743269" w:rsidRPr="00AD2AE6" w:rsidRDefault="00743269" w:rsidP="00B65C1E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5A2B6E8B" w14:textId="434B026C" w:rsidR="00743269" w:rsidRPr="00AD2AE6" w:rsidRDefault="00743269" w:rsidP="00BA0564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100.</w:t>
      </w:r>
    </w:p>
    <w:p w14:paraId="7A943877" w14:textId="2D98038E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23472964" w14:textId="0F0824FC" w:rsidR="00CB2295" w:rsidRPr="00EB7E51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1131D86A" w14:textId="2A82783B" w:rsidR="00EB7E51" w:rsidRPr="00B0545D" w:rsidRDefault="00EB7E51" w:rsidP="00B0545D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D70B9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40F12E19" w:rsidR="00F14E85" w:rsidRPr="00C33FEC" w:rsidRDefault="00F14E85" w:rsidP="00581AC2">
      <w:pPr>
        <w:pStyle w:val="Akapitzlist"/>
        <w:numPr>
          <w:ilvl w:val="1"/>
          <w:numId w:val="60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A84D4C">
        <w:rPr>
          <w:rFonts w:ascii="Times New Roman" w:hAnsi="Times New Roman"/>
          <w:bCs/>
          <w:lang w:eastAsia="pl-PL"/>
        </w:rPr>
        <w:t xml:space="preserve">t.j.: </w:t>
      </w:r>
      <w:r w:rsidRPr="00C33FEC">
        <w:rPr>
          <w:rFonts w:ascii="Times New Roman" w:hAnsi="Times New Roman"/>
          <w:bCs/>
          <w:lang w:eastAsia="pl-PL"/>
        </w:rPr>
        <w:t>Dz.U. z 202</w:t>
      </w:r>
      <w:r w:rsidR="00A84D4C">
        <w:rPr>
          <w:rFonts w:ascii="Times New Roman" w:hAnsi="Times New Roman"/>
          <w:bCs/>
          <w:lang w:eastAsia="pl-PL"/>
        </w:rPr>
        <w:t>4</w:t>
      </w:r>
      <w:r w:rsidRPr="00C33FEC">
        <w:rPr>
          <w:rFonts w:ascii="Times New Roman" w:hAnsi="Times New Roman"/>
          <w:bCs/>
          <w:lang w:eastAsia="pl-PL"/>
        </w:rPr>
        <w:t xml:space="preserve"> r., poz. </w:t>
      </w:r>
      <w:r w:rsidR="00A84D4C">
        <w:rPr>
          <w:rFonts w:ascii="Times New Roman" w:hAnsi="Times New Roman"/>
          <w:bCs/>
          <w:lang w:eastAsia="pl-PL"/>
        </w:rPr>
        <w:t>507</w:t>
      </w:r>
      <w:r w:rsidRPr="00C33FEC">
        <w:rPr>
          <w:rFonts w:ascii="Times New Roman" w:hAnsi="Times New Roman"/>
          <w:bCs/>
          <w:lang w:eastAsia="pl-PL"/>
        </w:rPr>
        <w:t xml:space="preserve">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581AC2">
      <w:pPr>
        <w:pStyle w:val="Akapitzlist"/>
        <w:numPr>
          <w:ilvl w:val="1"/>
          <w:numId w:val="60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E6FE30" w14:textId="77777777" w:rsidR="00CE2720" w:rsidRDefault="00CE2720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792638" w14:textId="77777777" w:rsidR="00BF56C2" w:rsidRDefault="00BF56C2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142487C4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581AC2">
      <w:pPr>
        <w:pStyle w:val="Akapitzlist"/>
        <w:widowControl w:val="0"/>
        <w:numPr>
          <w:ilvl w:val="1"/>
          <w:numId w:val="56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581AC2">
      <w:pPr>
        <w:pStyle w:val="Akapitzlist"/>
        <w:widowControl w:val="0"/>
        <w:numPr>
          <w:ilvl w:val="1"/>
          <w:numId w:val="56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6FE79911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19DC010E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496750">
        <w:rPr>
          <w:rFonts w:ascii="Times New Roman" w:eastAsia="Times New Roman" w:hAnsi="Times New Roman" w:cs="Times New Roman"/>
          <w:bCs/>
          <w:i/>
          <w:lang w:eastAsia="pl-PL"/>
        </w:rPr>
        <w:t xml:space="preserve">, jedność i nierozerwalność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oraz 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poszczególnych elementów 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 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028D4CAC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</w:t>
      </w:r>
      <w:r w:rsidR="008B7BCD">
        <w:rPr>
          <w:rFonts w:ascii="Times New Roman" w:eastAsia="Times New Roman" w:hAnsi="Times New Roman" w:cs="Times New Roman"/>
          <w:lang w:eastAsia="pl-PL"/>
        </w:rPr>
        <w:t>a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5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6F389C61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271456">
        <w:rPr>
          <w:rFonts w:ascii="Times New Roman" w:eastAsia="Times New Roman" w:hAnsi="Times New Roman" w:cs="Times New Roman"/>
          <w:i/>
          <w:lang w:eastAsia="pl-PL"/>
        </w:rPr>
        <w:t xml:space="preserve">, nr sprawy </w:t>
      </w:r>
      <w:r w:rsidR="008D2B71" w:rsidRPr="00271456">
        <w:rPr>
          <w:rFonts w:ascii="Times New Roman" w:eastAsia="Times New Roman" w:hAnsi="Times New Roman" w:cs="Times New Roman"/>
          <w:b/>
          <w:lang w:eastAsia="pl-PL"/>
        </w:rPr>
        <w:t>80.272</w:t>
      </w:r>
      <w:r w:rsidR="00427087" w:rsidRPr="00271456">
        <w:rPr>
          <w:rFonts w:ascii="Times New Roman" w:eastAsia="Times New Roman" w:hAnsi="Times New Roman" w:cs="Times New Roman"/>
          <w:b/>
          <w:lang w:eastAsia="pl-PL"/>
        </w:rPr>
        <w:t>.</w:t>
      </w:r>
      <w:r w:rsidR="00564714">
        <w:rPr>
          <w:rFonts w:ascii="Times New Roman" w:eastAsia="Times New Roman" w:hAnsi="Times New Roman" w:cs="Times New Roman"/>
          <w:b/>
          <w:lang w:eastAsia="pl-PL"/>
        </w:rPr>
        <w:t>94.2024.</w:t>
      </w:r>
    </w:p>
    <w:p w14:paraId="5340BBC5" w14:textId="77777777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</w:t>
      </w:r>
      <w:r w:rsidRPr="00271456">
        <w:rPr>
          <w:rFonts w:ascii="Times New Roman" w:eastAsia="Times New Roman" w:hAnsi="Times New Roman" w:cs="Times New Roman"/>
          <w:lang w:eastAsia="pl-PL"/>
        </w:rPr>
        <w:lastRenderedPageBreak/>
        <w:t xml:space="preserve">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1E034FEA" w14:textId="77777777" w:rsidR="00854F15" w:rsidRDefault="00854F15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73C54F" w14:textId="1A67DFD9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4AB0FAA2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FE70A9">
        <w:rPr>
          <w:rFonts w:ascii="Times New Roman" w:hAnsi="Times New Roman" w:cs="Times New Roman"/>
          <w:b/>
          <w:bCs/>
          <w:u w:val="single"/>
        </w:rPr>
        <w:lastRenderedPageBreak/>
        <w:t>FORMULARZ OFERTY – Znak sprawy 80.272</w:t>
      </w:r>
      <w:r w:rsidR="00427087" w:rsidRPr="00FE70A9">
        <w:rPr>
          <w:rFonts w:ascii="Times New Roman" w:hAnsi="Times New Roman" w:cs="Times New Roman"/>
          <w:b/>
          <w:bCs/>
          <w:u w:val="single"/>
        </w:rPr>
        <w:t>.</w:t>
      </w:r>
      <w:r w:rsidR="00C524D4">
        <w:rPr>
          <w:rFonts w:ascii="Times New Roman" w:hAnsi="Times New Roman" w:cs="Times New Roman"/>
          <w:b/>
          <w:bCs/>
          <w:u w:val="single"/>
        </w:rPr>
        <w:t>94.2024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2372550E" w:rsidR="007C2CB1" w:rsidRPr="00914769" w:rsidRDefault="007C2CB1" w:rsidP="00914769">
      <w:pPr>
        <w:ind w:left="360"/>
        <w:rPr>
          <w:rFonts w:ascii="Times New Roman" w:hAnsi="Times New Roman" w:cs="Times New Roman"/>
          <w:i/>
          <w:iCs/>
          <w:u w:val="single"/>
        </w:rPr>
      </w:pPr>
      <w:r w:rsidRPr="00440D30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914769">
        <w:rPr>
          <w:rFonts w:ascii="Times New Roman" w:hAnsi="Times New Roman" w:cs="Times New Roman"/>
          <w:i/>
          <w:iCs/>
          <w:u w:val="single"/>
        </w:rPr>
        <w:t xml:space="preserve"> z</w:t>
      </w:r>
      <w:r w:rsidR="00914769" w:rsidRPr="00914769">
        <w:rPr>
          <w:rFonts w:ascii="Times New Roman" w:hAnsi="Times New Roman" w:cs="Times New Roman"/>
          <w:i/>
          <w:iCs/>
          <w:u w:val="single"/>
        </w:rPr>
        <w:t>akup, dostaw</w:t>
      </w:r>
      <w:r w:rsidR="00914769">
        <w:rPr>
          <w:rFonts w:ascii="Times New Roman" w:hAnsi="Times New Roman" w:cs="Times New Roman"/>
          <w:i/>
          <w:iCs/>
          <w:u w:val="single"/>
        </w:rPr>
        <w:t>ę</w:t>
      </w:r>
      <w:r w:rsidR="00914769" w:rsidRPr="00914769">
        <w:rPr>
          <w:rFonts w:ascii="Times New Roman" w:hAnsi="Times New Roman" w:cs="Times New Roman"/>
          <w:i/>
          <w:iCs/>
          <w:u w:val="single"/>
        </w:rPr>
        <w:t>, montaż i uruchomienie spektrometru masowego do ciągłej analizy gazów oraz par, pod ciśnieniem zbliżonym do</w:t>
      </w:r>
      <w:r w:rsidR="00914769">
        <w:rPr>
          <w:rFonts w:ascii="Times New Roman" w:hAnsi="Times New Roman" w:cs="Times New Roman"/>
          <w:i/>
          <w:iCs/>
          <w:u w:val="single"/>
        </w:rPr>
        <w:t> </w:t>
      </w:r>
      <w:r w:rsidR="00914769" w:rsidRPr="00914769">
        <w:rPr>
          <w:rFonts w:ascii="Times New Roman" w:hAnsi="Times New Roman" w:cs="Times New Roman"/>
          <w:i/>
          <w:iCs/>
          <w:u w:val="single"/>
        </w:rPr>
        <w:t>atmosferycznego, wyposażonego w potrójny kwadrupol wraz z układ</w:t>
      </w:r>
      <w:r w:rsidR="0070376C">
        <w:rPr>
          <w:rFonts w:ascii="Times New Roman" w:hAnsi="Times New Roman" w:cs="Times New Roman"/>
          <w:i/>
          <w:iCs/>
          <w:u w:val="single"/>
        </w:rPr>
        <w:t>em</w:t>
      </w:r>
      <w:r w:rsidR="00914769" w:rsidRPr="00914769">
        <w:rPr>
          <w:rFonts w:ascii="Times New Roman" w:hAnsi="Times New Roman" w:cs="Times New Roman"/>
          <w:i/>
          <w:iCs/>
          <w:u w:val="single"/>
        </w:rPr>
        <w:t xml:space="preserve"> pompującym, oprogramowaniem umożliwiającym sterowanie spektrometrem i analizę danych pomiarowych oraz zestawem komputerowym, na potrzeby NCPS SOLARIS, </w:t>
      </w:r>
      <w:r w:rsidR="00914769" w:rsidRPr="00914769">
        <w:rPr>
          <w:rFonts w:ascii="Times New Roman" w:hAnsi="Times New Roman"/>
          <w:i/>
          <w:u w:val="single"/>
        </w:rPr>
        <w:t>w ramach Projektu Flagowego ID.UJ pt.:</w:t>
      </w:r>
      <w:r w:rsidR="003F792D">
        <w:rPr>
          <w:rFonts w:ascii="Times New Roman" w:hAnsi="Times New Roman"/>
          <w:i/>
          <w:u w:val="single"/>
        </w:rPr>
        <w:t> </w:t>
      </w:r>
      <w:r w:rsidR="00914769" w:rsidRPr="00914769">
        <w:rPr>
          <w:rFonts w:ascii="Times New Roman" w:hAnsi="Times New Roman"/>
          <w:i/>
          <w:u w:val="single"/>
        </w:rPr>
        <w:t>„Materials Research Hub”</w:t>
      </w:r>
      <w:r w:rsidR="00914769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453B47E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58F043EB" w14:textId="3C0155D9" w:rsidR="00455919" w:rsidRPr="005F0982" w:rsidRDefault="00FF3401" w:rsidP="005F0982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05C78998" w14:textId="312DB27C" w:rsidR="0011472E" w:rsidRDefault="0011472E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oferujemy szkolenie obsługowe </w:t>
      </w:r>
      <w:r w:rsidR="00E94EE6">
        <w:rPr>
          <w:rFonts w:ascii="Times New Roman" w:hAnsi="Times New Roman" w:cs="Times New Roman"/>
        </w:rPr>
        <w:t>w trakcie</w:t>
      </w:r>
      <w:r w:rsidR="006100DA">
        <w:rPr>
          <w:rFonts w:ascii="Times New Roman" w:hAnsi="Times New Roman" w:cs="Times New Roman"/>
        </w:rPr>
        <w:t xml:space="preserve"> instalacji aparatury </w:t>
      </w:r>
      <w:r w:rsidR="008E5B59">
        <w:rPr>
          <w:rFonts w:ascii="Times New Roman" w:hAnsi="Times New Roman" w:cs="Times New Roman"/>
        </w:rPr>
        <w:t>w wymiarze i</w:t>
      </w:r>
      <w:r w:rsidR="00FF0A89">
        <w:rPr>
          <w:rFonts w:ascii="Times New Roman" w:hAnsi="Times New Roman" w:cs="Times New Roman"/>
        </w:rPr>
        <w:t> </w:t>
      </w:r>
      <w:r w:rsidR="008E5B59">
        <w:rPr>
          <w:rFonts w:ascii="Times New Roman" w:hAnsi="Times New Roman" w:cs="Times New Roman"/>
        </w:rPr>
        <w:t>formie przewidzianej w treści SWZ;</w:t>
      </w:r>
    </w:p>
    <w:p w14:paraId="5482BAA8" w14:textId="7AED89AC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lastRenderedPageBreak/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mikroprzedsiębiorstwem;</w:t>
      </w:r>
    </w:p>
    <w:p w14:paraId="7031D77A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1137A5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1137A5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8A86E0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1E2879">
        <w:rPr>
          <w:rFonts w:ascii="Times New Roman" w:hAnsi="Times New Roman"/>
          <w:bCs/>
          <w:lang w:eastAsia="pl-PL"/>
        </w:rPr>
        <w:t xml:space="preserve">t.j.: </w:t>
      </w:r>
      <w:r w:rsidRPr="00112546">
        <w:rPr>
          <w:rFonts w:ascii="Times New Roman" w:hAnsi="Times New Roman"/>
          <w:bCs/>
          <w:lang w:eastAsia="pl-PL"/>
        </w:rPr>
        <w:t>Dz.U. z 202</w:t>
      </w:r>
      <w:r w:rsidR="00503753">
        <w:rPr>
          <w:rFonts w:ascii="Times New Roman" w:hAnsi="Times New Roman"/>
          <w:bCs/>
          <w:lang w:eastAsia="pl-PL"/>
        </w:rPr>
        <w:t>4</w:t>
      </w:r>
      <w:r w:rsidRPr="00112546">
        <w:rPr>
          <w:rFonts w:ascii="Times New Roman" w:hAnsi="Times New Roman"/>
          <w:bCs/>
          <w:lang w:eastAsia="pl-PL"/>
        </w:rPr>
        <w:t xml:space="preserve"> r., poz. </w:t>
      </w:r>
      <w:r w:rsidR="00503753">
        <w:rPr>
          <w:rFonts w:ascii="Times New Roman" w:hAnsi="Times New Roman"/>
          <w:bCs/>
          <w:lang w:eastAsia="pl-PL"/>
        </w:rPr>
        <w:t>507</w:t>
      </w:r>
      <w:r w:rsidRPr="00112546">
        <w:rPr>
          <w:rFonts w:ascii="Times New Roman" w:hAnsi="Times New Roman"/>
          <w:bCs/>
          <w:lang w:eastAsia="pl-PL"/>
        </w:rPr>
        <w:t xml:space="preserve">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 xml:space="preserve">L 229 z 31 lipca 2014, str. 1), w brzmieniu nadanym rozporządzeniem Rady (UE) 2022/576 w sprawie zmiany rozporządzenia (UE) nr 833/2014 dotyczącego środków ograniczających w związku z działaniami Rosji destabilizującymi sytuację na Ukrainie </w:t>
      </w:r>
      <w:r w:rsidRPr="00112546">
        <w:rPr>
          <w:rFonts w:ascii="Times New Roman" w:hAnsi="Times New Roman"/>
        </w:rPr>
        <w:lastRenderedPageBreak/>
        <w:t>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CEiDG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762CDFEE" w14:textId="4FE5DE80" w:rsidR="007A4D60" w:rsidRPr="00BB5967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095B0F6" w14:textId="49B2ACC0" w:rsidR="00BB5967" w:rsidRDefault="00BB596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669A245B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1D2A95D1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FA0F7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303"/>
        <w:gridCol w:w="1294"/>
        <w:gridCol w:w="1317"/>
        <w:gridCol w:w="868"/>
        <w:gridCol w:w="1300"/>
      </w:tblGrid>
      <w:tr w:rsidR="008763D4" w:rsidRPr="004E0935" w14:paraId="4B6037BE" w14:textId="77777777" w:rsidTr="00B62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7F61A9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41CBA092" w:rsidR="004E0935" w:rsidRPr="00B62934" w:rsidRDefault="00B62934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7F61A9">
              <w:rPr>
                <w:rFonts w:eastAsia="Times New Roman" w:cstheme="minorHAnsi"/>
                <w:color w:val="000000"/>
                <w:sz w:val="20"/>
                <w:szCs w:val="20"/>
              </w:rPr>
              <w:t>pektrometr masowy</w:t>
            </w:r>
            <w:r w:rsidR="007A49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18B48382" w14:textId="77777777" w:rsidTr="009E687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7644" w14:textId="15D41EDE" w:rsidR="00A106B9" w:rsidRPr="00467D48" w:rsidRDefault="007F61A9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Zestaw komputerowy</w:t>
            </w:r>
            <w:r w:rsidR="007A4940">
              <w:rPr>
                <w:rFonts w:cstheme="minorHAnsi"/>
                <w:iCs/>
                <w:sz w:val="20"/>
                <w:szCs w:val="20"/>
              </w:rPr>
              <w:t xml:space="preserve"> – 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4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FE4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FE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28A" w14:textId="68EF3F15" w:rsidR="00A106B9" w:rsidRPr="004E0935" w:rsidRDefault="009E6D1E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39F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B62934"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F068FB" w14:textId="77777777" w:rsidR="003D543B" w:rsidRDefault="003D543B" w:rsidP="00BD1272">
      <w:pPr>
        <w:rPr>
          <w:rFonts w:ascii="Times New Roman" w:hAnsi="Times New Roman" w:cs="Times New Roman"/>
          <w:b/>
        </w:rPr>
      </w:pPr>
    </w:p>
    <w:p w14:paraId="6CF848C3" w14:textId="77777777" w:rsidR="003D543B" w:rsidRPr="00723943" w:rsidRDefault="003D543B" w:rsidP="003D543B">
      <w:pPr>
        <w:rPr>
          <w:rFonts w:ascii="Times New Roman" w:hAnsi="Times New Roman"/>
          <w:b/>
          <w:u w:val="single"/>
        </w:rPr>
      </w:pPr>
      <w:r w:rsidRPr="00723943">
        <w:rPr>
          <w:rFonts w:ascii="Times New Roman" w:hAnsi="Times New Roman"/>
          <w:b/>
          <w:u w:val="single"/>
        </w:rPr>
        <w:t>W przypadku sprzętu komputerowego:</w:t>
      </w:r>
    </w:p>
    <w:p w14:paraId="0C0C4A0B" w14:textId="4AD4BA6E" w:rsidR="003D543B" w:rsidRDefault="003D543B" w:rsidP="003D5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1./podanie danych dotyczących producenta i modelu</w:t>
      </w:r>
      <w:r w:rsidR="00876C56">
        <w:rPr>
          <w:rFonts w:ascii="Times New Roman" w:hAnsi="Times New Roman"/>
          <w:b/>
        </w:rPr>
        <w:t xml:space="preserve"> aparatury</w:t>
      </w:r>
      <w:r>
        <w:rPr>
          <w:rFonts w:ascii="Times New Roman" w:hAnsi="Times New Roman"/>
          <w:b/>
        </w:rPr>
        <w:t xml:space="preserve"> jest obligatoryjne</w:t>
      </w:r>
      <w:r w:rsidR="00876C56">
        <w:rPr>
          <w:rFonts w:ascii="Times New Roman" w:hAnsi="Times New Roman"/>
          <w:b/>
        </w:rPr>
        <w:t>; w przypadku sprzętu kompute</w:t>
      </w:r>
      <w:r w:rsidR="00495320">
        <w:rPr>
          <w:rFonts w:ascii="Times New Roman" w:hAnsi="Times New Roman"/>
          <w:b/>
        </w:rPr>
        <w:t>rowego zamawiający wymaga podania wyłącznie producenta</w:t>
      </w:r>
      <w:r>
        <w:rPr>
          <w:rFonts w:ascii="Times New Roman" w:hAnsi="Times New Roman"/>
          <w:b/>
        </w:rPr>
        <w:t>;</w:t>
      </w:r>
    </w:p>
    <w:p w14:paraId="4E813C5F" w14:textId="4D008A73" w:rsidR="003D543B" w:rsidRDefault="003D543B" w:rsidP="003D5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2./wyodrębnienie kosztów jest obligatoryjne (z uwagi na zwolnienie z VAT, z którego korzysta zamawiający)</w:t>
      </w:r>
      <w:r w:rsidR="00A0698C">
        <w:rPr>
          <w:rFonts w:ascii="Times New Roman" w:hAnsi="Times New Roman"/>
          <w:b/>
        </w:rPr>
        <w:t xml:space="preserve">, chyba, że sprzęt komputerowy stanowi integralną część systemu bez możliwości jego wyodrębnienia i </w:t>
      </w:r>
      <w:r w:rsidR="00ED73BC">
        <w:rPr>
          <w:rFonts w:ascii="Times New Roman" w:hAnsi="Times New Roman"/>
          <w:b/>
        </w:rPr>
        <w:t xml:space="preserve">sprzedawany jest </w:t>
      </w:r>
      <w:r w:rsidR="00816E43">
        <w:rPr>
          <w:rFonts w:ascii="Times New Roman" w:hAnsi="Times New Roman"/>
          <w:b/>
        </w:rPr>
        <w:t>zamawiającemu przez wykonawcę</w:t>
      </w:r>
      <w:r w:rsidR="00ED73BC">
        <w:rPr>
          <w:rFonts w:ascii="Times New Roman" w:hAnsi="Times New Roman"/>
          <w:b/>
        </w:rPr>
        <w:t xml:space="preserve"> pod jednym numerem katalogowym.</w:t>
      </w:r>
    </w:p>
    <w:p w14:paraId="61A2C74D" w14:textId="37260090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60DF9DED" w:rsidR="00E42DAE" w:rsidRDefault="00F37213" w:rsidP="006626B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874108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9C1AFF4" w14:textId="10A3B575" w:rsidR="00E634B8" w:rsidRPr="00560FA0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</w:t>
      </w:r>
      <w:r w:rsidRPr="00F55B4F">
        <w:rPr>
          <w:rFonts w:ascii="Times New Roman" w:hAnsi="Times New Roman"/>
          <w:b/>
          <w:i/>
          <w:iCs/>
          <w:u w:val="single"/>
        </w:rPr>
        <w:t xml:space="preserve">producenta </w:t>
      </w:r>
      <w:r w:rsidRPr="00560FA0">
        <w:rPr>
          <w:rFonts w:ascii="Times New Roman" w:hAnsi="Times New Roman"/>
          <w:b/>
          <w:i/>
          <w:iCs/>
        </w:rPr>
        <w:t>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7"/>
        <w:gridCol w:w="2264"/>
      </w:tblGrid>
      <w:tr w:rsidR="0019411B" w14:paraId="342A3EF2" w14:textId="77777777" w:rsidTr="00C05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9B4CDAF" w14:textId="34C5A92C" w:rsidR="00417FF5" w:rsidRPr="009C05E2" w:rsidRDefault="0059357D" w:rsidP="00D71854">
            <w:pPr>
              <w:jc w:val="both"/>
              <w:rPr>
                <w:sz w:val="20"/>
                <w:szCs w:val="20"/>
              </w:rPr>
            </w:pPr>
            <w:r w:rsidRPr="004D13E0">
              <w:rPr>
                <w:sz w:val="20"/>
                <w:szCs w:val="20"/>
              </w:rPr>
              <w:t xml:space="preserve">Przedmiotem zamówienia jest </w:t>
            </w:r>
            <w:r w:rsidR="00C3264E">
              <w:rPr>
                <w:sz w:val="20"/>
                <w:szCs w:val="20"/>
              </w:rPr>
              <w:t xml:space="preserve">zakup, dostawa, montaż i uruchomienie </w:t>
            </w:r>
            <w:r w:rsidR="00395E70" w:rsidRPr="00395E70">
              <w:rPr>
                <w:sz w:val="20"/>
                <w:szCs w:val="20"/>
              </w:rPr>
              <w:t>spektrometru masowego do ciągłej analizy gazów oraz par, pod ciśnieniem zbliżonym do atmosferycznego, wyposażonego w potrójny kwadrupol wraz z układ</w:t>
            </w:r>
            <w:r w:rsidR="0070376C">
              <w:rPr>
                <w:sz w:val="20"/>
                <w:szCs w:val="20"/>
              </w:rPr>
              <w:t>em</w:t>
            </w:r>
            <w:r w:rsidR="00395E70" w:rsidRPr="00395E70">
              <w:rPr>
                <w:sz w:val="20"/>
                <w:szCs w:val="20"/>
              </w:rPr>
              <w:t xml:space="preserve"> pompującym, oprogramowaniem umożliwiającym sterowanie spektrometrem i</w:t>
            </w:r>
            <w:r w:rsidR="00C3264E">
              <w:rPr>
                <w:sz w:val="20"/>
                <w:szCs w:val="20"/>
              </w:rPr>
              <w:t> </w:t>
            </w:r>
            <w:r w:rsidR="00395E70" w:rsidRPr="00395E70">
              <w:rPr>
                <w:sz w:val="20"/>
                <w:szCs w:val="20"/>
              </w:rPr>
              <w:t>analizę danych pomiarowych oraz zestawem komputerowym</w:t>
            </w:r>
            <w:r w:rsidR="00395E70">
              <w:rPr>
                <w:sz w:val="20"/>
                <w:szCs w:val="20"/>
              </w:rPr>
              <w:t xml:space="preserve"> </w:t>
            </w:r>
            <w:r w:rsidR="00557AC1">
              <w:rPr>
                <w:sz w:val="20"/>
                <w:szCs w:val="20"/>
              </w:rPr>
              <w:t>o parametrach nie gorszych niż poniższe</w:t>
            </w:r>
            <w:r w:rsidR="00F06575">
              <w:rPr>
                <w:sz w:val="20"/>
                <w:szCs w:val="20"/>
              </w:rPr>
              <w:t xml:space="preserve">. </w:t>
            </w:r>
            <w:r w:rsidR="00F06575" w:rsidRPr="00F06575">
              <w:rPr>
                <w:sz w:val="20"/>
                <w:szCs w:val="20"/>
              </w:rPr>
              <w:t>Wykonanie spektrometru odporne na korozję. Spektrometr wraz z wyposażeniem z możliwością zewnętrznego sterowania przez oprogramowanie LabView.</w:t>
            </w:r>
          </w:p>
          <w:p w14:paraId="53BD9691" w14:textId="777AB669" w:rsidR="0059357D" w:rsidRPr="001C143D" w:rsidRDefault="0059357D">
            <w:pPr>
              <w:jc w:val="both"/>
              <w:rPr>
                <w:rFonts w:cstheme="minorHAnsi"/>
              </w:rPr>
            </w:pPr>
          </w:p>
        </w:tc>
      </w:tr>
      <w:tr w:rsidR="00187745" w14:paraId="6CC048C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DD32F" w14:textId="0C3440B5" w:rsidR="00EE6D80" w:rsidRPr="005B137E" w:rsidRDefault="00EE6D80" w:rsidP="007C108C">
            <w:pPr>
              <w:pStyle w:val="Akapitzlist"/>
              <w:numPr>
                <w:ilvl w:val="0"/>
                <w:numId w:val="65"/>
              </w:numPr>
              <w:spacing w:line="259" w:lineRule="auto"/>
              <w:ind w:left="447"/>
              <w:jc w:val="both"/>
              <w:rPr>
                <w:b w:val="0"/>
                <w:bCs w:val="0"/>
                <w:sz w:val="20"/>
                <w:szCs w:val="20"/>
              </w:rPr>
            </w:pPr>
            <w:bookmarkStart w:id="1" w:name="_Hlk83662849"/>
            <w:r w:rsidRPr="005B137E">
              <w:rPr>
                <w:sz w:val="20"/>
                <w:szCs w:val="20"/>
              </w:rPr>
              <w:t>Spektrometr:</w:t>
            </w:r>
          </w:p>
          <w:p w14:paraId="2D159553" w14:textId="058B9B94" w:rsidR="00417FF5" w:rsidRPr="005B137E" w:rsidRDefault="00417FF5" w:rsidP="008973D2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E4B26" w14:textId="77777777" w:rsidR="00417FF5" w:rsidRPr="005B137E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BAE9" w14:textId="77777777" w:rsidR="00417FF5" w:rsidRPr="005B137E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EF42590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8DE89" w14:textId="730E0A75" w:rsidR="004272F7" w:rsidRPr="005B137E" w:rsidRDefault="004A5085" w:rsidP="007C108C">
            <w:pPr>
              <w:pStyle w:val="Akapitzlist"/>
              <w:numPr>
                <w:ilvl w:val="1"/>
                <w:numId w:val="65"/>
              </w:numPr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czas odpowiedzi przy zmianie stężenia gazu: &lt; 300 ms;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E06C9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71EC4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345EE29F" w14:textId="77777777" w:rsidTr="00C058A0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844C8" w14:textId="5D821132" w:rsidR="004272F7" w:rsidRPr="005B137E" w:rsidRDefault="00A331EF" w:rsidP="007C108C">
            <w:pPr>
              <w:pStyle w:val="Akapitzlist"/>
              <w:numPr>
                <w:ilvl w:val="1"/>
                <w:numId w:val="65"/>
              </w:numPr>
              <w:tabs>
                <w:tab w:val="left" w:pos="426"/>
              </w:tabs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 xml:space="preserve">szybkość skanowania co najmniej do 650 pomiarów na sekundę w analizie sygnałów </w:t>
            </w:r>
            <w:r w:rsidRPr="005B137E">
              <w:rPr>
                <w:b w:val="0"/>
                <w:bCs w:val="0"/>
                <w:sz w:val="20"/>
                <w:szCs w:val="20"/>
              </w:rPr>
              <w:br/>
              <w:t>przejściowych</w:t>
            </w:r>
            <w:r w:rsidR="006E1EDD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3830C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74DC2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1C8AAD3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2D38C" w14:textId="16976BAA" w:rsidR="00C27744" w:rsidRPr="005B137E" w:rsidRDefault="00C27744" w:rsidP="007C108C">
            <w:pPr>
              <w:pStyle w:val="Akapitzlist"/>
              <w:numPr>
                <w:ilvl w:val="1"/>
                <w:numId w:val="65"/>
              </w:numPr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zamknięte źródło jonów, podwójna katoda;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545C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33798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ECE4512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D9812" w14:textId="1B940256" w:rsidR="00160917" w:rsidRPr="005B137E" w:rsidRDefault="00160917" w:rsidP="007C108C">
            <w:pPr>
              <w:pStyle w:val="Akapitzlist"/>
              <w:numPr>
                <w:ilvl w:val="1"/>
                <w:numId w:val="65"/>
              </w:numPr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zakres regulacji energii jonizacji co najmniej 0,5 - 150 eV</w:t>
            </w:r>
            <w:r w:rsidRPr="005B137E">
              <w:rPr>
                <w:rStyle w:val="Domylnaczcionkaakapitu1"/>
                <w:b w:val="0"/>
                <w:bCs w:val="0"/>
                <w:sz w:val="20"/>
                <w:szCs w:val="20"/>
              </w:rPr>
              <w:t xml:space="preserve"> z krokiem nie mniejszym niż 0,2 eV</w:t>
            </w:r>
            <w:r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FCA86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444E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16420F2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E296" w14:textId="5093FFF3" w:rsidR="005615E9" w:rsidRPr="005B137E" w:rsidRDefault="005615E9" w:rsidP="007C108C">
            <w:pPr>
              <w:pStyle w:val="Akapitzlist"/>
              <w:numPr>
                <w:ilvl w:val="1"/>
                <w:numId w:val="65"/>
              </w:numPr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w pomiarach sygnałów przejściowych musi być zapewniona możliwość wykrywania mas przy użyciu różnej energii jonizacji w pojedynczym pomiarze; czas przełączenia między różnymi energiami elektronów &lt; 1s;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736D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7FBC1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3073BCAA" w14:textId="77777777" w:rsidTr="00157878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E3940" w14:textId="305E8506" w:rsidR="00720220" w:rsidRPr="005B137E" w:rsidRDefault="00720220" w:rsidP="007C108C">
            <w:pPr>
              <w:pStyle w:val="Akapitzlist"/>
              <w:numPr>
                <w:ilvl w:val="1"/>
                <w:numId w:val="65"/>
              </w:numPr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 xml:space="preserve">możliwość ustawianie kontroli emisji przez użytkownika w zakresie co najmniej </w:t>
            </w:r>
            <w:r w:rsidRPr="005B13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 </w:t>
            </w:r>
            <w:r w:rsidRPr="005B137E">
              <w:rPr>
                <w:b w:val="0"/>
                <w:bCs w:val="0"/>
                <w:sz w:val="20"/>
                <w:szCs w:val="20"/>
              </w:rPr>
              <w:t>1μA do 500μA</w:t>
            </w:r>
            <w:r w:rsidR="00F369BE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73B84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32D0B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55505E1" w14:textId="77777777" w:rsidTr="0059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1CAB" w14:textId="35220243" w:rsidR="009B6310" w:rsidRPr="005B137E" w:rsidRDefault="0015064C" w:rsidP="002B69E4">
            <w:pPr>
              <w:pStyle w:val="Akapitzlist"/>
              <w:ind w:hanging="414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g.</w:t>
            </w:r>
            <w:r w:rsidR="009B6310" w:rsidRPr="005B137E">
              <w:rPr>
                <w:b w:val="0"/>
                <w:bCs w:val="0"/>
                <w:sz w:val="20"/>
                <w:szCs w:val="20"/>
              </w:rPr>
              <w:t xml:space="preserve">     zakres mas atomowych co najmniej </w:t>
            </w:r>
            <w:r w:rsidR="009B6310" w:rsidRPr="005B137E">
              <w:rPr>
                <w:b w:val="0"/>
                <w:bCs w:val="0"/>
                <w:color w:val="000000"/>
                <w:sz w:val="20"/>
                <w:szCs w:val="20"/>
              </w:rPr>
              <w:t>0-200</w:t>
            </w:r>
            <w:r w:rsidR="009B6310" w:rsidRPr="005B137E">
              <w:rPr>
                <w:b w:val="0"/>
                <w:bCs w:val="0"/>
                <w:sz w:val="20"/>
                <w:szCs w:val="20"/>
              </w:rPr>
              <w:t xml:space="preserve"> amu</w:t>
            </w:r>
            <w:r w:rsidR="00F369BE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A964D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4DB11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04E5E4E" w14:textId="77777777" w:rsidTr="00C058A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23CFC" w14:textId="04B4CBCC" w:rsidR="000A2F3D" w:rsidRPr="005B137E" w:rsidRDefault="0015064C" w:rsidP="002B69E4">
            <w:pPr>
              <w:pStyle w:val="Akapitzlist"/>
              <w:ind w:hanging="414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lastRenderedPageBreak/>
              <w:t>h.</w:t>
            </w:r>
            <w:r w:rsidR="000A2F3D" w:rsidRPr="005B137E">
              <w:rPr>
                <w:b w:val="0"/>
                <w:bCs w:val="0"/>
                <w:sz w:val="20"/>
                <w:szCs w:val="20"/>
              </w:rPr>
              <w:t xml:space="preserve">    limit detekcji gazów nie gorszy niż 10 ppb</w:t>
            </w:r>
            <w:r w:rsidR="00F369BE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A87A8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31876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55C1F06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444C" w14:textId="1C70A88B" w:rsidR="00456BD3" w:rsidRPr="005B137E" w:rsidRDefault="0015064C" w:rsidP="002B69E4">
            <w:pPr>
              <w:pStyle w:val="Akapitzlist"/>
              <w:ind w:hanging="414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i.</w:t>
            </w:r>
            <w:r w:rsidR="00456BD3" w:rsidRPr="005B137E">
              <w:rPr>
                <w:b w:val="0"/>
                <w:bCs w:val="0"/>
                <w:sz w:val="20"/>
                <w:szCs w:val="20"/>
              </w:rPr>
              <w:t xml:space="preserve">      2 detektory, z zapewnioną możliwością zmieniania w trakcie analizy w zależności od wybieranych nastaw: Faraday i SEM</w:t>
            </w:r>
            <w:r w:rsidR="001D51B7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4E47C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E67D4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64C" w14:paraId="4625630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97887" w14:textId="42D38BCA" w:rsidR="006E1EDD" w:rsidRPr="005B137E" w:rsidRDefault="005656E3" w:rsidP="005656E3">
            <w:pPr>
              <w:ind w:left="739" w:hanging="425"/>
              <w:rPr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j.</w:t>
            </w:r>
            <w:r w:rsidRPr="005B137E">
              <w:rPr>
                <w:sz w:val="20"/>
                <w:szCs w:val="20"/>
              </w:rPr>
              <w:t xml:space="preserve">      </w:t>
            </w:r>
            <w:r w:rsidR="006E1EDD" w:rsidRPr="005B137E">
              <w:rPr>
                <w:b w:val="0"/>
                <w:bCs w:val="0"/>
                <w:sz w:val="20"/>
                <w:szCs w:val="20"/>
              </w:rPr>
              <w:t>ciśnienie gazów na wlocie: 0,1 – 2,0 bar.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CBE7" w14:textId="77777777" w:rsidR="0015064C" w:rsidRPr="005B137E" w:rsidRDefault="0015064C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363C" w14:textId="77777777" w:rsidR="0015064C" w:rsidRPr="005B137E" w:rsidRDefault="0015064C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64C" w14:paraId="2AF3434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9C63" w14:textId="407C266F" w:rsidR="008973D2" w:rsidRPr="005B137E" w:rsidRDefault="009066E3" w:rsidP="007C108C">
            <w:pPr>
              <w:pStyle w:val="Akapitzlist"/>
              <w:numPr>
                <w:ilvl w:val="0"/>
                <w:numId w:val="65"/>
              </w:numPr>
              <w:ind w:left="447"/>
              <w:rPr>
                <w:sz w:val="20"/>
                <w:szCs w:val="20"/>
                <w:lang w:eastAsia="pl-PL"/>
              </w:rPr>
            </w:pPr>
            <w:r w:rsidRPr="005B137E">
              <w:rPr>
                <w:sz w:val="20"/>
                <w:szCs w:val="20"/>
                <w:lang w:eastAsia="pl-PL"/>
              </w:rPr>
              <w:t>Możliwość sterowania urządzeniami zewnętrznymi, w</w:t>
            </w:r>
            <w:r w:rsidR="005B137E" w:rsidRPr="005B137E">
              <w:rPr>
                <w:sz w:val="20"/>
                <w:szCs w:val="20"/>
                <w:lang w:eastAsia="pl-PL"/>
              </w:rPr>
              <w:t> </w:t>
            </w:r>
            <w:r w:rsidRPr="005B137E">
              <w:rPr>
                <w:sz w:val="20"/>
                <w:szCs w:val="20"/>
                <w:lang w:eastAsia="pl-PL"/>
              </w:rPr>
              <w:t>tym: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4E51" w14:textId="5EA6DD56" w:rsidR="00134D40" w:rsidRPr="005B137E" w:rsidRDefault="00134D40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56C9" w14:textId="77777777" w:rsidR="00134D40" w:rsidRPr="005B137E" w:rsidRDefault="00134D40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468EB6A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E66B5" w14:textId="4F5A9DAD" w:rsidR="006F0B06" w:rsidRPr="005B137E" w:rsidRDefault="00BA74D5" w:rsidP="007C108C">
            <w:pPr>
              <w:pStyle w:val="Akapitzlist"/>
              <w:numPr>
                <w:ilvl w:val="1"/>
                <w:numId w:val="65"/>
              </w:numPr>
              <w:ind w:left="731"/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5B137E">
              <w:rPr>
                <w:b w:val="0"/>
                <w:bCs w:val="0"/>
                <w:sz w:val="20"/>
                <w:szCs w:val="20"/>
                <w:lang w:eastAsia="pl-PL"/>
              </w:rPr>
              <w:t>moduł regulatora temperatury. Moduł regulatora temperatury typu PID dla zewnętrznego obiektu (pieca), zapewniający możliwość jednoczesnej rejestracji i sterowania procesem regulacji temperatury. Dane pomiarowe temperatury muszą być zapisywane i wyświetlane z pozostałymi danymi rejestrowanymi przez spektrometr masowy. Moduł musi umożliwiać sterowanie ręczne lub automatyczne zadanych punktów oraz szybkości zmian temperatury. Moduł musi być wyposażony w wyjście cyfrowe do bezpośredniego sterowania elementem wykonawczym obiektu regulacji oraz wyjście sygnału analogowego (co najmniej 0-5V), które może stanowić sygnał wejściowy właściwego, dodatkowego regulatora pieca. Zapewniona komunikacja modułu ze spektrometrem przynajmniej w standardzie RS485</w:t>
            </w:r>
            <w:r w:rsidR="00554C81" w:rsidRPr="005B137E">
              <w:rPr>
                <w:b w:val="0"/>
                <w:bCs w:val="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6EF51" w14:textId="77777777" w:rsidR="006F0B06" w:rsidRPr="005B137E" w:rsidRDefault="006F0B06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CDCB" w14:textId="77777777" w:rsidR="006F0B06" w:rsidRPr="005B137E" w:rsidRDefault="006F0B06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50262B03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5F3EB" w14:textId="09D88212" w:rsidR="006F0B06" w:rsidRPr="005B137E" w:rsidRDefault="00297320" w:rsidP="007C108C">
            <w:pPr>
              <w:pStyle w:val="Akapitzlist"/>
              <w:numPr>
                <w:ilvl w:val="1"/>
                <w:numId w:val="65"/>
              </w:numPr>
              <w:spacing w:line="259" w:lineRule="auto"/>
              <w:ind w:left="731"/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min. 6 wejść analogowych do odczytu sygnałów zewnętrznych równocześnie z danymi spektrometru masowego</w:t>
            </w:r>
            <w:r w:rsidR="00554C8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B43D5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0478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316135C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C5B82" w14:textId="2B0AE265" w:rsidR="006F0B06" w:rsidRPr="005B137E" w:rsidRDefault="002303AB" w:rsidP="007C108C">
            <w:pPr>
              <w:pStyle w:val="Akapitzlist"/>
              <w:numPr>
                <w:ilvl w:val="1"/>
                <w:numId w:val="65"/>
              </w:numPr>
              <w:spacing w:line="259" w:lineRule="auto"/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lastRenderedPageBreak/>
              <w:t>możliwość wyzwalania pomiaru sygnałami TTL</w:t>
            </w:r>
            <w:r w:rsidR="00554C8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F58C0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CA561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0BC3966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B1A62" w14:textId="79BDC712" w:rsidR="006F0B06" w:rsidRPr="005B137E" w:rsidRDefault="001B6684" w:rsidP="007C108C">
            <w:pPr>
              <w:pStyle w:val="Akapitzlist"/>
              <w:numPr>
                <w:ilvl w:val="1"/>
                <w:numId w:val="65"/>
              </w:numPr>
              <w:spacing w:line="259" w:lineRule="auto"/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możliwość programowania wysyłania danych wyjściowych w postaci ASCII do portów komunikacyjnych</w:t>
            </w:r>
            <w:r w:rsidR="00554C8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01390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8614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450E93C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233" w14:textId="7F732361" w:rsidR="00134D40" w:rsidRPr="005B137E" w:rsidRDefault="00867F08" w:rsidP="007C108C">
            <w:pPr>
              <w:pStyle w:val="Akapitzlist"/>
              <w:numPr>
                <w:ilvl w:val="0"/>
                <w:numId w:val="65"/>
              </w:numPr>
              <w:spacing w:line="259" w:lineRule="auto"/>
              <w:ind w:left="447"/>
              <w:jc w:val="both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sz w:val="20"/>
                <w:szCs w:val="20"/>
              </w:rPr>
              <w:t>System próżniowy: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9554" w14:textId="77777777" w:rsidR="00134D40" w:rsidRPr="005B137E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972" w14:textId="77777777" w:rsidR="00134D40" w:rsidRPr="005B137E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5CE1322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93C2" w14:textId="5EAFF9DB" w:rsidR="00576349" w:rsidRPr="005B137E" w:rsidRDefault="0045039C" w:rsidP="007C108C">
            <w:pPr>
              <w:pStyle w:val="Akapitzlist"/>
              <w:numPr>
                <w:ilvl w:val="1"/>
                <w:numId w:val="65"/>
              </w:numPr>
              <w:tabs>
                <w:tab w:val="left" w:pos="900"/>
              </w:tabs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zewnętrzna bezolejowa pompa próżniowa (typu scroll) o wydajności co najmniej 6 m3/h</w:t>
            </w:r>
            <w:r w:rsidR="00B05DD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9836C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8926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69E5AA2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32139" w14:textId="47A08FEF" w:rsidR="00576349" w:rsidRPr="005B137E" w:rsidRDefault="00F27EA1" w:rsidP="007C108C">
            <w:pPr>
              <w:pStyle w:val="Akapitzlist"/>
              <w:numPr>
                <w:ilvl w:val="1"/>
                <w:numId w:val="65"/>
              </w:numPr>
              <w:tabs>
                <w:tab w:val="left" w:pos="900"/>
              </w:tabs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układ pompy turbomolekularnej UHV 60 l/s wraz z kontrolerem</w:t>
            </w:r>
            <w:r w:rsidR="00B05DD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E6AD6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57993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71D5402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D78DB" w14:textId="1C64C543" w:rsidR="00576349" w:rsidRPr="005B137E" w:rsidRDefault="006C4D40" w:rsidP="007C108C">
            <w:pPr>
              <w:pStyle w:val="Akapitzlist"/>
              <w:numPr>
                <w:ilvl w:val="1"/>
                <w:numId w:val="65"/>
              </w:numPr>
              <w:tabs>
                <w:tab w:val="left" w:pos="900"/>
              </w:tabs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port UHV ze złączem DN-40-CF wygrzewany do 250 °C</w:t>
            </w:r>
            <w:r w:rsidR="00B05DD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3589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CA9A7" w14:textId="77777777" w:rsidR="00576349" w:rsidRPr="005B137E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1187ECD8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40AAD" w14:textId="14B66072" w:rsidR="00576349" w:rsidRPr="005B137E" w:rsidRDefault="001411C5" w:rsidP="007C108C">
            <w:pPr>
              <w:pStyle w:val="Akapitzlist"/>
              <w:numPr>
                <w:ilvl w:val="1"/>
                <w:numId w:val="65"/>
              </w:numPr>
              <w:tabs>
                <w:tab w:val="left" w:pos="900"/>
              </w:tabs>
              <w:ind w:left="73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kontroler próżni wraz z wyświetlaczem i systemem zabezpieczającym w przypadku nadmiernego poziomu ciśnienia</w:t>
            </w:r>
            <w:r w:rsidR="00B05DD1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A47F2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6D221" w14:textId="77777777" w:rsidR="00576349" w:rsidRPr="005B137E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4F71D7F0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BD8B" w14:textId="27663F7B" w:rsidR="008A7B76" w:rsidRPr="005B137E" w:rsidRDefault="000B4C10" w:rsidP="007C108C">
            <w:pPr>
              <w:pStyle w:val="Akapitzlist"/>
              <w:numPr>
                <w:ilvl w:val="0"/>
                <w:numId w:val="65"/>
              </w:numPr>
              <w:ind w:left="447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sz w:val="20"/>
                <w:szCs w:val="20"/>
              </w:rPr>
              <w:t>Układ ciągłego dozowanie analizowanych mieszanin gazów: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173A9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695E102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85DD4" w14:textId="3BB4DAEC" w:rsidR="00F77E50" w:rsidRPr="005B137E" w:rsidRDefault="00371859" w:rsidP="007C108C">
            <w:pPr>
              <w:pStyle w:val="Akapitzlist"/>
              <w:numPr>
                <w:ilvl w:val="1"/>
                <w:numId w:val="65"/>
              </w:numPr>
              <w:ind w:left="881" w:hanging="426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 xml:space="preserve">linia transferowa ogrzewana min. do 200 °C z regulacją temperatury i cyfrowym </w:t>
            </w:r>
            <w:r w:rsidRPr="005B137E">
              <w:rPr>
                <w:b w:val="0"/>
                <w:bCs w:val="0"/>
                <w:sz w:val="20"/>
                <w:szCs w:val="20"/>
              </w:rPr>
              <w:br/>
              <w:t>wyświetlaniem temperatury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462D6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076E5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3CDC2E3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72AF9" w14:textId="2E131EA9" w:rsidR="00F77E50" w:rsidRPr="005B137E" w:rsidRDefault="008203D9" w:rsidP="007C108C">
            <w:pPr>
              <w:pStyle w:val="Akapitzlist"/>
              <w:numPr>
                <w:ilvl w:val="1"/>
                <w:numId w:val="65"/>
              </w:numPr>
              <w:ind w:left="881" w:hanging="426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przewód elastyczny zapewniający wygodne podłączenie do systemu badawczego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86866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9F802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6576CD1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53A2" w14:textId="572DEACA" w:rsidR="00F77E50" w:rsidRPr="005B137E" w:rsidRDefault="00403DAF" w:rsidP="007C108C">
            <w:pPr>
              <w:pStyle w:val="Akapitzlist"/>
              <w:numPr>
                <w:ilvl w:val="1"/>
                <w:numId w:val="65"/>
              </w:numPr>
              <w:ind w:left="881" w:hanging="426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kapilara kwarcowa o długości co najmniej 1.8 m z wymiennym filtrem przeciwpyłowym w grzanej obudowie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D63A4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452BC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2F4812B8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510A" w14:textId="688E325A" w:rsidR="00F77E50" w:rsidRPr="005B137E" w:rsidRDefault="003E294D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wymienne kapilary kwarcowe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E0A0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D147E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7A221B6B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92637" w14:textId="3E241C63" w:rsidR="004920F9" w:rsidRPr="005B137E" w:rsidRDefault="006210C6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by-pass do pompy utrzymującej stałe ciśnienie w analizatorze wraz z zaworem by-passu próbki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C04FD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84529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633D3F0A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DC2FC" w14:textId="6DA49F77" w:rsidR="004920F9" w:rsidRPr="005B137E" w:rsidRDefault="00B418A1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regulowany minimalny przepływ analizowanych gazów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E42C6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457E8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09192B0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808F" w14:textId="73EC0F8C" w:rsidR="004920F9" w:rsidRPr="005B137E" w:rsidRDefault="003426A7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lastRenderedPageBreak/>
              <w:t>przepływ analizowanej próbki w zakresie co najmniej 5 do 100 ml/min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EEF0D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9E5E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6F43916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3EE3" w14:textId="68D1937B" w:rsidR="004920F9" w:rsidRPr="005B137E" w:rsidRDefault="003803B6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>mała objętość martwa, zapewniająca szybką reakcję detektora przyrządu na zmiany składu analizowanych gazów wlotowych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7AB6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F4F56" w14:textId="77777777" w:rsidR="004920F9" w:rsidRPr="005B137E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7434B3D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0BF0" w14:textId="5FA89C04" w:rsidR="004920F9" w:rsidRPr="005B137E" w:rsidRDefault="00702DB3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1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b w:val="0"/>
                <w:bCs w:val="0"/>
                <w:sz w:val="20"/>
                <w:szCs w:val="20"/>
              </w:rPr>
              <w:t xml:space="preserve">bezpośrednie podłączenie układu do komory jonizacyjnej zapewniające wysoką </w:t>
            </w:r>
            <w:r w:rsidRPr="005B137E">
              <w:rPr>
                <w:b w:val="0"/>
                <w:bCs w:val="0"/>
                <w:sz w:val="20"/>
                <w:szCs w:val="20"/>
              </w:rPr>
              <w:br/>
              <w:t>czułość w pracy z zamkniętym źródłem jonów</w:t>
            </w:r>
            <w:r w:rsidR="00AF4E40" w:rsidRPr="005B137E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EC204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5E666" w14:textId="77777777" w:rsidR="004920F9" w:rsidRPr="005B137E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0B6BF22D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CF0" w14:textId="36A396E3" w:rsidR="008A7B76" w:rsidRPr="005B137E" w:rsidRDefault="00170C03" w:rsidP="007C108C">
            <w:pPr>
              <w:pStyle w:val="Akapitzlist"/>
              <w:numPr>
                <w:ilvl w:val="0"/>
                <w:numId w:val="65"/>
              </w:numPr>
              <w:ind w:left="314" w:hanging="284"/>
              <w:rPr>
                <w:sz w:val="20"/>
                <w:szCs w:val="20"/>
              </w:rPr>
            </w:pPr>
            <w:r w:rsidRPr="005B137E">
              <w:rPr>
                <w:sz w:val="20"/>
                <w:szCs w:val="20"/>
              </w:rPr>
              <w:t>Oprogramowanie: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9F68C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77777777" w:rsidR="008A7B76" w:rsidRPr="005B137E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35E07B7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E0FC1" w14:textId="106CDE68" w:rsidR="001747E0" w:rsidRPr="006E05D4" w:rsidRDefault="009E1CB8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funkcje sterowania i kalibracji spektrometru z automatycznym strojeniem i kalibracją mas</w:t>
            </w:r>
            <w:r w:rsidR="006E05D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F4CBB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983E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188076B6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31E26" w14:textId="351FE666" w:rsidR="001747E0" w:rsidRPr="006E05D4" w:rsidRDefault="007E22B4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 xml:space="preserve">funkcje opracowania i wizualizacji wyników analiz, także w funkcji danych z wejść analogowych (np. temperatury), m.in. wyświetlanie histogramu dla wybranego przez użytkownika zakresu mas, wyświetlanie analizy trendu ciśnień cząstkowych do 100 kanałów mas w funkcji czasu, wyświetlanie profilu pasma dla wybranego przez </w:t>
            </w:r>
            <w:r w:rsidRPr="00C143F9">
              <w:rPr>
                <w:b w:val="0"/>
                <w:bCs w:val="0"/>
                <w:sz w:val="20"/>
                <w:szCs w:val="20"/>
              </w:rPr>
              <w:br/>
              <w:t>użytkownika zakresu mas z krokiem 0,01 amu</w:t>
            </w:r>
            <w:r w:rsidR="006E05D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87F34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4E135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6446094A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1E4B0" w14:textId="3FE7BD5D" w:rsidR="001747E0" w:rsidRPr="006E05D4" w:rsidRDefault="00085CA4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współpraca z najczęściej wykorzystywanymi bibliotekami widm masowych, takimi jak NIST/EPA/NIH</w:t>
            </w:r>
            <w:r w:rsidR="006E05D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EF0ED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DAEC1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47CFE7D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CDDAB" w14:textId="73A7A79C" w:rsidR="001747E0" w:rsidRPr="006E05D4" w:rsidRDefault="002B30EB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rStyle w:val="q4iawc"/>
                <w:b w:val="0"/>
                <w:bCs w:val="0"/>
                <w:sz w:val="20"/>
                <w:szCs w:val="20"/>
              </w:rPr>
              <w:t>zautomatyzowana analiza spektralna zapewniająca identyfikację pików i analizę składu mieszaniny</w:t>
            </w:r>
            <w:r w:rsidR="006E05D4">
              <w:rPr>
                <w:rStyle w:val="q4iawc"/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0CF66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1539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53182DB6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08BE9" w14:textId="226B4165" w:rsidR="001747E0" w:rsidRPr="00DF5729" w:rsidRDefault="003601C1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możliwość prezentacji danych 3D – masy w funkcji energii elektronu i intensywności</w:t>
            </w:r>
            <w:r w:rsidR="00DF5729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436D2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7F393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71F5381A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ECC75" w14:textId="5A33D419" w:rsidR="001747E0" w:rsidRPr="00DF5729" w:rsidRDefault="00C01364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lastRenderedPageBreak/>
              <w:t>możliwość eksportu danych do innych programów, min. w formacie ASCII</w:t>
            </w:r>
            <w:r w:rsidR="00DF5729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6552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CCEC5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3AA27A7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BCE78" w14:textId="62E4AA0B" w:rsidR="001747E0" w:rsidRPr="00DF5729" w:rsidRDefault="009467F3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elastyczna kalibracja dla składników głównych i pobocznych z korekcją tła</w:t>
            </w:r>
            <w:r w:rsidR="00DF5729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CCD60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FB86A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7E0" w14:paraId="13CEEBE2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B8541" w14:textId="4350DD32" w:rsidR="001747E0" w:rsidRPr="00DF5729" w:rsidRDefault="00625805" w:rsidP="007C108C">
            <w:pPr>
              <w:pStyle w:val="Akapitzlist"/>
              <w:numPr>
                <w:ilvl w:val="1"/>
                <w:numId w:val="65"/>
              </w:numPr>
              <w:tabs>
                <w:tab w:val="left" w:pos="851"/>
              </w:tabs>
              <w:ind w:left="882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automatyczne odejmowanie nakładających się pasm</w:t>
            </w:r>
            <w:r w:rsidR="00DF5729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3D29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22193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25805" w14:paraId="005C90B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E3863" w14:textId="788E6BEC" w:rsidR="00C058A0" w:rsidRPr="00C143F9" w:rsidRDefault="00C143F9" w:rsidP="002B3D2A">
            <w:pPr>
              <w:pStyle w:val="Akapitzlist"/>
              <w:tabs>
                <w:tab w:val="left" w:pos="851"/>
              </w:tabs>
              <w:ind w:left="882" w:hanging="42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2B3D2A">
              <w:rPr>
                <w:b w:val="0"/>
                <w:bCs w:val="0"/>
                <w:sz w:val="20"/>
                <w:szCs w:val="20"/>
              </w:rPr>
              <w:t xml:space="preserve">      </w:t>
            </w:r>
            <w:r w:rsidR="00C058A0" w:rsidRPr="00C143F9">
              <w:rPr>
                <w:b w:val="0"/>
                <w:bCs w:val="0"/>
                <w:sz w:val="20"/>
                <w:szCs w:val="20"/>
              </w:rPr>
              <w:t>moduł oprogramowania do analiz ilościowych umożliwiający analizę do 16 składników o charakterystyce</w:t>
            </w:r>
            <w:r w:rsidR="002B3D2A">
              <w:rPr>
                <w:b w:val="0"/>
                <w:bCs w:val="0"/>
                <w:sz w:val="20"/>
                <w:szCs w:val="20"/>
              </w:rPr>
              <w:t>:</w:t>
            </w:r>
          </w:p>
          <w:p w14:paraId="37060B8D" w14:textId="77777777" w:rsidR="00C058A0" w:rsidRPr="00C143F9" w:rsidRDefault="00C058A0" w:rsidP="007C108C">
            <w:pPr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1165" w:hanging="283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biblioteka do wyszukiwania spektralnego wykorzystująca 10 pasm z funkcją inteligentnego skanowania</w:t>
            </w:r>
          </w:p>
          <w:p w14:paraId="7DF5F50A" w14:textId="77777777" w:rsidR="00C058A0" w:rsidRPr="00C143F9" w:rsidRDefault="00C058A0" w:rsidP="007C108C">
            <w:pPr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1165" w:hanging="283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kalkulator spektralny do gazów/par do ustawienia analizy zapewniający automatyczne odejmowanie w przypadku nakładających się pasm;</w:t>
            </w:r>
          </w:p>
          <w:p w14:paraId="5FC67226" w14:textId="77777777" w:rsidR="00C058A0" w:rsidRPr="00C143F9" w:rsidRDefault="00C058A0" w:rsidP="007C108C">
            <w:pPr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1165" w:hanging="283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elastyczna kalibracja dla składników głównych i pobocznych z korekcją tła</w:t>
            </w:r>
          </w:p>
          <w:p w14:paraId="5B15FCD6" w14:textId="77777777" w:rsidR="00C058A0" w:rsidRPr="00C143F9" w:rsidRDefault="00C058A0" w:rsidP="007C108C">
            <w:pPr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1165" w:hanging="283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podgląd danych z trzema osiami Y z równoczesnym wyświetlaniem danych ilościowych</w:t>
            </w:r>
          </w:p>
          <w:p w14:paraId="0460AFCB" w14:textId="23BDC6F0" w:rsidR="00625805" w:rsidRPr="00C37070" w:rsidRDefault="00C058A0" w:rsidP="007C108C">
            <w:pPr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1165" w:hanging="283"/>
              <w:rPr>
                <w:b w:val="0"/>
                <w:bCs w:val="0"/>
                <w:sz w:val="20"/>
                <w:szCs w:val="20"/>
              </w:rPr>
            </w:pPr>
            <w:r w:rsidRPr="00C143F9">
              <w:rPr>
                <w:b w:val="0"/>
                <w:bCs w:val="0"/>
                <w:sz w:val="20"/>
                <w:szCs w:val="20"/>
              </w:rPr>
              <w:t>możliwość analizy wielostrumieniowej z automatycznymi pomiarami sekwencyjnymi (do 80 źródeł gazów)</w:t>
            </w:r>
            <w:r w:rsidR="00C37070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4A1BE" w14:textId="77777777" w:rsidR="00625805" w:rsidRPr="005B137E" w:rsidRDefault="0062580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DA2D5" w14:textId="77777777" w:rsidR="00625805" w:rsidRPr="005B137E" w:rsidRDefault="00625805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06F6BCA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3D5B2" w14:textId="130A9540" w:rsidR="00261D89" w:rsidRPr="00D50802" w:rsidRDefault="006C6EAE" w:rsidP="007C108C">
            <w:pPr>
              <w:pStyle w:val="Akapitzlist"/>
              <w:numPr>
                <w:ilvl w:val="0"/>
                <w:numId w:val="65"/>
              </w:numPr>
              <w:ind w:left="456" w:hanging="357"/>
              <w:jc w:val="both"/>
              <w:rPr>
                <w:b w:val="0"/>
                <w:bCs w:val="0"/>
                <w:sz w:val="20"/>
                <w:szCs w:val="20"/>
              </w:rPr>
            </w:pPr>
            <w:r w:rsidRPr="005B137E">
              <w:rPr>
                <w:sz w:val="20"/>
                <w:szCs w:val="20"/>
              </w:rPr>
              <w:t>Zestaw komputerowy i rodzaj komunikacji z komputerem: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F37F" w14:textId="77777777" w:rsidR="00261D89" w:rsidRPr="005B137E" w:rsidRDefault="00261D8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FCD8" w14:textId="369EB49B" w:rsidR="00261D89" w:rsidRPr="005B137E" w:rsidRDefault="00F910C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1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0802" w14:paraId="51A66EBC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FCB8" w14:textId="6D89E14E" w:rsidR="00D50802" w:rsidRPr="003037EA" w:rsidRDefault="009E4986" w:rsidP="008E0C89">
            <w:pPr>
              <w:pStyle w:val="Akapitzlist"/>
              <w:numPr>
                <w:ilvl w:val="1"/>
                <w:numId w:val="65"/>
              </w:numPr>
              <w:ind w:left="882"/>
              <w:rPr>
                <w:b w:val="0"/>
                <w:bCs w:val="0"/>
                <w:sz w:val="20"/>
                <w:szCs w:val="20"/>
              </w:rPr>
            </w:pPr>
            <w:r w:rsidRPr="003037EA">
              <w:rPr>
                <w:b w:val="0"/>
                <w:bCs w:val="0"/>
                <w:sz w:val="20"/>
                <w:szCs w:val="20"/>
              </w:rPr>
              <w:t xml:space="preserve">kompatybilny zestaw komputerowy o parametrach nie gorszych niż: </w:t>
            </w:r>
            <w:r w:rsidR="008038D4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u w:color="000000"/>
              </w:rPr>
              <w:t>p</w:t>
            </w:r>
            <w:r w:rsidRPr="003037EA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rocesor wielordzeniowy, zaprojektowany do pracy w komputerach stacjonarnych i osiągający w teście wydajnościowym PassMark co </w:t>
            </w:r>
            <w:r w:rsidRPr="003037EA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u w:color="000000"/>
              </w:rPr>
              <w:lastRenderedPageBreak/>
              <w:t xml:space="preserve">najmniej 9000 punktów wg. Kolumny Passmark CPU Mark, na stronie </w:t>
            </w:r>
            <w:hyperlink r:id="rId46" w:history="1">
              <w:r w:rsidRPr="003037EA">
                <w:rPr>
                  <w:rFonts w:eastAsia="Arial Unicode MS"/>
                  <w:b w:val="0"/>
                  <w:bCs w:val="0"/>
                  <w:color w:val="0563C1"/>
                  <w:sz w:val="20"/>
                  <w:szCs w:val="20"/>
                  <w:u w:val="single" w:color="000000"/>
                </w:rPr>
                <w:t>http://cpubenchmark.net/cpu_list.php</w:t>
              </w:r>
            </w:hyperlink>
            <w:r w:rsidRPr="003037EA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r w:rsidRPr="00864AFB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u w:color="000000"/>
              </w:rPr>
              <w:t>(</w:t>
            </w:r>
            <w:r w:rsidR="00BF5941" w:rsidRPr="00864AFB">
              <w:rPr>
                <w:rFonts w:eastAsia="Arial Unicode MS" w:cstheme="minorHAnsi"/>
                <w:b w:val="0"/>
                <w:bCs w:val="0"/>
                <w:color w:val="000000"/>
                <w:sz w:val="20"/>
                <w:szCs w:val="20"/>
                <w:u w:color="000000"/>
              </w:rPr>
              <w:t>stan na dzień 23.05.2024 roku</w:t>
            </w:r>
            <w:r w:rsidRPr="00864AFB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u w:color="000000"/>
              </w:rPr>
              <w:t>)</w:t>
            </w:r>
            <w:r w:rsidRPr="00864AFB">
              <w:rPr>
                <w:b w:val="0"/>
                <w:bCs w:val="0"/>
                <w:sz w:val="20"/>
                <w:szCs w:val="20"/>
              </w:rPr>
              <w:t>,</w:t>
            </w:r>
            <w:r w:rsidRPr="003037EA">
              <w:rPr>
                <w:b w:val="0"/>
                <w:bCs w:val="0"/>
                <w:sz w:val="20"/>
                <w:szCs w:val="20"/>
              </w:rPr>
              <w:t xml:space="preserve"> min. 8 GB RAM, 256 SSD, monitor 21" LCD, DVD-RW</w:t>
            </w:r>
            <w:r w:rsidR="003037EA" w:rsidRPr="003037EA">
              <w:rPr>
                <w:b w:val="0"/>
                <w:bCs w:val="0"/>
                <w:sz w:val="20"/>
                <w:szCs w:val="20"/>
              </w:rPr>
              <w:t>,</w:t>
            </w:r>
            <w:r w:rsidR="00142A75" w:rsidRPr="003037EA">
              <w:rPr>
                <w:b w:val="0"/>
                <w:bCs w:val="0"/>
                <w:sz w:val="20"/>
                <w:szCs w:val="20"/>
              </w:rPr>
              <w:t xml:space="preserve"> mysz optyczna, klawiatura, aktualny system operacyjny kompatybilny ze spektrometrem</w:t>
            </w:r>
            <w:r w:rsidR="005577B6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E1C2" w14:textId="77777777" w:rsidR="00D50802" w:rsidRPr="005B137E" w:rsidRDefault="00D50802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C8AD1" w14:textId="77777777" w:rsidR="00D50802" w:rsidRPr="005B137E" w:rsidRDefault="00D50802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14F93" w14:paraId="1777044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37905" w14:textId="4656CC8F" w:rsidR="00114F93" w:rsidRPr="00114F93" w:rsidRDefault="00114F93" w:rsidP="008E0C89">
            <w:pPr>
              <w:pStyle w:val="Akapitzlist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882"/>
              <w:jc w:val="both"/>
              <w:rPr>
                <w:b w:val="0"/>
                <w:bCs w:val="0"/>
                <w:iCs/>
                <w:sz w:val="20"/>
                <w:szCs w:val="20"/>
              </w:rPr>
            </w:pPr>
            <w:r w:rsidRPr="00114F93">
              <w:rPr>
                <w:b w:val="0"/>
                <w:bCs w:val="0"/>
                <w:sz w:val="20"/>
                <w:szCs w:val="20"/>
              </w:rPr>
              <w:t>złącza co najmniej: RS232, USB 2.0, 10/100Base-T LAN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6673E" w14:textId="77777777" w:rsidR="00114F93" w:rsidRPr="005B137E" w:rsidRDefault="00114F9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98BB" w14:textId="77777777" w:rsidR="00114F93" w:rsidRPr="005B137E" w:rsidRDefault="00114F93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59804C18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2AF86" w14:textId="4B9F281E" w:rsidR="00AA20D3" w:rsidRPr="005B137E" w:rsidRDefault="00314DE0" w:rsidP="008E0C89">
            <w:pPr>
              <w:pStyle w:val="Akapitzlist"/>
              <w:numPr>
                <w:ilvl w:val="0"/>
                <w:numId w:val="65"/>
              </w:numPr>
              <w:ind w:left="456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B137E">
              <w:rPr>
                <w:sz w:val="20"/>
                <w:szCs w:val="20"/>
              </w:rPr>
              <w:t>Części zużywalne:</w:t>
            </w:r>
            <w:r w:rsidR="00B96C58" w:rsidRPr="005B13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48D23" w14:textId="77777777" w:rsidR="00AA20D3" w:rsidRPr="005B137E" w:rsidRDefault="00AA20D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72918" w14:textId="77777777" w:rsidR="00AA20D3" w:rsidRPr="005B137E" w:rsidRDefault="00AA20D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D8" w14:paraId="2A8078D9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8323A" w14:textId="0518877D" w:rsidR="00771ED8" w:rsidRPr="00C622FC" w:rsidRDefault="00265C00" w:rsidP="008E0C89">
            <w:pPr>
              <w:pStyle w:val="Akapitzlist"/>
              <w:numPr>
                <w:ilvl w:val="1"/>
                <w:numId w:val="65"/>
              </w:numPr>
              <w:ind w:left="882"/>
              <w:jc w:val="both"/>
              <w:rPr>
                <w:b w:val="0"/>
                <w:bCs w:val="0"/>
                <w:sz w:val="20"/>
                <w:szCs w:val="20"/>
              </w:rPr>
            </w:pPr>
            <w:r w:rsidRPr="0059009B">
              <w:rPr>
                <w:b w:val="0"/>
                <w:bCs w:val="0"/>
                <w:sz w:val="20"/>
                <w:szCs w:val="20"/>
              </w:rPr>
              <w:t>3 zapasowe kapilary kwarcowe</w:t>
            </w:r>
            <w:r w:rsidR="00F138C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B955E" w14:textId="77777777" w:rsidR="00771ED8" w:rsidRPr="005B137E" w:rsidRDefault="00771ED8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DF6C3" w14:textId="77777777" w:rsidR="00771ED8" w:rsidRPr="005B137E" w:rsidRDefault="00771ED8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D8" w14:paraId="0E28858D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5F12E" w14:textId="5CEEE6B3" w:rsidR="00771ED8" w:rsidRPr="00F138C4" w:rsidRDefault="006B085C" w:rsidP="008E0C89">
            <w:pPr>
              <w:pStyle w:val="Akapitzlist"/>
              <w:numPr>
                <w:ilvl w:val="1"/>
                <w:numId w:val="65"/>
              </w:numPr>
              <w:ind w:left="882"/>
              <w:jc w:val="both"/>
              <w:rPr>
                <w:b w:val="0"/>
                <w:bCs w:val="0"/>
                <w:sz w:val="20"/>
                <w:szCs w:val="20"/>
              </w:rPr>
            </w:pPr>
            <w:r w:rsidRPr="0059009B">
              <w:rPr>
                <w:b w:val="0"/>
                <w:bCs w:val="0"/>
                <w:sz w:val="20"/>
                <w:szCs w:val="20"/>
              </w:rPr>
              <w:t>3 zapasowe podwójne włókna do źródła jonów</w:t>
            </w:r>
            <w:r w:rsidR="00F138C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24A34" w14:textId="77777777" w:rsidR="00771ED8" w:rsidRPr="005B137E" w:rsidRDefault="00771ED8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57439" w14:textId="77777777" w:rsidR="00771ED8" w:rsidRPr="005B137E" w:rsidRDefault="00771ED8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ED8" w14:paraId="7CF94FB4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A763C" w14:textId="62D43196" w:rsidR="00771ED8" w:rsidRPr="00F138C4" w:rsidRDefault="0059009B" w:rsidP="008E0C89">
            <w:pPr>
              <w:pStyle w:val="Akapitzlist"/>
              <w:numPr>
                <w:ilvl w:val="1"/>
                <w:numId w:val="65"/>
              </w:numPr>
              <w:ind w:left="882"/>
              <w:jc w:val="both"/>
              <w:rPr>
                <w:b w:val="0"/>
                <w:bCs w:val="0"/>
                <w:sz w:val="20"/>
                <w:szCs w:val="20"/>
              </w:rPr>
            </w:pPr>
            <w:r w:rsidRPr="0059009B">
              <w:rPr>
                <w:b w:val="0"/>
                <w:bCs w:val="0"/>
                <w:sz w:val="20"/>
                <w:szCs w:val="20"/>
              </w:rPr>
              <w:t>2 zapasowe kryzy naciekowe do komory próżniowej</w:t>
            </w:r>
            <w:r w:rsidR="00F138C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6BA5B" w14:textId="77777777" w:rsidR="00771ED8" w:rsidRPr="005B137E" w:rsidRDefault="00771ED8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817E4" w14:textId="77777777" w:rsidR="00771ED8" w:rsidRPr="005B137E" w:rsidRDefault="00771ED8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71167CD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12E75" w14:textId="1836B8AD" w:rsidR="00162073" w:rsidRPr="00BD14B2" w:rsidRDefault="00AC198D" w:rsidP="008E0C89">
            <w:pPr>
              <w:pStyle w:val="Akapitzlist"/>
              <w:numPr>
                <w:ilvl w:val="0"/>
                <w:numId w:val="65"/>
              </w:numPr>
              <w:ind w:left="456"/>
              <w:rPr>
                <w:rFonts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BD14B2">
              <w:rPr>
                <w:sz w:val="20"/>
                <w:szCs w:val="20"/>
              </w:rPr>
              <w:t>Pozostałe wymagania: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FFAF9" w14:textId="77777777" w:rsidR="00162073" w:rsidRPr="005B137E" w:rsidRDefault="0016207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BEC56" w14:textId="77777777" w:rsidR="00162073" w:rsidRPr="005B137E" w:rsidRDefault="00162073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687B0123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8DC18" w14:textId="61C12C34" w:rsidR="003D5699" w:rsidRPr="006026B4" w:rsidRDefault="005E5BBA" w:rsidP="000E4A4C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882" w:hanging="357"/>
              <w:rPr>
                <w:b w:val="0"/>
                <w:bCs w:val="0"/>
                <w:sz w:val="20"/>
                <w:szCs w:val="20"/>
              </w:rPr>
            </w:pPr>
            <w:r w:rsidRPr="006026B4">
              <w:rPr>
                <w:b w:val="0"/>
                <w:bCs w:val="0"/>
                <w:sz w:val="20"/>
                <w:szCs w:val="20"/>
              </w:rPr>
              <w:t xml:space="preserve">dostawa do 32 tygodni od </w:t>
            </w:r>
            <w:r w:rsidR="00C6764B">
              <w:rPr>
                <w:b w:val="0"/>
                <w:bCs w:val="0"/>
                <w:sz w:val="20"/>
                <w:szCs w:val="20"/>
              </w:rPr>
              <w:t>dnia udzielenia zamówienia, tj.</w:t>
            </w:r>
            <w:r w:rsidR="003A6106">
              <w:rPr>
                <w:b w:val="0"/>
                <w:bCs w:val="0"/>
                <w:sz w:val="20"/>
                <w:szCs w:val="20"/>
              </w:rPr>
              <w:t> </w:t>
            </w:r>
            <w:r w:rsidRPr="006026B4">
              <w:rPr>
                <w:b w:val="0"/>
                <w:bCs w:val="0"/>
                <w:sz w:val="20"/>
                <w:szCs w:val="20"/>
              </w:rPr>
              <w:t>zawarcia umowy</w:t>
            </w:r>
            <w:r w:rsidR="006026B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04694" w14:textId="77777777" w:rsidR="003D5699" w:rsidRPr="005B137E" w:rsidRDefault="003D569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8F02" w14:textId="77777777" w:rsidR="003D5699" w:rsidRPr="005B137E" w:rsidRDefault="003D569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0BF4C18D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EA5CA" w14:textId="1D9E40D4" w:rsidR="00EF3636" w:rsidRPr="006026B4" w:rsidRDefault="000B4CF7" w:rsidP="008E0C89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882" w:hanging="357"/>
              <w:jc w:val="both"/>
              <w:rPr>
                <w:b w:val="0"/>
                <w:bCs w:val="0"/>
                <w:sz w:val="20"/>
                <w:szCs w:val="20"/>
              </w:rPr>
            </w:pPr>
            <w:r w:rsidRPr="006026B4">
              <w:rPr>
                <w:b w:val="0"/>
                <w:bCs w:val="0"/>
                <w:sz w:val="20"/>
                <w:szCs w:val="20"/>
              </w:rPr>
              <w:t>gwarancja min. 12 miesięcy, liczona zgodnie z SWZ;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B0CDA" w14:textId="77777777" w:rsidR="00EF3636" w:rsidRPr="005B137E" w:rsidRDefault="00EF363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8D233" w14:textId="77777777" w:rsidR="00EF3636" w:rsidRPr="005B137E" w:rsidRDefault="00EF363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5D08B54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2BE30" w14:textId="18835164" w:rsidR="00E972EA" w:rsidRPr="006026B4" w:rsidRDefault="00032B5D" w:rsidP="008E0C89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882" w:hanging="357"/>
              <w:jc w:val="both"/>
              <w:rPr>
                <w:b w:val="0"/>
                <w:bCs w:val="0"/>
                <w:sz w:val="20"/>
                <w:szCs w:val="20"/>
              </w:rPr>
            </w:pPr>
            <w:r w:rsidRPr="006026B4">
              <w:rPr>
                <w:b w:val="0"/>
                <w:bCs w:val="0"/>
                <w:sz w:val="20"/>
                <w:szCs w:val="20"/>
              </w:rPr>
              <w:t>instalacja przez autoryzowany serwis – zgodnie ze wzorem umowy;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726B4" w14:textId="77777777" w:rsidR="00E972EA" w:rsidRPr="005B137E" w:rsidRDefault="00E972E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4BD8E" w14:textId="77777777" w:rsidR="00E972EA" w:rsidRPr="005B137E" w:rsidRDefault="00E972E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8A0" w14:paraId="6D7EC4E7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C2786" w14:textId="6861C114" w:rsidR="00FB7F61" w:rsidRPr="006026B4" w:rsidRDefault="002844B0" w:rsidP="008E0C89">
            <w:pPr>
              <w:pStyle w:val="Akapitzlist"/>
              <w:numPr>
                <w:ilvl w:val="1"/>
                <w:numId w:val="65"/>
              </w:numPr>
              <w:ind w:left="88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56A31">
              <w:rPr>
                <w:b w:val="0"/>
                <w:bCs w:val="0"/>
                <w:sz w:val="20"/>
                <w:szCs w:val="20"/>
              </w:rPr>
              <w:t>s</w:t>
            </w:r>
            <w:r>
              <w:rPr>
                <w:b w:val="0"/>
                <w:bCs w:val="0"/>
                <w:sz w:val="20"/>
                <w:szCs w:val="20"/>
              </w:rPr>
              <w:t xml:space="preserve">zkolenie </w:t>
            </w:r>
            <w:r w:rsidR="003F35A4">
              <w:rPr>
                <w:b w:val="0"/>
                <w:bCs w:val="0"/>
                <w:sz w:val="20"/>
                <w:szCs w:val="20"/>
              </w:rPr>
              <w:t>stanowiskowe – zgodnie z SWZ.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52E5A" w14:textId="77777777" w:rsidR="00FB7F61" w:rsidRPr="005B137E" w:rsidRDefault="00FB7F61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F108" w14:textId="77777777" w:rsidR="00FB7F61" w:rsidRPr="005B137E" w:rsidRDefault="00FB7F61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14:paraId="552551E8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C56993" w14:textId="1A5241E3" w:rsidR="00176338" w:rsidRDefault="001763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B67096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1A29EF" w14:textId="13C424D3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 xml:space="preserve">Załącznik </w:t>
      </w:r>
      <w:r w:rsidR="00C54F36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132A6C63" w:rsidR="007B3315" w:rsidRPr="00E90583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bookmarkStart w:id="2" w:name="_Hlk164106023"/>
      <w:r w:rsidRPr="000F40A4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</w:t>
      </w:r>
      <w:r w:rsidR="00D53E59" w:rsidRPr="000F40A4">
        <w:rPr>
          <w:rFonts w:ascii="Times New Roman" w:hAnsi="Times New Roman"/>
          <w:i/>
          <w:iCs/>
          <w:sz w:val="22"/>
          <w:szCs w:val="22"/>
          <w:u w:val="single"/>
        </w:rPr>
        <w:t xml:space="preserve"> na </w:t>
      </w:r>
      <w:r w:rsidR="00336D10" w:rsidRPr="000F40A4">
        <w:rPr>
          <w:rFonts w:ascii="Times New Roman" w:hAnsi="Times New Roman"/>
          <w:i/>
          <w:iCs/>
          <w:sz w:val="22"/>
          <w:szCs w:val="22"/>
          <w:u w:val="single"/>
        </w:rPr>
        <w:t>z</w:t>
      </w:r>
      <w:r w:rsidR="00336D10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>akup, dostaw</w:t>
      </w:r>
      <w:r w:rsidR="000F40A4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>ę</w:t>
      </w:r>
      <w:r w:rsidR="00336D10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>, montaż i uruchomienie spektrometru masowego do ciągłej analizy gazów oraz par, pod ciśnieniem zbliżonym do atmosferycznego, wyposażonego w potrójny kwadrupol wraz z układ</w:t>
      </w:r>
      <w:r w:rsidR="00610914">
        <w:rPr>
          <w:rFonts w:ascii="Times New Roman" w:hAnsi="Times New Roman" w:cs="Times New Roman"/>
          <w:i/>
          <w:iCs/>
          <w:sz w:val="22"/>
          <w:szCs w:val="22"/>
          <w:u w:val="single"/>
        </w:rPr>
        <w:t>em</w:t>
      </w:r>
      <w:r w:rsidR="00336D10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pompującym, oprogramowaniem umożliwiającym sterowanie spektrometrem i analizę danych pomiarowych oraz zestawem komputerowym, na potrzeby NCPS SOLARIS, </w:t>
      </w:r>
      <w:r w:rsidR="00336D10" w:rsidRPr="000F40A4">
        <w:rPr>
          <w:rFonts w:ascii="Times New Roman" w:hAnsi="Times New Roman"/>
          <w:i/>
          <w:sz w:val="22"/>
          <w:szCs w:val="22"/>
          <w:u w:val="single"/>
        </w:rPr>
        <w:t>w ramach Projektu Flagowego ID.UJ pt.: „Materials Research Hub”</w:t>
      </w:r>
      <w:r w:rsidR="000F40A4" w:rsidRPr="000F40A4">
        <w:rPr>
          <w:rFonts w:ascii="Times New Roman" w:hAnsi="Times New Roman"/>
          <w:i/>
          <w:iCs/>
          <w:sz w:val="22"/>
          <w:szCs w:val="22"/>
          <w:u w:val="single"/>
        </w:rPr>
        <w:t xml:space="preserve">, </w:t>
      </w:r>
      <w:r w:rsidRPr="000F40A4">
        <w:rPr>
          <w:rFonts w:ascii="Times New Roman" w:hAnsi="Times New Roman"/>
          <w:i/>
          <w:sz w:val="22"/>
          <w:szCs w:val="22"/>
          <w:u w:val="single"/>
        </w:rPr>
        <w:t>Znak sprawy 80.272</w:t>
      </w:r>
      <w:r w:rsidR="00AA1915" w:rsidRPr="000F40A4">
        <w:rPr>
          <w:rFonts w:ascii="Times New Roman" w:hAnsi="Times New Roman"/>
          <w:i/>
          <w:sz w:val="22"/>
          <w:szCs w:val="22"/>
          <w:u w:val="single"/>
        </w:rPr>
        <w:t>.</w:t>
      </w:r>
      <w:r w:rsidR="00900BF4">
        <w:rPr>
          <w:rFonts w:ascii="Times New Roman" w:hAnsi="Times New Roman"/>
          <w:i/>
          <w:sz w:val="22"/>
          <w:szCs w:val="22"/>
          <w:u w:val="single"/>
        </w:rPr>
        <w:t>9</w:t>
      </w:r>
      <w:r w:rsidR="00AA1915" w:rsidRPr="000F40A4">
        <w:rPr>
          <w:rFonts w:ascii="Times New Roman" w:hAnsi="Times New Roman"/>
          <w:i/>
          <w:sz w:val="22"/>
          <w:szCs w:val="22"/>
          <w:u w:val="single"/>
        </w:rPr>
        <w:t>4.</w:t>
      </w:r>
      <w:r w:rsidR="00F5366C" w:rsidRPr="000F40A4">
        <w:rPr>
          <w:rFonts w:ascii="Times New Roman" w:hAnsi="Times New Roman"/>
          <w:i/>
          <w:sz w:val="22"/>
          <w:szCs w:val="22"/>
          <w:u w:val="single"/>
        </w:rPr>
        <w:t>202</w:t>
      </w:r>
      <w:r w:rsidR="00A83187">
        <w:rPr>
          <w:rFonts w:ascii="Times New Roman" w:hAnsi="Times New Roman"/>
          <w:i/>
          <w:sz w:val="22"/>
          <w:szCs w:val="22"/>
          <w:u w:val="single"/>
        </w:rPr>
        <w:t>4</w:t>
      </w:r>
      <w:bookmarkEnd w:id="2"/>
      <w:r w:rsidRPr="000F40A4">
        <w:rPr>
          <w:rFonts w:ascii="Times New Roman" w:hAnsi="Times New Roman"/>
          <w:i/>
          <w:sz w:val="22"/>
          <w:szCs w:val="22"/>
        </w:rPr>
        <w:t>,</w:t>
      </w:r>
      <w:r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Pr="00835FCF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>
        <w:rPr>
          <w:rFonts w:ascii="Times New Roman" w:hAnsi="Times New Roman"/>
          <w:iCs/>
          <w:sz w:val="22"/>
          <w:szCs w:val="22"/>
        </w:rPr>
        <w:t> </w:t>
      </w:r>
      <w:r w:rsidRPr="00835FCF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835FCF">
        <w:rPr>
          <w:rFonts w:ascii="Times New Roman" w:hAnsi="Times New Roman"/>
          <w:sz w:val="22"/>
          <w:szCs w:val="22"/>
        </w:rPr>
        <w:t> szczególnych rozwiązaniach w</w:t>
      </w:r>
      <w:r w:rsidR="00900BF4">
        <w:rPr>
          <w:rFonts w:ascii="Times New Roman" w:hAnsi="Times New Roman"/>
          <w:sz w:val="22"/>
          <w:szCs w:val="22"/>
        </w:rPr>
        <w:t> </w:t>
      </w:r>
      <w:r w:rsidRPr="00835FCF">
        <w:rPr>
          <w:rFonts w:ascii="Times New Roman" w:hAnsi="Times New Roman"/>
          <w:sz w:val="22"/>
          <w:szCs w:val="22"/>
        </w:rPr>
        <w:t>zakresie przeciwdziałania wspieraniu agresji na Ukrainę oraz służących ochronie bezpieczeństwa narodowego (</w:t>
      </w:r>
      <w:r w:rsidR="00692AF3">
        <w:rPr>
          <w:rFonts w:ascii="Times New Roman" w:hAnsi="Times New Roman"/>
          <w:sz w:val="22"/>
          <w:szCs w:val="22"/>
        </w:rPr>
        <w:t xml:space="preserve">t.j.: </w:t>
      </w:r>
      <w:r w:rsidRPr="00835FCF">
        <w:rPr>
          <w:rFonts w:ascii="Times New Roman" w:hAnsi="Times New Roman"/>
          <w:sz w:val="22"/>
          <w:szCs w:val="22"/>
        </w:rPr>
        <w:t>Dz.U. z 202</w:t>
      </w:r>
      <w:r w:rsidR="00692AF3">
        <w:rPr>
          <w:rFonts w:ascii="Times New Roman" w:hAnsi="Times New Roman"/>
          <w:sz w:val="22"/>
          <w:szCs w:val="22"/>
        </w:rPr>
        <w:t>4</w:t>
      </w:r>
      <w:r w:rsidRPr="00835FCF">
        <w:rPr>
          <w:rFonts w:ascii="Times New Roman" w:hAnsi="Times New Roman"/>
          <w:sz w:val="22"/>
          <w:szCs w:val="22"/>
        </w:rPr>
        <w:t xml:space="preserve"> r., poz. </w:t>
      </w:r>
      <w:r w:rsidR="00692AF3">
        <w:rPr>
          <w:rFonts w:ascii="Times New Roman" w:hAnsi="Times New Roman"/>
          <w:sz w:val="22"/>
          <w:szCs w:val="22"/>
        </w:rPr>
        <w:t>507</w:t>
      </w:r>
      <w:r w:rsidRPr="00835FCF">
        <w:rPr>
          <w:rFonts w:ascii="Times New Roman" w:hAnsi="Times New Roman"/>
          <w:sz w:val="22"/>
          <w:szCs w:val="22"/>
        </w:rPr>
        <w:t>), 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117767">
        <w:rPr>
          <w:rFonts w:ascii="Times New Roman" w:hAnsi="Times New Roman"/>
          <w:sz w:val="22"/>
          <w:szCs w:val="22"/>
        </w:rPr>
        <w:t xml:space="preserve">t.j.: </w:t>
      </w:r>
      <w:r w:rsidRPr="00835FCF">
        <w:rPr>
          <w:rFonts w:ascii="Times New Roman" w:hAnsi="Times New Roman"/>
          <w:sz w:val="22"/>
          <w:szCs w:val="22"/>
        </w:rPr>
        <w:t>Dz.U. z 202</w:t>
      </w:r>
      <w:r w:rsidR="00117767">
        <w:rPr>
          <w:rFonts w:ascii="Times New Roman" w:hAnsi="Times New Roman"/>
          <w:sz w:val="22"/>
          <w:szCs w:val="22"/>
        </w:rPr>
        <w:t>4</w:t>
      </w:r>
      <w:r w:rsidRPr="00835FCF">
        <w:rPr>
          <w:rFonts w:ascii="Times New Roman" w:hAnsi="Times New Roman"/>
          <w:sz w:val="22"/>
          <w:szCs w:val="22"/>
        </w:rPr>
        <w:t xml:space="preserve"> r., poz. </w:t>
      </w:r>
      <w:r w:rsidR="00117767">
        <w:rPr>
          <w:rFonts w:ascii="Times New Roman" w:hAnsi="Times New Roman"/>
          <w:sz w:val="22"/>
          <w:szCs w:val="22"/>
        </w:rPr>
        <w:t>507</w:t>
      </w:r>
      <w:r w:rsidRPr="00835FCF">
        <w:rPr>
          <w:rFonts w:ascii="Times New Roman" w:hAnsi="Times New Roman"/>
          <w:sz w:val="22"/>
          <w:szCs w:val="22"/>
        </w:rPr>
        <w:t>), tj.:</w:t>
      </w:r>
    </w:p>
    <w:p w14:paraId="48204558" w14:textId="77777777" w:rsidR="007B3315" w:rsidRPr="00835FCF" w:rsidRDefault="007B3315" w:rsidP="00581AC2">
      <w:pPr>
        <w:pStyle w:val="Akapitzlist"/>
        <w:numPr>
          <w:ilvl w:val="0"/>
          <w:numId w:val="59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204F3C3E" w:rsidR="007B3315" w:rsidRPr="00835FCF" w:rsidRDefault="007B3315" w:rsidP="00581AC2">
      <w:pPr>
        <w:pStyle w:val="Akapitzlist"/>
        <w:numPr>
          <w:ilvl w:val="0"/>
          <w:numId w:val="59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</w:t>
      </w:r>
      <w:r w:rsidR="00D91797">
        <w:rPr>
          <w:rFonts w:ascii="Times New Roman" w:hAnsi="Times New Roman"/>
        </w:rPr>
        <w:t>3</w:t>
      </w:r>
      <w:r w:rsidRPr="00835FCF">
        <w:rPr>
          <w:rFonts w:ascii="Times New Roman" w:hAnsi="Times New Roman"/>
        </w:rPr>
        <w:t xml:space="preserve">  r., poz. </w:t>
      </w:r>
      <w:r w:rsidR="00D91797">
        <w:rPr>
          <w:rFonts w:ascii="Times New Roman" w:hAnsi="Times New Roman"/>
        </w:rPr>
        <w:t>1124,</w:t>
      </w:r>
      <w:r w:rsidR="006A3126">
        <w:rPr>
          <w:rFonts w:ascii="Times New Roman" w:hAnsi="Times New Roman"/>
        </w:rPr>
        <w:t xml:space="preserve"> </w:t>
      </w:r>
      <w:r w:rsidR="00D91797">
        <w:rPr>
          <w:rFonts w:ascii="Times New Roman" w:hAnsi="Times New Roman"/>
        </w:rPr>
        <w:t>1285,</w:t>
      </w:r>
      <w:r w:rsidR="006A3126">
        <w:rPr>
          <w:rFonts w:ascii="Times New Roman" w:hAnsi="Times New Roman"/>
        </w:rPr>
        <w:t xml:space="preserve"> </w:t>
      </w:r>
      <w:r w:rsidR="002607A5">
        <w:rPr>
          <w:rFonts w:ascii="Times New Roman" w:hAnsi="Times New Roman"/>
        </w:rPr>
        <w:t>1723 i 1843</w:t>
      </w:r>
      <w:r w:rsidRPr="00835FCF">
        <w:rPr>
          <w:rFonts w:ascii="Times New Roman" w:hAnsi="Times New Roman"/>
        </w:rPr>
        <w:t>) jest osoba wymieniona w wykazach określonych w</w:t>
      </w:r>
      <w:r w:rsidR="006A3126">
        <w:rPr>
          <w:rFonts w:ascii="Times New Roman" w:hAnsi="Times New Roman"/>
        </w:rPr>
        <w:t> </w:t>
      </w:r>
      <w:r w:rsidRPr="00835FCF">
        <w:rPr>
          <w:rFonts w:ascii="Times New Roman" w:hAnsi="Times New Roman"/>
        </w:rPr>
        <w:t>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5B37F6F" w:rsidR="007B3315" w:rsidRPr="00835FCF" w:rsidRDefault="007B3315" w:rsidP="00581AC2">
      <w:pPr>
        <w:pStyle w:val="Akapitzlist"/>
        <w:numPr>
          <w:ilvl w:val="0"/>
          <w:numId w:val="59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</w:t>
      </w:r>
      <w:r w:rsidR="00013166">
        <w:rPr>
          <w:rFonts w:ascii="Times New Roman" w:hAnsi="Times New Roman"/>
        </w:rPr>
        <w:t>3</w:t>
      </w:r>
      <w:r w:rsidRPr="00835FCF">
        <w:rPr>
          <w:rFonts w:ascii="Times New Roman" w:hAnsi="Times New Roman"/>
        </w:rPr>
        <w:t xml:space="preserve"> r., poz. </w:t>
      </w:r>
      <w:r w:rsidR="00013166">
        <w:rPr>
          <w:rFonts w:ascii="Times New Roman" w:hAnsi="Times New Roman"/>
        </w:rPr>
        <w:t>120,</w:t>
      </w:r>
      <w:r w:rsidR="00027BEF">
        <w:rPr>
          <w:rFonts w:ascii="Times New Roman" w:hAnsi="Times New Roman"/>
        </w:rPr>
        <w:t xml:space="preserve"> </w:t>
      </w:r>
      <w:r w:rsidR="00013166">
        <w:rPr>
          <w:rFonts w:ascii="Times New Roman" w:hAnsi="Times New Roman"/>
        </w:rPr>
        <w:t>295</w:t>
      </w:r>
      <w:r w:rsidR="00E61671">
        <w:rPr>
          <w:rFonts w:ascii="Times New Roman" w:hAnsi="Times New Roman"/>
        </w:rPr>
        <w:t xml:space="preserve"> i 1598</w:t>
      </w:r>
      <w:r w:rsidRPr="00835FCF">
        <w:rPr>
          <w:rFonts w:ascii="Times New Roman" w:hAnsi="Times New Roman"/>
        </w:rPr>
        <w:t>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36505C67" w:rsidR="007B3315" w:rsidRPr="00413082" w:rsidRDefault="00C55058" w:rsidP="007B3315">
      <w:pPr>
        <w:spacing w:line="240" w:lineRule="auto"/>
        <w:rPr>
          <w:rFonts w:ascii="Times New Roman" w:hAnsi="Times New Roman"/>
        </w:rPr>
      </w:pPr>
      <w:r w:rsidRPr="000F40A4">
        <w:rPr>
          <w:rFonts w:ascii="Times New Roman" w:hAnsi="Times New Roman"/>
          <w:i/>
          <w:iCs/>
          <w:u w:val="single"/>
        </w:rPr>
        <w:t>Składając ofertę w postępowaniu prowadzonym w trybie przetargu nieograniczonego na z</w:t>
      </w:r>
      <w:r w:rsidRPr="000F40A4">
        <w:rPr>
          <w:rFonts w:ascii="Times New Roman" w:hAnsi="Times New Roman" w:cs="Times New Roman"/>
          <w:i/>
          <w:iCs/>
          <w:u w:val="single"/>
        </w:rPr>
        <w:t>akup, dostawę, montaż i uruchomienie spektrometru masowego do ciągłej analizy gazów oraz par, pod ciśnieniem zbliżonym do atmosferycznego, wyposażonego w potrójny kwadrupol wraz z układ</w:t>
      </w:r>
      <w:r w:rsidR="00610914">
        <w:rPr>
          <w:rFonts w:ascii="Times New Roman" w:hAnsi="Times New Roman" w:cs="Times New Roman"/>
          <w:i/>
          <w:iCs/>
          <w:u w:val="single"/>
        </w:rPr>
        <w:t>em</w:t>
      </w:r>
      <w:r w:rsidRPr="000F40A4">
        <w:rPr>
          <w:rFonts w:ascii="Times New Roman" w:hAnsi="Times New Roman" w:cs="Times New Roman"/>
          <w:i/>
          <w:iCs/>
          <w:u w:val="single"/>
        </w:rPr>
        <w:t xml:space="preserve"> pompującym, oprogramowaniem umożliwiającym sterowanie spektrometrem i analizę danych pomiarowych oraz zestawem komputerowym, na potrzeby NCPS SOLARIS, </w:t>
      </w:r>
      <w:r w:rsidRPr="000F40A4">
        <w:rPr>
          <w:rFonts w:ascii="Times New Roman" w:hAnsi="Times New Roman"/>
          <w:i/>
          <w:u w:val="single"/>
        </w:rPr>
        <w:t>w ramach Projektu Flagowego ID.UJ pt.: „Materials Research Hub”</w:t>
      </w:r>
      <w:r w:rsidRPr="000F40A4">
        <w:rPr>
          <w:rFonts w:ascii="Times New Roman" w:hAnsi="Times New Roman"/>
          <w:i/>
          <w:iCs/>
          <w:u w:val="single"/>
        </w:rPr>
        <w:t xml:space="preserve">, </w:t>
      </w:r>
      <w:r w:rsidRPr="000F40A4">
        <w:rPr>
          <w:rFonts w:ascii="Times New Roman" w:hAnsi="Times New Roman"/>
          <w:i/>
          <w:u w:val="single"/>
        </w:rPr>
        <w:t>Znak sprawy 80.272.</w:t>
      </w:r>
      <w:r>
        <w:rPr>
          <w:rFonts w:ascii="Times New Roman" w:hAnsi="Times New Roman"/>
          <w:i/>
          <w:u w:val="single"/>
        </w:rPr>
        <w:t>9</w:t>
      </w:r>
      <w:r w:rsidRPr="000F40A4">
        <w:rPr>
          <w:rFonts w:ascii="Times New Roman" w:hAnsi="Times New Roman"/>
          <w:i/>
          <w:u w:val="single"/>
        </w:rPr>
        <w:t>4.202</w:t>
      </w:r>
      <w:r>
        <w:rPr>
          <w:rFonts w:ascii="Times New Roman" w:hAnsi="Times New Roman"/>
          <w:i/>
          <w:u w:val="single"/>
        </w:rPr>
        <w:t>4</w:t>
      </w:r>
      <w:r w:rsidR="007B3315" w:rsidRPr="00227C17">
        <w:rPr>
          <w:rFonts w:ascii="Times New Roman" w:hAnsi="Times New Roman"/>
          <w:i/>
        </w:rPr>
        <w:t>,</w:t>
      </w:r>
      <w:r w:rsidR="007B3315" w:rsidRPr="00413082">
        <w:rPr>
          <w:rFonts w:ascii="Times New Roman" w:hAnsi="Times New Roman"/>
          <w:i/>
        </w:rPr>
        <w:t xml:space="preserve">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581AC2">
      <w:pPr>
        <w:pStyle w:val="Tekstprzypisudolnego"/>
        <w:widowControl/>
        <w:numPr>
          <w:ilvl w:val="0"/>
          <w:numId w:val="62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581AC2">
      <w:pPr>
        <w:pStyle w:val="Tekstprzypisudolnego"/>
        <w:widowControl/>
        <w:numPr>
          <w:ilvl w:val="0"/>
          <w:numId w:val="62"/>
        </w:numPr>
        <w:suppressAutoHyphens w:val="0"/>
        <w:jc w:val="left"/>
        <w:rPr>
          <w:sz w:val="22"/>
          <w:szCs w:val="22"/>
        </w:rPr>
      </w:pPr>
      <w:bookmarkStart w:id="3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975C1B" w14:textId="77777777" w:rsidR="007B3315" w:rsidRPr="00413082" w:rsidRDefault="007B3315" w:rsidP="00581AC2">
      <w:pPr>
        <w:pStyle w:val="Tekstprzypisudolnego"/>
        <w:widowControl/>
        <w:numPr>
          <w:ilvl w:val="0"/>
          <w:numId w:val="62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214B47AA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27C17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333522" w:rsidRPr="00227C17">
        <w:rPr>
          <w:rFonts w:ascii="Times New Roman" w:hAnsi="Times New Roman" w:cs="Times New Roman"/>
          <w:b/>
          <w:color w:val="000000"/>
          <w:u w:val="single"/>
        </w:rPr>
        <w:t>.</w:t>
      </w:r>
      <w:r w:rsidR="00716407">
        <w:rPr>
          <w:rFonts w:ascii="Times New Roman" w:hAnsi="Times New Roman" w:cs="Times New Roman"/>
          <w:b/>
          <w:color w:val="000000"/>
          <w:u w:val="single"/>
        </w:rPr>
        <w:t>94.2024</w:t>
      </w:r>
      <w:r w:rsidR="00CC020D" w:rsidRPr="00227C17">
        <w:rPr>
          <w:rFonts w:ascii="Times New Roman" w:hAnsi="Times New Roman" w:cs="Times New Roman"/>
          <w:b/>
          <w:color w:val="000000"/>
          <w:u w:val="single"/>
        </w:rPr>
        <w:t xml:space="preserve"> – wzór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27C17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512F91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6D3B7C2B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2E4C21">
        <w:rPr>
          <w:rFonts w:ascii="Times New Roman" w:hAnsi="Times New Roman" w:cs="Times New Roman"/>
          <w:i/>
          <w:lang w:val="sq-AL"/>
        </w:rPr>
        <w:t xml:space="preserve">Niniejsza </w:t>
      </w:r>
      <w:r w:rsidR="00255065" w:rsidRPr="002E4C21">
        <w:rPr>
          <w:rFonts w:ascii="Times New Roman" w:hAnsi="Times New Roman" w:cs="Times New Roman"/>
          <w:i/>
          <w:lang w:val="sq-AL"/>
        </w:rPr>
        <w:t>U</w:t>
      </w:r>
      <w:r w:rsidRPr="002E4C21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 przetargu nieograniczonego zgodnie z ustawą z dnia 11 wrze</w:t>
      </w:r>
      <w:r w:rsidR="00C248EE" w:rsidRPr="002E4C21">
        <w:rPr>
          <w:rFonts w:ascii="Times New Roman" w:hAnsi="Times New Roman" w:cs="Times New Roman"/>
          <w:i/>
          <w:lang w:val="sq-AL"/>
        </w:rPr>
        <w:t>ś</w:t>
      </w:r>
      <w:r w:rsidRPr="002E4C21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2E4C21">
        <w:rPr>
          <w:rFonts w:ascii="Times New Roman" w:hAnsi="Times New Roman" w:cs="Times New Roman"/>
          <w:bCs/>
          <w:i/>
        </w:rPr>
        <w:t>(</w:t>
      </w:r>
      <w:r w:rsidR="008C0D34" w:rsidRPr="002E4C21">
        <w:rPr>
          <w:rFonts w:ascii="Times New Roman" w:hAnsi="Times New Roman" w:cs="Times New Roman"/>
          <w:bCs/>
          <w:i/>
        </w:rPr>
        <w:t>t</w:t>
      </w:r>
      <w:r w:rsidR="00255065" w:rsidRPr="002E4C21">
        <w:rPr>
          <w:rFonts w:ascii="Times New Roman" w:hAnsi="Times New Roman" w:cs="Times New Roman"/>
          <w:bCs/>
          <w:i/>
        </w:rPr>
        <w:t>.</w:t>
      </w:r>
      <w:r w:rsidR="008C0D34" w:rsidRPr="002E4C21">
        <w:rPr>
          <w:rFonts w:ascii="Times New Roman" w:hAnsi="Times New Roman" w:cs="Times New Roman"/>
          <w:bCs/>
          <w:i/>
        </w:rPr>
        <w:t>j.</w:t>
      </w:r>
      <w:r w:rsidR="00255065" w:rsidRPr="002E4C21">
        <w:rPr>
          <w:rFonts w:ascii="Times New Roman" w:hAnsi="Times New Roman" w:cs="Times New Roman"/>
          <w:bCs/>
          <w:i/>
        </w:rPr>
        <w:t>:</w:t>
      </w:r>
      <w:r w:rsidR="008C0D34" w:rsidRPr="002E4C21">
        <w:rPr>
          <w:rFonts w:ascii="Times New Roman" w:hAnsi="Times New Roman" w:cs="Times New Roman"/>
          <w:bCs/>
          <w:i/>
        </w:rPr>
        <w:t xml:space="preserve"> Dz.U. z 202</w:t>
      </w:r>
      <w:r w:rsidR="00B63040" w:rsidRPr="002E4C21">
        <w:rPr>
          <w:rFonts w:ascii="Times New Roman" w:hAnsi="Times New Roman" w:cs="Times New Roman"/>
          <w:bCs/>
          <w:i/>
        </w:rPr>
        <w:t>3</w:t>
      </w:r>
      <w:r w:rsidR="008C0D34" w:rsidRPr="002E4C21">
        <w:rPr>
          <w:rFonts w:ascii="Times New Roman" w:hAnsi="Times New Roman" w:cs="Times New Roman"/>
          <w:bCs/>
          <w:i/>
        </w:rPr>
        <w:t xml:space="preserve"> r.</w:t>
      </w:r>
      <w:r w:rsidR="002E4C21" w:rsidRPr="002E4C21">
        <w:rPr>
          <w:rFonts w:ascii="Times New Roman" w:hAnsi="Times New Roman" w:cs="Times New Roman"/>
          <w:bCs/>
          <w:i/>
        </w:rPr>
        <w:t>,</w:t>
      </w:r>
      <w:r w:rsidR="008C0D34" w:rsidRPr="002E4C21">
        <w:rPr>
          <w:rFonts w:ascii="Times New Roman" w:hAnsi="Times New Roman" w:cs="Times New Roman"/>
          <w:bCs/>
          <w:i/>
        </w:rPr>
        <w:t xml:space="preserve"> poz. 1</w:t>
      </w:r>
      <w:r w:rsidR="00B63040" w:rsidRPr="002E4C21">
        <w:rPr>
          <w:rFonts w:ascii="Times New Roman" w:hAnsi="Times New Roman" w:cs="Times New Roman"/>
          <w:bCs/>
          <w:i/>
        </w:rPr>
        <w:t>605</w:t>
      </w:r>
      <w:r w:rsidR="006720C6">
        <w:rPr>
          <w:rFonts w:ascii="Times New Roman" w:hAnsi="Times New Roman" w:cs="Times New Roman"/>
          <w:bCs/>
          <w:i/>
        </w:rPr>
        <w:t xml:space="preserve"> ze zm.</w:t>
      </w:r>
      <w:r w:rsidRPr="002E4C21">
        <w:rPr>
          <w:rFonts w:ascii="Times New Roman" w:hAnsi="Times New Roman" w:cs="Times New Roman"/>
          <w:bCs/>
          <w:i/>
        </w:rPr>
        <w:t xml:space="preserve">), 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 xml:space="preserve">zwaną też w dalszej części </w:t>
      </w:r>
      <w:r w:rsidR="00BD5430" w:rsidRPr="002E4C21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297FE52C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  <w:r w:rsidR="00F90D61">
        <w:rPr>
          <w:rFonts w:ascii="Times New Roman" w:hAnsi="Times New Roman" w:cs="Times New Roman"/>
          <w:b/>
          <w:bCs/>
        </w:rPr>
        <w:t xml:space="preserve"> Przedmiot </w:t>
      </w:r>
      <w:r w:rsidR="0066608C">
        <w:rPr>
          <w:rFonts w:ascii="Times New Roman" w:hAnsi="Times New Roman" w:cs="Times New Roman"/>
          <w:b/>
          <w:bCs/>
        </w:rPr>
        <w:t>U</w:t>
      </w:r>
      <w:r w:rsidR="00F90D61">
        <w:rPr>
          <w:rFonts w:ascii="Times New Roman" w:hAnsi="Times New Roman" w:cs="Times New Roman"/>
          <w:b/>
          <w:bCs/>
        </w:rPr>
        <w:t xml:space="preserve">mowy </w:t>
      </w:r>
    </w:p>
    <w:p w14:paraId="11739384" w14:textId="0F437019" w:rsidR="00527F58" w:rsidRPr="00527F58" w:rsidRDefault="00D1656E" w:rsidP="00527F58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>Zamawiający powierza</w:t>
      </w:r>
      <w:r w:rsidR="00F90D61">
        <w:rPr>
          <w:rFonts w:ascii="Times New Roman" w:hAnsi="Times New Roman" w:cs="Times New Roman"/>
        </w:rPr>
        <w:t>,</w:t>
      </w:r>
      <w:r w:rsidRPr="00270ACA">
        <w:rPr>
          <w:rFonts w:ascii="Times New Roman" w:hAnsi="Times New Roman" w:cs="Times New Roman"/>
        </w:rPr>
        <w:t xml:space="preserve"> a Wykonawca przyjmuje do </w:t>
      </w:r>
      <w:r w:rsidRPr="001E60CC">
        <w:rPr>
          <w:rFonts w:ascii="Times New Roman" w:hAnsi="Times New Roman" w:cs="Times New Roman"/>
        </w:rPr>
        <w:t>zrealizowania</w:t>
      </w:r>
      <w:r w:rsidR="00F94074">
        <w:rPr>
          <w:rFonts w:ascii="Times New Roman" w:eastAsia="Calibri" w:hAnsi="Times New Roman" w:cs="Times New Roman"/>
        </w:rPr>
        <w:t xml:space="preserve"> </w:t>
      </w:r>
      <w:r w:rsidR="00716407" w:rsidRPr="00F94074">
        <w:rPr>
          <w:rFonts w:ascii="Times New Roman" w:hAnsi="Times New Roman" w:cs="Times New Roman"/>
        </w:rPr>
        <w:t>dostawę, montaż i uruchomienie spektrometru masowego do ciągłej analizy gazów oraz par, pod ciśnieniem zbliżonym do</w:t>
      </w:r>
      <w:r w:rsidR="007A28EE">
        <w:rPr>
          <w:rFonts w:ascii="Times New Roman" w:hAnsi="Times New Roman" w:cs="Times New Roman"/>
        </w:rPr>
        <w:t> </w:t>
      </w:r>
      <w:r w:rsidR="00716407" w:rsidRPr="00F94074">
        <w:rPr>
          <w:rFonts w:ascii="Times New Roman" w:hAnsi="Times New Roman" w:cs="Times New Roman"/>
        </w:rPr>
        <w:t>atmosferycznego, wyposażonego w potrójny kwadrupol wraz z układ</w:t>
      </w:r>
      <w:r w:rsidR="00610914">
        <w:rPr>
          <w:rFonts w:ascii="Times New Roman" w:hAnsi="Times New Roman" w:cs="Times New Roman"/>
        </w:rPr>
        <w:t>em</w:t>
      </w:r>
      <w:r w:rsidR="00716407" w:rsidRPr="00F94074">
        <w:rPr>
          <w:rFonts w:ascii="Times New Roman" w:hAnsi="Times New Roman" w:cs="Times New Roman"/>
        </w:rPr>
        <w:t xml:space="preserve"> pompującym, oprogramowaniem umożliwiającym sterowanie spektrometrem i analizę danych pomiarowych oraz zestawem komputerowym, na potrzeby NCPS SOLARIS, </w:t>
      </w:r>
      <w:r w:rsidR="00716407" w:rsidRPr="00F94074">
        <w:rPr>
          <w:rFonts w:ascii="Times New Roman" w:hAnsi="Times New Roman"/>
        </w:rPr>
        <w:t>w ramach Projektu Flagowego ID.UJ pt.:</w:t>
      </w:r>
      <w:r w:rsidR="007A28EE">
        <w:rPr>
          <w:rFonts w:ascii="Times New Roman" w:hAnsi="Times New Roman"/>
        </w:rPr>
        <w:t> </w:t>
      </w:r>
      <w:r w:rsidR="00716407" w:rsidRPr="007A28EE">
        <w:rPr>
          <w:rFonts w:ascii="Times New Roman" w:hAnsi="Times New Roman"/>
          <w:i/>
          <w:iCs/>
        </w:rPr>
        <w:t>„Materials Research Hub”</w:t>
      </w:r>
      <w:r w:rsidR="00716407" w:rsidRPr="00F94074">
        <w:rPr>
          <w:rFonts w:ascii="Times New Roman" w:hAnsi="Times New Roman"/>
        </w:rPr>
        <w:t xml:space="preserve">, </w:t>
      </w:r>
      <w:r w:rsidR="00F94074">
        <w:rPr>
          <w:rFonts w:ascii="Times New Roman" w:hAnsi="Times New Roman"/>
        </w:rPr>
        <w:t xml:space="preserve">zwanych dalej </w:t>
      </w:r>
      <w:r w:rsidR="00F94074" w:rsidRPr="001209BB">
        <w:rPr>
          <w:rFonts w:ascii="Times New Roman" w:hAnsi="Times New Roman"/>
          <w:b/>
          <w:bCs/>
        </w:rPr>
        <w:t>Aparaturą</w:t>
      </w:r>
      <w:r w:rsidR="00F94074">
        <w:rPr>
          <w:rFonts w:ascii="Times New Roman" w:hAnsi="Times New Roman"/>
        </w:rPr>
        <w:t>,</w:t>
      </w:r>
      <w:r w:rsidR="00EC57E1" w:rsidRPr="00F94074">
        <w:rPr>
          <w:rFonts w:ascii="Times New Roman" w:hAnsi="Times New Roman" w:cs="Times New Roman"/>
          <w:bCs/>
        </w:rPr>
        <w:t xml:space="preserve"> </w:t>
      </w:r>
      <w:r w:rsidR="001209BB">
        <w:rPr>
          <w:rFonts w:ascii="Times New Roman" w:hAnsi="Times New Roman" w:cs="Times New Roman"/>
          <w:bCs/>
        </w:rPr>
        <w:t xml:space="preserve">o </w:t>
      </w:r>
      <w:r w:rsidR="00EC57E1" w:rsidRPr="00F94074">
        <w:rPr>
          <w:rFonts w:ascii="Times New Roman" w:hAnsi="Times New Roman" w:cs="Times New Roman"/>
          <w:bCs/>
        </w:rPr>
        <w:t>parametrach technicznych, funkcjonalnych i</w:t>
      </w:r>
      <w:r w:rsidR="00F94074">
        <w:rPr>
          <w:rFonts w:ascii="Times New Roman" w:hAnsi="Times New Roman" w:cs="Times New Roman"/>
          <w:bCs/>
        </w:rPr>
        <w:t> </w:t>
      </w:r>
      <w:r w:rsidR="00EC57E1" w:rsidRPr="00F94074">
        <w:rPr>
          <w:rFonts w:ascii="Times New Roman" w:hAnsi="Times New Roman" w:cs="Times New Roman"/>
          <w:bCs/>
        </w:rPr>
        <w:t>użytkowych</w:t>
      </w:r>
      <w:r w:rsidR="008C7186" w:rsidRPr="00F94074">
        <w:rPr>
          <w:rFonts w:ascii="Times New Roman" w:hAnsi="Times New Roman" w:cs="Times New Roman"/>
          <w:bCs/>
        </w:rPr>
        <w:t xml:space="preserve"> opisanych w załączniku A do SWZ, </w:t>
      </w:r>
      <w:r w:rsidR="00527F58" w:rsidRPr="00527F58">
        <w:rPr>
          <w:rFonts w:ascii="Times New Roman" w:hAnsi="Times New Roman" w:cs="Times New Roman"/>
        </w:rPr>
        <w:t>na potrzeby Narodowego Centrum Promieniowania Synchrotronowego (NCPS) SOLARIS, mieszczącego się w Krakowie, kod: 30-392, ul.</w:t>
      </w:r>
      <w:r w:rsidR="00855F47">
        <w:rPr>
          <w:rFonts w:ascii="Times New Roman" w:hAnsi="Times New Roman" w:cs="Times New Roman"/>
        </w:rPr>
        <w:t xml:space="preserve"> </w:t>
      </w:r>
      <w:r w:rsidR="00527F58" w:rsidRPr="00527F58">
        <w:rPr>
          <w:rFonts w:ascii="Times New Roman" w:hAnsi="Times New Roman" w:cs="Times New Roman"/>
        </w:rPr>
        <w:t>Czerwone Maki 98.</w:t>
      </w:r>
    </w:p>
    <w:p w14:paraId="7CA0DAF8" w14:textId="5FEE5C21" w:rsidR="00474083" w:rsidRPr="00474083" w:rsidRDefault="00D1656E" w:rsidP="00474083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1E60CC">
        <w:rPr>
          <w:rFonts w:ascii="Times New Roman" w:hAnsi="Times New Roman" w:cs="Times New Roman"/>
        </w:rPr>
        <w:t xml:space="preserve">Wykonawca w ramach realizacji przedmiotu </w:t>
      </w:r>
      <w:r w:rsidR="00BB47D3" w:rsidRPr="001E60CC">
        <w:rPr>
          <w:rFonts w:ascii="Times New Roman" w:hAnsi="Times New Roman" w:cs="Times New Roman"/>
        </w:rPr>
        <w:t>U</w:t>
      </w:r>
      <w:r w:rsidRPr="001E60CC">
        <w:rPr>
          <w:rFonts w:ascii="Times New Roman" w:hAnsi="Times New Roman" w:cs="Times New Roman"/>
        </w:rPr>
        <w:t>mowy jest zobowiązany do</w:t>
      </w:r>
      <w:r w:rsidR="00CD7E6A" w:rsidRPr="001E60CC">
        <w:rPr>
          <w:rFonts w:ascii="Times New Roman" w:hAnsi="Times New Roman" w:cs="Times New Roman"/>
        </w:rPr>
        <w:t xml:space="preserve"> </w:t>
      </w:r>
      <w:r w:rsidR="00F90D61">
        <w:rPr>
          <w:rFonts w:ascii="Times New Roman" w:hAnsi="Times New Roman" w:cs="Times New Roman"/>
        </w:rPr>
        <w:t>dostarczenia</w:t>
      </w:r>
      <w:r w:rsidR="00C72C1A" w:rsidRPr="001E60CC">
        <w:rPr>
          <w:rFonts w:ascii="Times New Roman" w:hAnsi="Times New Roman" w:cs="Times New Roman"/>
          <w:bCs/>
        </w:rPr>
        <w:t xml:space="preserve"> wniesienia</w:t>
      </w:r>
      <w:r w:rsidR="00F90D61">
        <w:rPr>
          <w:rFonts w:ascii="Times New Roman" w:hAnsi="Times New Roman" w:cs="Times New Roman"/>
          <w:bCs/>
        </w:rPr>
        <w:t>,</w:t>
      </w:r>
      <w:r w:rsidR="00BE3599">
        <w:rPr>
          <w:rFonts w:ascii="Times New Roman" w:hAnsi="Times New Roman" w:cs="Times New Roman"/>
          <w:bCs/>
        </w:rPr>
        <w:t xml:space="preserve"> </w:t>
      </w:r>
      <w:r w:rsidR="00C72C1A" w:rsidRPr="001E60CC">
        <w:rPr>
          <w:rFonts w:ascii="Times New Roman" w:hAnsi="Times New Roman" w:cs="Times New Roman"/>
          <w:bCs/>
        </w:rPr>
        <w:t>montażu</w:t>
      </w:r>
      <w:r w:rsidR="00F90D61">
        <w:rPr>
          <w:rFonts w:ascii="Times New Roman" w:hAnsi="Times New Roman" w:cs="Times New Roman"/>
          <w:bCs/>
        </w:rPr>
        <w:t xml:space="preserve"> i</w:t>
      </w:r>
      <w:r w:rsidR="00C72C1A" w:rsidRPr="001E60CC">
        <w:rPr>
          <w:rFonts w:ascii="Times New Roman" w:hAnsi="Times New Roman" w:cs="Times New Roman"/>
          <w:bCs/>
        </w:rPr>
        <w:t xml:space="preserve"> uruchomienia Aparatury</w:t>
      </w:r>
      <w:r w:rsidR="00BC53F5" w:rsidRPr="001E60CC">
        <w:rPr>
          <w:rFonts w:ascii="Times New Roman" w:hAnsi="Times New Roman" w:cs="Times New Roman"/>
          <w:bCs/>
        </w:rPr>
        <w:t xml:space="preserve"> </w:t>
      </w:r>
      <w:r w:rsidR="00CE189F">
        <w:rPr>
          <w:rFonts w:ascii="Times New Roman" w:eastAsia="Calibri" w:hAnsi="Times New Roman" w:cs="Times New Roman"/>
        </w:rPr>
        <w:t xml:space="preserve">w siedzibie </w:t>
      </w:r>
      <w:r w:rsidR="00CE189F" w:rsidRPr="00CE189F">
        <w:rPr>
          <w:rFonts w:ascii="Times New Roman" w:hAnsi="Times New Roman" w:cs="Times New Roman"/>
        </w:rPr>
        <w:t>Narodowego Centrum Promieniowania Synchrotronowego (NCPS) SOLARIS, mieszczącego się w</w:t>
      </w:r>
      <w:r w:rsidR="00474083">
        <w:rPr>
          <w:rFonts w:ascii="Times New Roman" w:hAnsi="Times New Roman" w:cs="Times New Roman"/>
        </w:rPr>
        <w:t> </w:t>
      </w:r>
      <w:r w:rsidR="00CE189F" w:rsidRPr="00CE189F">
        <w:rPr>
          <w:rFonts w:ascii="Times New Roman" w:hAnsi="Times New Roman" w:cs="Times New Roman"/>
        </w:rPr>
        <w:t>Krakowie, kod: 30-392, ul. Czerwone Maki 98</w:t>
      </w:r>
      <w:r w:rsidR="00F90D61">
        <w:rPr>
          <w:rFonts w:ascii="Times New Roman" w:hAnsi="Times New Roman" w:cs="Times New Roman"/>
        </w:rPr>
        <w:t xml:space="preserve">, </w:t>
      </w:r>
      <w:r w:rsidR="00F90D61" w:rsidRPr="001E60CC">
        <w:rPr>
          <w:rFonts w:ascii="Times New Roman" w:hAnsi="Times New Roman" w:cs="Times New Roman"/>
          <w:bCs/>
        </w:rPr>
        <w:t>ubezpieczenia</w:t>
      </w:r>
      <w:r w:rsidR="00CE189F">
        <w:rPr>
          <w:rFonts w:ascii="Times New Roman" w:hAnsi="Times New Roman" w:cs="Times New Roman"/>
        </w:rPr>
        <w:t xml:space="preserve"> </w:t>
      </w:r>
      <w:r w:rsidR="00CD30E3" w:rsidRPr="00CE189F">
        <w:rPr>
          <w:rFonts w:ascii="Times New Roman" w:hAnsi="Times New Roman"/>
          <w:iCs/>
        </w:rPr>
        <w:t xml:space="preserve">oraz </w:t>
      </w:r>
      <w:r w:rsidR="00CE189F">
        <w:rPr>
          <w:rFonts w:ascii="Times New Roman" w:hAnsi="Times New Roman"/>
          <w:iCs/>
        </w:rPr>
        <w:t xml:space="preserve">do </w:t>
      </w:r>
      <w:r w:rsidR="00474083">
        <w:rPr>
          <w:rFonts w:ascii="Times New Roman" w:hAnsi="Times New Roman"/>
          <w:iCs/>
        </w:rPr>
        <w:t>przeprowadzenia</w:t>
      </w:r>
      <w:r w:rsidR="00474083">
        <w:rPr>
          <w:rFonts w:ascii="Times New Roman" w:eastAsia="Calibri" w:hAnsi="Times New Roman" w:cs="Times New Roman"/>
        </w:rPr>
        <w:t xml:space="preserve"> </w:t>
      </w:r>
      <w:r w:rsidR="00474083" w:rsidRPr="00474083">
        <w:rPr>
          <w:rFonts w:ascii="Times New Roman" w:hAnsi="Times New Roman" w:cs="Times New Roman"/>
          <w:color w:val="000000"/>
        </w:rPr>
        <w:t>szkoleni</w:t>
      </w:r>
      <w:r w:rsidR="00881043">
        <w:rPr>
          <w:rFonts w:ascii="Times New Roman" w:hAnsi="Times New Roman" w:cs="Times New Roman"/>
          <w:color w:val="000000"/>
        </w:rPr>
        <w:t>a stanowiskowego</w:t>
      </w:r>
      <w:r w:rsidR="00474083" w:rsidRPr="00474083">
        <w:rPr>
          <w:rFonts w:ascii="Times New Roman" w:hAnsi="Times New Roman" w:cs="Times New Roman"/>
          <w:color w:val="000000"/>
        </w:rPr>
        <w:t xml:space="preserve"> pracowników </w:t>
      </w:r>
      <w:r w:rsidR="00474083">
        <w:rPr>
          <w:rFonts w:ascii="Times New Roman" w:hAnsi="Times New Roman" w:cs="Times New Roman"/>
          <w:color w:val="000000"/>
        </w:rPr>
        <w:t>Z</w:t>
      </w:r>
      <w:r w:rsidR="00474083" w:rsidRPr="00474083">
        <w:rPr>
          <w:rFonts w:ascii="Times New Roman" w:hAnsi="Times New Roman" w:cs="Times New Roman"/>
          <w:color w:val="000000"/>
        </w:rPr>
        <w:t>amawiającego, obejmujące</w:t>
      </w:r>
      <w:r w:rsidR="00474083">
        <w:rPr>
          <w:rFonts w:ascii="Times New Roman" w:hAnsi="Times New Roman" w:cs="Times New Roman"/>
          <w:color w:val="000000"/>
        </w:rPr>
        <w:t>go</w:t>
      </w:r>
      <w:r w:rsidR="00474083" w:rsidRPr="00474083">
        <w:rPr>
          <w:rFonts w:ascii="Times New Roman" w:hAnsi="Times New Roman" w:cs="Times New Roman"/>
          <w:color w:val="000000"/>
        </w:rPr>
        <w:t xml:space="preserve"> obsługę wszystkich elementów </w:t>
      </w:r>
      <w:r w:rsidR="00474083">
        <w:rPr>
          <w:rFonts w:ascii="Times New Roman" w:hAnsi="Times New Roman" w:cs="Times New Roman"/>
          <w:color w:val="000000"/>
        </w:rPr>
        <w:t>A</w:t>
      </w:r>
      <w:r w:rsidR="00474083" w:rsidRPr="00474083">
        <w:rPr>
          <w:rFonts w:ascii="Times New Roman" w:hAnsi="Times New Roman" w:cs="Times New Roman"/>
          <w:color w:val="000000"/>
        </w:rPr>
        <w:t xml:space="preserve">paratury i oprogramowania </w:t>
      </w:r>
      <w:r w:rsidR="00DC4A75">
        <w:rPr>
          <w:rFonts w:ascii="Times New Roman" w:hAnsi="Times New Roman" w:cs="Times New Roman"/>
          <w:color w:val="000000"/>
        </w:rPr>
        <w:t>w</w:t>
      </w:r>
      <w:r w:rsidR="00BE3599">
        <w:rPr>
          <w:rFonts w:ascii="Times New Roman" w:hAnsi="Times New Roman" w:cs="Times New Roman"/>
          <w:color w:val="000000"/>
        </w:rPr>
        <w:t> </w:t>
      </w:r>
      <w:r w:rsidR="00DC4A75">
        <w:rPr>
          <w:rFonts w:ascii="Times New Roman" w:hAnsi="Times New Roman" w:cs="Times New Roman"/>
          <w:color w:val="000000"/>
        </w:rPr>
        <w:t>wymiarze: min. 4 dni, dla min. 4 osób.</w:t>
      </w:r>
    </w:p>
    <w:p w14:paraId="25D9463D" w14:textId="71FFBE83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68CD218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Integralną częścią niniejszej Umowy </w:t>
      </w:r>
      <w:r w:rsidR="00394571">
        <w:rPr>
          <w:rFonts w:ascii="Times New Roman" w:hAnsi="Times New Roman" w:cs="Times New Roman"/>
        </w:rPr>
        <w:t xml:space="preserve">są załączniki do niej oraz </w:t>
      </w:r>
      <w:r w:rsidRPr="0095435F">
        <w:rPr>
          <w:rFonts w:ascii="Times New Roman" w:hAnsi="Times New Roman" w:cs="Times New Roman"/>
        </w:rPr>
        <w:t>dokumentacja postępowania, 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w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tym w szczególności Specyfikacja Warunków Zamówienia wraz z załącznikami (zwana dalej „SWZ”) i ofert</w:t>
      </w:r>
      <w:r w:rsidR="00E80BB8">
        <w:rPr>
          <w:rFonts w:ascii="Times New Roman" w:hAnsi="Times New Roman" w:cs="Times New Roman"/>
        </w:rPr>
        <w:t>a</w:t>
      </w:r>
      <w:r w:rsidRPr="0095435F">
        <w:rPr>
          <w:rFonts w:ascii="Times New Roman" w:hAnsi="Times New Roman" w:cs="Times New Roman"/>
        </w:rPr>
        <w:t xml:space="preserve"> Wykonawcy z dnia …………………… 202</w:t>
      </w:r>
      <w:r w:rsidR="00AA467C">
        <w:rPr>
          <w:rFonts w:ascii="Times New Roman" w:hAnsi="Times New Roman" w:cs="Times New Roman"/>
        </w:rPr>
        <w:t>4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  <w:r w:rsidR="001209BB">
        <w:rPr>
          <w:rFonts w:ascii="Times New Roman" w:hAnsi="Times New Roman" w:cs="Times New Roman"/>
        </w:rPr>
        <w:t xml:space="preserve"> W razie sprzeczności pomiędzy ww. dokumentami, pierwszeństwo mają postanowienia Umowy.</w:t>
      </w:r>
      <w:r w:rsidR="00010640" w:rsidRPr="00010640">
        <w:rPr>
          <w:rFonts w:ascii="Times New Roman" w:hAnsi="Times New Roman" w:cs="Times New Roman"/>
        </w:rPr>
        <w:t xml:space="preserve"> </w:t>
      </w:r>
      <w:r w:rsidR="00010640"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 xml:space="preserve">mowy oraz w sprawach nieuregulowanych niniejszą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>mową priorytet nadaje się zapisom SWZ i jej załącznikom</w:t>
      </w:r>
      <w:r w:rsidR="00B22884">
        <w:rPr>
          <w:rFonts w:ascii="Times New Roman" w:hAnsi="Times New Roman" w:cs="Times New Roman"/>
        </w:rPr>
        <w:t>.</w:t>
      </w:r>
    </w:p>
    <w:p w14:paraId="13FCDFA5" w14:textId="26FFD5B9" w:rsidR="00494998" w:rsidRPr="00494998" w:rsidRDefault="00D1656E" w:rsidP="00494998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227C17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 w:rsidRPr="00227C17">
        <w:rPr>
          <w:rFonts w:ascii="Times New Roman" w:hAnsi="Times New Roman" w:cs="Times New Roman"/>
        </w:rPr>
        <w:t>U</w:t>
      </w:r>
      <w:r w:rsidRPr="00227C17">
        <w:rPr>
          <w:rFonts w:ascii="Times New Roman" w:hAnsi="Times New Roman" w:cs="Times New Roman"/>
        </w:rPr>
        <w:t>mowy, wraz z usługami towarzyszącymi</w:t>
      </w:r>
      <w:r w:rsidR="00BA4385" w:rsidRPr="00227C17">
        <w:rPr>
          <w:rFonts w:ascii="Times New Roman" w:hAnsi="Times New Roman" w:cs="Times New Roman"/>
        </w:rPr>
        <w:t xml:space="preserve"> </w:t>
      </w:r>
      <w:r w:rsidRPr="00227C17">
        <w:rPr>
          <w:rFonts w:ascii="Times New Roman" w:hAnsi="Times New Roman" w:cs="Times New Roman"/>
          <w:bCs/>
          <w:color w:val="000000"/>
        </w:rPr>
        <w:t xml:space="preserve">w terminie </w:t>
      </w:r>
      <w:r w:rsidRPr="00494998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do </w:t>
      </w:r>
      <w:r w:rsidR="00494998" w:rsidRPr="00494998">
        <w:rPr>
          <w:rFonts w:ascii="Times New Roman" w:hAnsi="Times New Roman" w:cs="Times New Roman"/>
          <w:b/>
          <w:i/>
          <w:iCs/>
          <w:u w:val="single"/>
        </w:rPr>
        <w:t xml:space="preserve">32 tygodni, licząc od dnia udzielenia zamówienia, tj. zawarcia Umowy. </w:t>
      </w:r>
    </w:p>
    <w:p w14:paraId="5BA46008" w14:textId="40E92B33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FD6C16" w:rsidRDefault="00D1656E" w:rsidP="00FD6C1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FD6C16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 w:rsidRPr="00FD6C16">
        <w:rPr>
          <w:rFonts w:ascii="Times New Roman" w:hAnsi="Times New Roman" w:cs="Times New Roman"/>
        </w:rPr>
        <w:t>U</w:t>
      </w:r>
      <w:r w:rsidRPr="00FD6C16">
        <w:rPr>
          <w:rFonts w:ascii="Times New Roman" w:hAnsi="Times New Roman" w:cs="Times New Roman"/>
        </w:rPr>
        <w:t xml:space="preserve">mowy. </w:t>
      </w:r>
    </w:p>
    <w:p w14:paraId="438445BC" w14:textId="560616DB" w:rsidR="00342D03" w:rsidRPr="00342D03" w:rsidRDefault="00D1656E" w:rsidP="00342D03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lastRenderedPageBreak/>
        <w:t xml:space="preserve">Zamówienie realizowane jest w ramach </w:t>
      </w:r>
      <w:r w:rsidR="00342D03" w:rsidRPr="00342D03">
        <w:rPr>
          <w:rFonts w:ascii="Times New Roman" w:hAnsi="Times New Roman" w:cs="Times New Roman"/>
          <w:color w:val="000000"/>
        </w:rPr>
        <w:t xml:space="preserve">Projektu Flagowego pt.: </w:t>
      </w:r>
      <w:r w:rsidR="00342D03" w:rsidRPr="00342D03">
        <w:rPr>
          <w:rFonts w:ascii="Times New Roman" w:hAnsi="Times New Roman" w:cs="Times New Roman"/>
          <w:i/>
          <w:iCs/>
          <w:color w:val="000000"/>
        </w:rPr>
        <w:t>„Materials Research Hub”.</w:t>
      </w:r>
      <w:r w:rsidR="00342D03" w:rsidRPr="00342D03">
        <w:rPr>
          <w:rFonts w:ascii="Times New Roman" w:hAnsi="Times New Roman" w:cs="Times New Roman"/>
          <w:color w:val="000000"/>
        </w:rPr>
        <w:t xml:space="preserve"> Projekt finansowany ze środków Programu Strategicznego Inicjatywa Doskonałości – Uczelnia Badawcza – </w:t>
      </w:r>
      <w:r w:rsidR="00342D03" w:rsidRPr="00342D03">
        <w:rPr>
          <w:rFonts w:ascii="Times New Roman" w:hAnsi="Times New Roman" w:cs="Times New Roman"/>
        </w:rPr>
        <w:t xml:space="preserve">Aparatura w budowie, dotyczy utworzenia </w:t>
      </w:r>
      <w:r w:rsidR="00342D03" w:rsidRPr="00342D03">
        <w:rPr>
          <w:rFonts w:ascii="Times New Roman" w:hAnsi="Times New Roman" w:cs="Times New Roman"/>
          <w:i/>
          <w:iCs/>
        </w:rPr>
        <w:t>„Stacji pomiarowej O-XAS”</w:t>
      </w:r>
      <w:r w:rsidR="00342D03" w:rsidRPr="00342D03">
        <w:rPr>
          <w:rFonts w:ascii="Times New Roman" w:hAnsi="Times New Roman" w:cs="Times New Roman"/>
        </w:rPr>
        <w:t xml:space="preserve"> w NCPS SOLARIS – realizacja zadania </w:t>
      </w:r>
      <w:r w:rsidR="00342D03" w:rsidRPr="00342D03">
        <w:rPr>
          <w:rFonts w:ascii="Times New Roman" w:hAnsi="Times New Roman" w:cs="Times New Roman"/>
          <w:i/>
          <w:iCs/>
        </w:rPr>
        <w:t>„X-ray absorption spectroscopy laboratory (O-XAS)".</w:t>
      </w:r>
    </w:p>
    <w:p w14:paraId="219139AC" w14:textId="77777777" w:rsidR="00AE4826" w:rsidRPr="004739AD" w:rsidRDefault="00AE4826" w:rsidP="00AE4826">
      <w:pPr>
        <w:tabs>
          <w:tab w:val="num" w:pos="1080"/>
          <w:tab w:val="num" w:pos="504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581AC2">
      <w:pPr>
        <w:pStyle w:val="Tekstpodstawowy"/>
        <w:numPr>
          <w:ilvl w:val="0"/>
          <w:numId w:val="44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39D24386" w:rsidR="00D1656E" w:rsidRPr="00E31E8B" w:rsidRDefault="00D1656E" w:rsidP="00581AC2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posiada odpowiednią wiedzę, doświadczenie i dysponuje stosowną bazą </w:t>
      </w:r>
      <w:r w:rsidR="006B6C44">
        <w:rPr>
          <w:rFonts w:ascii="Times New Roman" w:hAnsi="Times New Roman" w:cs="Times New Roman"/>
          <w:sz w:val="22"/>
          <w:szCs w:val="22"/>
        </w:rPr>
        <w:t xml:space="preserve">(potencjałem technicznym i osobowym) </w:t>
      </w:r>
      <w:r w:rsidRPr="00E31E8B">
        <w:rPr>
          <w:rFonts w:ascii="Times New Roman" w:hAnsi="Times New Roman" w:cs="Times New Roman"/>
          <w:sz w:val="22"/>
          <w:szCs w:val="22"/>
        </w:rPr>
        <w:t>do wykonania przedmiotu Umowy,</w:t>
      </w:r>
    </w:p>
    <w:p w14:paraId="51C92878" w14:textId="77777777" w:rsidR="00D1656E" w:rsidRPr="00E31E8B" w:rsidRDefault="00D1656E" w:rsidP="00581AC2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7CF3F719" w14:textId="0F94AC81" w:rsidR="000C3E83" w:rsidRPr="00EE5821" w:rsidRDefault="00D1656E" w:rsidP="007F03DA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743D438B" w14:textId="6742A6DE" w:rsidR="000B394B" w:rsidRPr="00307A06" w:rsidRDefault="000B394B" w:rsidP="003B54A0">
      <w:pPr>
        <w:pStyle w:val="Akapitzlist"/>
        <w:numPr>
          <w:ilvl w:val="0"/>
          <w:numId w:val="8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307A06">
        <w:rPr>
          <w:rFonts w:ascii="Times New Roman" w:hAnsi="Times New Roman" w:cs="Times New Roman"/>
        </w:rPr>
        <w:t xml:space="preserve">W ramach niniejszej </w:t>
      </w:r>
      <w:r w:rsidR="00A53ACE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 xml:space="preserve">mowy i wynikającego z niej wynagrodzenia Wykonawcy, Wykonawca udziela Zamawiającemu nieodwołalnej, nieograniczonej terytorialnie licencji niewyłącznej (wraz z prawem do udzielania sublicencji) na czas nieokreślony licząc od daty wykonania </w:t>
      </w:r>
      <w:r w:rsidR="00615C1A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>mowy – tj.</w:t>
      </w:r>
      <w:r w:rsidR="000800D9">
        <w:rPr>
          <w:rFonts w:ascii="Times New Roman" w:hAnsi="Times New Roman" w:cs="Times New Roman"/>
        </w:rPr>
        <w:t> </w:t>
      </w:r>
      <w:r w:rsidRPr="00307A06">
        <w:rPr>
          <w:rFonts w:ascii="Times New Roman" w:hAnsi="Times New Roman" w:cs="Times New Roman"/>
        </w:rPr>
        <w:t xml:space="preserve">od daty odbioru przedmiotu </w:t>
      </w:r>
      <w:r w:rsidR="002F08E6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>mowy, potwierdzonego zbiorczym, stosownym protokołem odbioru  do korzystania z oprogramowania dostarczonego w ramach realizacji przedmiotu Umowy, w</w:t>
      </w:r>
      <w:r w:rsidR="001C08ED">
        <w:rPr>
          <w:rFonts w:ascii="Times New Roman" w:hAnsi="Times New Roman" w:cs="Times New Roman"/>
        </w:rPr>
        <w:t xml:space="preserve"> </w:t>
      </w:r>
      <w:r w:rsidRPr="00307A06">
        <w:rPr>
          <w:rFonts w:ascii="Times New Roman" w:hAnsi="Times New Roman" w:cs="Times New Roman"/>
        </w:rPr>
        <w:t>zakresie wskazanym w Umowie oraz w dokumentacji postępowania, na polach eksploatacji określonych w</w:t>
      </w:r>
      <w:r w:rsidR="001C08ED">
        <w:rPr>
          <w:rFonts w:ascii="Times New Roman" w:hAnsi="Times New Roman" w:cs="Times New Roman"/>
        </w:rPr>
        <w:t> </w:t>
      </w:r>
      <w:r w:rsidRPr="00307A06">
        <w:rPr>
          <w:rFonts w:ascii="Times New Roman" w:hAnsi="Times New Roman" w:cs="Times New Roman"/>
        </w:rPr>
        <w:t>art. 74 ust. 4 ustawy z dnia 4</w:t>
      </w:r>
      <w:r w:rsidR="001C08ED">
        <w:rPr>
          <w:rFonts w:ascii="Times New Roman" w:hAnsi="Times New Roman" w:cs="Times New Roman"/>
        </w:rPr>
        <w:t xml:space="preserve"> </w:t>
      </w:r>
      <w:r w:rsidRPr="00307A06">
        <w:rPr>
          <w:rFonts w:ascii="Times New Roman" w:hAnsi="Times New Roman" w:cs="Times New Roman"/>
        </w:rPr>
        <w:t>lutego 1994 r. o prawie autorskim i prawach pokrewnych to jest na następujących polach eksploatacji:</w:t>
      </w:r>
    </w:p>
    <w:p w14:paraId="6D552DCB" w14:textId="77777777" w:rsidR="000B394B" w:rsidRPr="00415FC2" w:rsidRDefault="000B394B" w:rsidP="009102FF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bookmarkStart w:id="4" w:name="mip43329671"/>
      <w:bookmarkStart w:id="5" w:name="mip43329672"/>
      <w:bookmarkEnd w:id="4"/>
      <w:bookmarkEnd w:id="5"/>
      <w:r w:rsidRPr="00415FC2">
        <w:rPr>
          <w:rFonts w:ascii="Times New Roman" w:hAnsi="Times New Roman" w:cs="Times New Roman"/>
        </w:rPr>
        <w:t>trwałego lub czasowego utrwalania i zwielokrotnienia programu komputerowego w całości lub w części jakimikolwiek środkami i w jakiejkolwiek formie; w tym w zakresie, w którym dla wprowadzania, wyświetlania, stosowania, przekazywania i przechowywania programu komputerowego niezbędne jest jego zwielokrotnienie;</w:t>
      </w:r>
    </w:p>
    <w:p w14:paraId="77CAC026" w14:textId="77777777" w:rsidR="000B394B" w:rsidRPr="00415FC2" w:rsidRDefault="000B394B" w:rsidP="009102FF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15FC2">
        <w:rPr>
          <w:rFonts w:ascii="Times New Roman" w:hAnsi="Times New Roman" w:cs="Times New Roman"/>
        </w:rPr>
        <w:t>tłumaczenia, przystosowywania, zmiany układu, modyfikacji lub jakichkolwiek innych zmian w programie komputerowym,</w:t>
      </w:r>
    </w:p>
    <w:p w14:paraId="383A784D" w14:textId="77777777" w:rsidR="000B394B" w:rsidRPr="00415FC2" w:rsidRDefault="000B394B" w:rsidP="009102FF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15FC2">
        <w:rPr>
          <w:rFonts w:ascii="Times New Roman" w:hAnsi="Times New Roman" w:cs="Times New Roman"/>
        </w:rPr>
        <w:t>rozpowszechniania programu komputerowego lub jego kopii, w tym użyczenia lub najmu programu komputerowego lub jego kopii,</w:t>
      </w:r>
    </w:p>
    <w:p w14:paraId="05D777ED" w14:textId="3433C65A" w:rsidR="00D35EAC" w:rsidRPr="009102FF" w:rsidRDefault="000B394B" w:rsidP="009102FF">
      <w:pPr>
        <w:numPr>
          <w:ilvl w:val="0"/>
          <w:numId w:val="70"/>
        </w:numPr>
        <w:tabs>
          <w:tab w:val="left" w:pos="426"/>
          <w:tab w:val="num" w:pos="1134"/>
        </w:tabs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  <w:lang w:val="x-none" w:eastAsia="x-none"/>
        </w:rPr>
        <w:t>wprowadzania do pamięci komputera, sieci Internet i Intranet i udostępniania w postaci cyfrowej.</w:t>
      </w:r>
    </w:p>
    <w:p w14:paraId="6A7F2921" w14:textId="383CF74F" w:rsidR="000B394B" w:rsidRPr="007F03DA" w:rsidRDefault="000B394B" w:rsidP="00416623">
      <w:pPr>
        <w:pStyle w:val="Akapitzlist"/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</w:rPr>
        <w:t>Jeśli producentem oprogramowania (podmiotem autorsko – uprawnionym) jest podmiot inny niż Wykonawca, Wykonawca zobowiązuje się doprowadzić do udzielenia Zamawiającemu licencji na korzystanie z takiego oprogramowania przez jego producenta (autorsko-uprawnionego), chyba że</w:t>
      </w:r>
      <w:r w:rsidR="004101BE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przyjęty model dystrybucji takiego oprogramowania zakłada udzielanie przez Wykonawcę sublicencji. Warunki licencji udzielanej przez producenta oprogramowania określają standardowe postanowienia umowne producenta oprogramowania, przy czym muszą one umożliwiać Zamawiającemu korzystanie z dostarczonego przedmiotu Umowy zgodnie z jego przeznaczeniem, przez czas nieoznaczony i bez ograniczeń terytorialnych. Udzielenie przez producenta oprogramowania licencji dokonywane jest w ramach wynagrodzenia, o którym mowa w §3 ust. 2 Umowy.</w:t>
      </w:r>
    </w:p>
    <w:p w14:paraId="2B59C090" w14:textId="77777777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eastAsia="x-none"/>
        </w:rPr>
      </w:pPr>
      <w:r w:rsidRPr="00415FC2">
        <w:rPr>
          <w:rFonts w:ascii="Times New Roman" w:hAnsi="Times New Roman" w:cs="Times New Roman"/>
        </w:rPr>
        <w:t>Wykonawca oświadcza, że udzielone licencje nie zostaną przez niego lub przez producenta oprogramowania wypowiedziane. Jednakże wypowiedzenie jest dopuszczalne z powodu istotnego naruszenia warunków licencji przez Zamawiającego i o ile Zamawiający otrzymał uprzednio wezwanie do zaprzestania naruszeń z rozsądnym terminem jego realizacji, a po jego upływie nadal naruszał w sposób istotny warunki licencji. Strony uzgadniają, że gdyby do wypowiedzenia licencji jednak doszło, okres wypowiedzenia wynosić będzie lat 5 a jego skutek przypadnie na koniec roku kalendarzowego. Strony ustalają też, że okres wypowiedzenia ulega wydłużeniu do czasu otrzymania przez Zamawiającego innego oprogramowania, w tym oprogramowania od innego podmiotu oraz dokonania przez Zamawiającego pełnej migracji danych do tego, innego oprogramowania, chyba że te czynności zostaną zrealizowane w okresie wypowiedzenia, o którym mowa w zd. 3.</w:t>
      </w:r>
    </w:p>
    <w:p w14:paraId="2D3D2B88" w14:textId="05246DB9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lastRenderedPageBreak/>
        <w:t>Strony uzgadniają, że Zamawiający może powierzyć realizację działań mieszczących się</w:t>
      </w:r>
      <w:r w:rsidR="00684929">
        <w:rPr>
          <w:rFonts w:ascii="Times New Roman" w:hAnsi="Times New Roman" w:cs="Times New Roman"/>
        </w:rPr>
        <w:t> </w:t>
      </w:r>
      <w:r w:rsidRPr="00415FC2">
        <w:rPr>
          <w:rFonts w:ascii="Times New Roman" w:hAnsi="Times New Roman" w:cs="Times New Roman"/>
        </w:rPr>
        <w:t>w granicach udzielonej licencji osobie trzeciej, w zastępstwie Zamawiającego. Wykonawca oświadcza, że takie powierzenie jest w pełni dopuszczalne i nie narusza warunków korzystania z</w:t>
      </w:r>
      <w:r w:rsidR="001C08ED">
        <w:rPr>
          <w:rFonts w:ascii="Times New Roman" w:hAnsi="Times New Roman" w:cs="Times New Roman"/>
        </w:rPr>
        <w:t> </w:t>
      </w:r>
      <w:r w:rsidRPr="00415FC2">
        <w:rPr>
          <w:rFonts w:ascii="Times New Roman" w:hAnsi="Times New Roman" w:cs="Times New Roman"/>
        </w:rPr>
        <w:t>oprogramowania.</w:t>
      </w:r>
    </w:p>
    <w:p w14:paraId="1EBBC45E" w14:textId="47A3FEE2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 xml:space="preserve">Wykonawca udziela licencji o której mowa powyżej, w chwili podpisania protokołu odbioru wskazanego w §4 ust. 1 </w:t>
      </w:r>
      <w:r w:rsidR="00D57784">
        <w:rPr>
          <w:rFonts w:ascii="Times New Roman" w:hAnsi="Times New Roman" w:cs="Times New Roman"/>
        </w:rPr>
        <w:t>U</w:t>
      </w:r>
      <w:r w:rsidRPr="00415FC2">
        <w:rPr>
          <w:rFonts w:ascii="Times New Roman" w:hAnsi="Times New Roman" w:cs="Times New Roman"/>
        </w:rPr>
        <w:t>mowy, bez konieczności składania przez Strony dodatkowego oświadczenia woli.</w:t>
      </w:r>
    </w:p>
    <w:p w14:paraId="24691A53" w14:textId="69BF4BAC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Przy odbiorze Wykonawca zobowiązany jest dostarczyć Zamawiającemu również egzemplarze</w:t>
      </w:r>
      <w:r w:rsidR="00C759C4" w:rsidRPr="00415FC2">
        <w:rPr>
          <w:rFonts w:ascii="Times New Roman" w:hAnsi="Times New Roman" w:cs="Times New Roman"/>
        </w:rPr>
        <w:t>/pliki</w:t>
      </w:r>
      <w:r w:rsidRPr="00415FC2">
        <w:rPr>
          <w:rFonts w:ascii="Times New Roman" w:hAnsi="Times New Roman" w:cs="Times New Roman"/>
        </w:rPr>
        <w:t xml:space="preserve"> oprogramowania w wersjach instalacyjnych albo wskazać adres strony internetowej z której ww. oprogramowanie można pobrać.</w:t>
      </w:r>
    </w:p>
    <w:p w14:paraId="6F23A343" w14:textId="77777777" w:rsidR="000B394B" w:rsidRPr="00596D9E" w:rsidRDefault="000B394B" w:rsidP="001C08E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Licencja obejmuje również aktualizacje oprogramowania i jego nowe wersje, udostępniane Zamawiającemu w ramach gwarancji (§5 poniżej).</w:t>
      </w:r>
    </w:p>
    <w:p w14:paraId="06AFE4CF" w14:textId="51A9F29A" w:rsidR="00AC1FEC" w:rsidRPr="00596D9E" w:rsidRDefault="000B394B" w:rsidP="00675E3F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596D9E">
        <w:rPr>
          <w:rFonts w:ascii="Times New Roman" w:hAnsi="Times New Roman" w:cs="Times New Roman"/>
        </w:rPr>
        <w:t>Z chwilą ich wydania Zamawiającemu, przechodzi na Zamawiającego własność nośników, na których oprogramowanie bądź utwory stworzone w ramach wykonywania Umowy zostały utrwalone.</w:t>
      </w:r>
    </w:p>
    <w:p w14:paraId="63BB6968" w14:textId="7193D07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="00F90D61">
        <w:rPr>
          <w:rFonts w:ascii="Times New Roman" w:hAnsi="Times New Roman" w:cs="Times New Roman"/>
          <w:b/>
          <w:bCs/>
          <w:sz w:val="22"/>
          <w:szCs w:val="22"/>
        </w:rPr>
        <w:t xml:space="preserve"> Wynagrodzenie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6D759AE6" w14:textId="4E2BF2EB" w:rsidR="00D5282E" w:rsidRPr="00D5282E" w:rsidRDefault="00D1656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D5282E">
        <w:rPr>
          <w:rFonts w:ascii="Times New Roman" w:hAnsi="Times New Roman" w:cs="Times New Roman"/>
          <w:sz w:val="22"/>
          <w:szCs w:val="22"/>
        </w:rPr>
        <w:t xml:space="preserve">, </w:t>
      </w:r>
      <w:r w:rsidR="00D5282E" w:rsidRPr="00D5282E">
        <w:rPr>
          <w:rFonts w:ascii="Times New Roman" w:hAnsi="Times New Roman"/>
          <w:sz w:val="22"/>
          <w:szCs w:val="22"/>
        </w:rPr>
        <w:t xml:space="preserve">w tym sprzęt komputerowy (o ile dotyczy) wyceniono na kwotę netto: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…………………… PLN 00/100</w:t>
      </w:r>
      <w:r w:rsidR="00D5282E" w:rsidRPr="00D5282E">
        <w:rPr>
          <w:rFonts w:ascii="Times New Roman" w:hAnsi="Times New Roman"/>
          <w:sz w:val="22"/>
          <w:szCs w:val="22"/>
        </w:rPr>
        <w:t xml:space="preserve">, co z należnym podatkiem od towarów i usług VAT w wysokości ……..% daje kwotę brutto: ………………………. PLN 00/100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(słownie: …………………………………… PLN).</w:t>
      </w:r>
      <w:r w:rsidR="00D5282E" w:rsidRPr="00E31E8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54207479" w14:textId="0AB1D72F" w:rsidR="006232CB" w:rsidRPr="00B515E2" w:rsidRDefault="006232CB" w:rsidP="00B515E2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</w:t>
      </w:r>
      <w:r w:rsidRPr="00C34174">
        <w:rPr>
          <w:rFonts w:ascii="Times New Roman" w:hAnsi="Times New Roman" w:cs="Times New Roman"/>
          <w:sz w:val="22"/>
          <w:szCs w:val="22"/>
        </w:rPr>
        <w:t>wniesienia, montażu i uruchomienia Aparatury, o któr</w:t>
      </w:r>
      <w:r w:rsidR="00F90D61">
        <w:rPr>
          <w:rFonts w:ascii="Times New Roman" w:hAnsi="Times New Roman" w:cs="Times New Roman"/>
          <w:sz w:val="22"/>
          <w:szCs w:val="22"/>
        </w:rPr>
        <w:t>ej</w:t>
      </w:r>
      <w:r w:rsidRPr="00C34174">
        <w:rPr>
          <w:rFonts w:ascii="Times New Roman" w:hAnsi="Times New Roman" w:cs="Times New Roman"/>
          <w:sz w:val="22"/>
          <w:szCs w:val="22"/>
        </w:rPr>
        <w:t xml:space="preserve"> mowa powyżej</w:t>
      </w:r>
      <w:r w:rsidR="00716AAF">
        <w:rPr>
          <w:rFonts w:ascii="Times New Roman" w:hAnsi="Times New Roman" w:cs="Times New Roman"/>
          <w:sz w:val="22"/>
          <w:szCs w:val="22"/>
        </w:rPr>
        <w:t xml:space="preserve"> oraz szkolenia</w:t>
      </w:r>
      <w:r w:rsidRPr="00C34174">
        <w:rPr>
          <w:rFonts w:ascii="Times New Roman" w:hAnsi="Times New Roman" w:cs="Times New Roman"/>
          <w:sz w:val="22"/>
          <w:szCs w:val="22"/>
        </w:rPr>
        <w:t>. Szczegółową kalkulację zawiera załącznik nr 1 do niniejszej Umowy.</w:t>
      </w:r>
      <w:r w:rsidR="000B2C74" w:rsidRPr="00C34174">
        <w:rPr>
          <w:rFonts w:ascii="Times New Roman" w:hAnsi="Times New Roman" w:cs="Times New Roman"/>
          <w:sz w:val="22"/>
          <w:szCs w:val="22"/>
        </w:rPr>
        <w:t xml:space="preserve"> 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Wynagrodzenie to </w:t>
      </w:r>
      <w:r w:rsidR="00F90D61">
        <w:rPr>
          <w:rFonts w:ascii="Times New Roman" w:hAnsi="Times New Roman" w:cs="Times New Roman"/>
          <w:sz w:val="22"/>
          <w:szCs w:val="22"/>
        </w:rPr>
        <w:t xml:space="preserve">obejmuje również koszt </w:t>
      </w:r>
      <w:r w:rsidR="00656C31" w:rsidRPr="007F03DA">
        <w:rPr>
          <w:rFonts w:ascii="Times New Roman" w:hAnsi="Times New Roman" w:cs="Times New Roman"/>
          <w:sz w:val="22"/>
          <w:szCs w:val="22"/>
        </w:rPr>
        <w:t>udzieleni</w:t>
      </w:r>
      <w:r w:rsidR="00F90D61">
        <w:rPr>
          <w:rFonts w:ascii="Times New Roman" w:hAnsi="Times New Roman" w:cs="Times New Roman"/>
          <w:sz w:val="22"/>
          <w:szCs w:val="22"/>
        </w:rPr>
        <w:t>a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 licencji i przeniesieni</w:t>
      </w:r>
      <w:r w:rsidR="00A01036">
        <w:rPr>
          <w:rFonts w:ascii="Times New Roman" w:hAnsi="Times New Roman" w:cs="Times New Roman"/>
          <w:sz w:val="22"/>
          <w:szCs w:val="22"/>
        </w:rPr>
        <w:t>a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 na Zamawiającego własności nośników, na</w:t>
      </w:r>
      <w:r w:rsidR="00DD3DF7">
        <w:rPr>
          <w:rFonts w:ascii="Times New Roman" w:hAnsi="Times New Roman" w:cs="Times New Roman"/>
          <w:sz w:val="22"/>
          <w:szCs w:val="22"/>
        </w:rPr>
        <w:t> 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których utwory wytworzone w toku realizacji </w:t>
      </w:r>
      <w:r w:rsidR="00AF07AE">
        <w:rPr>
          <w:rFonts w:ascii="Times New Roman" w:hAnsi="Times New Roman" w:cs="Times New Roman"/>
          <w:sz w:val="22"/>
          <w:szCs w:val="22"/>
        </w:rPr>
        <w:t>U</w:t>
      </w:r>
      <w:r w:rsidR="00656C31" w:rsidRPr="007F03DA">
        <w:rPr>
          <w:rFonts w:ascii="Times New Roman" w:hAnsi="Times New Roman" w:cs="Times New Roman"/>
          <w:sz w:val="22"/>
          <w:szCs w:val="22"/>
        </w:rPr>
        <w:t>mowy zostały utrwalone.</w:t>
      </w:r>
    </w:p>
    <w:p w14:paraId="061BA42A" w14:textId="10AD662A" w:rsidR="00D5282E" w:rsidRPr="00D5282E" w:rsidRDefault="00D5282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917B6D">
        <w:rPr>
          <w:rFonts w:ascii="Times New Roman" w:hAnsi="Times New Roman"/>
          <w:sz w:val="22"/>
          <w:szCs w:val="22"/>
        </w:rPr>
        <w:t>Zamawiający oświadcza, iż zgodnie z ustawą z dnia 11 marca 2004 r. o podatku od towarów i usług (t. j. Dz. U. 202</w:t>
      </w:r>
      <w:r w:rsidR="009929D3">
        <w:rPr>
          <w:rFonts w:ascii="Times New Roman" w:hAnsi="Times New Roman"/>
          <w:sz w:val="22"/>
          <w:szCs w:val="22"/>
        </w:rPr>
        <w:t>4</w:t>
      </w:r>
      <w:r w:rsidRPr="00917B6D">
        <w:rPr>
          <w:rFonts w:ascii="Times New Roman" w:hAnsi="Times New Roman"/>
          <w:sz w:val="22"/>
          <w:szCs w:val="22"/>
        </w:rPr>
        <w:t xml:space="preserve"> poz. </w:t>
      </w:r>
      <w:r w:rsidR="009929D3">
        <w:rPr>
          <w:rFonts w:ascii="Times New Roman" w:hAnsi="Times New Roman"/>
          <w:sz w:val="22"/>
          <w:szCs w:val="22"/>
        </w:rPr>
        <w:t>361</w:t>
      </w:r>
      <w:r w:rsidRPr="00917B6D">
        <w:rPr>
          <w:rFonts w:ascii="Times New Roman" w:hAnsi="Times New Roman"/>
          <w:sz w:val="22"/>
          <w:szCs w:val="22"/>
        </w:rPr>
        <w:t xml:space="preserve"> ze zm.)</w:t>
      </w:r>
      <w:r w:rsidR="00F90D61">
        <w:rPr>
          <w:rFonts w:ascii="Times New Roman" w:hAnsi="Times New Roman"/>
          <w:sz w:val="22"/>
          <w:szCs w:val="22"/>
        </w:rPr>
        <w:t xml:space="preserve">, dalej „p.t.u.” </w:t>
      </w:r>
      <w:r w:rsidRPr="00917B6D">
        <w:rPr>
          <w:rFonts w:ascii="Times New Roman" w:hAnsi="Times New Roman"/>
          <w:sz w:val="22"/>
          <w:szCs w:val="22"/>
        </w:rPr>
        <w:t xml:space="preserve"> będzie ubiegał się o zgodę na zastosowanie 0% stawki podatku od towarów i usług VAT na zamawiany sprzęt komputerowy w zakresie objętym zwolnieniem – zgodnie z art. 83 ust. 1 pkt 26 przywołanej ustawy.</w:t>
      </w:r>
      <w:r w:rsidRPr="00917B6D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28EA436A" w14:textId="64DA18D8" w:rsidR="006E6B96" w:rsidRDefault="006E6B96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A55DFF">
        <w:rPr>
          <w:rFonts w:ascii="Times New Roman" w:hAnsi="Times New Roman"/>
          <w:sz w:val="22"/>
          <w:szCs w:val="22"/>
        </w:rPr>
        <w:t>Wykonawca w ciągu 14 dni od otrzymania zawiadomienia Zamawiającego przesłanego na adres poczty elektronicznej Wykonawcy o wydaniu zaświadczenia przez ministra właściwego ds.</w:t>
      </w:r>
      <w:r w:rsidR="002810C3">
        <w:rPr>
          <w:rFonts w:ascii="Times New Roman" w:hAnsi="Times New Roman"/>
          <w:sz w:val="22"/>
          <w:szCs w:val="22"/>
        </w:rPr>
        <w:t> </w:t>
      </w:r>
      <w:r w:rsidRPr="00A55DFF">
        <w:rPr>
          <w:rFonts w:ascii="Times New Roman" w:hAnsi="Times New Roman"/>
          <w:sz w:val="22"/>
          <w:szCs w:val="22"/>
        </w:rPr>
        <w:t xml:space="preserve">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 §3 ust. 2 </w:t>
      </w:r>
      <w:r w:rsidR="005E3028">
        <w:rPr>
          <w:rFonts w:ascii="Times New Roman" w:hAnsi="Times New Roman"/>
          <w:sz w:val="22"/>
          <w:szCs w:val="22"/>
        </w:rPr>
        <w:t>U</w:t>
      </w:r>
      <w:r w:rsidRPr="00A55DFF">
        <w:rPr>
          <w:rFonts w:ascii="Times New Roman" w:hAnsi="Times New Roman"/>
          <w:sz w:val="22"/>
          <w:szCs w:val="22"/>
        </w:rPr>
        <w:t>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</w:t>
      </w:r>
      <w:r>
        <w:rPr>
          <w:rFonts w:ascii="Times New Roman" w:hAnsi="Times New Roman"/>
          <w:sz w:val="22"/>
          <w:szCs w:val="22"/>
        </w:rPr>
        <w:t>.</w:t>
      </w:r>
    </w:p>
    <w:p w14:paraId="04156AEE" w14:textId="35195BFA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lastRenderedPageBreak/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F92794B" w14:textId="7755F11F" w:rsidR="00D1656E" w:rsidRPr="00640DD5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Wykonawca otrzyma wynagrodzenie po wykonaniu całości przedmiotu Umowy, potwierdzon</w:t>
      </w:r>
      <w:r w:rsidR="002E1867">
        <w:rPr>
          <w:rFonts w:ascii="Times New Roman" w:hAnsi="Times New Roman" w:cs="Times New Roman"/>
        </w:rPr>
        <w:t>ym</w:t>
      </w:r>
      <w:r w:rsidRPr="00E31E8B">
        <w:rPr>
          <w:rFonts w:ascii="Times New Roman" w:hAnsi="Times New Roman" w:cs="Times New Roman"/>
        </w:rPr>
        <w:t xml:space="preserve"> </w:t>
      </w:r>
      <w:r w:rsidR="00656C31">
        <w:rPr>
          <w:rFonts w:ascii="Times New Roman" w:hAnsi="Times New Roman" w:cs="Times New Roman"/>
        </w:rPr>
        <w:t xml:space="preserve">stosownym </w:t>
      </w:r>
      <w:r w:rsidRPr="00E31E8B">
        <w:rPr>
          <w:rFonts w:ascii="Times New Roman" w:hAnsi="Times New Roman" w:cs="Times New Roman"/>
        </w:rPr>
        <w:t>protokołem odbioru i po złożeniu w siedzibie jednostki UJ, o której mowa w §1 ust.</w:t>
      </w:r>
      <w:r w:rsidR="00BC2BB4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2 prawidłowo wystawionej faktury. </w:t>
      </w:r>
      <w:r w:rsidR="00640DD5" w:rsidRPr="00640DD5">
        <w:rPr>
          <w:rFonts w:ascii="Times New Roman" w:hAnsi="Times New Roman" w:cs="Times New Roman"/>
        </w:rPr>
        <w:t>Podpisany przez Zamawiającego protokół odbioru stanowi podstawę do wystawienia faktury.</w:t>
      </w:r>
    </w:p>
    <w:p w14:paraId="6144343F" w14:textId="37102FEB" w:rsidR="00D1656E" w:rsidRPr="004D7853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</w:rPr>
        <w:t xml:space="preserve">Dostawa i wykonanie całego przedmiotu </w:t>
      </w:r>
      <w:r w:rsidR="00C66F86">
        <w:rPr>
          <w:rFonts w:ascii="Times New Roman" w:hAnsi="Times New Roman" w:cs="Times New Roman"/>
        </w:rPr>
        <w:t>U</w:t>
      </w:r>
      <w:r w:rsidR="004D7853" w:rsidRPr="004D7853">
        <w:rPr>
          <w:rFonts w:ascii="Times New Roman" w:hAnsi="Times New Roman" w:cs="Times New Roman"/>
        </w:rPr>
        <w:t>mowy musi zostać wykonana w dzień roboczy.</w:t>
      </w:r>
      <w:r w:rsidR="004D7853">
        <w:rPr>
          <w:rFonts w:ascii="Times New Roman" w:hAnsi="Times New Roman" w:cs="Times New Roman"/>
        </w:rPr>
        <w:t xml:space="preserve"> </w:t>
      </w:r>
      <w:r w:rsidRPr="004D7853">
        <w:rPr>
          <w:rFonts w:ascii="Times New Roman" w:hAnsi="Times New Roman" w:cs="Times New Roman"/>
        </w:rPr>
        <w:t xml:space="preserve">Dokument zgłoszenia o gotowości do odbioru Wykonawca zobowiązany jest dostarczyć do osoby wskazanej w §8 ust. 1 lit. a) Umowy na co najmniej 1 dzień roboczy przed planowanym 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</w:rPr>
        <w:t>protokole</w:t>
      </w:r>
      <w:r w:rsidR="00B5526C" w:rsidRPr="00B5526C">
        <w:rPr>
          <w:rFonts w:ascii="Times New Roman" w:hAnsi="Times New Roman" w:cs="Times New Roman"/>
        </w:rPr>
        <w:t>, sporządzonym według wzoru stanowiącego załącznik nr 2 do niniejszej Umowy.</w:t>
      </w:r>
    </w:p>
    <w:p w14:paraId="4708DD6A" w14:textId="78B350C5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Protokół odbioru przedmiotu </w:t>
      </w:r>
      <w:r w:rsidR="00C66F8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zgodnie z</w:t>
      </w:r>
      <w:r w:rsidR="00574E64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warunkami Umowy, </w:t>
      </w:r>
      <w:r w:rsidR="00C13F01">
        <w:rPr>
          <w:rFonts w:ascii="Times New Roman" w:hAnsi="Times New Roman" w:cs="Times New Roman"/>
        </w:rPr>
        <w:t>SWZ</w:t>
      </w:r>
      <w:r w:rsidRPr="00E31E8B">
        <w:rPr>
          <w:rFonts w:ascii="Times New Roman" w:hAnsi="Times New Roman" w:cs="Times New Roman"/>
        </w:rPr>
        <w:t xml:space="preserve"> i ofertą Wykonawcy</w:t>
      </w:r>
      <w:r w:rsidR="00122123">
        <w:rPr>
          <w:rFonts w:ascii="Times New Roman" w:hAnsi="Times New Roman" w:cs="Times New Roman"/>
        </w:rPr>
        <w:t>.</w:t>
      </w:r>
    </w:p>
    <w:p w14:paraId="3A22FE9B" w14:textId="700EA8AD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Zamawiający dokona odbioru całości przedmiotu zamówienia w terminie do 2 dni roboczych od</w:t>
      </w:r>
      <w:r w:rsidR="00780592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będzie wolny od wad.</w:t>
      </w:r>
    </w:p>
    <w:p w14:paraId="6B8E44A4" w14:textId="628429A3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7A713792" w:rsidR="00D1656E" w:rsidRPr="00FB2C9A" w:rsidRDefault="00D1656E" w:rsidP="007F03DA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  <w:lang w:val="x-none" w:eastAsia="x-none"/>
        </w:rPr>
      </w:pPr>
      <w:r w:rsidRPr="00FB2C9A">
        <w:rPr>
          <w:rFonts w:ascii="Times New Roman" w:hAnsi="Times New Roman" w:cs="Times New Roman"/>
        </w:rPr>
        <w:t xml:space="preserve">Podpisanie protokołu nie wyłącza dochodzenia przez Zamawiającego roszczeń z tytułu nienależytego wykonania </w:t>
      </w:r>
      <w:r w:rsidR="0061244D" w:rsidRPr="00FB2C9A">
        <w:rPr>
          <w:rFonts w:ascii="Times New Roman" w:hAnsi="Times New Roman" w:cs="Times New Roman"/>
        </w:rPr>
        <w:t>U</w:t>
      </w:r>
      <w:r w:rsidRPr="00FB2C9A">
        <w:rPr>
          <w:rFonts w:ascii="Times New Roman" w:hAnsi="Times New Roman" w:cs="Times New Roman"/>
        </w:rPr>
        <w:t xml:space="preserve">mowy, w szczególności w przypadku wykrycia wad przedmiotu </w:t>
      </w:r>
      <w:r w:rsidR="0061244D" w:rsidRPr="00FB2C9A">
        <w:rPr>
          <w:rFonts w:ascii="Times New Roman" w:hAnsi="Times New Roman" w:cs="Times New Roman"/>
        </w:rPr>
        <w:t>U</w:t>
      </w:r>
      <w:r w:rsidRPr="00FB2C9A">
        <w:rPr>
          <w:rFonts w:ascii="Times New Roman" w:hAnsi="Times New Roman" w:cs="Times New Roman"/>
        </w:rPr>
        <w:t>mowy przez Zamawiającego po dokonaniu odbioru.</w:t>
      </w:r>
      <w:r w:rsidR="00E87AB1" w:rsidRPr="00FB2C9A">
        <w:rPr>
          <w:rFonts w:ascii="Times New Roman" w:hAnsi="Times New Roman" w:cs="Times New Roman"/>
        </w:rPr>
        <w:t xml:space="preserve"> Jeśli Zamawiający wykryje wady/uszkodzenia przedmiotu Umowy w trakcie odbioru, uczyni o tym stosowną wzmiankę </w:t>
      </w:r>
      <w:r w:rsidR="00E87AB1" w:rsidRPr="00FB2C9A">
        <w:rPr>
          <w:rFonts w:ascii="Times New Roman" w:hAnsi="Times New Roman" w:cs="Times New Roman"/>
        </w:rPr>
        <w:br/>
        <w:t>w protokole (protokół z zastrzeżeniami), przy czym taki protokół odbioru nie potwierdza wykonania Umowy i nie stanowi podstawy do zapłaty wynagrodzenia Wykonawcy, chyba</w:t>
      </w:r>
      <w:r w:rsidR="00E74F5A" w:rsidRPr="00FB2C9A">
        <w:rPr>
          <w:rFonts w:ascii="Times New Roman" w:hAnsi="Times New Roman" w:cs="Times New Roman"/>
        </w:rPr>
        <w:t xml:space="preserve"> </w:t>
      </w:r>
      <w:r w:rsidR="00E87AB1" w:rsidRPr="00FB2C9A">
        <w:rPr>
          <w:rFonts w:ascii="Times New Roman" w:hAnsi="Times New Roman" w:cs="Times New Roman"/>
        </w:rPr>
        <w:t>że</w:t>
      </w:r>
      <w:r w:rsidR="00E74F5A" w:rsidRPr="00FB2C9A">
        <w:rPr>
          <w:rFonts w:ascii="Times New Roman" w:hAnsi="Times New Roman" w:cs="Times New Roman"/>
        </w:rPr>
        <w:t> </w:t>
      </w:r>
      <w:r w:rsidR="00E87AB1" w:rsidRPr="00FB2C9A">
        <w:rPr>
          <w:rFonts w:ascii="Times New Roman" w:hAnsi="Times New Roman" w:cs="Times New Roman"/>
        </w:rPr>
        <w:t xml:space="preserve">Zamawiający wyraźnie wskaże w protokole inaczej. W razie takiego wskazania Zamawiający ma jednak prawo do obniżenia Wykonawcy wynagrodzenia w stosunku w jakim występująca wada/uszkodzenie obniża wartość Przedmiotu Umowy (urządzenia). W wypadku protokołu z zastrzeżeniami, gdzie brak będzie wskazania o możliwości zapłaty Wykonawca zobowiązany będzie do dostarczenia/wykonania przedmiotu </w:t>
      </w:r>
      <w:r w:rsidR="00A2266B" w:rsidRPr="00FB2C9A">
        <w:rPr>
          <w:rFonts w:ascii="Times New Roman" w:hAnsi="Times New Roman" w:cs="Times New Roman"/>
        </w:rPr>
        <w:t>U</w:t>
      </w:r>
      <w:r w:rsidR="00E87AB1" w:rsidRPr="00FB2C9A">
        <w:rPr>
          <w:rFonts w:ascii="Times New Roman" w:hAnsi="Times New Roman" w:cs="Times New Roman"/>
        </w:rPr>
        <w:t>mowy pozbawionego wad lub uszkodzeń w</w:t>
      </w:r>
      <w:r w:rsidR="00E74F5A" w:rsidRPr="00FB2C9A">
        <w:rPr>
          <w:rFonts w:ascii="Times New Roman" w:hAnsi="Times New Roman" w:cs="Times New Roman"/>
        </w:rPr>
        <w:t> </w:t>
      </w:r>
      <w:r w:rsidR="00E87AB1" w:rsidRPr="00FB2C9A">
        <w:rPr>
          <w:rFonts w:ascii="Times New Roman" w:hAnsi="Times New Roman" w:cs="Times New Roman"/>
        </w:rPr>
        <w:t xml:space="preserve">terminie </w:t>
      </w:r>
      <w:r w:rsidR="0011731D" w:rsidRPr="00FB2C9A">
        <w:rPr>
          <w:rFonts w:ascii="Times New Roman" w:hAnsi="Times New Roman" w:cs="Times New Roman"/>
        </w:rPr>
        <w:t xml:space="preserve">uzgodnionym </w:t>
      </w:r>
      <w:r w:rsidR="00E87AB1" w:rsidRPr="00FB2C9A">
        <w:rPr>
          <w:rFonts w:ascii="Times New Roman" w:hAnsi="Times New Roman" w:cs="Times New Roman"/>
        </w:rPr>
        <w:t xml:space="preserve">przez </w:t>
      </w:r>
      <w:r w:rsidR="0011731D" w:rsidRPr="00FB2C9A">
        <w:rPr>
          <w:rFonts w:ascii="Times New Roman" w:hAnsi="Times New Roman" w:cs="Times New Roman"/>
        </w:rPr>
        <w:t>Strony</w:t>
      </w:r>
      <w:r w:rsidR="00E87AB1" w:rsidRPr="00FB2C9A">
        <w:rPr>
          <w:rFonts w:ascii="Times New Roman" w:hAnsi="Times New Roman" w:cs="Times New Roman"/>
        </w:rPr>
        <w:t xml:space="preserve">. </w:t>
      </w:r>
      <w:r w:rsidR="0011731D" w:rsidRPr="00FB2C9A">
        <w:rPr>
          <w:rFonts w:ascii="Times New Roman" w:hAnsi="Times New Roman" w:cs="Times New Roman"/>
        </w:rPr>
        <w:t xml:space="preserve">W uzasadnionych przypadkach </w:t>
      </w:r>
      <w:r w:rsidR="00E87AB1" w:rsidRPr="00FB2C9A">
        <w:rPr>
          <w:rFonts w:ascii="Times New Roman" w:hAnsi="Times New Roman" w:cs="Times New Roman"/>
        </w:rPr>
        <w:t>Zamawiający może ten termin przedłuż</w:t>
      </w:r>
      <w:r w:rsidR="0011731D" w:rsidRPr="00FB2C9A">
        <w:rPr>
          <w:rFonts w:ascii="Times New Roman" w:hAnsi="Times New Roman" w:cs="Times New Roman"/>
        </w:rPr>
        <w:t>a</w:t>
      </w:r>
      <w:r w:rsidR="00E87AB1" w:rsidRPr="00FB2C9A">
        <w:rPr>
          <w:rFonts w:ascii="Times New Roman" w:hAnsi="Times New Roman" w:cs="Times New Roman"/>
        </w:rPr>
        <w:t>ć.</w:t>
      </w:r>
      <w:r w:rsidR="000F1751" w:rsidRPr="00FB2C9A">
        <w:rPr>
          <w:rFonts w:ascii="Times New Roman" w:hAnsi="Times New Roman" w:cs="Times New Roman"/>
        </w:rPr>
        <w:t xml:space="preserve"> Strony ustalają, że Zamawiający dokumentować będzie wady/uszkodzenia, w</w:t>
      </w:r>
      <w:r w:rsidR="00E74F5A" w:rsidRPr="00FB2C9A">
        <w:rPr>
          <w:rFonts w:ascii="Times New Roman" w:hAnsi="Times New Roman" w:cs="Times New Roman"/>
        </w:rPr>
        <w:t> </w:t>
      </w:r>
      <w:r w:rsidR="000F1751" w:rsidRPr="00FB2C9A">
        <w:rPr>
          <w:rFonts w:ascii="Times New Roman" w:hAnsi="Times New Roman" w:cs="Times New Roman"/>
        </w:rPr>
        <w:t>szczególności fotografując je. Dotyczy to zwłaszcza wad i uszkodzeń powstałych w trakcie dostawy (transportu).</w:t>
      </w:r>
    </w:p>
    <w:p w14:paraId="4090AC2A" w14:textId="369CC862" w:rsidR="00D1656E" w:rsidRPr="00E31E8B" w:rsidRDefault="00D1656E" w:rsidP="007F03DA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Do przeprowadzenia odbioru przedmiotu </w:t>
      </w:r>
      <w:r w:rsidR="002E033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ze strony Zamawiającego upoważniony jest przedstawiciel wskazany w §8 ust. 1 lit. a) Umowy, zaś ze strony Wykonawcy osoba wymieniona w jej §8 ust. 1 lit. b).</w:t>
      </w:r>
      <w:r w:rsidR="00E87AB1">
        <w:rPr>
          <w:rFonts w:ascii="Times New Roman" w:hAnsi="Times New Roman" w:cs="Times New Roman"/>
        </w:rPr>
        <w:t xml:space="preserve"> Zamawiający </w:t>
      </w:r>
      <w:r w:rsidR="00962568">
        <w:rPr>
          <w:rFonts w:ascii="Times New Roman" w:hAnsi="Times New Roman" w:cs="Times New Roman"/>
        </w:rPr>
        <w:t xml:space="preserve">zastrzega, że </w:t>
      </w:r>
      <w:r w:rsidR="00E87AB1">
        <w:rPr>
          <w:rFonts w:ascii="Times New Roman" w:hAnsi="Times New Roman" w:cs="Times New Roman"/>
        </w:rPr>
        <w:t xml:space="preserve">może również upoważnić inną osobę. </w:t>
      </w:r>
    </w:p>
    <w:p w14:paraId="0929A406" w14:textId="78B4FFC9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Termin zapłaty faktury za wykonany i odebrany przedmiot Umowy ustala się do 30 dni od daty dostarczenia Zamawiającemu prawidłowo wystawionej faktury wraz z protokołem odbioru przedmiotu Umowy. </w:t>
      </w:r>
    </w:p>
    <w:p w14:paraId="1D8628B6" w14:textId="72C41540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B00F17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lastRenderedPageBreak/>
        <w:t>i opatrzona dopiskiem, dla jakiej Jednostki Zamawiającego zamówienie zrealizowano.</w:t>
      </w:r>
    </w:p>
    <w:p w14:paraId="4AC6A6A6" w14:textId="4F7DE0F0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Wynagrodzenie przysługujące Wykonawcy jest płatne przelewem z rachunku bankowego Zamawiającego na </w:t>
      </w:r>
      <w:r w:rsidR="00FF007F" w:rsidRPr="00B00F17">
        <w:rPr>
          <w:rFonts w:ascii="Times New Roman" w:hAnsi="Times New Roman" w:cs="Times New Roman"/>
        </w:rPr>
        <w:t xml:space="preserve">następujący </w:t>
      </w:r>
      <w:r w:rsidRPr="00B00F17">
        <w:rPr>
          <w:rFonts w:ascii="Times New Roman" w:hAnsi="Times New Roman" w:cs="Times New Roman"/>
        </w:rPr>
        <w:t xml:space="preserve">rachunek bankowy Wykonawcy </w:t>
      </w:r>
      <w:r w:rsidR="00FF007F" w:rsidRPr="00B00F17">
        <w:rPr>
          <w:rFonts w:ascii="Times New Roman" w:hAnsi="Times New Roman" w:cs="Times New Roman"/>
        </w:rPr>
        <w:t>…</w:t>
      </w:r>
      <w:r w:rsidR="00A864E1" w:rsidRPr="00B00F17">
        <w:rPr>
          <w:rFonts w:ascii="Times New Roman" w:hAnsi="Times New Roman" w:cs="Times New Roman"/>
        </w:rPr>
        <w:t>……</w:t>
      </w:r>
      <w:r w:rsidR="00C35439" w:rsidRPr="00B00F17">
        <w:rPr>
          <w:rFonts w:ascii="Times New Roman" w:hAnsi="Times New Roman" w:cs="Times New Roman"/>
        </w:rPr>
        <w:t>…..</w:t>
      </w:r>
      <w:r w:rsidR="00FF007F" w:rsidRPr="00B00F17">
        <w:rPr>
          <w:rFonts w:ascii="Times New Roman" w:hAnsi="Times New Roman" w:cs="Times New Roman"/>
        </w:rPr>
        <w:t xml:space="preserve">…………………… Zmiana </w:t>
      </w:r>
      <w:r w:rsidR="00A864E1" w:rsidRPr="00B00F17">
        <w:rPr>
          <w:rFonts w:ascii="Times New Roman" w:hAnsi="Times New Roman" w:cs="Times New Roman"/>
        </w:rPr>
        <w:t xml:space="preserve">ww. </w:t>
      </w:r>
      <w:r w:rsidR="00FF007F" w:rsidRPr="00B00F17">
        <w:rPr>
          <w:rFonts w:ascii="Times New Roman" w:hAnsi="Times New Roman" w:cs="Times New Roman"/>
        </w:rPr>
        <w:t xml:space="preserve">rachunku bankowego </w:t>
      </w:r>
      <w:r w:rsidR="00A864E1" w:rsidRPr="00B00F17">
        <w:rPr>
          <w:rFonts w:ascii="Times New Roman" w:hAnsi="Times New Roman" w:cs="Times New Roman"/>
        </w:rPr>
        <w:t>nie wymaga zawarcia aneksu do niniejszej Umowy a</w:t>
      </w:r>
      <w:r w:rsidR="00DF6513" w:rsidRPr="00B00F17">
        <w:rPr>
          <w:rFonts w:ascii="Times New Roman" w:hAnsi="Times New Roman" w:cs="Times New Roman"/>
        </w:rPr>
        <w:t> </w:t>
      </w:r>
      <w:r w:rsidR="00A864E1" w:rsidRPr="00B00F17">
        <w:rPr>
          <w:rFonts w:ascii="Times New Roman" w:hAnsi="Times New Roman" w:cs="Times New Roman"/>
        </w:rPr>
        <w:t>powiadomienia Zamawiającego co najmniej 15 dni przed upływem 30 dniowego terminu płatności. Powiadomienie wymaga formy pisemnej lub elektronicznej pod rygorem ni</w:t>
      </w:r>
      <w:r w:rsidR="00C35439" w:rsidRPr="00B00F17">
        <w:rPr>
          <w:rFonts w:ascii="Times New Roman" w:hAnsi="Times New Roman" w:cs="Times New Roman"/>
        </w:rPr>
        <w:t>eważności i</w:t>
      </w:r>
      <w:r w:rsidR="00DF6513" w:rsidRPr="00B00F17">
        <w:rPr>
          <w:rFonts w:ascii="Times New Roman" w:hAnsi="Times New Roman" w:cs="Times New Roman"/>
        </w:rPr>
        <w:t> </w:t>
      </w:r>
      <w:r w:rsidR="00C35439" w:rsidRPr="00B00F17">
        <w:rPr>
          <w:rFonts w:ascii="Times New Roman" w:hAnsi="Times New Roman" w:cs="Times New Roman"/>
        </w:rPr>
        <w:t>winno być podpisane przez upoważnionego przedstawiciela Wykonawcy.</w:t>
      </w:r>
    </w:p>
    <w:p w14:paraId="41F41974" w14:textId="12F65E5D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Miejscem płatności jest Bank Zamawiającego, a zapłata następuje z chwilą dokonania zlecenia przelewu przez Zamawiającego.</w:t>
      </w:r>
    </w:p>
    <w:p w14:paraId="4C81473D" w14:textId="40D64570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4E7F15CA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7" w:history="1">
        <w:r w:rsidRPr="00B00F17">
          <w:rPr>
            <w:rFonts w:ascii="Times New Roman" w:hAnsi="Times New Roman" w:cs="Times New Roman"/>
          </w:rPr>
          <w:t>https://efaktura.gov.pl/</w:t>
        </w:r>
      </w:hyperlink>
      <w:r w:rsidRPr="00B00F17">
        <w:rPr>
          <w:rFonts w:ascii="Times New Roman" w:hAnsi="Times New Roman" w:cs="Times New Roman"/>
        </w:rPr>
        <w:t xml:space="preserve">, w polu „referencja”, Wykonawca wpisze adres, wpisze następujący e-mail: </w:t>
      </w:r>
      <w:r w:rsidR="005773F7" w:rsidRPr="00B00F17">
        <w:rPr>
          <w:rFonts w:ascii="Times New Roman" w:hAnsi="Times New Roman" w:cs="Times New Roman"/>
        </w:rPr>
        <w:t>……………………. .</w:t>
      </w:r>
    </w:p>
    <w:p w14:paraId="32182E25" w14:textId="7876D749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Wykonawca </w:t>
      </w:r>
      <w:r w:rsidR="00A864E1" w:rsidRPr="00B00F17">
        <w:rPr>
          <w:rFonts w:ascii="Times New Roman" w:hAnsi="Times New Roman" w:cs="Times New Roman"/>
        </w:rPr>
        <w:t xml:space="preserve">potwierdza, że </w:t>
      </w:r>
      <w:r w:rsidRPr="00B00F17">
        <w:rPr>
          <w:rFonts w:ascii="Times New Roman" w:hAnsi="Times New Roman" w:cs="Times New Roman"/>
        </w:rPr>
        <w:t>numeru rachunku</w:t>
      </w:r>
      <w:r w:rsidR="00C35439" w:rsidRPr="00B00F17">
        <w:rPr>
          <w:rFonts w:ascii="Times New Roman" w:hAnsi="Times New Roman" w:cs="Times New Roman"/>
        </w:rPr>
        <w:t xml:space="preserve"> (wskazany powyżej – ust. 9 bądź następnie zmieniony)</w:t>
      </w:r>
      <w:r w:rsidRPr="00B00F17">
        <w:rPr>
          <w:rFonts w:ascii="Times New Roman" w:hAnsi="Times New Roman" w:cs="Times New Roman"/>
        </w:rPr>
        <w:t xml:space="preserve">, został ujawniony w wykazie podmiotów zarejestrowanych jako podatnicy VAT, nie zarejestrowanych oraz wykreślonych i przywróconych do rejestru VAT prowadzonym przez Szefa Krajowej Administracji Skarbowej (tzw. „Biała lista” – art. 96b ust. 1 </w:t>
      </w:r>
      <w:r w:rsidR="00B17C43" w:rsidRPr="00B00F17">
        <w:rPr>
          <w:rFonts w:ascii="Times New Roman" w:hAnsi="Times New Roman" w:cs="Times New Roman"/>
        </w:rPr>
        <w:t>p.t.u.</w:t>
      </w:r>
    </w:p>
    <w:p w14:paraId="64AF0AA5" w14:textId="1C1B126A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 razie braku </w:t>
      </w:r>
      <w:r w:rsidR="00962568" w:rsidRPr="00B00F17">
        <w:rPr>
          <w:rFonts w:ascii="Times New Roman" w:hAnsi="Times New Roman" w:cs="Times New Roman"/>
        </w:rPr>
        <w:t xml:space="preserve">figurowania </w:t>
      </w:r>
      <w:r w:rsidRPr="00B00F17">
        <w:rPr>
          <w:rFonts w:ascii="Times New Roman" w:hAnsi="Times New Roman" w:cs="Times New Roman"/>
        </w:rPr>
        <w:t xml:space="preserve">bankowego rachunku rozliczeniowego Wykonawcy na „Białej liście” Zamawiający będzie uprawniony do zapłaty wynagrodzenia na rachunek wskazany </w:t>
      </w:r>
      <w:r w:rsidR="00962568" w:rsidRPr="00B00F17">
        <w:rPr>
          <w:rFonts w:ascii="Times New Roman" w:hAnsi="Times New Roman" w:cs="Times New Roman"/>
        </w:rPr>
        <w:t xml:space="preserve">powyżej </w:t>
      </w:r>
      <w:r w:rsidRPr="00B00F17">
        <w:rPr>
          <w:rFonts w:ascii="Times New Roman" w:hAnsi="Times New Roman" w:cs="Times New Roman"/>
        </w:rPr>
        <w:t xml:space="preserve">przy zastosowaniu mechanizmu podzielonej płatności albo do zawiadomienia właściwego naczelnika urzędu skarbowego przy dokonywaniu pierwszej zapłaty wynagrodzenia przelewem na </w:t>
      </w:r>
      <w:r w:rsidR="00962568" w:rsidRPr="00B00F17">
        <w:rPr>
          <w:rFonts w:ascii="Times New Roman" w:hAnsi="Times New Roman" w:cs="Times New Roman"/>
        </w:rPr>
        <w:t xml:space="preserve">ten </w:t>
      </w:r>
      <w:r w:rsidRPr="00B00F17">
        <w:rPr>
          <w:rFonts w:ascii="Times New Roman" w:hAnsi="Times New Roman" w:cs="Times New Roman"/>
        </w:rPr>
        <w:t>rachunek .</w:t>
      </w:r>
    </w:p>
    <w:p w14:paraId="2A38478A" w14:textId="559E3E07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5872CD" w:rsidRPr="00B00F17">
        <w:rPr>
          <w:rFonts w:ascii="Times New Roman" w:hAnsi="Times New Roman" w:cs="Times New Roman"/>
        </w:rPr>
        <w:t>p.t.u.</w:t>
      </w:r>
      <w:r w:rsidRPr="00B00F17">
        <w:rPr>
          <w:rFonts w:ascii="Times New Roman" w:hAnsi="Times New Roman" w:cs="Times New Roman"/>
        </w:rPr>
        <w:t xml:space="preserve"> Postanowień zdania 1. nie stosuje się, gdy przedmiot </w:t>
      </w:r>
      <w:r w:rsidR="006D6498" w:rsidRPr="00B00F17">
        <w:rPr>
          <w:rFonts w:ascii="Times New Roman" w:hAnsi="Times New Roman" w:cs="Times New Roman"/>
        </w:rPr>
        <w:t>U</w:t>
      </w:r>
      <w:r w:rsidRPr="00B00F17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2CA64662" w14:textId="77777777" w:rsidR="00107920" w:rsidRDefault="00107920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D4CAD" w14:textId="026D0D5C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  <w:r w:rsidR="005872CD">
        <w:rPr>
          <w:rFonts w:ascii="Times New Roman" w:hAnsi="Times New Roman" w:cs="Times New Roman"/>
          <w:b/>
          <w:bCs/>
          <w:sz w:val="22"/>
          <w:szCs w:val="22"/>
        </w:rPr>
        <w:t xml:space="preserve"> Gwarancja i r</w:t>
      </w:r>
      <w:r w:rsidR="000C1233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="005872CD">
        <w:rPr>
          <w:rFonts w:ascii="Times New Roman" w:hAnsi="Times New Roman" w:cs="Times New Roman"/>
          <w:b/>
          <w:bCs/>
          <w:sz w:val="22"/>
          <w:szCs w:val="22"/>
        </w:rPr>
        <w:t>kojmia</w:t>
      </w:r>
    </w:p>
    <w:p w14:paraId="1B1376FF" w14:textId="62F8F9E1" w:rsidR="00D1656E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5FD398F5" w:rsidR="00D1656E" w:rsidRPr="00854E48" w:rsidRDefault="00D1656E" w:rsidP="00854E48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854E48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 w:rsidRPr="00854E48">
        <w:rPr>
          <w:rFonts w:ascii="Times New Roman" w:hAnsi="Times New Roman" w:cs="Times New Roman"/>
          <w:sz w:val="22"/>
          <w:szCs w:val="22"/>
        </w:rPr>
        <w:t> </w:t>
      </w:r>
      <w:r w:rsidRPr="00854E48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 w:rsidRPr="00854E48">
        <w:rPr>
          <w:rFonts w:ascii="Times New Roman" w:hAnsi="Times New Roman" w:cs="Times New Roman"/>
          <w:sz w:val="22"/>
          <w:szCs w:val="22"/>
        </w:rPr>
        <w:t>U</w:t>
      </w:r>
      <w:r w:rsidRPr="00854E48">
        <w:rPr>
          <w:rFonts w:ascii="Times New Roman" w:hAnsi="Times New Roman" w:cs="Times New Roman"/>
          <w:sz w:val="22"/>
          <w:szCs w:val="22"/>
        </w:rPr>
        <w:t>mowy.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Strony zgodnie postanawiają, że w wypadku niezgodności pomiędzy postanowieniami Umowy</w:t>
      </w:r>
      <w:r w:rsidR="008B4A52" w:rsidRPr="00854E48">
        <w:rPr>
          <w:rFonts w:ascii="Times New Roman" w:hAnsi="Times New Roman" w:cs="Times New Roman"/>
          <w:sz w:val="22"/>
          <w:szCs w:val="22"/>
        </w:rPr>
        <w:t>,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a postanowieniami kart gwarancyjnych lub innych dokumentów dotyczących realizacji gwarancji jakości wytworzonych przez Wykonawcę lub przez producenta pierwszeństwo mają zapisy Umowy. Postanowienia Umowy stosuje się również, gdy </w:t>
      </w:r>
      <w:r w:rsidR="001F7AFB" w:rsidRPr="00854E48">
        <w:rPr>
          <w:rFonts w:ascii="Times New Roman" w:hAnsi="Times New Roman" w:cs="Times New Roman"/>
          <w:sz w:val="22"/>
          <w:szCs w:val="22"/>
        </w:rPr>
        <w:t> 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>w ww. dokumentach brak jest odpowiednich unormowań.</w:t>
      </w:r>
    </w:p>
    <w:p w14:paraId="35C3116F" w14:textId="2CE837DF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potwierdzo</w:t>
      </w:r>
      <w:r w:rsidR="00F93284">
        <w:rPr>
          <w:rFonts w:ascii="Times New Roman" w:hAnsi="Times New Roman" w:cs="Times New Roman"/>
          <w:sz w:val="22"/>
          <w:szCs w:val="22"/>
        </w:rPr>
        <w:t>nego</w:t>
      </w:r>
      <w:r w:rsidRPr="00E31E8B">
        <w:rPr>
          <w:rFonts w:ascii="Times New Roman" w:hAnsi="Times New Roman" w:cs="Times New Roman"/>
          <w:sz w:val="22"/>
          <w:szCs w:val="22"/>
        </w:rPr>
        <w:t xml:space="preserve"> </w:t>
      </w:r>
      <w:r w:rsidR="001E1C35">
        <w:rPr>
          <w:rFonts w:ascii="Times New Roman" w:hAnsi="Times New Roman" w:cs="Times New Roman"/>
          <w:sz w:val="22"/>
          <w:szCs w:val="22"/>
        </w:rPr>
        <w:t xml:space="preserve">stosownym </w:t>
      </w:r>
      <w:r w:rsidRPr="00E31E8B">
        <w:rPr>
          <w:rFonts w:ascii="Times New Roman" w:hAnsi="Times New Roman" w:cs="Times New Roman"/>
          <w:sz w:val="22"/>
          <w:szCs w:val="22"/>
        </w:rPr>
        <w:t xml:space="preserve">protokołem odbioru. W ramach gwarancji Wykonawca będzie zobowiązany m.in. do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270EA7C" w14:textId="24BC2A67" w:rsidR="003F7A30" w:rsidRDefault="00D1656E" w:rsidP="003F7A30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>dokument</w:t>
      </w:r>
      <w:r w:rsidR="00BF405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 gwarancyjn</w:t>
      </w:r>
      <w:r w:rsidR="00BF4050">
        <w:rPr>
          <w:rFonts w:ascii="Times New Roman" w:hAnsi="Times New Roman" w:cs="Times New Roman"/>
          <w:sz w:val="22"/>
          <w:szCs w:val="22"/>
        </w:rPr>
        <w:t>ego</w:t>
      </w:r>
      <w:r w:rsidRPr="00E31E8B">
        <w:rPr>
          <w:rFonts w:ascii="Times New Roman" w:hAnsi="Times New Roman" w:cs="Times New Roman"/>
          <w:sz w:val="22"/>
          <w:szCs w:val="22"/>
        </w:rPr>
        <w:t xml:space="preserve"> (oświadczenie gwaranta) wskazanego w ust. 2 powyżej, z</w:t>
      </w:r>
      <w:r w:rsidR="00BF405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uwzględnieniem zapisów niniejszego paragrafu </w:t>
      </w:r>
      <w:r w:rsidR="009E1E83" w:rsidRPr="007F03DA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7F03DA">
        <w:rPr>
          <w:rFonts w:ascii="Times New Roman" w:hAnsi="Times New Roman" w:cs="Times New Roman"/>
          <w:color w:val="000000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 xml:space="preserve"> Termin wymiany lub naprawy będzie każdorazowo uzgadniany pomiędzy Stronami bez względu na treść dokumentu gwarancyjnego. W</w:t>
      </w:r>
      <w:r w:rsidR="00131F9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>uzasadnionych wypadkach</w:t>
      </w:r>
      <w:r w:rsidR="00060A8C">
        <w:rPr>
          <w:rFonts w:ascii="Times New Roman" w:hAnsi="Times New Roman" w:cs="Times New Roman"/>
          <w:color w:val="000000"/>
          <w:sz w:val="22"/>
          <w:szCs w:val="22"/>
        </w:rPr>
        <w:t xml:space="preserve">, w tym zwłaszcza w </w:t>
      </w:r>
      <w:r w:rsidR="00060A8C" w:rsidRPr="003B7472">
        <w:rPr>
          <w:rFonts w:ascii="Times New Roman" w:hAnsi="Times New Roman" w:cs="Times New Roman"/>
          <w:color w:val="000000"/>
          <w:sz w:val="22"/>
          <w:szCs w:val="22"/>
        </w:rPr>
        <w:t xml:space="preserve">przypadku konieczności sprowadzenia specjalistycznych części zamiennych 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>Zamawiający może również ten, uzgodniony termin przedłużać.</w:t>
      </w:r>
    </w:p>
    <w:p w14:paraId="0D20C8ED" w14:textId="07CA4875" w:rsidR="003F7A30" w:rsidRPr="001F7AFB" w:rsidRDefault="003F7A30" w:rsidP="007F03DA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1F7AFB">
        <w:rPr>
          <w:rFonts w:ascii="Times New Roman" w:hAnsi="Times New Roman"/>
          <w:sz w:val="22"/>
          <w:szCs w:val="22"/>
        </w:rPr>
        <w:t>W przypadku trzykrotnej usterki tego samego elementu przedmiotu</w:t>
      </w:r>
      <w:r w:rsidR="0025320C">
        <w:rPr>
          <w:rFonts w:ascii="Times New Roman" w:hAnsi="Times New Roman"/>
          <w:sz w:val="22"/>
          <w:szCs w:val="22"/>
        </w:rPr>
        <w:t xml:space="preserve"> U</w:t>
      </w:r>
      <w:r w:rsidRPr="001F7AFB">
        <w:rPr>
          <w:rFonts w:ascii="Times New Roman" w:hAnsi="Times New Roman"/>
          <w:sz w:val="22"/>
          <w:szCs w:val="22"/>
        </w:rPr>
        <w:t xml:space="preserve">mowy lub gdy sumaryczny czas napraw przedmiotu </w:t>
      </w:r>
      <w:r w:rsidR="0025320C">
        <w:rPr>
          <w:rFonts w:ascii="Times New Roman" w:hAnsi="Times New Roman"/>
          <w:sz w:val="22"/>
          <w:szCs w:val="22"/>
        </w:rPr>
        <w:t>U</w:t>
      </w:r>
      <w:r w:rsidRPr="001F7AFB">
        <w:rPr>
          <w:rFonts w:ascii="Times New Roman" w:hAnsi="Times New Roman"/>
          <w:sz w:val="22"/>
          <w:szCs w:val="22"/>
        </w:rPr>
        <w:t xml:space="preserve">mowy przekroczy trzy miesiące w okresie gwarancji, Wykonawca zobowiązany jest do wymiany tego elementu, lub przedmiotu </w:t>
      </w:r>
      <w:r w:rsidR="00700844">
        <w:rPr>
          <w:rFonts w:ascii="Times New Roman" w:hAnsi="Times New Roman"/>
          <w:sz w:val="22"/>
          <w:szCs w:val="22"/>
        </w:rPr>
        <w:t>U</w:t>
      </w:r>
      <w:r w:rsidRPr="001F7AFB">
        <w:rPr>
          <w:rFonts w:ascii="Times New Roman" w:hAnsi="Times New Roman"/>
          <w:sz w:val="22"/>
          <w:szCs w:val="22"/>
        </w:rPr>
        <w:t>mowy na nowy na własny koszt w</w:t>
      </w:r>
      <w:r w:rsidR="005F0258">
        <w:rPr>
          <w:rFonts w:ascii="Times New Roman" w:hAnsi="Times New Roman"/>
          <w:sz w:val="22"/>
          <w:szCs w:val="22"/>
        </w:rPr>
        <w:t> </w:t>
      </w:r>
      <w:r w:rsidRPr="001F7AFB">
        <w:rPr>
          <w:rFonts w:ascii="Times New Roman" w:hAnsi="Times New Roman"/>
          <w:sz w:val="22"/>
          <w:szCs w:val="22"/>
        </w:rPr>
        <w:t>terminie do 30 dni kalendarzowych od otrzymania od Zamawiającego pisemnego powiadomienia o zaistniałym fakcie.</w:t>
      </w:r>
    </w:p>
    <w:p w14:paraId="24957E0E" w14:textId="5600E6DE" w:rsidR="00D3507B" w:rsidRPr="003B7472" w:rsidRDefault="00131F92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D3507B" w:rsidRPr="003B7472">
        <w:rPr>
          <w:rFonts w:ascii="Times New Roman" w:hAnsi="Times New Roman" w:cs="Times New Roman"/>
          <w:color w:val="000000"/>
          <w:sz w:val="22"/>
          <w:szCs w:val="22"/>
        </w:rPr>
        <w:t xml:space="preserve">szelkie działania organizacyjne i koszty związane ze świadczeniem usługi gwarancyjnej ponosi Wykonawca. </w:t>
      </w:r>
    </w:p>
    <w:p w14:paraId="614E154A" w14:textId="40A61618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</w:t>
      </w:r>
      <w:r w:rsidR="00A55DC6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7768B735" w14:textId="4234A905" w:rsidR="00EF7930" w:rsidRPr="003B7472" w:rsidRDefault="00EF7930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B7472">
        <w:rPr>
          <w:rFonts w:ascii="Times New Roman" w:hAnsi="Times New Roman" w:cs="Times New Roman"/>
          <w:sz w:val="22"/>
          <w:szCs w:val="22"/>
        </w:rPr>
        <w:t>Bieg terminu gwarancji rozpoczyna się w dniu następnym, po odbiorze przedmiotu Umowy, przy czym termin gwarancji ulega wydłużeniu o czas przestoju urządzenia tj. od czasu zgłoszenia wady/usterki do chwili przywrócenia pełnego działania urządzenia.</w:t>
      </w:r>
    </w:p>
    <w:p w14:paraId="3A079853" w14:textId="7BA5B2EE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060A8C">
        <w:rPr>
          <w:rFonts w:ascii="Times New Roman" w:hAnsi="Times New Roman" w:cs="Times New Roman"/>
          <w:sz w:val="22"/>
          <w:szCs w:val="22"/>
        </w:rPr>
        <w:t>5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0831813" w14:textId="692BD69D" w:rsidR="005C68C3" w:rsidRPr="003B7472" w:rsidRDefault="005C68C3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B7472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E339AF">
        <w:rPr>
          <w:rFonts w:ascii="Times New Roman" w:hAnsi="Times New Roman" w:cs="Times New Roman"/>
          <w:sz w:val="22"/>
          <w:szCs w:val="22"/>
        </w:rPr>
        <w:t>terminu wskazanego w ust. 3</w:t>
      </w:r>
      <w:r w:rsidRPr="003B7472">
        <w:rPr>
          <w:rFonts w:ascii="Times New Roman" w:hAnsi="Times New Roman" w:cs="Times New Roman"/>
          <w:sz w:val="22"/>
          <w:szCs w:val="22"/>
        </w:rPr>
        <w:t>, przy czym w razie wykonywania przez Zamawiającego uprawnień z gwarancji bieg terminu do wykonania uprawnień z tytułu rękojmi ulega zawieszeniu z dniem zawiadomienia Wykonawcy o wadzie (usterce). Termin ten biegnie dalej od dnia odmowy przez Wykonawcę wykonania obowiązków wynikających z</w:t>
      </w:r>
      <w:r w:rsidR="00ED2B2C" w:rsidRPr="003B7472">
        <w:rPr>
          <w:rFonts w:ascii="Times New Roman" w:hAnsi="Times New Roman" w:cs="Times New Roman"/>
          <w:sz w:val="22"/>
          <w:szCs w:val="22"/>
        </w:rPr>
        <w:t> </w:t>
      </w:r>
      <w:r w:rsidRPr="003B7472">
        <w:rPr>
          <w:rFonts w:ascii="Times New Roman" w:hAnsi="Times New Roman" w:cs="Times New Roman"/>
          <w:sz w:val="22"/>
          <w:szCs w:val="22"/>
        </w:rPr>
        <w:t>gwarancji albo bezskutecznego upływu terminu określonego na usunięcie wady (usterki) przedmiotu Umowy</w:t>
      </w:r>
      <w:r w:rsidR="006849A4">
        <w:rPr>
          <w:rFonts w:ascii="Times New Roman" w:hAnsi="Times New Roman" w:cs="Times New Roman"/>
          <w:sz w:val="22"/>
          <w:szCs w:val="22"/>
        </w:rPr>
        <w:t xml:space="preserve"> zgodnie z ust. 5</w:t>
      </w:r>
      <w:r w:rsidRPr="003B7472">
        <w:rPr>
          <w:rFonts w:ascii="Times New Roman" w:hAnsi="Times New Roman" w:cs="Times New Roman"/>
          <w:sz w:val="22"/>
          <w:szCs w:val="22"/>
        </w:rPr>
        <w:t>.</w:t>
      </w:r>
    </w:p>
    <w:p w14:paraId="461F0DB0" w14:textId="37C03676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w ramach wykonywania uprawnień z tytułu rękojmi za wady fizyczne rzeczy, w</w:t>
      </w:r>
      <w:r w:rsidR="005055AA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5055AA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Default="00D1656E" w:rsidP="005055AA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5055AA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</w:t>
      </w:r>
      <w:r w:rsidRPr="005055AA">
        <w:rPr>
          <w:rFonts w:ascii="Times New Roman" w:hAnsi="Times New Roman" w:cs="Times New Roman"/>
          <w:sz w:val="22"/>
          <w:szCs w:val="22"/>
        </w:rPr>
        <w:lastRenderedPageBreak/>
        <w:t xml:space="preserve">instrukcjach eksploatacji dostarczonych przez Wykonawcę, w zakresie w jakim nie jest ono sprzeczne z postanowieniami niniejszego paragrafu </w:t>
      </w:r>
      <w:r w:rsidR="00D13904" w:rsidRPr="005055AA">
        <w:rPr>
          <w:rFonts w:ascii="Times New Roman" w:hAnsi="Times New Roman" w:cs="Times New Roman"/>
          <w:sz w:val="22"/>
          <w:szCs w:val="22"/>
        </w:rPr>
        <w:t>U</w:t>
      </w:r>
      <w:r w:rsidRPr="005055AA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019DA29B" w:rsidR="00212064" w:rsidRPr="00901EB5" w:rsidRDefault="00DD6F33" w:rsidP="00901E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5055AA">
        <w:rPr>
          <w:rFonts w:ascii="Times New Roman" w:hAnsi="Times New Roman" w:cs="Times New Roman"/>
          <w:sz w:val="22"/>
          <w:szCs w:val="22"/>
        </w:rPr>
        <w:t>W okresie gwarancji Wykonawca będzie dostarczał aktualizacje (ang. update), łaty (ang. patch) oraz nowe wersje (ang. upgrade) oprogramowania (ang. firmware), pozyskane oficjalną drogą od producenta sprzętu.</w:t>
      </w:r>
    </w:p>
    <w:p w14:paraId="2486B900" w14:textId="18AC32E4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  <w:r w:rsidR="008B4A52">
        <w:rPr>
          <w:rFonts w:ascii="Times New Roman" w:hAnsi="Times New Roman" w:cs="Times New Roman"/>
          <w:b/>
          <w:bCs/>
        </w:rPr>
        <w:t xml:space="preserve"> Odstąpienie od </w:t>
      </w:r>
      <w:r w:rsidR="00531336">
        <w:rPr>
          <w:rFonts w:ascii="Times New Roman" w:hAnsi="Times New Roman" w:cs="Times New Roman"/>
          <w:b/>
          <w:bCs/>
        </w:rPr>
        <w:t>U</w:t>
      </w:r>
      <w:r w:rsidR="008B4A52">
        <w:rPr>
          <w:rFonts w:ascii="Times New Roman" w:hAnsi="Times New Roman" w:cs="Times New Roman"/>
          <w:b/>
          <w:bCs/>
        </w:rPr>
        <w:t>mowy</w:t>
      </w:r>
    </w:p>
    <w:p w14:paraId="5F7409E4" w14:textId="77777777" w:rsidR="00D1656E" w:rsidRPr="00E31E8B" w:rsidRDefault="00D1656E" w:rsidP="00DA0870">
      <w:pPr>
        <w:numPr>
          <w:ilvl w:val="0"/>
          <w:numId w:val="41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DA0870">
      <w:pPr>
        <w:numPr>
          <w:ilvl w:val="0"/>
          <w:numId w:val="41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F156A9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 xml:space="preserve">został wydany nakaz zajęcia majątku Wykonawcy, w stopniu uniemożliwiającym wykonanie </w:t>
      </w:r>
      <w:r w:rsidR="00480A06" w:rsidRPr="00F156A9">
        <w:rPr>
          <w:rFonts w:ascii="Times New Roman" w:hAnsi="Times New Roman" w:cs="Times New Roman"/>
          <w:color w:val="000000"/>
        </w:rPr>
        <w:t>U</w:t>
      </w:r>
      <w:r w:rsidRPr="00F156A9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F156A9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F156A9">
        <w:rPr>
          <w:rFonts w:ascii="Times New Roman" w:hAnsi="Times New Roman" w:cs="Times New Roman"/>
          <w:color w:val="000000"/>
          <w:vertAlign w:val="superscript"/>
        </w:rPr>
        <w:t>00</w:t>
      </w:r>
      <w:r w:rsidRPr="00F156A9">
        <w:rPr>
          <w:rFonts w:ascii="Times New Roman" w:hAnsi="Times New Roman" w:cs="Times New Roman"/>
          <w:color w:val="000000"/>
        </w:rPr>
        <w:t>/</w:t>
      </w:r>
      <w:r w:rsidRPr="00F156A9">
        <w:rPr>
          <w:rFonts w:ascii="Times New Roman" w:hAnsi="Times New Roman" w:cs="Times New Roman"/>
          <w:color w:val="000000"/>
          <w:vertAlign w:val="subscript"/>
        </w:rPr>
        <w:t>100</w:t>
      </w:r>
      <w:r w:rsidRPr="00F156A9">
        <w:rPr>
          <w:rFonts w:ascii="Times New Roman" w:hAnsi="Times New Roman" w:cs="Times New Roman"/>
          <w:color w:val="000000"/>
        </w:rPr>
        <w:t>),</w:t>
      </w:r>
    </w:p>
    <w:p w14:paraId="57019D8E" w14:textId="7B24C57B" w:rsidR="00D1656E" w:rsidRPr="00E31E8B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Wykonawca dostarczył </w:t>
      </w:r>
      <w:r w:rsidR="0094715F">
        <w:rPr>
          <w:rFonts w:ascii="Times New Roman" w:hAnsi="Times New Roman" w:cs="Times New Roman"/>
        </w:rPr>
        <w:t xml:space="preserve">Przedmiot Umowy </w:t>
      </w:r>
      <w:r w:rsidRPr="00E31E8B">
        <w:rPr>
          <w:rFonts w:ascii="Times New Roman" w:hAnsi="Times New Roman" w:cs="Times New Roman"/>
        </w:rPr>
        <w:t>nieodpowiadając</w:t>
      </w:r>
      <w:r w:rsidR="0094715F">
        <w:rPr>
          <w:rFonts w:ascii="Times New Roman" w:hAnsi="Times New Roman" w:cs="Times New Roman"/>
        </w:rPr>
        <w:t>y</w:t>
      </w:r>
      <w:r w:rsidRPr="00E31E8B">
        <w:rPr>
          <w:rFonts w:ascii="Times New Roman" w:hAnsi="Times New Roman" w:cs="Times New Roman"/>
        </w:rPr>
        <w:t xml:space="preserve">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6056A8D5" w:rsidR="00D1656E" w:rsidRPr="00E31E8B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Wykonawca </w:t>
      </w:r>
      <w:r w:rsidR="00A44119">
        <w:rPr>
          <w:rFonts w:ascii="Times New Roman" w:hAnsi="Times New Roman" w:cs="Times New Roman"/>
          <w:color w:val="000000"/>
        </w:rPr>
        <w:t xml:space="preserve">pozostaje w zwłoce z realizacją przedmiotu </w:t>
      </w:r>
      <w:r w:rsidRPr="00E31E8B">
        <w:rPr>
          <w:rFonts w:ascii="Times New Roman" w:hAnsi="Times New Roman" w:cs="Times New Roman"/>
        </w:rPr>
        <w:t xml:space="preserve">Umowy o </w:t>
      </w:r>
      <w:r w:rsidR="00A44119">
        <w:rPr>
          <w:rFonts w:ascii="Times New Roman" w:hAnsi="Times New Roman" w:cs="Times New Roman"/>
        </w:rPr>
        <w:t>ponad 5 tygodni w</w:t>
      </w:r>
      <w:r w:rsidR="00367CED">
        <w:rPr>
          <w:rFonts w:ascii="Times New Roman" w:hAnsi="Times New Roman" w:cs="Times New Roman"/>
        </w:rPr>
        <w:t> </w:t>
      </w:r>
      <w:r w:rsidR="00A44119">
        <w:rPr>
          <w:rFonts w:ascii="Times New Roman" w:hAnsi="Times New Roman" w:cs="Times New Roman"/>
        </w:rPr>
        <w:t>stosunku do terminu określonego w §1 ust. 5</w:t>
      </w:r>
      <w:r w:rsidRPr="00E31E8B">
        <w:rPr>
          <w:rFonts w:ascii="Times New Roman" w:hAnsi="Times New Roman" w:cs="Times New Roman"/>
        </w:rPr>
        <w:t>, bez konieczności wyznaczania Wykonawcy dodatkowego terminu na realizację.</w:t>
      </w:r>
    </w:p>
    <w:p w14:paraId="06285109" w14:textId="56983AF3" w:rsidR="00DC5CA5" w:rsidRPr="007F03DA" w:rsidRDefault="00DC5CA5" w:rsidP="00DC5CA5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Niezależnie postanowień ust. 2 powyżej, Zamawiający może odstąpić od </w:t>
      </w:r>
      <w:r w:rsidR="00B71D2B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 w </w:t>
      </w:r>
      <w:r w:rsidRPr="007F03DA">
        <w:rPr>
          <w:rFonts w:ascii="Times New Roman" w:hAnsi="Times New Roman" w:cs="Times New Roman"/>
        </w:rPr>
        <w:t>razie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 wystąpienia poniżej wskazanych </w:t>
      </w:r>
      <w:r w:rsidRPr="007F03DA">
        <w:rPr>
          <w:rFonts w:ascii="Times New Roman" w:hAnsi="Times New Roman" w:cs="Times New Roman"/>
        </w:rPr>
        <w:t>okoliczności</w:t>
      </w:r>
      <w:r w:rsidRPr="007F03DA">
        <w:rPr>
          <w:rFonts w:ascii="Times New Roman" w:hAnsi="Times New Roman" w:cs="Times New Roman"/>
          <w:shd w:val="clear" w:color="auto" w:fill="FFFFFF"/>
        </w:rPr>
        <w:t>:</w:t>
      </w:r>
    </w:p>
    <w:p w14:paraId="53B9746D" w14:textId="1E04ADB8" w:rsidR="00DC5CA5" w:rsidRPr="007F03DA" w:rsidRDefault="00DC5CA5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w terminie 30 dni od dnia powzięcia wiadomości o zaistnieniu istotnej zmiany okoliczności powodującej, że wykonanie </w:t>
      </w:r>
      <w:r w:rsidR="00CA502A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 nie leży w interesie publicznym, czego nie można było przewidzieć w chwili zawarcia </w:t>
      </w:r>
      <w:r w:rsidR="00E24343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mowy, lub dalsze wykonywanie </w:t>
      </w:r>
      <w:r w:rsidR="00F23E05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>mowy może zagrozić podstawowemu interesowi bezpieczeństwa państwa lub bezpieczeństwu publicznemu (art.</w:t>
      </w:r>
      <w:r w:rsidR="00A75A4F">
        <w:rPr>
          <w:rFonts w:ascii="Times New Roman" w:hAnsi="Times New Roman" w:cs="Times New Roman"/>
          <w:shd w:val="clear" w:color="auto" w:fill="FFFFFF"/>
        </w:rPr>
        <w:t> </w:t>
      </w:r>
      <w:r w:rsidRPr="007F03DA">
        <w:rPr>
          <w:rFonts w:ascii="Times New Roman" w:hAnsi="Times New Roman" w:cs="Times New Roman"/>
          <w:shd w:val="clear" w:color="auto" w:fill="FFFFFF"/>
        </w:rPr>
        <w:t>456 ust. 1 pkt 1 PZP),</w:t>
      </w:r>
    </w:p>
    <w:p w14:paraId="0CB44F3F" w14:textId="5428333D" w:rsidR="00DC5CA5" w:rsidRPr="007F03DA" w:rsidRDefault="00DC5CA5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gdy dokonano zmiany </w:t>
      </w:r>
      <w:r w:rsidR="002846CA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>mowy z naruszeniem art. 454 i art. 455 PZP,</w:t>
      </w:r>
    </w:p>
    <w:p w14:paraId="7C50C899" w14:textId="3264F19E" w:rsidR="00DC5CA5" w:rsidRPr="007F03DA" w:rsidRDefault="00D51E84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DC5CA5" w:rsidRPr="007F03DA">
        <w:rPr>
          <w:rFonts w:ascii="Times New Roman" w:hAnsi="Times New Roman" w:cs="Times New Roman"/>
          <w:shd w:val="clear" w:color="auto" w:fill="FFFFFF"/>
        </w:rPr>
        <w:t xml:space="preserve">ykonawca w chwili zawarcia </w:t>
      </w:r>
      <w:r w:rsidR="00603DCE">
        <w:rPr>
          <w:rFonts w:ascii="Times New Roman" w:hAnsi="Times New Roman" w:cs="Times New Roman"/>
          <w:shd w:val="clear" w:color="auto" w:fill="FFFFFF"/>
        </w:rPr>
        <w:t>U</w:t>
      </w:r>
      <w:r w:rsidR="00DC5CA5" w:rsidRPr="007F03DA">
        <w:rPr>
          <w:rFonts w:ascii="Times New Roman" w:hAnsi="Times New Roman" w:cs="Times New Roman"/>
          <w:shd w:val="clear" w:color="auto" w:fill="FFFFFF"/>
        </w:rPr>
        <w:t>mowy podlegał wykluczeniu na podstawie art. 108 PZP,</w:t>
      </w:r>
    </w:p>
    <w:p w14:paraId="422C95EF" w14:textId="77777777" w:rsidR="00DC5CA5" w:rsidRPr="007F03DA" w:rsidRDefault="00DC5CA5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BA07ACC" w14:textId="42918449" w:rsidR="00D1656E" w:rsidRPr="00E31E8B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Wykonawcy nie przysługuje odszkodowanie z tytułu odstąpienia przez  Zamawiającego od Umowy z powodu okoliczności leżących po stronie Wykonawcy albo w razie odstąpienia od Umowy na podstawie ust. 2 </w:t>
      </w:r>
      <w:r w:rsidR="00406CC5">
        <w:rPr>
          <w:rFonts w:ascii="Times New Roman" w:hAnsi="Times New Roman" w:cs="Times New Roman"/>
        </w:rPr>
        <w:t>i3</w:t>
      </w:r>
      <w:r w:rsidRPr="00E31E8B">
        <w:rPr>
          <w:rFonts w:ascii="Times New Roman" w:hAnsi="Times New Roman" w:cs="Times New Roman"/>
        </w:rPr>
        <w:t xml:space="preserve">  niniejszego paragrafu Umowy.</w:t>
      </w:r>
    </w:p>
    <w:p w14:paraId="3693DA59" w14:textId="1E685DF5" w:rsidR="00D1656E" w:rsidRPr="00E31E8B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Odstąpienie od Umowy powinno nastąpić w formie pisemnej </w:t>
      </w:r>
      <w:r w:rsidR="00406CC5">
        <w:rPr>
          <w:rFonts w:ascii="Times New Roman" w:hAnsi="Times New Roman" w:cs="Times New Roman"/>
        </w:rPr>
        <w:t xml:space="preserve">lub elektronicznej </w:t>
      </w:r>
      <w:r w:rsidRPr="00E31E8B">
        <w:rPr>
          <w:rFonts w:ascii="Times New Roman" w:hAnsi="Times New Roman" w:cs="Times New Roman"/>
        </w:rPr>
        <w:t xml:space="preserve">pod rygorem nieważności </w:t>
      </w:r>
      <w:r w:rsidR="00D563AF">
        <w:rPr>
          <w:rFonts w:ascii="Times New Roman" w:hAnsi="Times New Roman" w:cs="Times New Roman"/>
        </w:rPr>
        <w:t xml:space="preserve">takiego oświadczenia </w:t>
      </w:r>
      <w:r w:rsidRPr="00E31E8B">
        <w:rPr>
          <w:rFonts w:ascii="Times New Roman" w:hAnsi="Times New Roman" w:cs="Times New Roman"/>
        </w:rPr>
        <w:t xml:space="preserve">oraz </w:t>
      </w:r>
      <w:r w:rsidR="00D563AF">
        <w:rPr>
          <w:rFonts w:ascii="Times New Roman" w:hAnsi="Times New Roman" w:cs="Times New Roman"/>
        </w:rPr>
        <w:t xml:space="preserve">winno </w:t>
      </w:r>
      <w:r w:rsidRPr="00E31E8B">
        <w:rPr>
          <w:rFonts w:ascii="Times New Roman" w:hAnsi="Times New Roman" w:cs="Times New Roman"/>
        </w:rPr>
        <w:t>zawierać uzasadnienie.</w:t>
      </w:r>
    </w:p>
    <w:p w14:paraId="612C53EF" w14:textId="3F7187EC" w:rsidR="00D1656E" w:rsidRPr="00001B8F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</w:t>
      </w:r>
      <w:r w:rsidRPr="00001B8F">
        <w:rPr>
          <w:rFonts w:ascii="Times New Roman" w:hAnsi="Times New Roman" w:cs="Times New Roman"/>
          <w:color w:val="000000"/>
        </w:rPr>
        <w:t xml:space="preserve">wszystkie postanowienia </w:t>
      </w:r>
      <w:r w:rsidR="00FB77DA" w:rsidRPr="00001B8F">
        <w:rPr>
          <w:rFonts w:ascii="Times New Roman" w:hAnsi="Times New Roman" w:cs="Times New Roman"/>
          <w:color w:val="000000"/>
        </w:rPr>
        <w:t>U</w:t>
      </w:r>
      <w:r w:rsidRPr="00001B8F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0609E9F0" w:rsidR="001039C5" w:rsidRPr="00001B8F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</w:rPr>
        <w:t xml:space="preserve">Odstąpienie od Umowy nie wpływa na </w:t>
      </w:r>
      <w:r w:rsidR="00D563AF">
        <w:rPr>
          <w:rFonts w:ascii="Times New Roman" w:hAnsi="Times New Roman" w:cs="Times New Roman"/>
        </w:rPr>
        <w:t xml:space="preserve">istnienie i </w:t>
      </w:r>
      <w:r w:rsidRPr="00001B8F">
        <w:rPr>
          <w:rFonts w:ascii="Times New Roman" w:hAnsi="Times New Roman" w:cs="Times New Roman"/>
        </w:rPr>
        <w:t xml:space="preserve">skuteczność roszczeń o zapłatę kar umownych. </w:t>
      </w:r>
    </w:p>
    <w:p w14:paraId="0E0087CB" w14:textId="77777777" w:rsidR="001A1A4E" w:rsidRPr="00001B8F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89B578" w14:textId="77777777" w:rsidR="002819ED" w:rsidRDefault="002819ED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B98632" w14:textId="5219C43A" w:rsidR="00D1656E" w:rsidRPr="00001B8F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lastRenderedPageBreak/>
        <w:t>§ 7</w:t>
      </w:r>
      <w:r w:rsidR="008B4A52">
        <w:rPr>
          <w:rFonts w:ascii="Times New Roman" w:hAnsi="Times New Roman" w:cs="Times New Roman"/>
          <w:b/>
        </w:rPr>
        <w:t xml:space="preserve"> Kary umowne</w:t>
      </w:r>
    </w:p>
    <w:p w14:paraId="705E0002" w14:textId="593DF241" w:rsidR="00D1656E" w:rsidRPr="00A53D83" w:rsidRDefault="00D1656E" w:rsidP="00581AC2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mową lub nienależyte </w:t>
      </w:r>
      <w:r w:rsidRPr="00A53D83">
        <w:rPr>
          <w:rFonts w:ascii="Times New Roman" w:hAnsi="Times New Roman" w:cs="Times New Roman"/>
          <w:sz w:val="22"/>
          <w:szCs w:val="22"/>
        </w:rPr>
        <w:t>wykonanie zobowiązań z Umowy wynikających.</w:t>
      </w:r>
    </w:p>
    <w:p w14:paraId="61333061" w14:textId="27879907" w:rsidR="00D1656E" w:rsidRPr="00A53D83" w:rsidRDefault="00D1656E" w:rsidP="00581AC2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A53D8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2002A6E9" w14:textId="63F6250E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odstąpienia od Umowy </w:t>
      </w:r>
      <w:r w:rsidRPr="007F03DA">
        <w:rPr>
          <w:rFonts w:ascii="Times New Roman" w:hAnsi="Times New Roman" w:cs="Times New Roman"/>
          <w:lang w:eastAsia="x-none"/>
        </w:rPr>
        <w:t xml:space="preserve">przez którąkolwiek ze </w:t>
      </w:r>
      <w:r w:rsidR="00245878" w:rsidRPr="007F03DA">
        <w:rPr>
          <w:rFonts w:ascii="Times New Roman" w:hAnsi="Times New Roman" w:cs="Times New Roman"/>
          <w:lang w:eastAsia="x-none"/>
        </w:rPr>
        <w:t>S</w:t>
      </w:r>
      <w:r w:rsidRPr="007F03DA">
        <w:rPr>
          <w:rFonts w:ascii="Times New Roman" w:hAnsi="Times New Roman" w:cs="Times New Roman"/>
          <w:lang w:eastAsia="x-none"/>
        </w:rPr>
        <w:t xml:space="preserve">tron z przyczyn leżących po stronie Wykonawcy </w:t>
      </w:r>
      <w:r w:rsidRPr="007F03DA">
        <w:rPr>
          <w:rFonts w:ascii="Times New Roman" w:hAnsi="Times New Roman" w:cs="Times New Roman"/>
          <w:lang w:val="x-none" w:eastAsia="x-none"/>
        </w:rPr>
        <w:t xml:space="preserve">w wysokości 10% </w:t>
      </w:r>
      <w:r w:rsidR="00245878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§3 ust. 2 </w:t>
      </w:r>
      <w:r w:rsidR="00306D6F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mowy,</w:t>
      </w:r>
    </w:p>
    <w:p w14:paraId="20CA0D17" w14:textId="26304065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</w:rPr>
        <w:t xml:space="preserve">zwłoki większej niż 3 tygodnie w wykonaniu przedmiotu </w:t>
      </w:r>
      <w:r w:rsidR="00EE2047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stosunku do termin</w:t>
      </w:r>
      <w:r w:rsidR="00245878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 określon</w:t>
      </w:r>
      <w:r w:rsidR="00245878" w:rsidRPr="007F03DA">
        <w:rPr>
          <w:rFonts w:ascii="Times New Roman" w:hAnsi="Times New Roman" w:cs="Times New Roman"/>
        </w:rPr>
        <w:t>ego</w:t>
      </w:r>
      <w:r w:rsidRPr="007F03DA">
        <w:rPr>
          <w:rFonts w:ascii="Times New Roman" w:hAnsi="Times New Roman" w:cs="Times New Roman"/>
        </w:rPr>
        <w:t xml:space="preserve"> w §1 ust. </w:t>
      </w:r>
      <w:r w:rsidR="00245878" w:rsidRPr="007F03DA">
        <w:rPr>
          <w:rFonts w:ascii="Times New Roman" w:hAnsi="Times New Roman" w:cs="Times New Roman"/>
        </w:rPr>
        <w:t>5</w:t>
      </w:r>
      <w:r w:rsidRPr="007F03DA">
        <w:rPr>
          <w:rFonts w:ascii="Times New Roman" w:hAnsi="Times New Roman" w:cs="Times New Roman"/>
        </w:rPr>
        <w:t>, w wysokości 0,</w:t>
      </w:r>
      <w:r w:rsidR="006874B8">
        <w:rPr>
          <w:rFonts w:ascii="Times New Roman" w:hAnsi="Times New Roman" w:cs="Times New Roman"/>
        </w:rPr>
        <w:t>05</w:t>
      </w:r>
      <w:r w:rsidRPr="007F03DA">
        <w:rPr>
          <w:rFonts w:ascii="Times New Roman" w:hAnsi="Times New Roman" w:cs="Times New Roman"/>
        </w:rPr>
        <w:t xml:space="preserve">% </w:t>
      </w:r>
      <w:r w:rsidR="00836647" w:rsidRPr="007F03DA">
        <w:rPr>
          <w:rFonts w:ascii="Times New Roman" w:hAnsi="Times New Roman" w:cs="Times New Roman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w §3 ust. 2 </w:t>
      </w:r>
      <w:r w:rsidR="00EE2047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mowy. Kara liczona będzie za każdy dzień zwłoki licząc od dnia następnego w</w:t>
      </w:r>
      <w:r w:rsidR="00B371DD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stosunku do terminu określonego w §1 ust. </w:t>
      </w:r>
      <w:r w:rsidR="00836647" w:rsidRPr="007F03DA">
        <w:rPr>
          <w:rFonts w:ascii="Times New Roman" w:hAnsi="Times New Roman" w:cs="Times New Roman"/>
        </w:rPr>
        <w:t>5</w:t>
      </w:r>
      <w:r w:rsidRPr="007F03DA">
        <w:rPr>
          <w:rFonts w:ascii="Times New Roman" w:hAnsi="Times New Roman" w:cs="Times New Roman"/>
        </w:rPr>
        <w:t xml:space="preserve"> Umowy, jednak nie więcej niż 10% </w:t>
      </w:r>
      <w:r w:rsidR="00836647" w:rsidRPr="007F03DA">
        <w:rPr>
          <w:rFonts w:ascii="Times New Roman" w:hAnsi="Times New Roman" w:cs="Times New Roman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w §3 ust. 2 </w:t>
      </w:r>
      <w:r w:rsidR="00CB2128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mowy. W wypadku ujawnienia wad/usterek w trakcie odbioru przedmiotu Umowy nie nalicza się kary umownej zastrzeżonej w niniejszej lit. b) pod warunkiem, że przedmiot Umowy (wadliwy) dostarczony został w terminie nie powodującym jej naliczenia,</w:t>
      </w:r>
    </w:p>
    <w:p w14:paraId="0264FA09" w14:textId="33050A25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zwłoki w usunięciu wad przedmiotu </w:t>
      </w:r>
      <w:r w:rsidR="00445C32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 stwierdzonych przy odbiorze</w:t>
      </w:r>
      <w:r w:rsidR="006874B8" w:rsidRPr="006874B8">
        <w:rPr>
          <w:rFonts w:ascii="Times New Roman" w:hAnsi="Times New Roman" w:cs="Times New Roman"/>
        </w:rPr>
        <w:t xml:space="preserve"> </w:t>
      </w:r>
      <w:r w:rsidR="006874B8" w:rsidRPr="00134A6E">
        <w:rPr>
          <w:rFonts w:ascii="Times New Roman" w:hAnsi="Times New Roman" w:cs="Times New Roman"/>
        </w:rPr>
        <w:t>większej niż 10 dni roboczych</w:t>
      </w:r>
      <w:r w:rsidRPr="007F03DA">
        <w:rPr>
          <w:rFonts w:ascii="Times New Roman" w:hAnsi="Times New Roman" w:cs="Times New Roman"/>
          <w:lang w:val="x-none" w:eastAsia="x-none"/>
        </w:rPr>
        <w:t>, w wysokości 0,</w:t>
      </w:r>
      <w:r w:rsidR="00412A6A">
        <w:rPr>
          <w:rFonts w:ascii="Times New Roman" w:hAnsi="Times New Roman" w:cs="Times New Roman"/>
          <w:lang w:eastAsia="x-none"/>
        </w:rPr>
        <w:t>05</w:t>
      </w:r>
      <w:r w:rsidRPr="007F03DA">
        <w:rPr>
          <w:rFonts w:ascii="Times New Roman" w:hAnsi="Times New Roman" w:cs="Times New Roman"/>
          <w:lang w:val="x-none" w:eastAsia="x-none"/>
        </w:rPr>
        <w:t xml:space="preserve">% </w:t>
      </w:r>
      <w:r w:rsidR="008F5DF2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 3 ust.</w:t>
      </w:r>
      <w:r w:rsidR="00ED495F">
        <w:rPr>
          <w:rFonts w:ascii="Times New Roman" w:hAnsi="Times New Roman" w:cs="Times New Roman"/>
          <w:lang w:val="x-none" w:eastAsia="x-none"/>
        </w:rPr>
        <w:t> </w:t>
      </w:r>
      <w:r w:rsidRPr="007F03DA">
        <w:rPr>
          <w:rFonts w:ascii="Times New Roman" w:hAnsi="Times New Roman" w:cs="Times New Roman"/>
          <w:lang w:val="x-none" w:eastAsia="x-none"/>
        </w:rPr>
        <w:t xml:space="preserve">2 </w:t>
      </w:r>
      <w:r w:rsidR="00ED495F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 za każdy dzień zwłoki, licząc od następnego dnia po upływie terminu określonego w celu usunięcia wad</w:t>
      </w:r>
      <w:r w:rsidR="00891C16" w:rsidRPr="007F03DA">
        <w:rPr>
          <w:rFonts w:ascii="Times New Roman" w:hAnsi="Times New Roman" w:cs="Times New Roman"/>
          <w:lang w:val="x-none" w:eastAsia="x-none"/>
        </w:rPr>
        <w:t xml:space="preserve"> zgodnie z §4 ust. 7</w:t>
      </w:r>
      <w:r w:rsidRPr="007F03DA">
        <w:rPr>
          <w:rFonts w:ascii="Times New Roman" w:hAnsi="Times New Roman" w:cs="Times New Roman"/>
          <w:lang w:val="x-none" w:eastAsia="x-none"/>
        </w:rPr>
        <w:t xml:space="preserve">, nie więcej niż </w:t>
      </w:r>
      <w:r w:rsidRPr="007F03DA">
        <w:rPr>
          <w:rFonts w:ascii="Times New Roman" w:hAnsi="Times New Roman" w:cs="Times New Roman"/>
          <w:lang w:eastAsia="x-none"/>
        </w:rPr>
        <w:t>1</w:t>
      </w:r>
      <w:r w:rsidRPr="007F03DA">
        <w:rPr>
          <w:rFonts w:ascii="Times New Roman" w:hAnsi="Times New Roman" w:cs="Times New Roman"/>
          <w:lang w:val="x-none" w:eastAsia="x-none"/>
        </w:rPr>
        <w:t xml:space="preserve">0% </w:t>
      </w:r>
      <w:r w:rsidR="008F5DF2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§3 ust. 2 </w:t>
      </w:r>
      <w:r w:rsidR="001E19F0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mowy,</w:t>
      </w:r>
    </w:p>
    <w:p w14:paraId="76D8D41A" w14:textId="662728D7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zwłoki w usunięciu wad przedmiotu </w:t>
      </w:r>
      <w:r w:rsidR="001E19F0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stwierdzonych w okresie gwarancji lub rękojmi za wady, w wysokości 0,0</w:t>
      </w:r>
      <w:r w:rsidR="00412A6A">
        <w:rPr>
          <w:rFonts w:ascii="Times New Roman" w:hAnsi="Times New Roman" w:cs="Times New Roman"/>
        </w:rPr>
        <w:t>25</w:t>
      </w:r>
      <w:r w:rsidRPr="007F03DA">
        <w:rPr>
          <w:rFonts w:ascii="Times New Roman" w:hAnsi="Times New Roman" w:cs="Times New Roman"/>
        </w:rPr>
        <w:t xml:space="preserve">% </w:t>
      </w:r>
      <w:r w:rsidR="00891C16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</w:t>
      </w:r>
      <w:r w:rsidRPr="007F03DA">
        <w:rPr>
          <w:rFonts w:ascii="Times New Roman" w:hAnsi="Times New Roman" w:cs="Times New Roman"/>
          <w:lang w:eastAsia="x-none"/>
        </w:rPr>
        <w:t xml:space="preserve">w </w:t>
      </w:r>
      <w:r w:rsidRPr="007F03DA">
        <w:rPr>
          <w:rFonts w:ascii="Times New Roman" w:hAnsi="Times New Roman" w:cs="Times New Roman"/>
          <w:lang w:val="x-none" w:eastAsia="x-none"/>
        </w:rPr>
        <w:t>§3 ust. 2</w:t>
      </w:r>
      <w:r w:rsidRPr="007F03DA">
        <w:rPr>
          <w:rFonts w:ascii="Times New Roman" w:hAnsi="Times New Roman" w:cs="Times New Roman"/>
          <w:lang w:eastAsia="x-none"/>
        </w:rPr>
        <w:t xml:space="preserve"> </w:t>
      </w:r>
      <w:r w:rsidR="00AC0B94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mowy za każdy dzień zwłoki, licząc od następnego dnia po upływie terminu ustalonego zgodnie z treścią § 5 ust. 5 </w:t>
      </w:r>
      <w:r w:rsidR="00AC0B94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mowy, w celu usunięcia wad, nie więcej niż 10%</w:t>
      </w:r>
      <w:r w:rsidR="00CA5E60" w:rsidRPr="007F03DA">
        <w:rPr>
          <w:rFonts w:ascii="Times New Roman" w:hAnsi="Times New Roman" w:cs="Times New Roman"/>
          <w:lang w:val="x-none" w:eastAsia="x-none"/>
        </w:rPr>
        <w:t xml:space="preserve"> całkowitego</w:t>
      </w:r>
      <w:r w:rsidRPr="007F03DA">
        <w:rPr>
          <w:rFonts w:ascii="Times New Roman" w:hAnsi="Times New Roman" w:cs="Times New Roman"/>
        </w:rPr>
        <w:t xml:space="preserve"> wynagrodzenia netto ustalonego </w:t>
      </w:r>
      <w:r w:rsidRPr="007F03DA">
        <w:rPr>
          <w:rFonts w:ascii="Times New Roman" w:hAnsi="Times New Roman" w:cs="Times New Roman"/>
          <w:lang w:eastAsia="x-none"/>
        </w:rPr>
        <w:t xml:space="preserve">odpowiednio w </w:t>
      </w:r>
      <w:r w:rsidRPr="007F03DA">
        <w:rPr>
          <w:rFonts w:ascii="Times New Roman" w:hAnsi="Times New Roman" w:cs="Times New Roman"/>
          <w:lang w:val="x-none" w:eastAsia="x-none"/>
        </w:rPr>
        <w:t>§3 ust. 2,</w:t>
      </w:r>
    </w:p>
    <w:p w14:paraId="774DE96C" w14:textId="668C2C67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braku doręczenia wystawionej korekty </w:t>
      </w:r>
      <w:r w:rsidRPr="007F03DA">
        <w:rPr>
          <w:rFonts w:ascii="Times New Roman" w:hAnsi="Times New Roman" w:cs="Times New Roman"/>
          <w:lang w:eastAsia="x-none"/>
        </w:rPr>
        <w:t>faktury</w:t>
      </w:r>
      <w:r w:rsidRPr="007F03DA">
        <w:rPr>
          <w:rFonts w:ascii="Times New Roman" w:hAnsi="Times New Roman" w:cs="Times New Roman"/>
          <w:lang w:val="x-none" w:eastAsia="x-none"/>
        </w:rPr>
        <w:t xml:space="preserve"> w wysokości stanowiącej równowartość należnego podatku od towarów i usług VAT z tytułu przedmiotowej dosta</w:t>
      </w:r>
      <w:r w:rsidRPr="007F03DA">
        <w:rPr>
          <w:rFonts w:ascii="Times New Roman" w:hAnsi="Times New Roman" w:cs="Times New Roman"/>
          <w:lang w:eastAsia="x-none"/>
        </w:rPr>
        <w:t xml:space="preserve">wy w terminie określonym w § 3 ust. </w:t>
      </w:r>
      <w:r w:rsidR="00DF0648" w:rsidRPr="007F03DA">
        <w:rPr>
          <w:rFonts w:ascii="Times New Roman" w:hAnsi="Times New Roman" w:cs="Times New Roman"/>
          <w:lang w:eastAsia="x-none"/>
        </w:rPr>
        <w:t>5</w:t>
      </w:r>
      <w:r w:rsidRPr="007F03DA">
        <w:rPr>
          <w:rFonts w:ascii="Times New Roman" w:hAnsi="Times New Roman" w:cs="Times New Roman"/>
          <w:lang w:eastAsia="x-none"/>
        </w:rPr>
        <w:t xml:space="preserve"> </w:t>
      </w:r>
      <w:r w:rsidR="00DF0648" w:rsidRPr="007F03DA">
        <w:rPr>
          <w:rFonts w:ascii="Times New Roman" w:hAnsi="Times New Roman" w:cs="Times New Roman"/>
          <w:lang w:eastAsia="x-none"/>
        </w:rPr>
        <w:t>U</w:t>
      </w:r>
      <w:r w:rsidRPr="007F03DA">
        <w:rPr>
          <w:rFonts w:ascii="Times New Roman" w:hAnsi="Times New Roman" w:cs="Times New Roman"/>
          <w:lang w:eastAsia="x-none"/>
        </w:rPr>
        <w:t>mowy.</w:t>
      </w:r>
    </w:p>
    <w:p w14:paraId="74FBBCD7" w14:textId="412CD516" w:rsidR="00EC3E4B" w:rsidRPr="00E703CD" w:rsidRDefault="00EC3E4B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E703CD">
        <w:rPr>
          <w:rFonts w:ascii="Times New Roman" w:hAnsi="Times New Roman" w:cs="Times New Roman"/>
        </w:rPr>
        <w:t xml:space="preserve">zwłoki w wymianie przedmiotu </w:t>
      </w:r>
      <w:r w:rsidR="00094370">
        <w:rPr>
          <w:rFonts w:ascii="Times New Roman" w:hAnsi="Times New Roman" w:cs="Times New Roman"/>
        </w:rPr>
        <w:t>U</w:t>
      </w:r>
      <w:r w:rsidRPr="00E703CD">
        <w:rPr>
          <w:rFonts w:ascii="Times New Roman" w:hAnsi="Times New Roman" w:cs="Times New Roman"/>
        </w:rPr>
        <w:t>mowy lub jego elementu w przypadku określonym w § 5 ust. 6 – w wysokości</w:t>
      </w:r>
      <w:r w:rsidR="005B1C33" w:rsidRPr="00E703CD">
        <w:rPr>
          <w:rFonts w:ascii="Times New Roman" w:hAnsi="Times New Roman" w:cs="Times New Roman"/>
        </w:rPr>
        <w:t xml:space="preserve"> 0,05</w:t>
      </w:r>
      <w:r w:rsidRPr="00E703CD">
        <w:rPr>
          <w:rFonts w:ascii="Times New Roman" w:hAnsi="Times New Roman" w:cs="Times New Roman"/>
        </w:rPr>
        <w:t xml:space="preserve">% wynagrodzenia brutto ustalonego w §3 ust. 2 Umowy za każdy dzień zwłoki, nie więcej niż 10 % wartości brutto przedmiotu </w:t>
      </w:r>
      <w:r w:rsidR="00FE3FB2">
        <w:rPr>
          <w:rFonts w:ascii="Times New Roman" w:hAnsi="Times New Roman" w:cs="Times New Roman"/>
        </w:rPr>
        <w:t>U</w:t>
      </w:r>
      <w:r w:rsidRPr="00E703CD">
        <w:rPr>
          <w:rFonts w:ascii="Times New Roman" w:hAnsi="Times New Roman" w:cs="Times New Roman"/>
        </w:rPr>
        <w:t>mowy, o której mowa w § 3 ust. 2 Umowy;</w:t>
      </w:r>
    </w:p>
    <w:p w14:paraId="000463BE" w14:textId="55CD24AB" w:rsidR="00D1656E" w:rsidRPr="00A53D83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</w:t>
      </w:r>
      <w:r w:rsidR="000F0561" w:rsidRPr="00A53D83">
        <w:rPr>
          <w:rFonts w:ascii="Times New Roman" w:hAnsi="Times New Roman" w:cs="Times New Roman"/>
          <w:sz w:val="22"/>
          <w:szCs w:val="22"/>
        </w:rPr>
        <w:t xml:space="preserve">, </w:t>
      </w:r>
      <w:r w:rsidR="000F0561" w:rsidRPr="007F03DA">
        <w:rPr>
          <w:rFonts w:ascii="Times New Roman" w:hAnsi="Times New Roman" w:cs="Times New Roman"/>
          <w:sz w:val="22"/>
          <w:szCs w:val="22"/>
        </w:rPr>
        <w:t>z wyłączeniem okoliczności wskazanej w art. 456 ust. 1 pkt 1 ustawy PZP,</w:t>
      </w:r>
      <w:r w:rsidRPr="00A53D83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§3 ust. 2 Umowy.</w:t>
      </w:r>
    </w:p>
    <w:p w14:paraId="43732659" w14:textId="48FAED56" w:rsidR="00D1656E" w:rsidRPr="00A53D83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2B755555" w:rsidR="00D1656E" w:rsidRPr="00A53D83" w:rsidRDefault="00A53D83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F03DA">
        <w:rPr>
          <w:rFonts w:ascii="Times New Roman" w:hAnsi="Times New Roman" w:cs="Times New Roman"/>
          <w:sz w:val="22"/>
          <w:szCs w:val="22"/>
        </w:rPr>
        <w:t>Kary umowne zastrzeżone powyżej naliczane są od siebie niezależnie (kumulatywnie), chyba że</w:t>
      </w:r>
      <w:r w:rsidR="00E703CD">
        <w:rPr>
          <w:rFonts w:ascii="Times New Roman" w:hAnsi="Times New Roman" w:cs="Times New Roman"/>
          <w:sz w:val="22"/>
          <w:szCs w:val="22"/>
        </w:rPr>
        <w:t> </w:t>
      </w:r>
      <w:r w:rsidRPr="007F03DA">
        <w:rPr>
          <w:rFonts w:ascii="Times New Roman" w:hAnsi="Times New Roman" w:cs="Times New Roman"/>
          <w:sz w:val="22"/>
          <w:szCs w:val="22"/>
        </w:rPr>
        <w:t>wyraźnie postanowiono inaczej</w:t>
      </w:r>
      <w:r w:rsidRPr="00A53D83">
        <w:rPr>
          <w:rFonts w:ascii="Times New Roman" w:hAnsi="Times New Roman" w:cs="Times New Roman"/>
          <w:sz w:val="22"/>
          <w:szCs w:val="22"/>
        </w:rPr>
        <w:t>, przy czym s</w:t>
      </w:r>
      <w:r w:rsidR="00D1656E" w:rsidRPr="00A53D83">
        <w:rPr>
          <w:rFonts w:ascii="Times New Roman" w:hAnsi="Times New Roman" w:cs="Times New Roman"/>
          <w:sz w:val="22"/>
          <w:szCs w:val="22"/>
        </w:rPr>
        <w:t xml:space="preserve">uma kar umownych nie może przekroczyć 30% wynagrodzenia </w:t>
      </w:r>
      <w:r w:rsidRPr="00A53D83">
        <w:rPr>
          <w:rFonts w:ascii="Times New Roman" w:hAnsi="Times New Roman" w:cs="Times New Roman"/>
          <w:sz w:val="22"/>
          <w:szCs w:val="22"/>
        </w:rPr>
        <w:t>netto</w:t>
      </w:r>
      <w:r w:rsidR="00D1656E" w:rsidRPr="00A53D83">
        <w:rPr>
          <w:rFonts w:ascii="Times New Roman" w:hAnsi="Times New Roman" w:cs="Times New Roman"/>
          <w:sz w:val="22"/>
          <w:szCs w:val="22"/>
        </w:rPr>
        <w:t xml:space="preserve">, o którym mowa w §3 ust. 2 niniejszej </w:t>
      </w:r>
      <w:r w:rsidR="00C357EA" w:rsidRPr="00A53D83">
        <w:rPr>
          <w:rFonts w:ascii="Times New Roman" w:hAnsi="Times New Roman" w:cs="Times New Roman"/>
          <w:sz w:val="22"/>
          <w:szCs w:val="22"/>
        </w:rPr>
        <w:t>U</w:t>
      </w:r>
      <w:r w:rsidR="00D1656E" w:rsidRPr="00A53D83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>mowy lub jej prawidłowym wykonaniem. Wykonawca nie ponosi odpowiedzialności</w:t>
      </w:r>
      <w:r w:rsidRPr="00001B8F">
        <w:rPr>
          <w:rFonts w:ascii="Times New Roman" w:hAnsi="Times New Roman" w:cs="Times New Roman"/>
          <w:sz w:val="22"/>
          <w:szCs w:val="22"/>
        </w:rPr>
        <w:t xml:space="preserve"> za okoliczności, za które wyłączną odpowiedzialność ponosi </w:t>
      </w:r>
      <w:r w:rsidR="00BE0517" w:rsidRPr="00001B8F">
        <w:rPr>
          <w:rFonts w:ascii="Times New Roman" w:hAnsi="Times New Roman" w:cs="Times New Roman"/>
          <w:sz w:val="22"/>
          <w:szCs w:val="22"/>
        </w:rPr>
        <w:t>Z</w:t>
      </w:r>
      <w:r w:rsidRPr="00001B8F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color w:val="000000"/>
          <w:sz w:val="22"/>
          <w:szCs w:val="22"/>
        </w:rPr>
        <w:lastRenderedPageBreak/>
        <w:t>Zapłata kar umownych nie zwalnia Wykonawcy od obowiązku wykonania Umowy</w:t>
      </w:r>
      <w:r w:rsidRPr="00001B8F">
        <w:rPr>
          <w:rFonts w:ascii="Times New Roman" w:hAnsi="Times New Roman" w:cs="Times New Roman"/>
          <w:sz w:val="22"/>
          <w:szCs w:val="22"/>
        </w:rPr>
        <w:t>.</w:t>
      </w:r>
    </w:p>
    <w:p w14:paraId="7B77FEB2" w14:textId="77777777" w:rsidR="00704900" w:rsidRPr="00001B8F" w:rsidRDefault="00704900" w:rsidP="005545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1FEE107A" w:rsidR="00D1656E" w:rsidRPr="00001B8F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001B8F">
        <w:rPr>
          <w:rFonts w:ascii="Times New Roman" w:hAnsi="Times New Roman" w:cs="Times New Roman"/>
          <w:b/>
          <w:bCs/>
          <w:color w:val="000000"/>
          <w:lang w:val="x-none" w:eastAsia="x-none"/>
        </w:rPr>
        <w:t>§ 8</w:t>
      </w:r>
      <w:r w:rsidR="006E124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Przedstawiciele stron</w:t>
      </w:r>
    </w:p>
    <w:p w14:paraId="20909BAD" w14:textId="4BD79044" w:rsidR="00D1656E" w:rsidRPr="00001B8F" w:rsidRDefault="00D1656E" w:rsidP="00581AC2">
      <w:pPr>
        <w:pStyle w:val="Akapitzlist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001B8F" w:rsidRDefault="00D1656E" w:rsidP="00581AC2">
      <w:pPr>
        <w:numPr>
          <w:ilvl w:val="1"/>
          <w:numId w:val="47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  <w:color w:val="000000"/>
        </w:rPr>
        <w:t>Ze strony Zamawiającego: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001B8F" w:rsidRDefault="00D1656E" w:rsidP="00581AC2">
      <w:pPr>
        <w:numPr>
          <w:ilvl w:val="1"/>
          <w:numId w:val="47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Ze strony Wykonawcy -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3EAEA211" w:rsidR="00D1656E" w:rsidRPr="00001B8F" w:rsidRDefault="00D1656E" w:rsidP="00581AC2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</w:rPr>
        <w:t>Strony zgodnie postanawiają, iż osoby wskazane powyżej nie są uprawnione do podejmowania decyzji w zakresie zmiany zasad wykonywania Umowy, a także zaciągania nowych zobowiązań lub zmiany Umowy.</w:t>
      </w:r>
      <w:r w:rsidR="00E349E0">
        <w:rPr>
          <w:rFonts w:ascii="Times New Roman" w:hAnsi="Times New Roman" w:cs="Times New Roman"/>
        </w:rPr>
        <w:t xml:space="preserve"> Zmiana ww. osób nie wymaga zawarcia aneksu do Umowy lecz powiadomienia drugiej Strony w formie pisemnej lub elektronicznej. </w:t>
      </w:r>
    </w:p>
    <w:p w14:paraId="0AC08AC7" w14:textId="77777777" w:rsidR="003F30ED" w:rsidRDefault="003F30ED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43CADB" w14:textId="64ADE6EC" w:rsidR="00D1656E" w:rsidRPr="00001B8F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9</w:t>
      </w:r>
      <w:r w:rsidR="006E124F">
        <w:rPr>
          <w:rFonts w:ascii="Times New Roman" w:hAnsi="Times New Roman" w:cs="Times New Roman"/>
          <w:b/>
        </w:rPr>
        <w:t xml:space="preserve"> Zmiana </w:t>
      </w:r>
      <w:r w:rsidR="003F274B">
        <w:rPr>
          <w:rFonts w:ascii="Times New Roman" w:hAnsi="Times New Roman" w:cs="Times New Roman"/>
          <w:b/>
        </w:rPr>
        <w:t>U</w:t>
      </w:r>
      <w:r w:rsidR="006E124F">
        <w:rPr>
          <w:rFonts w:ascii="Times New Roman" w:hAnsi="Times New Roman" w:cs="Times New Roman"/>
          <w:b/>
        </w:rPr>
        <w:t>mowy</w:t>
      </w:r>
    </w:p>
    <w:p w14:paraId="5BF470E6" w14:textId="353C30AD" w:rsidR="00E349E0" w:rsidRPr="00416E95" w:rsidRDefault="00E349E0" w:rsidP="009C74FF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16E95">
        <w:rPr>
          <w:rFonts w:ascii="Times New Roman" w:hAnsi="Times New Roman" w:cs="Times New Roman"/>
        </w:rPr>
        <w:t>Wszelkie zmiany Umowy wymagają zgody obu Stron i zachowania formy pisemnej lub elektronicznej pod rygorem nieważności</w:t>
      </w:r>
      <w:r w:rsidR="00416E95" w:rsidRPr="00416E95">
        <w:rPr>
          <w:rFonts w:ascii="Times New Roman" w:hAnsi="Times New Roman" w:cs="Times New Roman"/>
        </w:rPr>
        <w:t>.</w:t>
      </w:r>
    </w:p>
    <w:p w14:paraId="15CA2467" w14:textId="50F4EA40" w:rsidR="00D1656E" w:rsidRPr="00CD4CDB" w:rsidRDefault="00D1656E" w:rsidP="00CD4CDB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D4CDB">
        <w:rPr>
          <w:rFonts w:ascii="Times New Roman" w:hAnsi="Times New Roman" w:cs="Times New Roman"/>
        </w:rPr>
        <w:t>Strony dopuszczają</w:t>
      </w:r>
      <w:r w:rsidR="002C3D2D" w:rsidRPr="00CD4CDB">
        <w:rPr>
          <w:rFonts w:ascii="Times New Roman" w:hAnsi="Times New Roman" w:cs="Times New Roman"/>
        </w:rPr>
        <w:t>, poza zmianami wskazanymi w art. 455 PZP,</w:t>
      </w:r>
      <w:r w:rsidRPr="00CD4CDB">
        <w:rPr>
          <w:rFonts w:ascii="Times New Roman" w:hAnsi="Times New Roman" w:cs="Times New Roman"/>
        </w:rPr>
        <w:t xml:space="preserve"> możliwość zmiany Umowy, poprzez podpisanie aneksu do Umowy, </w:t>
      </w:r>
      <w:r w:rsidR="002C3D2D" w:rsidRPr="00CD4CDB">
        <w:rPr>
          <w:rFonts w:ascii="Times New Roman" w:hAnsi="Times New Roman" w:cs="Times New Roman"/>
        </w:rPr>
        <w:t xml:space="preserve">bez obowiązku przeprowadzania nowego postępowania </w:t>
      </w:r>
      <w:r w:rsidRPr="00CD4CDB">
        <w:rPr>
          <w:rFonts w:ascii="Times New Roman" w:hAnsi="Times New Roman" w:cs="Times New Roman"/>
        </w:rPr>
        <w:t>w</w:t>
      </w:r>
      <w:r w:rsidR="00731FBC">
        <w:rPr>
          <w:rFonts w:ascii="Times New Roman" w:hAnsi="Times New Roman" w:cs="Times New Roman"/>
        </w:rPr>
        <w:t> </w:t>
      </w:r>
      <w:r w:rsidRPr="00CD4CDB">
        <w:rPr>
          <w:rFonts w:ascii="Times New Roman" w:hAnsi="Times New Roman" w:cs="Times New Roman"/>
        </w:rPr>
        <w:t>następujących przypadkach</w:t>
      </w:r>
      <w:r w:rsidR="002C3D2D" w:rsidRPr="00CD4CDB">
        <w:rPr>
          <w:rFonts w:ascii="Times New Roman" w:hAnsi="Times New Roman" w:cs="Times New Roman"/>
        </w:rPr>
        <w:t xml:space="preserve"> i zakresach</w:t>
      </w:r>
      <w:r w:rsidRPr="00CD4CDB">
        <w:rPr>
          <w:rFonts w:ascii="Times New Roman" w:hAnsi="Times New Roman" w:cs="Times New Roman"/>
        </w:rPr>
        <w:t>:</w:t>
      </w:r>
    </w:p>
    <w:p w14:paraId="06E34C2D" w14:textId="4CAAB26B" w:rsidR="00D1656E" w:rsidRPr="003F30ED" w:rsidRDefault="00883EC5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>
        <w:rPr>
          <w:sz w:val="22"/>
          <w:szCs w:val="22"/>
        </w:rPr>
        <w:t>z</w:t>
      </w:r>
      <w:r w:rsidR="00D1656E" w:rsidRPr="003F30ED">
        <w:rPr>
          <w:sz w:val="22"/>
          <w:szCs w:val="22"/>
        </w:rPr>
        <w:t>miany terminu realizacji przedmiotu Umowy (początkowego, końcowego) poprzez jego skrócenie lub przedłużenie i/lub zmiany sposobu realizacji poprzez wprowadzenie etapów realizacji, zawieszenia realizacji</w:t>
      </w:r>
      <w:r w:rsidR="008479F2" w:rsidRPr="003F30ED">
        <w:rPr>
          <w:sz w:val="22"/>
          <w:szCs w:val="22"/>
        </w:rPr>
        <w:t>, z możliwością wprowadzenia faktur częściowych</w:t>
      </w:r>
      <w:r w:rsidR="00855ADF" w:rsidRPr="003F30ED">
        <w:rPr>
          <w:sz w:val="22"/>
          <w:szCs w:val="22"/>
        </w:rPr>
        <w:t xml:space="preserve"> o łącznej wartości</w:t>
      </w:r>
      <w:r w:rsidR="00483235" w:rsidRPr="003F30ED">
        <w:rPr>
          <w:sz w:val="22"/>
          <w:szCs w:val="22"/>
        </w:rPr>
        <w:t xml:space="preserve"> nie większej niż 80% wynagrodzenia brutto</w:t>
      </w:r>
      <w:r w:rsidR="008479F2" w:rsidRPr="003F30ED">
        <w:rPr>
          <w:sz w:val="22"/>
          <w:szCs w:val="22"/>
        </w:rPr>
        <w:t xml:space="preserve"> –</w:t>
      </w:r>
      <w:r w:rsidR="00D1656E" w:rsidRPr="003F30ED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 w:rsidRPr="003F30ED">
        <w:rPr>
          <w:sz w:val="22"/>
          <w:szCs w:val="22"/>
        </w:rPr>
        <w:t>U</w:t>
      </w:r>
      <w:r w:rsidR="00D1656E" w:rsidRPr="003F30ED">
        <w:rPr>
          <w:sz w:val="22"/>
          <w:szCs w:val="22"/>
        </w:rPr>
        <w:t xml:space="preserve">mowy, lub przyczyny leżące po stronie producenta sprzętu </w:t>
      </w:r>
      <w:r w:rsidR="00A45FEE" w:rsidRPr="003F30ED">
        <w:rPr>
          <w:sz w:val="22"/>
          <w:szCs w:val="22"/>
        </w:rPr>
        <w:t xml:space="preserve">lub dystrybutora </w:t>
      </w:r>
      <w:r w:rsidR="00D1656E" w:rsidRPr="003F30ED">
        <w:rPr>
          <w:sz w:val="22"/>
          <w:szCs w:val="22"/>
        </w:rPr>
        <w:t>dotyczące udokumentowanych problemów związanych z</w:t>
      </w:r>
      <w:r w:rsidR="00631CAC" w:rsidRPr="003F30ED">
        <w:rPr>
          <w:sz w:val="22"/>
          <w:szCs w:val="22"/>
        </w:rPr>
        <w:t> </w:t>
      </w:r>
      <w:r w:rsidR="00D1656E" w:rsidRPr="003F30ED">
        <w:rPr>
          <w:sz w:val="22"/>
          <w:szCs w:val="22"/>
        </w:rPr>
        <w:t>produkcją lub dostawą sprzętu lub z innych przyczyn niezależnych od Stron, w tym spowodowanych przez siłę wyższą</w:t>
      </w:r>
      <w:r w:rsidR="000570A8" w:rsidRPr="003F30ED">
        <w:rPr>
          <w:sz w:val="22"/>
          <w:szCs w:val="22"/>
        </w:rPr>
        <w:t xml:space="preserve"> (§10)</w:t>
      </w:r>
      <w:r w:rsidR="00D1656E" w:rsidRPr="003F30ED">
        <w:rPr>
          <w:sz w:val="22"/>
          <w:szCs w:val="22"/>
        </w:rPr>
        <w:t>,</w:t>
      </w:r>
    </w:p>
    <w:p w14:paraId="58EE1C22" w14:textId="77777777" w:rsidR="00D1656E" w:rsidRPr="003F30ED" w:rsidRDefault="00D1656E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>wydłużenia terminu gwarancji, w sytuacji przedłużenia jej przez producenta/Wykonawcę,</w:t>
      </w:r>
    </w:p>
    <w:p w14:paraId="41BA30A0" w14:textId="21BE3AAE" w:rsidR="00D1656E" w:rsidRPr="003F30ED" w:rsidRDefault="00D1656E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 xml:space="preserve">zmiany określonego typu, modelu, nazwy, producenta przedmiotu </w:t>
      </w:r>
      <w:r w:rsidR="00133F83" w:rsidRPr="003F30ED">
        <w:rPr>
          <w:sz w:val="22"/>
          <w:szCs w:val="22"/>
        </w:rPr>
        <w:t>U</w:t>
      </w:r>
      <w:r w:rsidRPr="003F30ED">
        <w:rPr>
          <w:sz w:val="22"/>
          <w:szCs w:val="22"/>
        </w:rPr>
        <w:t>mowy bądź jego elementów, poprawy jakości lub innych parametrów charakterystycznych dla danego elementu dostawy lub zmiany technologii na równoważną lub lepszą w szczególności w</w:t>
      </w:r>
      <w:r w:rsidR="006D2F95">
        <w:rPr>
          <w:sz w:val="22"/>
          <w:szCs w:val="22"/>
        </w:rPr>
        <w:t> </w:t>
      </w:r>
      <w:r w:rsidRPr="003F30ED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</w:t>
      </w:r>
      <w:r w:rsidR="009A3EB3" w:rsidRPr="003F30ED">
        <w:rPr>
          <w:sz w:val="22"/>
          <w:szCs w:val="22"/>
        </w:rPr>
        <w:t>3</w:t>
      </w:r>
      <w:r w:rsidRPr="003F30ED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7A304F98" w14:textId="77777777" w:rsidR="000570A8" w:rsidRPr="003F30ED" w:rsidRDefault="00D1656E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>aktualizacji rozwiązań z uwagi na postęp technologiczny lub zmiany obowiązujących przepisów</w:t>
      </w:r>
      <w:r w:rsidR="000570A8" w:rsidRPr="003F30ED">
        <w:rPr>
          <w:sz w:val="22"/>
          <w:szCs w:val="22"/>
        </w:rPr>
        <w:t>,</w:t>
      </w:r>
    </w:p>
    <w:p w14:paraId="23505E62" w14:textId="7FCEEC56" w:rsidR="00056088" w:rsidRPr="003F30ED" w:rsidRDefault="000570A8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7F03DA">
        <w:rPr>
          <w:sz w:val="22"/>
          <w:szCs w:val="22"/>
        </w:rPr>
        <w:t>zmiany podwykonawcy, w szczególności ze względów losowych lub innych korzystnych dla Zamawiającego</w:t>
      </w:r>
      <w:r w:rsidR="00D1656E" w:rsidRPr="003F30ED">
        <w:rPr>
          <w:sz w:val="22"/>
          <w:szCs w:val="22"/>
        </w:rPr>
        <w:t>.</w:t>
      </w:r>
    </w:p>
    <w:p w14:paraId="57C1220C" w14:textId="0F85DA33" w:rsidR="00C6099C" w:rsidRPr="007F03DA" w:rsidRDefault="00C6099C" w:rsidP="00CD4CDB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Niezależnie od postanowień ust. 2, Strony umowy mogą dokonywać nieistotnych zmian Umowy, niestanowiących istotnej zmiany </w:t>
      </w:r>
      <w:r w:rsidR="00BA47F5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rozumieniu art. 454 ust. 2 ustawy PZP.</w:t>
      </w:r>
    </w:p>
    <w:p w14:paraId="7AA549B5" w14:textId="59C8434E" w:rsidR="00C6099C" w:rsidRPr="007F03DA" w:rsidRDefault="00C6099C" w:rsidP="00CD4CDB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Strona występująca o zmianę postanowień niniejszej </w:t>
      </w:r>
      <w:r w:rsidR="00A21025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zobowiązana jest do udokumentowania zaistnienia okoliczności, o których mowa w ust. 1.</w:t>
      </w:r>
    </w:p>
    <w:p w14:paraId="45F49EF5" w14:textId="2AC9AED8" w:rsidR="00C6099C" w:rsidRPr="007F03DA" w:rsidRDefault="00C6099C" w:rsidP="00CD4CDB">
      <w:pPr>
        <w:numPr>
          <w:ilvl w:val="0"/>
          <w:numId w:val="79"/>
        </w:numPr>
        <w:tabs>
          <w:tab w:val="left" w:pos="397"/>
          <w:tab w:val="left" w:pos="56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 xml:space="preserve">Strony umowy mogą wnioskować o zmianę wysokości wynagrodzenia Wykonawcy w 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Statystycznego, o którym mowa ust. </w:t>
      </w:r>
      <w:r w:rsidR="001C5D32" w:rsidRPr="007F03DA">
        <w:rPr>
          <w:rFonts w:ascii="Times New Roman" w:eastAsia="Tahoma" w:hAnsi="Times New Roman" w:cs="Times New Roman"/>
          <w:bCs/>
          <w:lang w:eastAsia="zh-CN"/>
        </w:rPr>
        <w:t>6</w:t>
      </w:r>
      <w:r w:rsidRPr="007F03DA">
        <w:rPr>
          <w:rFonts w:ascii="Times New Roman" w:eastAsia="Tahoma" w:hAnsi="Times New Roman" w:cs="Times New Roman"/>
          <w:bCs/>
          <w:lang w:eastAsia="zh-CN"/>
        </w:rPr>
        <w:t>.</w:t>
      </w:r>
    </w:p>
    <w:p w14:paraId="5482FFE9" w14:textId="1E80D256" w:rsidR="00C6099C" w:rsidRPr="007F03DA" w:rsidRDefault="00C6099C" w:rsidP="00CD4CDB">
      <w:pPr>
        <w:numPr>
          <w:ilvl w:val="0"/>
          <w:numId w:val="79"/>
        </w:numPr>
        <w:tabs>
          <w:tab w:val="left" w:pos="397"/>
          <w:tab w:val="left" w:pos="56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 xml:space="preserve">Zmiana wynagrodzenia Wykonawcy będzie następowała w odniesieniu do wskaźnika zmiany ceny materiałów lub kosztów (średniorocznego wskaźnika cen towarów i usług konsumpcyjnych </w:t>
      </w:r>
      <w:r w:rsidRPr="007F03DA">
        <w:rPr>
          <w:rFonts w:ascii="Times New Roman" w:eastAsia="Tahoma" w:hAnsi="Times New Roman" w:cs="Times New Roman"/>
          <w:bCs/>
          <w:lang w:eastAsia="zh-CN"/>
        </w:rPr>
        <w:lastRenderedPageBreak/>
        <w:t>ogółem) ogłaszanego w komunikacie Prezesa Głównego Urzędu Statystycznego w Dzienniku Urzędowym Rzeczypospolitej Polskiej „Monitor Polski” w terminie do dnia 31 stycznia roku następnego za poprzedni rok kalendarzowy, na podstawie art. 94 ust. 1 pkt 1 lit. a ustawy z dnia 17</w:t>
      </w:r>
      <w:r w:rsidR="00382E12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>grudnia 1998 r. o emeryturach i rentach z Funduszu Ubezpieczeń Społecznych (Dz. U. z 202</w:t>
      </w:r>
      <w:r w:rsidR="001C5D32" w:rsidRPr="007F03DA">
        <w:rPr>
          <w:rFonts w:ascii="Times New Roman" w:eastAsia="Tahoma" w:hAnsi="Times New Roman" w:cs="Times New Roman"/>
          <w:bCs/>
          <w:lang w:eastAsia="zh-CN"/>
        </w:rPr>
        <w:t>3</w:t>
      </w:r>
      <w:r w:rsidR="00382E12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 xml:space="preserve">r. poz. </w:t>
      </w:r>
      <w:r w:rsidR="001C5D32" w:rsidRPr="007F03DA">
        <w:rPr>
          <w:rFonts w:ascii="Times New Roman" w:eastAsia="Tahoma" w:hAnsi="Times New Roman" w:cs="Times New Roman"/>
          <w:bCs/>
          <w:lang w:eastAsia="zh-CN"/>
        </w:rPr>
        <w:t>1251</w:t>
      </w:r>
      <w:r w:rsidRPr="007F03DA">
        <w:rPr>
          <w:rFonts w:ascii="Times New Roman" w:eastAsia="Tahoma" w:hAnsi="Times New Roman" w:cs="Times New Roman"/>
          <w:bCs/>
          <w:lang w:eastAsia="zh-CN"/>
        </w:rPr>
        <w:t>, z późn. zm.).</w:t>
      </w:r>
    </w:p>
    <w:p w14:paraId="40A05E7E" w14:textId="77777777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Łączna maksymalna wartość zmiany wynagrodzenia Wykonawcy może wynieść 5% wynagrodzenia Wykonawcy.</w:t>
      </w:r>
    </w:p>
    <w:p w14:paraId="6355E13C" w14:textId="01588293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Warunkiem zmiany wynagrodzenia Wykonawcy będzie wykazanie przez daną Stronę umowy w</w:t>
      </w:r>
      <w:r w:rsidR="00E2309B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 xml:space="preserve">sposób wskazany w ust. 9, że zmiana ceny materiałów lub kosztów związanych z realizacją Umowy miała faktyczny wpływ na koszty wykonania przedmiotu </w:t>
      </w:r>
      <w:r w:rsidR="00973D8E">
        <w:rPr>
          <w:rFonts w:ascii="Times New Roman" w:eastAsia="Tahoma" w:hAnsi="Times New Roman" w:cs="Times New Roman"/>
          <w:bCs/>
          <w:lang w:eastAsia="zh-CN"/>
        </w:rPr>
        <w:t>U</w:t>
      </w:r>
      <w:r w:rsidRPr="007F03DA">
        <w:rPr>
          <w:rFonts w:ascii="Times New Roman" w:eastAsia="Tahoma" w:hAnsi="Times New Roman" w:cs="Times New Roman"/>
          <w:bCs/>
          <w:lang w:eastAsia="zh-CN"/>
        </w:rPr>
        <w:t>mowy;</w:t>
      </w:r>
    </w:p>
    <w:p w14:paraId="70AEB65A" w14:textId="241E89C7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</w:t>
      </w:r>
      <w:r w:rsidR="00382E12">
        <w:rPr>
          <w:rFonts w:ascii="Times New Roman" w:eastAsia="Tahoma" w:hAnsi="Times New Roman" w:cs="Times New Roman"/>
          <w:bCs/>
          <w:lang w:eastAsia="zh-CN"/>
        </w:rPr>
        <w:t> </w:t>
      </w:r>
      <w:r w:rsidRPr="007F03DA">
        <w:rPr>
          <w:rFonts w:ascii="Times New Roman" w:eastAsia="Tahoma" w:hAnsi="Times New Roman" w:cs="Times New Roman"/>
          <w:bCs/>
          <w:lang w:eastAsia="zh-CN"/>
        </w:rPr>
        <w:t>zmiana cen materiałów lub kosztów nie ma faktycznego wpływu na koszty wykonania zamówienia przez Wykonawcę.</w:t>
      </w:r>
    </w:p>
    <w:p w14:paraId="799688B0" w14:textId="77777777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>Zasadność wniosku Wykonawcy o zmianę wysokości wynagrodzenia Wykonawcy powinna być poddana analizie.</w:t>
      </w:r>
    </w:p>
    <w:p w14:paraId="1F06BAA8" w14:textId="63FD9942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eastAsia="Tahoma" w:hAnsi="Times New Roman" w:cs="Times New Roman"/>
          <w:bCs/>
          <w:lang w:eastAsia="zh-CN"/>
        </w:rPr>
        <w:t xml:space="preserve">Zmiana wynagrodzenia Wykonawcy powinna być usankcjonowana zawarciem aneksu do </w:t>
      </w:r>
      <w:r w:rsidR="00657027">
        <w:rPr>
          <w:rFonts w:ascii="Times New Roman" w:eastAsia="Tahoma" w:hAnsi="Times New Roman" w:cs="Times New Roman"/>
          <w:bCs/>
          <w:lang w:eastAsia="zh-CN"/>
        </w:rPr>
        <w:t>U</w:t>
      </w:r>
      <w:r w:rsidRPr="007F03DA">
        <w:rPr>
          <w:rFonts w:ascii="Times New Roman" w:eastAsia="Tahoma" w:hAnsi="Times New Roman" w:cs="Times New Roman"/>
          <w:bCs/>
          <w:lang w:eastAsia="zh-CN"/>
        </w:rPr>
        <w:t>mowy i będzie następować od daty wprowadzenia zmiany w Umowie i dotyczyć wyłącznie niezrealizowanej części Umowy.</w:t>
      </w:r>
    </w:p>
    <w:p w14:paraId="719C0D5C" w14:textId="2184411D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hAnsi="Times New Roman" w:cs="Times New Roman"/>
          <w:lang w:eastAsia="zh-CN"/>
        </w:rPr>
        <w:t xml:space="preserve">Ponadto dopuszcza się zastąpienie dotychczasowego Wykonawcy niniejszej </w:t>
      </w:r>
      <w:r w:rsidR="003F7FCA">
        <w:rPr>
          <w:rFonts w:ascii="Times New Roman" w:hAnsi="Times New Roman" w:cs="Times New Roman"/>
          <w:lang w:eastAsia="zh-CN"/>
        </w:rPr>
        <w:t>U</w:t>
      </w:r>
      <w:r w:rsidRPr="007F03DA">
        <w:rPr>
          <w:rFonts w:ascii="Times New Roman" w:hAnsi="Times New Roman" w:cs="Times New Roman"/>
          <w:lang w:eastAsia="zh-CN"/>
        </w:rPr>
        <w:t>mowy przez inny podmiot spełniający warunki udziału w postępowaniu oraz niepodlegający wykluczeniu z</w:t>
      </w:r>
      <w:r w:rsidR="00CD4CDB">
        <w:rPr>
          <w:rFonts w:ascii="Times New Roman" w:hAnsi="Times New Roman" w:cs="Times New Roman"/>
          <w:lang w:eastAsia="zh-CN"/>
        </w:rPr>
        <w:t> </w:t>
      </w:r>
      <w:r w:rsidRPr="007F03DA">
        <w:rPr>
          <w:rFonts w:ascii="Times New Roman" w:hAnsi="Times New Roman" w:cs="Times New Roman"/>
          <w:lang w:eastAsia="zh-CN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</w:t>
      </w:r>
      <w:r w:rsidR="00CD4CDB">
        <w:rPr>
          <w:rFonts w:ascii="Times New Roman" w:hAnsi="Times New Roman" w:cs="Times New Roman"/>
          <w:lang w:eastAsia="zh-CN"/>
        </w:rPr>
        <w:t> </w:t>
      </w:r>
      <w:r w:rsidRPr="007F03DA">
        <w:rPr>
          <w:rFonts w:ascii="Times New Roman" w:hAnsi="Times New Roman" w:cs="Times New Roman"/>
          <w:lang w:eastAsia="zh-CN"/>
        </w:rPr>
        <w:t>nabycie jego przedsiębiorstwa przez ww. podmiot.</w:t>
      </w:r>
    </w:p>
    <w:p w14:paraId="27894246" w14:textId="77777777" w:rsidR="00C6099C" w:rsidRDefault="00C6099C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792F73" w14:textId="26F6C51F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  <w:r w:rsidR="006E124F">
        <w:rPr>
          <w:rFonts w:ascii="Times New Roman" w:hAnsi="Times New Roman" w:cs="Times New Roman"/>
          <w:b/>
          <w:bCs/>
        </w:rPr>
        <w:t xml:space="preserve"> </w:t>
      </w:r>
      <w:r w:rsidR="00C872DB">
        <w:rPr>
          <w:rFonts w:ascii="Times New Roman" w:hAnsi="Times New Roman" w:cs="Times New Roman"/>
          <w:b/>
          <w:bCs/>
        </w:rPr>
        <w:t>Siła wyższa</w:t>
      </w:r>
    </w:p>
    <w:p w14:paraId="568EA3FA" w14:textId="146519AE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W przypadku niemożliwości realizacji zobowiązań wynikających z przedmiotowej Umowy w związku z okolicznościami, na które Strony nie mają wpływu lub których nie można było  przewidzieć (siła wyższa), Strony są zwolnione z wszelkich wzajemnych zobowiązań,  w tym z odpowiedzialności za poniesione szkody. Strony są także uprawnione do zmiany terminów wykonania Umowy.  Przez okoliczności siły wyższej Strony rozumieją zdarzenie zewnętrzne o charakterze nadzwyczajnym, którego nie można było przewidzieć ani jemu zapobiec, w szczególności takie jak: działania wojenne, stan wyjątkowy, powódź, pożar czy też zasadnicza zmiana sytuacji społeczno–gospodarczej, stany zagrożenia epidemicznego, stany epidemii.   </w:t>
      </w:r>
    </w:p>
    <w:p w14:paraId="3935A0E9" w14:textId="75738A43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Postanowienia, o których mowa w ust. 1, stosuje się odpowiednio w przypadku, jeśli realizacja zobowiązań wynikających z niniejszej Umowy nie jest możliwa na skutek siły wyższej,  która dotknęła podwykonawców Wykonawcy.</w:t>
      </w:r>
    </w:p>
    <w:p w14:paraId="596AE47B" w14:textId="05EFD234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Jeżeli na skutek działania siły wyższej Umowa nie jest realizowana przez okres dłuższy  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B174E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tych okolicznościach i w ten sposób.  </w:t>
      </w:r>
    </w:p>
    <w:p w14:paraId="74CC3AB7" w14:textId="77777777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Każda ze Stron jest zobowiązana do niezwłocznego powiadomienia drugiej Strony o zaistnieniu okoliczności, o których mowa w ust. 1.  </w:t>
      </w:r>
    </w:p>
    <w:p w14:paraId="59F57E3B" w14:textId="77777777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Zamawiający może żądać od Wykonawcy stosownego udokumentowania okoliczności związanych z wystąpieniem siły wyższej polegającego zwłaszcza na wskazaniu w jaki sposób wpłynęła ona na możliwość zrealizowania Umowy przez Wykonawcę lub podwykonawcę Wykonawcy.  </w:t>
      </w:r>
    </w:p>
    <w:p w14:paraId="4B5508AB" w14:textId="77777777" w:rsidR="003B174E" w:rsidRDefault="003B174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ED7107" w14:textId="63F50F33" w:rsidR="00D1656E" w:rsidRPr="00961E51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1E51">
        <w:rPr>
          <w:rFonts w:ascii="Times New Roman" w:hAnsi="Times New Roman" w:cs="Times New Roman"/>
          <w:b/>
          <w:bCs/>
        </w:rPr>
        <w:t>§ 11</w:t>
      </w:r>
      <w:r w:rsidR="004A57C7">
        <w:rPr>
          <w:rFonts w:ascii="Times New Roman" w:hAnsi="Times New Roman" w:cs="Times New Roman"/>
          <w:b/>
          <w:bCs/>
        </w:rPr>
        <w:t xml:space="preserve"> Korespondencja</w:t>
      </w:r>
    </w:p>
    <w:p w14:paraId="2251BFBB" w14:textId="3E9C3564" w:rsidR="00B22884" w:rsidRPr="007F03DA" w:rsidRDefault="00B22884" w:rsidP="00B22884">
      <w:pPr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</w:rPr>
        <w:t xml:space="preserve">Wszelka korespondencja pomiędzy Stronami będzie prowadzona w formie pisemnej lub elektronicznej (przy użyciu kwalifikowanego podpisu elektronicznego). Strony dopuszczają również prowadzenie przez nie korespondencji za pośrednictwem poczty e-mail przez osoby wskazane w §8 Umowy oraz osoby uprawnione do reprezentowania Stron (zgodnie ze statutem instytucji, rejestrem firm lub innym </w:t>
      </w:r>
      <w:r w:rsidRPr="007F03DA">
        <w:rPr>
          <w:rFonts w:ascii="Times New Roman" w:hAnsi="Times New Roman" w:cs="Times New Roman"/>
          <w:color w:val="000000"/>
        </w:rPr>
        <w:t>dokumentem takim jak np. pełnomocnictwo).</w:t>
      </w:r>
    </w:p>
    <w:p w14:paraId="35353224" w14:textId="77777777" w:rsidR="00B22884" w:rsidRPr="007F03DA" w:rsidRDefault="00B22884" w:rsidP="00B22884">
      <w:pPr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Wszelkie doręczenia poczty winny być dokonywane na poniższe adresy Stron:</w:t>
      </w:r>
    </w:p>
    <w:p w14:paraId="7D9C549B" w14:textId="00758070" w:rsidR="00B22884" w:rsidRDefault="00B22884" w:rsidP="00A64976">
      <w:pPr>
        <w:numPr>
          <w:ilvl w:val="0"/>
          <w:numId w:val="83"/>
        </w:numPr>
        <w:tabs>
          <w:tab w:val="clear" w:pos="1206"/>
        </w:tabs>
        <w:autoSpaceDE w:val="0"/>
        <w:spacing w:after="0" w:line="240" w:lineRule="auto"/>
        <w:ind w:left="993" w:hanging="567"/>
        <w:contextualSpacing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Zamawiającego: Narodowe Centrum Promieniowania Synchrotronowego SOLARIS</w:t>
      </w:r>
      <w:r w:rsidR="00CB7BA0">
        <w:rPr>
          <w:rFonts w:ascii="Times New Roman" w:hAnsi="Times New Roman" w:cs="Times New Roman"/>
          <w:color w:val="000000"/>
        </w:rPr>
        <w:t xml:space="preserve">, </w:t>
      </w:r>
      <w:r w:rsidRPr="00A64976">
        <w:rPr>
          <w:rFonts w:ascii="Times New Roman" w:hAnsi="Times New Roman" w:cs="Times New Roman"/>
          <w:color w:val="000000"/>
        </w:rPr>
        <w:t>ul.</w:t>
      </w:r>
      <w:r w:rsidR="00CB7BA0">
        <w:rPr>
          <w:rFonts w:ascii="Times New Roman" w:hAnsi="Times New Roman" w:cs="Times New Roman"/>
          <w:color w:val="000000"/>
        </w:rPr>
        <w:t> </w:t>
      </w:r>
      <w:r w:rsidRPr="00A64976">
        <w:rPr>
          <w:rFonts w:ascii="Times New Roman" w:hAnsi="Times New Roman" w:cs="Times New Roman"/>
          <w:color w:val="000000"/>
        </w:rPr>
        <w:t xml:space="preserve">Czerwone Maki 98, 30-392 Kraków </w:t>
      </w:r>
    </w:p>
    <w:p w14:paraId="6F3E162D" w14:textId="3AB07927" w:rsidR="00181908" w:rsidRDefault="00181908" w:rsidP="00181908">
      <w:pPr>
        <w:autoSpaceDE w:val="0"/>
        <w:spacing w:after="0" w:line="240" w:lineRule="auto"/>
        <w:ind w:left="993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</w:t>
      </w:r>
    </w:p>
    <w:p w14:paraId="0AF2B895" w14:textId="40AD995A" w:rsidR="00B22884" w:rsidRPr="00181908" w:rsidRDefault="00B22884" w:rsidP="00181908">
      <w:pPr>
        <w:numPr>
          <w:ilvl w:val="0"/>
          <w:numId w:val="83"/>
        </w:numPr>
        <w:tabs>
          <w:tab w:val="clear" w:pos="1206"/>
        </w:tabs>
        <w:autoSpaceDE w:val="0"/>
        <w:spacing w:after="0" w:line="240" w:lineRule="auto"/>
        <w:ind w:left="993" w:hanging="567"/>
        <w:contextualSpacing/>
        <w:rPr>
          <w:rFonts w:ascii="Times New Roman" w:hAnsi="Times New Roman" w:cs="Times New Roman"/>
          <w:color w:val="000000"/>
        </w:rPr>
      </w:pPr>
      <w:r w:rsidRPr="00181908">
        <w:rPr>
          <w:rFonts w:ascii="Times New Roman" w:hAnsi="Times New Roman" w:cs="Times New Roman"/>
          <w:color w:val="000000"/>
        </w:rPr>
        <w:t xml:space="preserve">Wykonawcy: </w:t>
      </w:r>
      <w:r w:rsidRPr="00181908">
        <w:rPr>
          <w:rFonts w:ascii="Times New Roman" w:eastAsiaTheme="minorHAnsi" w:hAnsi="Times New Roman" w:cs="Times New Roman"/>
          <w14:ligatures w14:val="standardContextual"/>
        </w:rPr>
        <w:t>…………………………………………………………….</w:t>
      </w:r>
    </w:p>
    <w:p w14:paraId="1C9FE8E6" w14:textId="77777777" w:rsidR="00B22884" w:rsidRPr="007F03DA" w:rsidRDefault="00B22884" w:rsidP="00B22884">
      <w:pPr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  <w:color w:val="000000"/>
        </w:rPr>
        <w:t xml:space="preserve">Strony zobowiązują się </w:t>
      </w:r>
      <w:r w:rsidRPr="007F03DA">
        <w:rPr>
          <w:rFonts w:ascii="Times New Roman" w:hAnsi="Times New Roman" w:cs="Times New Roman"/>
        </w:rPr>
        <w:t>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1E94D9CB" w14:textId="77777777" w:rsidR="006C5B00" w:rsidRPr="00961E51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5D5056E3" w14:textId="66BC820D" w:rsidR="00F667EF" w:rsidRPr="007F03DA" w:rsidRDefault="00F667EF" w:rsidP="007F0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61E51">
        <w:rPr>
          <w:rFonts w:ascii="Times New Roman" w:hAnsi="Times New Roman" w:cs="Times New Roman"/>
          <w:b/>
          <w:bCs/>
        </w:rPr>
        <w:t>§</w:t>
      </w:r>
      <w:r w:rsidR="004E309A">
        <w:rPr>
          <w:rFonts w:ascii="Times New Roman" w:hAnsi="Times New Roman" w:cs="Times New Roman"/>
          <w:b/>
          <w:bCs/>
        </w:rPr>
        <w:t xml:space="preserve"> </w:t>
      </w:r>
      <w:r w:rsidRPr="00961E51">
        <w:rPr>
          <w:rFonts w:ascii="Times New Roman" w:hAnsi="Times New Roman" w:cs="Times New Roman"/>
          <w:b/>
          <w:bCs/>
        </w:rPr>
        <w:t>12</w:t>
      </w:r>
      <w:r w:rsidR="007B66CF">
        <w:rPr>
          <w:rFonts w:ascii="Times New Roman" w:hAnsi="Times New Roman" w:cs="Times New Roman"/>
          <w:b/>
          <w:bCs/>
        </w:rPr>
        <w:t xml:space="preserve"> Poufność informacji</w:t>
      </w:r>
    </w:p>
    <w:p w14:paraId="6E2221EC" w14:textId="77777777" w:rsidR="00F667EF" w:rsidRPr="007F03DA" w:rsidRDefault="00F667EF" w:rsidP="00716D2D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W przypadku powierzenia Informacji Poufnych przez Stronę Ujawniającą, Strona Otrzymująca zobowiązana jest do zachowania ich w poufności oraz zapewnienia ich ochrony w stopniu  co najmniej równym poziomowi ochrony, na jakim chroni własne Informacje Poufne,  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i przekazała je z zastrzeżeniem poufności.  </w:t>
      </w:r>
    </w:p>
    <w:p w14:paraId="2E7C444F" w14:textId="77777777" w:rsidR="00F667EF" w:rsidRPr="007F03DA" w:rsidRDefault="00F667EF" w:rsidP="00716D2D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zobowiązuje się w szczególności, że: </w:t>
      </w:r>
    </w:p>
    <w:p w14:paraId="705561FD" w14:textId="700CB4CE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ujawni żadnych Informacji Poufnych osobom trzecim, poza swoimi pracownikami  i</w:t>
      </w:r>
      <w:r w:rsidR="007E645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współpracownikami, z którymi realizowany jest przedmiot Umowy,  chyba że takie</w:t>
      </w:r>
      <w:r w:rsidR="00B00488">
        <w:rPr>
          <w:rFonts w:ascii="Times New Roman" w:hAnsi="Times New Roman" w:cs="Times New Roman"/>
        </w:rPr>
        <w:t xml:space="preserve"> </w:t>
      </w:r>
      <w:r w:rsidRPr="007F03DA">
        <w:rPr>
          <w:rFonts w:ascii="Times New Roman" w:hAnsi="Times New Roman" w:cs="Times New Roman"/>
        </w:rPr>
        <w:t>ujawnienie Informacji Poufnych jest niezbędne do jego realizacji, a wspomniane podmioty zgodziły się przestrzegać warunków zachowania poufności  przynajmniej w takim zakresie, jak określony w Umowie. Strona Otrzymująca pozostaje  jednak odpowiedzialna za wszelkie naruszenia dokonane przez te podmioty; </w:t>
      </w:r>
    </w:p>
    <w:p w14:paraId="169D1834" w14:textId="6C4D9E6D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będzie sporządzać żadnych kopii Informacji Poufnych, otrzymanych od Strony  Ujawniającej, z wyjątkiem kopii niezbędnych dla jej pracowników i</w:t>
      </w:r>
      <w:r w:rsidR="007E645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współpracowników  z którymi realizowany jest przedmiot Umowy. Wszelkie wykonane kopie będą określone  jako należące do Strony Ujawniającej i oznaczone napisem: „poufne”, „zastrzeżone”  lub innym podobnej treści; </w:t>
      </w:r>
    </w:p>
    <w:p w14:paraId="23B64EF2" w14:textId="77777777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będzie wykorzystywała ujawnionych Informacji Poufnych dla celów innych niż służące realizacji przedmiotu Umowy; </w:t>
      </w:r>
    </w:p>
    <w:p w14:paraId="23FF5B67" w14:textId="4F3124A4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 zakończeniu realizacji przedmiotu Umowy, Strona Otrzymująca zobowiązana będzie  do niezwłocznego zwrotu wszystkich dokumentów i informacji zawierających Informacje  Poufne, nie pozostawiając żadnych ich kopii. Realizacja przedmiotu Umowy nie zwalnia Strony Otrzymującej z obowiązku zachowania w poufności powierzonych jej Informacji  Poufnych na zasadach określonych w niniejszej Umowie przez okres 5 lat licząc od dnia  rozwiązania Umowy. </w:t>
      </w:r>
    </w:p>
    <w:p w14:paraId="16624ED2" w14:textId="2B5778CD" w:rsidR="00F667EF" w:rsidRPr="007F03DA" w:rsidRDefault="00F667EF" w:rsidP="00753D07">
      <w:pPr>
        <w:numPr>
          <w:ilvl w:val="0"/>
          <w:numId w:val="84"/>
        </w:numPr>
        <w:tabs>
          <w:tab w:val="clear" w:pos="927"/>
          <w:tab w:val="num" w:pos="709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nie ponosi odpowiedzialności za ujawnienie jakichkolwiek Informacji  Poufnych, które: </w:t>
      </w:r>
    </w:p>
    <w:p w14:paraId="54767DF1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podane do publicznej wiadomości w sposób niestanowiący naruszenia niniejszej Umowy; </w:t>
      </w:r>
    </w:p>
    <w:p w14:paraId="60CA7478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są jej znane z innych źródeł, bez obowiązku zachowania ich w tajemnicy oraz bez naruszenia Umowy; </w:t>
      </w:r>
    </w:p>
    <w:p w14:paraId="51E30B57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niezależnie opracowane przez pracowników Strony Otrzymującej; </w:t>
      </w:r>
    </w:p>
    <w:p w14:paraId="0E36EA17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ujawnione do publicznej wiadomości na podstawie pisemnej pod rygorem nieważności zgody Strony Ujawniającej. </w:t>
      </w:r>
    </w:p>
    <w:p w14:paraId="6BBF33E4" w14:textId="77777777" w:rsidR="00F667EF" w:rsidRPr="007F03DA" w:rsidRDefault="00F667EF" w:rsidP="00753D07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lastRenderedPageBreak/>
        <w:t>Strona Otrzymująca zobowiązana jest niezwłocznie powiadomić w formie pisemnej Stronę Ujawniającą, o każdym stwierdzonym przypadku: </w:t>
      </w:r>
    </w:p>
    <w:p w14:paraId="2136B33B" w14:textId="77777777" w:rsidR="00F667EF" w:rsidRPr="007F03DA" w:rsidRDefault="00F667EF" w:rsidP="00753D07">
      <w:pPr>
        <w:numPr>
          <w:ilvl w:val="0"/>
          <w:numId w:val="8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naruszenia zobowiązania do zachowania w tajemnicy Informacji Poufnych; </w:t>
      </w:r>
    </w:p>
    <w:p w14:paraId="4A86AC95" w14:textId="3FE7535F" w:rsidR="00F667EF" w:rsidRPr="007F03DA" w:rsidRDefault="00F667EF" w:rsidP="00753D07">
      <w:pPr>
        <w:numPr>
          <w:ilvl w:val="0"/>
          <w:numId w:val="8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podejrzenia o możliwości ujawnienia, przekazania lub nieuprawnionego wykorzystania  </w:t>
      </w:r>
      <w:r w:rsidR="000575EB">
        <w:rPr>
          <w:rFonts w:ascii="Times New Roman" w:hAnsi="Times New Roman" w:cs="Times New Roman"/>
        </w:rPr>
        <w:t>I</w:t>
      </w:r>
      <w:r w:rsidRPr="007F03DA">
        <w:rPr>
          <w:rFonts w:ascii="Times New Roman" w:hAnsi="Times New Roman" w:cs="Times New Roman"/>
        </w:rPr>
        <w:t>nformacji Poufnych; </w:t>
      </w:r>
    </w:p>
    <w:p w14:paraId="2B97BB47" w14:textId="77777777" w:rsidR="00F667EF" w:rsidRPr="007F03DA" w:rsidRDefault="00F667EF" w:rsidP="00753D07">
      <w:pPr>
        <w:numPr>
          <w:ilvl w:val="0"/>
          <w:numId w:val="8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zagubienia, kradzieży lub nieuprawnionego zniszczenia nośników, dokumentów lub innych materiałów zawierających Informacje Poufne. </w:t>
      </w:r>
    </w:p>
    <w:p w14:paraId="76F862E3" w14:textId="2876449F" w:rsidR="00F667EF" w:rsidRPr="007F03DA" w:rsidRDefault="00F667EF" w:rsidP="00753D07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Na każde żądanie Strony Ujawniającej, Strona Otrzymująca zobowiązana jest zwrócić  lub zniszczyć i przedstawić dowód takiego zniszczenia wszelkie materiały, informacje i dokumenty stanowiące Informacje Poufne niezwłocznie, nie później jednak niż w terminie 7 (siedmiu) dni kalendarzowych od daty zgłoszenia żądania. </w:t>
      </w:r>
    </w:p>
    <w:p w14:paraId="4D6B6A96" w14:textId="42A9B8A3" w:rsidR="00F667EF" w:rsidRDefault="00F667EF" w:rsidP="00CB6BD6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Obowiązek zachowania poufności określony w niniejszym paragrafie nie ma zastosowania,  jeżeli obowiązek ujawnienia Informacji Poufnych przez Stronę Otrzymującą wynika z przepisów prawa powszechnie obowiązującego. W przypadku, o którym mowa w zdaniu poprzednim, Strona Otrzymująca jest zobowiązany do ujawnienia Informacji Poufnych i niezwłocznego poinformowania Strony Ujawniającej o zaistniałym zdarzeniu. </w:t>
      </w:r>
    </w:p>
    <w:p w14:paraId="244DBF7C" w14:textId="77777777" w:rsidR="002F389E" w:rsidRPr="00CB6BD6" w:rsidRDefault="002F389E" w:rsidP="002F389E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14:paraId="0C78080B" w14:textId="17B30C38" w:rsidR="0093630A" w:rsidRPr="007F03DA" w:rsidRDefault="0093630A" w:rsidP="007F0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F03DA">
        <w:rPr>
          <w:rFonts w:ascii="Times New Roman" w:hAnsi="Times New Roman" w:cs="Times New Roman"/>
          <w:b/>
          <w:bCs/>
        </w:rPr>
        <w:t>§</w:t>
      </w:r>
      <w:r w:rsidR="00352856">
        <w:rPr>
          <w:rFonts w:ascii="Times New Roman" w:hAnsi="Times New Roman" w:cs="Times New Roman"/>
          <w:b/>
          <w:bCs/>
        </w:rPr>
        <w:t xml:space="preserve"> </w:t>
      </w:r>
      <w:r w:rsidRPr="007F03DA">
        <w:rPr>
          <w:rFonts w:ascii="Times New Roman" w:hAnsi="Times New Roman" w:cs="Times New Roman"/>
          <w:b/>
          <w:bCs/>
        </w:rPr>
        <w:t>13</w:t>
      </w:r>
      <w:r w:rsidR="004A57C7">
        <w:rPr>
          <w:rFonts w:ascii="Times New Roman" w:hAnsi="Times New Roman" w:cs="Times New Roman"/>
          <w:b/>
          <w:bCs/>
        </w:rPr>
        <w:t xml:space="preserve"> Postanowienia końcowe</w:t>
      </w:r>
    </w:p>
    <w:p w14:paraId="7219CDAC" w14:textId="79B0DDE8" w:rsidR="00D1656E" w:rsidRPr="007F03DA" w:rsidRDefault="00D1656E" w:rsidP="00C6784A">
      <w:pPr>
        <w:pStyle w:val="Akapitzlist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 xml:space="preserve">Wykonawcy nie przysługuje prawo przenoszenia </w:t>
      </w:r>
      <w:r w:rsidR="0093630A" w:rsidRPr="007F03DA">
        <w:rPr>
          <w:rFonts w:ascii="Times New Roman" w:hAnsi="Times New Roman" w:cs="Times New Roman"/>
          <w:color w:val="000000"/>
        </w:rPr>
        <w:t xml:space="preserve">jego praw i zobowiązań </w:t>
      </w:r>
      <w:r w:rsidRPr="007F03DA">
        <w:rPr>
          <w:rFonts w:ascii="Times New Roman" w:hAnsi="Times New Roman" w:cs="Times New Roman"/>
          <w:color w:val="000000"/>
        </w:rPr>
        <w:t>wynikających z</w:t>
      </w:r>
      <w:r w:rsidR="007428B9">
        <w:rPr>
          <w:rFonts w:ascii="Times New Roman" w:hAnsi="Times New Roman" w:cs="Times New Roman"/>
          <w:color w:val="000000"/>
        </w:rPr>
        <w:t> </w:t>
      </w:r>
      <w:r w:rsidRPr="007F03DA">
        <w:rPr>
          <w:rFonts w:ascii="Times New Roman" w:hAnsi="Times New Roman" w:cs="Times New Roman"/>
          <w:color w:val="000000"/>
        </w:rPr>
        <w:t>niniejszej Umowy na podmioty trzecie bez uprzedniej zgody Zamawiającego</w:t>
      </w:r>
      <w:r w:rsidR="0093630A" w:rsidRPr="007F03DA">
        <w:rPr>
          <w:rFonts w:ascii="Times New Roman" w:hAnsi="Times New Roman" w:cs="Times New Roman"/>
          <w:color w:val="000000"/>
        </w:rPr>
        <w:t>, wyrażonej w</w:t>
      </w:r>
      <w:r w:rsidR="007428B9">
        <w:rPr>
          <w:rFonts w:ascii="Times New Roman" w:hAnsi="Times New Roman" w:cs="Times New Roman"/>
          <w:color w:val="000000"/>
        </w:rPr>
        <w:t> </w:t>
      </w:r>
      <w:r w:rsidR="0093630A" w:rsidRPr="007F03DA">
        <w:rPr>
          <w:rFonts w:ascii="Times New Roman" w:hAnsi="Times New Roman" w:cs="Times New Roman"/>
          <w:color w:val="000000"/>
        </w:rPr>
        <w:t>formie pisemnej lub elektronicznej pod rygorem nieważności</w:t>
      </w:r>
      <w:r w:rsidRPr="007F03DA">
        <w:rPr>
          <w:rFonts w:ascii="Times New Roman" w:hAnsi="Times New Roman" w:cs="Times New Roman"/>
          <w:color w:val="000000"/>
        </w:rPr>
        <w:t xml:space="preserve">.  </w:t>
      </w:r>
    </w:p>
    <w:p w14:paraId="62F43891" w14:textId="77777777" w:rsidR="00D1656E" w:rsidRPr="007F03DA" w:rsidRDefault="00D1656E" w:rsidP="00C6784A">
      <w:pPr>
        <w:pStyle w:val="Akapitzlist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62CE3272" w14:textId="27FCCAE9" w:rsidR="00D1656E" w:rsidRPr="007F03DA" w:rsidRDefault="00D1656E" w:rsidP="00C6784A">
      <w:pPr>
        <w:pStyle w:val="Akapitzlist"/>
        <w:numPr>
          <w:ilvl w:val="0"/>
          <w:numId w:val="101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W sprawach nieuregulowanych niniejszą </w:t>
      </w:r>
      <w:r w:rsidR="00A30A0E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7F03DA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 w:rsidRPr="007F03DA">
        <w:rPr>
          <w:rFonts w:ascii="Times New Roman" w:hAnsi="Times New Roman" w:cs="Times New Roman"/>
          <w:bCs/>
        </w:rPr>
        <w:t xml:space="preserve">t.j.: </w:t>
      </w:r>
      <w:r w:rsidRPr="007F03DA">
        <w:rPr>
          <w:rFonts w:ascii="Times New Roman" w:hAnsi="Times New Roman" w:cs="Times New Roman"/>
          <w:bCs/>
        </w:rPr>
        <w:t>Dz. U. z</w:t>
      </w:r>
      <w:r w:rsidR="00C53CCF" w:rsidRPr="007F03DA">
        <w:rPr>
          <w:rFonts w:ascii="Times New Roman" w:hAnsi="Times New Roman" w:cs="Times New Roman"/>
          <w:bCs/>
        </w:rPr>
        <w:t> </w:t>
      </w:r>
      <w:r w:rsidRPr="007F03DA">
        <w:rPr>
          <w:rFonts w:ascii="Times New Roman" w:hAnsi="Times New Roman" w:cs="Times New Roman"/>
          <w:bCs/>
        </w:rPr>
        <w:t>202</w:t>
      </w:r>
      <w:r w:rsidR="00B63040" w:rsidRPr="007F03DA">
        <w:rPr>
          <w:rFonts w:ascii="Times New Roman" w:hAnsi="Times New Roman" w:cs="Times New Roman"/>
          <w:bCs/>
        </w:rPr>
        <w:t>3</w:t>
      </w:r>
      <w:r w:rsidRPr="007F03DA">
        <w:rPr>
          <w:rFonts w:ascii="Times New Roman" w:hAnsi="Times New Roman" w:cs="Times New Roman"/>
          <w:bCs/>
        </w:rPr>
        <w:t xml:space="preserve"> r., poz. </w:t>
      </w:r>
      <w:r w:rsidR="009A22AD" w:rsidRPr="007F03DA">
        <w:rPr>
          <w:rFonts w:ascii="Times New Roman" w:hAnsi="Times New Roman" w:cs="Times New Roman"/>
          <w:bCs/>
        </w:rPr>
        <w:t>1</w:t>
      </w:r>
      <w:r w:rsidR="00B63040" w:rsidRPr="007F03DA">
        <w:rPr>
          <w:rFonts w:ascii="Times New Roman" w:hAnsi="Times New Roman" w:cs="Times New Roman"/>
          <w:bCs/>
        </w:rPr>
        <w:t>605</w:t>
      </w:r>
      <w:r w:rsidR="00CF34FA">
        <w:rPr>
          <w:rFonts w:ascii="Times New Roman" w:hAnsi="Times New Roman" w:cs="Times New Roman"/>
          <w:bCs/>
        </w:rPr>
        <w:t xml:space="preserve"> ze zm.</w:t>
      </w:r>
      <w:r w:rsidRPr="007F03DA">
        <w:rPr>
          <w:rFonts w:ascii="Times New Roman" w:hAnsi="Times New Roman" w:cs="Times New Roman"/>
          <w:bCs/>
        </w:rPr>
        <w:t xml:space="preserve">), </w:t>
      </w:r>
      <w:r w:rsidRPr="007F03DA">
        <w:rPr>
          <w:rFonts w:ascii="Times New Roman" w:hAnsi="Times New Roman" w:cs="Times New Roman"/>
        </w:rPr>
        <w:t>oraz przepisy ustawy z dnia 23 kwietnia 1964 r. – Kodeks cywilny (t.j. Dz. U. 202</w:t>
      </w:r>
      <w:r w:rsidR="00B63040" w:rsidRPr="007F03DA">
        <w:rPr>
          <w:rFonts w:ascii="Times New Roman" w:hAnsi="Times New Roman" w:cs="Times New Roman"/>
        </w:rPr>
        <w:t>3</w:t>
      </w:r>
      <w:r w:rsidR="0079580F" w:rsidRPr="007F03DA">
        <w:rPr>
          <w:rFonts w:ascii="Times New Roman" w:hAnsi="Times New Roman" w:cs="Times New Roman"/>
        </w:rPr>
        <w:t xml:space="preserve"> r.,</w:t>
      </w:r>
      <w:r w:rsidRPr="007F03DA">
        <w:rPr>
          <w:rFonts w:ascii="Times New Roman" w:hAnsi="Times New Roman" w:cs="Times New Roman"/>
        </w:rPr>
        <w:t xml:space="preserve"> poz. 1</w:t>
      </w:r>
      <w:r w:rsidR="00B63040" w:rsidRPr="007F03DA">
        <w:rPr>
          <w:rFonts w:ascii="Times New Roman" w:hAnsi="Times New Roman" w:cs="Times New Roman"/>
        </w:rPr>
        <w:t>610</w:t>
      </w:r>
      <w:r w:rsidR="00CF34FA">
        <w:rPr>
          <w:rFonts w:ascii="Times New Roman" w:hAnsi="Times New Roman" w:cs="Times New Roman"/>
        </w:rPr>
        <w:t xml:space="preserve"> ze zm.</w:t>
      </w:r>
      <w:r w:rsidRPr="007F03DA">
        <w:rPr>
          <w:rFonts w:ascii="Times New Roman" w:hAnsi="Times New Roman" w:cs="Times New Roman"/>
        </w:rPr>
        <w:t>).</w:t>
      </w:r>
    </w:p>
    <w:p w14:paraId="1F7F90D1" w14:textId="31152A7C" w:rsidR="0093630A" w:rsidRPr="00961E51" w:rsidRDefault="0093630A" w:rsidP="00C6784A">
      <w:pPr>
        <w:numPr>
          <w:ilvl w:val="0"/>
          <w:numId w:val="101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Klauzula informacyjna Zamawiającego dotycząca przetwarzania danych osobowych stanowi załącznik do niniejszej Umowy. Wykonawca zobowiązuje się do przekazania tej informacji osobom, których klauzula dotyczy</w:t>
      </w:r>
    </w:p>
    <w:p w14:paraId="07AC3156" w14:textId="06A7E742" w:rsidR="00D1656E" w:rsidRPr="009850A6" w:rsidRDefault="0093630A" w:rsidP="00C6784A">
      <w:pPr>
        <w:numPr>
          <w:ilvl w:val="0"/>
          <w:numId w:val="10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W przypadku zaistnienia pomiędzy stronami sporu, wynikającego z </w:t>
      </w:r>
      <w:r w:rsidR="002D527C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lub pozostającego w</w:t>
      </w:r>
      <w:r w:rsidR="00CF34F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związku z </w:t>
      </w:r>
      <w:r w:rsidR="002D527C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mową, strony zobowiązują się do podjęcia próby jego rozwiązania w drodze mediacji prowadzonej przez Mediatorów Stałych Sądu Polubownego przy Prokuratorii Generalnej RP</w:t>
      </w:r>
      <w:r w:rsidRPr="007F03DA">
        <w:rPr>
          <w:rFonts w:ascii="Times New Roman" w:hAnsi="Times New Roman" w:cs="Times New Roman"/>
          <w:vertAlign w:val="superscript"/>
        </w:rPr>
        <w:footnoteReference w:id="5"/>
      </w:r>
      <w:r w:rsidRPr="007F03DA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55F7023D" w14:textId="69271306" w:rsidR="0027741F" w:rsidRPr="007F03DA" w:rsidRDefault="0027741F" w:rsidP="00C6784A">
      <w:pPr>
        <w:numPr>
          <w:ilvl w:val="0"/>
          <w:numId w:val="10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Umowa niniejsza została sporządzona na zasadach określonych w  art. 78 i 78</w:t>
      </w:r>
      <w:r w:rsidRPr="007F03DA">
        <w:rPr>
          <w:rFonts w:ascii="Times New Roman" w:hAnsi="Times New Roman" w:cs="Times New Roman"/>
          <w:vertAlign w:val="superscript"/>
        </w:rPr>
        <w:t>1</w:t>
      </w:r>
      <w:r w:rsidRPr="007F03DA">
        <w:rPr>
          <w:rFonts w:ascii="Times New Roman" w:hAnsi="Times New Roman" w:cs="Times New Roman"/>
        </w:rPr>
        <w:t> Kodeksu Cywilnego, tj. opatrzona przez upoważnionych przedstawicieli obu Stron podpisami kwalifikowanymi lub  podpisami własnoręcznymi, i o ile formą jej zawarcia jest forma pisemna, to</w:t>
      </w:r>
      <w:r w:rsidR="00CF34F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 dwóch (2) jednobrzmiących egzemplarzach, po jednym (1) dla każdej ze Stron.</w:t>
      </w:r>
    </w:p>
    <w:p w14:paraId="7328F1C2" w14:textId="4A876A2A" w:rsidR="00D1656E" w:rsidRPr="007F03DA" w:rsidRDefault="00D1656E" w:rsidP="00C6784A">
      <w:pPr>
        <w:numPr>
          <w:ilvl w:val="0"/>
          <w:numId w:val="101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Strony zgodnie oświadczają, </w:t>
      </w:r>
      <w:r w:rsidR="009E192C" w:rsidRPr="007F03DA">
        <w:rPr>
          <w:rFonts w:ascii="Times New Roman" w:hAnsi="Times New Roman" w:cs="Times New Roman"/>
        </w:rPr>
        <w:t xml:space="preserve">iż w przypadku </w:t>
      </w:r>
      <w:r w:rsidRPr="007F03DA">
        <w:rPr>
          <w:rFonts w:ascii="Times New Roman" w:hAnsi="Times New Roman" w:cs="Times New Roman"/>
        </w:rPr>
        <w:t xml:space="preserve">zawarcia niniejszej </w:t>
      </w:r>
      <w:r w:rsidR="008903B2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 w:rsidRPr="007F03D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nim zawarte, zaś datą zawarcia jest dzień złożenia ostatniego (późniejszego) oświadczenia woli o</w:t>
      </w:r>
      <w:r w:rsidR="00347681" w:rsidRPr="007F03DA">
        <w:rPr>
          <w:rFonts w:ascii="Times New Roman" w:hAnsi="Times New Roman" w:cs="Times New Roman"/>
        </w:rPr>
        <w:t xml:space="preserve"> </w:t>
      </w:r>
      <w:r w:rsidRPr="007F03DA">
        <w:rPr>
          <w:rFonts w:ascii="Times New Roman" w:hAnsi="Times New Roman" w:cs="Times New Roman"/>
        </w:rPr>
        <w:t>jej zawarciu przez umocowanych przedstawicieli każdej ze Stron.</w:t>
      </w:r>
    </w:p>
    <w:p w14:paraId="1F1805A0" w14:textId="117F81BA" w:rsidR="00F234C0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35A57BD8" w14:textId="77777777" w:rsidR="009E192C" w:rsidRPr="004E40B7" w:rsidRDefault="009E192C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0F18A1A7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8412DB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528C1F41" w14:textId="4772AD30" w:rsidR="00480299" w:rsidRPr="00A81EBA" w:rsidRDefault="00480299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3 – Klauzula informacyjna Zamawiającego.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605CB816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472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 w:rsidRPr="003B7472">
        <w:rPr>
          <w:rFonts w:ascii="Times New Roman" w:eastAsia="Times New Roman" w:hAnsi="Times New Roman" w:cs="Times New Roman"/>
          <w:lang w:eastAsia="pl-PL"/>
        </w:rPr>
        <w:t>U</w:t>
      </w:r>
      <w:r w:rsidRPr="003B7472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3B7472">
        <w:rPr>
          <w:rFonts w:ascii="Times New Roman" w:eastAsia="Times New Roman" w:hAnsi="Times New Roman" w:cs="Times New Roman"/>
          <w:lang w:eastAsia="pl-PL"/>
        </w:rPr>
        <w:t>2</w:t>
      </w:r>
      <w:r w:rsidR="00636E9A" w:rsidRPr="003B7472">
        <w:rPr>
          <w:rFonts w:ascii="Times New Roman" w:eastAsia="Times New Roman" w:hAnsi="Times New Roman" w:cs="Times New Roman"/>
          <w:lang w:eastAsia="pl-PL"/>
        </w:rPr>
        <w:t>.</w:t>
      </w:r>
      <w:r w:rsidR="004769D0">
        <w:rPr>
          <w:rFonts w:ascii="Times New Roman" w:eastAsia="Times New Roman" w:hAnsi="Times New Roman" w:cs="Times New Roman"/>
          <w:lang w:eastAsia="pl-PL"/>
        </w:rPr>
        <w:t>94.2024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581AC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581AC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0EDD3088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061964E6" w14:textId="4EF674B5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42229C" w14:textId="55A49466" w:rsidR="004C7F89" w:rsidRPr="004C7F89" w:rsidRDefault="004C7F89" w:rsidP="00CD6204">
      <w:p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Spektrometr masowy do ciągłej analizy gazów oraz par, pod ciśnieniem zbliżonym do atmosferycznego, wyposażony w potrójny kwadrupol wraz z układ</w:t>
      </w:r>
      <w:r w:rsidR="007D75E4">
        <w:rPr>
          <w:rFonts w:cstheme="minorHAnsi"/>
          <w:sz w:val="20"/>
          <w:szCs w:val="20"/>
        </w:rPr>
        <w:t>em</w:t>
      </w:r>
      <w:r w:rsidRPr="004C7F89">
        <w:rPr>
          <w:rFonts w:cstheme="minorHAnsi"/>
          <w:sz w:val="20"/>
          <w:szCs w:val="20"/>
        </w:rPr>
        <w:t xml:space="preserve"> pompującym, oprogramowaniem umożliwiającym sterowanie spektrometrem i analizę danych pomiarowych oraz zestawem komputerowym.</w:t>
      </w:r>
      <w:r w:rsidR="006E3507">
        <w:rPr>
          <w:rFonts w:cstheme="minorHAnsi"/>
          <w:sz w:val="20"/>
          <w:szCs w:val="20"/>
        </w:rPr>
        <w:t xml:space="preserve"> </w:t>
      </w:r>
      <w:r w:rsidRPr="004C7F89">
        <w:rPr>
          <w:rFonts w:cstheme="minorHAnsi"/>
          <w:sz w:val="20"/>
          <w:szCs w:val="20"/>
        </w:rPr>
        <w:t>Wykonanie spektrometru odporne na korozję. Spektrometr wraz z wyposażeniem z możliwością zewnętrznego sterowania przez oprogramowanie LabView.</w:t>
      </w:r>
    </w:p>
    <w:p w14:paraId="11A964DD" w14:textId="77777777" w:rsidR="00CD6204" w:rsidRDefault="00CD6204" w:rsidP="00CD6204">
      <w:pPr>
        <w:spacing w:after="0" w:line="240" w:lineRule="auto"/>
        <w:rPr>
          <w:rFonts w:cstheme="minorHAnsi"/>
          <w:sz w:val="20"/>
          <w:szCs w:val="20"/>
        </w:rPr>
      </w:pPr>
    </w:p>
    <w:p w14:paraId="1B366994" w14:textId="650BD2F8" w:rsidR="004C7F89" w:rsidRPr="004C7F89" w:rsidRDefault="004C7F89" w:rsidP="00CD6204">
      <w:p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Szczegółowe wymaganie techniczne poszczególnych elementów spektrometru:</w:t>
      </w:r>
    </w:p>
    <w:p w14:paraId="117D215F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Spektrometr:</w:t>
      </w:r>
    </w:p>
    <w:p w14:paraId="0875F263" w14:textId="77777777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czas odpowiedzi przy zmianie stężenia gazu: </w:t>
      </w:r>
      <w:r w:rsidRPr="004C7F89">
        <w:rPr>
          <w:rFonts w:cstheme="minorHAnsi"/>
          <w:bCs/>
          <w:sz w:val="20"/>
          <w:szCs w:val="20"/>
        </w:rPr>
        <w:t>&lt; 300 ms</w:t>
      </w:r>
      <w:r w:rsidRPr="004C7F89">
        <w:rPr>
          <w:rFonts w:cstheme="minorHAnsi"/>
          <w:sz w:val="20"/>
          <w:szCs w:val="20"/>
        </w:rPr>
        <w:t>;</w:t>
      </w:r>
    </w:p>
    <w:p w14:paraId="2FE06E46" w14:textId="1C82FFEB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szybkość skanowania co najmniej do 650 pomiarów na sekundę w analizie sygnałów </w:t>
      </w:r>
      <w:r w:rsidRPr="004C7F89">
        <w:rPr>
          <w:rFonts w:cstheme="minorHAnsi"/>
          <w:sz w:val="20"/>
          <w:szCs w:val="20"/>
        </w:rPr>
        <w:br/>
        <w:t>przejściowych</w:t>
      </w:r>
      <w:r w:rsidR="00911A99">
        <w:rPr>
          <w:rFonts w:cstheme="minorHAnsi"/>
          <w:sz w:val="20"/>
          <w:szCs w:val="20"/>
        </w:rPr>
        <w:t>;</w:t>
      </w:r>
    </w:p>
    <w:p w14:paraId="4FF330A5" w14:textId="77777777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zamknięte źródło jonów, podwójna katoda;</w:t>
      </w:r>
    </w:p>
    <w:p w14:paraId="3F9E1324" w14:textId="77777777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zakres regulacji energii jonizacji co najmniej 0,5 - 150 eV</w:t>
      </w:r>
      <w:r w:rsidRPr="004C7F89">
        <w:rPr>
          <w:rStyle w:val="Domylnaczcionkaakapitu1"/>
          <w:rFonts w:cstheme="minorHAnsi"/>
          <w:bCs/>
          <w:sz w:val="20"/>
          <w:szCs w:val="20"/>
        </w:rPr>
        <w:t xml:space="preserve"> z krokiem nie mniejszym niż 0,2 eV</w:t>
      </w:r>
      <w:r w:rsidRPr="004C7F89">
        <w:rPr>
          <w:rFonts w:cstheme="minorHAnsi"/>
          <w:sz w:val="20"/>
          <w:szCs w:val="20"/>
        </w:rPr>
        <w:t>;</w:t>
      </w:r>
    </w:p>
    <w:p w14:paraId="2E5126D1" w14:textId="77777777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w pomiarach sygnałów przejściowych musi być zapewniona możliwość wykrywania mas przy użyciu różnej energii jonizacji w pojedynczym pomiarze; czas przełączenia między różnymi energiami elektronów </w:t>
      </w:r>
      <w:r w:rsidRPr="004C7F89">
        <w:rPr>
          <w:rFonts w:cstheme="minorHAnsi"/>
          <w:bCs/>
          <w:sz w:val="20"/>
          <w:szCs w:val="20"/>
        </w:rPr>
        <w:t>&lt; 1s;</w:t>
      </w:r>
    </w:p>
    <w:p w14:paraId="7A4AF87D" w14:textId="20FE056B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możliwość ustawianie kontroli emisji przez użytkownika w zakresie co najmniej od 1μA do 500μA</w:t>
      </w:r>
      <w:r w:rsidR="00911A99">
        <w:rPr>
          <w:rFonts w:cstheme="minorHAnsi"/>
          <w:sz w:val="20"/>
          <w:szCs w:val="20"/>
        </w:rPr>
        <w:t>;</w:t>
      </w:r>
    </w:p>
    <w:p w14:paraId="292BC813" w14:textId="0A08C20D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zakres mas atomowych co najmniej </w:t>
      </w:r>
      <w:r w:rsidRPr="004C7F89">
        <w:rPr>
          <w:rFonts w:cstheme="minorHAnsi"/>
          <w:color w:val="000000"/>
          <w:sz w:val="20"/>
          <w:szCs w:val="20"/>
        </w:rPr>
        <w:t>0-200</w:t>
      </w:r>
      <w:r w:rsidRPr="004C7F89">
        <w:rPr>
          <w:rFonts w:cstheme="minorHAnsi"/>
          <w:sz w:val="20"/>
          <w:szCs w:val="20"/>
        </w:rPr>
        <w:t xml:space="preserve"> amu</w:t>
      </w:r>
      <w:r w:rsidR="00911A99">
        <w:rPr>
          <w:rFonts w:cstheme="minorHAnsi"/>
          <w:sz w:val="20"/>
          <w:szCs w:val="20"/>
        </w:rPr>
        <w:t>;</w:t>
      </w:r>
    </w:p>
    <w:p w14:paraId="0FA753B4" w14:textId="04E8F706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limit detekcji gazów nie gorszy niż 10 ppb</w:t>
      </w:r>
      <w:r w:rsidR="00911A99">
        <w:rPr>
          <w:rFonts w:cstheme="minorHAnsi"/>
          <w:sz w:val="20"/>
          <w:szCs w:val="20"/>
        </w:rPr>
        <w:t>;</w:t>
      </w:r>
    </w:p>
    <w:p w14:paraId="2142C8DB" w14:textId="569F8C12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2 detektory, z zapewnioną możliwością zmieniania w trakcie analizy w zależności od wybieranych nastaw: Faraday i SEM</w:t>
      </w:r>
      <w:r w:rsidR="00911A99">
        <w:rPr>
          <w:rFonts w:cstheme="minorHAnsi"/>
          <w:sz w:val="20"/>
          <w:szCs w:val="20"/>
        </w:rPr>
        <w:t>;</w:t>
      </w:r>
    </w:p>
    <w:p w14:paraId="1A203055" w14:textId="4A2AA422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ciśnienie gazów na wlocie: 0,1 – 2,0 bar</w:t>
      </w:r>
      <w:r w:rsidR="00911A99">
        <w:rPr>
          <w:rFonts w:cstheme="minorHAnsi"/>
          <w:sz w:val="20"/>
          <w:szCs w:val="20"/>
        </w:rPr>
        <w:t>.</w:t>
      </w:r>
    </w:p>
    <w:p w14:paraId="5FEAFE40" w14:textId="77777777" w:rsidR="004C7F89" w:rsidRPr="004C7F89" w:rsidRDefault="004C7F89" w:rsidP="00CD6204">
      <w:pPr>
        <w:pStyle w:val="Akapitzlist"/>
        <w:tabs>
          <w:tab w:val="left" w:pos="426"/>
        </w:tabs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5528C121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4C7F89">
        <w:rPr>
          <w:rFonts w:cstheme="minorHAnsi"/>
          <w:b/>
          <w:bCs/>
          <w:sz w:val="20"/>
          <w:szCs w:val="20"/>
          <w:lang w:eastAsia="pl-PL"/>
        </w:rPr>
        <w:t>Możliwość sterowania urządzeniami zewnętrznymi, w tym:</w:t>
      </w:r>
    </w:p>
    <w:p w14:paraId="1785EDB3" w14:textId="249B229D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4C7F89">
        <w:rPr>
          <w:rFonts w:cstheme="minorHAnsi"/>
          <w:b/>
          <w:bCs/>
          <w:sz w:val="20"/>
          <w:szCs w:val="20"/>
          <w:lang w:eastAsia="pl-PL"/>
        </w:rPr>
        <w:t xml:space="preserve">moduł regulatora temperatury. </w:t>
      </w:r>
      <w:r w:rsidRPr="004C7F89">
        <w:rPr>
          <w:rFonts w:cstheme="minorHAnsi"/>
          <w:sz w:val="20"/>
          <w:szCs w:val="20"/>
          <w:lang w:eastAsia="pl-PL"/>
        </w:rPr>
        <w:t>Moduł regulatora temperatury typu PID dla zewnętrznego obiektu (pieca), zapewniający możliwość jednoczesnej rejestracji i sterowania procesem regulacji temperatury. Dane pomiarowe temperatury muszą być zapisywane i wyświetlane z pozostałymi danymi rejestrowanymi przez spektrometr masowy. Moduł musi umożliwiać sterowanie ręczne lub automatyczne zadanych punktów oraz szybkości zmian temperatury. Moduł musi być wyposażony w wyjście cyfrowe do bezpośredniego sterowania elementem wykonawczym obiektu regulacji oraz wyjście sygnału analogowego (co najmniej 0-5V), które może stanowić sygnał wejściowy właściwego, dodatkowego regulatora pieca. Zapewniona komunikacja modułu ze spektrometrem przynajmniej w standardzie RS485</w:t>
      </w:r>
      <w:r w:rsidR="00906CA1">
        <w:rPr>
          <w:rFonts w:cstheme="minorHAnsi"/>
          <w:sz w:val="20"/>
          <w:szCs w:val="20"/>
          <w:lang w:eastAsia="pl-PL"/>
        </w:rPr>
        <w:t>;</w:t>
      </w:r>
    </w:p>
    <w:p w14:paraId="07FCB649" w14:textId="5B633BB2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4C7F89">
        <w:rPr>
          <w:rFonts w:cstheme="minorHAnsi"/>
          <w:sz w:val="20"/>
          <w:szCs w:val="20"/>
        </w:rPr>
        <w:t>min. 6 wejść analogowych do odczytu sygnałów zewnętrznych równocześnie z danymi spektrometru masowego</w:t>
      </w:r>
      <w:r w:rsidR="00906CA1">
        <w:rPr>
          <w:rFonts w:cstheme="minorHAnsi"/>
          <w:sz w:val="20"/>
          <w:szCs w:val="20"/>
        </w:rPr>
        <w:t>;</w:t>
      </w:r>
    </w:p>
    <w:p w14:paraId="04E9C239" w14:textId="4547D58D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możliwość wyzwalania pomiaru sygnałami TTL</w:t>
      </w:r>
      <w:r w:rsidR="00906CA1">
        <w:rPr>
          <w:rFonts w:cstheme="minorHAnsi"/>
          <w:sz w:val="20"/>
          <w:szCs w:val="20"/>
        </w:rPr>
        <w:t>;</w:t>
      </w:r>
    </w:p>
    <w:p w14:paraId="16CCC4EC" w14:textId="024A90FB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możliwość programowania wysyłania danych wyjściowych w postaci ASCII do portów komunikacyjnych</w:t>
      </w:r>
      <w:r w:rsidR="00906CA1">
        <w:rPr>
          <w:rFonts w:cstheme="minorHAnsi"/>
          <w:sz w:val="20"/>
          <w:szCs w:val="20"/>
        </w:rPr>
        <w:t>.</w:t>
      </w:r>
    </w:p>
    <w:p w14:paraId="48AB5EC3" w14:textId="77777777" w:rsidR="004C7F89" w:rsidRPr="004C7F89" w:rsidRDefault="004C7F89" w:rsidP="00CD6204">
      <w:pPr>
        <w:pStyle w:val="Akapitzlist"/>
        <w:spacing w:after="0" w:line="240" w:lineRule="auto"/>
        <w:ind w:left="360"/>
        <w:rPr>
          <w:rFonts w:cstheme="minorHAnsi"/>
          <w:color w:val="5B9BD5" w:themeColor="accent1"/>
          <w:sz w:val="20"/>
          <w:szCs w:val="20"/>
          <w:lang w:eastAsia="pl-PL"/>
        </w:rPr>
      </w:pPr>
    </w:p>
    <w:p w14:paraId="715F2E30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System próżniowy:</w:t>
      </w:r>
    </w:p>
    <w:p w14:paraId="6B7BCEFC" w14:textId="3B5081D8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zewnętrzna bezolejowa pompa próżniowa (typu scroll) o wydajności co najmniej </w:t>
      </w:r>
      <w:r w:rsidRPr="004C7F89">
        <w:rPr>
          <w:rFonts w:cstheme="minorHAnsi"/>
          <w:sz w:val="20"/>
          <w:szCs w:val="20"/>
        </w:rPr>
        <w:br/>
        <w:t>6 m3/h</w:t>
      </w:r>
      <w:r w:rsidR="00625CB4">
        <w:rPr>
          <w:rFonts w:cstheme="minorHAnsi"/>
          <w:sz w:val="20"/>
          <w:szCs w:val="20"/>
        </w:rPr>
        <w:t>;</w:t>
      </w:r>
    </w:p>
    <w:p w14:paraId="07C09AF4" w14:textId="2D5887D6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układ pompy turbomolekularnej UHV 60 l/s wraz z kontrolerem</w:t>
      </w:r>
      <w:r w:rsidR="00625CB4">
        <w:rPr>
          <w:rFonts w:cstheme="minorHAnsi"/>
          <w:sz w:val="20"/>
          <w:szCs w:val="20"/>
        </w:rPr>
        <w:t>;</w:t>
      </w:r>
    </w:p>
    <w:p w14:paraId="03052A6E" w14:textId="4037CE44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port UHV ze złączem DN-40-CF wygrzewany do 250 °C</w:t>
      </w:r>
      <w:r w:rsidR="00625CB4">
        <w:rPr>
          <w:rFonts w:cstheme="minorHAnsi"/>
          <w:sz w:val="20"/>
          <w:szCs w:val="20"/>
        </w:rPr>
        <w:t>;</w:t>
      </w:r>
    </w:p>
    <w:p w14:paraId="783982BE" w14:textId="769F7456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kontroler próżni wraz z wyświetlaczem i systemem zabezpieczającym w przypadku nadmiernego poziomu ciśnienia</w:t>
      </w:r>
      <w:r w:rsidR="00625CB4">
        <w:rPr>
          <w:rFonts w:cstheme="minorHAnsi"/>
          <w:sz w:val="20"/>
          <w:szCs w:val="20"/>
        </w:rPr>
        <w:t>.</w:t>
      </w:r>
    </w:p>
    <w:p w14:paraId="5159A97D" w14:textId="77777777" w:rsidR="004C7F89" w:rsidRPr="004C7F89" w:rsidRDefault="004C7F89" w:rsidP="00CD6204">
      <w:pPr>
        <w:pStyle w:val="Akapitzlist"/>
        <w:tabs>
          <w:tab w:val="left" w:pos="900"/>
        </w:tabs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77C7F18E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Układ ciągłego dozowanie analizowanych mieszanin gazów:</w:t>
      </w:r>
    </w:p>
    <w:p w14:paraId="4C8AC9EC" w14:textId="13A7225C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linia transferowa ogrzewana min. do 200 °C z regulacją temperatury i cyfrowym </w:t>
      </w:r>
      <w:r w:rsidRPr="004C7F89">
        <w:rPr>
          <w:rFonts w:cstheme="minorHAnsi"/>
          <w:sz w:val="20"/>
          <w:szCs w:val="20"/>
        </w:rPr>
        <w:br/>
        <w:t>wyświetlaniem temperatury</w:t>
      </w:r>
      <w:r w:rsidR="007E5C7E">
        <w:rPr>
          <w:rFonts w:cstheme="minorHAnsi"/>
          <w:sz w:val="20"/>
          <w:szCs w:val="20"/>
        </w:rPr>
        <w:t>;</w:t>
      </w:r>
    </w:p>
    <w:p w14:paraId="03714DF6" w14:textId="0FD499BE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przewód elastyczny zapewniający wygodne podłączenie do systemu badawczego</w:t>
      </w:r>
      <w:r w:rsidR="007E5C7E">
        <w:rPr>
          <w:rFonts w:cstheme="minorHAnsi"/>
          <w:sz w:val="20"/>
          <w:szCs w:val="20"/>
        </w:rPr>
        <w:t>;</w:t>
      </w:r>
    </w:p>
    <w:p w14:paraId="2CC88712" w14:textId="77AB4D27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lastRenderedPageBreak/>
        <w:t>kapilara kwarcowa o długości co najmniej 1.8 m z wymiennym filtrem przeciwpyłowym w</w:t>
      </w:r>
      <w:r w:rsidR="007E5C7E">
        <w:rPr>
          <w:rFonts w:cstheme="minorHAnsi"/>
          <w:sz w:val="20"/>
          <w:szCs w:val="20"/>
        </w:rPr>
        <w:t> </w:t>
      </w:r>
      <w:r w:rsidRPr="004C7F89">
        <w:rPr>
          <w:rFonts w:cstheme="minorHAnsi"/>
          <w:sz w:val="20"/>
          <w:szCs w:val="20"/>
        </w:rPr>
        <w:t>grzanej obudowie</w:t>
      </w:r>
      <w:r w:rsidR="007E5C7E">
        <w:rPr>
          <w:rFonts w:cstheme="minorHAnsi"/>
          <w:sz w:val="20"/>
          <w:szCs w:val="20"/>
        </w:rPr>
        <w:t>;</w:t>
      </w:r>
    </w:p>
    <w:p w14:paraId="23F299ED" w14:textId="7AE40142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wymienne kapilary kwarcowe</w:t>
      </w:r>
      <w:r w:rsidR="007E5C7E">
        <w:rPr>
          <w:rFonts w:cstheme="minorHAnsi"/>
          <w:sz w:val="20"/>
          <w:szCs w:val="20"/>
        </w:rPr>
        <w:t>;</w:t>
      </w:r>
    </w:p>
    <w:p w14:paraId="2D07F184" w14:textId="77777777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by-pass do pompy utrzymującej stałe ciśnienie w analizatorze wraz z zaworem by-passu próbki</w:t>
      </w:r>
    </w:p>
    <w:p w14:paraId="24C91552" w14:textId="125CF6BB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regulowany minimalny przepływ analizowanych gazów</w:t>
      </w:r>
      <w:r w:rsidR="007E5C7E">
        <w:rPr>
          <w:rFonts w:cstheme="minorHAnsi"/>
          <w:sz w:val="20"/>
          <w:szCs w:val="20"/>
        </w:rPr>
        <w:t>;</w:t>
      </w:r>
    </w:p>
    <w:p w14:paraId="51439F63" w14:textId="01BBB8A6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przepływ analizowanej próbki w zakresie co najmniej 5 do 100 ml/min</w:t>
      </w:r>
      <w:r w:rsidR="007E5C7E">
        <w:rPr>
          <w:rFonts w:cstheme="minorHAnsi"/>
          <w:sz w:val="20"/>
          <w:szCs w:val="20"/>
        </w:rPr>
        <w:t>;</w:t>
      </w:r>
    </w:p>
    <w:p w14:paraId="2A468670" w14:textId="0AD6B74E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mała objętość martwa, zapewniająca szybką reakcję detektora przyrządu na zmiany składu analizowanych gazów wlotowych</w:t>
      </w:r>
      <w:r w:rsidR="007E5C7E">
        <w:rPr>
          <w:rFonts w:cstheme="minorHAnsi"/>
          <w:sz w:val="20"/>
          <w:szCs w:val="20"/>
        </w:rPr>
        <w:t>;</w:t>
      </w:r>
    </w:p>
    <w:p w14:paraId="6EA0389F" w14:textId="7C4311D0" w:rsidR="004C7F89" w:rsidRPr="004C7F89" w:rsidRDefault="004C7F89" w:rsidP="00D82A75">
      <w:pPr>
        <w:pStyle w:val="Akapitzlist"/>
        <w:numPr>
          <w:ilvl w:val="1"/>
          <w:numId w:val="68"/>
        </w:num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bezpośrednie podłączenie układu do komory jonizacyjnej zapewniające wysoką </w:t>
      </w:r>
      <w:r w:rsidRPr="004C7F89">
        <w:rPr>
          <w:rFonts w:cstheme="minorHAnsi"/>
          <w:sz w:val="20"/>
          <w:szCs w:val="20"/>
        </w:rPr>
        <w:br/>
        <w:t>czułość w pracy z zamkniętym źródłem jonów</w:t>
      </w:r>
      <w:r w:rsidR="007E5C7E">
        <w:rPr>
          <w:rFonts w:cstheme="minorHAnsi"/>
          <w:sz w:val="20"/>
          <w:szCs w:val="20"/>
        </w:rPr>
        <w:t>.</w:t>
      </w:r>
    </w:p>
    <w:p w14:paraId="13A925F9" w14:textId="77777777" w:rsidR="004C7F89" w:rsidRPr="004C7F89" w:rsidRDefault="004C7F89" w:rsidP="00CD6204">
      <w:pPr>
        <w:spacing w:after="0" w:line="240" w:lineRule="auto"/>
        <w:rPr>
          <w:rFonts w:cstheme="minorHAnsi"/>
          <w:sz w:val="20"/>
          <w:szCs w:val="20"/>
        </w:rPr>
      </w:pPr>
    </w:p>
    <w:p w14:paraId="5B227ED2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Oprogramowanie:</w:t>
      </w:r>
    </w:p>
    <w:p w14:paraId="5568356D" w14:textId="7FCD68B4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funkcje sterowania i kalibracji spektrometru z automatycznym strojeniem i kalibracją mas</w:t>
      </w:r>
      <w:r w:rsidR="00AF44CF">
        <w:rPr>
          <w:rFonts w:cstheme="minorHAnsi"/>
          <w:sz w:val="20"/>
          <w:szCs w:val="20"/>
        </w:rPr>
        <w:t>;</w:t>
      </w:r>
    </w:p>
    <w:p w14:paraId="19D66919" w14:textId="28DAE59A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funkcje opracowania i wizualizacji wyników analiz, także w funkcji danych z wejść analogowych (np. temperatury), m.in. wyświetlanie histogramu dla wybranego przez użytkownika zakresu mas, wyświetlanie analizy trendu ciśnień cząstkowych do 100 kanałów mas w funkcji czasu, wyświetlanie profilu pasma dla wybranego przez użytkownika zakresu mas z krokiem 0,01 amu</w:t>
      </w:r>
      <w:r w:rsidR="00AF44CF">
        <w:rPr>
          <w:rFonts w:cstheme="minorHAnsi"/>
          <w:sz w:val="20"/>
          <w:szCs w:val="20"/>
        </w:rPr>
        <w:t>;</w:t>
      </w:r>
    </w:p>
    <w:p w14:paraId="518A9708" w14:textId="3547D419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współpraca z najczęściej wykorzystywanymi bibliotekami widm masowych, takimi jak NIST/EPA/NIH</w:t>
      </w:r>
      <w:r w:rsidR="00AF44CF">
        <w:rPr>
          <w:rFonts w:cstheme="minorHAnsi"/>
          <w:sz w:val="20"/>
          <w:szCs w:val="20"/>
        </w:rPr>
        <w:t>;</w:t>
      </w:r>
    </w:p>
    <w:p w14:paraId="4CD0FB87" w14:textId="670D4EC8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Style w:val="q4iawc"/>
          <w:rFonts w:cstheme="minorHAnsi"/>
          <w:sz w:val="20"/>
          <w:szCs w:val="20"/>
        </w:rPr>
      </w:pPr>
      <w:r w:rsidRPr="004C7F89">
        <w:rPr>
          <w:rStyle w:val="q4iawc"/>
          <w:rFonts w:cstheme="minorHAnsi"/>
          <w:sz w:val="20"/>
          <w:szCs w:val="20"/>
        </w:rPr>
        <w:t>zautomatyzowana analiza spektralna zapewniająca identyfikację pików i analizę składu mieszaniny</w:t>
      </w:r>
      <w:r w:rsidR="00AF44CF">
        <w:rPr>
          <w:rStyle w:val="q4iawc"/>
          <w:rFonts w:cstheme="minorHAnsi"/>
          <w:sz w:val="20"/>
          <w:szCs w:val="20"/>
        </w:rPr>
        <w:t>;</w:t>
      </w:r>
    </w:p>
    <w:p w14:paraId="084E39EC" w14:textId="5ACC2FBC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możliwość prezentacji danych 3D – masy w funkcji energii elektronu i intensywności</w:t>
      </w:r>
      <w:r w:rsidR="00AF44CF">
        <w:rPr>
          <w:rFonts w:cstheme="minorHAnsi"/>
          <w:sz w:val="20"/>
          <w:szCs w:val="20"/>
        </w:rPr>
        <w:t>;</w:t>
      </w:r>
    </w:p>
    <w:p w14:paraId="3C10B7F9" w14:textId="7C8AE291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możliwość eksportu danych do innych programów, min. w formacie ASCII</w:t>
      </w:r>
      <w:r w:rsidR="00AF44CF">
        <w:rPr>
          <w:rFonts w:cstheme="minorHAnsi"/>
          <w:sz w:val="20"/>
          <w:szCs w:val="20"/>
        </w:rPr>
        <w:t>;</w:t>
      </w:r>
    </w:p>
    <w:p w14:paraId="686EAFDC" w14:textId="7FA822DA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elastyczna kalibracja dla składników głównych i pobocznych z korekcją tła</w:t>
      </w:r>
      <w:r w:rsidR="00AF44CF">
        <w:rPr>
          <w:rFonts w:cstheme="minorHAnsi"/>
          <w:sz w:val="20"/>
          <w:szCs w:val="20"/>
        </w:rPr>
        <w:t>;</w:t>
      </w:r>
    </w:p>
    <w:p w14:paraId="795D740B" w14:textId="70AC3455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automatyczne odejmowanie nakładających się pasm</w:t>
      </w:r>
      <w:r w:rsidR="00AF44CF">
        <w:rPr>
          <w:rFonts w:cstheme="minorHAnsi"/>
          <w:sz w:val="20"/>
          <w:szCs w:val="20"/>
        </w:rPr>
        <w:t>;</w:t>
      </w:r>
    </w:p>
    <w:p w14:paraId="1139C422" w14:textId="7043F575" w:rsidR="004C7F89" w:rsidRPr="004C7F89" w:rsidRDefault="004C7F89" w:rsidP="00CD6204">
      <w:pPr>
        <w:pStyle w:val="Akapitzlist"/>
        <w:numPr>
          <w:ilvl w:val="0"/>
          <w:numId w:val="67"/>
        </w:numPr>
        <w:tabs>
          <w:tab w:val="left" w:pos="851"/>
        </w:tabs>
        <w:spacing w:after="0" w:line="240" w:lineRule="auto"/>
        <w:ind w:left="1211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moduł oprogramowania do analiz ilościowych umożliwiający analizę do 16 składników o</w:t>
      </w:r>
      <w:r w:rsidR="00F6038C">
        <w:rPr>
          <w:rFonts w:cstheme="minorHAnsi"/>
          <w:sz w:val="20"/>
          <w:szCs w:val="20"/>
        </w:rPr>
        <w:t> </w:t>
      </w:r>
      <w:r w:rsidRPr="004C7F89">
        <w:rPr>
          <w:rFonts w:cstheme="minorHAnsi"/>
          <w:sz w:val="20"/>
          <w:szCs w:val="20"/>
        </w:rPr>
        <w:t>charakterystyce</w:t>
      </w:r>
      <w:r w:rsidR="00AF44CF">
        <w:rPr>
          <w:rFonts w:cstheme="minorHAnsi"/>
          <w:sz w:val="20"/>
          <w:szCs w:val="20"/>
        </w:rPr>
        <w:t>:</w:t>
      </w:r>
    </w:p>
    <w:p w14:paraId="702602D2" w14:textId="13350E67" w:rsidR="004C7F89" w:rsidRPr="004C7F89" w:rsidRDefault="004C7F89" w:rsidP="00CD6204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583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biblioteka do wyszukiwania spektralnego wykorzystująca 10 pasm z funkcją inteligentnego skanowania</w:t>
      </w:r>
      <w:r w:rsidR="006C13AD">
        <w:rPr>
          <w:rFonts w:cstheme="minorHAnsi"/>
          <w:sz w:val="20"/>
          <w:szCs w:val="20"/>
        </w:rPr>
        <w:t>;</w:t>
      </w:r>
    </w:p>
    <w:p w14:paraId="7D473483" w14:textId="77777777" w:rsidR="004C7F89" w:rsidRPr="004C7F89" w:rsidRDefault="004C7F89" w:rsidP="00CD6204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583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kalkulator spektralny do gazów/par do ustawienia analizy zapewniający automatyczne odejmowanie w przypadku nakładających się pasm;</w:t>
      </w:r>
    </w:p>
    <w:p w14:paraId="2FB67A1B" w14:textId="3AD4DD8E" w:rsidR="004C7F89" w:rsidRPr="004C7F89" w:rsidRDefault="004C7F89" w:rsidP="00CD6204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583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elastyczna kalibracja dla składników głównych i pobocznych z korekcją tła</w:t>
      </w:r>
      <w:r w:rsidR="006C13AD">
        <w:rPr>
          <w:rFonts w:cstheme="minorHAnsi"/>
          <w:sz w:val="20"/>
          <w:szCs w:val="20"/>
        </w:rPr>
        <w:t>;</w:t>
      </w:r>
    </w:p>
    <w:p w14:paraId="067722AC" w14:textId="23795696" w:rsidR="004C7F89" w:rsidRPr="004C7F89" w:rsidRDefault="004C7F89" w:rsidP="00CD6204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583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podgląd danych z trzema osiami Y z równoczesnym wyświetlaniem danych ilościowych</w:t>
      </w:r>
      <w:r w:rsidR="006C13AD">
        <w:rPr>
          <w:rFonts w:cstheme="minorHAnsi"/>
          <w:sz w:val="20"/>
          <w:szCs w:val="20"/>
        </w:rPr>
        <w:t>;</w:t>
      </w:r>
    </w:p>
    <w:p w14:paraId="2379D131" w14:textId="0282CD74" w:rsidR="004C7F89" w:rsidRPr="004C7F89" w:rsidRDefault="004C7F89" w:rsidP="00CD6204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583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możliwość analizy wielostrumieniowej z automatycznymi pomiarami sekwencyjnymi (do 80 źródeł gazów)</w:t>
      </w:r>
      <w:r w:rsidR="006C13AD">
        <w:rPr>
          <w:rFonts w:cstheme="minorHAnsi"/>
          <w:sz w:val="20"/>
          <w:szCs w:val="20"/>
        </w:rPr>
        <w:t>.</w:t>
      </w:r>
    </w:p>
    <w:p w14:paraId="135AFAD4" w14:textId="77777777" w:rsidR="004C7F89" w:rsidRPr="004C7F89" w:rsidRDefault="004C7F89" w:rsidP="00CD6204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24554912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Zestaw komputerowy i rodzaj komunikacji z komputerem:</w:t>
      </w:r>
    </w:p>
    <w:p w14:paraId="76E0F7E6" w14:textId="4A3D698F" w:rsidR="004C7F89" w:rsidRPr="004C7F89" w:rsidRDefault="004C7F89" w:rsidP="00D82A75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4C7F89">
        <w:rPr>
          <w:rFonts w:cstheme="minorHAnsi"/>
          <w:sz w:val="20"/>
          <w:szCs w:val="20"/>
        </w:rPr>
        <w:t xml:space="preserve">kompatybilny zestaw komputerowy o parametrach nie gorszych niż: </w:t>
      </w:r>
      <w:r w:rsidRPr="004C7F89">
        <w:rPr>
          <w:rFonts w:eastAsia="Arial Unicode MS" w:cstheme="minorHAnsi"/>
          <w:color w:val="000000"/>
          <w:sz w:val="20"/>
          <w:szCs w:val="20"/>
          <w:u w:color="000000"/>
        </w:rPr>
        <w:t xml:space="preserve">Procesor wielordzeniowy, zaprojektowany do pracy w komputerach stacjonarnych i osiągający w teście wydajnościowym PassMark co najmniej 9000 punktów wg. Kolumny Passmark CPU Mark, na stronie </w:t>
      </w:r>
      <w:hyperlink r:id="rId48" w:history="1">
        <w:r w:rsidRPr="004C7F89">
          <w:rPr>
            <w:rFonts w:eastAsia="Arial Unicode MS" w:cstheme="minorHAnsi"/>
            <w:color w:val="0563C1"/>
            <w:sz w:val="20"/>
            <w:szCs w:val="20"/>
            <w:u w:val="single" w:color="000000"/>
          </w:rPr>
          <w:t>http://cpubenchmark.net/cpu_list.php</w:t>
        </w:r>
      </w:hyperlink>
      <w:r w:rsidRPr="004C7F89">
        <w:rPr>
          <w:rFonts w:eastAsia="Arial Unicode MS" w:cstheme="minorHAnsi"/>
          <w:color w:val="000000"/>
          <w:sz w:val="20"/>
          <w:szCs w:val="20"/>
          <w:u w:color="000000"/>
        </w:rPr>
        <w:t xml:space="preserve"> (</w:t>
      </w:r>
      <w:r w:rsidR="004F469C">
        <w:rPr>
          <w:rFonts w:eastAsia="Arial Unicode MS" w:cstheme="minorHAnsi"/>
          <w:color w:val="000000"/>
          <w:sz w:val="20"/>
          <w:szCs w:val="20"/>
          <w:u w:color="000000"/>
        </w:rPr>
        <w:t>stan na dzień 23.05.</w:t>
      </w:r>
      <w:r w:rsidRPr="004C7F89">
        <w:rPr>
          <w:rFonts w:eastAsia="Arial Unicode MS" w:cstheme="minorHAnsi"/>
          <w:color w:val="000000"/>
          <w:sz w:val="20"/>
          <w:szCs w:val="20"/>
          <w:u w:color="000000"/>
        </w:rPr>
        <w:t>2024 roku)</w:t>
      </w:r>
      <w:r w:rsidRPr="004C7F89">
        <w:rPr>
          <w:rFonts w:cstheme="minorHAnsi"/>
          <w:sz w:val="20"/>
          <w:szCs w:val="20"/>
        </w:rPr>
        <w:t>, min. 8 GB RAM, 256 SSD, monitor 21" LCD, DVD-RW, mysz optyczna, klawiatura, aktualny system operacyjny kompatybilny ze spektrometrem</w:t>
      </w:r>
      <w:r w:rsidR="00B433B5">
        <w:rPr>
          <w:rFonts w:cstheme="minorHAnsi"/>
          <w:sz w:val="20"/>
          <w:szCs w:val="20"/>
        </w:rPr>
        <w:t>;</w:t>
      </w:r>
    </w:p>
    <w:p w14:paraId="2F9333E2" w14:textId="1FC8D20C" w:rsidR="004C7F89" w:rsidRPr="004C7F89" w:rsidRDefault="004C7F89" w:rsidP="00D82A75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4C7F89">
        <w:rPr>
          <w:rFonts w:cstheme="minorHAnsi"/>
          <w:sz w:val="20"/>
          <w:szCs w:val="20"/>
        </w:rPr>
        <w:t>złącza co najmniej: RS232, USB 2.0, 10/100Base-T LAN</w:t>
      </w:r>
      <w:r w:rsidR="00B433B5">
        <w:rPr>
          <w:rFonts w:cstheme="minorHAnsi"/>
          <w:sz w:val="20"/>
          <w:szCs w:val="20"/>
        </w:rPr>
        <w:t>.</w:t>
      </w:r>
    </w:p>
    <w:p w14:paraId="7BC4954B" w14:textId="77777777" w:rsidR="004C7F89" w:rsidRPr="00CD6204" w:rsidRDefault="004C7F89" w:rsidP="00CD6204">
      <w:pPr>
        <w:spacing w:after="0" w:line="240" w:lineRule="auto"/>
        <w:rPr>
          <w:rFonts w:cstheme="minorHAnsi"/>
          <w:sz w:val="20"/>
          <w:szCs w:val="20"/>
        </w:rPr>
      </w:pPr>
    </w:p>
    <w:p w14:paraId="3FA05036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Części zużywalne:</w:t>
      </w:r>
    </w:p>
    <w:p w14:paraId="04320C1A" w14:textId="4AB1141F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3 zapasowe kapilary kwarcowe</w:t>
      </w:r>
      <w:r w:rsidR="001573BC">
        <w:rPr>
          <w:rFonts w:cstheme="minorHAnsi"/>
          <w:sz w:val="20"/>
          <w:szCs w:val="20"/>
        </w:rPr>
        <w:t>;</w:t>
      </w:r>
    </w:p>
    <w:p w14:paraId="0F06E4D1" w14:textId="710B2ABC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3 zapasowe podwójne włókna do źródła jonów</w:t>
      </w:r>
      <w:r w:rsidR="001573BC">
        <w:rPr>
          <w:rFonts w:cstheme="minorHAnsi"/>
          <w:sz w:val="20"/>
          <w:szCs w:val="20"/>
        </w:rPr>
        <w:t>;</w:t>
      </w:r>
    </w:p>
    <w:p w14:paraId="1684CF37" w14:textId="76FE7218" w:rsidR="004C7F89" w:rsidRPr="004C7F89" w:rsidRDefault="004C7F89" w:rsidP="00D82A75">
      <w:pPr>
        <w:pStyle w:val="Akapitzlist"/>
        <w:numPr>
          <w:ilvl w:val="1"/>
          <w:numId w:val="68"/>
        </w:numPr>
        <w:spacing w:after="0" w:line="240" w:lineRule="auto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2 zapasowe kryzy naciekowe do komory próżniowej</w:t>
      </w:r>
      <w:r w:rsidR="001573BC">
        <w:rPr>
          <w:rFonts w:cstheme="minorHAnsi"/>
          <w:sz w:val="20"/>
          <w:szCs w:val="20"/>
        </w:rPr>
        <w:t>.</w:t>
      </w:r>
    </w:p>
    <w:p w14:paraId="3A15089E" w14:textId="344EB3DB" w:rsidR="004C7F89" w:rsidRPr="00CD6204" w:rsidRDefault="004C7F89" w:rsidP="00CD6204">
      <w:pPr>
        <w:spacing w:after="0" w:line="240" w:lineRule="auto"/>
        <w:rPr>
          <w:rFonts w:cstheme="minorHAnsi"/>
          <w:sz w:val="20"/>
          <w:szCs w:val="20"/>
        </w:rPr>
      </w:pPr>
    </w:p>
    <w:p w14:paraId="53F85709" w14:textId="77777777" w:rsidR="004C7F89" w:rsidRPr="004C7F89" w:rsidRDefault="004C7F89" w:rsidP="00D82A75">
      <w:pPr>
        <w:pStyle w:val="Akapitzlist"/>
        <w:numPr>
          <w:ilvl w:val="0"/>
          <w:numId w:val="68"/>
        </w:numPr>
        <w:spacing w:after="0" w:line="240" w:lineRule="auto"/>
        <w:ind w:hanging="357"/>
        <w:rPr>
          <w:rFonts w:cstheme="minorHAnsi"/>
          <w:b/>
          <w:bCs/>
          <w:sz w:val="20"/>
          <w:szCs w:val="20"/>
        </w:rPr>
      </w:pPr>
      <w:r w:rsidRPr="004C7F89">
        <w:rPr>
          <w:rFonts w:cstheme="minorHAnsi"/>
          <w:b/>
          <w:bCs/>
          <w:sz w:val="20"/>
          <w:szCs w:val="20"/>
        </w:rPr>
        <w:t>Pozostałe wymagania:</w:t>
      </w:r>
    </w:p>
    <w:p w14:paraId="792FE03D" w14:textId="73F7E7A8" w:rsidR="004C7F89" w:rsidRPr="004C7F89" w:rsidRDefault="004C7F89" w:rsidP="00D82A75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hanging="357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dostawa do 32 tygodni od zawarcia umowy</w:t>
      </w:r>
      <w:r w:rsidR="001573BC">
        <w:rPr>
          <w:rFonts w:cstheme="minorHAnsi"/>
          <w:sz w:val="20"/>
          <w:szCs w:val="20"/>
        </w:rPr>
        <w:t>;</w:t>
      </w:r>
    </w:p>
    <w:p w14:paraId="3CBA7A8C" w14:textId="2EBD6F31" w:rsidR="004C7F89" w:rsidRPr="004C7F89" w:rsidRDefault="004C7F89" w:rsidP="00D82A75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hanging="357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gwarancja min. 12 miesięcy</w:t>
      </w:r>
      <w:r w:rsidR="001573BC">
        <w:rPr>
          <w:rFonts w:cstheme="minorHAnsi"/>
          <w:sz w:val="20"/>
          <w:szCs w:val="20"/>
        </w:rPr>
        <w:t>;</w:t>
      </w:r>
    </w:p>
    <w:p w14:paraId="58FC2666" w14:textId="697B98BC" w:rsidR="004C7F89" w:rsidRPr="004C7F89" w:rsidRDefault="004C7F89" w:rsidP="00D82A75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hanging="357"/>
        <w:rPr>
          <w:rFonts w:cstheme="minorHAnsi"/>
          <w:sz w:val="20"/>
          <w:szCs w:val="20"/>
        </w:rPr>
      </w:pPr>
      <w:r w:rsidRPr="004C7F89">
        <w:rPr>
          <w:rFonts w:cstheme="minorHAnsi"/>
          <w:sz w:val="20"/>
          <w:szCs w:val="20"/>
        </w:rPr>
        <w:t>instalacja przez autoryzowany serwis</w:t>
      </w:r>
      <w:r w:rsidR="001573BC">
        <w:rPr>
          <w:rFonts w:cstheme="minorHAnsi"/>
          <w:sz w:val="20"/>
          <w:szCs w:val="20"/>
        </w:rPr>
        <w:t>.</w:t>
      </w:r>
    </w:p>
    <w:p w14:paraId="39158B10" w14:textId="77777777" w:rsidR="00827E69" w:rsidRDefault="0015514D" w:rsidP="00827E69">
      <w:pPr>
        <w:widowControl w:val="0"/>
        <w:suppressAutoHyphens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Szkolenie </w:t>
      </w:r>
      <w:r w:rsidR="00E97664">
        <w:rPr>
          <w:sz w:val="20"/>
          <w:szCs w:val="20"/>
        </w:rPr>
        <w:t xml:space="preserve">stanowiskowe dla pracowników Zamawiającego </w:t>
      </w:r>
      <w:r>
        <w:rPr>
          <w:sz w:val="20"/>
          <w:szCs w:val="20"/>
        </w:rPr>
        <w:t xml:space="preserve">obejmujące obsługę wszystkich elementów </w:t>
      </w:r>
      <w:r>
        <w:rPr>
          <w:sz w:val="20"/>
          <w:szCs w:val="20"/>
        </w:rPr>
        <w:lastRenderedPageBreak/>
        <w:t>urządzenia i oprogramowania</w:t>
      </w:r>
      <w:r w:rsidR="00E97664">
        <w:rPr>
          <w:sz w:val="20"/>
          <w:szCs w:val="20"/>
        </w:rPr>
        <w:t xml:space="preserve">, w wymiarze: min. 4 dni, dla min. 4 </w:t>
      </w:r>
      <w:r w:rsidR="00827E69">
        <w:rPr>
          <w:sz w:val="20"/>
          <w:szCs w:val="20"/>
        </w:rPr>
        <w:t>osób.</w:t>
      </w:r>
    </w:p>
    <w:p w14:paraId="7CED2DDD" w14:textId="2D8D2F69" w:rsidR="00747CD8" w:rsidRPr="004C7F89" w:rsidRDefault="00747CD8" w:rsidP="00CD6204">
      <w:pPr>
        <w:widowControl w:val="0"/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59B11C20" w14:textId="52E8FB1D" w:rsidR="00A33A5B" w:rsidRPr="00581BFC" w:rsidRDefault="00A33A5B" w:rsidP="00A33A5B">
      <w:pPr>
        <w:pStyle w:val="Akapitzlist"/>
        <w:spacing w:after="0" w:line="240" w:lineRule="auto"/>
        <w:ind w:left="402"/>
        <w:rPr>
          <w:b/>
          <w:bCs/>
        </w:rPr>
      </w:pPr>
      <w:r w:rsidRPr="00581BFC">
        <w:rPr>
          <w:b/>
          <w:bCs/>
        </w:rPr>
        <w:t xml:space="preserve">Gwarancja – min. </w:t>
      </w:r>
      <w:r w:rsidR="00CE7699">
        <w:rPr>
          <w:b/>
          <w:bCs/>
        </w:rPr>
        <w:t>12 miesięcy</w:t>
      </w:r>
      <w:r w:rsidRPr="00581BFC">
        <w:rPr>
          <w:b/>
          <w:bCs/>
        </w:rPr>
        <w:t>, liczona zgodnie z SWZ i projektowanymi postanowieniami</w:t>
      </w:r>
      <w:r w:rsidR="00747CD8">
        <w:rPr>
          <w:b/>
          <w:bCs/>
        </w:rPr>
        <w:t xml:space="preserve"> </w:t>
      </w:r>
      <w:r w:rsidRPr="00581BFC">
        <w:rPr>
          <w:b/>
          <w:bCs/>
        </w:rPr>
        <w:t>umowy.</w:t>
      </w:r>
    </w:p>
    <w:p w14:paraId="4954EA66" w14:textId="747CA8C7" w:rsidR="00480299" w:rsidRDefault="00480299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 w:type="page"/>
      </w:r>
    </w:p>
    <w:p w14:paraId="77D9DEFF" w14:textId="77777777" w:rsidR="00480299" w:rsidRPr="00D407B6" w:rsidRDefault="00480299" w:rsidP="00480299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407B6">
        <w:rPr>
          <w:rFonts w:ascii="Times New Roman" w:eastAsia="Calibri" w:hAnsi="Times New Roman" w:cs="Times New Roman"/>
          <w:b/>
        </w:rPr>
        <w:lastRenderedPageBreak/>
        <w:t xml:space="preserve">Klauzula informacyjna Uniwersytetu Jagiellońskiego </w:t>
      </w:r>
      <w:r w:rsidRPr="00D407B6">
        <w:rPr>
          <w:rFonts w:ascii="Times New Roman" w:hAnsi="Times New Roman" w:cs="Times New Roman"/>
          <w:b/>
        </w:rPr>
        <w:t xml:space="preserve">dla kontrahentów będących osobami fizycznymi, osób </w:t>
      </w:r>
      <w:r w:rsidRPr="00D407B6">
        <w:rPr>
          <w:rFonts w:ascii="Times New Roman" w:eastAsia="Calibri" w:hAnsi="Times New Roman" w:cs="Times New Roman"/>
          <w:b/>
        </w:rPr>
        <w:t>reprezentujących kontrahentów, pełnomocników kontrahentów oraz pracowników i współpracowników kontrahentów wyznaczonych do kontaktu i odpowiedzialnych za wykonanie umowy</w:t>
      </w:r>
    </w:p>
    <w:p w14:paraId="7C4CCFE0" w14:textId="3105C42A" w:rsidR="00480299" w:rsidRPr="009E7F9F" w:rsidRDefault="00480299" w:rsidP="0048029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E7F9F">
        <w:rPr>
          <w:rFonts w:ascii="Times New Roman" w:hAnsi="Times New Roman" w:cs="Times New Roman"/>
        </w:rPr>
        <w:t>Zgodnie z art. 13 i 14 Rozporządzenia Parlamentu Europejskiego i Rady (UE) 2016/679 z dnia 27 kwietnia 2016</w:t>
      </w:r>
      <w:r w:rsidR="00CC3378" w:rsidRPr="009E7F9F">
        <w:rPr>
          <w:rFonts w:ascii="Times New Roman" w:hAnsi="Times New Roman" w:cs="Times New Roman"/>
        </w:rPr>
        <w:t> </w:t>
      </w:r>
      <w:r w:rsidRPr="009E7F9F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29CFAC4D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Administratorem Pani/Pana danych osobowych jest Uniwersytet Jagielloński, ul. Gołębia 24, 31-033 Kraków, </w:t>
      </w:r>
      <w:hyperlink r:id="rId49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www.uj.edu.pl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. </w:t>
      </w:r>
    </w:p>
    <w:p w14:paraId="1F11DD6B" w14:textId="25FA90CD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UJ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50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iod@uj.edu.pl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  tel. 12 663 12 25</w:t>
      </w:r>
    </w:p>
    <w:p w14:paraId="0B680460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UJ może przetwarzać Pani/Pana dane w następujących celach:</w:t>
      </w:r>
    </w:p>
    <w:p w14:paraId="307C9AB0" w14:textId="77777777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zawarcia i wykonania umowy – w myśl art. 6 ust. 1 lit. b) RODO</w:t>
      </w:r>
      <w:r w:rsidRPr="00CC3378">
        <w:rPr>
          <w:rFonts w:ascii="Times New Roman" w:hAnsi="Times New Roman" w:cs="Times New Roman"/>
          <w:lang w:val="x-none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3747142D" w14:textId="687BF5AB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wynikających z uzasadnionych interesów prawnych obejmujących realizację umowy 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 </w:t>
      </w:r>
      <w:r w:rsidRPr="00CC3378">
        <w:rPr>
          <w:rFonts w:ascii="Times New Roman" w:hAnsi="Times New Roman" w:cs="Times New Roman"/>
          <w:lang w:val="x-none"/>
        </w:rPr>
        <w:softHyphen/>
        <w:t xml:space="preserve"> w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myśl art. 6 ust. 1 pkt f RODO -w przypadku osoby wskazanej przez Kontrahenta w związku z realizacją umowy;</w:t>
      </w:r>
    </w:p>
    <w:p w14:paraId="3CDDCBB4" w14:textId="2254B03F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prowadzenia ksiąg rachunkowych i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dokumentacji podatkowej – na podstawie art. 6 ust. 1 lit. c) RODO w zw. z art. 74 ust. 2 ustawy z dnia 29 września 1994 r. o rachunkowości;</w:t>
      </w:r>
    </w:p>
    <w:p w14:paraId="23DC8B90" w14:textId="77777777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wynikających z uzasadnionych interesów prawnych obejmujących ustalenie, dochodzenie lub obronę ewentualnych roszczeń z tytułu realizacji umowy, w myśl art. 6 ust. 1 pkt f RODO;</w:t>
      </w:r>
    </w:p>
    <w:p w14:paraId="5EE2DE9D" w14:textId="77777777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40831BEE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 UJ pozyskał Pani/Pana dane osobowe:</w:t>
      </w:r>
    </w:p>
    <w:p w14:paraId="00D34CB6" w14:textId="77777777" w:rsidR="00480299" w:rsidRPr="00CC3378" w:rsidRDefault="00480299" w:rsidP="00480299">
      <w:pPr>
        <w:widowControl w:val="0"/>
        <w:numPr>
          <w:ilvl w:val="0"/>
          <w:numId w:val="96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5328E06" w14:textId="5B58ECA6" w:rsidR="00480299" w:rsidRPr="00CC3378" w:rsidRDefault="00480299" w:rsidP="00480299">
      <w:pPr>
        <w:widowControl w:val="0"/>
        <w:numPr>
          <w:ilvl w:val="0"/>
          <w:numId w:val="96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 przypadku osoby wskazanej przez Kontrahenta w związku z realizacją umowy </w:t>
      </w:r>
      <w:r w:rsidR="00535798">
        <w:rPr>
          <w:rFonts w:ascii="Times New Roman" w:hAnsi="Times New Roman" w:cs="Times New Roman"/>
          <w:lang w:val="x-none"/>
        </w:rPr>
        <w:t>–</w:t>
      </w:r>
      <w:r w:rsidRPr="00CC3378">
        <w:rPr>
          <w:rFonts w:ascii="Times New Roman" w:hAnsi="Times New Roman" w:cs="Times New Roman"/>
          <w:lang w:val="x-none"/>
        </w:rPr>
        <w:t xml:space="preserve"> od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Kontrahenta, z którym zawarł umowę. Zakres Pani/Pana danych osobowych może obejmować: imię i nazwisko, stanowisko, miejsce pracy, dane kontaktowe oraz inne dane niezbędne w związku z realizacją umowy.</w:t>
      </w:r>
    </w:p>
    <w:p w14:paraId="3F7F66F4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mogą zostać udostępnione podmiotom uprawnionym do ich odbioru na podstawie przepisów powszechnie obowiązującego prawa.</w:t>
      </w:r>
    </w:p>
    <w:p w14:paraId="159D7DBA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nie będą przekazywane poza Europejski Obszar Gospodarczy  oraz organizacji międzynarodowych.</w:t>
      </w:r>
    </w:p>
    <w:p w14:paraId="55ED0F4D" w14:textId="07A09663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będą przechowywane przez okres obowiązywania umowy zawartej 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Kontrahentem, a następnie przez okres wymagany przez odpowiednie przepisy prawa w zakresie </w:t>
      </w:r>
      <w:r w:rsidRPr="00CC3378">
        <w:rPr>
          <w:rFonts w:ascii="Times New Roman" w:hAnsi="Times New Roman" w:cs="Times New Roman"/>
          <w:lang w:val="x-none"/>
        </w:rPr>
        <w:lastRenderedPageBreak/>
        <w:t>przechowywania dokumentacji lub przez okres przedawnienia roszczeń określony w przepisach prawa.</w:t>
      </w:r>
    </w:p>
    <w:p w14:paraId="0270E8CC" w14:textId="5F8B22BC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 prawo do: uzyskania informacji o przetwarzaniu danych osobowych i</w:t>
      </w:r>
      <w:r w:rsidR="000E22AC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uprawnieniach przysługujących zgodnie z RODO, dostępu do treści swoich danych oraz ich sprostowania, a także prawo do usunięcia danych osobowych ze zbiorów administratora (chyba że</w:t>
      </w:r>
      <w:r w:rsidR="00FD2CA7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09F9C32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Pani/Panu prawo do wniesienia skargi do Prezesa Urzędu Ochrony Danych Osobowych.</w:t>
      </w:r>
    </w:p>
    <w:p w14:paraId="46380BF3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CC3378">
        <w:rPr>
          <w:rFonts w:ascii="Times New Roman" w:hAnsi="Times New Roman" w:cs="Times New Roman"/>
          <w:lang w:val="x-none"/>
        </w:rPr>
        <w:t>Nie będzie Pani/Pan podlegać decyzjom podejmowanym w sposób zautomatyzowany (bez udziału człowieka). Pani /Pana dane osobowe nie będą również wykorzystywane do profilowania.</w:t>
      </w:r>
    </w:p>
    <w:p w14:paraId="6D63DB9E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7F03DA">
      <w:headerReference w:type="default" r:id="rId51"/>
      <w:footerReference w:type="default" r:id="rId52"/>
      <w:pgSz w:w="11906" w:h="16838"/>
      <w:pgMar w:top="1417" w:right="1417" w:bottom="1276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FB4E" w14:textId="77777777" w:rsidR="00EF4421" w:rsidRDefault="00EF4421" w:rsidP="00AD6206">
      <w:pPr>
        <w:spacing w:after="0" w:line="240" w:lineRule="auto"/>
      </w:pPr>
      <w:r>
        <w:separator/>
      </w:r>
    </w:p>
  </w:endnote>
  <w:endnote w:type="continuationSeparator" w:id="0">
    <w:p w14:paraId="188088D8" w14:textId="77777777" w:rsidR="00EF4421" w:rsidRDefault="00EF4421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495F" w14:textId="77777777" w:rsidR="00EF4421" w:rsidRDefault="00EF4421" w:rsidP="00AD6206">
      <w:pPr>
        <w:spacing w:after="0" w:line="240" w:lineRule="auto"/>
      </w:pPr>
      <w:r>
        <w:separator/>
      </w:r>
    </w:p>
  </w:footnote>
  <w:footnote w:type="continuationSeparator" w:id="0">
    <w:p w14:paraId="6F134DC6" w14:textId="77777777" w:rsidR="00EF4421" w:rsidRDefault="00EF4421" w:rsidP="00AD6206">
      <w:pPr>
        <w:spacing w:after="0" w:line="240" w:lineRule="auto"/>
      </w:pPr>
      <w:r>
        <w:continuationSeparator/>
      </w:r>
    </w:p>
  </w:footnote>
  <w:footnote w:id="1">
    <w:p w14:paraId="2EB8A4A4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7C90FF3E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3">
    <w:p w14:paraId="40ABFDC0" w14:textId="77777777" w:rsidR="00F83378" w:rsidRPr="00C0296A" w:rsidRDefault="00F83378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4">
    <w:p w14:paraId="6AA125BF" w14:textId="77777777" w:rsidR="00F83378" w:rsidRPr="00C0296A" w:rsidRDefault="00F83378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5">
    <w:p w14:paraId="08F113E4" w14:textId="77777777" w:rsidR="0093630A" w:rsidRPr="00483001" w:rsidRDefault="0093630A" w:rsidP="0093630A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83001">
        <w:rPr>
          <w:rStyle w:val="Odwoanieprzypisudolnego"/>
          <w:rFonts w:ascii="Calibri" w:hAnsi="Calibri" w:cs="Calibri"/>
        </w:rPr>
        <w:footnoteRef/>
      </w:r>
      <w:r w:rsidRPr="00483001">
        <w:rPr>
          <w:rFonts w:ascii="Calibri" w:hAnsi="Calibri" w:cs="Calibri"/>
        </w:rPr>
        <w:t xml:space="preserve"> </w:t>
      </w:r>
      <w:r w:rsidRPr="00032BBD">
        <w:rPr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 w:rsidRPr="00A16388">
          <w:rPr>
            <w:rStyle w:val="Hipercze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681145EC" w:rsidR="00F83378" w:rsidRDefault="00F83378" w:rsidP="00E133D9">
    <w:pPr>
      <w:pStyle w:val="Nagwek"/>
      <w:rPr>
        <w:rFonts w:ascii="Times New Roman" w:hAnsi="Times New Roman"/>
        <w:i/>
      </w:rPr>
    </w:pP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6BA13E13" w14:textId="3C0D6952" w:rsidR="00F83378" w:rsidRPr="003A0F51" w:rsidRDefault="00F83378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bookmarkStart w:id="6" w:name="_Hlk164072145"/>
    <w:r w:rsidR="00A9448D">
      <w:rPr>
        <w:rFonts w:ascii="Times New Roman" w:hAnsi="Times New Roman" w:cs="Times New Roman"/>
        <w:i/>
        <w:iCs/>
        <w:sz w:val="20"/>
        <w:szCs w:val="20"/>
      </w:rPr>
      <w:t>Zakup, dostawa, montaż i uruchomienie</w:t>
    </w:r>
    <w:r w:rsidR="007A540C" w:rsidRPr="007A540C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50C68">
      <w:rPr>
        <w:rFonts w:ascii="Times New Roman" w:hAnsi="Times New Roman" w:cs="Times New Roman"/>
        <w:i/>
        <w:iCs/>
        <w:sz w:val="20"/>
        <w:szCs w:val="20"/>
      </w:rPr>
      <w:t>s</w:t>
    </w:r>
    <w:r w:rsidR="00E50C68" w:rsidRPr="00E50C68">
      <w:rPr>
        <w:rFonts w:ascii="Times New Roman" w:hAnsi="Times New Roman" w:cs="Times New Roman"/>
        <w:i/>
        <w:iCs/>
        <w:sz w:val="20"/>
        <w:szCs w:val="20"/>
      </w:rPr>
      <w:t>pektrometr</w:t>
    </w:r>
    <w:r w:rsidR="00E50C68">
      <w:rPr>
        <w:rFonts w:ascii="Times New Roman" w:hAnsi="Times New Roman" w:cs="Times New Roman"/>
        <w:i/>
        <w:iCs/>
        <w:sz w:val="20"/>
        <w:szCs w:val="20"/>
      </w:rPr>
      <w:t>u</w:t>
    </w:r>
    <w:r w:rsidR="00E50C68" w:rsidRPr="00E50C68">
      <w:rPr>
        <w:rFonts w:ascii="Times New Roman" w:hAnsi="Times New Roman" w:cs="Times New Roman"/>
        <w:i/>
        <w:iCs/>
        <w:sz w:val="20"/>
        <w:szCs w:val="20"/>
      </w:rPr>
      <w:t xml:space="preserve"> masow</w:t>
    </w:r>
    <w:r w:rsidR="00E50C68">
      <w:rPr>
        <w:rFonts w:ascii="Times New Roman" w:hAnsi="Times New Roman" w:cs="Times New Roman"/>
        <w:i/>
        <w:iCs/>
        <w:sz w:val="20"/>
        <w:szCs w:val="20"/>
      </w:rPr>
      <w:t>ego</w:t>
    </w:r>
    <w:r w:rsidR="00E50C68" w:rsidRPr="00E50C68">
      <w:rPr>
        <w:rFonts w:ascii="Times New Roman" w:hAnsi="Times New Roman" w:cs="Times New Roman"/>
        <w:i/>
        <w:iCs/>
        <w:sz w:val="20"/>
        <w:szCs w:val="20"/>
      </w:rPr>
      <w:t xml:space="preserve"> do ciągłej analizy gazów oraz par, pod ciśnieniem zbliżonym do atmosferycznego, wyposażon</w:t>
    </w:r>
    <w:r w:rsidR="00667169">
      <w:rPr>
        <w:rFonts w:ascii="Times New Roman" w:hAnsi="Times New Roman" w:cs="Times New Roman"/>
        <w:i/>
        <w:iCs/>
        <w:sz w:val="20"/>
        <w:szCs w:val="20"/>
      </w:rPr>
      <w:t>ego</w:t>
    </w:r>
    <w:r w:rsidR="00E50C68" w:rsidRPr="00E50C68">
      <w:rPr>
        <w:rFonts w:ascii="Times New Roman" w:hAnsi="Times New Roman" w:cs="Times New Roman"/>
        <w:i/>
        <w:iCs/>
        <w:sz w:val="20"/>
        <w:szCs w:val="20"/>
      </w:rPr>
      <w:t xml:space="preserve"> w potrójny kwadrupol wraz z układ</w:t>
    </w:r>
    <w:r w:rsidR="00AC3162">
      <w:rPr>
        <w:rFonts w:ascii="Times New Roman" w:hAnsi="Times New Roman" w:cs="Times New Roman"/>
        <w:i/>
        <w:iCs/>
        <w:sz w:val="20"/>
        <w:szCs w:val="20"/>
      </w:rPr>
      <w:t>em</w:t>
    </w:r>
    <w:r w:rsidR="00E50C68" w:rsidRPr="00E50C68">
      <w:rPr>
        <w:rFonts w:ascii="Times New Roman" w:hAnsi="Times New Roman" w:cs="Times New Roman"/>
        <w:i/>
        <w:iCs/>
        <w:sz w:val="20"/>
        <w:szCs w:val="20"/>
      </w:rPr>
      <w:t xml:space="preserve"> pompującym, oprogramowaniem umożliwiającym sterowanie spektrometrem i analizę danych pomiarowych oraz zestawem komputerowym</w:t>
    </w:r>
    <w:r w:rsidR="00E50C68">
      <w:rPr>
        <w:rFonts w:ascii="Times New Roman" w:hAnsi="Times New Roman" w:cs="Times New Roman"/>
        <w:i/>
        <w:iCs/>
        <w:sz w:val="20"/>
        <w:szCs w:val="20"/>
      </w:rPr>
      <w:t xml:space="preserve">, na potrzeby </w:t>
    </w:r>
    <w:r w:rsidR="006866D8">
      <w:rPr>
        <w:rFonts w:ascii="Times New Roman" w:hAnsi="Times New Roman" w:cs="Times New Roman"/>
        <w:i/>
        <w:iCs/>
        <w:sz w:val="20"/>
        <w:szCs w:val="20"/>
      </w:rPr>
      <w:t xml:space="preserve">NCPS SOLARIS, </w:t>
    </w:r>
    <w:r>
      <w:rPr>
        <w:rFonts w:ascii="Times New Roman" w:hAnsi="Times New Roman"/>
        <w:i/>
        <w:sz w:val="20"/>
        <w:szCs w:val="20"/>
      </w:rPr>
      <w:t xml:space="preserve">w ramach </w:t>
    </w:r>
    <w:r w:rsidR="006866D8">
      <w:rPr>
        <w:rFonts w:ascii="Times New Roman" w:hAnsi="Times New Roman"/>
        <w:i/>
        <w:sz w:val="20"/>
        <w:szCs w:val="20"/>
      </w:rPr>
      <w:t xml:space="preserve">Projektu Flagowego </w:t>
    </w:r>
    <w:r w:rsidR="003623E4">
      <w:rPr>
        <w:rFonts w:ascii="Times New Roman" w:hAnsi="Times New Roman"/>
        <w:i/>
        <w:sz w:val="20"/>
        <w:szCs w:val="20"/>
      </w:rPr>
      <w:t>ID.UJ pt.</w:t>
    </w:r>
    <w:r w:rsidR="003A0F51">
      <w:rPr>
        <w:rFonts w:ascii="Times New Roman" w:hAnsi="Times New Roman"/>
        <w:i/>
        <w:sz w:val="20"/>
        <w:szCs w:val="20"/>
      </w:rPr>
      <w:t>: „Materials Research Hub”</w:t>
    </w:r>
  </w:p>
  <w:bookmarkEnd w:id="6"/>
  <w:p w14:paraId="7DB29EB9" w14:textId="74C942DA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D5165">
      <w:rPr>
        <w:rFonts w:ascii="Times New Roman" w:hAnsi="Times New Roman"/>
        <w:i/>
        <w:sz w:val="20"/>
        <w:szCs w:val="20"/>
      </w:rPr>
      <w:t>Znak sprawy 80.272</w:t>
    </w:r>
    <w:r w:rsidR="006F09D4" w:rsidRPr="00CD5165">
      <w:rPr>
        <w:rFonts w:ascii="Times New Roman" w:hAnsi="Times New Roman"/>
        <w:i/>
        <w:sz w:val="20"/>
        <w:szCs w:val="20"/>
      </w:rPr>
      <w:t>.</w:t>
    </w:r>
    <w:r w:rsidR="003A0F51">
      <w:rPr>
        <w:rFonts w:ascii="Times New Roman" w:hAnsi="Times New Roman"/>
        <w:i/>
        <w:sz w:val="20"/>
        <w:szCs w:val="20"/>
      </w:rPr>
      <w:t>94.2024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37D02CC"/>
    <w:multiLevelType w:val="hybridMultilevel"/>
    <w:tmpl w:val="171C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9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7771AF"/>
    <w:multiLevelType w:val="hybridMultilevel"/>
    <w:tmpl w:val="76643ACE"/>
    <w:lvl w:ilvl="0" w:tplc="41D867F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C7FA9"/>
    <w:multiLevelType w:val="multilevel"/>
    <w:tmpl w:val="94AC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1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84951B8"/>
    <w:multiLevelType w:val="hybridMultilevel"/>
    <w:tmpl w:val="1D4C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06795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6C66BF"/>
    <w:multiLevelType w:val="multilevel"/>
    <w:tmpl w:val="81CC128C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B0BF2"/>
    <w:multiLevelType w:val="hybridMultilevel"/>
    <w:tmpl w:val="E6A4D0EE"/>
    <w:lvl w:ilvl="0" w:tplc="070EE6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C7C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20B923D1"/>
    <w:multiLevelType w:val="multilevel"/>
    <w:tmpl w:val="06600B0C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6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22B23886"/>
    <w:multiLevelType w:val="hybridMultilevel"/>
    <w:tmpl w:val="AD84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102C0"/>
    <w:multiLevelType w:val="multilevel"/>
    <w:tmpl w:val="3F74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40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8533C10"/>
    <w:multiLevelType w:val="multilevel"/>
    <w:tmpl w:val="75FA7C0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b w:val="0"/>
        <w:bCs w:val="0"/>
      </w:rPr>
    </w:lvl>
  </w:abstractNum>
  <w:abstractNum w:abstractNumId="43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2B6B69C6"/>
    <w:multiLevelType w:val="hybridMultilevel"/>
    <w:tmpl w:val="368A9452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530AE8"/>
    <w:multiLevelType w:val="hybridMultilevel"/>
    <w:tmpl w:val="C0F657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9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F11D26"/>
    <w:multiLevelType w:val="hybridMultilevel"/>
    <w:tmpl w:val="C9E049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2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3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4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7367E5"/>
    <w:multiLevelType w:val="multilevel"/>
    <w:tmpl w:val="FFC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441D484A"/>
    <w:multiLevelType w:val="singleLevel"/>
    <w:tmpl w:val="16B201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</w:abstractNum>
  <w:abstractNum w:abstractNumId="58" w15:restartNumberingAfterBreak="0">
    <w:nsid w:val="472C32B0"/>
    <w:multiLevelType w:val="hybridMultilevel"/>
    <w:tmpl w:val="620A99F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9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0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1" w15:restartNumberingAfterBreak="0">
    <w:nsid w:val="4A53143A"/>
    <w:multiLevelType w:val="multilevel"/>
    <w:tmpl w:val="8FDC68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90" w:hanging="360"/>
      </w:pPr>
      <w:rPr>
        <w:rFonts w:eastAsia="Yu Gothic Light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eastAsia="Yu Gothic Light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eastAsia="Yu Gothic Light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eastAsia="Yu Gothic Light" w:hint="default"/>
      </w:rPr>
    </w:lvl>
    <w:lvl w:ilvl="5">
      <w:start w:val="1"/>
      <w:numFmt w:val="decimal"/>
      <w:isLgl/>
      <w:lvlText w:val="%1.%2.%3.%4.%5.%6"/>
      <w:lvlJc w:val="left"/>
      <w:pPr>
        <w:ind w:left="5230" w:hanging="1080"/>
      </w:pPr>
      <w:rPr>
        <w:rFonts w:eastAsia="Yu Gothic Light"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eastAsia="Yu Gothic Light" w:hint="default"/>
      </w:rPr>
    </w:lvl>
    <w:lvl w:ilvl="7">
      <w:start w:val="1"/>
      <w:numFmt w:val="decimal"/>
      <w:isLgl/>
      <w:lvlText w:val="%1.%2.%3.%4.%5.%6.%7.%8"/>
      <w:lvlJc w:val="left"/>
      <w:pPr>
        <w:ind w:left="7250" w:hanging="1440"/>
      </w:pPr>
      <w:rPr>
        <w:rFonts w:eastAsia="Yu Gothic Light"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440"/>
      </w:pPr>
      <w:rPr>
        <w:rFonts w:eastAsia="Yu Gothic Light" w:hint="default"/>
      </w:rPr>
    </w:lvl>
  </w:abstractNum>
  <w:abstractNum w:abstractNumId="62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F3B4016"/>
    <w:multiLevelType w:val="multilevel"/>
    <w:tmpl w:val="8B1E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633E6A"/>
    <w:multiLevelType w:val="hybridMultilevel"/>
    <w:tmpl w:val="315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2D57A97"/>
    <w:multiLevelType w:val="hybridMultilevel"/>
    <w:tmpl w:val="51A243A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72FD9"/>
    <w:multiLevelType w:val="hybridMultilevel"/>
    <w:tmpl w:val="B3B6EC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4EF12F8"/>
    <w:multiLevelType w:val="hybridMultilevel"/>
    <w:tmpl w:val="30CC89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2E0E8E">
      <w:start w:val="2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3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75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7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96E2336"/>
    <w:multiLevelType w:val="hybridMultilevel"/>
    <w:tmpl w:val="38CEA4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0" w15:restartNumberingAfterBreak="0">
    <w:nsid w:val="5E664016"/>
    <w:multiLevelType w:val="multilevel"/>
    <w:tmpl w:val="85E0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15E55"/>
    <w:multiLevelType w:val="hybridMultilevel"/>
    <w:tmpl w:val="CD4467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2" w15:restartNumberingAfterBreak="0">
    <w:nsid w:val="61717ABA"/>
    <w:multiLevelType w:val="hybridMultilevel"/>
    <w:tmpl w:val="112C076E"/>
    <w:lvl w:ilvl="0" w:tplc="8848B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DF60CA"/>
    <w:multiLevelType w:val="hybridMultilevel"/>
    <w:tmpl w:val="C03C361A"/>
    <w:lvl w:ilvl="0" w:tplc="47D074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5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7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8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6C303433"/>
    <w:multiLevelType w:val="multilevel"/>
    <w:tmpl w:val="AA284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92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EAB5574"/>
    <w:multiLevelType w:val="hybridMultilevel"/>
    <w:tmpl w:val="AD844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95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7" w15:restartNumberingAfterBreak="0">
    <w:nsid w:val="73130154"/>
    <w:multiLevelType w:val="multilevel"/>
    <w:tmpl w:val="48F8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2F3499"/>
    <w:multiLevelType w:val="hybridMultilevel"/>
    <w:tmpl w:val="7982D2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46B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4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4A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3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86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81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E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A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399165B"/>
    <w:multiLevelType w:val="hybridMultilevel"/>
    <w:tmpl w:val="D1427774"/>
    <w:lvl w:ilvl="0" w:tplc="1FA081EA">
      <w:start w:val="1"/>
      <w:numFmt w:val="lowerLetter"/>
      <w:lvlText w:val="%1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55589121">
    <w:abstractNumId w:val="74"/>
  </w:num>
  <w:num w:numId="2" w16cid:durableId="700013317">
    <w:abstractNumId w:val="43"/>
  </w:num>
  <w:num w:numId="3" w16cid:durableId="983200757">
    <w:abstractNumId w:val="36"/>
  </w:num>
  <w:num w:numId="4" w16cid:durableId="1802726091">
    <w:abstractNumId w:val="79"/>
  </w:num>
  <w:num w:numId="5" w16cid:durableId="240601091">
    <w:abstractNumId w:val="16"/>
  </w:num>
  <w:num w:numId="6" w16cid:durableId="405960255">
    <w:abstractNumId w:val="12"/>
  </w:num>
  <w:num w:numId="7" w16cid:durableId="93791587">
    <w:abstractNumId w:val="56"/>
  </w:num>
  <w:num w:numId="8" w16cid:durableId="1504123382">
    <w:abstractNumId w:val="19"/>
  </w:num>
  <w:num w:numId="9" w16cid:durableId="129253499">
    <w:abstractNumId w:val="87"/>
  </w:num>
  <w:num w:numId="10" w16cid:durableId="1457413171">
    <w:abstractNumId w:val="86"/>
  </w:num>
  <w:num w:numId="11" w16cid:durableId="856894973">
    <w:abstractNumId w:val="28"/>
  </w:num>
  <w:num w:numId="12" w16cid:durableId="1413310804">
    <w:abstractNumId w:val="13"/>
  </w:num>
  <w:num w:numId="13" w16cid:durableId="775095451">
    <w:abstractNumId w:val="21"/>
  </w:num>
  <w:num w:numId="14" w16cid:durableId="160507062">
    <w:abstractNumId w:val="30"/>
  </w:num>
  <w:num w:numId="15" w16cid:durableId="253056610">
    <w:abstractNumId w:val="100"/>
  </w:num>
  <w:num w:numId="16" w16cid:durableId="214631260">
    <w:abstractNumId w:val="35"/>
  </w:num>
  <w:num w:numId="17" w16cid:durableId="1887521201">
    <w:abstractNumId w:val="15"/>
  </w:num>
  <w:num w:numId="18" w16cid:durableId="1117868898">
    <w:abstractNumId w:val="85"/>
  </w:num>
  <w:num w:numId="19" w16cid:durableId="816801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22"/>
  </w:num>
  <w:num w:numId="21" w16cid:durableId="1826584019">
    <w:abstractNumId w:val="6"/>
  </w:num>
  <w:num w:numId="22" w16cid:durableId="1435327691">
    <w:abstractNumId w:val="78"/>
  </w:num>
  <w:num w:numId="23" w16cid:durableId="1401906941">
    <w:abstractNumId w:val="101"/>
  </w:num>
  <w:num w:numId="24" w16cid:durableId="1365331872">
    <w:abstractNumId w:val="89"/>
  </w:num>
  <w:num w:numId="25" w16cid:durableId="1291089224">
    <w:abstractNumId w:val="62"/>
  </w:num>
  <w:num w:numId="26" w16cid:durableId="1326124844">
    <w:abstractNumId w:val="88"/>
  </w:num>
  <w:num w:numId="27" w16cid:durableId="698355924">
    <w:abstractNumId w:val="41"/>
  </w:num>
  <w:num w:numId="28" w16cid:durableId="1200975797">
    <w:abstractNumId w:val="69"/>
  </w:num>
  <w:num w:numId="29" w16cid:durableId="1417240210">
    <w:abstractNumId w:val="63"/>
  </w:num>
  <w:num w:numId="30" w16cid:durableId="2050295229">
    <w:abstractNumId w:val="92"/>
  </w:num>
  <w:num w:numId="31" w16cid:durableId="377781704">
    <w:abstractNumId w:val="48"/>
  </w:num>
  <w:num w:numId="32" w16cid:durableId="2053379647">
    <w:abstractNumId w:val="102"/>
  </w:num>
  <w:num w:numId="33" w16cid:durableId="341708276">
    <w:abstractNumId w:val="5"/>
  </w:num>
  <w:num w:numId="34" w16cid:durableId="29570688">
    <w:abstractNumId w:val="53"/>
  </w:num>
  <w:num w:numId="35" w16cid:durableId="768236425">
    <w:abstractNumId w:val="9"/>
  </w:num>
  <w:num w:numId="36" w16cid:durableId="895049476">
    <w:abstractNumId w:val="54"/>
  </w:num>
  <w:num w:numId="37" w16cid:durableId="1529293431">
    <w:abstractNumId w:val="103"/>
  </w:num>
  <w:num w:numId="38" w16cid:durableId="568152922">
    <w:abstractNumId w:val="24"/>
  </w:num>
  <w:num w:numId="39" w16cid:durableId="356469464">
    <w:abstractNumId w:val="40"/>
  </w:num>
  <w:num w:numId="40" w16cid:durableId="20031999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1" w16cid:durableId="1814828744">
    <w:abstractNumId w:val="3"/>
  </w:num>
  <w:num w:numId="42" w16cid:durableId="2091269258">
    <w:abstractNumId w:val="68"/>
  </w:num>
  <w:num w:numId="43" w16cid:durableId="177040484">
    <w:abstractNumId w:val="58"/>
  </w:num>
  <w:num w:numId="44" w16cid:durableId="414475685">
    <w:abstractNumId w:val="49"/>
  </w:num>
  <w:num w:numId="45" w16cid:durableId="777602561">
    <w:abstractNumId w:val="2"/>
  </w:num>
  <w:num w:numId="46" w16cid:durableId="879825876">
    <w:abstractNumId w:val="17"/>
  </w:num>
  <w:num w:numId="47" w16cid:durableId="2066492127">
    <w:abstractNumId w:val="23"/>
  </w:num>
  <w:num w:numId="48" w16cid:durableId="1177842432">
    <w:abstractNumId w:val="60"/>
  </w:num>
  <w:num w:numId="49" w16cid:durableId="622270719">
    <w:abstractNumId w:val="33"/>
  </w:num>
  <w:num w:numId="50" w16cid:durableId="2098283341">
    <w:abstractNumId w:val="59"/>
  </w:num>
  <w:num w:numId="51" w16cid:durableId="1516921047">
    <w:abstractNumId w:val="45"/>
  </w:num>
  <w:num w:numId="52" w16cid:durableId="1106729291">
    <w:abstractNumId w:val="91"/>
  </w:num>
  <w:num w:numId="53" w16cid:durableId="699860670">
    <w:abstractNumId w:val="11"/>
  </w:num>
  <w:num w:numId="54" w16cid:durableId="940408777">
    <w:abstractNumId w:val="51"/>
  </w:num>
  <w:num w:numId="55" w16cid:durableId="2022078909">
    <w:abstractNumId w:val="76"/>
  </w:num>
  <w:num w:numId="56" w16cid:durableId="1325395">
    <w:abstractNumId w:val="75"/>
  </w:num>
  <w:num w:numId="57" w16cid:durableId="929200814">
    <w:abstractNumId w:val="32"/>
  </w:num>
  <w:num w:numId="58" w16cid:durableId="1208303108">
    <w:abstractNumId w:val="52"/>
  </w:num>
  <w:num w:numId="59" w16cid:durableId="974212914">
    <w:abstractNumId w:val="64"/>
  </w:num>
  <w:num w:numId="60" w16cid:durableId="1550386340">
    <w:abstractNumId w:val="94"/>
  </w:num>
  <w:num w:numId="61" w16cid:durableId="247152510">
    <w:abstractNumId w:val="71"/>
  </w:num>
  <w:num w:numId="62" w16cid:durableId="20375364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1412756">
    <w:abstractNumId w:val="31"/>
  </w:num>
  <w:num w:numId="64" w16cid:durableId="1717703489">
    <w:abstractNumId w:val="105"/>
  </w:num>
  <w:num w:numId="65" w16cid:durableId="759449923">
    <w:abstractNumId w:val="37"/>
  </w:num>
  <w:num w:numId="66" w16cid:durableId="313223593">
    <w:abstractNumId w:val="38"/>
  </w:num>
  <w:num w:numId="67" w16cid:durableId="2002197599">
    <w:abstractNumId w:val="77"/>
  </w:num>
  <w:num w:numId="68" w16cid:durableId="55670766">
    <w:abstractNumId w:val="93"/>
  </w:num>
  <w:num w:numId="69" w16cid:durableId="628048239">
    <w:abstractNumId w:val="96"/>
  </w:num>
  <w:num w:numId="70" w16cid:durableId="1329674002">
    <w:abstractNumId w:val="81"/>
  </w:num>
  <w:num w:numId="71" w16cid:durableId="658702371">
    <w:abstractNumId w:val="47"/>
  </w:num>
  <w:num w:numId="72" w16cid:durableId="4108563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87585988">
    <w:abstractNumId w:val="61"/>
  </w:num>
  <w:num w:numId="74" w16cid:durableId="48917645">
    <w:abstractNumId w:val="72"/>
  </w:num>
  <w:num w:numId="75" w16cid:durableId="792091586">
    <w:abstractNumId w:val="10"/>
  </w:num>
  <w:num w:numId="76" w16cid:durableId="1308514663">
    <w:abstractNumId w:val="25"/>
  </w:num>
  <w:num w:numId="77" w16cid:durableId="268513276">
    <w:abstractNumId w:val="98"/>
  </w:num>
  <w:num w:numId="78" w16cid:durableId="827751237">
    <w:abstractNumId w:val="83"/>
  </w:num>
  <w:num w:numId="79" w16cid:durableId="1146900235">
    <w:abstractNumId w:val="34"/>
  </w:num>
  <w:num w:numId="80" w16cid:durableId="65540430">
    <w:abstractNumId w:val="27"/>
  </w:num>
  <w:num w:numId="81" w16cid:durableId="337271732">
    <w:abstractNumId w:val="3"/>
    <w:lvlOverride w:ilvl="0">
      <w:startOverride w:val="1"/>
    </w:lvlOverride>
  </w:num>
  <w:num w:numId="82" w16cid:durableId="1267343552">
    <w:abstractNumId w:val="46"/>
  </w:num>
  <w:num w:numId="83" w16cid:durableId="1636567403">
    <w:abstractNumId w:val="99"/>
  </w:num>
  <w:num w:numId="84" w16cid:durableId="1474327309">
    <w:abstractNumId w:val="57"/>
  </w:num>
  <w:num w:numId="85" w16cid:durableId="2009401688">
    <w:abstractNumId w:val="50"/>
  </w:num>
  <w:num w:numId="86" w16cid:durableId="981153206">
    <w:abstractNumId w:val="44"/>
  </w:num>
  <w:num w:numId="87" w16cid:durableId="836188026">
    <w:abstractNumId w:val="70"/>
  </w:num>
  <w:num w:numId="88" w16cid:durableId="2029914669">
    <w:abstractNumId w:val="18"/>
  </w:num>
  <w:num w:numId="89" w16cid:durableId="952396647">
    <w:abstractNumId w:val="55"/>
  </w:num>
  <w:num w:numId="90" w16cid:durableId="1516307289">
    <w:abstractNumId w:val="90"/>
  </w:num>
  <w:num w:numId="91" w16cid:durableId="412900854">
    <w:abstractNumId w:val="80"/>
  </w:num>
  <w:num w:numId="92" w16cid:durableId="262809612">
    <w:abstractNumId w:val="65"/>
  </w:num>
  <w:num w:numId="93" w16cid:durableId="1710105093">
    <w:abstractNumId w:val="82"/>
  </w:num>
  <w:num w:numId="94" w16cid:durableId="366220768">
    <w:abstractNumId w:val="73"/>
  </w:num>
  <w:num w:numId="95" w16cid:durableId="2106576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3745680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830103746">
    <w:abstractNumId w:val="26"/>
  </w:num>
  <w:num w:numId="98" w16cid:durableId="1121418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93549383">
    <w:abstractNumId w:val="29"/>
  </w:num>
  <w:num w:numId="100" w16cid:durableId="2040231146">
    <w:abstractNumId w:val="7"/>
  </w:num>
  <w:num w:numId="101" w16cid:durableId="508064120">
    <w:abstractNumId w:val="6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1B8F"/>
    <w:rsid w:val="000025F0"/>
    <w:rsid w:val="0000428D"/>
    <w:rsid w:val="00005241"/>
    <w:rsid w:val="00005468"/>
    <w:rsid w:val="00007CBE"/>
    <w:rsid w:val="00007DB1"/>
    <w:rsid w:val="00007E5D"/>
    <w:rsid w:val="000103CD"/>
    <w:rsid w:val="00010640"/>
    <w:rsid w:val="0001118D"/>
    <w:rsid w:val="00012042"/>
    <w:rsid w:val="00012BF7"/>
    <w:rsid w:val="00013166"/>
    <w:rsid w:val="00014680"/>
    <w:rsid w:val="000146F2"/>
    <w:rsid w:val="000147E2"/>
    <w:rsid w:val="00014E6A"/>
    <w:rsid w:val="0001682F"/>
    <w:rsid w:val="00020D1A"/>
    <w:rsid w:val="00021C7E"/>
    <w:rsid w:val="000221F2"/>
    <w:rsid w:val="000225DA"/>
    <w:rsid w:val="000236B7"/>
    <w:rsid w:val="00023E99"/>
    <w:rsid w:val="0002699A"/>
    <w:rsid w:val="00026C8A"/>
    <w:rsid w:val="000270E4"/>
    <w:rsid w:val="00027BEF"/>
    <w:rsid w:val="00030188"/>
    <w:rsid w:val="00030AA0"/>
    <w:rsid w:val="00030EBA"/>
    <w:rsid w:val="00031A20"/>
    <w:rsid w:val="000326B1"/>
    <w:rsid w:val="00032B5D"/>
    <w:rsid w:val="00033977"/>
    <w:rsid w:val="00034ED7"/>
    <w:rsid w:val="00036115"/>
    <w:rsid w:val="00036FF6"/>
    <w:rsid w:val="00036FF9"/>
    <w:rsid w:val="0003708A"/>
    <w:rsid w:val="000374FF"/>
    <w:rsid w:val="00037C62"/>
    <w:rsid w:val="00037F07"/>
    <w:rsid w:val="00037F80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1F4"/>
    <w:rsid w:val="0005027D"/>
    <w:rsid w:val="000513CC"/>
    <w:rsid w:val="00052BF5"/>
    <w:rsid w:val="0005363B"/>
    <w:rsid w:val="00055325"/>
    <w:rsid w:val="00056088"/>
    <w:rsid w:val="000570A8"/>
    <w:rsid w:val="000575EB"/>
    <w:rsid w:val="000577A1"/>
    <w:rsid w:val="000608B7"/>
    <w:rsid w:val="00060A8C"/>
    <w:rsid w:val="00061036"/>
    <w:rsid w:val="0006103C"/>
    <w:rsid w:val="000610D6"/>
    <w:rsid w:val="000618DE"/>
    <w:rsid w:val="000638EF"/>
    <w:rsid w:val="00064658"/>
    <w:rsid w:val="0006487A"/>
    <w:rsid w:val="000650D7"/>
    <w:rsid w:val="00065160"/>
    <w:rsid w:val="00065624"/>
    <w:rsid w:val="00065A7B"/>
    <w:rsid w:val="000662DB"/>
    <w:rsid w:val="00066BF1"/>
    <w:rsid w:val="00066CEC"/>
    <w:rsid w:val="00066E36"/>
    <w:rsid w:val="000672E8"/>
    <w:rsid w:val="00067BB4"/>
    <w:rsid w:val="00067E51"/>
    <w:rsid w:val="00071892"/>
    <w:rsid w:val="00071B1F"/>
    <w:rsid w:val="0007242A"/>
    <w:rsid w:val="00072768"/>
    <w:rsid w:val="00072D03"/>
    <w:rsid w:val="000744E5"/>
    <w:rsid w:val="0007476F"/>
    <w:rsid w:val="00075815"/>
    <w:rsid w:val="00075907"/>
    <w:rsid w:val="00076223"/>
    <w:rsid w:val="00076C48"/>
    <w:rsid w:val="00077701"/>
    <w:rsid w:val="000800D9"/>
    <w:rsid w:val="000801EC"/>
    <w:rsid w:val="000808A6"/>
    <w:rsid w:val="00081CDB"/>
    <w:rsid w:val="000826D2"/>
    <w:rsid w:val="00084770"/>
    <w:rsid w:val="00085CA4"/>
    <w:rsid w:val="000869E5"/>
    <w:rsid w:val="00086A5C"/>
    <w:rsid w:val="00086BB0"/>
    <w:rsid w:val="00087144"/>
    <w:rsid w:val="0009027F"/>
    <w:rsid w:val="00092AA4"/>
    <w:rsid w:val="0009394E"/>
    <w:rsid w:val="00093C66"/>
    <w:rsid w:val="00094370"/>
    <w:rsid w:val="0009631E"/>
    <w:rsid w:val="000965F0"/>
    <w:rsid w:val="00097FC7"/>
    <w:rsid w:val="000A1FF1"/>
    <w:rsid w:val="000A24BE"/>
    <w:rsid w:val="000A2CEE"/>
    <w:rsid w:val="000A2F3D"/>
    <w:rsid w:val="000A3C5D"/>
    <w:rsid w:val="000A4136"/>
    <w:rsid w:val="000A48C2"/>
    <w:rsid w:val="000A4FC2"/>
    <w:rsid w:val="000A5027"/>
    <w:rsid w:val="000A51D9"/>
    <w:rsid w:val="000A6609"/>
    <w:rsid w:val="000A6A51"/>
    <w:rsid w:val="000B05E2"/>
    <w:rsid w:val="000B1BB2"/>
    <w:rsid w:val="000B1D67"/>
    <w:rsid w:val="000B2C74"/>
    <w:rsid w:val="000B3096"/>
    <w:rsid w:val="000B3593"/>
    <w:rsid w:val="000B380F"/>
    <w:rsid w:val="000B394B"/>
    <w:rsid w:val="000B440D"/>
    <w:rsid w:val="000B459C"/>
    <w:rsid w:val="000B4BF2"/>
    <w:rsid w:val="000B4C10"/>
    <w:rsid w:val="000B4CF7"/>
    <w:rsid w:val="000B5320"/>
    <w:rsid w:val="000B55F6"/>
    <w:rsid w:val="000B585D"/>
    <w:rsid w:val="000B5CA5"/>
    <w:rsid w:val="000B60E8"/>
    <w:rsid w:val="000B642F"/>
    <w:rsid w:val="000B67F5"/>
    <w:rsid w:val="000C067E"/>
    <w:rsid w:val="000C0A95"/>
    <w:rsid w:val="000C1233"/>
    <w:rsid w:val="000C1471"/>
    <w:rsid w:val="000C1760"/>
    <w:rsid w:val="000C2317"/>
    <w:rsid w:val="000C3CC7"/>
    <w:rsid w:val="000C3E83"/>
    <w:rsid w:val="000C7905"/>
    <w:rsid w:val="000D0B12"/>
    <w:rsid w:val="000D2873"/>
    <w:rsid w:val="000D3A1B"/>
    <w:rsid w:val="000D4138"/>
    <w:rsid w:val="000D43C3"/>
    <w:rsid w:val="000D4772"/>
    <w:rsid w:val="000D6255"/>
    <w:rsid w:val="000E0594"/>
    <w:rsid w:val="000E080A"/>
    <w:rsid w:val="000E1806"/>
    <w:rsid w:val="000E1C51"/>
    <w:rsid w:val="000E1E2A"/>
    <w:rsid w:val="000E22AC"/>
    <w:rsid w:val="000E4723"/>
    <w:rsid w:val="000E4A4C"/>
    <w:rsid w:val="000E4AED"/>
    <w:rsid w:val="000E5470"/>
    <w:rsid w:val="000E5B52"/>
    <w:rsid w:val="000E5B71"/>
    <w:rsid w:val="000E5FD6"/>
    <w:rsid w:val="000E71B0"/>
    <w:rsid w:val="000E7918"/>
    <w:rsid w:val="000E7B1C"/>
    <w:rsid w:val="000F0561"/>
    <w:rsid w:val="000F1751"/>
    <w:rsid w:val="000F21E4"/>
    <w:rsid w:val="000F2863"/>
    <w:rsid w:val="000F2881"/>
    <w:rsid w:val="000F3963"/>
    <w:rsid w:val="000F3E60"/>
    <w:rsid w:val="000F40A4"/>
    <w:rsid w:val="000F5946"/>
    <w:rsid w:val="000F5ABB"/>
    <w:rsid w:val="000F5E9D"/>
    <w:rsid w:val="000F6361"/>
    <w:rsid w:val="000F6961"/>
    <w:rsid w:val="000F7406"/>
    <w:rsid w:val="000F79B2"/>
    <w:rsid w:val="00100B66"/>
    <w:rsid w:val="001019A1"/>
    <w:rsid w:val="00102068"/>
    <w:rsid w:val="00103700"/>
    <w:rsid w:val="001039C5"/>
    <w:rsid w:val="00103E71"/>
    <w:rsid w:val="0010427E"/>
    <w:rsid w:val="0010486C"/>
    <w:rsid w:val="001072FD"/>
    <w:rsid w:val="001075CD"/>
    <w:rsid w:val="00107920"/>
    <w:rsid w:val="0010792E"/>
    <w:rsid w:val="001100C3"/>
    <w:rsid w:val="00111330"/>
    <w:rsid w:val="00111F19"/>
    <w:rsid w:val="00112248"/>
    <w:rsid w:val="00112FAC"/>
    <w:rsid w:val="001137A5"/>
    <w:rsid w:val="001137A7"/>
    <w:rsid w:val="0011472E"/>
    <w:rsid w:val="00114F50"/>
    <w:rsid w:val="00114F93"/>
    <w:rsid w:val="001172D3"/>
    <w:rsid w:val="0011731D"/>
    <w:rsid w:val="00117767"/>
    <w:rsid w:val="001209BB"/>
    <w:rsid w:val="00120B5C"/>
    <w:rsid w:val="00121C86"/>
    <w:rsid w:val="00121F60"/>
    <w:rsid w:val="00122123"/>
    <w:rsid w:val="001229D8"/>
    <w:rsid w:val="0012371F"/>
    <w:rsid w:val="0012393C"/>
    <w:rsid w:val="00125042"/>
    <w:rsid w:val="0012552A"/>
    <w:rsid w:val="001258C0"/>
    <w:rsid w:val="00125AE9"/>
    <w:rsid w:val="00126527"/>
    <w:rsid w:val="00126E62"/>
    <w:rsid w:val="00127F13"/>
    <w:rsid w:val="0013017C"/>
    <w:rsid w:val="00130A0F"/>
    <w:rsid w:val="00131303"/>
    <w:rsid w:val="00131430"/>
    <w:rsid w:val="001315E1"/>
    <w:rsid w:val="00131BA9"/>
    <w:rsid w:val="00131CD1"/>
    <w:rsid w:val="00131F92"/>
    <w:rsid w:val="00132A6A"/>
    <w:rsid w:val="00132E70"/>
    <w:rsid w:val="00133F64"/>
    <w:rsid w:val="00133F83"/>
    <w:rsid w:val="00134A7E"/>
    <w:rsid w:val="00134D40"/>
    <w:rsid w:val="001350A7"/>
    <w:rsid w:val="001362CD"/>
    <w:rsid w:val="0013688D"/>
    <w:rsid w:val="00136D49"/>
    <w:rsid w:val="001371D8"/>
    <w:rsid w:val="00137F2B"/>
    <w:rsid w:val="001411C5"/>
    <w:rsid w:val="0014239C"/>
    <w:rsid w:val="00142A75"/>
    <w:rsid w:val="001430CA"/>
    <w:rsid w:val="001432FA"/>
    <w:rsid w:val="001434F8"/>
    <w:rsid w:val="001441AB"/>
    <w:rsid w:val="001442E6"/>
    <w:rsid w:val="001447CC"/>
    <w:rsid w:val="00147F1B"/>
    <w:rsid w:val="0015064C"/>
    <w:rsid w:val="001508D7"/>
    <w:rsid w:val="00150986"/>
    <w:rsid w:val="00150A30"/>
    <w:rsid w:val="00150BEC"/>
    <w:rsid w:val="00151105"/>
    <w:rsid w:val="00151FB4"/>
    <w:rsid w:val="001523EE"/>
    <w:rsid w:val="00152605"/>
    <w:rsid w:val="00152E90"/>
    <w:rsid w:val="0015331E"/>
    <w:rsid w:val="001540B8"/>
    <w:rsid w:val="00154213"/>
    <w:rsid w:val="00155126"/>
    <w:rsid w:val="0015514D"/>
    <w:rsid w:val="001553C8"/>
    <w:rsid w:val="00155A7B"/>
    <w:rsid w:val="00155F1A"/>
    <w:rsid w:val="00156516"/>
    <w:rsid w:val="00156CEA"/>
    <w:rsid w:val="00157058"/>
    <w:rsid w:val="001572C5"/>
    <w:rsid w:val="00157365"/>
    <w:rsid w:val="001573BC"/>
    <w:rsid w:val="001575B9"/>
    <w:rsid w:val="00157697"/>
    <w:rsid w:val="00157878"/>
    <w:rsid w:val="0015790D"/>
    <w:rsid w:val="0015792B"/>
    <w:rsid w:val="00157935"/>
    <w:rsid w:val="00157CC5"/>
    <w:rsid w:val="00160619"/>
    <w:rsid w:val="00160917"/>
    <w:rsid w:val="00160EC5"/>
    <w:rsid w:val="00161BB9"/>
    <w:rsid w:val="00162073"/>
    <w:rsid w:val="00163E43"/>
    <w:rsid w:val="001646F6"/>
    <w:rsid w:val="00167300"/>
    <w:rsid w:val="00170C03"/>
    <w:rsid w:val="00170C6C"/>
    <w:rsid w:val="001716AD"/>
    <w:rsid w:val="0017249E"/>
    <w:rsid w:val="001724F5"/>
    <w:rsid w:val="00172E0C"/>
    <w:rsid w:val="001747E0"/>
    <w:rsid w:val="00174C7C"/>
    <w:rsid w:val="00175A18"/>
    <w:rsid w:val="00176338"/>
    <w:rsid w:val="0017639B"/>
    <w:rsid w:val="00176F67"/>
    <w:rsid w:val="00177C39"/>
    <w:rsid w:val="00181134"/>
    <w:rsid w:val="00181908"/>
    <w:rsid w:val="001822DA"/>
    <w:rsid w:val="0018258B"/>
    <w:rsid w:val="001833EC"/>
    <w:rsid w:val="001835E8"/>
    <w:rsid w:val="00184364"/>
    <w:rsid w:val="00184BDA"/>
    <w:rsid w:val="00185CCC"/>
    <w:rsid w:val="00186790"/>
    <w:rsid w:val="00186D8B"/>
    <w:rsid w:val="00186DC5"/>
    <w:rsid w:val="00187745"/>
    <w:rsid w:val="001904FD"/>
    <w:rsid w:val="00190D4A"/>
    <w:rsid w:val="00191463"/>
    <w:rsid w:val="00191584"/>
    <w:rsid w:val="00191DF6"/>
    <w:rsid w:val="00192321"/>
    <w:rsid w:val="0019276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3AAE"/>
    <w:rsid w:val="001A48D6"/>
    <w:rsid w:val="001A5F7D"/>
    <w:rsid w:val="001A616A"/>
    <w:rsid w:val="001A6B95"/>
    <w:rsid w:val="001A6C96"/>
    <w:rsid w:val="001A7CBD"/>
    <w:rsid w:val="001B18BB"/>
    <w:rsid w:val="001B24CC"/>
    <w:rsid w:val="001B34FE"/>
    <w:rsid w:val="001B3589"/>
    <w:rsid w:val="001B38F4"/>
    <w:rsid w:val="001B3D30"/>
    <w:rsid w:val="001B4799"/>
    <w:rsid w:val="001B4F8C"/>
    <w:rsid w:val="001B50EC"/>
    <w:rsid w:val="001B6684"/>
    <w:rsid w:val="001B6878"/>
    <w:rsid w:val="001B742D"/>
    <w:rsid w:val="001B744C"/>
    <w:rsid w:val="001C08ED"/>
    <w:rsid w:val="001C0B99"/>
    <w:rsid w:val="001C143D"/>
    <w:rsid w:val="001C25F2"/>
    <w:rsid w:val="001C2726"/>
    <w:rsid w:val="001C2893"/>
    <w:rsid w:val="001C28C2"/>
    <w:rsid w:val="001C2C1F"/>
    <w:rsid w:val="001C3078"/>
    <w:rsid w:val="001C31F1"/>
    <w:rsid w:val="001C45FE"/>
    <w:rsid w:val="001C496D"/>
    <w:rsid w:val="001C5802"/>
    <w:rsid w:val="001C5D32"/>
    <w:rsid w:val="001C68A0"/>
    <w:rsid w:val="001C7910"/>
    <w:rsid w:val="001C795A"/>
    <w:rsid w:val="001D0B58"/>
    <w:rsid w:val="001D0D33"/>
    <w:rsid w:val="001D16ED"/>
    <w:rsid w:val="001D22AA"/>
    <w:rsid w:val="001D2350"/>
    <w:rsid w:val="001D28B7"/>
    <w:rsid w:val="001D4380"/>
    <w:rsid w:val="001D51B7"/>
    <w:rsid w:val="001D52D2"/>
    <w:rsid w:val="001D56C3"/>
    <w:rsid w:val="001D60F6"/>
    <w:rsid w:val="001D65D5"/>
    <w:rsid w:val="001D6663"/>
    <w:rsid w:val="001D6B04"/>
    <w:rsid w:val="001D704F"/>
    <w:rsid w:val="001D7E63"/>
    <w:rsid w:val="001E064E"/>
    <w:rsid w:val="001E0E02"/>
    <w:rsid w:val="001E19F0"/>
    <w:rsid w:val="001E1C35"/>
    <w:rsid w:val="001E25E6"/>
    <w:rsid w:val="001E2879"/>
    <w:rsid w:val="001E3049"/>
    <w:rsid w:val="001E3DD7"/>
    <w:rsid w:val="001E4FE2"/>
    <w:rsid w:val="001E5160"/>
    <w:rsid w:val="001E60CC"/>
    <w:rsid w:val="001E61F5"/>
    <w:rsid w:val="001E74A5"/>
    <w:rsid w:val="001E7B15"/>
    <w:rsid w:val="001E7E3F"/>
    <w:rsid w:val="001F06CA"/>
    <w:rsid w:val="001F0DEB"/>
    <w:rsid w:val="001F0F0E"/>
    <w:rsid w:val="001F13E4"/>
    <w:rsid w:val="001F1C11"/>
    <w:rsid w:val="001F1DD5"/>
    <w:rsid w:val="001F37D7"/>
    <w:rsid w:val="001F5096"/>
    <w:rsid w:val="001F54DE"/>
    <w:rsid w:val="001F558D"/>
    <w:rsid w:val="001F5BA8"/>
    <w:rsid w:val="001F6850"/>
    <w:rsid w:val="001F7AFB"/>
    <w:rsid w:val="002001F9"/>
    <w:rsid w:val="00200486"/>
    <w:rsid w:val="002007A7"/>
    <w:rsid w:val="00200CB9"/>
    <w:rsid w:val="0020287C"/>
    <w:rsid w:val="0020321F"/>
    <w:rsid w:val="00204091"/>
    <w:rsid w:val="002049CD"/>
    <w:rsid w:val="002050DE"/>
    <w:rsid w:val="002055C8"/>
    <w:rsid w:val="002056CF"/>
    <w:rsid w:val="002062F7"/>
    <w:rsid w:val="0020665B"/>
    <w:rsid w:val="00206998"/>
    <w:rsid w:val="00206CCB"/>
    <w:rsid w:val="00207127"/>
    <w:rsid w:val="00210A69"/>
    <w:rsid w:val="00211163"/>
    <w:rsid w:val="00211A48"/>
    <w:rsid w:val="00212064"/>
    <w:rsid w:val="00212485"/>
    <w:rsid w:val="0021338F"/>
    <w:rsid w:val="002134DE"/>
    <w:rsid w:val="00213802"/>
    <w:rsid w:val="00215602"/>
    <w:rsid w:val="00215A7F"/>
    <w:rsid w:val="00215C31"/>
    <w:rsid w:val="00216908"/>
    <w:rsid w:val="002174C9"/>
    <w:rsid w:val="002174D4"/>
    <w:rsid w:val="002207C0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27C17"/>
    <w:rsid w:val="002303AB"/>
    <w:rsid w:val="00231226"/>
    <w:rsid w:val="00231C0B"/>
    <w:rsid w:val="00232F0A"/>
    <w:rsid w:val="0023335D"/>
    <w:rsid w:val="002348CA"/>
    <w:rsid w:val="00234A79"/>
    <w:rsid w:val="00234C35"/>
    <w:rsid w:val="00234F04"/>
    <w:rsid w:val="0023654A"/>
    <w:rsid w:val="00236A1A"/>
    <w:rsid w:val="0023710A"/>
    <w:rsid w:val="002374D7"/>
    <w:rsid w:val="00240E40"/>
    <w:rsid w:val="0024168B"/>
    <w:rsid w:val="0024375C"/>
    <w:rsid w:val="00243B9E"/>
    <w:rsid w:val="00245878"/>
    <w:rsid w:val="002458B9"/>
    <w:rsid w:val="00245A69"/>
    <w:rsid w:val="00245A76"/>
    <w:rsid w:val="0024676F"/>
    <w:rsid w:val="00246F82"/>
    <w:rsid w:val="00251E3D"/>
    <w:rsid w:val="00252839"/>
    <w:rsid w:val="0025307C"/>
    <w:rsid w:val="0025320C"/>
    <w:rsid w:val="00253254"/>
    <w:rsid w:val="00255065"/>
    <w:rsid w:val="002552F9"/>
    <w:rsid w:val="00255923"/>
    <w:rsid w:val="00256714"/>
    <w:rsid w:val="00256845"/>
    <w:rsid w:val="0026071B"/>
    <w:rsid w:val="002607A5"/>
    <w:rsid w:val="00260888"/>
    <w:rsid w:val="00260FC6"/>
    <w:rsid w:val="00261256"/>
    <w:rsid w:val="002619A7"/>
    <w:rsid w:val="00261D89"/>
    <w:rsid w:val="002644BC"/>
    <w:rsid w:val="00264977"/>
    <w:rsid w:val="00265158"/>
    <w:rsid w:val="00265865"/>
    <w:rsid w:val="00265AB9"/>
    <w:rsid w:val="00265C00"/>
    <w:rsid w:val="00265F0D"/>
    <w:rsid w:val="0026756E"/>
    <w:rsid w:val="0026765A"/>
    <w:rsid w:val="00270ACA"/>
    <w:rsid w:val="0027143B"/>
    <w:rsid w:val="00271456"/>
    <w:rsid w:val="002716CB"/>
    <w:rsid w:val="0027211B"/>
    <w:rsid w:val="0027215F"/>
    <w:rsid w:val="0027283A"/>
    <w:rsid w:val="00273438"/>
    <w:rsid w:val="002734FB"/>
    <w:rsid w:val="00275A8F"/>
    <w:rsid w:val="0027635D"/>
    <w:rsid w:val="00276F29"/>
    <w:rsid w:val="0027741F"/>
    <w:rsid w:val="00277BC9"/>
    <w:rsid w:val="00280243"/>
    <w:rsid w:val="002810C3"/>
    <w:rsid w:val="002819ED"/>
    <w:rsid w:val="00282412"/>
    <w:rsid w:val="00282C8E"/>
    <w:rsid w:val="00283783"/>
    <w:rsid w:val="00283A2A"/>
    <w:rsid w:val="00284315"/>
    <w:rsid w:val="002844B0"/>
    <w:rsid w:val="002846CA"/>
    <w:rsid w:val="0028486C"/>
    <w:rsid w:val="002850B1"/>
    <w:rsid w:val="00286988"/>
    <w:rsid w:val="00287097"/>
    <w:rsid w:val="002870A1"/>
    <w:rsid w:val="00290803"/>
    <w:rsid w:val="002929F2"/>
    <w:rsid w:val="00292E5B"/>
    <w:rsid w:val="00293420"/>
    <w:rsid w:val="00293BCC"/>
    <w:rsid w:val="00293E12"/>
    <w:rsid w:val="00296119"/>
    <w:rsid w:val="002961A8"/>
    <w:rsid w:val="00296725"/>
    <w:rsid w:val="00296D70"/>
    <w:rsid w:val="00297320"/>
    <w:rsid w:val="002974C7"/>
    <w:rsid w:val="002976CB"/>
    <w:rsid w:val="002A061A"/>
    <w:rsid w:val="002A089E"/>
    <w:rsid w:val="002A0962"/>
    <w:rsid w:val="002A0B06"/>
    <w:rsid w:val="002A1C12"/>
    <w:rsid w:val="002A508F"/>
    <w:rsid w:val="002A76CE"/>
    <w:rsid w:val="002A7C8F"/>
    <w:rsid w:val="002B0452"/>
    <w:rsid w:val="002B0962"/>
    <w:rsid w:val="002B1C67"/>
    <w:rsid w:val="002B30EB"/>
    <w:rsid w:val="002B3D2A"/>
    <w:rsid w:val="002B403B"/>
    <w:rsid w:val="002B40E8"/>
    <w:rsid w:val="002B46AF"/>
    <w:rsid w:val="002B60BD"/>
    <w:rsid w:val="002B66F1"/>
    <w:rsid w:val="002B69E4"/>
    <w:rsid w:val="002B6CF6"/>
    <w:rsid w:val="002B6E49"/>
    <w:rsid w:val="002B72D8"/>
    <w:rsid w:val="002C105A"/>
    <w:rsid w:val="002C26E5"/>
    <w:rsid w:val="002C2741"/>
    <w:rsid w:val="002C27CB"/>
    <w:rsid w:val="002C3D2D"/>
    <w:rsid w:val="002C45B5"/>
    <w:rsid w:val="002C50E1"/>
    <w:rsid w:val="002C50F6"/>
    <w:rsid w:val="002D0B5F"/>
    <w:rsid w:val="002D16BF"/>
    <w:rsid w:val="002D2D4C"/>
    <w:rsid w:val="002D3160"/>
    <w:rsid w:val="002D453C"/>
    <w:rsid w:val="002D4ED9"/>
    <w:rsid w:val="002D5096"/>
    <w:rsid w:val="002D527C"/>
    <w:rsid w:val="002D64E8"/>
    <w:rsid w:val="002D6509"/>
    <w:rsid w:val="002D66BD"/>
    <w:rsid w:val="002D6D9D"/>
    <w:rsid w:val="002D7012"/>
    <w:rsid w:val="002D7B1B"/>
    <w:rsid w:val="002E0336"/>
    <w:rsid w:val="002E09FF"/>
    <w:rsid w:val="002E0DC2"/>
    <w:rsid w:val="002E0F5E"/>
    <w:rsid w:val="002E17D2"/>
    <w:rsid w:val="002E1867"/>
    <w:rsid w:val="002E2AEF"/>
    <w:rsid w:val="002E33C0"/>
    <w:rsid w:val="002E4C21"/>
    <w:rsid w:val="002E56F7"/>
    <w:rsid w:val="002E5A50"/>
    <w:rsid w:val="002E7D41"/>
    <w:rsid w:val="002E7EB2"/>
    <w:rsid w:val="002F015E"/>
    <w:rsid w:val="002F0315"/>
    <w:rsid w:val="002F08E6"/>
    <w:rsid w:val="002F0C40"/>
    <w:rsid w:val="002F0C70"/>
    <w:rsid w:val="002F0D01"/>
    <w:rsid w:val="002F0DF1"/>
    <w:rsid w:val="002F11CE"/>
    <w:rsid w:val="002F1C82"/>
    <w:rsid w:val="002F389E"/>
    <w:rsid w:val="002F3DED"/>
    <w:rsid w:val="002F5A09"/>
    <w:rsid w:val="002F5C0E"/>
    <w:rsid w:val="002F60C4"/>
    <w:rsid w:val="002F6537"/>
    <w:rsid w:val="002F687A"/>
    <w:rsid w:val="002F6DFE"/>
    <w:rsid w:val="00300CE4"/>
    <w:rsid w:val="00301A5B"/>
    <w:rsid w:val="00302858"/>
    <w:rsid w:val="00302B25"/>
    <w:rsid w:val="003037EA"/>
    <w:rsid w:val="003042CC"/>
    <w:rsid w:val="003061EE"/>
    <w:rsid w:val="00306D6F"/>
    <w:rsid w:val="00307A06"/>
    <w:rsid w:val="0031029D"/>
    <w:rsid w:val="00310BE8"/>
    <w:rsid w:val="00310C79"/>
    <w:rsid w:val="00311813"/>
    <w:rsid w:val="0031198C"/>
    <w:rsid w:val="00311B2B"/>
    <w:rsid w:val="00312084"/>
    <w:rsid w:val="0031234E"/>
    <w:rsid w:val="003123FB"/>
    <w:rsid w:val="00312776"/>
    <w:rsid w:val="003140F9"/>
    <w:rsid w:val="00314DE0"/>
    <w:rsid w:val="00314E3E"/>
    <w:rsid w:val="00315A4D"/>
    <w:rsid w:val="00315F9E"/>
    <w:rsid w:val="003166D1"/>
    <w:rsid w:val="00316C74"/>
    <w:rsid w:val="00316C9D"/>
    <w:rsid w:val="00317D70"/>
    <w:rsid w:val="003210F8"/>
    <w:rsid w:val="00321446"/>
    <w:rsid w:val="0032166F"/>
    <w:rsid w:val="003234F3"/>
    <w:rsid w:val="00325579"/>
    <w:rsid w:val="003258C3"/>
    <w:rsid w:val="00326087"/>
    <w:rsid w:val="00326D91"/>
    <w:rsid w:val="00326E65"/>
    <w:rsid w:val="00327138"/>
    <w:rsid w:val="00327340"/>
    <w:rsid w:val="003275B8"/>
    <w:rsid w:val="003308FF"/>
    <w:rsid w:val="0033123E"/>
    <w:rsid w:val="003317BE"/>
    <w:rsid w:val="00331B5F"/>
    <w:rsid w:val="00331F31"/>
    <w:rsid w:val="00332995"/>
    <w:rsid w:val="00332C9C"/>
    <w:rsid w:val="00332E2F"/>
    <w:rsid w:val="00333522"/>
    <w:rsid w:val="00333A38"/>
    <w:rsid w:val="00333DD7"/>
    <w:rsid w:val="003359A7"/>
    <w:rsid w:val="00336D10"/>
    <w:rsid w:val="0034027E"/>
    <w:rsid w:val="00340AD9"/>
    <w:rsid w:val="00340ED6"/>
    <w:rsid w:val="003412C4"/>
    <w:rsid w:val="003417CC"/>
    <w:rsid w:val="003421BA"/>
    <w:rsid w:val="00342363"/>
    <w:rsid w:val="003426A7"/>
    <w:rsid w:val="00342D03"/>
    <w:rsid w:val="00343457"/>
    <w:rsid w:val="0034359A"/>
    <w:rsid w:val="00343614"/>
    <w:rsid w:val="00343BA8"/>
    <w:rsid w:val="00343FA5"/>
    <w:rsid w:val="00344054"/>
    <w:rsid w:val="0034463A"/>
    <w:rsid w:val="003451E7"/>
    <w:rsid w:val="003454D3"/>
    <w:rsid w:val="003459C2"/>
    <w:rsid w:val="003464F5"/>
    <w:rsid w:val="00346747"/>
    <w:rsid w:val="00347157"/>
    <w:rsid w:val="0034762D"/>
    <w:rsid w:val="00347681"/>
    <w:rsid w:val="00350E46"/>
    <w:rsid w:val="00350F08"/>
    <w:rsid w:val="00351555"/>
    <w:rsid w:val="00351584"/>
    <w:rsid w:val="003522EF"/>
    <w:rsid w:val="00352856"/>
    <w:rsid w:val="003532B5"/>
    <w:rsid w:val="003545E5"/>
    <w:rsid w:val="00354B18"/>
    <w:rsid w:val="003556AC"/>
    <w:rsid w:val="00355E83"/>
    <w:rsid w:val="00355EE7"/>
    <w:rsid w:val="003577DA"/>
    <w:rsid w:val="0035792D"/>
    <w:rsid w:val="003601C1"/>
    <w:rsid w:val="00360EA6"/>
    <w:rsid w:val="0036160E"/>
    <w:rsid w:val="00361AB0"/>
    <w:rsid w:val="00361DA7"/>
    <w:rsid w:val="00361F6D"/>
    <w:rsid w:val="003623E4"/>
    <w:rsid w:val="00365451"/>
    <w:rsid w:val="003658CA"/>
    <w:rsid w:val="0036601A"/>
    <w:rsid w:val="00366C9D"/>
    <w:rsid w:val="0036714C"/>
    <w:rsid w:val="00367172"/>
    <w:rsid w:val="003679C6"/>
    <w:rsid w:val="00367CED"/>
    <w:rsid w:val="003712FE"/>
    <w:rsid w:val="003716F1"/>
    <w:rsid w:val="00371859"/>
    <w:rsid w:val="00371968"/>
    <w:rsid w:val="00372A81"/>
    <w:rsid w:val="00372AFF"/>
    <w:rsid w:val="003731AF"/>
    <w:rsid w:val="003735EC"/>
    <w:rsid w:val="003740BF"/>
    <w:rsid w:val="0037413C"/>
    <w:rsid w:val="003754EC"/>
    <w:rsid w:val="003803B6"/>
    <w:rsid w:val="0038081A"/>
    <w:rsid w:val="00381F54"/>
    <w:rsid w:val="003826EF"/>
    <w:rsid w:val="00382812"/>
    <w:rsid w:val="00382E12"/>
    <w:rsid w:val="00383604"/>
    <w:rsid w:val="00383688"/>
    <w:rsid w:val="00383E8C"/>
    <w:rsid w:val="003857A3"/>
    <w:rsid w:val="00385B23"/>
    <w:rsid w:val="00386207"/>
    <w:rsid w:val="00386A3D"/>
    <w:rsid w:val="003874E2"/>
    <w:rsid w:val="00390460"/>
    <w:rsid w:val="003904AF"/>
    <w:rsid w:val="0039111B"/>
    <w:rsid w:val="003917C5"/>
    <w:rsid w:val="00392000"/>
    <w:rsid w:val="00392D94"/>
    <w:rsid w:val="003930C4"/>
    <w:rsid w:val="0039323A"/>
    <w:rsid w:val="00393F38"/>
    <w:rsid w:val="00394571"/>
    <w:rsid w:val="00394702"/>
    <w:rsid w:val="00395545"/>
    <w:rsid w:val="00395E70"/>
    <w:rsid w:val="0039633F"/>
    <w:rsid w:val="00396B2C"/>
    <w:rsid w:val="00397B88"/>
    <w:rsid w:val="003A02B5"/>
    <w:rsid w:val="003A03E2"/>
    <w:rsid w:val="003A0A5C"/>
    <w:rsid w:val="003A0F51"/>
    <w:rsid w:val="003A2353"/>
    <w:rsid w:val="003A2579"/>
    <w:rsid w:val="003A25E9"/>
    <w:rsid w:val="003A2FA0"/>
    <w:rsid w:val="003A4CBD"/>
    <w:rsid w:val="003A515B"/>
    <w:rsid w:val="003A600B"/>
    <w:rsid w:val="003A6106"/>
    <w:rsid w:val="003A6122"/>
    <w:rsid w:val="003A647F"/>
    <w:rsid w:val="003A66EE"/>
    <w:rsid w:val="003A6AEE"/>
    <w:rsid w:val="003A6C3E"/>
    <w:rsid w:val="003B0709"/>
    <w:rsid w:val="003B174E"/>
    <w:rsid w:val="003B19DB"/>
    <w:rsid w:val="003B20A5"/>
    <w:rsid w:val="003B3034"/>
    <w:rsid w:val="003B54A0"/>
    <w:rsid w:val="003B5EF5"/>
    <w:rsid w:val="003B6ADE"/>
    <w:rsid w:val="003B7472"/>
    <w:rsid w:val="003B74FB"/>
    <w:rsid w:val="003B7CFF"/>
    <w:rsid w:val="003C027E"/>
    <w:rsid w:val="003C1342"/>
    <w:rsid w:val="003C2658"/>
    <w:rsid w:val="003C2875"/>
    <w:rsid w:val="003C2AF9"/>
    <w:rsid w:val="003C2D39"/>
    <w:rsid w:val="003C2E45"/>
    <w:rsid w:val="003C343D"/>
    <w:rsid w:val="003C36CF"/>
    <w:rsid w:val="003C42AA"/>
    <w:rsid w:val="003C4B81"/>
    <w:rsid w:val="003C4DD8"/>
    <w:rsid w:val="003C61F0"/>
    <w:rsid w:val="003C76A2"/>
    <w:rsid w:val="003D3135"/>
    <w:rsid w:val="003D33BD"/>
    <w:rsid w:val="003D33F4"/>
    <w:rsid w:val="003D3921"/>
    <w:rsid w:val="003D46E3"/>
    <w:rsid w:val="003D4AC5"/>
    <w:rsid w:val="003D543B"/>
    <w:rsid w:val="003D5699"/>
    <w:rsid w:val="003D6B99"/>
    <w:rsid w:val="003D7064"/>
    <w:rsid w:val="003D7511"/>
    <w:rsid w:val="003D7593"/>
    <w:rsid w:val="003D7A41"/>
    <w:rsid w:val="003E0A2A"/>
    <w:rsid w:val="003E0AC5"/>
    <w:rsid w:val="003E0E75"/>
    <w:rsid w:val="003E2146"/>
    <w:rsid w:val="003E2211"/>
    <w:rsid w:val="003E24B6"/>
    <w:rsid w:val="003E294D"/>
    <w:rsid w:val="003E2967"/>
    <w:rsid w:val="003E321B"/>
    <w:rsid w:val="003E356D"/>
    <w:rsid w:val="003E37C4"/>
    <w:rsid w:val="003E3BFB"/>
    <w:rsid w:val="003E436A"/>
    <w:rsid w:val="003E49FD"/>
    <w:rsid w:val="003E517F"/>
    <w:rsid w:val="003E53BE"/>
    <w:rsid w:val="003E62D4"/>
    <w:rsid w:val="003E670B"/>
    <w:rsid w:val="003E6A39"/>
    <w:rsid w:val="003E6E4B"/>
    <w:rsid w:val="003E7102"/>
    <w:rsid w:val="003E74E6"/>
    <w:rsid w:val="003E7D41"/>
    <w:rsid w:val="003F054E"/>
    <w:rsid w:val="003F18ED"/>
    <w:rsid w:val="003F274B"/>
    <w:rsid w:val="003F30ED"/>
    <w:rsid w:val="003F35A4"/>
    <w:rsid w:val="003F4305"/>
    <w:rsid w:val="003F439F"/>
    <w:rsid w:val="003F6942"/>
    <w:rsid w:val="003F6FD6"/>
    <w:rsid w:val="003F792D"/>
    <w:rsid w:val="003F7A30"/>
    <w:rsid w:val="003F7EDE"/>
    <w:rsid w:val="003F7FCA"/>
    <w:rsid w:val="00400C6B"/>
    <w:rsid w:val="00400DEE"/>
    <w:rsid w:val="00401AFB"/>
    <w:rsid w:val="004032F6"/>
    <w:rsid w:val="00403B49"/>
    <w:rsid w:val="00403DAF"/>
    <w:rsid w:val="00404248"/>
    <w:rsid w:val="00405D80"/>
    <w:rsid w:val="00405F89"/>
    <w:rsid w:val="004066B0"/>
    <w:rsid w:val="00406CC5"/>
    <w:rsid w:val="004101BE"/>
    <w:rsid w:val="004105E2"/>
    <w:rsid w:val="00411F03"/>
    <w:rsid w:val="00412870"/>
    <w:rsid w:val="00412A6A"/>
    <w:rsid w:val="00412C0F"/>
    <w:rsid w:val="00413439"/>
    <w:rsid w:val="00414374"/>
    <w:rsid w:val="0041520F"/>
    <w:rsid w:val="00415B37"/>
    <w:rsid w:val="00415FC2"/>
    <w:rsid w:val="00416246"/>
    <w:rsid w:val="00416623"/>
    <w:rsid w:val="00416B86"/>
    <w:rsid w:val="00416E95"/>
    <w:rsid w:val="00417218"/>
    <w:rsid w:val="004177CD"/>
    <w:rsid w:val="00417FF5"/>
    <w:rsid w:val="004205A8"/>
    <w:rsid w:val="0042135B"/>
    <w:rsid w:val="004218E6"/>
    <w:rsid w:val="00421B1C"/>
    <w:rsid w:val="00422BB5"/>
    <w:rsid w:val="00422BF9"/>
    <w:rsid w:val="00424415"/>
    <w:rsid w:val="00424A52"/>
    <w:rsid w:val="00424C68"/>
    <w:rsid w:val="00424C6F"/>
    <w:rsid w:val="00424FE7"/>
    <w:rsid w:val="00425A7F"/>
    <w:rsid w:val="00425E0D"/>
    <w:rsid w:val="00426D73"/>
    <w:rsid w:val="00426F35"/>
    <w:rsid w:val="00427087"/>
    <w:rsid w:val="004272F7"/>
    <w:rsid w:val="00430388"/>
    <w:rsid w:val="0043090C"/>
    <w:rsid w:val="004313CF"/>
    <w:rsid w:val="00431965"/>
    <w:rsid w:val="004319E6"/>
    <w:rsid w:val="00433D57"/>
    <w:rsid w:val="0043487E"/>
    <w:rsid w:val="004348D4"/>
    <w:rsid w:val="00435E28"/>
    <w:rsid w:val="00436116"/>
    <w:rsid w:val="00436F89"/>
    <w:rsid w:val="00440489"/>
    <w:rsid w:val="00440853"/>
    <w:rsid w:val="00440B87"/>
    <w:rsid w:val="00440D30"/>
    <w:rsid w:val="00441A35"/>
    <w:rsid w:val="004435D9"/>
    <w:rsid w:val="00444C3A"/>
    <w:rsid w:val="004457DB"/>
    <w:rsid w:val="004457FF"/>
    <w:rsid w:val="00445C32"/>
    <w:rsid w:val="00446709"/>
    <w:rsid w:val="004468A4"/>
    <w:rsid w:val="00446E6C"/>
    <w:rsid w:val="00447237"/>
    <w:rsid w:val="004474DA"/>
    <w:rsid w:val="00447A6B"/>
    <w:rsid w:val="00447E02"/>
    <w:rsid w:val="0045039C"/>
    <w:rsid w:val="004516D8"/>
    <w:rsid w:val="004546C8"/>
    <w:rsid w:val="00454837"/>
    <w:rsid w:val="00454879"/>
    <w:rsid w:val="00455919"/>
    <w:rsid w:val="00456867"/>
    <w:rsid w:val="00456BD3"/>
    <w:rsid w:val="00457765"/>
    <w:rsid w:val="00461342"/>
    <w:rsid w:val="0046140A"/>
    <w:rsid w:val="0046194B"/>
    <w:rsid w:val="00464005"/>
    <w:rsid w:val="0046575B"/>
    <w:rsid w:val="00465E0D"/>
    <w:rsid w:val="004660CC"/>
    <w:rsid w:val="00466381"/>
    <w:rsid w:val="004667D9"/>
    <w:rsid w:val="00467D48"/>
    <w:rsid w:val="00470538"/>
    <w:rsid w:val="00471FE0"/>
    <w:rsid w:val="004725FD"/>
    <w:rsid w:val="00472738"/>
    <w:rsid w:val="004739AD"/>
    <w:rsid w:val="00473B96"/>
    <w:rsid w:val="00473CB3"/>
    <w:rsid w:val="00473CEC"/>
    <w:rsid w:val="00474083"/>
    <w:rsid w:val="0047659C"/>
    <w:rsid w:val="004769D0"/>
    <w:rsid w:val="004777B8"/>
    <w:rsid w:val="00480299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5CB1"/>
    <w:rsid w:val="004865D4"/>
    <w:rsid w:val="00486AF4"/>
    <w:rsid w:val="00487529"/>
    <w:rsid w:val="00487882"/>
    <w:rsid w:val="004905D3"/>
    <w:rsid w:val="00490E61"/>
    <w:rsid w:val="00491CBB"/>
    <w:rsid w:val="00491CE2"/>
    <w:rsid w:val="00491FF8"/>
    <w:rsid w:val="004920F9"/>
    <w:rsid w:val="00492FE6"/>
    <w:rsid w:val="004930A9"/>
    <w:rsid w:val="004934AF"/>
    <w:rsid w:val="00493975"/>
    <w:rsid w:val="00494059"/>
    <w:rsid w:val="00494204"/>
    <w:rsid w:val="00494998"/>
    <w:rsid w:val="00495320"/>
    <w:rsid w:val="00495B7C"/>
    <w:rsid w:val="0049626F"/>
    <w:rsid w:val="00496750"/>
    <w:rsid w:val="004976F1"/>
    <w:rsid w:val="00497BE4"/>
    <w:rsid w:val="00497E7E"/>
    <w:rsid w:val="004A021A"/>
    <w:rsid w:val="004A05DD"/>
    <w:rsid w:val="004A0D42"/>
    <w:rsid w:val="004A11AA"/>
    <w:rsid w:val="004A1B08"/>
    <w:rsid w:val="004A291E"/>
    <w:rsid w:val="004A360F"/>
    <w:rsid w:val="004A3D92"/>
    <w:rsid w:val="004A46B6"/>
    <w:rsid w:val="004A5085"/>
    <w:rsid w:val="004A56B3"/>
    <w:rsid w:val="004A57C7"/>
    <w:rsid w:val="004A5CB4"/>
    <w:rsid w:val="004A66BE"/>
    <w:rsid w:val="004A7025"/>
    <w:rsid w:val="004A7A7E"/>
    <w:rsid w:val="004B02FD"/>
    <w:rsid w:val="004B0AA1"/>
    <w:rsid w:val="004B0E33"/>
    <w:rsid w:val="004B2794"/>
    <w:rsid w:val="004B41E9"/>
    <w:rsid w:val="004B4BA7"/>
    <w:rsid w:val="004B4C43"/>
    <w:rsid w:val="004B5727"/>
    <w:rsid w:val="004B5AFA"/>
    <w:rsid w:val="004B5E53"/>
    <w:rsid w:val="004B62FB"/>
    <w:rsid w:val="004C093B"/>
    <w:rsid w:val="004C0EA3"/>
    <w:rsid w:val="004C113E"/>
    <w:rsid w:val="004C1FE0"/>
    <w:rsid w:val="004C3C9A"/>
    <w:rsid w:val="004C4053"/>
    <w:rsid w:val="004C4871"/>
    <w:rsid w:val="004C519D"/>
    <w:rsid w:val="004C6D52"/>
    <w:rsid w:val="004C7F89"/>
    <w:rsid w:val="004D1287"/>
    <w:rsid w:val="004D175A"/>
    <w:rsid w:val="004D1EBE"/>
    <w:rsid w:val="004D2958"/>
    <w:rsid w:val="004D3F4C"/>
    <w:rsid w:val="004D5427"/>
    <w:rsid w:val="004D5985"/>
    <w:rsid w:val="004D5C1F"/>
    <w:rsid w:val="004D5EAA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309A"/>
    <w:rsid w:val="004E40B7"/>
    <w:rsid w:val="004E4C56"/>
    <w:rsid w:val="004E51EC"/>
    <w:rsid w:val="004E5491"/>
    <w:rsid w:val="004E59D2"/>
    <w:rsid w:val="004F022C"/>
    <w:rsid w:val="004F10D0"/>
    <w:rsid w:val="004F1F34"/>
    <w:rsid w:val="004F23AB"/>
    <w:rsid w:val="004F2949"/>
    <w:rsid w:val="004F306A"/>
    <w:rsid w:val="004F3A3E"/>
    <w:rsid w:val="004F4621"/>
    <w:rsid w:val="004F469C"/>
    <w:rsid w:val="004F5087"/>
    <w:rsid w:val="004F69DF"/>
    <w:rsid w:val="004F7226"/>
    <w:rsid w:val="00500BEE"/>
    <w:rsid w:val="00500CB0"/>
    <w:rsid w:val="00500E24"/>
    <w:rsid w:val="00501008"/>
    <w:rsid w:val="0050209B"/>
    <w:rsid w:val="00502221"/>
    <w:rsid w:val="00502DEC"/>
    <w:rsid w:val="00503753"/>
    <w:rsid w:val="00504D9C"/>
    <w:rsid w:val="005054B7"/>
    <w:rsid w:val="005055AA"/>
    <w:rsid w:val="00506081"/>
    <w:rsid w:val="00506232"/>
    <w:rsid w:val="005066ED"/>
    <w:rsid w:val="0050731F"/>
    <w:rsid w:val="005076AD"/>
    <w:rsid w:val="00507988"/>
    <w:rsid w:val="00507FB8"/>
    <w:rsid w:val="0051068D"/>
    <w:rsid w:val="00511215"/>
    <w:rsid w:val="00511600"/>
    <w:rsid w:val="00512B30"/>
    <w:rsid w:val="00512BF3"/>
    <w:rsid w:val="00512F91"/>
    <w:rsid w:val="0051371A"/>
    <w:rsid w:val="0051461C"/>
    <w:rsid w:val="005212A5"/>
    <w:rsid w:val="00521B95"/>
    <w:rsid w:val="00522006"/>
    <w:rsid w:val="005225AC"/>
    <w:rsid w:val="00522D45"/>
    <w:rsid w:val="0052312A"/>
    <w:rsid w:val="0052331D"/>
    <w:rsid w:val="00524DB1"/>
    <w:rsid w:val="00526560"/>
    <w:rsid w:val="0052733A"/>
    <w:rsid w:val="0052769E"/>
    <w:rsid w:val="00527D57"/>
    <w:rsid w:val="00527E43"/>
    <w:rsid w:val="00527EDC"/>
    <w:rsid w:val="00527F58"/>
    <w:rsid w:val="005304F5"/>
    <w:rsid w:val="005312F3"/>
    <w:rsid w:val="00531336"/>
    <w:rsid w:val="0053288A"/>
    <w:rsid w:val="00532CB9"/>
    <w:rsid w:val="00533182"/>
    <w:rsid w:val="00533E2B"/>
    <w:rsid w:val="00535798"/>
    <w:rsid w:val="00535C00"/>
    <w:rsid w:val="00535E1B"/>
    <w:rsid w:val="0053658F"/>
    <w:rsid w:val="0054049E"/>
    <w:rsid w:val="0054143E"/>
    <w:rsid w:val="0054153F"/>
    <w:rsid w:val="00541BA0"/>
    <w:rsid w:val="00542271"/>
    <w:rsid w:val="00543578"/>
    <w:rsid w:val="0054427A"/>
    <w:rsid w:val="00546DE7"/>
    <w:rsid w:val="0054750B"/>
    <w:rsid w:val="00547665"/>
    <w:rsid w:val="00547721"/>
    <w:rsid w:val="00554241"/>
    <w:rsid w:val="005545A1"/>
    <w:rsid w:val="00554B3D"/>
    <w:rsid w:val="00554C60"/>
    <w:rsid w:val="00554C81"/>
    <w:rsid w:val="005554B5"/>
    <w:rsid w:val="0055578F"/>
    <w:rsid w:val="00555E8C"/>
    <w:rsid w:val="00556000"/>
    <w:rsid w:val="005560E4"/>
    <w:rsid w:val="005573E7"/>
    <w:rsid w:val="005577B6"/>
    <w:rsid w:val="00557AC1"/>
    <w:rsid w:val="00557D7C"/>
    <w:rsid w:val="005615E9"/>
    <w:rsid w:val="005623C9"/>
    <w:rsid w:val="0056253F"/>
    <w:rsid w:val="00564714"/>
    <w:rsid w:val="00564DB7"/>
    <w:rsid w:val="005656E3"/>
    <w:rsid w:val="0056620C"/>
    <w:rsid w:val="005668B5"/>
    <w:rsid w:val="00566D31"/>
    <w:rsid w:val="00567DA1"/>
    <w:rsid w:val="00570222"/>
    <w:rsid w:val="00570A08"/>
    <w:rsid w:val="00573004"/>
    <w:rsid w:val="005733EC"/>
    <w:rsid w:val="0057422F"/>
    <w:rsid w:val="005746E3"/>
    <w:rsid w:val="00574E64"/>
    <w:rsid w:val="005753AE"/>
    <w:rsid w:val="005753C7"/>
    <w:rsid w:val="00576349"/>
    <w:rsid w:val="005767BE"/>
    <w:rsid w:val="005773E8"/>
    <w:rsid w:val="005773F7"/>
    <w:rsid w:val="005775C4"/>
    <w:rsid w:val="00580182"/>
    <w:rsid w:val="005810DF"/>
    <w:rsid w:val="00581539"/>
    <w:rsid w:val="00581AC2"/>
    <w:rsid w:val="00581BFC"/>
    <w:rsid w:val="005823A8"/>
    <w:rsid w:val="005823B3"/>
    <w:rsid w:val="0058279F"/>
    <w:rsid w:val="0058332C"/>
    <w:rsid w:val="005848E1"/>
    <w:rsid w:val="00585AAA"/>
    <w:rsid w:val="00586837"/>
    <w:rsid w:val="005872CD"/>
    <w:rsid w:val="00587393"/>
    <w:rsid w:val="005876AC"/>
    <w:rsid w:val="0059009B"/>
    <w:rsid w:val="0059112D"/>
    <w:rsid w:val="00591EFE"/>
    <w:rsid w:val="00592D6C"/>
    <w:rsid w:val="00593102"/>
    <w:rsid w:val="005934FF"/>
    <w:rsid w:val="0059357D"/>
    <w:rsid w:val="005944A2"/>
    <w:rsid w:val="00594EA6"/>
    <w:rsid w:val="00595032"/>
    <w:rsid w:val="00595B29"/>
    <w:rsid w:val="00595C37"/>
    <w:rsid w:val="00596D9E"/>
    <w:rsid w:val="0059726B"/>
    <w:rsid w:val="005A0574"/>
    <w:rsid w:val="005A085D"/>
    <w:rsid w:val="005A0965"/>
    <w:rsid w:val="005A0E9A"/>
    <w:rsid w:val="005A3A2C"/>
    <w:rsid w:val="005A4487"/>
    <w:rsid w:val="005A4760"/>
    <w:rsid w:val="005A7142"/>
    <w:rsid w:val="005A7FF3"/>
    <w:rsid w:val="005B0607"/>
    <w:rsid w:val="005B0F1C"/>
    <w:rsid w:val="005B107F"/>
    <w:rsid w:val="005B137E"/>
    <w:rsid w:val="005B1C33"/>
    <w:rsid w:val="005B2B8E"/>
    <w:rsid w:val="005B3267"/>
    <w:rsid w:val="005B3362"/>
    <w:rsid w:val="005B387E"/>
    <w:rsid w:val="005B48F3"/>
    <w:rsid w:val="005B4B79"/>
    <w:rsid w:val="005B4F69"/>
    <w:rsid w:val="005B510C"/>
    <w:rsid w:val="005B5302"/>
    <w:rsid w:val="005B5BD6"/>
    <w:rsid w:val="005B5C64"/>
    <w:rsid w:val="005B6484"/>
    <w:rsid w:val="005C1C09"/>
    <w:rsid w:val="005C1CC7"/>
    <w:rsid w:val="005C2C6C"/>
    <w:rsid w:val="005C37E9"/>
    <w:rsid w:val="005C3F20"/>
    <w:rsid w:val="005C465C"/>
    <w:rsid w:val="005C68C3"/>
    <w:rsid w:val="005D0378"/>
    <w:rsid w:val="005D0912"/>
    <w:rsid w:val="005D142D"/>
    <w:rsid w:val="005D222F"/>
    <w:rsid w:val="005D334E"/>
    <w:rsid w:val="005D3663"/>
    <w:rsid w:val="005D6899"/>
    <w:rsid w:val="005E0134"/>
    <w:rsid w:val="005E0D72"/>
    <w:rsid w:val="005E2150"/>
    <w:rsid w:val="005E3028"/>
    <w:rsid w:val="005E4080"/>
    <w:rsid w:val="005E5BBA"/>
    <w:rsid w:val="005E67E9"/>
    <w:rsid w:val="005E6EDD"/>
    <w:rsid w:val="005E757F"/>
    <w:rsid w:val="005F0258"/>
    <w:rsid w:val="005F0982"/>
    <w:rsid w:val="005F1683"/>
    <w:rsid w:val="005F2858"/>
    <w:rsid w:val="005F53D3"/>
    <w:rsid w:val="005F5E26"/>
    <w:rsid w:val="005F7A55"/>
    <w:rsid w:val="006009BE"/>
    <w:rsid w:val="00600DA6"/>
    <w:rsid w:val="006018BD"/>
    <w:rsid w:val="00602348"/>
    <w:rsid w:val="006026B4"/>
    <w:rsid w:val="006026FE"/>
    <w:rsid w:val="00603DCE"/>
    <w:rsid w:val="00604A7F"/>
    <w:rsid w:val="006056A9"/>
    <w:rsid w:val="006064F2"/>
    <w:rsid w:val="00607417"/>
    <w:rsid w:val="00607A3C"/>
    <w:rsid w:val="006100DA"/>
    <w:rsid w:val="00610914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5C1A"/>
    <w:rsid w:val="006161E2"/>
    <w:rsid w:val="006168EB"/>
    <w:rsid w:val="00617C3B"/>
    <w:rsid w:val="00617FC0"/>
    <w:rsid w:val="00620798"/>
    <w:rsid w:val="006210C6"/>
    <w:rsid w:val="00622BC7"/>
    <w:rsid w:val="00622CEE"/>
    <w:rsid w:val="006232CB"/>
    <w:rsid w:val="00623B7D"/>
    <w:rsid w:val="00625805"/>
    <w:rsid w:val="00625CB4"/>
    <w:rsid w:val="00625CD8"/>
    <w:rsid w:val="006260F1"/>
    <w:rsid w:val="006274DD"/>
    <w:rsid w:val="0063018A"/>
    <w:rsid w:val="00630D30"/>
    <w:rsid w:val="00631394"/>
    <w:rsid w:val="0063181A"/>
    <w:rsid w:val="00631CAC"/>
    <w:rsid w:val="0063241F"/>
    <w:rsid w:val="0063273E"/>
    <w:rsid w:val="00632865"/>
    <w:rsid w:val="00634878"/>
    <w:rsid w:val="0063556B"/>
    <w:rsid w:val="006356CB"/>
    <w:rsid w:val="00635A7C"/>
    <w:rsid w:val="00635CFB"/>
    <w:rsid w:val="00636060"/>
    <w:rsid w:val="00636E9A"/>
    <w:rsid w:val="0063748B"/>
    <w:rsid w:val="00637B7A"/>
    <w:rsid w:val="00637E0E"/>
    <w:rsid w:val="006402A8"/>
    <w:rsid w:val="006403B5"/>
    <w:rsid w:val="00640CC7"/>
    <w:rsid w:val="00640DD5"/>
    <w:rsid w:val="006415A1"/>
    <w:rsid w:val="00641660"/>
    <w:rsid w:val="006417EB"/>
    <w:rsid w:val="006420EC"/>
    <w:rsid w:val="006424B7"/>
    <w:rsid w:val="00642A49"/>
    <w:rsid w:val="00643099"/>
    <w:rsid w:val="006441CD"/>
    <w:rsid w:val="006442CF"/>
    <w:rsid w:val="006460C2"/>
    <w:rsid w:val="00646571"/>
    <w:rsid w:val="00646A0D"/>
    <w:rsid w:val="006471F9"/>
    <w:rsid w:val="00647A51"/>
    <w:rsid w:val="006507DB"/>
    <w:rsid w:val="006508EE"/>
    <w:rsid w:val="0065308E"/>
    <w:rsid w:val="00654A5F"/>
    <w:rsid w:val="00654A98"/>
    <w:rsid w:val="00654B4B"/>
    <w:rsid w:val="00654C8C"/>
    <w:rsid w:val="006556E1"/>
    <w:rsid w:val="0065591D"/>
    <w:rsid w:val="006561CC"/>
    <w:rsid w:val="00656C31"/>
    <w:rsid w:val="00657027"/>
    <w:rsid w:val="00657868"/>
    <w:rsid w:val="00657A4D"/>
    <w:rsid w:val="006605AB"/>
    <w:rsid w:val="006609F6"/>
    <w:rsid w:val="00660EA5"/>
    <w:rsid w:val="00660F5B"/>
    <w:rsid w:val="0066265C"/>
    <w:rsid w:val="006626BC"/>
    <w:rsid w:val="00662D56"/>
    <w:rsid w:val="00664638"/>
    <w:rsid w:val="00664968"/>
    <w:rsid w:val="00664A4B"/>
    <w:rsid w:val="00665F12"/>
    <w:rsid w:val="00665F29"/>
    <w:rsid w:val="0066608C"/>
    <w:rsid w:val="0066662D"/>
    <w:rsid w:val="00666B7E"/>
    <w:rsid w:val="00667169"/>
    <w:rsid w:val="006706C0"/>
    <w:rsid w:val="006715F6"/>
    <w:rsid w:val="006720C6"/>
    <w:rsid w:val="00672837"/>
    <w:rsid w:val="00672F9B"/>
    <w:rsid w:val="006736A8"/>
    <w:rsid w:val="0067514E"/>
    <w:rsid w:val="00675E3F"/>
    <w:rsid w:val="006767C4"/>
    <w:rsid w:val="00681025"/>
    <w:rsid w:val="00681EB9"/>
    <w:rsid w:val="00682740"/>
    <w:rsid w:val="00682756"/>
    <w:rsid w:val="0068292E"/>
    <w:rsid w:val="00682BEB"/>
    <w:rsid w:val="006833BE"/>
    <w:rsid w:val="0068386F"/>
    <w:rsid w:val="00684724"/>
    <w:rsid w:val="006848C7"/>
    <w:rsid w:val="00684929"/>
    <w:rsid w:val="0068498C"/>
    <w:rsid w:val="006849A4"/>
    <w:rsid w:val="00684B0B"/>
    <w:rsid w:val="00684F1C"/>
    <w:rsid w:val="00685496"/>
    <w:rsid w:val="00685968"/>
    <w:rsid w:val="00685B68"/>
    <w:rsid w:val="00685E24"/>
    <w:rsid w:val="00686458"/>
    <w:rsid w:val="006866D8"/>
    <w:rsid w:val="006874B8"/>
    <w:rsid w:val="006906C9"/>
    <w:rsid w:val="0069128A"/>
    <w:rsid w:val="006912D1"/>
    <w:rsid w:val="00691F2E"/>
    <w:rsid w:val="00692AF3"/>
    <w:rsid w:val="006939ED"/>
    <w:rsid w:val="00693BC3"/>
    <w:rsid w:val="00693FCD"/>
    <w:rsid w:val="00694B7E"/>
    <w:rsid w:val="00694F22"/>
    <w:rsid w:val="0069548C"/>
    <w:rsid w:val="006962CC"/>
    <w:rsid w:val="00696322"/>
    <w:rsid w:val="006968BF"/>
    <w:rsid w:val="00696F3D"/>
    <w:rsid w:val="00697031"/>
    <w:rsid w:val="006974F5"/>
    <w:rsid w:val="00697711"/>
    <w:rsid w:val="006977C4"/>
    <w:rsid w:val="00697CA2"/>
    <w:rsid w:val="006A0980"/>
    <w:rsid w:val="006A2177"/>
    <w:rsid w:val="006A3126"/>
    <w:rsid w:val="006A3146"/>
    <w:rsid w:val="006A4038"/>
    <w:rsid w:val="006A4425"/>
    <w:rsid w:val="006A4E6B"/>
    <w:rsid w:val="006A5C2F"/>
    <w:rsid w:val="006A6BEF"/>
    <w:rsid w:val="006A7003"/>
    <w:rsid w:val="006A74FB"/>
    <w:rsid w:val="006A7653"/>
    <w:rsid w:val="006A7E58"/>
    <w:rsid w:val="006B085C"/>
    <w:rsid w:val="006B0F92"/>
    <w:rsid w:val="006B19F0"/>
    <w:rsid w:val="006B2508"/>
    <w:rsid w:val="006B26DE"/>
    <w:rsid w:val="006B2C08"/>
    <w:rsid w:val="006B50DF"/>
    <w:rsid w:val="006B559E"/>
    <w:rsid w:val="006B5F9E"/>
    <w:rsid w:val="006B6C44"/>
    <w:rsid w:val="006C0466"/>
    <w:rsid w:val="006C0BA1"/>
    <w:rsid w:val="006C0CA0"/>
    <w:rsid w:val="006C13AD"/>
    <w:rsid w:val="006C1E95"/>
    <w:rsid w:val="006C2D8E"/>
    <w:rsid w:val="006C3970"/>
    <w:rsid w:val="006C3ABB"/>
    <w:rsid w:val="006C4D40"/>
    <w:rsid w:val="006C54BE"/>
    <w:rsid w:val="006C5A04"/>
    <w:rsid w:val="006C5B00"/>
    <w:rsid w:val="006C66A9"/>
    <w:rsid w:val="006C68F7"/>
    <w:rsid w:val="006C6EAE"/>
    <w:rsid w:val="006C6FE5"/>
    <w:rsid w:val="006C7CE8"/>
    <w:rsid w:val="006C7D86"/>
    <w:rsid w:val="006D0300"/>
    <w:rsid w:val="006D062F"/>
    <w:rsid w:val="006D12F4"/>
    <w:rsid w:val="006D1D1F"/>
    <w:rsid w:val="006D2352"/>
    <w:rsid w:val="006D23B0"/>
    <w:rsid w:val="006D2F95"/>
    <w:rsid w:val="006D4C17"/>
    <w:rsid w:val="006D4C4C"/>
    <w:rsid w:val="006D4F16"/>
    <w:rsid w:val="006D4FF0"/>
    <w:rsid w:val="006D57C8"/>
    <w:rsid w:val="006D6189"/>
    <w:rsid w:val="006D6498"/>
    <w:rsid w:val="006D6B0D"/>
    <w:rsid w:val="006D6FB1"/>
    <w:rsid w:val="006E05D4"/>
    <w:rsid w:val="006E093A"/>
    <w:rsid w:val="006E0B68"/>
    <w:rsid w:val="006E0DC0"/>
    <w:rsid w:val="006E124F"/>
    <w:rsid w:val="006E1380"/>
    <w:rsid w:val="006E14B8"/>
    <w:rsid w:val="006E1D64"/>
    <w:rsid w:val="006E1EDD"/>
    <w:rsid w:val="006E3507"/>
    <w:rsid w:val="006E3552"/>
    <w:rsid w:val="006E3977"/>
    <w:rsid w:val="006E3EEA"/>
    <w:rsid w:val="006E50C8"/>
    <w:rsid w:val="006E6B96"/>
    <w:rsid w:val="006E7839"/>
    <w:rsid w:val="006E7A8C"/>
    <w:rsid w:val="006F055A"/>
    <w:rsid w:val="006F09D4"/>
    <w:rsid w:val="006F0B06"/>
    <w:rsid w:val="006F0EA2"/>
    <w:rsid w:val="006F1B8B"/>
    <w:rsid w:val="006F2085"/>
    <w:rsid w:val="006F264A"/>
    <w:rsid w:val="006F36BD"/>
    <w:rsid w:val="006F3E48"/>
    <w:rsid w:val="006F45DE"/>
    <w:rsid w:val="006F47DA"/>
    <w:rsid w:val="006F540D"/>
    <w:rsid w:val="006F5AAE"/>
    <w:rsid w:val="006F6A0F"/>
    <w:rsid w:val="006F7721"/>
    <w:rsid w:val="00700844"/>
    <w:rsid w:val="00701A05"/>
    <w:rsid w:val="00702A23"/>
    <w:rsid w:val="00702DB3"/>
    <w:rsid w:val="0070376C"/>
    <w:rsid w:val="0070376F"/>
    <w:rsid w:val="00703A09"/>
    <w:rsid w:val="007041C5"/>
    <w:rsid w:val="00704306"/>
    <w:rsid w:val="007044DA"/>
    <w:rsid w:val="007046FE"/>
    <w:rsid w:val="00704900"/>
    <w:rsid w:val="00705B08"/>
    <w:rsid w:val="00706F8C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407"/>
    <w:rsid w:val="00716845"/>
    <w:rsid w:val="00716AAF"/>
    <w:rsid w:val="00716C81"/>
    <w:rsid w:val="00716D2D"/>
    <w:rsid w:val="00716D82"/>
    <w:rsid w:val="00720220"/>
    <w:rsid w:val="00720724"/>
    <w:rsid w:val="0072152D"/>
    <w:rsid w:val="00722568"/>
    <w:rsid w:val="00722D4D"/>
    <w:rsid w:val="00723667"/>
    <w:rsid w:val="00723943"/>
    <w:rsid w:val="00723EC2"/>
    <w:rsid w:val="007241C9"/>
    <w:rsid w:val="00727A5A"/>
    <w:rsid w:val="00727B44"/>
    <w:rsid w:val="00730FDB"/>
    <w:rsid w:val="007313C3"/>
    <w:rsid w:val="007315E9"/>
    <w:rsid w:val="00731881"/>
    <w:rsid w:val="00731FBC"/>
    <w:rsid w:val="0073279D"/>
    <w:rsid w:val="007338B8"/>
    <w:rsid w:val="00734862"/>
    <w:rsid w:val="00734C4D"/>
    <w:rsid w:val="007355CE"/>
    <w:rsid w:val="007357C1"/>
    <w:rsid w:val="00735A17"/>
    <w:rsid w:val="007361A5"/>
    <w:rsid w:val="00736F4D"/>
    <w:rsid w:val="00737C48"/>
    <w:rsid w:val="0074084F"/>
    <w:rsid w:val="00741615"/>
    <w:rsid w:val="007428B9"/>
    <w:rsid w:val="00743269"/>
    <w:rsid w:val="007434FD"/>
    <w:rsid w:val="0074553C"/>
    <w:rsid w:val="00745D24"/>
    <w:rsid w:val="00746435"/>
    <w:rsid w:val="00746698"/>
    <w:rsid w:val="00747362"/>
    <w:rsid w:val="0074743D"/>
    <w:rsid w:val="00747479"/>
    <w:rsid w:val="00747CD8"/>
    <w:rsid w:val="00747F7A"/>
    <w:rsid w:val="00751305"/>
    <w:rsid w:val="00751A4D"/>
    <w:rsid w:val="00752E07"/>
    <w:rsid w:val="00753D07"/>
    <w:rsid w:val="007569AC"/>
    <w:rsid w:val="00756A31"/>
    <w:rsid w:val="00757274"/>
    <w:rsid w:val="007574BD"/>
    <w:rsid w:val="00757641"/>
    <w:rsid w:val="007611AA"/>
    <w:rsid w:val="007626F5"/>
    <w:rsid w:val="00763145"/>
    <w:rsid w:val="00763D57"/>
    <w:rsid w:val="00764A59"/>
    <w:rsid w:val="00765204"/>
    <w:rsid w:val="0076598E"/>
    <w:rsid w:val="00766555"/>
    <w:rsid w:val="0076656D"/>
    <w:rsid w:val="007665B3"/>
    <w:rsid w:val="00766AE1"/>
    <w:rsid w:val="00766F2E"/>
    <w:rsid w:val="00767502"/>
    <w:rsid w:val="00770D90"/>
    <w:rsid w:val="00771ED8"/>
    <w:rsid w:val="00771F16"/>
    <w:rsid w:val="0077208C"/>
    <w:rsid w:val="007729AA"/>
    <w:rsid w:val="007729C2"/>
    <w:rsid w:val="00773F05"/>
    <w:rsid w:val="00774B35"/>
    <w:rsid w:val="007757EB"/>
    <w:rsid w:val="00780352"/>
    <w:rsid w:val="00780592"/>
    <w:rsid w:val="007809F0"/>
    <w:rsid w:val="007815E5"/>
    <w:rsid w:val="00782499"/>
    <w:rsid w:val="007842D8"/>
    <w:rsid w:val="00784442"/>
    <w:rsid w:val="00784652"/>
    <w:rsid w:val="0078579E"/>
    <w:rsid w:val="007858B7"/>
    <w:rsid w:val="007861FA"/>
    <w:rsid w:val="00786601"/>
    <w:rsid w:val="007875BC"/>
    <w:rsid w:val="00790DBA"/>
    <w:rsid w:val="007923E2"/>
    <w:rsid w:val="0079580F"/>
    <w:rsid w:val="00796E32"/>
    <w:rsid w:val="00796F61"/>
    <w:rsid w:val="007977D6"/>
    <w:rsid w:val="00797AB6"/>
    <w:rsid w:val="007A111C"/>
    <w:rsid w:val="007A134E"/>
    <w:rsid w:val="007A28EE"/>
    <w:rsid w:val="007A2A6A"/>
    <w:rsid w:val="007A380F"/>
    <w:rsid w:val="007A3FE3"/>
    <w:rsid w:val="007A486E"/>
    <w:rsid w:val="007A4940"/>
    <w:rsid w:val="007A4D60"/>
    <w:rsid w:val="007A540C"/>
    <w:rsid w:val="007A63AA"/>
    <w:rsid w:val="007A7FD8"/>
    <w:rsid w:val="007B04A8"/>
    <w:rsid w:val="007B2265"/>
    <w:rsid w:val="007B2E81"/>
    <w:rsid w:val="007B3315"/>
    <w:rsid w:val="007B360A"/>
    <w:rsid w:val="007B455A"/>
    <w:rsid w:val="007B5129"/>
    <w:rsid w:val="007B66CF"/>
    <w:rsid w:val="007B6FA8"/>
    <w:rsid w:val="007B7A97"/>
    <w:rsid w:val="007C0375"/>
    <w:rsid w:val="007C108C"/>
    <w:rsid w:val="007C141D"/>
    <w:rsid w:val="007C2382"/>
    <w:rsid w:val="007C2CB1"/>
    <w:rsid w:val="007C395C"/>
    <w:rsid w:val="007C3B4E"/>
    <w:rsid w:val="007C3BDB"/>
    <w:rsid w:val="007C40E6"/>
    <w:rsid w:val="007C4569"/>
    <w:rsid w:val="007C4ECD"/>
    <w:rsid w:val="007C4EE2"/>
    <w:rsid w:val="007C500D"/>
    <w:rsid w:val="007C5C45"/>
    <w:rsid w:val="007C5C9F"/>
    <w:rsid w:val="007C7A54"/>
    <w:rsid w:val="007D07C3"/>
    <w:rsid w:val="007D0E16"/>
    <w:rsid w:val="007D10B0"/>
    <w:rsid w:val="007D1A31"/>
    <w:rsid w:val="007D1FE5"/>
    <w:rsid w:val="007D44E2"/>
    <w:rsid w:val="007D45BE"/>
    <w:rsid w:val="007D5653"/>
    <w:rsid w:val="007D5E6C"/>
    <w:rsid w:val="007D6F15"/>
    <w:rsid w:val="007D7201"/>
    <w:rsid w:val="007D75E4"/>
    <w:rsid w:val="007E037B"/>
    <w:rsid w:val="007E0C7A"/>
    <w:rsid w:val="007E22B4"/>
    <w:rsid w:val="007E2397"/>
    <w:rsid w:val="007E2E97"/>
    <w:rsid w:val="007E40D3"/>
    <w:rsid w:val="007E4115"/>
    <w:rsid w:val="007E4EB9"/>
    <w:rsid w:val="007E5C7E"/>
    <w:rsid w:val="007E5C96"/>
    <w:rsid w:val="007E5D20"/>
    <w:rsid w:val="007E6243"/>
    <w:rsid w:val="007E645A"/>
    <w:rsid w:val="007E6EAB"/>
    <w:rsid w:val="007E7351"/>
    <w:rsid w:val="007E75A2"/>
    <w:rsid w:val="007F0384"/>
    <w:rsid w:val="007F03DA"/>
    <w:rsid w:val="007F0CCD"/>
    <w:rsid w:val="007F0D88"/>
    <w:rsid w:val="007F29F0"/>
    <w:rsid w:val="007F34AA"/>
    <w:rsid w:val="007F487D"/>
    <w:rsid w:val="007F5052"/>
    <w:rsid w:val="007F575B"/>
    <w:rsid w:val="007F5CCF"/>
    <w:rsid w:val="007F604F"/>
    <w:rsid w:val="007F61A9"/>
    <w:rsid w:val="007F6DE8"/>
    <w:rsid w:val="007F729D"/>
    <w:rsid w:val="007F7A13"/>
    <w:rsid w:val="007F7AA4"/>
    <w:rsid w:val="007F7EA9"/>
    <w:rsid w:val="00800473"/>
    <w:rsid w:val="008004A0"/>
    <w:rsid w:val="00802928"/>
    <w:rsid w:val="00803847"/>
    <w:rsid w:val="008038D4"/>
    <w:rsid w:val="00804029"/>
    <w:rsid w:val="00804464"/>
    <w:rsid w:val="008048F5"/>
    <w:rsid w:val="00804AFE"/>
    <w:rsid w:val="00804C70"/>
    <w:rsid w:val="0080545E"/>
    <w:rsid w:val="00805833"/>
    <w:rsid w:val="008069DB"/>
    <w:rsid w:val="0081046A"/>
    <w:rsid w:val="00810B9E"/>
    <w:rsid w:val="00811D31"/>
    <w:rsid w:val="00812088"/>
    <w:rsid w:val="00812271"/>
    <w:rsid w:val="00813229"/>
    <w:rsid w:val="008143F3"/>
    <w:rsid w:val="00814C66"/>
    <w:rsid w:val="0081542D"/>
    <w:rsid w:val="008162A6"/>
    <w:rsid w:val="00816561"/>
    <w:rsid w:val="00816A5C"/>
    <w:rsid w:val="00816E43"/>
    <w:rsid w:val="00817445"/>
    <w:rsid w:val="0081750A"/>
    <w:rsid w:val="00817583"/>
    <w:rsid w:val="00817ADF"/>
    <w:rsid w:val="008203D9"/>
    <w:rsid w:val="00820524"/>
    <w:rsid w:val="00821AD0"/>
    <w:rsid w:val="00821B80"/>
    <w:rsid w:val="00821E96"/>
    <w:rsid w:val="008243C1"/>
    <w:rsid w:val="00824FF7"/>
    <w:rsid w:val="00825D77"/>
    <w:rsid w:val="0082747C"/>
    <w:rsid w:val="00827B4D"/>
    <w:rsid w:val="00827E69"/>
    <w:rsid w:val="0083005D"/>
    <w:rsid w:val="00831481"/>
    <w:rsid w:val="008319C1"/>
    <w:rsid w:val="00831E82"/>
    <w:rsid w:val="00832B32"/>
    <w:rsid w:val="008339FD"/>
    <w:rsid w:val="008355BD"/>
    <w:rsid w:val="00835D85"/>
    <w:rsid w:val="00836647"/>
    <w:rsid w:val="00836A89"/>
    <w:rsid w:val="00837A9C"/>
    <w:rsid w:val="0084079B"/>
    <w:rsid w:val="008412DB"/>
    <w:rsid w:val="00843DE6"/>
    <w:rsid w:val="00844844"/>
    <w:rsid w:val="008448B1"/>
    <w:rsid w:val="00845997"/>
    <w:rsid w:val="008474CD"/>
    <w:rsid w:val="008479F2"/>
    <w:rsid w:val="00850FCF"/>
    <w:rsid w:val="00851892"/>
    <w:rsid w:val="00851BD8"/>
    <w:rsid w:val="00852015"/>
    <w:rsid w:val="00852F63"/>
    <w:rsid w:val="008530CB"/>
    <w:rsid w:val="00853581"/>
    <w:rsid w:val="00854E48"/>
    <w:rsid w:val="00854F15"/>
    <w:rsid w:val="0085524D"/>
    <w:rsid w:val="0085537F"/>
    <w:rsid w:val="00855A54"/>
    <w:rsid w:val="00855ADF"/>
    <w:rsid w:val="00855F47"/>
    <w:rsid w:val="0085621C"/>
    <w:rsid w:val="008569ED"/>
    <w:rsid w:val="00860995"/>
    <w:rsid w:val="00861A72"/>
    <w:rsid w:val="0086272B"/>
    <w:rsid w:val="0086290F"/>
    <w:rsid w:val="00862FD7"/>
    <w:rsid w:val="0086321C"/>
    <w:rsid w:val="00864AFB"/>
    <w:rsid w:val="00865B66"/>
    <w:rsid w:val="00866AB8"/>
    <w:rsid w:val="00867035"/>
    <w:rsid w:val="008675FE"/>
    <w:rsid w:val="00867712"/>
    <w:rsid w:val="00867F08"/>
    <w:rsid w:val="0087019C"/>
    <w:rsid w:val="008707ED"/>
    <w:rsid w:val="0087280B"/>
    <w:rsid w:val="00874108"/>
    <w:rsid w:val="0087485F"/>
    <w:rsid w:val="00874943"/>
    <w:rsid w:val="00874E04"/>
    <w:rsid w:val="008756BC"/>
    <w:rsid w:val="00876015"/>
    <w:rsid w:val="008763D4"/>
    <w:rsid w:val="00876C56"/>
    <w:rsid w:val="00881043"/>
    <w:rsid w:val="0088181F"/>
    <w:rsid w:val="00882AD2"/>
    <w:rsid w:val="00882FB1"/>
    <w:rsid w:val="00883AF7"/>
    <w:rsid w:val="00883C6F"/>
    <w:rsid w:val="00883EC5"/>
    <w:rsid w:val="008853C9"/>
    <w:rsid w:val="00885D65"/>
    <w:rsid w:val="00885DF4"/>
    <w:rsid w:val="00886B99"/>
    <w:rsid w:val="00886F64"/>
    <w:rsid w:val="00887DD6"/>
    <w:rsid w:val="0089038D"/>
    <w:rsid w:val="008903B2"/>
    <w:rsid w:val="00890AF8"/>
    <w:rsid w:val="00891C16"/>
    <w:rsid w:val="008920ED"/>
    <w:rsid w:val="008925DF"/>
    <w:rsid w:val="00893F69"/>
    <w:rsid w:val="008943B9"/>
    <w:rsid w:val="00894692"/>
    <w:rsid w:val="00894E6D"/>
    <w:rsid w:val="00895059"/>
    <w:rsid w:val="00895E06"/>
    <w:rsid w:val="0089629F"/>
    <w:rsid w:val="00896355"/>
    <w:rsid w:val="00896418"/>
    <w:rsid w:val="00896715"/>
    <w:rsid w:val="00896739"/>
    <w:rsid w:val="00896DC1"/>
    <w:rsid w:val="00897086"/>
    <w:rsid w:val="008973D2"/>
    <w:rsid w:val="00897F30"/>
    <w:rsid w:val="008A01F1"/>
    <w:rsid w:val="008A0BEE"/>
    <w:rsid w:val="008A2283"/>
    <w:rsid w:val="008A28FA"/>
    <w:rsid w:val="008A2E9C"/>
    <w:rsid w:val="008A2F1C"/>
    <w:rsid w:val="008A3189"/>
    <w:rsid w:val="008A3B6B"/>
    <w:rsid w:val="008A3CF4"/>
    <w:rsid w:val="008A3FAD"/>
    <w:rsid w:val="008A4B02"/>
    <w:rsid w:val="008A5000"/>
    <w:rsid w:val="008A5A12"/>
    <w:rsid w:val="008A6EEB"/>
    <w:rsid w:val="008A7B76"/>
    <w:rsid w:val="008B012C"/>
    <w:rsid w:val="008B09FA"/>
    <w:rsid w:val="008B11D2"/>
    <w:rsid w:val="008B1B8E"/>
    <w:rsid w:val="008B1D48"/>
    <w:rsid w:val="008B1E4C"/>
    <w:rsid w:val="008B1EEF"/>
    <w:rsid w:val="008B4A52"/>
    <w:rsid w:val="008B60AF"/>
    <w:rsid w:val="008B7BCD"/>
    <w:rsid w:val="008C0671"/>
    <w:rsid w:val="008C077B"/>
    <w:rsid w:val="008C0D34"/>
    <w:rsid w:val="008C0E73"/>
    <w:rsid w:val="008C2723"/>
    <w:rsid w:val="008C3362"/>
    <w:rsid w:val="008C45A1"/>
    <w:rsid w:val="008C5C86"/>
    <w:rsid w:val="008C659F"/>
    <w:rsid w:val="008C6D4D"/>
    <w:rsid w:val="008C7186"/>
    <w:rsid w:val="008C7E3F"/>
    <w:rsid w:val="008D077D"/>
    <w:rsid w:val="008D24DA"/>
    <w:rsid w:val="008D2A89"/>
    <w:rsid w:val="008D2B71"/>
    <w:rsid w:val="008D2FDB"/>
    <w:rsid w:val="008D425D"/>
    <w:rsid w:val="008D42D6"/>
    <w:rsid w:val="008D4E04"/>
    <w:rsid w:val="008D51F9"/>
    <w:rsid w:val="008D5668"/>
    <w:rsid w:val="008D685C"/>
    <w:rsid w:val="008D72D7"/>
    <w:rsid w:val="008E0B00"/>
    <w:rsid w:val="008E0B42"/>
    <w:rsid w:val="008E0C89"/>
    <w:rsid w:val="008E1391"/>
    <w:rsid w:val="008E211F"/>
    <w:rsid w:val="008E2690"/>
    <w:rsid w:val="008E2F22"/>
    <w:rsid w:val="008E36D1"/>
    <w:rsid w:val="008E39E6"/>
    <w:rsid w:val="008E3EF8"/>
    <w:rsid w:val="008E52AC"/>
    <w:rsid w:val="008E5B59"/>
    <w:rsid w:val="008E69FE"/>
    <w:rsid w:val="008F0768"/>
    <w:rsid w:val="008F09D0"/>
    <w:rsid w:val="008F16A8"/>
    <w:rsid w:val="008F1EB6"/>
    <w:rsid w:val="008F40B3"/>
    <w:rsid w:val="008F40E3"/>
    <w:rsid w:val="008F4571"/>
    <w:rsid w:val="008F5B47"/>
    <w:rsid w:val="008F5DF2"/>
    <w:rsid w:val="008F73D0"/>
    <w:rsid w:val="008F75E4"/>
    <w:rsid w:val="008F77CE"/>
    <w:rsid w:val="00900796"/>
    <w:rsid w:val="00900BF4"/>
    <w:rsid w:val="00901EB5"/>
    <w:rsid w:val="00902403"/>
    <w:rsid w:val="009025B3"/>
    <w:rsid w:val="00903105"/>
    <w:rsid w:val="00903635"/>
    <w:rsid w:val="00903EF1"/>
    <w:rsid w:val="00904E3D"/>
    <w:rsid w:val="00904FCD"/>
    <w:rsid w:val="00905003"/>
    <w:rsid w:val="009066E3"/>
    <w:rsid w:val="009067DC"/>
    <w:rsid w:val="00906CA1"/>
    <w:rsid w:val="0090745F"/>
    <w:rsid w:val="00907ADD"/>
    <w:rsid w:val="00907D8F"/>
    <w:rsid w:val="00907FBF"/>
    <w:rsid w:val="009102FF"/>
    <w:rsid w:val="00910E34"/>
    <w:rsid w:val="00911074"/>
    <w:rsid w:val="009110A6"/>
    <w:rsid w:val="00911389"/>
    <w:rsid w:val="009117C9"/>
    <w:rsid w:val="00911A7D"/>
    <w:rsid w:val="00911A99"/>
    <w:rsid w:val="00911AF6"/>
    <w:rsid w:val="00912311"/>
    <w:rsid w:val="009125D6"/>
    <w:rsid w:val="0091268B"/>
    <w:rsid w:val="009126F4"/>
    <w:rsid w:val="00912CA6"/>
    <w:rsid w:val="009132F6"/>
    <w:rsid w:val="00913D83"/>
    <w:rsid w:val="00914769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4E6"/>
    <w:rsid w:val="00923C53"/>
    <w:rsid w:val="0092477D"/>
    <w:rsid w:val="00924EBF"/>
    <w:rsid w:val="00925EEA"/>
    <w:rsid w:val="00926473"/>
    <w:rsid w:val="00926483"/>
    <w:rsid w:val="00926E62"/>
    <w:rsid w:val="00927434"/>
    <w:rsid w:val="00927733"/>
    <w:rsid w:val="00927995"/>
    <w:rsid w:val="009304F9"/>
    <w:rsid w:val="009309D1"/>
    <w:rsid w:val="0093112A"/>
    <w:rsid w:val="0093209B"/>
    <w:rsid w:val="00932917"/>
    <w:rsid w:val="00932F06"/>
    <w:rsid w:val="009335CB"/>
    <w:rsid w:val="009338B6"/>
    <w:rsid w:val="00934A8F"/>
    <w:rsid w:val="009357DE"/>
    <w:rsid w:val="0093630A"/>
    <w:rsid w:val="00936340"/>
    <w:rsid w:val="00936728"/>
    <w:rsid w:val="009379DA"/>
    <w:rsid w:val="00940689"/>
    <w:rsid w:val="00940795"/>
    <w:rsid w:val="00940E1B"/>
    <w:rsid w:val="009416CE"/>
    <w:rsid w:val="009422FD"/>
    <w:rsid w:val="00942BE1"/>
    <w:rsid w:val="0094425D"/>
    <w:rsid w:val="0094427F"/>
    <w:rsid w:val="00944CF1"/>
    <w:rsid w:val="00945112"/>
    <w:rsid w:val="009467F3"/>
    <w:rsid w:val="009470B5"/>
    <w:rsid w:val="0094715F"/>
    <w:rsid w:val="009476D0"/>
    <w:rsid w:val="00950E13"/>
    <w:rsid w:val="00951FB8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AD1"/>
    <w:rsid w:val="00961E51"/>
    <w:rsid w:val="00961F2B"/>
    <w:rsid w:val="00962568"/>
    <w:rsid w:val="00962ABF"/>
    <w:rsid w:val="00962BB5"/>
    <w:rsid w:val="00963BB8"/>
    <w:rsid w:val="0096455D"/>
    <w:rsid w:val="00965DAC"/>
    <w:rsid w:val="00965F22"/>
    <w:rsid w:val="009668B9"/>
    <w:rsid w:val="00966D24"/>
    <w:rsid w:val="0096729F"/>
    <w:rsid w:val="00967CE9"/>
    <w:rsid w:val="0097184E"/>
    <w:rsid w:val="00971F80"/>
    <w:rsid w:val="00973C3D"/>
    <w:rsid w:val="00973D8E"/>
    <w:rsid w:val="00974106"/>
    <w:rsid w:val="009741B2"/>
    <w:rsid w:val="00974297"/>
    <w:rsid w:val="00975263"/>
    <w:rsid w:val="009767F8"/>
    <w:rsid w:val="00977F55"/>
    <w:rsid w:val="0098044F"/>
    <w:rsid w:val="00981938"/>
    <w:rsid w:val="00982AB4"/>
    <w:rsid w:val="00983888"/>
    <w:rsid w:val="00983DF4"/>
    <w:rsid w:val="00984A28"/>
    <w:rsid w:val="009850A6"/>
    <w:rsid w:val="009852AE"/>
    <w:rsid w:val="00986023"/>
    <w:rsid w:val="00990402"/>
    <w:rsid w:val="00991C8E"/>
    <w:rsid w:val="0099277B"/>
    <w:rsid w:val="009929D3"/>
    <w:rsid w:val="009936CF"/>
    <w:rsid w:val="00995DB1"/>
    <w:rsid w:val="00996BE7"/>
    <w:rsid w:val="009979EA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531F"/>
    <w:rsid w:val="009B60FD"/>
    <w:rsid w:val="009B6310"/>
    <w:rsid w:val="009C03B4"/>
    <w:rsid w:val="009C05E2"/>
    <w:rsid w:val="009C1177"/>
    <w:rsid w:val="009C154C"/>
    <w:rsid w:val="009C2F23"/>
    <w:rsid w:val="009C300D"/>
    <w:rsid w:val="009C3085"/>
    <w:rsid w:val="009C3D09"/>
    <w:rsid w:val="009C4A42"/>
    <w:rsid w:val="009C515E"/>
    <w:rsid w:val="009C52E7"/>
    <w:rsid w:val="009C6A89"/>
    <w:rsid w:val="009C74FF"/>
    <w:rsid w:val="009D00A4"/>
    <w:rsid w:val="009D0E12"/>
    <w:rsid w:val="009D31C2"/>
    <w:rsid w:val="009D3724"/>
    <w:rsid w:val="009D398A"/>
    <w:rsid w:val="009D563B"/>
    <w:rsid w:val="009D5849"/>
    <w:rsid w:val="009D5910"/>
    <w:rsid w:val="009D5E14"/>
    <w:rsid w:val="009D6097"/>
    <w:rsid w:val="009D64AF"/>
    <w:rsid w:val="009D6670"/>
    <w:rsid w:val="009D78E1"/>
    <w:rsid w:val="009D7A1B"/>
    <w:rsid w:val="009E1006"/>
    <w:rsid w:val="009E1498"/>
    <w:rsid w:val="009E192C"/>
    <w:rsid w:val="009E1CB8"/>
    <w:rsid w:val="009E1E83"/>
    <w:rsid w:val="009E22CE"/>
    <w:rsid w:val="009E2CC5"/>
    <w:rsid w:val="009E3349"/>
    <w:rsid w:val="009E33FB"/>
    <w:rsid w:val="009E3736"/>
    <w:rsid w:val="009E3999"/>
    <w:rsid w:val="009E3BAC"/>
    <w:rsid w:val="009E42C3"/>
    <w:rsid w:val="009E44D9"/>
    <w:rsid w:val="009E4986"/>
    <w:rsid w:val="009E4AD0"/>
    <w:rsid w:val="009E5102"/>
    <w:rsid w:val="009E687E"/>
    <w:rsid w:val="009E6D1E"/>
    <w:rsid w:val="009E7BC9"/>
    <w:rsid w:val="009E7DAB"/>
    <w:rsid w:val="009E7F9F"/>
    <w:rsid w:val="009F09C2"/>
    <w:rsid w:val="009F0E6D"/>
    <w:rsid w:val="009F1022"/>
    <w:rsid w:val="009F2069"/>
    <w:rsid w:val="009F300C"/>
    <w:rsid w:val="009F4061"/>
    <w:rsid w:val="009F440D"/>
    <w:rsid w:val="009F4707"/>
    <w:rsid w:val="009F4B2A"/>
    <w:rsid w:val="009F4CFC"/>
    <w:rsid w:val="009F51D3"/>
    <w:rsid w:val="009F6995"/>
    <w:rsid w:val="009F6C73"/>
    <w:rsid w:val="00A0073E"/>
    <w:rsid w:val="00A00B69"/>
    <w:rsid w:val="00A01036"/>
    <w:rsid w:val="00A01257"/>
    <w:rsid w:val="00A0274D"/>
    <w:rsid w:val="00A02AE6"/>
    <w:rsid w:val="00A02CFA"/>
    <w:rsid w:val="00A04F67"/>
    <w:rsid w:val="00A06144"/>
    <w:rsid w:val="00A06316"/>
    <w:rsid w:val="00A0698C"/>
    <w:rsid w:val="00A06A56"/>
    <w:rsid w:val="00A06F5A"/>
    <w:rsid w:val="00A077B5"/>
    <w:rsid w:val="00A07D1E"/>
    <w:rsid w:val="00A106B9"/>
    <w:rsid w:val="00A10F0C"/>
    <w:rsid w:val="00A11124"/>
    <w:rsid w:val="00A11309"/>
    <w:rsid w:val="00A118DB"/>
    <w:rsid w:val="00A1257B"/>
    <w:rsid w:val="00A12B1C"/>
    <w:rsid w:val="00A12C37"/>
    <w:rsid w:val="00A13224"/>
    <w:rsid w:val="00A13787"/>
    <w:rsid w:val="00A13A6C"/>
    <w:rsid w:val="00A13DBD"/>
    <w:rsid w:val="00A14652"/>
    <w:rsid w:val="00A16A6C"/>
    <w:rsid w:val="00A16FB1"/>
    <w:rsid w:val="00A1741A"/>
    <w:rsid w:val="00A1798C"/>
    <w:rsid w:val="00A20EC8"/>
    <w:rsid w:val="00A21025"/>
    <w:rsid w:val="00A21565"/>
    <w:rsid w:val="00A21716"/>
    <w:rsid w:val="00A21AFB"/>
    <w:rsid w:val="00A22395"/>
    <w:rsid w:val="00A2266B"/>
    <w:rsid w:val="00A23BDF"/>
    <w:rsid w:val="00A241B9"/>
    <w:rsid w:val="00A2436C"/>
    <w:rsid w:val="00A243D4"/>
    <w:rsid w:val="00A24B86"/>
    <w:rsid w:val="00A24D20"/>
    <w:rsid w:val="00A25153"/>
    <w:rsid w:val="00A26042"/>
    <w:rsid w:val="00A26292"/>
    <w:rsid w:val="00A264E0"/>
    <w:rsid w:val="00A27552"/>
    <w:rsid w:val="00A27924"/>
    <w:rsid w:val="00A30A0E"/>
    <w:rsid w:val="00A3229F"/>
    <w:rsid w:val="00A325B5"/>
    <w:rsid w:val="00A32FCA"/>
    <w:rsid w:val="00A331EF"/>
    <w:rsid w:val="00A33A5B"/>
    <w:rsid w:val="00A35844"/>
    <w:rsid w:val="00A3603A"/>
    <w:rsid w:val="00A37671"/>
    <w:rsid w:val="00A37703"/>
    <w:rsid w:val="00A37FC8"/>
    <w:rsid w:val="00A405C8"/>
    <w:rsid w:val="00A41EA9"/>
    <w:rsid w:val="00A42049"/>
    <w:rsid w:val="00A4342D"/>
    <w:rsid w:val="00A438A6"/>
    <w:rsid w:val="00A44119"/>
    <w:rsid w:val="00A443AA"/>
    <w:rsid w:val="00A44764"/>
    <w:rsid w:val="00A44FE2"/>
    <w:rsid w:val="00A45729"/>
    <w:rsid w:val="00A4598F"/>
    <w:rsid w:val="00A45C26"/>
    <w:rsid w:val="00A45FEE"/>
    <w:rsid w:val="00A46827"/>
    <w:rsid w:val="00A469A3"/>
    <w:rsid w:val="00A46D8C"/>
    <w:rsid w:val="00A50041"/>
    <w:rsid w:val="00A501ED"/>
    <w:rsid w:val="00A51671"/>
    <w:rsid w:val="00A51823"/>
    <w:rsid w:val="00A52D33"/>
    <w:rsid w:val="00A53203"/>
    <w:rsid w:val="00A5395D"/>
    <w:rsid w:val="00A53ACE"/>
    <w:rsid w:val="00A53D83"/>
    <w:rsid w:val="00A549B6"/>
    <w:rsid w:val="00A5559D"/>
    <w:rsid w:val="00A55C92"/>
    <w:rsid w:val="00A55DC6"/>
    <w:rsid w:val="00A561D0"/>
    <w:rsid w:val="00A61D74"/>
    <w:rsid w:val="00A62194"/>
    <w:rsid w:val="00A6337C"/>
    <w:rsid w:val="00A636EA"/>
    <w:rsid w:val="00A63DE4"/>
    <w:rsid w:val="00A641EC"/>
    <w:rsid w:val="00A64292"/>
    <w:rsid w:val="00A646EB"/>
    <w:rsid w:val="00A64976"/>
    <w:rsid w:val="00A64FB2"/>
    <w:rsid w:val="00A6547C"/>
    <w:rsid w:val="00A665C8"/>
    <w:rsid w:val="00A666B7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53CE"/>
    <w:rsid w:val="00A7575F"/>
    <w:rsid w:val="00A75A4F"/>
    <w:rsid w:val="00A763D1"/>
    <w:rsid w:val="00A76760"/>
    <w:rsid w:val="00A76EF4"/>
    <w:rsid w:val="00A8176A"/>
    <w:rsid w:val="00A81EBA"/>
    <w:rsid w:val="00A822E4"/>
    <w:rsid w:val="00A83187"/>
    <w:rsid w:val="00A84D4C"/>
    <w:rsid w:val="00A85F61"/>
    <w:rsid w:val="00A864E1"/>
    <w:rsid w:val="00A8764D"/>
    <w:rsid w:val="00A87E03"/>
    <w:rsid w:val="00A9033F"/>
    <w:rsid w:val="00A906F5"/>
    <w:rsid w:val="00A90842"/>
    <w:rsid w:val="00A91177"/>
    <w:rsid w:val="00A91AC0"/>
    <w:rsid w:val="00A921DF"/>
    <w:rsid w:val="00A92588"/>
    <w:rsid w:val="00A938D1"/>
    <w:rsid w:val="00A93D6A"/>
    <w:rsid w:val="00A941BA"/>
    <w:rsid w:val="00A9448D"/>
    <w:rsid w:val="00A94667"/>
    <w:rsid w:val="00A94AD5"/>
    <w:rsid w:val="00A9521A"/>
    <w:rsid w:val="00A95E32"/>
    <w:rsid w:val="00A9711B"/>
    <w:rsid w:val="00A97FD1"/>
    <w:rsid w:val="00AA08FA"/>
    <w:rsid w:val="00AA1891"/>
    <w:rsid w:val="00AA1915"/>
    <w:rsid w:val="00AA20D3"/>
    <w:rsid w:val="00AA2BCB"/>
    <w:rsid w:val="00AA2C21"/>
    <w:rsid w:val="00AA2D48"/>
    <w:rsid w:val="00AA2DA7"/>
    <w:rsid w:val="00AA35B8"/>
    <w:rsid w:val="00AA3845"/>
    <w:rsid w:val="00AA3978"/>
    <w:rsid w:val="00AA420A"/>
    <w:rsid w:val="00AA4248"/>
    <w:rsid w:val="00AA43A7"/>
    <w:rsid w:val="00AA467C"/>
    <w:rsid w:val="00AA5C92"/>
    <w:rsid w:val="00AA6254"/>
    <w:rsid w:val="00AA7050"/>
    <w:rsid w:val="00AA7DC2"/>
    <w:rsid w:val="00AB059F"/>
    <w:rsid w:val="00AB1534"/>
    <w:rsid w:val="00AB1B2C"/>
    <w:rsid w:val="00AB23E4"/>
    <w:rsid w:val="00AB2E99"/>
    <w:rsid w:val="00AB356F"/>
    <w:rsid w:val="00AB4421"/>
    <w:rsid w:val="00AB5DF7"/>
    <w:rsid w:val="00AC03D4"/>
    <w:rsid w:val="00AC03F9"/>
    <w:rsid w:val="00AC0720"/>
    <w:rsid w:val="00AC0B94"/>
    <w:rsid w:val="00AC0F8A"/>
    <w:rsid w:val="00AC198D"/>
    <w:rsid w:val="00AC1A30"/>
    <w:rsid w:val="00AC1FEC"/>
    <w:rsid w:val="00AC296D"/>
    <w:rsid w:val="00AC29DF"/>
    <w:rsid w:val="00AC3162"/>
    <w:rsid w:val="00AC373C"/>
    <w:rsid w:val="00AC42DC"/>
    <w:rsid w:val="00AC4A19"/>
    <w:rsid w:val="00AC4E61"/>
    <w:rsid w:val="00AC599B"/>
    <w:rsid w:val="00AC636A"/>
    <w:rsid w:val="00AC6986"/>
    <w:rsid w:val="00AC6C15"/>
    <w:rsid w:val="00AD0470"/>
    <w:rsid w:val="00AD0D6A"/>
    <w:rsid w:val="00AD1E18"/>
    <w:rsid w:val="00AD1E7C"/>
    <w:rsid w:val="00AD2AE6"/>
    <w:rsid w:val="00AD330E"/>
    <w:rsid w:val="00AD3653"/>
    <w:rsid w:val="00AD3DD6"/>
    <w:rsid w:val="00AD461C"/>
    <w:rsid w:val="00AD4C70"/>
    <w:rsid w:val="00AD6206"/>
    <w:rsid w:val="00AD76E5"/>
    <w:rsid w:val="00AD7DF9"/>
    <w:rsid w:val="00AE2F5C"/>
    <w:rsid w:val="00AE332E"/>
    <w:rsid w:val="00AE3CCC"/>
    <w:rsid w:val="00AE4826"/>
    <w:rsid w:val="00AE4A9A"/>
    <w:rsid w:val="00AE5170"/>
    <w:rsid w:val="00AE575B"/>
    <w:rsid w:val="00AE68B4"/>
    <w:rsid w:val="00AE781B"/>
    <w:rsid w:val="00AE7D18"/>
    <w:rsid w:val="00AF0390"/>
    <w:rsid w:val="00AF07AE"/>
    <w:rsid w:val="00AF0D89"/>
    <w:rsid w:val="00AF1435"/>
    <w:rsid w:val="00AF150B"/>
    <w:rsid w:val="00AF2A73"/>
    <w:rsid w:val="00AF3422"/>
    <w:rsid w:val="00AF34EA"/>
    <w:rsid w:val="00AF44CF"/>
    <w:rsid w:val="00AF4E40"/>
    <w:rsid w:val="00AF5AE9"/>
    <w:rsid w:val="00AF5DF6"/>
    <w:rsid w:val="00AF6027"/>
    <w:rsid w:val="00AF78B2"/>
    <w:rsid w:val="00AF7C03"/>
    <w:rsid w:val="00B00488"/>
    <w:rsid w:val="00B0056C"/>
    <w:rsid w:val="00B00F17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545D"/>
    <w:rsid w:val="00B05DD1"/>
    <w:rsid w:val="00B061C3"/>
    <w:rsid w:val="00B061C8"/>
    <w:rsid w:val="00B06B62"/>
    <w:rsid w:val="00B06C68"/>
    <w:rsid w:val="00B06CCF"/>
    <w:rsid w:val="00B06D90"/>
    <w:rsid w:val="00B07930"/>
    <w:rsid w:val="00B1160F"/>
    <w:rsid w:val="00B12D82"/>
    <w:rsid w:val="00B13526"/>
    <w:rsid w:val="00B16541"/>
    <w:rsid w:val="00B168D3"/>
    <w:rsid w:val="00B17C43"/>
    <w:rsid w:val="00B20D0A"/>
    <w:rsid w:val="00B219F3"/>
    <w:rsid w:val="00B21AE5"/>
    <w:rsid w:val="00B21B45"/>
    <w:rsid w:val="00B22569"/>
    <w:rsid w:val="00B22884"/>
    <w:rsid w:val="00B2330A"/>
    <w:rsid w:val="00B2469D"/>
    <w:rsid w:val="00B25301"/>
    <w:rsid w:val="00B256D7"/>
    <w:rsid w:val="00B25BFF"/>
    <w:rsid w:val="00B26962"/>
    <w:rsid w:val="00B26DE2"/>
    <w:rsid w:val="00B2732E"/>
    <w:rsid w:val="00B27D52"/>
    <w:rsid w:val="00B30188"/>
    <w:rsid w:val="00B315AF"/>
    <w:rsid w:val="00B32255"/>
    <w:rsid w:val="00B32B6E"/>
    <w:rsid w:val="00B33AF3"/>
    <w:rsid w:val="00B33DED"/>
    <w:rsid w:val="00B346E4"/>
    <w:rsid w:val="00B35DC1"/>
    <w:rsid w:val="00B36307"/>
    <w:rsid w:val="00B371DD"/>
    <w:rsid w:val="00B37266"/>
    <w:rsid w:val="00B37E0F"/>
    <w:rsid w:val="00B401AC"/>
    <w:rsid w:val="00B405E3"/>
    <w:rsid w:val="00B40A78"/>
    <w:rsid w:val="00B40AB0"/>
    <w:rsid w:val="00B40C88"/>
    <w:rsid w:val="00B40D17"/>
    <w:rsid w:val="00B411A4"/>
    <w:rsid w:val="00B418A1"/>
    <w:rsid w:val="00B41B28"/>
    <w:rsid w:val="00B420F2"/>
    <w:rsid w:val="00B433B5"/>
    <w:rsid w:val="00B445CC"/>
    <w:rsid w:val="00B45303"/>
    <w:rsid w:val="00B45EB3"/>
    <w:rsid w:val="00B46352"/>
    <w:rsid w:val="00B468B1"/>
    <w:rsid w:val="00B468B3"/>
    <w:rsid w:val="00B46A79"/>
    <w:rsid w:val="00B47C32"/>
    <w:rsid w:val="00B47CAD"/>
    <w:rsid w:val="00B503E6"/>
    <w:rsid w:val="00B515E2"/>
    <w:rsid w:val="00B51BAD"/>
    <w:rsid w:val="00B51DE2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103B"/>
    <w:rsid w:val="00B62934"/>
    <w:rsid w:val="00B63040"/>
    <w:rsid w:val="00B637F1"/>
    <w:rsid w:val="00B65807"/>
    <w:rsid w:val="00B65C1E"/>
    <w:rsid w:val="00B66530"/>
    <w:rsid w:val="00B6708C"/>
    <w:rsid w:val="00B67A43"/>
    <w:rsid w:val="00B712E5"/>
    <w:rsid w:val="00B71D2B"/>
    <w:rsid w:val="00B73D0F"/>
    <w:rsid w:val="00B74ABD"/>
    <w:rsid w:val="00B75BC4"/>
    <w:rsid w:val="00B75C97"/>
    <w:rsid w:val="00B75D63"/>
    <w:rsid w:val="00B76587"/>
    <w:rsid w:val="00B76790"/>
    <w:rsid w:val="00B76A08"/>
    <w:rsid w:val="00B76ADD"/>
    <w:rsid w:val="00B80121"/>
    <w:rsid w:val="00B806B5"/>
    <w:rsid w:val="00B80A94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0E2E"/>
    <w:rsid w:val="00B924AF"/>
    <w:rsid w:val="00B9301B"/>
    <w:rsid w:val="00B93E16"/>
    <w:rsid w:val="00B944C8"/>
    <w:rsid w:val="00B94B0C"/>
    <w:rsid w:val="00B95EC0"/>
    <w:rsid w:val="00B96C58"/>
    <w:rsid w:val="00B9767A"/>
    <w:rsid w:val="00B97F62"/>
    <w:rsid w:val="00BA04A6"/>
    <w:rsid w:val="00BA0564"/>
    <w:rsid w:val="00BA056C"/>
    <w:rsid w:val="00BA0BB0"/>
    <w:rsid w:val="00BA0EE6"/>
    <w:rsid w:val="00BA106D"/>
    <w:rsid w:val="00BA1513"/>
    <w:rsid w:val="00BA2398"/>
    <w:rsid w:val="00BA2F7F"/>
    <w:rsid w:val="00BA4385"/>
    <w:rsid w:val="00BA47F5"/>
    <w:rsid w:val="00BA4F73"/>
    <w:rsid w:val="00BA551E"/>
    <w:rsid w:val="00BA5AC6"/>
    <w:rsid w:val="00BA6121"/>
    <w:rsid w:val="00BA74D5"/>
    <w:rsid w:val="00BB07DC"/>
    <w:rsid w:val="00BB09C2"/>
    <w:rsid w:val="00BB17B3"/>
    <w:rsid w:val="00BB1D8C"/>
    <w:rsid w:val="00BB1ECC"/>
    <w:rsid w:val="00BB1FF6"/>
    <w:rsid w:val="00BB214A"/>
    <w:rsid w:val="00BB27E5"/>
    <w:rsid w:val="00BB3F4D"/>
    <w:rsid w:val="00BB41F5"/>
    <w:rsid w:val="00BB47D3"/>
    <w:rsid w:val="00BB4845"/>
    <w:rsid w:val="00BB5144"/>
    <w:rsid w:val="00BB563D"/>
    <w:rsid w:val="00BB5967"/>
    <w:rsid w:val="00BB5DD2"/>
    <w:rsid w:val="00BB69EA"/>
    <w:rsid w:val="00BB7E9F"/>
    <w:rsid w:val="00BC04AE"/>
    <w:rsid w:val="00BC12FC"/>
    <w:rsid w:val="00BC1C08"/>
    <w:rsid w:val="00BC2BB4"/>
    <w:rsid w:val="00BC2F2B"/>
    <w:rsid w:val="00BC3418"/>
    <w:rsid w:val="00BC3E27"/>
    <w:rsid w:val="00BC4412"/>
    <w:rsid w:val="00BC497D"/>
    <w:rsid w:val="00BC4F0B"/>
    <w:rsid w:val="00BC50B1"/>
    <w:rsid w:val="00BC53F5"/>
    <w:rsid w:val="00BC62E7"/>
    <w:rsid w:val="00BC6D99"/>
    <w:rsid w:val="00BC6F7E"/>
    <w:rsid w:val="00BC7093"/>
    <w:rsid w:val="00BD09BC"/>
    <w:rsid w:val="00BD1272"/>
    <w:rsid w:val="00BD14B2"/>
    <w:rsid w:val="00BD1542"/>
    <w:rsid w:val="00BD1F62"/>
    <w:rsid w:val="00BD2BEB"/>
    <w:rsid w:val="00BD51F6"/>
    <w:rsid w:val="00BD5430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2E3A"/>
    <w:rsid w:val="00BE3599"/>
    <w:rsid w:val="00BE3917"/>
    <w:rsid w:val="00BE3A03"/>
    <w:rsid w:val="00BE3BE8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6D4"/>
    <w:rsid w:val="00BF0C76"/>
    <w:rsid w:val="00BF1059"/>
    <w:rsid w:val="00BF10A5"/>
    <w:rsid w:val="00BF2366"/>
    <w:rsid w:val="00BF2D4E"/>
    <w:rsid w:val="00BF3283"/>
    <w:rsid w:val="00BF3BEE"/>
    <w:rsid w:val="00BF4050"/>
    <w:rsid w:val="00BF40B4"/>
    <w:rsid w:val="00BF4E1C"/>
    <w:rsid w:val="00BF56C2"/>
    <w:rsid w:val="00BF5941"/>
    <w:rsid w:val="00BF6C28"/>
    <w:rsid w:val="00C00EA7"/>
    <w:rsid w:val="00C01364"/>
    <w:rsid w:val="00C0296A"/>
    <w:rsid w:val="00C02B51"/>
    <w:rsid w:val="00C052F3"/>
    <w:rsid w:val="00C058A0"/>
    <w:rsid w:val="00C058A4"/>
    <w:rsid w:val="00C06938"/>
    <w:rsid w:val="00C076F7"/>
    <w:rsid w:val="00C10339"/>
    <w:rsid w:val="00C107E7"/>
    <w:rsid w:val="00C13849"/>
    <w:rsid w:val="00C13F01"/>
    <w:rsid w:val="00C143F9"/>
    <w:rsid w:val="00C14A57"/>
    <w:rsid w:val="00C15301"/>
    <w:rsid w:val="00C164CF"/>
    <w:rsid w:val="00C16AFE"/>
    <w:rsid w:val="00C16DFD"/>
    <w:rsid w:val="00C21D51"/>
    <w:rsid w:val="00C2341E"/>
    <w:rsid w:val="00C23A75"/>
    <w:rsid w:val="00C23EB5"/>
    <w:rsid w:val="00C248EE"/>
    <w:rsid w:val="00C24A78"/>
    <w:rsid w:val="00C24CD9"/>
    <w:rsid w:val="00C25175"/>
    <w:rsid w:val="00C257EC"/>
    <w:rsid w:val="00C2590A"/>
    <w:rsid w:val="00C25AAA"/>
    <w:rsid w:val="00C268D0"/>
    <w:rsid w:val="00C26B91"/>
    <w:rsid w:val="00C27744"/>
    <w:rsid w:val="00C2775E"/>
    <w:rsid w:val="00C32081"/>
    <w:rsid w:val="00C3264E"/>
    <w:rsid w:val="00C32A30"/>
    <w:rsid w:val="00C332E9"/>
    <w:rsid w:val="00C33487"/>
    <w:rsid w:val="00C3359C"/>
    <w:rsid w:val="00C34174"/>
    <w:rsid w:val="00C348CC"/>
    <w:rsid w:val="00C35439"/>
    <w:rsid w:val="00C357EA"/>
    <w:rsid w:val="00C36FB8"/>
    <w:rsid w:val="00C37070"/>
    <w:rsid w:val="00C374FB"/>
    <w:rsid w:val="00C40D53"/>
    <w:rsid w:val="00C41C6F"/>
    <w:rsid w:val="00C4219E"/>
    <w:rsid w:val="00C45128"/>
    <w:rsid w:val="00C45473"/>
    <w:rsid w:val="00C45B28"/>
    <w:rsid w:val="00C45BB3"/>
    <w:rsid w:val="00C4736C"/>
    <w:rsid w:val="00C47918"/>
    <w:rsid w:val="00C47970"/>
    <w:rsid w:val="00C47BBD"/>
    <w:rsid w:val="00C51994"/>
    <w:rsid w:val="00C51E2A"/>
    <w:rsid w:val="00C522AB"/>
    <w:rsid w:val="00C524D4"/>
    <w:rsid w:val="00C53414"/>
    <w:rsid w:val="00C534FA"/>
    <w:rsid w:val="00C53CCF"/>
    <w:rsid w:val="00C54F36"/>
    <w:rsid w:val="00C55058"/>
    <w:rsid w:val="00C55C71"/>
    <w:rsid w:val="00C55FAF"/>
    <w:rsid w:val="00C5654A"/>
    <w:rsid w:val="00C56F46"/>
    <w:rsid w:val="00C57567"/>
    <w:rsid w:val="00C6041E"/>
    <w:rsid w:val="00C6099C"/>
    <w:rsid w:val="00C613A5"/>
    <w:rsid w:val="00C61BDE"/>
    <w:rsid w:val="00C621F1"/>
    <w:rsid w:val="00C622FC"/>
    <w:rsid w:val="00C62763"/>
    <w:rsid w:val="00C62A53"/>
    <w:rsid w:val="00C62F82"/>
    <w:rsid w:val="00C63A80"/>
    <w:rsid w:val="00C63CFD"/>
    <w:rsid w:val="00C63EDA"/>
    <w:rsid w:val="00C65754"/>
    <w:rsid w:val="00C65D63"/>
    <w:rsid w:val="00C66191"/>
    <w:rsid w:val="00C66785"/>
    <w:rsid w:val="00C66EED"/>
    <w:rsid w:val="00C66F86"/>
    <w:rsid w:val="00C6764B"/>
    <w:rsid w:val="00C6784A"/>
    <w:rsid w:val="00C67D32"/>
    <w:rsid w:val="00C7097E"/>
    <w:rsid w:val="00C71218"/>
    <w:rsid w:val="00C712E5"/>
    <w:rsid w:val="00C723A8"/>
    <w:rsid w:val="00C72C1A"/>
    <w:rsid w:val="00C72DA2"/>
    <w:rsid w:val="00C732B8"/>
    <w:rsid w:val="00C759C4"/>
    <w:rsid w:val="00C75CEE"/>
    <w:rsid w:val="00C76336"/>
    <w:rsid w:val="00C76C48"/>
    <w:rsid w:val="00C76E39"/>
    <w:rsid w:val="00C77456"/>
    <w:rsid w:val="00C77C5F"/>
    <w:rsid w:val="00C77F64"/>
    <w:rsid w:val="00C81B15"/>
    <w:rsid w:val="00C84CA8"/>
    <w:rsid w:val="00C8503F"/>
    <w:rsid w:val="00C851F9"/>
    <w:rsid w:val="00C855BB"/>
    <w:rsid w:val="00C85725"/>
    <w:rsid w:val="00C85B71"/>
    <w:rsid w:val="00C86F10"/>
    <w:rsid w:val="00C872DB"/>
    <w:rsid w:val="00C8734D"/>
    <w:rsid w:val="00C90E2C"/>
    <w:rsid w:val="00C917E5"/>
    <w:rsid w:val="00C94687"/>
    <w:rsid w:val="00C94837"/>
    <w:rsid w:val="00C94896"/>
    <w:rsid w:val="00C950EF"/>
    <w:rsid w:val="00C968B3"/>
    <w:rsid w:val="00C969FC"/>
    <w:rsid w:val="00CA021F"/>
    <w:rsid w:val="00CA174A"/>
    <w:rsid w:val="00CA3035"/>
    <w:rsid w:val="00CA31B4"/>
    <w:rsid w:val="00CA362B"/>
    <w:rsid w:val="00CA41C4"/>
    <w:rsid w:val="00CA502A"/>
    <w:rsid w:val="00CA5CAE"/>
    <w:rsid w:val="00CA5E60"/>
    <w:rsid w:val="00CA6D72"/>
    <w:rsid w:val="00CB03F4"/>
    <w:rsid w:val="00CB0578"/>
    <w:rsid w:val="00CB0652"/>
    <w:rsid w:val="00CB06FC"/>
    <w:rsid w:val="00CB14F7"/>
    <w:rsid w:val="00CB1841"/>
    <w:rsid w:val="00CB18D3"/>
    <w:rsid w:val="00CB2128"/>
    <w:rsid w:val="00CB2295"/>
    <w:rsid w:val="00CB311B"/>
    <w:rsid w:val="00CB381C"/>
    <w:rsid w:val="00CB47EA"/>
    <w:rsid w:val="00CB4DF7"/>
    <w:rsid w:val="00CB6009"/>
    <w:rsid w:val="00CB62C9"/>
    <w:rsid w:val="00CB6894"/>
    <w:rsid w:val="00CB6BD6"/>
    <w:rsid w:val="00CB7BA0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378"/>
    <w:rsid w:val="00CC362F"/>
    <w:rsid w:val="00CC4499"/>
    <w:rsid w:val="00CC4DAC"/>
    <w:rsid w:val="00CC5CD6"/>
    <w:rsid w:val="00CC6303"/>
    <w:rsid w:val="00CC72E9"/>
    <w:rsid w:val="00CC750F"/>
    <w:rsid w:val="00CC78F5"/>
    <w:rsid w:val="00CC7F68"/>
    <w:rsid w:val="00CD1170"/>
    <w:rsid w:val="00CD1E9E"/>
    <w:rsid w:val="00CD1EC7"/>
    <w:rsid w:val="00CD30E3"/>
    <w:rsid w:val="00CD323A"/>
    <w:rsid w:val="00CD3252"/>
    <w:rsid w:val="00CD3404"/>
    <w:rsid w:val="00CD393B"/>
    <w:rsid w:val="00CD4CDB"/>
    <w:rsid w:val="00CD4E9A"/>
    <w:rsid w:val="00CD5165"/>
    <w:rsid w:val="00CD5F9B"/>
    <w:rsid w:val="00CD6204"/>
    <w:rsid w:val="00CD686D"/>
    <w:rsid w:val="00CD6A27"/>
    <w:rsid w:val="00CD7035"/>
    <w:rsid w:val="00CD7E6A"/>
    <w:rsid w:val="00CE0965"/>
    <w:rsid w:val="00CE1100"/>
    <w:rsid w:val="00CE1415"/>
    <w:rsid w:val="00CE189F"/>
    <w:rsid w:val="00CE1A3B"/>
    <w:rsid w:val="00CE26AE"/>
    <w:rsid w:val="00CE2720"/>
    <w:rsid w:val="00CE2C4C"/>
    <w:rsid w:val="00CE3C66"/>
    <w:rsid w:val="00CE407C"/>
    <w:rsid w:val="00CE4A4D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34FA"/>
    <w:rsid w:val="00CF3FEE"/>
    <w:rsid w:val="00CF45EA"/>
    <w:rsid w:val="00CF6218"/>
    <w:rsid w:val="00CF7E5C"/>
    <w:rsid w:val="00CF7E88"/>
    <w:rsid w:val="00D00582"/>
    <w:rsid w:val="00D00C83"/>
    <w:rsid w:val="00D00E39"/>
    <w:rsid w:val="00D01651"/>
    <w:rsid w:val="00D041E8"/>
    <w:rsid w:val="00D0434C"/>
    <w:rsid w:val="00D04EF9"/>
    <w:rsid w:val="00D055F8"/>
    <w:rsid w:val="00D05E3B"/>
    <w:rsid w:val="00D06210"/>
    <w:rsid w:val="00D07A3E"/>
    <w:rsid w:val="00D10766"/>
    <w:rsid w:val="00D118C7"/>
    <w:rsid w:val="00D12D18"/>
    <w:rsid w:val="00D12FDC"/>
    <w:rsid w:val="00D13904"/>
    <w:rsid w:val="00D155CC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4F4F"/>
    <w:rsid w:val="00D26D2A"/>
    <w:rsid w:val="00D27551"/>
    <w:rsid w:val="00D275D2"/>
    <w:rsid w:val="00D3137E"/>
    <w:rsid w:val="00D327AC"/>
    <w:rsid w:val="00D3298B"/>
    <w:rsid w:val="00D329CA"/>
    <w:rsid w:val="00D34566"/>
    <w:rsid w:val="00D3491E"/>
    <w:rsid w:val="00D3507B"/>
    <w:rsid w:val="00D351B0"/>
    <w:rsid w:val="00D3560B"/>
    <w:rsid w:val="00D35E38"/>
    <w:rsid w:val="00D35EAC"/>
    <w:rsid w:val="00D3698A"/>
    <w:rsid w:val="00D36CC5"/>
    <w:rsid w:val="00D371A5"/>
    <w:rsid w:val="00D374F4"/>
    <w:rsid w:val="00D37F5D"/>
    <w:rsid w:val="00D401C6"/>
    <w:rsid w:val="00D405C9"/>
    <w:rsid w:val="00D40613"/>
    <w:rsid w:val="00D407B6"/>
    <w:rsid w:val="00D40C01"/>
    <w:rsid w:val="00D40C95"/>
    <w:rsid w:val="00D412EE"/>
    <w:rsid w:val="00D41715"/>
    <w:rsid w:val="00D431A0"/>
    <w:rsid w:val="00D43D83"/>
    <w:rsid w:val="00D46333"/>
    <w:rsid w:val="00D47AB2"/>
    <w:rsid w:val="00D50802"/>
    <w:rsid w:val="00D50A84"/>
    <w:rsid w:val="00D50AC4"/>
    <w:rsid w:val="00D50FA8"/>
    <w:rsid w:val="00D51E84"/>
    <w:rsid w:val="00D5247D"/>
    <w:rsid w:val="00D524F6"/>
    <w:rsid w:val="00D5282E"/>
    <w:rsid w:val="00D52DD3"/>
    <w:rsid w:val="00D53B44"/>
    <w:rsid w:val="00D53CAB"/>
    <w:rsid w:val="00D53E59"/>
    <w:rsid w:val="00D543FF"/>
    <w:rsid w:val="00D54F2C"/>
    <w:rsid w:val="00D55549"/>
    <w:rsid w:val="00D555A5"/>
    <w:rsid w:val="00D563AF"/>
    <w:rsid w:val="00D5685E"/>
    <w:rsid w:val="00D56921"/>
    <w:rsid w:val="00D56FA5"/>
    <w:rsid w:val="00D57784"/>
    <w:rsid w:val="00D57CA9"/>
    <w:rsid w:val="00D608D3"/>
    <w:rsid w:val="00D610AD"/>
    <w:rsid w:val="00D6127F"/>
    <w:rsid w:val="00D65D32"/>
    <w:rsid w:val="00D67A0B"/>
    <w:rsid w:val="00D67AE1"/>
    <w:rsid w:val="00D70D36"/>
    <w:rsid w:val="00D712F0"/>
    <w:rsid w:val="00D71854"/>
    <w:rsid w:val="00D72744"/>
    <w:rsid w:val="00D72845"/>
    <w:rsid w:val="00D72CF2"/>
    <w:rsid w:val="00D72EB6"/>
    <w:rsid w:val="00D745BA"/>
    <w:rsid w:val="00D7488E"/>
    <w:rsid w:val="00D74AF5"/>
    <w:rsid w:val="00D75E35"/>
    <w:rsid w:val="00D7628E"/>
    <w:rsid w:val="00D80263"/>
    <w:rsid w:val="00D8100E"/>
    <w:rsid w:val="00D814A5"/>
    <w:rsid w:val="00D82A75"/>
    <w:rsid w:val="00D82F9D"/>
    <w:rsid w:val="00D82FC6"/>
    <w:rsid w:val="00D8392C"/>
    <w:rsid w:val="00D84578"/>
    <w:rsid w:val="00D851BF"/>
    <w:rsid w:val="00D87D3F"/>
    <w:rsid w:val="00D90884"/>
    <w:rsid w:val="00D909B8"/>
    <w:rsid w:val="00D90A13"/>
    <w:rsid w:val="00D90A22"/>
    <w:rsid w:val="00D91797"/>
    <w:rsid w:val="00D92053"/>
    <w:rsid w:val="00D9210B"/>
    <w:rsid w:val="00D922C0"/>
    <w:rsid w:val="00D93659"/>
    <w:rsid w:val="00D9367A"/>
    <w:rsid w:val="00D9391D"/>
    <w:rsid w:val="00D9542C"/>
    <w:rsid w:val="00D95ECC"/>
    <w:rsid w:val="00DA05E2"/>
    <w:rsid w:val="00DA07CE"/>
    <w:rsid w:val="00DA0870"/>
    <w:rsid w:val="00DA09C5"/>
    <w:rsid w:val="00DA1281"/>
    <w:rsid w:val="00DA2714"/>
    <w:rsid w:val="00DA2C8D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2681"/>
    <w:rsid w:val="00DB3457"/>
    <w:rsid w:val="00DB3ADA"/>
    <w:rsid w:val="00DB6E51"/>
    <w:rsid w:val="00DB7F54"/>
    <w:rsid w:val="00DC034C"/>
    <w:rsid w:val="00DC0451"/>
    <w:rsid w:val="00DC0B73"/>
    <w:rsid w:val="00DC2A47"/>
    <w:rsid w:val="00DC397F"/>
    <w:rsid w:val="00DC4277"/>
    <w:rsid w:val="00DC4A75"/>
    <w:rsid w:val="00DC56D6"/>
    <w:rsid w:val="00DC5CA5"/>
    <w:rsid w:val="00DC635B"/>
    <w:rsid w:val="00DD0E92"/>
    <w:rsid w:val="00DD1183"/>
    <w:rsid w:val="00DD123C"/>
    <w:rsid w:val="00DD15F6"/>
    <w:rsid w:val="00DD2FF0"/>
    <w:rsid w:val="00DD3DF7"/>
    <w:rsid w:val="00DD5304"/>
    <w:rsid w:val="00DD5EDD"/>
    <w:rsid w:val="00DD6F33"/>
    <w:rsid w:val="00DD6F6D"/>
    <w:rsid w:val="00DD7A6B"/>
    <w:rsid w:val="00DE0074"/>
    <w:rsid w:val="00DE246D"/>
    <w:rsid w:val="00DE6153"/>
    <w:rsid w:val="00DE6645"/>
    <w:rsid w:val="00DE68CC"/>
    <w:rsid w:val="00DE69D5"/>
    <w:rsid w:val="00DE6DD7"/>
    <w:rsid w:val="00DE7A29"/>
    <w:rsid w:val="00DF0199"/>
    <w:rsid w:val="00DF0648"/>
    <w:rsid w:val="00DF1199"/>
    <w:rsid w:val="00DF23EB"/>
    <w:rsid w:val="00DF4DC9"/>
    <w:rsid w:val="00DF4E13"/>
    <w:rsid w:val="00DF5729"/>
    <w:rsid w:val="00DF6513"/>
    <w:rsid w:val="00DF684C"/>
    <w:rsid w:val="00DF6CC5"/>
    <w:rsid w:val="00DF6F30"/>
    <w:rsid w:val="00DF7190"/>
    <w:rsid w:val="00E014A6"/>
    <w:rsid w:val="00E015D4"/>
    <w:rsid w:val="00E017A9"/>
    <w:rsid w:val="00E027CC"/>
    <w:rsid w:val="00E03690"/>
    <w:rsid w:val="00E03715"/>
    <w:rsid w:val="00E04441"/>
    <w:rsid w:val="00E0483A"/>
    <w:rsid w:val="00E05519"/>
    <w:rsid w:val="00E06E06"/>
    <w:rsid w:val="00E0798B"/>
    <w:rsid w:val="00E11EF8"/>
    <w:rsid w:val="00E133D9"/>
    <w:rsid w:val="00E15650"/>
    <w:rsid w:val="00E16A32"/>
    <w:rsid w:val="00E17563"/>
    <w:rsid w:val="00E202C5"/>
    <w:rsid w:val="00E202C8"/>
    <w:rsid w:val="00E204E1"/>
    <w:rsid w:val="00E2309B"/>
    <w:rsid w:val="00E231B1"/>
    <w:rsid w:val="00E23CF5"/>
    <w:rsid w:val="00E24212"/>
    <w:rsid w:val="00E24343"/>
    <w:rsid w:val="00E2441B"/>
    <w:rsid w:val="00E248A8"/>
    <w:rsid w:val="00E2568E"/>
    <w:rsid w:val="00E256B8"/>
    <w:rsid w:val="00E25DA4"/>
    <w:rsid w:val="00E25EFD"/>
    <w:rsid w:val="00E26387"/>
    <w:rsid w:val="00E26BFB"/>
    <w:rsid w:val="00E27CBB"/>
    <w:rsid w:val="00E27EAA"/>
    <w:rsid w:val="00E30FEE"/>
    <w:rsid w:val="00E311DF"/>
    <w:rsid w:val="00E31303"/>
    <w:rsid w:val="00E317C4"/>
    <w:rsid w:val="00E31AEC"/>
    <w:rsid w:val="00E31CD7"/>
    <w:rsid w:val="00E31E8B"/>
    <w:rsid w:val="00E339AF"/>
    <w:rsid w:val="00E3405E"/>
    <w:rsid w:val="00E341A7"/>
    <w:rsid w:val="00E343A4"/>
    <w:rsid w:val="00E34797"/>
    <w:rsid w:val="00E349E0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59A"/>
    <w:rsid w:val="00E42693"/>
    <w:rsid w:val="00E428D1"/>
    <w:rsid w:val="00E42DAE"/>
    <w:rsid w:val="00E435D5"/>
    <w:rsid w:val="00E43B85"/>
    <w:rsid w:val="00E43BFB"/>
    <w:rsid w:val="00E44946"/>
    <w:rsid w:val="00E450D8"/>
    <w:rsid w:val="00E4689E"/>
    <w:rsid w:val="00E46ADE"/>
    <w:rsid w:val="00E47270"/>
    <w:rsid w:val="00E50241"/>
    <w:rsid w:val="00E506B2"/>
    <w:rsid w:val="00E50874"/>
    <w:rsid w:val="00E50AE6"/>
    <w:rsid w:val="00E50C68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1671"/>
    <w:rsid w:val="00E625B8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5F84"/>
    <w:rsid w:val="00E66D97"/>
    <w:rsid w:val="00E679A2"/>
    <w:rsid w:val="00E67B68"/>
    <w:rsid w:val="00E703CD"/>
    <w:rsid w:val="00E71087"/>
    <w:rsid w:val="00E724EE"/>
    <w:rsid w:val="00E7260B"/>
    <w:rsid w:val="00E72D13"/>
    <w:rsid w:val="00E73399"/>
    <w:rsid w:val="00E740FD"/>
    <w:rsid w:val="00E74F5A"/>
    <w:rsid w:val="00E7645F"/>
    <w:rsid w:val="00E77511"/>
    <w:rsid w:val="00E775A3"/>
    <w:rsid w:val="00E801E5"/>
    <w:rsid w:val="00E801FF"/>
    <w:rsid w:val="00E80333"/>
    <w:rsid w:val="00E80BB8"/>
    <w:rsid w:val="00E824C9"/>
    <w:rsid w:val="00E8267F"/>
    <w:rsid w:val="00E8318E"/>
    <w:rsid w:val="00E83E65"/>
    <w:rsid w:val="00E83E68"/>
    <w:rsid w:val="00E83FFD"/>
    <w:rsid w:val="00E84BDC"/>
    <w:rsid w:val="00E8608D"/>
    <w:rsid w:val="00E8793F"/>
    <w:rsid w:val="00E87A48"/>
    <w:rsid w:val="00E87AB1"/>
    <w:rsid w:val="00E90583"/>
    <w:rsid w:val="00E932A1"/>
    <w:rsid w:val="00E932C6"/>
    <w:rsid w:val="00E93E64"/>
    <w:rsid w:val="00E94EE6"/>
    <w:rsid w:val="00E953BD"/>
    <w:rsid w:val="00E95426"/>
    <w:rsid w:val="00E9558C"/>
    <w:rsid w:val="00E95FAE"/>
    <w:rsid w:val="00E96D5D"/>
    <w:rsid w:val="00E972EA"/>
    <w:rsid w:val="00E97664"/>
    <w:rsid w:val="00EA00A0"/>
    <w:rsid w:val="00EA04DD"/>
    <w:rsid w:val="00EA2013"/>
    <w:rsid w:val="00EA2ED4"/>
    <w:rsid w:val="00EA3346"/>
    <w:rsid w:val="00EA47B3"/>
    <w:rsid w:val="00EA5F83"/>
    <w:rsid w:val="00EA63D3"/>
    <w:rsid w:val="00EA6725"/>
    <w:rsid w:val="00EB181D"/>
    <w:rsid w:val="00EB1C88"/>
    <w:rsid w:val="00EB270B"/>
    <w:rsid w:val="00EB2750"/>
    <w:rsid w:val="00EB2ED0"/>
    <w:rsid w:val="00EB38F4"/>
    <w:rsid w:val="00EB3BC9"/>
    <w:rsid w:val="00EB5163"/>
    <w:rsid w:val="00EB596E"/>
    <w:rsid w:val="00EB66B6"/>
    <w:rsid w:val="00EB6E9A"/>
    <w:rsid w:val="00EB746C"/>
    <w:rsid w:val="00EB754B"/>
    <w:rsid w:val="00EB77A7"/>
    <w:rsid w:val="00EB7E51"/>
    <w:rsid w:val="00EC1071"/>
    <w:rsid w:val="00EC1275"/>
    <w:rsid w:val="00EC1D4B"/>
    <w:rsid w:val="00EC200F"/>
    <w:rsid w:val="00EC20BA"/>
    <w:rsid w:val="00EC20F6"/>
    <w:rsid w:val="00EC3109"/>
    <w:rsid w:val="00EC34EC"/>
    <w:rsid w:val="00EC35F8"/>
    <w:rsid w:val="00EC3619"/>
    <w:rsid w:val="00EC3E4B"/>
    <w:rsid w:val="00EC411D"/>
    <w:rsid w:val="00EC4970"/>
    <w:rsid w:val="00EC57E1"/>
    <w:rsid w:val="00EC6284"/>
    <w:rsid w:val="00EC7433"/>
    <w:rsid w:val="00ED016C"/>
    <w:rsid w:val="00ED0D04"/>
    <w:rsid w:val="00ED11DA"/>
    <w:rsid w:val="00ED23CB"/>
    <w:rsid w:val="00ED2B2C"/>
    <w:rsid w:val="00ED2CE8"/>
    <w:rsid w:val="00ED31E5"/>
    <w:rsid w:val="00ED33A6"/>
    <w:rsid w:val="00ED3ABA"/>
    <w:rsid w:val="00ED495F"/>
    <w:rsid w:val="00ED5146"/>
    <w:rsid w:val="00ED6183"/>
    <w:rsid w:val="00ED64E3"/>
    <w:rsid w:val="00ED70B9"/>
    <w:rsid w:val="00ED73BC"/>
    <w:rsid w:val="00ED789F"/>
    <w:rsid w:val="00EE0309"/>
    <w:rsid w:val="00EE0790"/>
    <w:rsid w:val="00EE0ADF"/>
    <w:rsid w:val="00EE1253"/>
    <w:rsid w:val="00EE15CA"/>
    <w:rsid w:val="00EE17F8"/>
    <w:rsid w:val="00EE1B5A"/>
    <w:rsid w:val="00EE1BB5"/>
    <w:rsid w:val="00EE2047"/>
    <w:rsid w:val="00EE2A96"/>
    <w:rsid w:val="00EE2ED1"/>
    <w:rsid w:val="00EE33AF"/>
    <w:rsid w:val="00EE4B33"/>
    <w:rsid w:val="00EE5422"/>
    <w:rsid w:val="00EE5821"/>
    <w:rsid w:val="00EE678F"/>
    <w:rsid w:val="00EE6D80"/>
    <w:rsid w:val="00EE74E2"/>
    <w:rsid w:val="00EE7A3A"/>
    <w:rsid w:val="00EF03D5"/>
    <w:rsid w:val="00EF13E8"/>
    <w:rsid w:val="00EF13F6"/>
    <w:rsid w:val="00EF1E7B"/>
    <w:rsid w:val="00EF24C6"/>
    <w:rsid w:val="00EF26FC"/>
    <w:rsid w:val="00EF2EF0"/>
    <w:rsid w:val="00EF3157"/>
    <w:rsid w:val="00EF3636"/>
    <w:rsid w:val="00EF4421"/>
    <w:rsid w:val="00EF4EC6"/>
    <w:rsid w:val="00EF5158"/>
    <w:rsid w:val="00EF64E6"/>
    <w:rsid w:val="00EF6525"/>
    <w:rsid w:val="00EF6C93"/>
    <w:rsid w:val="00EF6D1F"/>
    <w:rsid w:val="00EF787D"/>
    <w:rsid w:val="00EF7930"/>
    <w:rsid w:val="00EF7DC7"/>
    <w:rsid w:val="00F00A08"/>
    <w:rsid w:val="00F00DCA"/>
    <w:rsid w:val="00F00EDC"/>
    <w:rsid w:val="00F01359"/>
    <w:rsid w:val="00F01ABA"/>
    <w:rsid w:val="00F02380"/>
    <w:rsid w:val="00F03A56"/>
    <w:rsid w:val="00F03D0A"/>
    <w:rsid w:val="00F04AF8"/>
    <w:rsid w:val="00F053A0"/>
    <w:rsid w:val="00F059F2"/>
    <w:rsid w:val="00F06575"/>
    <w:rsid w:val="00F10585"/>
    <w:rsid w:val="00F12267"/>
    <w:rsid w:val="00F124F2"/>
    <w:rsid w:val="00F13084"/>
    <w:rsid w:val="00F138C4"/>
    <w:rsid w:val="00F13E5D"/>
    <w:rsid w:val="00F14E85"/>
    <w:rsid w:val="00F156A9"/>
    <w:rsid w:val="00F15C46"/>
    <w:rsid w:val="00F16C72"/>
    <w:rsid w:val="00F170F8"/>
    <w:rsid w:val="00F171BD"/>
    <w:rsid w:val="00F17426"/>
    <w:rsid w:val="00F20167"/>
    <w:rsid w:val="00F209B5"/>
    <w:rsid w:val="00F20F91"/>
    <w:rsid w:val="00F222E7"/>
    <w:rsid w:val="00F22679"/>
    <w:rsid w:val="00F22ECE"/>
    <w:rsid w:val="00F2310E"/>
    <w:rsid w:val="00F234C0"/>
    <w:rsid w:val="00F23D61"/>
    <w:rsid w:val="00F23E05"/>
    <w:rsid w:val="00F24D17"/>
    <w:rsid w:val="00F24ED3"/>
    <w:rsid w:val="00F25371"/>
    <w:rsid w:val="00F26706"/>
    <w:rsid w:val="00F27608"/>
    <w:rsid w:val="00F27EA1"/>
    <w:rsid w:val="00F3086D"/>
    <w:rsid w:val="00F30B02"/>
    <w:rsid w:val="00F337E5"/>
    <w:rsid w:val="00F3548D"/>
    <w:rsid w:val="00F35682"/>
    <w:rsid w:val="00F36861"/>
    <w:rsid w:val="00F369BE"/>
    <w:rsid w:val="00F37213"/>
    <w:rsid w:val="00F37E43"/>
    <w:rsid w:val="00F42152"/>
    <w:rsid w:val="00F438C6"/>
    <w:rsid w:val="00F438E5"/>
    <w:rsid w:val="00F43C3D"/>
    <w:rsid w:val="00F43CBC"/>
    <w:rsid w:val="00F440E0"/>
    <w:rsid w:val="00F4416C"/>
    <w:rsid w:val="00F450A7"/>
    <w:rsid w:val="00F45408"/>
    <w:rsid w:val="00F4545A"/>
    <w:rsid w:val="00F456E1"/>
    <w:rsid w:val="00F475B2"/>
    <w:rsid w:val="00F47A79"/>
    <w:rsid w:val="00F50AB4"/>
    <w:rsid w:val="00F51C0E"/>
    <w:rsid w:val="00F5366C"/>
    <w:rsid w:val="00F53CB9"/>
    <w:rsid w:val="00F53E37"/>
    <w:rsid w:val="00F55B4F"/>
    <w:rsid w:val="00F6007F"/>
    <w:rsid w:val="00F6038C"/>
    <w:rsid w:val="00F605AB"/>
    <w:rsid w:val="00F609F5"/>
    <w:rsid w:val="00F62281"/>
    <w:rsid w:val="00F62D39"/>
    <w:rsid w:val="00F63791"/>
    <w:rsid w:val="00F63CE4"/>
    <w:rsid w:val="00F643FF"/>
    <w:rsid w:val="00F64AEF"/>
    <w:rsid w:val="00F64CE1"/>
    <w:rsid w:val="00F65361"/>
    <w:rsid w:val="00F6594F"/>
    <w:rsid w:val="00F65BAB"/>
    <w:rsid w:val="00F664D2"/>
    <w:rsid w:val="00F667EF"/>
    <w:rsid w:val="00F66A20"/>
    <w:rsid w:val="00F675C1"/>
    <w:rsid w:val="00F6766B"/>
    <w:rsid w:val="00F70E49"/>
    <w:rsid w:val="00F71844"/>
    <w:rsid w:val="00F71B9C"/>
    <w:rsid w:val="00F721A6"/>
    <w:rsid w:val="00F72383"/>
    <w:rsid w:val="00F7298D"/>
    <w:rsid w:val="00F72C9F"/>
    <w:rsid w:val="00F73182"/>
    <w:rsid w:val="00F74D98"/>
    <w:rsid w:val="00F75C1D"/>
    <w:rsid w:val="00F7627B"/>
    <w:rsid w:val="00F77883"/>
    <w:rsid w:val="00F77BC7"/>
    <w:rsid w:val="00F77D0F"/>
    <w:rsid w:val="00F77E50"/>
    <w:rsid w:val="00F77EF4"/>
    <w:rsid w:val="00F8048D"/>
    <w:rsid w:val="00F80E25"/>
    <w:rsid w:val="00F81072"/>
    <w:rsid w:val="00F817FC"/>
    <w:rsid w:val="00F81842"/>
    <w:rsid w:val="00F818A5"/>
    <w:rsid w:val="00F81A48"/>
    <w:rsid w:val="00F831F2"/>
    <w:rsid w:val="00F83378"/>
    <w:rsid w:val="00F83412"/>
    <w:rsid w:val="00F8602E"/>
    <w:rsid w:val="00F862D0"/>
    <w:rsid w:val="00F8791C"/>
    <w:rsid w:val="00F87A8B"/>
    <w:rsid w:val="00F9050F"/>
    <w:rsid w:val="00F90D27"/>
    <w:rsid w:val="00F90D61"/>
    <w:rsid w:val="00F910C3"/>
    <w:rsid w:val="00F928D0"/>
    <w:rsid w:val="00F93206"/>
    <w:rsid w:val="00F93284"/>
    <w:rsid w:val="00F94074"/>
    <w:rsid w:val="00F94307"/>
    <w:rsid w:val="00F947C3"/>
    <w:rsid w:val="00F94996"/>
    <w:rsid w:val="00F95444"/>
    <w:rsid w:val="00F95B94"/>
    <w:rsid w:val="00F974D9"/>
    <w:rsid w:val="00F97513"/>
    <w:rsid w:val="00F979DF"/>
    <w:rsid w:val="00F979FD"/>
    <w:rsid w:val="00FA0A5E"/>
    <w:rsid w:val="00FA0ECB"/>
    <w:rsid w:val="00FA0F75"/>
    <w:rsid w:val="00FA1AF3"/>
    <w:rsid w:val="00FA3373"/>
    <w:rsid w:val="00FA361C"/>
    <w:rsid w:val="00FA47F4"/>
    <w:rsid w:val="00FA49F7"/>
    <w:rsid w:val="00FA645F"/>
    <w:rsid w:val="00FA7BBD"/>
    <w:rsid w:val="00FB0433"/>
    <w:rsid w:val="00FB075A"/>
    <w:rsid w:val="00FB084C"/>
    <w:rsid w:val="00FB21FE"/>
    <w:rsid w:val="00FB2290"/>
    <w:rsid w:val="00FB2C9A"/>
    <w:rsid w:val="00FB2D91"/>
    <w:rsid w:val="00FB35CC"/>
    <w:rsid w:val="00FB3E42"/>
    <w:rsid w:val="00FB48CD"/>
    <w:rsid w:val="00FB4D3A"/>
    <w:rsid w:val="00FB55C3"/>
    <w:rsid w:val="00FB7670"/>
    <w:rsid w:val="00FB77DA"/>
    <w:rsid w:val="00FB7DE7"/>
    <w:rsid w:val="00FB7F61"/>
    <w:rsid w:val="00FC23D1"/>
    <w:rsid w:val="00FC2659"/>
    <w:rsid w:val="00FC32C3"/>
    <w:rsid w:val="00FC4053"/>
    <w:rsid w:val="00FC41D7"/>
    <w:rsid w:val="00FC448C"/>
    <w:rsid w:val="00FC4C01"/>
    <w:rsid w:val="00FC4E8E"/>
    <w:rsid w:val="00FC5D14"/>
    <w:rsid w:val="00FD0B1D"/>
    <w:rsid w:val="00FD1101"/>
    <w:rsid w:val="00FD25D8"/>
    <w:rsid w:val="00FD2C86"/>
    <w:rsid w:val="00FD2C8E"/>
    <w:rsid w:val="00FD2CA7"/>
    <w:rsid w:val="00FD2DC2"/>
    <w:rsid w:val="00FD2E64"/>
    <w:rsid w:val="00FD31A2"/>
    <w:rsid w:val="00FD461C"/>
    <w:rsid w:val="00FD46BC"/>
    <w:rsid w:val="00FD4B42"/>
    <w:rsid w:val="00FD544E"/>
    <w:rsid w:val="00FD692B"/>
    <w:rsid w:val="00FD6A7A"/>
    <w:rsid w:val="00FD6C16"/>
    <w:rsid w:val="00FD6EB8"/>
    <w:rsid w:val="00FD70A7"/>
    <w:rsid w:val="00FE0E2B"/>
    <w:rsid w:val="00FE0F7D"/>
    <w:rsid w:val="00FE201D"/>
    <w:rsid w:val="00FE2740"/>
    <w:rsid w:val="00FE3194"/>
    <w:rsid w:val="00FE3FB2"/>
    <w:rsid w:val="00FE4476"/>
    <w:rsid w:val="00FE5506"/>
    <w:rsid w:val="00FE5B23"/>
    <w:rsid w:val="00FE5F46"/>
    <w:rsid w:val="00FE6F57"/>
    <w:rsid w:val="00FE70A9"/>
    <w:rsid w:val="00FE7743"/>
    <w:rsid w:val="00FE7A77"/>
    <w:rsid w:val="00FE7F44"/>
    <w:rsid w:val="00FF007F"/>
    <w:rsid w:val="00FF07F6"/>
    <w:rsid w:val="00FF0A89"/>
    <w:rsid w:val="00FF0F9D"/>
    <w:rsid w:val="00FF1E70"/>
    <w:rsid w:val="00FF2A2F"/>
    <w:rsid w:val="00FF2DF8"/>
    <w:rsid w:val="00FF3022"/>
    <w:rsid w:val="00FF3401"/>
    <w:rsid w:val="00FF3635"/>
    <w:rsid w:val="00FF40A6"/>
    <w:rsid w:val="00FF4166"/>
    <w:rsid w:val="00FF563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03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  <w:style w:type="table" w:customStyle="1" w:styleId="Zwykatabela14">
    <w:name w:val="Zwykła tabela 14"/>
    <w:basedOn w:val="Standardowy"/>
    <w:next w:val="Zwykatabela1"/>
    <w:uiPriority w:val="41"/>
    <w:rsid w:val="008675F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773F7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60917"/>
  </w:style>
  <w:style w:type="character" w:customStyle="1" w:styleId="q4iawc">
    <w:name w:val="q4iawc"/>
    <w:basedOn w:val="Domylnaczcionkaakapitu"/>
    <w:rsid w:val="002B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.edu.pl/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efaktura.gov.pl/" TargetMode="External"/><Relationship Id="rId50" Type="http://schemas.openxmlformats.org/officeDocument/2006/relationships/hyperlink" Target="mailto:iod@uj.edu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uzp/jednolity-europejski-dokument-zamowienia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przetargi.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zp@uj.edu.pl" TargetMode="External"/><Relationship Id="rId14" Type="http://schemas.openxmlformats.org/officeDocument/2006/relationships/hyperlink" Target="https://platformazakupowa.pl/transakcja/928563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://cpubenchmark.net/cpu_list.php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://cpubenchmark.net/cpu_list.php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yperlink" Target="http://www.uj.edu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50</Pages>
  <Words>19823</Words>
  <Characters>118944</Characters>
  <Application>Microsoft Office Word</Application>
  <DocSecurity>0</DocSecurity>
  <Lines>991</Lines>
  <Paragraphs>276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176</cp:revision>
  <cp:lastPrinted>2024-05-23T07:47:00Z</cp:lastPrinted>
  <dcterms:created xsi:type="dcterms:W3CDTF">2024-05-20T07:04:00Z</dcterms:created>
  <dcterms:modified xsi:type="dcterms:W3CDTF">2024-05-23T07:48:00Z</dcterms:modified>
</cp:coreProperties>
</file>