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35AA" w14:textId="77777777" w:rsidR="004F4A2E" w:rsidRDefault="004F4A2E" w:rsidP="0027234C">
      <w:bookmarkStart w:id="0" w:name="_Toc375581632"/>
      <w:bookmarkStart w:id="1" w:name="_Toc375581814"/>
      <w:bookmarkStart w:id="2" w:name="_Toc375582131"/>
      <w:bookmarkStart w:id="3" w:name="_Toc66096881"/>
    </w:p>
    <w:p w14:paraId="5CF1FFD6" w14:textId="203BE4F7" w:rsidR="004F4A2E" w:rsidRPr="004F4A2E" w:rsidRDefault="004F4A2E" w:rsidP="004F4A2E">
      <w:pPr>
        <w:pStyle w:val="Nagwek1"/>
        <w:numPr>
          <w:ilvl w:val="0"/>
          <w:numId w:val="0"/>
        </w:numPr>
        <w:ind w:left="426"/>
        <w:rPr>
          <w:lang w:val="pl-PL"/>
        </w:rPr>
      </w:pPr>
      <w:r>
        <w:rPr>
          <w:lang w:val="pl-PL"/>
        </w:rPr>
        <w:t>IRG.271.1.2023.IRG</w:t>
      </w:r>
    </w:p>
    <w:p w14:paraId="0E468601" w14:textId="77777777" w:rsidR="004F4A2E" w:rsidRPr="004F4A2E" w:rsidRDefault="004F4A2E" w:rsidP="004F4A2E">
      <w:pPr>
        <w:pStyle w:val="Nagwek1"/>
        <w:numPr>
          <w:ilvl w:val="0"/>
          <w:numId w:val="0"/>
        </w:numPr>
      </w:pPr>
    </w:p>
    <w:p w14:paraId="1447C49C" w14:textId="4AF0ADC0" w:rsidR="0027234C" w:rsidRPr="00D5339E" w:rsidRDefault="00FC5402" w:rsidP="0027234C">
      <w:pPr>
        <w:pStyle w:val="Nagwek1"/>
      </w:pPr>
      <w:r>
        <w:rPr>
          <w:lang w:val="pl-PL"/>
        </w:rPr>
        <w:t>P</w:t>
      </w:r>
      <w:r w:rsidR="0027234C" w:rsidRPr="00D5339E">
        <w:t>ostanowienia ogólne</w:t>
      </w:r>
      <w:bookmarkEnd w:id="0"/>
      <w:bookmarkEnd w:id="1"/>
      <w:bookmarkEnd w:id="2"/>
      <w:r w:rsidR="0027234C" w:rsidRPr="00D5339E">
        <w:t>.</w:t>
      </w:r>
      <w:bookmarkStart w:id="4" w:name="_Toc362736425"/>
      <w:bookmarkEnd w:id="3"/>
    </w:p>
    <w:p w14:paraId="204E526A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Nazwa oraz adres Zamawiającego.</w:t>
      </w:r>
      <w:bookmarkEnd w:id="4"/>
    </w:p>
    <w:p w14:paraId="77BC79C1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Gmina Trzcińsko-Zdrój</w:t>
      </w:r>
    </w:p>
    <w:p w14:paraId="1497EBBC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Ul. Rynek 15</w:t>
      </w:r>
    </w:p>
    <w:p w14:paraId="233B4046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74-510 Trzcińsko-Zdrój</w:t>
      </w:r>
    </w:p>
    <w:p w14:paraId="331D8104" w14:textId="77777777" w:rsidR="0027234C" w:rsidRPr="005F5288" w:rsidRDefault="0027234C" w:rsidP="0027234C">
      <w:pPr>
        <w:tabs>
          <w:tab w:val="right" w:pos="9072"/>
        </w:tabs>
        <w:rPr>
          <w:rFonts w:cs="Arial"/>
          <w:color w:val="222A35" w:themeColor="text2" w:themeShade="80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e-mai</w:t>
      </w:r>
      <w:r>
        <w:rPr>
          <w:rFonts w:cs="Arial"/>
          <w:szCs w:val="20"/>
          <w:lang w:eastAsia="pl-PL"/>
        </w:rPr>
        <w:t>l: um@trzcinsko-zdroj.pl</w:t>
      </w:r>
    </w:p>
    <w:p w14:paraId="0DEB4A27" w14:textId="77777777" w:rsidR="0027234C" w:rsidRPr="005F5288" w:rsidRDefault="0027234C" w:rsidP="0027234C">
      <w:pPr>
        <w:tabs>
          <w:tab w:val="right" w:pos="9072"/>
        </w:tabs>
        <w:rPr>
          <w:rStyle w:val="Hipercze"/>
          <w:rFonts w:cs="Arial"/>
          <w:color w:val="2F5496" w:themeColor="accent1" w:themeShade="BF"/>
          <w:lang w:eastAsia="pl-PL"/>
        </w:rPr>
      </w:pPr>
      <w:r w:rsidRPr="005F5288">
        <w:rPr>
          <w:rFonts w:cs="Arial"/>
          <w:szCs w:val="20"/>
          <w:lang w:eastAsia="pl-PL"/>
        </w:rPr>
        <w:t>Strona internetowa</w:t>
      </w:r>
      <w:r>
        <w:rPr>
          <w:rFonts w:cs="Arial"/>
          <w:color w:val="222A35" w:themeColor="text2" w:themeShade="80"/>
          <w:szCs w:val="20"/>
          <w:lang w:eastAsia="pl-PL"/>
        </w:rPr>
        <w:t>: www.trzcinsko-zdroj.pl</w:t>
      </w:r>
    </w:p>
    <w:p w14:paraId="16886987" w14:textId="77777777" w:rsidR="0027234C" w:rsidRDefault="0027234C" w:rsidP="0027234C">
      <w:pPr>
        <w:tabs>
          <w:tab w:val="right" w:pos="9072"/>
        </w:tabs>
        <w:rPr>
          <w:rStyle w:val="Hipercze"/>
          <w:rFonts w:cs="Arial"/>
          <w:color w:val="auto"/>
          <w:lang w:eastAsia="pl-PL"/>
        </w:rPr>
      </w:pPr>
      <w:r w:rsidRPr="005F5288">
        <w:rPr>
          <w:rStyle w:val="Hipercze"/>
          <w:rFonts w:cs="Arial"/>
          <w:color w:val="auto"/>
          <w:lang w:eastAsia="pl-PL"/>
        </w:rPr>
        <w:t>Adres platformy, na której prowadzone jest postępowanie:</w:t>
      </w:r>
      <w:r>
        <w:rPr>
          <w:rStyle w:val="Hipercze"/>
          <w:rFonts w:cs="Arial"/>
          <w:color w:val="auto"/>
          <w:lang w:eastAsia="pl-PL"/>
        </w:rPr>
        <w:t xml:space="preserve"> </w:t>
      </w:r>
    </w:p>
    <w:p w14:paraId="0A450BBB" w14:textId="77777777" w:rsidR="0027234C" w:rsidRPr="00B066EF" w:rsidRDefault="00000000" w:rsidP="0027234C">
      <w:pPr>
        <w:tabs>
          <w:tab w:val="right" w:pos="9072"/>
        </w:tabs>
        <w:rPr>
          <w:rFonts w:cs="Arial"/>
          <w:b/>
          <w:bCs/>
          <w:szCs w:val="20"/>
          <w:lang w:eastAsia="pl-PL"/>
        </w:rPr>
      </w:pPr>
      <w:hyperlink r:id="rId7" w:history="1">
        <w:r w:rsidR="0027234C" w:rsidRPr="00D2405B">
          <w:rPr>
            <w:rStyle w:val="Hipercze"/>
            <w:rFonts w:cs="Arial"/>
            <w:lang w:eastAsia="pl-PL"/>
          </w:rPr>
          <w:t>https://platformazakupowa.pl/pn/trzcinsko_zdroj</w:t>
        </w:r>
      </w:hyperlink>
    </w:p>
    <w:p w14:paraId="15DFB471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NIP: </w:t>
      </w:r>
      <w:r>
        <w:t>8581731665</w:t>
      </w:r>
    </w:p>
    <w:p w14:paraId="421A0CAC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REGON: </w:t>
      </w:r>
      <w:r>
        <w:t>811684835</w:t>
      </w:r>
    </w:p>
    <w:p w14:paraId="7C64F01B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Godziny pracy Działu Zamówień Publicznych:</w:t>
      </w:r>
      <w:r>
        <w:rPr>
          <w:rFonts w:cs="Arial"/>
          <w:szCs w:val="20"/>
          <w:lang w:eastAsia="pl-PL"/>
        </w:rPr>
        <w:t xml:space="preserve"> poniedziałek-czwartek</w:t>
      </w:r>
      <w:r w:rsidRPr="005F5288">
        <w:rPr>
          <w:rFonts w:cs="Arial"/>
          <w:szCs w:val="20"/>
          <w:lang w:eastAsia="pl-PL"/>
        </w:rPr>
        <w:t xml:space="preserve"> 7:30 – 15:30</w:t>
      </w:r>
      <w:r>
        <w:rPr>
          <w:rFonts w:cs="Arial"/>
          <w:szCs w:val="20"/>
          <w:lang w:eastAsia="pl-PL"/>
        </w:rPr>
        <w:t>, piątek 7:00 – 15:00.</w:t>
      </w:r>
    </w:p>
    <w:p w14:paraId="475C42E7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Tryb udzielenia zamówienia.</w:t>
      </w:r>
    </w:p>
    <w:p w14:paraId="6B68956C" w14:textId="77777777" w:rsidR="00E131E1" w:rsidRPr="005F5288" w:rsidRDefault="00E131E1" w:rsidP="00E131E1">
      <w:pPr>
        <w:pStyle w:val="Nagwek3"/>
        <w:ind w:left="851" w:hanging="284"/>
        <w:rPr>
          <w:rFonts w:eastAsia="Calibri"/>
        </w:rPr>
      </w:pPr>
      <w:bookmarkStart w:id="5" w:name="_Toc375581633"/>
      <w:bookmarkStart w:id="6" w:name="_Toc375581815"/>
      <w:bookmarkStart w:id="7" w:name="_Toc375582132"/>
      <w:bookmarkStart w:id="8" w:name="_Toc66096882"/>
      <w:r w:rsidRPr="005F5288">
        <w:t>Podstawa prawna: Ustawa z dnia 11 września 2019 r. – Prawo zamówień publicznych (</w:t>
      </w:r>
      <w:proofErr w:type="spellStart"/>
      <w:r>
        <w:t>t.j</w:t>
      </w:r>
      <w:proofErr w:type="spellEnd"/>
      <w:r>
        <w:t xml:space="preserve">. </w:t>
      </w:r>
      <w:r w:rsidRPr="005F5288">
        <w:t>Dz.U</w:t>
      </w:r>
      <w:r w:rsidRPr="005F5288">
        <w:rPr>
          <w:rFonts w:eastAsia="Calibri"/>
        </w:rPr>
        <w:t>. z 20</w:t>
      </w:r>
      <w:r>
        <w:rPr>
          <w:rFonts w:eastAsia="Calibri"/>
        </w:rPr>
        <w:t>22</w:t>
      </w:r>
      <w:r w:rsidRPr="005F5288">
        <w:rPr>
          <w:rFonts w:eastAsia="Calibri"/>
        </w:rPr>
        <w:t xml:space="preserve"> r. poz. </w:t>
      </w:r>
      <w:r>
        <w:rPr>
          <w:rFonts w:eastAsia="Calibri"/>
        </w:rPr>
        <w:t>1710</w:t>
      </w:r>
      <w:r w:rsidRPr="005F5288">
        <w:rPr>
          <w:rFonts w:eastAsia="Calibri"/>
        </w:rPr>
        <w:t xml:space="preserve"> z </w:t>
      </w:r>
      <w:proofErr w:type="spellStart"/>
      <w:r w:rsidRPr="005F5288">
        <w:rPr>
          <w:rFonts w:eastAsia="Calibri"/>
        </w:rPr>
        <w:t>późn</w:t>
      </w:r>
      <w:proofErr w:type="spellEnd"/>
      <w:r w:rsidRPr="005F5288">
        <w:rPr>
          <w:rFonts w:eastAsia="Calibri"/>
        </w:rPr>
        <w:t xml:space="preserve">. zm.) zwana dalej „ustawą </w:t>
      </w:r>
      <w:proofErr w:type="spellStart"/>
      <w:r w:rsidRPr="005F5288">
        <w:rPr>
          <w:rFonts w:eastAsia="Calibri"/>
        </w:rPr>
        <w:t>Pzp</w:t>
      </w:r>
      <w:proofErr w:type="spellEnd"/>
      <w:r w:rsidRPr="005F5288">
        <w:rPr>
          <w:rFonts w:eastAsia="Calibri"/>
        </w:rPr>
        <w:t>” wraz z aktami wykonawczymi do tejże ustawy;</w:t>
      </w:r>
    </w:p>
    <w:p w14:paraId="263951DD" w14:textId="77777777" w:rsidR="00E131E1" w:rsidRPr="005F5288" w:rsidRDefault="00E131E1" w:rsidP="00E131E1">
      <w:pPr>
        <w:pStyle w:val="Nagwek3"/>
        <w:ind w:left="851" w:hanging="284"/>
        <w:rPr>
          <w:rFonts w:eastAsia="Calibri"/>
        </w:rPr>
      </w:pPr>
      <w:r w:rsidRPr="005F5288">
        <w:t>Postępowanie dotyczy zamówienia o wartości poniżej progu unijnego (poniżej 214 000 euro)</w:t>
      </w:r>
      <w:r w:rsidRPr="005F5288">
        <w:rPr>
          <w:rFonts w:eastAsia="Calibri"/>
        </w:rPr>
        <w:t xml:space="preserve"> i jest prowadzone w trybie podstawowym bez negocjacji w rozumieniu art. 275 pkt 1 ustawy </w:t>
      </w:r>
      <w:proofErr w:type="spellStart"/>
      <w:r w:rsidRPr="005F5288">
        <w:rPr>
          <w:rFonts w:eastAsia="Calibri"/>
        </w:rPr>
        <w:t>Pzp</w:t>
      </w:r>
      <w:proofErr w:type="spellEnd"/>
      <w:r w:rsidRPr="005F5288">
        <w:rPr>
          <w:rFonts w:eastAsia="Calibri"/>
        </w:rPr>
        <w:t xml:space="preserve"> (wariant I) oraz z uwzględnieniem przepisów Działu II ustawy </w:t>
      </w:r>
      <w:proofErr w:type="spellStart"/>
      <w:r w:rsidRPr="005F5288">
        <w:rPr>
          <w:rFonts w:eastAsia="Calibri"/>
        </w:rPr>
        <w:t>Pzp</w:t>
      </w:r>
      <w:proofErr w:type="spellEnd"/>
      <w:r w:rsidRPr="005F5288">
        <w:rPr>
          <w:rFonts w:eastAsia="Calibri"/>
        </w:rPr>
        <w:t xml:space="preserve">, na podstawie przepisu art. 266 ustawy </w:t>
      </w:r>
      <w:proofErr w:type="spellStart"/>
      <w:r w:rsidRPr="005F5288">
        <w:rPr>
          <w:rFonts w:eastAsia="Calibri"/>
        </w:rPr>
        <w:t>Pzp</w:t>
      </w:r>
      <w:proofErr w:type="spellEnd"/>
      <w:r w:rsidRPr="005F5288">
        <w:rPr>
          <w:rFonts w:eastAsia="Calibri"/>
        </w:rPr>
        <w:t>.</w:t>
      </w:r>
    </w:p>
    <w:p w14:paraId="1848268D" w14:textId="77777777" w:rsidR="0027234C" w:rsidRPr="005F5288" w:rsidRDefault="0027234C" w:rsidP="0027234C">
      <w:pPr>
        <w:pStyle w:val="Nagwek1"/>
      </w:pPr>
      <w:r w:rsidRPr="005F5288">
        <w:t>Przedmiot zamówienia. Termin oraz pozostałe warunki realizacji zamówienia.</w:t>
      </w:r>
      <w:bookmarkEnd w:id="5"/>
      <w:bookmarkEnd w:id="6"/>
      <w:bookmarkEnd w:id="7"/>
      <w:bookmarkEnd w:id="8"/>
    </w:p>
    <w:p w14:paraId="22FBB43C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</w:pPr>
      <w:r w:rsidRPr="005F5288">
        <w:t>Przedmiot zamówienia.</w:t>
      </w:r>
    </w:p>
    <w:p w14:paraId="2D3E2070" w14:textId="7A1964A1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Przedmiotem zamówienia jest </w:t>
      </w:r>
      <w:r w:rsidR="00BC42A9">
        <w:rPr>
          <w:rFonts w:cs="Arial"/>
          <w:bCs/>
          <w:szCs w:val="20"/>
          <w:lang w:eastAsia="pl-PL"/>
        </w:rPr>
        <w:t>d</w:t>
      </w:r>
      <w:r>
        <w:rPr>
          <w:rFonts w:cs="Arial"/>
          <w:bCs/>
          <w:szCs w:val="20"/>
          <w:lang w:eastAsia="pl-PL"/>
        </w:rPr>
        <w:t xml:space="preserve">ostawa </w:t>
      </w:r>
      <w:r w:rsidR="006B3952" w:rsidRPr="00BC00A1">
        <w:rPr>
          <w:rFonts w:cs="Arial"/>
          <w:b/>
          <w:szCs w:val="20"/>
          <w:lang w:eastAsia="pl-PL"/>
        </w:rPr>
        <w:t>drukarek wielofunkcyjnych</w:t>
      </w:r>
      <w:r w:rsidR="006B3952">
        <w:rPr>
          <w:rFonts w:cs="Arial"/>
          <w:b/>
          <w:szCs w:val="20"/>
          <w:lang w:eastAsia="pl-PL"/>
        </w:rPr>
        <w:t xml:space="preserve"> oraz</w:t>
      </w:r>
      <w:r w:rsidR="006B3952" w:rsidRPr="00BC00A1">
        <w:rPr>
          <w:rFonts w:cs="Arial"/>
          <w:b/>
          <w:szCs w:val="20"/>
          <w:lang w:eastAsia="pl-PL"/>
        </w:rPr>
        <w:t xml:space="preserve"> </w:t>
      </w:r>
      <w:proofErr w:type="spellStart"/>
      <w:r w:rsidR="006B3952" w:rsidRPr="00BC00A1">
        <w:rPr>
          <w:rFonts w:cs="Arial"/>
          <w:b/>
          <w:szCs w:val="20"/>
          <w:lang w:eastAsia="pl-PL"/>
        </w:rPr>
        <w:t>swich</w:t>
      </w:r>
      <w:proofErr w:type="spellEnd"/>
      <w:r w:rsidR="006B3952" w:rsidRPr="00BC00A1">
        <w:rPr>
          <w:rFonts w:cs="Arial"/>
          <w:b/>
          <w:szCs w:val="20"/>
          <w:lang w:eastAsia="pl-PL"/>
        </w:rPr>
        <w:t>-a</w:t>
      </w:r>
      <w:r w:rsidR="006B3952" w:rsidRPr="00D13872">
        <w:rPr>
          <w:rFonts w:cs="Arial"/>
          <w:bCs/>
          <w:szCs w:val="20"/>
          <w:lang w:eastAsia="pl-PL"/>
        </w:rPr>
        <w:t xml:space="preserve"> </w:t>
      </w:r>
      <w:r w:rsidRPr="00D13872">
        <w:rPr>
          <w:rFonts w:cs="Arial"/>
          <w:bCs/>
          <w:szCs w:val="20"/>
          <w:lang w:eastAsia="pl-PL"/>
        </w:rPr>
        <w:t>określonych w załączniku nr 2, zwanych dalej: „</w:t>
      </w:r>
      <w:r w:rsidRPr="00B76F97">
        <w:rPr>
          <w:rFonts w:cs="Arial"/>
          <w:bCs/>
          <w:color w:val="000000" w:themeColor="text1"/>
          <w:szCs w:val="20"/>
          <w:lang w:eastAsia="pl-PL"/>
        </w:rPr>
        <w:t xml:space="preserve">sprzętem”. </w:t>
      </w:r>
    </w:p>
    <w:p w14:paraId="436F3CD5" w14:textId="77777777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Oferowany sprzęt musi spełniać wymagane normy, posiadać stosowne aprobaty i certyfikaty, musi być dopuszczony do sprzedaży i użytkowania na terenie RP oraz musi być </w:t>
      </w:r>
      <w:r>
        <w:rPr>
          <w:rFonts w:cs="Arial"/>
          <w:bCs/>
          <w:szCs w:val="20"/>
          <w:lang w:eastAsia="pl-PL"/>
        </w:rPr>
        <w:t xml:space="preserve">nieużywany, </w:t>
      </w:r>
      <w:r w:rsidRPr="00D13872">
        <w:rPr>
          <w:rFonts w:cs="Arial"/>
          <w:bCs/>
          <w:szCs w:val="20"/>
          <w:lang w:eastAsia="pl-PL"/>
        </w:rPr>
        <w:t>fabrycznie nowy i pochodzić z bieżącej produkcji, pod czym rozumie się łączne spełnienie obu następujących warunków:</w:t>
      </w:r>
    </w:p>
    <w:p w14:paraId="1D7D908C" w14:textId="77777777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oferowane przez Wykonawcę modele sprzętu w zaoferowanej wersji muszą być w produkcji, w dniu złożenia oferty;</w:t>
      </w:r>
    </w:p>
    <w:p w14:paraId="751F042D" w14:textId="77777777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lastRenderedPageBreak/>
        <w:t>oferowany przez Wykonawcę sprzęt powinien być fabrycznie nowy i zostać wyprodukowany w okresie nie więcej niż 12 miesięcy poprzedzających dzień złożenia oferty.</w:t>
      </w:r>
    </w:p>
    <w:p w14:paraId="41F030D4" w14:textId="77777777" w:rsidR="0027234C" w:rsidRPr="00CC0BDD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Oferowany przez Wykonawcę sprzęt musi być objęty w okresie gwarancji, gwarancją producenta.</w:t>
      </w:r>
    </w:p>
    <w:p w14:paraId="368DFFDF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Wykonawca zobowiązany jest zapewnić bezpłatny serwis gwarancyjny sprzętu;</w:t>
      </w:r>
    </w:p>
    <w:p w14:paraId="009DD31A" w14:textId="77777777" w:rsidR="0027234C" w:rsidRPr="005F5288" w:rsidRDefault="0027234C" w:rsidP="0027234C">
      <w:pPr>
        <w:pStyle w:val="Akapitzlist"/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Zakres zamówienia obejmuje również dostarczenie sprzętu wraz z rozładunkiem i wniesieniem do miejsca wskazanego przez Zamawiającego;</w:t>
      </w:r>
    </w:p>
    <w:p w14:paraId="41B82BB1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5F5288">
        <w:rPr>
          <w:rFonts w:eastAsia="Calibri" w:cs="Arial"/>
          <w:bCs/>
          <w:color w:val="222A35" w:themeColor="text2" w:themeShade="80"/>
          <w:szCs w:val="20"/>
        </w:rPr>
        <w:t>Rodzaj zamówienia: dostawa;</w:t>
      </w:r>
    </w:p>
    <w:p w14:paraId="5170F553" w14:textId="77777777" w:rsidR="0027234C" w:rsidRPr="005F5288" w:rsidRDefault="0027234C" w:rsidP="0027234C">
      <w:pPr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Cs/>
          <w:color w:val="000000" w:themeColor="text1"/>
          <w:szCs w:val="20"/>
        </w:rPr>
      </w:pPr>
      <w:r w:rsidRPr="005F5288">
        <w:rPr>
          <w:rFonts w:eastAsia="Calibri" w:cs="Arial"/>
          <w:bCs/>
          <w:color w:val="000000" w:themeColor="text1"/>
          <w:szCs w:val="20"/>
        </w:rPr>
        <w:t>Nazwy i kody dotyczące przedmiotu zamówienia zgodnie z nomenklaturą określoną we Wspólnym Słowniku Zamówień (CPV): 48820000-2.</w:t>
      </w:r>
    </w:p>
    <w:p w14:paraId="75805627" w14:textId="77777777" w:rsidR="0027234C" w:rsidRPr="005F5288" w:rsidRDefault="0027234C" w:rsidP="0027234C">
      <w:pPr>
        <w:keepNext/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/>
          <w:bCs/>
          <w:color w:val="222A35" w:themeColor="text2" w:themeShade="80"/>
          <w:szCs w:val="20"/>
        </w:rPr>
      </w:pPr>
      <w:r w:rsidRPr="005F5288">
        <w:rPr>
          <w:rFonts w:eastAsia="Calibri" w:cs="Arial"/>
          <w:b/>
          <w:bCs/>
          <w:color w:val="222A35" w:themeColor="text2" w:themeShade="80"/>
          <w:szCs w:val="20"/>
        </w:rPr>
        <w:t xml:space="preserve">Opis przedmiotu zamówienia. </w:t>
      </w:r>
    </w:p>
    <w:p w14:paraId="577610AD" w14:textId="32CB8030" w:rsidR="0027234C" w:rsidRPr="005F5288" w:rsidRDefault="0027234C" w:rsidP="0027234C">
      <w:pPr>
        <w:pStyle w:val="Nagwek4"/>
        <w:numPr>
          <w:ilvl w:val="0"/>
          <w:numId w:val="56"/>
        </w:numPr>
        <w:spacing w:before="0" w:after="0"/>
        <w:ind w:left="1134" w:hanging="283"/>
        <w:rPr>
          <w:lang w:val="pl-PL"/>
        </w:rPr>
      </w:pPr>
      <w:r w:rsidRPr="005F5288">
        <w:t>szczegółowy opis przedmiotu zamówienia stanowi załącznik nr 2</w:t>
      </w:r>
      <w:r w:rsidRPr="005F5288">
        <w:rPr>
          <w:lang w:val="pl-PL"/>
        </w:rPr>
        <w:t>A-2</w:t>
      </w:r>
      <w:r w:rsidR="006B3952">
        <w:rPr>
          <w:lang w:val="pl-PL"/>
        </w:rPr>
        <w:t>B</w:t>
      </w:r>
      <w:r w:rsidRPr="005F5288">
        <w:t>;</w:t>
      </w:r>
    </w:p>
    <w:p w14:paraId="676A9616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przypadkach, kiedy w opisie przedmiotu zamówienia wskazane zostałyby znaki towarowe, patenty, pochodzenie, źródło lub szczególny proces, charakteryzujące określone produkty lub usługi, oznacza to, że Zamawiający nie może opisać przedmiotu zamówienia w</w:t>
      </w:r>
      <w:r w:rsidRPr="005F5288">
        <w:rPr>
          <w:lang w:val="pl-PL"/>
        </w:rPr>
        <w:t> </w:t>
      </w:r>
      <w:r w:rsidRPr="005F5288">
        <w:t>wystarczająco precyzyjny i zrozumiały sposób i jest to uzasadnione specyfiką przedmiotu zamówienia. W</w:t>
      </w:r>
      <w:r w:rsidRPr="005F5288">
        <w:rPr>
          <w:lang w:val="pl-PL"/>
        </w:rPr>
        <w:t> </w:t>
      </w:r>
      <w:r w:rsidRPr="005F5288">
        <w:t>takich sytuacjach ewentualne posłużenie się powyższymi wskazaniami, należy odczytywać z</w:t>
      </w:r>
      <w:r w:rsidRPr="005F5288">
        <w:rPr>
          <w:lang w:val="pl-PL"/>
        </w:rPr>
        <w:t> </w:t>
      </w:r>
      <w:r w:rsidRPr="005F5288">
        <w:t>wyrazami „lub równoważny”. Zamawiający wskazuje w opisie przedmiotu zamówienia kryteria stosowane w celu oceny równoważności;</w:t>
      </w:r>
    </w:p>
    <w:p w14:paraId="7F0CB0A4" w14:textId="5F78E4C6" w:rsidR="0027234C" w:rsidRDefault="0027234C" w:rsidP="0027234C">
      <w:pPr>
        <w:pStyle w:val="Nagwek4"/>
        <w:spacing w:before="0" w:after="0"/>
        <w:ind w:left="1134" w:hanging="283"/>
      </w:pPr>
      <w:r w:rsidRPr="005F5288">
        <w:t>w sytuacjach, kiedy Zamawiający opisuje przedmiot zamówienia poprzez odniesienie się do norm, ocen technicznych, specyfikacji technicznych i systemów referencji technicznych, o</w:t>
      </w:r>
      <w:r w:rsidRPr="005F5288">
        <w:rPr>
          <w:lang w:val="pl-PL"/>
        </w:rPr>
        <w:t> </w:t>
      </w:r>
      <w:r w:rsidRPr="005F5288">
        <w:t>których mowa w art. 101 ust. 1 pkt 2 i ust. 3</w:t>
      </w:r>
      <w:r w:rsidRPr="005F5288">
        <w:rPr>
          <w:lang w:val="pl-PL"/>
        </w:rPr>
        <w:t xml:space="preserve"> </w:t>
      </w:r>
      <w:r w:rsidRPr="005F5288">
        <w:t xml:space="preserve">ustawy </w:t>
      </w:r>
      <w:proofErr w:type="spellStart"/>
      <w:r w:rsidRPr="005F5288">
        <w:t>Pzp</w:t>
      </w:r>
      <w:proofErr w:type="spellEnd"/>
      <w:r w:rsidRPr="005F5288">
        <w:t xml:space="preserve">, dopuszcza rozwiązania równoważne opisywanym. Wykonawca, który powołuje się na rozwiązania równoważne, jest zobowiązany wykazać, że oferowane przez niego rozwiązanie spełnia wymagania określone przez </w:t>
      </w:r>
      <w:r w:rsidRPr="005F5288">
        <w:rPr>
          <w:lang w:val="pl-PL"/>
        </w:rPr>
        <w:t>Z</w:t>
      </w:r>
      <w:proofErr w:type="spellStart"/>
      <w:r w:rsidR="00FC5402" w:rsidRPr="005F5288">
        <w:t>amawiającego</w:t>
      </w:r>
      <w:proofErr w:type="spellEnd"/>
      <w:r w:rsidRPr="005F5288">
        <w:t xml:space="preserve">. W takim przypadku wykonawca załączy do oferty wykaz </w:t>
      </w:r>
      <w:r w:rsidRPr="005F5288">
        <w:rPr>
          <w:lang w:val="pl-PL"/>
        </w:rPr>
        <w:t xml:space="preserve">zaproponowanych </w:t>
      </w:r>
      <w:r w:rsidRPr="005F5288">
        <w:t xml:space="preserve">rozwiązań równoważnych wraz z ich opisem lub </w:t>
      </w:r>
      <w:r w:rsidRPr="005F5288">
        <w:rPr>
          <w:lang w:val="pl-PL"/>
        </w:rPr>
        <w:t xml:space="preserve">wskazaniem właściwych </w:t>
      </w:r>
      <w:r w:rsidRPr="005F5288">
        <w:t>norm;</w:t>
      </w:r>
    </w:p>
    <w:p w14:paraId="1F0F0469" w14:textId="700A9764" w:rsidR="00D004AC" w:rsidRPr="005343B9" w:rsidRDefault="00D004AC" w:rsidP="00D004AC">
      <w:pPr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5343B9">
        <w:rPr>
          <w:rFonts w:eastAsia="Times New Roman" w:cs="Times New Roman"/>
          <w:b/>
          <w:bCs/>
          <w:color w:val="000000" w:themeColor="text1"/>
          <w:lang w:eastAsia="pl-PL"/>
        </w:rPr>
        <w:t>Inne istotne warunki Zamówienia:</w:t>
      </w:r>
    </w:p>
    <w:p w14:paraId="1E28DFE0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1) Wynagrodzenie za wykonanie przedmiotu zamówienia jest wynagrodzeniem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ryczałtowym zgodnie z art. 632 ustawy z dnia 23 kwietnia 1964 r. – Kodeks cywilny (Dz. U.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z 2020 r. poz. 1740) i jest ceną ostateczną obejmującą wszystkie koszty związane z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wykonaniem przedmiotu zamówienia.</w:t>
      </w:r>
    </w:p>
    <w:p w14:paraId="212162E7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2) Na przesłanym do Zamawiającego - formularzu oferty cenowej należy przedstawić cenę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netto i brutto za wykonanie przedmiotowego zamówienia publicznego oraz stawkę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należnego podatku VAT. Wartość cenową należy podać w złotych polskich cyfrą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z dokładnością do dwóch miejsc po przecinku oraz słownie. W razie rozbieżności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pomiędzy zapisem cen liczbowo i słownie Zamawiający za wiążącą uzna cenę podaną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słownie.</w:t>
      </w:r>
    </w:p>
    <w:p w14:paraId="49F33B91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4) Zamawiający wymaga, aby Wykonawca spełnił następujące warunki:</w:t>
      </w:r>
    </w:p>
    <w:p w14:paraId="13410C0F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O udzielenie zamówienia mogą ubiegać się wykonawcy, którzy:</w:t>
      </w:r>
    </w:p>
    <w:p w14:paraId="61D1FBF0" w14:textId="77777777" w:rsidR="00E131E1" w:rsidRPr="009D2B07" w:rsidRDefault="00E131E1" w:rsidP="00E131E1">
      <w:pPr>
        <w:ind w:left="1416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lastRenderedPageBreak/>
        <w:t>a</w:t>
      </w:r>
      <w:r w:rsidRPr="00390E21">
        <w:rPr>
          <w:rFonts w:eastAsia="Times New Roman" w:cs="Times New Roman"/>
          <w:color w:val="000000" w:themeColor="text1"/>
          <w:lang w:eastAsia="pl-PL"/>
        </w:rPr>
        <w:t>) posiadają uprawnienia do wykonywania określonej działalności lub czynności, dotyczące</w:t>
      </w:r>
      <w:r>
        <w:rPr>
          <w:rFonts w:eastAsia="Times New Roman" w:cs="Times New Roman"/>
          <w:color w:val="000000" w:themeColor="text1"/>
          <w:lang w:eastAsia="pl-PL"/>
        </w:rPr>
        <w:t xml:space="preserve"> przedmiotu zamówienia</w:t>
      </w:r>
    </w:p>
    <w:p w14:paraId="4FBB1AA0" w14:textId="77777777" w:rsidR="00E131E1" w:rsidRPr="00B52B3F" w:rsidRDefault="00E131E1" w:rsidP="00E131E1">
      <w:pPr>
        <w:ind w:left="1416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 xml:space="preserve">b) posiadają wiedzę i doświadczenie do wykonania </w:t>
      </w:r>
      <w:r>
        <w:rPr>
          <w:rFonts w:eastAsia="Times New Roman" w:cs="Times New Roman"/>
          <w:color w:val="000000" w:themeColor="text1"/>
          <w:lang w:eastAsia="pl-PL"/>
        </w:rPr>
        <w:t xml:space="preserve">przedmiotu </w:t>
      </w:r>
      <w:r w:rsidRPr="009D2B07">
        <w:rPr>
          <w:rFonts w:eastAsia="Times New Roman" w:cs="Times New Roman"/>
          <w:color w:val="000000" w:themeColor="text1"/>
          <w:lang w:eastAsia="pl-PL"/>
        </w:rPr>
        <w:t>zamówienia</w:t>
      </w:r>
    </w:p>
    <w:p w14:paraId="0EF9244C" w14:textId="4B4CBDA1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</w:p>
    <w:p w14:paraId="06F23188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8. Na ofertę składają się:</w:t>
      </w:r>
    </w:p>
    <w:p w14:paraId="1462F18C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a) wypełniony i podpisany formularz ofertowy – zał. nr 1,</w:t>
      </w:r>
    </w:p>
    <w:p w14:paraId="32D931BF" w14:textId="77777777" w:rsidR="00D004AC" w:rsidRPr="00D004AC" w:rsidRDefault="00D004AC" w:rsidP="00D004AC">
      <w:pPr>
        <w:rPr>
          <w:rFonts w:eastAsia="Times New Roman" w:cs="Times New Roman"/>
          <w:color w:val="FF0000"/>
          <w:lang w:eastAsia="pl-PL"/>
        </w:rPr>
      </w:pPr>
    </w:p>
    <w:p w14:paraId="51563478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9. Cena oferty Wykonawcy jest ceną ostateczną i niezmienną, która obejmuje wszystkie koszty</w:t>
      </w:r>
    </w:p>
    <w:p w14:paraId="7327AF64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związane z wykonaniem przedmiotu zamówienia.</w:t>
      </w:r>
    </w:p>
    <w:p w14:paraId="0217D39B" w14:textId="77777777" w:rsid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10. Wszelkie rozliczenia pomiędzy Zamawiającym, a Wykonawcą odbywać się będą w złotych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polskich.</w:t>
      </w:r>
    </w:p>
    <w:p w14:paraId="54807A53" w14:textId="762199D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11. Termin związania ofertą: 30 dni. Bieg terminu związania ofertą rozpoczyna się wraz z upływem terminu składania ofert.</w:t>
      </w:r>
    </w:p>
    <w:p w14:paraId="5FE1AAAD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12. Wykonawcy, składając oferty dodatkowe, nie mogą zaoferować cen wyższych niż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zaoferowane w złożonych ofertach.</w:t>
      </w:r>
    </w:p>
    <w:p w14:paraId="6F5D9798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13. UWAGA – za termin złożenia oferty przyjmuje się datę i godzinę wpływu oferty do Zamawiającego.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14. Oferty złożone po terminie wyznaczonym przez Zamawiającego nie będą brane pod uwagę przy wyborze najkorzystniejszej oferty.</w:t>
      </w:r>
    </w:p>
    <w:p w14:paraId="748D9FDF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15. Osoby upoważnione do kontaktu z Wykonawcami w zakresie merytorycznym i formalno-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prawnym:</w:t>
      </w:r>
    </w:p>
    <w:p w14:paraId="783B1F60" w14:textId="77777777" w:rsidR="00D004AC" w:rsidRPr="005343B9" w:rsidRDefault="00D004AC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5343B9">
        <w:rPr>
          <w:rFonts w:eastAsia="Times New Roman" w:cs="Times New Roman"/>
          <w:b/>
          <w:bCs/>
          <w:color w:val="000000" w:themeColor="text1"/>
          <w:lang w:eastAsia="pl-PL"/>
        </w:rPr>
        <w:t xml:space="preserve">osoba merytoryczna: </w:t>
      </w:r>
    </w:p>
    <w:p w14:paraId="0F2F9F56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 xml:space="preserve">Mariusz Piątkowski, tel. 91 414 80 01 wew. 33, e-mail: </w:t>
      </w:r>
      <w:hyperlink r:id="rId8" w:history="1">
        <w:r w:rsidRPr="005343B9">
          <w:rPr>
            <w:rStyle w:val="Hipercze"/>
            <w:rFonts w:eastAsia="Times New Roman" w:cs="Times New Roman"/>
            <w:color w:val="000000" w:themeColor="text1"/>
            <w:lang w:eastAsia="pl-PL"/>
          </w:rPr>
          <w:t>informatyk@trzcińsko-Zdroj.pl</w:t>
        </w:r>
      </w:hyperlink>
    </w:p>
    <w:p w14:paraId="31006AA7" w14:textId="77777777" w:rsidR="00D004AC" w:rsidRPr="005343B9" w:rsidRDefault="00D004AC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5343B9">
        <w:rPr>
          <w:rFonts w:eastAsia="Times New Roman" w:cs="Times New Roman"/>
          <w:b/>
          <w:bCs/>
          <w:color w:val="000000" w:themeColor="text1"/>
          <w:lang w:eastAsia="pl-PL"/>
        </w:rPr>
        <w:t xml:space="preserve">osoba prowadząca postępowanie: </w:t>
      </w:r>
    </w:p>
    <w:p w14:paraId="78085C49" w14:textId="77777777" w:rsidR="00D004AC" w:rsidRPr="005343B9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 xml:space="preserve">Iwona Sozańska, tel. 91 414 80 01 wew. 40, e-mail: </w:t>
      </w:r>
      <w:hyperlink r:id="rId9" w:history="1">
        <w:r w:rsidRPr="005343B9">
          <w:rPr>
            <w:rStyle w:val="Hipercze"/>
            <w:rFonts w:eastAsia="Times New Roman" w:cs="Times New Roman"/>
            <w:color w:val="000000" w:themeColor="text1"/>
            <w:lang w:eastAsia="pl-PL"/>
          </w:rPr>
          <w:t>inwestycje@trzcinsko-zdroj.pl</w:t>
        </w:r>
      </w:hyperlink>
    </w:p>
    <w:p w14:paraId="73C951A1" w14:textId="77777777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16. Zamawiający zastrzega sobie prawo do odstąpienia od realizacji zamówienia bez podania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przyczyny i ponoszenia jakichkolwiek skutków prawnych i finansowych. Powyższe nie uchybia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możliwości zamknięcia postepowania bez wybrania którejkolwiek oferty zgodnie z uprawnieniem określonym w art. 703 §1 KC.</w:t>
      </w:r>
    </w:p>
    <w:p w14:paraId="3BED70D9" w14:textId="35176F01" w:rsidR="00D004AC" w:rsidRPr="005343B9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5343B9">
        <w:rPr>
          <w:rFonts w:eastAsia="Times New Roman" w:cs="Times New Roman"/>
          <w:color w:val="000000" w:themeColor="text1"/>
          <w:lang w:eastAsia="pl-PL"/>
        </w:rPr>
        <w:t>17. Niniejsze postępowanie prowadzone jest w oparciu o Regulamin udzielania zamówień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publicznych gdzie wartość nie przekracza wyrażonej w złotych równowartości kwoty 130 000,00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zł netto, o której mowa w art. 2 ust.1 pkt.1 ustawy Prawo zamówień publicznych (,,PZP'')</w:t>
      </w:r>
      <w:r w:rsidRPr="005343B9">
        <w:rPr>
          <w:rFonts w:eastAsia="Times New Roman" w:cs="Times New Roman"/>
          <w:color w:val="000000" w:themeColor="text1"/>
          <w:lang w:eastAsia="pl-PL"/>
        </w:rPr>
        <w:br/>
        <w:t>wprowadzony zarządzeniem Nr I/654/2022 Burmistrza Gminy Trzcińsko - Zdrój z dnia 17 sierpnia 2022.</w:t>
      </w:r>
    </w:p>
    <w:p w14:paraId="79A92B7D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  <w:rPr>
          <w:color w:val="auto"/>
        </w:rPr>
      </w:pPr>
      <w:r w:rsidRPr="005F5288">
        <w:rPr>
          <w:color w:val="auto"/>
        </w:rPr>
        <w:t>Opis części zamówienia. Oferty wariantowe.</w:t>
      </w:r>
    </w:p>
    <w:p w14:paraId="69F6494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dopuszcza możliwość składania ofert częściowych zgodnie z poniższym podziałem:</w:t>
      </w:r>
    </w:p>
    <w:p w14:paraId="090B8333" w14:textId="08072E77" w:rsidR="009D077C" w:rsidRDefault="009D077C" w:rsidP="009D077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6B3952">
        <w:rPr>
          <w:rFonts w:eastAsia="Calibri"/>
        </w:rPr>
        <w:t>A</w:t>
      </w:r>
      <w:r w:rsidRPr="00CC0BDD">
        <w:rPr>
          <w:rFonts w:eastAsia="Calibri"/>
        </w:rPr>
        <w:t xml:space="preserve">: Dostawa </w:t>
      </w:r>
      <w:proofErr w:type="spellStart"/>
      <w:r>
        <w:rPr>
          <w:rFonts w:eastAsia="Calibri"/>
        </w:rPr>
        <w:t>switch</w:t>
      </w:r>
      <w:proofErr w:type="spellEnd"/>
      <w:r>
        <w:rPr>
          <w:rFonts w:eastAsia="Calibri"/>
        </w:rPr>
        <w:t xml:space="preserve">-a </w:t>
      </w:r>
      <w:r w:rsidRPr="00CC0BDD">
        <w:rPr>
          <w:rFonts w:eastAsia="Calibri"/>
        </w:rPr>
        <w:t>– 1 szt.,</w:t>
      </w:r>
    </w:p>
    <w:p w14:paraId="3ACB123A" w14:textId="7DB6D347" w:rsidR="009D077C" w:rsidRDefault="009D077C" w:rsidP="009D077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6B3952">
        <w:rPr>
          <w:rFonts w:eastAsia="Calibri"/>
        </w:rPr>
        <w:t>B</w:t>
      </w:r>
      <w:r w:rsidRPr="00CC0BDD">
        <w:rPr>
          <w:rFonts w:eastAsia="Calibri"/>
        </w:rPr>
        <w:t xml:space="preserve">: Dostawa </w:t>
      </w:r>
      <w:r>
        <w:rPr>
          <w:rFonts w:eastAsia="Calibri"/>
        </w:rPr>
        <w:t>urządzeni</w:t>
      </w:r>
      <w:r w:rsidR="00DF5099">
        <w:rPr>
          <w:rFonts w:eastAsia="Calibri"/>
        </w:rPr>
        <w:t>a</w:t>
      </w:r>
      <w:r>
        <w:rPr>
          <w:rFonts w:eastAsia="Calibri"/>
        </w:rPr>
        <w:t xml:space="preserve"> wielofunkcyjnego</w:t>
      </w:r>
      <w:r w:rsidR="000E4B8F">
        <w:rPr>
          <w:rFonts w:eastAsia="Calibri"/>
        </w:rPr>
        <w:t xml:space="preserve"> </w:t>
      </w:r>
      <w:r w:rsidRPr="00CC0BDD">
        <w:rPr>
          <w:rFonts w:eastAsia="Calibri"/>
        </w:rPr>
        <w:t xml:space="preserve">– </w:t>
      </w:r>
      <w:r>
        <w:rPr>
          <w:rFonts w:eastAsia="Calibri"/>
        </w:rPr>
        <w:t>2</w:t>
      </w:r>
      <w:r w:rsidRPr="00CC0BDD">
        <w:rPr>
          <w:rFonts w:eastAsia="Calibri"/>
        </w:rPr>
        <w:t xml:space="preserve"> szt.,</w:t>
      </w:r>
    </w:p>
    <w:p w14:paraId="0068C4F8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lastRenderedPageBreak/>
        <w:t xml:space="preserve">Zamawiający nie ogranicza liczby części, na którą Wykonawca może złożyć ofertę, ani nie wskazuje maksymalnej liczby części, na które zamówienie może zostać udzielone temu samemu </w:t>
      </w:r>
      <w:r>
        <w:rPr>
          <w:rFonts w:eastAsia="Calibri"/>
        </w:rPr>
        <w:t>W</w:t>
      </w:r>
      <w:r w:rsidRPr="005F5288">
        <w:rPr>
          <w:rFonts w:eastAsia="Calibri"/>
        </w:rPr>
        <w:t>ykonawcy;</w:t>
      </w:r>
    </w:p>
    <w:p w14:paraId="4E590DE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nie przewiduje możliwości składania ofert wariantowych.</w:t>
      </w:r>
    </w:p>
    <w:p w14:paraId="278730B0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Termin realizacji zamówienia: </w:t>
      </w:r>
    </w:p>
    <w:p w14:paraId="086396E6" w14:textId="2CF19E82" w:rsidR="0027234C" w:rsidRPr="00D27E89" w:rsidRDefault="0027234C" w:rsidP="0027234C">
      <w:pPr>
        <w:pStyle w:val="Nagwek3"/>
        <w:numPr>
          <w:ilvl w:val="0"/>
          <w:numId w:val="57"/>
        </w:numPr>
        <w:ind w:left="851" w:hanging="284"/>
        <w:rPr>
          <w:rFonts w:eastAsia="Calibri"/>
        </w:rPr>
      </w:pPr>
      <w:r w:rsidRPr="00D27E89">
        <w:rPr>
          <w:rFonts w:eastAsia="Calibri"/>
        </w:rPr>
        <w:t xml:space="preserve">Do </w:t>
      </w:r>
      <w:r w:rsidR="00E131E1">
        <w:rPr>
          <w:rFonts w:eastAsia="Calibri"/>
        </w:rPr>
        <w:t>7</w:t>
      </w:r>
      <w:r w:rsidRPr="00D27E89">
        <w:rPr>
          <w:rFonts w:eastAsia="Calibri"/>
        </w:rPr>
        <w:t xml:space="preserve"> dni od daty </w:t>
      </w:r>
      <w:r w:rsidR="00DD41EA">
        <w:rPr>
          <w:rFonts w:eastAsia="Calibri"/>
        </w:rPr>
        <w:t>podpisania umowy</w:t>
      </w:r>
      <w:r w:rsidRPr="00D27E89">
        <w:rPr>
          <w:rFonts w:eastAsia="Calibri"/>
        </w:rPr>
        <w:t>;</w:t>
      </w:r>
    </w:p>
    <w:p w14:paraId="6FA0A98D" w14:textId="5A139816" w:rsidR="0027234C" w:rsidRDefault="0027234C" w:rsidP="0027234C">
      <w:pPr>
        <w:ind w:left="567" w:firstLine="0"/>
        <w:rPr>
          <w:iCs/>
          <w:szCs w:val="20"/>
        </w:rPr>
      </w:pPr>
      <w:r w:rsidRPr="005F5288">
        <w:rPr>
          <w:iCs/>
          <w:szCs w:val="20"/>
        </w:rPr>
        <w:t xml:space="preserve">Wykonawca może skrócić termin realizacji zamówienia w stosunku do wymaganego terminu wskazanego powyżej. </w:t>
      </w:r>
    </w:p>
    <w:p w14:paraId="4769C23D" w14:textId="77777777" w:rsidR="00FF37C1" w:rsidRPr="005F5288" w:rsidRDefault="00FF37C1" w:rsidP="0027234C">
      <w:pPr>
        <w:ind w:left="567" w:firstLine="0"/>
        <w:rPr>
          <w:iCs/>
          <w:szCs w:val="20"/>
        </w:rPr>
      </w:pPr>
    </w:p>
    <w:p w14:paraId="019588AD" w14:textId="7C3E826E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Warunki realizacji zamówienia. </w:t>
      </w:r>
    </w:p>
    <w:p w14:paraId="60A91177" w14:textId="77777777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Adres dostawy: </w:t>
      </w:r>
    </w:p>
    <w:p w14:paraId="510FDA0C" w14:textId="77777777" w:rsidR="0027234C" w:rsidRPr="005F5288" w:rsidRDefault="0027234C" w:rsidP="0027234C">
      <w:pPr>
        <w:pStyle w:val="Akapitzlist"/>
        <w:numPr>
          <w:ilvl w:val="0"/>
          <w:numId w:val="61"/>
        </w:numPr>
        <w:ind w:left="1134" w:hanging="283"/>
        <w:rPr>
          <w:rFonts w:eastAsia="Calibri" w:cs="Times New Roman"/>
          <w:bCs/>
          <w:szCs w:val="26"/>
          <w:lang w:eastAsia="x-none"/>
        </w:rPr>
      </w:pPr>
      <w:r>
        <w:rPr>
          <w:rFonts w:eastAsia="Calibri"/>
        </w:rPr>
        <w:t>Gmina Trzcińsko-Zdrój, ul. Rynek 15, 74-510 Trzcińsko-Zdrój.</w:t>
      </w:r>
    </w:p>
    <w:p w14:paraId="682CDF2A" w14:textId="77777777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Wymagany minimalny termin gwarancji na oferowany sprzęt wynosi: </w:t>
      </w:r>
    </w:p>
    <w:p w14:paraId="386240C5" w14:textId="4E09818A" w:rsidR="00E131E1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części </w:t>
      </w:r>
      <w:r w:rsidR="006B3952">
        <w:rPr>
          <w:rFonts w:ascii="Bahnschrift" w:hAnsi="Bahnschrift"/>
          <w:sz w:val="20"/>
          <w:lang w:val="pl-PL" w:eastAsia="x-none"/>
        </w:rPr>
        <w:t>A</w:t>
      </w:r>
      <w:r w:rsidRPr="00BE373B">
        <w:rPr>
          <w:rFonts w:ascii="Bahnschrift" w:hAnsi="Bahnschrift"/>
          <w:sz w:val="20"/>
          <w:lang w:val="pl-PL" w:eastAsia="x-none"/>
        </w:rPr>
        <w:t xml:space="preserve">: </w:t>
      </w:r>
      <w:r>
        <w:rPr>
          <w:rFonts w:ascii="Bahnschrift" w:hAnsi="Bahnschrift"/>
          <w:sz w:val="20"/>
          <w:lang w:val="pl-PL" w:eastAsia="x-none"/>
        </w:rPr>
        <w:t>24 miesiące</w:t>
      </w:r>
      <w:r w:rsidRPr="00BE373B">
        <w:rPr>
          <w:rFonts w:ascii="Bahnschrift" w:hAnsi="Bahnschrift"/>
          <w:sz w:val="20"/>
          <w:lang w:val="pl-PL" w:eastAsia="x-none"/>
        </w:rPr>
        <w:t>;</w:t>
      </w:r>
    </w:p>
    <w:p w14:paraId="2C5B9EBC" w14:textId="7B3CBDAF" w:rsidR="00E131E1" w:rsidRDefault="00E131E1" w:rsidP="00E131E1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części </w:t>
      </w:r>
      <w:r w:rsidR="006B3952">
        <w:rPr>
          <w:rFonts w:ascii="Bahnschrift" w:hAnsi="Bahnschrift"/>
          <w:sz w:val="20"/>
          <w:lang w:val="pl-PL" w:eastAsia="x-none"/>
        </w:rPr>
        <w:t>B</w:t>
      </w:r>
      <w:r>
        <w:rPr>
          <w:rFonts w:ascii="Bahnschrift" w:hAnsi="Bahnschrift"/>
          <w:sz w:val="20"/>
          <w:lang w:val="pl-PL" w:eastAsia="x-none"/>
        </w:rPr>
        <w:t xml:space="preserve">: </w:t>
      </w:r>
      <w:r w:rsidR="0058754D">
        <w:rPr>
          <w:rFonts w:ascii="Bahnschrift" w:hAnsi="Bahnschrift"/>
          <w:sz w:val="20"/>
          <w:lang w:val="pl-PL" w:eastAsia="x-none"/>
        </w:rPr>
        <w:t>36</w:t>
      </w:r>
      <w:r>
        <w:rPr>
          <w:rFonts w:ascii="Bahnschrift" w:hAnsi="Bahnschrift"/>
          <w:sz w:val="20"/>
          <w:lang w:val="pl-PL" w:eastAsia="x-none"/>
        </w:rPr>
        <w:t xml:space="preserve"> miesięcy;</w:t>
      </w:r>
    </w:p>
    <w:p w14:paraId="3F46C801" w14:textId="77777777" w:rsidR="009D077C" w:rsidRPr="0021145F" w:rsidRDefault="009D077C" w:rsidP="009D077C">
      <w:pPr>
        <w:pStyle w:val="Tekstpodstawowy"/>
        <w:ind w:left="1134" w:firstLine="0"/>
        <w:rPr>
          <w:rFonts w:ascii="Bahnschrift" w:hAnsi="Bahnschrift"/>
          <w:sz w:val="20"/>
          <w:lang w:val="pl-PL" w:eastAsia="x-none"/>
        </w:rPr>
      </w:pPr>
    </w:p>
    <w:p w14:paraId="7075DE84" w14:textId="51AD0D15" w:rsidR="0027234C" w:rsidRPr="005F5288" w:rsidRDefault="0027234C" w:rsidP="0027234C">
      <w:pPr>
        <w:ind w:left="1134" w:firstLine="0"/>
        <w:rPr>
          <w:iCs/>
          <w:szCs w:val="20"/>
        </w:rPr>
      </w:pPr>
      <w:r w:rsidRPr="005F5288">
        <w:rPr>
          <w:rFonts w:cs="Arial"/>
          <w:szCs w:val="20"/>
        </w:rPr>
        <w:t xml:space="preserve">Wymagany </w:t>
      </w:r>
      <w:bookmarkStart w:id="9" w:name="_Hlk66093250"/>
      <w:r w:rsidRPr="005F5288">
        <w:rPr>
          <w:rFonts w:cs="Arial"/>
          <w:szCs w:val="20"/>
        </w:rPr>
        <w:t>czas reakcji serwisu</w:t>
      </w:r>
      <w:bookmarkEnd w:id="9"/>
      <w:r w:rsidRPr="005F5288">
        <w:rPr>
          <w:rFonts w:cs="Arial"/>
          <w:szCs w:val="20"/>
        </w:rPr>
        <w:t xml:space="preserve">: najpóźniej w ciągu </w:t>
      </w:r>
      <w:r w:rsidR="00E131E1">
        <w:rPr>
          <w:rFonts w:cs="Arial"/>
          <w:szCs w:val="20"/>
        </w:rPr>
        <w:t>2</w:t>
      </w:r>
      <w:r w:rsidRPr="005F5288">
        <w:rPr>
          <w:rFonts w:cs="Arial"/>
          <w:szCs w:val="20"/>
        </w:rPr>
        <w:t xml:space="preserve"> dni roboczych od zgłoszenia wady.</w:t>
      </w:r>
      <w:r w:rsidRPr="005F5288">
        <w:rPr>
          <w:iCs/>
          <w:szCs w:val="20"/>
        </w:rPr>
        <w:t xml:space="preserve"> </w:t>
      </w:r>
    </w:p>
    <w:p w14:paraId="28DF20DB" w14:textId="23C18D93" w:rsidR="0027234C" w:rsidRPr="005F5288" w:rsidRDefault="0027234C" w:rsidP="0027234C">
      <w:pPr>
        <w:pStyle w:val="Nagwek1"/>
      </w:pPr>
      <w:bookmarkStart w:id="10" w:name="_Toc66096888"/>
      <w:r w:rsidRPr="005F5288">
        <w:rPr>
          <w:lang w:val="pl-PL"/>
        </w:rPr>
        <w:t>I</w:t>
      </w:r>
      <w:r w:rsidR="000F5EE9">
        <w:rPr>
          <w:lang w:val="pl-PL"/>
        </w:rPr>
        <w:t>nformacje</w:t>
      </w:r>
      <w:r w:rsidRPr="005F5288">
        <w:t xml:space="preserve"> o środkach komunikacji elektronicznej do komunikacji </w:t>
      </w:r>
      <w:r w:rsidRPr="005F5288">
        <w:rPr>
          <w:lang w:val="pl-PL"/>
        </w:rPr>
        <w:t>Z</w:t>
      </w:r>
      <w:proofErr w:type="spellStart"/>
      <w:r w:rsidR="00303C0A" w:rsidRPr="005F5288">
        <w:t>amawiającego</w:t>
      </w:r>
      <w:proofErr w:type="spellEnd"/>
      <w:r w:rsidRPr="005F5288">
        <w:t xml:space="preserve"> z</w:t>
      </w:r>
      <w:r w:rsidRPr="005F5288">
        <w:rPr>
          <w:lang w:val="pl-PL"/>
        </w:rPr>
        <w:t> </w:t>
      </w:r>
      <w:r w:rsidRPr="005F5288">
        <w:t>wykonawcami</w:t>
      </w:r>
      <w:r w:rsidRPr="005F5288">
        <w:rPr>
          <w:lang w:val="pl-PL"/>
        </w:rPr>
        <w:t>.</w:t>
      </w:r>
      <w:bookmarkEnd w:id="10"/>
    </w:p>
    <w:p w14:paraId="12FC2CD4" w14:textId="77777777" w:rsidR="0027234C" w:rsidRPr="005F5288" w:rsidRDefault="0027234C" w:rsidP="0027234C">
      <w:pPr>
        <w:pStyle w:val="Nagwek2"/>
        <w:numPr>
          <w:ilvl w:val="0"/>
          <w:numId w:val="14"/>
        </w:numPr>
        <w:spacing w:after="0" w:line="360" w:lineRule="auto"/>
        <w:ind w:left="567" w:hanging="283"/>
      </w:pPr>
      <w:r w:rsidRPr="005F5288">
        <w:t>Zasady komunikacji.</w:t>
      </w:r>
    </w:p>
    <w:p w14:paraId="6F508E7D" w14:textId="1A6BF6C3" w:rsidR="0027234C" w:rsidRPr="005F5288" w:rsidRDefault="0027234C" w:rsidP="0027234C">
      <w:pPr>
        <w:pStyle w:val="Nagwek3"/>
        <w:numPr>
          <w:ilvl w:val="0"/>
          <w:numId w:val="48"/>
        </w:numPr>
        <w:ind w:left="851" w:hanging="284"/>
        <w:rPr>
          <w:lang w:val="pl"/>
        </w:rPr>
      </w:pPr>
      <w:r w:rsidRPr="005F5288">
        <w:t>Komunikacja w niniejszym postępowaniu o udzielenie zamówienia, w tym składanie ofert, wymiana informacji oraz przekazywanie dokumentów lub oświadczeń między Zamawiającym a </w:t>
      </w:r>
      <w:r>
        <w:t>W</w:t>
      </w:r>
      <w:r w:rsidRPr="005F5288">
        <w:t xml:space="preserve">ykonawcami, odbywa się przy użyciu środków komunikacji elektronicznej; </w:t>
      </w:r>
    </w:p>
    <w:p w14:paraId="00774A93" w14:textId="77777777" w:rsidR="0027234C" w:rsidRPr="005F5288" w:rsidRDefault="0027234C" w:rsidP="0027234C">
      <w:pPr>
        <w:pStyle w:val="Nagwek3"/>
        <w:numPr>
          <w:ilvl w:val="0"/>
          <w:numId w:val="15"/>
        </w:numPr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Postępowanie prowadzone jest w języku polskim, w formie elektronicznej za pośrednictwem platformy zakupowej o nazwie </w:t>
      </w:r>
      <w:hyperlink r:id="rId10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t xml:space="preserve"> (zwanej dalej także: „platformą”)</w:t>
      </w:r>
      <w:r w:rsidRPr="005F5288">
        <w:rPr>
          <w:rFonts w:eastAsia="Calibri"/>
          <w:lang w:val="pl"/>
        </w:rPr>
        <w:t xml:space="preserve"> pod adresem: </w:t>
      </w:r>
      <w:hyperlink r:id="rId11" w:history="1">
        <w:r w:rsidRPr="007B679E">
          <w:rPr>
            <w:rStyle w:val="Hipercze"/>
          </w:rPr>
          <w:t>https://platformazakupowa.pl/pn/trzcinsko_zdroj</w:t>
        </w:r>
      </w:hyperlink>
    </w:p>
    <w:p w14:paraId="7B7491EF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 celu skrócenia czasu udzielenia odpowiedzi na pytania, preferowanym kanałem komunikacji między Zamawiającym a </w:t>
      </w:r>
      <w:r>
        <w:rPr>
          <w:rFonts w:eastAsia="Calibri"/>
        </w:rPr>
        <w:t>W</w:t>
      </w:r>
      <w:r w:rsidRPr="005F5288">
        <w:rPr>
          <w:rFonts w:eastAsia="Calibri"/>
        </w:rPr>
        <w:t xml:space="preserve">ykonawcami, w tym składania wszelkich oświadczeń, wniosków, zawiadomień oraz informacji w formie elektronicznej jest formularz o nazwie: „Wyślij wiadomość do Zamawiającego” na  </w:t>
      </w:r>
      <w:hyperlink r:id="rId12" w:history="1">
        <w:r w:rsidRPr="007B679E">
          <w:rPr>
            <w:rStyle w:val="Hipercze"/>
          </w:rPr>
          <w:t>https://platformazakupowa.pl/pn/trzcinsko_zdroj</w:t>
        </w:r>
      </w:hyperlink>
    </w:p>
    <w:p w14:paraId="420F884B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 datę przekazania (wpływu) oświadczeń, wniosków, zawiadomień oraz informacji do Zamawiającego, przyjmuje się datę ich przesłania za pośrednictwem </w:t>
      </w:r>
      <w:hyperlink r:id="rId13" w:history="1">
        <w:r w:rsidRPr="007B679E">
          <w:rPr>
            <w:rStyle w:val="Hipercze"/>
            <w:rFonts w:eastAsia="Calibri"/>
          </w:rPr>
          <w:t>https://platformazakupowa.pl/pn/trzcinsko_zdroj</w:t>
        </w:r>
      </w:hyperlink>
      <w:r>
        <w:rPr>
          <w:rFonts w:eastAsia="Calibri"/>
        </w:rPr>
        <w:t xml:space="preserve"> </w:t>
      </w:r>
      <w:r w:rsidRPr="005F5288">
        <w:rPr>
          <w:rFonts w:eastAsia="Calibri"/>
        </w:rPr>
        <w:t>przy użyciu p</w:t>
      </w:r>
      <w:r w:rsidRPr="005F5288">
        <w:t>rzycisku:</w:t>
      </w:r>
      <w:r>
        <w:t xml:space="preserve"> </w:t>
      </w:r>
      <w:r w:rsidRPr="005F5288">
        <w:t>„Wyślij wiadomość do Z</w:t>
      </w:r>
      <w:r w:rsidRPr="005F5288">
        <w:rPr>
          <w:rFonts w:eastAsia="Calibri"/>
        </w:rPr>
        <w:t>amawiającego”. Następstwem skorzystania z powyższej funkcji jest pojawienie się komunikatu informującego, że wiadomość została wysłana do Zamawiającego;</w:t>
      </w:r>
    </w:p>
    <w:p w14:paraId="68EC7E09" w14:textId="439F3CF8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Wykonawca może zwrócić się do Zamawiającego z wnioskiem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. Zamawiający jest obowiązany udzielić wyjaśnień niezwłocznie, jednak nie później niż na 2 dni przed </w:t>
      </w:r>
      <w:r w:rsidRPr="005F5288">
        <w:rPr>
          <w:rFonts w:eastAsia="Calibri"/>
        </w:rPr>
        <w:lastRenderedPageBreak/>
        <w:t xml:space="preserve">upływem terminu składania ofert, pod warunkiem, że wniosek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 wpłynął do </w:t>
      </w:r>
      <w:r>
        <w:rPr>
          <w:rFonts w:eastAsia="Calibri"/>
        </w:rPr>
        <w:t>Z</w:t>
      </w:r>
      <w:r w:rsidRPr="005F5288">
        <w:rPr>
          <w:rFonts w:eastAsia="Calibri"/>
        </w:rPr>
        <w:t>amawiającego nie później niż na 4 dni przed upływem terminu składania ofert;</w:t>
      </w:r>
    </w:p>
    <w:p w14:paraId="6578CF3B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Osobami uprawnionymi do kontaktu z wykonawcami </w:t>
      </w:r>
      <w:r>
        <w:t>jest Iwona Sozańska</w:t>
      </w:r>
      <w:r w:rsidRPr="005F5288">
        <w:t>:. Adres mailowy:</w:t>
      </w:r>
      <w:r>
        <w:t xml:space="preserve"> </w:t>
      </w:r>
      <w:hyperlink r:id="rId14" w:history="1">
        <w:r w:rsidRPr="00F655FD">
          <w:rPr>
            <w:rStyle w:val="Hipercze"/>
          </w:rPr>
          <w:t>inwestycje@trzcinsko-zdroj.pl</w:t>
        </w:r>
      </w:hyperlink>
      <w:r>
        <w:t xml:space="preserve">. </w:t>
      </w:r>
      <w:r w:rsidRPr="005F5288">
        <w:t>W korespondencji z Zamawiającym należy posługiwać się sygnaturą postępowania;</w:t>
      </w:r>
    </w:p>
    <w:p w14:paraId="66B2EF49" w14:textId="77777777" w:rsidR="0027234C" w:rsidRPr="005F5288" w:rsidRDefault="0027234C" w:rsidP="0027234C">
      <w:pPr>
        <w:pStyle w:val="Nagwek3"/>
        <w:ind w:left="851" w:hanging="284"/>
      </w:pPr>
      <w:r w:rsidRPr="005F5288">
        <w:t>Komunikacja ustna dopuszczalna jest w odniesieniu do informacji, które nie są istotne, w szczególności nie dotyczą ogłoszenia o zamówieniu lub dokumentów zamówienia oraz ofert, o ile jej treść jest udokumentowana.</w:t>
      </w:r>
    </w:p>
    <w:p w14:paraId="7992B016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Informacje o wymaganiach technicznych i organizacyjnych sporządzania, wysyłania i odbierania korespondencji elektronicznej.</w:t>
      </w:r>
    </w:p>
    <w:p w14:paraId="0B7A43C4" w14:textId="77777777" w:rsidR="0027234C" w:rsidRPr="005F5288" w:rsidRDefault="0027234C" w:rsidP="0027234C">
      <w:pPr>
        <w:pStyle w:val="Nagwek3"/>
        <w:numPr>
          <w:ilvl w:val="0"/>
          <w:numId w:val="16"/>
        </w:numPr>
        <w:ind w:left="851" w:hanging="284"/>
        <w:rPr>
          <w:rFonts w:eastAsia="Calibri"/>
          <w:color w:val="222A35" w:themeColor="text2" w:themeShade="80"/>
          <w:lang w:val="pl"/>
        </w:rPr>
      </w:pPr>
      <w:r w:rsidRPr="005F5288">
        <w:rPr>
          <w:rFonts w:eastAsia="Calibri"/>
          <w:lang w:val="pl"/>
        </w:rPr>
        <w:t xml:space="preserve">Zamawiający, zgodnie z § 11 ust. 2 Rozporządzenia Prezesa Rady Ministrów z 30 grudnia 2020 r. w sprawie sposobu sporządzania i przekazywania informacji oraz wymagań technicznych dla dokumentów elektronicznych oraz środków komunikacji elektronicznej w postępowaniu o udzielenie zamówienia publicznego lub konkursie; dalej: “Rozporządzenie w sprawie środków komunikacji”), określa niezbędne wymagania sprzętowo - aplikacyjne umożliwiające pracę na </w:t>
      </w:r>
      <w:hyperlink r:id="rId15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color w:val="222A35" w:themeColor="text2" w:themeShade="80"/>
          <w:lang w:val="pl"/>
        </w:rPr>
        <w:t>, tj.:</w:t>
      </w:r>
    </w:p>
    <w:p w14:paraId="6C866EC6" w14:textId="77777777" w:rsidR="0027234C" w:rsidRPr="005F5288" w:rsidRDefault="0027234C" w:rsidP="0027234C">
      <w:pPr>
        <w:pStyle w:val="Nagwek4"/>
        <w:numPr>
          <w:ilvl w:val="0"/>
          <w:numId w:val="17"/>
        </w:numPr>
        <w:tabs>
          <w:tab w:val="left" w:pos="1134"/>
        </w:tabs>
        <w:spacing w:before="0" w:after="0"/>
        <w:ind w:left="993" w:hanging="142"/>
        <w:rPr>
          <w:rFonts w:eastAsia="Calibri"/>
        </w:rPr>
      </w:pPr>
      <w:r w:rsidRPr="005F5288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5F5288">
        <w:rPr>
          <w:rFonts w:eastAsia="Calibri"/>
        </w:rPr>
        <w:t>kb</w:t>
      </w:r>
      <w:proofErr w:type="spellEnd"/>
      <w:r w:rsidRPr="005F5288">
        <w:rPr>
          <w:rFonts w:eastAsia="Calibri"/>
        </w:rPr>
        <w:t>/s,</w:t>
      </w:r>
    </w:p>
    <w:p w14:paraId="7C54811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E91D35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zainstalowana dowolna przeglądarka internetowa, w przypadku Internet Explorer minimalnie wersja 10 0.,</w:t>
      </w:r>
    </w:p>
    <w:p w14:paraId="1A12499B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włączona obsługa JavaScript,</w:t>
      </w:r>
    </w:p>
    <w:p w14:paraId="4A9E807F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 xml:space="preserve">zainstalowany program Adobe </w:t>
      </w:r>
      <w:proofErr w:type="spellStart"/>
      <w:r w:rsidRPr="005F5288">
        <w:rPr>
          <w:rFonts w:eastAsia="Calibri"/>
        </w:rPr>
        <w:t>Acrobat</w:t>
      </w:r>
      <w:proofErr w:type="spellEnd"/>
      <w:r w:rsidRPr="005F5288">
        <w:rPr>
          <w:rFonts w:eastAsia="Calibri"/>
        </w:rPr>
        <w:t xml:space="preserve"> Reader lub inny obsługujący format plików .pdf,</w:t>
      </w:r>
    </w:p>
    <w:p w14:paraId="3DB4630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platforma działa według standardu przyjętego w komunikacji sieciowej - kodowanie UTF8,</w:t>
      </w:r>
    </w:p>
    <w:p w14:paraId="4C47C3AE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oznaczenie czasu odbioru danych przez platformę zakupową stanowi datę oraz dokładny czas (</w:t>
      </w:r>
      <w:proofErr w:type="spellStart"/>
      <w:r w:rsidRPr="005F5288">
        <w:rPr>
          <w:rFonts w:eastAsia="Calibri"/>
        </w:rPr>
        <w:t>hh:mm:ss</w:t>
      </w:r>
      <w:proofErr w:type="spellEnd"/>
      <w:r w:rsidRPr="005F5288">
        <w:rPr>
          <w:rFonts w:eastAsia="Calibri"/>
        </w:rPr>
        <w:t>) generowany wg. czasu lokalnego serwera synchronizowanego z zegarem Głównego Urzędu Miar.</w:t>
      </w:r>
    </w:p>
    <w:p w14:paraId="782AD6A1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Wykonawca, przystępując do niniejszego postępowania o udzielenie zamówienia publicznego:</w:t>
      </w:r>
    </w:p>
    <w:p w14:paraId="1E78D853" w14:textId="77777777" w:rsidR="0027234C" w:rsidRPr="005F5288" w:rsidRDefault="0027234C" w:rsidP="0027234C">
      <w:pPr>
        <w:pStyle w:val="Nagwek4"/>
        <w:numPr>
          <w:ilvl w:val="0"/>
          <w:numId w:val="18"/>
        </w:numPr>
        <w:spacing w:before="0" w:after="0"/>
        <w:ind w:left="1134" w:hanging="283"/>
      </w:pPr>
      <w:r w:rsidRPr="005F5288">
        <w:t xml:space="preserve">akceptuje warunki korzystania z </w:t>
      </w:r>
      <w:hyperlink r:id="rId16">
        <w:r w:rsidRPr="005F5288">
          <w:rPr>
            <w:rStyle w:val="Hipercze"/>
            <w:rFonts w:cs="Arial"/>
            <w:lang w:val="pl" w:eastAsia="pl-PL"/>
          </w:rPr>
          <w:t>platformazakupowa.pl</w:t>
        </w:r>
      </w:hyperlink>
      <w:r w:rsidRPr="005F5288">
        <w:t xml:space="preserve"> określone w Regulaminie zamieszczonym na stronie internetowej </w:t>
      </w:r>
      <w:r w:rsidRPr="005F5288">
        <w:rPr>
          <w:rFonts w:cs="Arial"/>
          <w:lang w:val="pl" w:eastAsia="pl-PL"/>
        </w:rPr>
        <w:t xml:space="preserve">pod adresem: </w:t>
      </w:r>
      <w:hyperlink r:id="rId17" w:history="1">
        <w:r w:rsidRPr="005F5288">
          <w:rPr>
            <w:rStyle w:val="Hipercze"/>
            <w:rFonts w:cs="Arial"/>
            <w:lang w:val="pl" w:eastAsia="pl-PL"/>
          </w:rPr>
          <w:t>https://platformazakupowa.pl/strona/1-regulamin</w:t>
        </w:r>
      </w:hyperlink>
      <w:r w:rsidRPr="005F5288">
        <w:rPr>
          <w:rFonts w:cs="Arial"/>
          <w:lang w:val="pl" w:eastAsia="pl-PL"/>
        </w:rPr>
        <w:t xml:space="preserve"> </w:t>
      </w:r>
      <w:r w:rsidRPr="005F5288">
        <w:t xml:space="preserve">  w</w:t>
      </w:r>
      <w:r w:rsidRPr="005F5288">
        <w:rPr>
          <w:lang w:val="pl-PL"/>
        </w:rPr>
        <w:t> </w:t>
      </w:r>
      <w:r w:rsidRPr="005F5288">
        <w:t>zakładce „Regulamin" oraz uznaje go za wiążący,</w:t>
      </w:r>
    </w:p>
    <w:p w14:paraId="1D0FA91E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zapoznał i stosuje się do Instrukcji składania ofert dostępnej </w:t>
      </w:r>
      <w:r w:rsidRPr="005F5288">
        <w:rPr>
          <w:rFonts w:cs="Arial"/>
          <w:lang w:eastAsia="pl-PL"/>
        </w:rPr>
        <w:t xml:space="preserve">pod adresem: </w:t>
      </w:r>
      <w:hyperlink r:id="rId18" w:history="1">
        <w:r w:rsidRPr="005F5288">
          <w:rPr>
            <w:rStyle w:val="Hipercze"/>
            <w:rFonts w:cs="Arial"/>
            <w:lang w:val="pl" w:eastAsia="pl-PL"/>
          </w:rPr>
          <w:t>https://drive.google.com/file/d/1Kd1DttbBeiNWt4q4slS4t76lZVKPbkyD/view</w:t>
        </w:r>
      </w:hyperlink>
      <w:r w:rsidRPr="005F5288">
        <w:rPr>
          <w:rFonts w:cs="Arial"/>
          <w:lang w:val="pl" w:eastAsia="pl-PL"/>
        </w:rPr>
        <w:t xml:space="preserve"> </w:t>
      </w:r>
    </w:p>
    <w:p w14:paraId="7CD7A9E1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poprzez złożenie oferty w zakładce „Wyślij wiadomość do Zamawiającego”). Taka oferta zostanie uznana przez Zamawiającego za ofertę handlową i nie będzie brana pod uwagę w przedmiotowym postępowaniu, z uwagi na brak dotrzymania wymogu </w:t>
      </w:r>
      <w:r w:rsidRPr="005F5288">
        <w:rPr>
          <w:lang w:val="pl"/>
        </w:rPr>
        <w:lastRenderedPageBreak/>
        <w:t xml:space="preserve">braku możliwości zapoznania się z ofertą przed terminem jej złożenia, o którym mowa w art. 221 ustawy </w:t>
      </w:r>
      <w:proofErr w:type="spellStart"/>
      <w:r w:rsidRPr="005F5288">
        <w:rPr>
          <w:lang w:val="pl"/>
        </w:rPr>
        <w:t>Pzp</w:t>
      </w:r>
      <w:proofErr w:type="spellEnd"/>
      <w:r w:rsidRPr="005F5288">
        <w:rPr>
          <w:lang w:val="pl"/>
        </w:rPr>
        <w:t>.</w:t>
      </w:r>
    </w:p>
    <w:p w14:paraId="789D0F9A" w14:textId="77777777" w:rsidR="0027234C" w:rsidRPr="005F5288" w:rsidRDefault="0027234C" w:rsidP="0027234C">
      <w:pPr>
        <w:pStyle w:val="Nagwek3"/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</w:t>
      </w:r>
      <w:hyperlink r:id="rId19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lang w:val="pl"/>
        </w:rPr>
        <w:t xml:space="preserve"> znajdują się w zakładce „Instrukcje dla Wykonawców" na stronie internetowej pod adresem:</w:t>
      </w:r>
    </w:p>
    <w:p w14:paraId="3C6C7251" w14:textId="77777777" w:rsidR="0027234C" w:rsidRPr="005F5288" w:rsidRDefault="00000000" w:rsidP="0027234C">
      <w:pPr>
        <w:pStyle w:val="Nagwek3"/>
        <w:numPr>
          <w:ilvl w:val="0"/>
          <w:numId w:val="0"/>
        </w:numPr>
        <w:ind w:left="851"/>
        <w:rPr>
          <w:rFonts w:eastAsia="Calibri" w:cs="Arial"/>
          <w:szCs w:val="20"/>
          <w:lang w:val="pl" w:eastAsia="pl-PL"/>
        </w:rPr>
      </w:pPr>
      <w:hyperlink r:id="rId20">
        <w:r w:rsidR="0027234C" w:rsidRPr="005F5288">
          <w:rPr>
            <w:rStyle w:val="Hipercze"/>
            <w:rFonts w:eastAsia="Calibri" w:cs="Arial"/>
            <w:lang w:val="pl" w:eastAsia="pl-PL"/>
          </w:rPr>
          <w:t>https://platformazakupowa.pl/strona/45-instrukcje</w:t>
        </w:r>
      </w:hyperlink>
    </w:p>
    <w:p w14:paraId="276A7282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Rekomendacje.</w:t>
      </w:r>
    </w:p>
    <w:p w14:paraId="39B799FA" w14:textId="77777777" w:rsidR="0027234C" w:rsidRPr="005F5288" w:rsidRDefault="0027234C" w:rsidP="0027234C">
      <w:pPr>
        <w:pStyle w:val="Nagwek3"/>
        <w:numPr>
          <w:ilvl w:val="0"/>
          <w:numId w:val="19"/>
        </w:numPr>
        <w:ind w:left="851" w:hanging="284"/>
      </w:pPr>
      <w:bookmarkStart w:id="11" w:name="_wp2umuqo1p7z" w:colFirst="0" w:colLast="0"/>
      <w:bookmarkEnd w:id="11"/>
      <w:r w:rsidRPr="005F5288"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5F5288">
        <w:t>t.j</w:t>
      </w:r>
      <w:proofErr w:type="spellEnd"/>
      <w:r w:rsidRPr="005F5288">
        <w:t>. Dz.U. z 2017 r. 2247);</w:t>
      </w:r>
    </w:p>
    <w:p w14:paraId="539AE0D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rekomenduje wykorzystanie formatów: .pdf .</w:t>
      </w:r>
      <w:proofErr w:type="spellStart"/>
      <w:r w:rsidRPr="005F5288">
        <w:rPr>
          <w:lang w:val="pl"/>
        </w:rPr>
        <w:t>doc</w:t>
      </w:r>
      <w:proofErr w:type="spellEnd"/>
      <w:r w:rsidRPr="005F5288">
        <w:rPr>
          <w:lang w:val="pl"/>
        </w:rPr>
        <w:t xml:space="preserve"> .xls .jpg (.</w:t>
      </w:r>
      <w:proofErr w:type="spellStart"/>
      <w:r w:rsidRPr="005F5288">
        <w:rPr>
          <w:lang w:val="pl"/>
        </w:rPr>
        <w:t>jpeg</w:t>
      </w:r>
      <w:proofErr w:type="spellEnd"/>
      <w:r w:rsidRPr="005F5288">
        <w:rPr>
          <w:lang w:val="pl"/>
        </w:rPr>
        <w:t xml:space="preserve">) </w:t>
      </w:r>
      <w:r w:rsidRPr="005F5288">
        <w:rPr>
          <w:b/>
          <w:lang w:val="pl"/>
        </w:rPr>
        <w:t>ze szczególnym wskazaniem na .pdf;</w:t>
      </w:r>
    </w:p>
    <w:p w14:paraId="77B1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celu ewentualnej kompresji danych Zamawiający rekomenduje wykorzystanie jednego z formatów:</w:t>
      </w:r>
    </w:p>
    <w:p w14:paraId="6A7D2A8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 xml:space="preserve">.zip </w:t>
      </w:r>
    </w:p>
    <w:p w14:paraId="5ED6B2F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>.7Z</w:t>
      </w:r>
    </w:p>
    <w:p w14:paraId="6D9DD4EC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Do formatów uznanych za powszechne a nie występujących w rozporządzeniu należą: .</w:t>
      </w:r>
      <w:proofErr w:type="spellStart"/>
      <w:r w:rsidRPr="005F5288">
        <w:rPr>
          <w:lang w:val="pl"/>
        </w:rPr>
        <w:t>rar</w:t>
      </w:r>
      <w:proofErr w:type="spellEnd"/>
      <w:r w:rsidRPr="005F5288">
        <w:rPr>
          <w:lang w:val="pl"/>
        </w:rPr>
        <w:t xml:space="preserve"> .gif .</w:t>
      </w:r>
      <w:proofErr w:type="spellStart"/>
      <w:r w:rsidRPr="005F5288">
        <w:rPr>
          <w:lang w:val="pl"/>
        </w:rPr>
        <w:t>bmp</w:t>
      </w:r>
      <w:proofErr w:type="spellEnd"/>
      <w:r w:rsidRPr="005F5288">
        <w:rPr>
          <w:lang w:val="pl"/>
        </w:rPr>
        <w:t xml:space="preserve"> .</w:t>
      </w:r>
      <w:proofErr w:type="spellStart"/>
      <w:r w:rsidRPr="005F5288">
        <w:rPr>
          <w:lang w:val="pl"/>
        </w:rPr>
        <w:t>numbers</w:t>
      </w:r>
      <w:proofErr w:type="spellEnd"/>
      <w:r w:rsidRPr="005F5288">
        <w:rPr>
          <w:lang w:val="pl"/>
        </w:rPr>
        <w:t xml:space="preserve"> .</w:t>
      </w:r>
      <w:proofErr w:type="spellStart"/>
      <w:r w:rsidRPr="005F5288">
        <w:rPr>
          <w:lang w:val="pl"/>
        </w:rPr>
        <w:t>pages</w:t>
      </w:r>
      <w:proofErr w:type="spellEnd"/>
      <w:r w:rsidRPr="005F5288">
        <w:rPr>
          <w:lang w:val="pl"/>
        </w:rPr>
        <w:t>. Dokumenty złożone w takich plikach zostaną potraktowane za złożone nieskutecznie;</w:t>
      </w:r>
    </w:p>
    <w:p w14:paraId="5AFE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F5288">
        <w:rPr>
          <w:lang w:val="pl"/>
        </w:rPr>
        <w:t>eDoApp</w:t>
      </w:r>
      <w:proofErr w:type="spellEnd"/>
      <w:r w:rsidRPr="005F5288">
        <w:rPr>
          <w:lang w:val="pl"/>
        </w:rPr>
        <w:t xml:space="preserve"> służącej do składania podpisu osobistego, który wynosi max 5MB;</w:t>
      </w:r>
    </w:p>
    <w:p w14:paraId="6B760C24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5F5288">
        <w:rPr>
          <w:lang w:val="pl"/>
        </w:rPr>
        <w:t>PadES</w:t>
      </w:r>
      <w:proofErr w:type="spellEnd"/>
      <w:r w:rsidRPr="005F5288">
        <w:rPr>
          <w:lang w:val="pl"/>
        </w:rPr>
        <w:t>;</w:t>
      </w:r>
    </w:p>
    <w:p w14:paraId="2ABCA76F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Pliki w innych formatach niż PDF zaleca się opatrzyć zewnętrznym podpisem </w:t>
      </w:r>
      <w:proofErr w:type="spellStart"/>
      <w:r w:rsidRPr="005F5288">
        <w:rPr>
          <w:lang w:val="pl"/>
        </w:rPr>
        <w:t>XAdES</w:t>
      </w:r>
      <w:proofErr w:type="spellEnd"/>
      <w:r w:rsidRPr="005F5288">
        <w:rPr>
          <w:lang w:val="pl"/>
        </w:rPr>
        <w:t>. Wykonawca powinien pamiętać, aby plik z podpisem przekazywać łącznie z dokumentem podpisywanym;</w:t>
      </w:r>
    </w:p>
    <w:p w14:paraId="2270059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plików; </w:t>
      </w:r>
    </w:p>
    <w:p w14:paraId="3E9381D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</w:t>
      </w:r>
      <w:r>
        <w:rPr>
          <w:lang w:val="pl"/>
        </w:rPr>
        <w:t>W</w:t>
      </w:r>
      <w:r w:rsidRPr="005F5288">
        <w:rPr>
          <w:lang w:val="pl"/>
        </w:rPr>
        <w:t>ykonawca z odpowiednim wyprzedzeniem przetestował możliwość prawidłowego wykorzystania wybranej metody podpisania plików oferty;</w:t>
      </w:r>
    </w:p>
    <w:p w14:paraId="3BE9FFD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Zaleca się, aby komunikacja z </w:t>
      </w:r>
      <w:r>
        <w:rPr>
          <w:lang w:val="pl"/>
        </w:rPr>
        <w:t>W</w:t>
      </w:r>
      <w:r w:rsidRPr="005F5288">
        <w:rPr>
          <w:lang w:val="pl"/>
        </w:rPr>
        <w:t>ykonawcami odbywała się tylko na platformie za pośrednictwem formularza “Wyślij wiadomość do Zamawiającego”;</w:t>
      </w:r>
    </w:p>
    <w:p w14:paraId="1B08749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Ofertę należy przygotować z należytą starannością i z zachowaniem odpowiedniego odstępu czasu do daty zakończenia przyjmowania ofert;</w:t>
      </w:r>
    </w:p>
    <w:p w14:paraId="2E6D48A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Podczas podpisywania plików zaleca się stosowanie algorytmu skrótu SHA2 zamiast SHA1; </w:t>
      </w:r>
    </w:p>
    <w:p w14:paraId="3189F8C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lastRenderedPageBreak/>
        <w:t>W przypadku kompresowania dokumentów np. w plik ZIP zaleca się wcześniejsze podpisanie każdego ze skompresowanych plików;</w:t>
      </w:r>
    </w:p>
    <w:p w14:paraId="151AB62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rekomenduje wykorzystanie podpisu z kwalifikowanym znacznikiem czasu;</w:t>
      </w:r>
    </w:p>
    <w:p w14:paraId="3CCABC4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zaleca, aby nie wprowadzać jakichkolwiek zmian w plikach po podpisaniu ich podpisem kwalifikowanym. Może to skutkować naruszeniem integralności plików co równoważne będzie z koniecznością odrzucenia oferty w postępowaniu;</w:t>
      </w:r>
    </w:p>
    <w:p w14:paraId="48A6B06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nie przewiduje form komunikowania się z </w:t>
      </w:r>
      <w:r>
        <w:rPr>
          <w:lang w:val="pl"/>
        </w:rPr>
        <w:t>W</w:t>
      </w:r>
      <w:r w:rsidRPr="005F5288">
        <w:rPr>
          <w:lang w:val="pl"/>
        </w:rPr>
        <w:t xml:space="preserve">ykonawcami w inny sposób niż przy użyciu środków komunikacji elektronicznej w przypadku zaistnienia jednej z sytuacjach określonych w art. 65 ust. 1, art. 66 i art. 69 ustawy </w:t>
      </w:r>
      <w:proofErr w:type="spellStart"/>
      <w:r w:rsidRPr="005F5288">
        <w:rPr>
          <w:lang w:val="pl"/>
        </w:rPr>
        <w:t>Pzp</w:t>
      </w:r>
      <w:proofErr w:type="spellEnd"/>
      <w:r w:rsidRPr="005F5288">
        <w:rPr>
          <w:lang w:val="pl"/>
        </w:rPr>
        <w:t>.</w:t>
      </w:r>
    </w:p>
    <w:p w14:paraId="3DCA8F33" w14:textId="77777777" w:rsidR="0027234C" w:rsidRPr="005F5288" w:rsidRDefault="0027234C" w:rsidP="0027234C">
      <w:pPr>
        <w:pStyle w:val="Nagwek1"/>
      </w:pPr>
      <w:bookmarkStart w:id="12" w:name="_Toc66096889"/>
      <w:r w:rsidRPr="005F5288">
        <w:t>Opis sposobu przygotowania ofert.</w:t>
      </w:r>
      <w:bookmarkEnd w:id="12"/>
    </w:p>
    <w:p w14:paraId="1EE47650" w14:textId="77777777" w:rsidR="0027234C" w:rsidRPr="005F5288" w:rsidRDefault="0027234C" w:rsidP="0027234C">
      <w:pPr>
        <w:pStyle w:val="Nagwek2"/>
        <w:numPr>
          <w:ilvl w:val="0"/>
          <w:numId w:val="20"/>
        </w:numPr>
        <w:spacing w:after="0" w:line="360" w:lineRule="auto"/>
        <w:ind w:left="567" w:hanging="283"/>
      </w:pPr>
      <w:r w:rsidRPr="005F5288">
        <w:t>Przygotowanie oferty i innych dokumentów składanych w postępowaniu. Forma i aspekty techniczne.</w:t>
      </w:r>
    </w:p>
    <w:p w14:paraId="3D9BAC49" w14:textId="77777777" w:rsidR="0027234C" w:rsidRPr="005F5288" w:rsidRDefault="0027234C" w:rsidP="0027234C">
      <w:pPr>
        <w:pStyle w:val="Nagwek3"/>
        <w:numPr>
          <w:ilvl w:val="0"/>
          <w:numId w:val="21"/>
        </w:numPr>
        <w:ind w:left="851" w:hanging="284"/>
      </w:pPr>
      <w:r w:rsidRPr="005F5288">
        <w:t>Wykonawca może złożyć tylko jedną ofertę, w zakresie danej części, w niniejszym postępowaniu;</w:t>
      </w:r>
    </w:p>
    <w:p w14:paraId="182D4277" w14:textId="77777777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 xml:space="preserve">Oferta oraz wszystkie dokumenty składane przez </w:t>
      </w:r>
      <w:r>
        <w:rPr>
          <w:rFonts w:eastAsia="Arial Unicode MS"/>
        </w:rPr>
        <w:t>W</w:t>
      </w:r>
      <w:r w:rsidRPr="005F5288">
        <w:rPr>
          <w:rFonts w:eastAsia="Arial Unicode MS"/>
        </w:rPr>
        <w:t>ykonawcę w toku postępowania winny być podpisane przez osoby upoważnione do składania oświadczeń woli w imieniu Wykonawcy, zgodnie z zasadą reprezentacji wynikającą z postanowień odpowiednich przepisów prawnych, umowy, uchwały lub prawidłowo sporządzonego pełnomocnictwa;</w:t>
      </w:r>
    </w:p>
    <w:p w14:paraId="1B5B8FD2" w14:textId="77777777" w:rsidR="0027234C" w:rsidRPr="005F5288" w:rsidRDefault="0027234C" w:rsidP="0027234C">
      <w:pPr>
        <w:pStyle w:val="Nagwek3"/>
        <w:ind w:left="851" w:hanging="284"/>
      </w:pPr>
      <w:r w:rsidRPr="005F5288">
        <w:t>W przypadku Wykonawców wspólnie ubiegających się o zamówienie (np. konsorcja, spółki cywilne) – winni oni ustanowić pełnomocnika do reprezentowania ich w postępowaniu o udzielenie zamówienia albo do reprezentowania ich w postępowaniu i zawarcia umowy w sprawie zamówienia publicznego;</w:t>
      </w:r>
    </w:p>
    <w:p w14:paraId="22A934CC" w14:textId="4A9BE998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>Wykonawcy wspólnie ubiegający się o udzielenie zamówienia składają oświadczenie w ofercie, z którego wynika, którą część zamówienia wykonają poszczególni Wykonawcy (zgodnie z treścią formularza oferty – załącznik 1);</w:t>
      </w:r>
    </w:p>
    <w:p w14:paraId="505B30DA" w14:textId="77777777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 xml:space="preserve">Ofertę, oświadczenie wstępne, o którym mowa w art. 125 ust. 1 ustawy </w:t>
      </w:r>
      <w:proofErr w:type="spellStart"/>
      <w:r w:rsidRPr="005F5288">
        <w:rPr>
          <w:rFonts w:eastAsia="Arial Unicode MS"/>
        </w:rPr>
        <w:t>Pzp</w:t>
      </w:r>
      <w:proofErr w:type="spellEnd"/>
      <w:r w:rsidRPr="005F5288">
        <w:rPr>
          <w:rFonts w:eastAsia="Arial Unicode MS"/>
        </w:rPr>
        <w:t xml:space="preserve">, podmiotowe środki dowodowe (jeżeli są wymagane), w tym oświadczenie, o którym mowa w art. 117 ust. 4 ustawy </w:t>
      </w:r>
      <w:proofErr w:type="spellStart"/>
      <w:r w:rsidRPr="005F5288">
        <w:rPr>
          <w:rFonts w:eastAsia="Arial Unicode MS"/>
        </w:rPr>
        <w:t>Pzp</w:t>
      </w:r>
      <w:proofErr w:type="spellEnd"/>
      <w:r w:rsidRPr="005F5288">
        <w:rPr>
          <w:rFonts w:eastAsia="Arial Unicode MS"/>
        </w:rPr>
        <w:t xml:space="preserve"> (jeżeli jest wymagane), oraz zobowiązanie podmiotu udostępniającego zasoby, o którym mowa w art. 118 ust. 3 ustawy </w:t>
      </w:r>
      <w:proofErr w:type="spellStart"/>
      <w:r w:rsidRPr="005F5288">
        <w:rPr>
          <w:rFonts w:eastAsia="Arial Unicode MS"/>
        </w:rPr>
        <w:t>Pzp</w:t>
      </w:r>
      <w:proofErr w:type="spellEnd"/>
      <w:r w:rsidRPr="005F5288">
        <w:rPr>
          <w:rFonts w:eastAsia="Arial Unicode MS"/>
        </w:rPr>
        <w:t xml:space="preserve"> (jeżeli jest wymagane), przedmiotowe środki dowodowe, pełnomocnictwo, sporządza się w postaci elektronicznej, w formatach danych określonych w przepisach wydanych na podstawie art. 18 ustawy z dnia 17 lutego 2005 r. o informatyzacji działalności podmiotów realizujących zadania publiczne, z uwzględnieniem postanowień rozdziału VIII SWZ i rodzaju przekazywanych danych;</w:t>
      </w:r>
      <w:r w:rsidRPr="005F5288">
        <w:t xml:space="preserve"> </w:t>
      </w:r>
      <w:r w:rsidRPr="005F5288">
        <w:rPr>
          <w:rFonts w:eastAsia="Arial Unicode MS"/>
        </w:rPr>
        <w:t>z zastrzeżeniem próbek, o których mowa w III ust. 1 pkt 1).</w:t>
      </w:r>
    </w:p>
    <w:p w14:paraId="556E049E" w14:textId="77777777" w:rsidR="0027234C" w:rsidRPr="005F5288" w:rsidRDefault="0027234C" w:rsidP="0027234C">
      <w:pPr>
        <w:pStyle w:val="Nagwek3"/>
        <w:ind w:left="851" w:hanging="284"/>
      </w:pPr>
      <w:r w:rsidRPr="005F5288">
        <w:rPr>
          <w:rFonts w:eastAsia="Arial Unicode MS"/>
        </w:rPr>
        <w:t xml:space="preserve">Ofertę oraz wszelkie dokumenty elektroniczne przekazuje się w postępowaniu przy użyciu środków komunikacji elektronicznej wskazanych zgodnie z art. 67 ustawy </w:t>
      </w:r>
      <w:proofErr w:type="spellStart"/>
      <w:r w:rsidRPr="005F5288">
        <w:rPr>
          <w:rFonts w:eastAsia="Arial Unicode MS"/>
        </w:rPr>
        <w:t>Pzp</w:t>
      </w:r>
      <w:proofErr w:type="spellEnd"/>
      <w:r w:rsidRPr="005F5288">
        <w:rPr>
          <w:rFonts w:eastAsia="Arial Unicode MS"/>
        </w:rPr>
        <w:t xml:space="preserve"> przez Zamawiającego, w więc za pośrednictwem </w:t>
      </w:r>
      <w:hyperlink r:id="rId21">
        <w:r w:rsidRPr="005F5288">
          <w:rPr>
            <w:rStyle w:val="Hipercze"/>
            <w:rFonts w:eastAsia="Arial Unicode MS" w:cs="Arial"/>
            <w:lang w:val="pl" w:eastAsia="pl-PL"/>
          </w:rPr>
          <w:t>platformazakupowa.pl</w:t>
        </w:r>
      </w:hyperlink>
      <w:r w:rsidRPr="005F5288">
        <w:rPr>
          <w:rFonts w:eastAsia="Arial Unicode MS"/>
        </w:rPr>
        <w:t>, pod adresem:</w:t>
      </w:r>
      <w:r w:rsidRPr="00FE177C">
        <w:t xml:space="preserve"> </w:t>
      </w:r>
      <w:hyperlink r:id="rId22" w:history="1">
        <w:r w:rsidRPr="00FE177C">
          <w:rPr>
            <w:rStyle w:val="Hipercze"/>
          </w:rPr>
          <w:t>https://platformazakupowa.pl/pn/trzcinsko_zdroj</w:t>
        </w:r>
      </w:hyperlink>
    </w:p>
    <w:p w14:paraId="78B4110A" w14:textId="77777777" w:rsidR="0027234C" w:rsidRPr="005F5288" w:rsidRDefault="0027234C" w:rsidP="0027234C">
      <w:pPr>
        <w:pStyle w:val="Nagwek3"/>
        <w:ind w:left="851" w:hanging="284"/>
      </w:pPr>
      <w:r w:rsidRPr="005F5288">
        <w:lastRenderedPageBreak/>
        <w:t xml:space="preserve">Ofertę należy złożyć w formie elektronicznej (postać elektroniczna opatrzona kwalifikowanym podpisem elektronicznym) lub w postaci elektronicznej opatrzonej podpisem zaufanym lub osobistym, w języku polskim, zgodnie z przepisami prawa oraz dokumentami zamówienia; </w:t>
      </w:r>
    </w:p>
    <w:p w14:paraId="2EFE9F33" w14:textId="77777777" w:rsidR="0027234C" w:rsidRPr="005F5288" w:rsidRDefault="0027234C" w:rsidP="0027234C">
      <w:pPr>
        <w:pStyle w:val="Nagwek3"/>
        <w:ind w:left="851" w:hanging="284"/>
      </w:pPr>
      <w:r w:rsidRPr="005F5288">
        <w:t>Przedmiotowe i podmiotowe środki dowodowe (jeżeli są wymagane) oraz inne dokumenty lub oświadczenia wymagane w postępowaniu, składa się w formie elektronicznej lub w postaci elektronicznej z podpisem zaufanym lub osobistym. W przypadku gdy podmiotowe 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 Przez cyfrowe odwzorowanie, należy rozumieć dokument elektroniczny będący kopią elektroniczną treści zapisanej w postaci papierowej, umożliwiający zapoznanie się z tą treścią i jej zrozumienie, bez konieczności bezpośredniego dostępu do oryginału;</w:t>
      </w:r>
    </w:p>
    <w:p w14:paraId="792E3706" w14:textId="77777777" w:rsidR="0027234C" w:rsidRPr="005F5288" w:rsidRDefault="0027234C" w:rsidP="0027234C">
      <w:pPr>
        <w:pStyle w:val="Nagwek3"/>
        <w:ind w:left="851" w:hanging="284"/>
      </w:pPr>
      <w:r w:rsidRPr="005F5288">
        <w:t>Poświadczenia zgodności cyfrowego odwzorowania z dokumentem w postaci papierowej, o którym mowa w pkt 8, dokonuje w przypadku:</w:t>
      </w:r>
    </w:p>
    <w:p w14:paraId="7D01D6AA" w14:textId="77777777" w:rsidR="0027234C" w:rsidRPr="005F5288" w:rsidRDefault="0027234C" w:rsidP="0027234C">
      <w:pPr>
        <w:pStyle w:val="Nagwek4"/>
        <w:numPr>
          <w:ilvl w:val="0"/>
          <w:numId w:val="22"/>
        </w:numPr>
        <w:spacing w:before="0" w:after="0"/>
        <w:ind w:left="1134" w:hanging="283"/>
      </w:pPr>
      <w:r w:rsidRPr="005F5288">
        <w:t>podmiotowych środków dowodowych</w:t>
      </w:r>
      <w:r w:rsidRPr="005F5288">
        <w:rPr>
          <w:lang w:val="pl-PL"/>
        </w:rPr>
        <w:t xml:space="preserve"> (jeżeli są wymagane)</w:t>
      </w:r>
      <w:r w:rsidRPr="005F5288">
        <w:t xml:space="preserve"> oraz dokumentów potwierdzających umocowanie do reprezentowania – odpowiednio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,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4A9530C4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przedmiotowych środków dowodowych – odpowiednio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lub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wspólnie ubiegający się o udzielenie zamówienia;</w:t>
      </w:r>
    </w:p>
    <w:p w14:paraId="587CB687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innych dokumentów – odpowiednio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lub </w:t>
      </w:r>
      <w:r>
        <w:rPr>
          <w:lang w:val="pl-PL"/>
        </w:rPr>
        <w:t>W</w:t>
      </w:r>
      <w:proofErr w:type="spellStart"/>
      <w:r w:rsidRPr="005F5288">
        <w:t>ykonawca</w:t>
      </w:r>
      <w:proofErr w:type="spellEnd"/>
      <w:r w:rsidRPr="005F5288">
        <w:t xml:space="preserve"> wspólnie ubiegający się o udzielenie zamówienia, w zakresie dokumentów, które każdego z nich dotyczą;</w:t>
      </w:r>
    </w:p>
    <w:p w14:paraId="43734564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każdym wypadku poświadczenia zgodności może dokonać notariusz;</w:t>
      </w:r>
    </w:p>
    <w:p w14:paraId="3839D9D5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W procesie składania oferty, w tym m.in. przedmiotowych środków dowodowych na platformie,  kwalifikowany podpis elektroniczny, podpis zaufany lub osobisty </w:t>
      </w:r>
      <w:r>
        <w:t>W</w:t>
      </w:r>
      <w:r w:rsidRPr="005F5288">
        <w:t>ykonawca może złożyć bezpośrednio na dokumencie, który następnie przesyła na platformę (opcja rekomendowana przez Zamawiającego) oraz dodatkowo dla całego pakietu dokumentów, w kroku 2 Formularza składania oferty lub wniosku (po kliknięciu w przycisk „Przejdź do podsumowania”);</w:t>
      </w:r>
    </w:p>
    <w:p w14:paraId="1E668551" w14:textId="77777777" w:rsidR="0027234C" w:rsidRPr="005F5288" w:rsidRDefault="0027234C" w:rsidP="0027234C">
      <w:pPr>
        <w:pStyle w:val="Nagwek3"/>
        <w:ind w:left="851" w:hanging="284"/>
      </w:pPr>
      <w:r w:rsidRPr="005F5288"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elektronicznym;</w:t>
      </w:r>
    </w:p>
    <w:p w14:paraId="5E152C19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Podpisy kwalifikowane wykorzystywane przez </w:t>
      </w:r>
      <w:r>
        <w:t>W</w:t>
      </w:r>
      <w:r w:rsidRPr="005F5288">
        <w:t>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5F5288">
        <w:t>eIDAS</w:t>
      </w:r>
      <w:proofErr w:type="spellEnd"/>
      <w:r w:rsidRPr="005F5288">
        <w:t>) (UE) nr 910/2014;</w:t>
      </w:r>
    </w:p>
    <w:p w14:paraId="6D499358" w14:textId="77777777" w:rsidR="0027234C" w:rsidRPr="005F5288" w:rsidRDefault="0027234C" w:rsidP="0027234C">
      <w:pPr>
        <w:pStyle w:val="Nagwek3"/>
        <w:ind w:left="851" w:hanging="284"/>
      </w:pPr>
      <w:r w:rsidRPr="005F5288">
        <w:lastRenderedPageBreak/>
        <w:t xml:space="preserve">W przypadku wykorzystania formatu podpisu </w:t>
      </w:r>
      <w:proofErr w:type="spellStart"/>
      <w:r w:rsidRPr="005F5288">
        <w:t>XAdES</w:t>
      </w:r>
      <w:proofErr w:type="spellEnd"/>
      <w:r w:rsidRPr="005F5288">
        <w:t xml:space="preserve"> zewnętrzny, Zamawiający wymaga dołączenia odpowiedniej ilości plików tj. podpisywanych plików z danymi oraz plików </w:t>
      </w:r>
      <w:proofErr w:type="spellStart"/>
      <w:r w:rsidRPr="005F5288">
        <w:t>XAdES</w:t>
      </w:r>
      <w:proofErr w:type="spellEnd"/>
      <w:r w:rsidRPr="005F5288">
        <w:t>;</w:t>
      </w:r>
    </w:p>
    <w:p w14:paraId="3AA6961F" w14:textId="77777777" w:rsidR="0027234C" w:rsidRPr="005F5288" w:rsidRDefault="0027234C" w:rsidP="0027234C">
      <w:pPr>
        <w:pStyle w:val="Nagwek3"/>
        <w:ind w:left="851" w:hanging="284"/>
      </w:pPr>
      <w:r w:rsidRPr="005F5288">
        <w:t>Maksymalny rozmiar jednego pliku przesyłanego za pośrednictwem dedykowanych formularzy do: złożenia, zmiany, wycofania oferty wynosi 150 MB natomiast przy komunikacji wielkość pliku to maksymalnie 500 MB;</w:t>
      </w:r>
    </w:p>
    <w:p w14:paraId="23DA068B" w14:textId="462A8C92" w:rsidR="0027234C" w:rsidRPr="005F5288" w:rsidRDefault="0027234C" w:rsidP="0027234C">
      <w:pPr>
        <w:pStyle w:val="Nagwek3"/>
        <w:ind w:left="851" w:hanging="284"/>
      </w:pPr>
      <w:r w:rsidRPr="005F5288">
        <w:t>Oferta powinna być złożona zgodnie z treścią formularza oferty, stanowiącego załącznik nr 1 do niniejszej specyfikacji (</w:t>
      </w:r>
      <w:r w:rsidRPr="005F5288">
        <w:rPr>
          <w:i/>
        </w:rPr>
        <w:t>Zamawiający dopuszcza odtworzenie tekstu formularza</w:t>
      </w:r>
      <w:r w:rsidRPr="005F5288">
        <w:t xml:space="preserve">) z podaniem ceny jednostkowej netto, wartości netto, stawki i doliczonej wartości podatku VAT oraz ceny brutto za przedmiot zamówienia, a także terminu, warunków realizacji zamówienia. </w:t>
      </w:r>
    </w:p>
    <w:p w14:paraId="7E39CFD2" w14:textId="77777777" w:rsidR="0027234C" w:rsidRPr="005F5288" w:rsidRDefault="0027234C" w:rsidP="0027234C">
      <w:pPr>
        <w:pStyle w:val="Nagwek3"/>
        <w:ind w:left="851" w:hanging="284"/>
        <w:rPr>
          <w:b/>
        </w:rPr>
      </w:pPr>
      <w:r w:rsidRPr="005F5288">
        <w:rPr>
          <w:b/>
        </w:rPr>
        <w:t>Termin dostarczenia oferowanego przedmiotu zamówienia, termin gwarancji oraz czas reakcji serwisu powinny być podane liczbowo i słownie; w przypadku rozbieżności pomiędzy zapisem liczbowym a zapisem słownym, Zamawiający przyjmie zapis podany słownie.</w:t>
      </w:r>
    </w:p>
    <w:p w14:paraId="0AE69684" w14:textId="5A5D3E44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>Wykonawca winien skonkretyzować w formularzu oferty (załącznik nr 1 do SWZ) oferowany produkt, podając nazwę producenta, modelu lub  innych, przypisanych wyłącznie temu produktowi cech (np. nr katalogowy), jednoznacznie identyfikujących zaoferowany sprzęt;</w:t>
      </w:r>
    </w:p>
    <w:p w14:paraId="4B28F6BB" w14:textId="77777777" w:rsidR="0027234C" w:rsidRPr="005F5288" w:rsidRDefault="0027234C" w:rsidP="0027234C">
      <w:pPr>
        <w:pStyle w:val="Nagwek3"/>
        <w:ind w:left="851" w:hanging="284"/>
      </w:pPr>
      <w:r w:rsidRPr="005F5288">
        <w:t>Podmiotowe środki dowodowe, przedmiotowe środki dowodowe oraz inne dokumenty lub oświadczenia (jeżeli są wymagane), sporządzone w języku obcym przekazuje się wraz z tłumaczeniem na język polski;</w:t>
      </w:r>
    </w:p>
    <w:p w14:paraId="7D8E4749" w14:textId="77777777" w:rsidR="0027234C" w:rsidRPr="005F5288" w:rsidRDefault="0027234C" w:rsidP="0027234C">
      <w:pPr>
        <w:pStyle w:val="Nagwek2"/>
        <w:spacing w:before="0" w:after="0" w:line="360" w:lineRule="auto"/>
      </w:pPr>
      <w:r w:rsidRPr="005F5288">
        <w:t>Wizja lokalna.</w:t>
      </w:r>
    </w:p>
    <w:p w14:paraId="5651B62D" w14:textId="77777777" w:rsidR="0027234C" w:rsidRPr="005F5288" w:rsidRDefault="0027234C" w:rsidP="0027234C">
      <w:pPr>
        <w:pStyle w:val="Nagwek3"/>
        <w:numPr>
          <w:ilvl w:val="0"/>
          <w:numId w:val="0"/>
        </w:numPr>
        <w:ind w:left="567"/>
      </w:pPr>
      <w:r w:rsidRPr="005F5288">
        <w:t xml:space="preserve">Zamawiający nie przewiduje, ani nie wymaga złożenia oferty po odbyciu wizji lokalnej lub po sprawdzeniu dokumentów niezbędnych do realizacji zamówienia, o których mowa w art. 131 ust. 2  ustawy </w:t>
      </w:r>
      <w:proofErr w:type="spellStart"/>
      <w:r w:rsidRPr="005F5288">
        <w:t>Pzp</w:t>
      </w:r>
      <w:proofErr w:type="spellEnd"/>
      <w:r w:rsidRPr="005F5288">
        <w:t>;</w:t>
      </w:r>
    </w:p>
    <w:p w14:paraId="17C6C387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</w:pPr>
      <w:r w:rsidRPr="005F5288">
        <w:t>Opis sposobu obliczenia ceny.</w:t>
      </w:r>
    </w:p>
    <w:p w14:paraId="3F47CA17" w14:textId="77777777" w:rsidR="0027234C" w:rsidRPr="00C7124D" w:rsidRDefault="0027234C" w:rsidP="0027234C">
      <w:pPr>
        <w:pStyle w:val="Nagwek3"/>
        <w:numPr>
          <w:ilvl w:val="0"/>
          <w:numId w:val="23"/>
        </w:numPr>
        <w:ind w:left="851" w:hanging="284"/>
      </w:pPr>
      <w:r w:rsidRPr="00C7124D">
        <w:t>Cena podana w ofercie winna zawierać wszelkie koszty poniesione w celu należytego i 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zgodnie z wymaganiami SWZ</w:t>
      </w:r>
      <w:r>
        <w:t xml:space="preserve">. </w:t>
      </w:r>
      <w:r w:rsidRPr="00C7124D">
        <w:t>Cena powinna również uwzględniać podatki, opłaty i  inne należności płatne przez Wykonawcę (w tym koszt ewentualnego cła) oraz wszelkie elementy ryzyka związane  z realizacją zamówienia, a także ewentualny zysk Wykonawcy;</w:t>
      </w:r>
    </w:p>
    <w:p w14:paraId="4020A91A" w14:textId="695F9D05" w:rsidR="0027234C" w:rsidRPr="00C7124D" w:rsidRDefault="0027234C" w:rsidP="0027234C">
      <w:pPr>
        <w:pStyle w:val="Nagwek3"/>
        <w:ind w:left="851" w:hanging="284"/>
      </w:pPr>
      <w:r w:rsidRPr="00C7124D">
        <w:t>Szczegółowy sposób przedstawienia ceny zawiera Formularz oferty (załącznik nr 1);</w:t>
      </w:r>
    </w:p>
    <w:p w14:paraId="40040EA1" w14:textId="77777777" w:rsidR="0027234C" w:rsidRPr="00C7124D" w:rsidRDefault="0027234C" w:rsidP="0027234C">
      <w:pPr>
        <w:pStyle w:val="Nagwek3"/>
        <w:ind w:left="851" w:hanging="284"/>
      </w:pPr>
      <w:r w:rsidRPr="00C7124D">
        <w:t>Cena winna być wyrażona w złotych polskich. Rozliczenia pomiędzy Zamawiającym a Wykonawcą będą prowadzone w złotych polskich;</w:t>
      </w:r>
    </w:p>
    <w:p w14:paraId="76B21B90" w14:textId="77777777" w:rsidR="0027234C" w:rsidRPr="00C7124D" w:rsidRDefault="0027234C" w:rsidP="0027234C">
      <w:pPr>
        <w:pStyle w:val="Nagwek3"/>
        <w:ind w:left="851" w:hanging="284"/>
      </w:pPr>
      <w:r w:rsidRPr="00C7124D">
        <w:t>Wszystkie wartości określone w formularzu oferty winny być podane do 2. miejsca po przecinku zgodnie z zasadami matematycznego zaokrąglania, tj. „5” na 3. miejscu po przecinku – zaokrąglenie w górę, a poniżej „5” – zaokrąglenie w dół;</w:t>
      </w:r>
    </w:p>
    <w:p w14:paraId="29D864CA" w14:textId="464D315F" w:rsidR="0027234C" w:rsidRPr="00C7124D" w:rsidRDefault="0027234C" w:rsidP="0027234C">
      <w:pPr>
        <w:pStyle w:val="Nagwek3"/>
        <w:ind w:left="851" w:hanging="284"/>
      </w:pPr>
      <w:r w:rsidRPr="00C7124D">
        <w:t>Cena podana w ofercie nie ulegnie zwiększeniu i nie będzie podlegała waloryzacji w okresie trwania umowy, z zastrzeżeniem zmian przewidzianych we wzorze umowy (załącznik nr 3);</w:t>
      </w:r>
    </w:p>
    <w:p w14:paraId="6D9F6E6D" w14:textId="77777777" w:rsidR="0027234C" w:rsidRPr="005F5288" w:rsidRDefault="0027234C" w:rsidP="0027234C">
      <w:pPr>
        <w:pStyle w:val="Nagwek3"/>
        <w:ind w:left="851" w:hanging="284"/>
      </w:pPr>
      <w:r w:rsidRPr="00C7124D">
        <w:lastRenderedPageBreak/>
        <w:t xml:space="preserve">Do podanej ceny Wykonawca doliczy podatek VAT </w:t>
      </w:r>
      <w:r w:rsidRPr="005F5288">
        <w:t xml:space="preserve">(nie dotyczy wykonawcy zagranicznego); ocenie będzie podlegała cena oferty wraz z podatkiem VAT; </w:t>
      </w:r>
    </w:p>
    <w:p w14:paraId="185C2BA9" w14:textId="77777777" w:rsidR="0027234C" w:rsidRPr="005F5288" w:rsidRDefault="0027234C" w:rsidP="0027234C">
      <w:pPr>
        <w:pStyle w:val="Nagwek3"/>
        <w:ind w:left="851" w:hanging="284"/>
      </w:pPr>
      <w:r w:rsidRPr="005F5288">
        <w:t>Cena oferty brutto powinna być podana liczbowo i słownie;</w:t>
      </w:r>
    </w:p>
    <w:p w14:paraId="2303A0C7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</w:t>
      </w:r>
      <w:r>
        <w:t>W</w:t>
      </w:r>
      <w:r w:rsidRPr="005F5288">
        <w:t>ykonawcy, będzie miała w tym wypadku zastosowanie.</w:t>
      </w:r>
    </w:p>
    <w:p w14:paraId="16F482D2" w14:textId="77777777" w:rsidR="0027234C" w:rsidRPr="005F5288" w:rsidRDefault="0027234C" w:rsidP="0027234C">
      <w:pPr>
        <w:pStyle w:val="Nagwek1"/>
      </w:pPr>
      <w:bookmarkStart w:id="13" w:name="_Toc66096890"/>
      <w:r w:rsidRPr="005F5288">
        <w:t>Sposób oraz termin składania ofert.</w:t>
      </w:r>
      <w:bookmarkEnd w:id="13"/>
    </w:p>
    <w:p w14:paraId="3D4B60AC" w14:textId="77777777" w:rsidR="0027234C" w:rsidRPr="005F5288" w:rsidRDefault="0027234C" w:rsidP="00C47B8B">
      <w:pPr>
        <w:pStyle w:val="Nagwek2"/>
        <w:numPr>
          <w:ilvl w:val="0"/>
          <w:numId w:val="25"/>
        </w:numPr>
        <w:spacing w:after="0" w:line="360" w:lineRule="auto"/>
        <w:ind w:left="426" w:hanging="283"/>
        <w:rPr>
          <w:rFonts w:eastAsia="Calibri"/>
        </w:rPr>
      </w:pPr>
      <w:r w:rsidRPr="005F5288">
        <w:rPr>
          <w:rFonts w:eastAsia="Calibri"/>
        </w:rPr>
        <w:t>Termin złożenia oferty.</w:t>
      </w:r>
    </w:p>
    <w:p w14:paraId="0FC86AAC" w14:textId="1D8A0303" w:rsidR="0027234C" w:rsidRDefault="0027234C" w:rsidP="0027234C">
      <w:pPr>
        <w:ind w:left="567" w:firstLine="0"/>
        <w:rPr>
          <w:lang w:eastAsia="x-none"/>
        </w:rPr>
      </w:pPr>
      <w:r w:rsidRPr="005F5288">
        <w:rPr>
          <w:lang w:eastAsia="x-none"/>
        </w:rPr>
        <w:t xml:space="preserve">Ofertę wraz z wymaganymi dokumentami należy złożyć w nieprzekraczalnym terminie </w:t>
      </w:r>
      <w:r w:rsidRPr="00C6703D">
        <w:rPr>
          <w:b/>
          <w:color w:val="FF0000"/>
          <w:lang w:eastAsia="x-none"/>
        </w:rPr>
        <w:t xml:space="preserve">do dnia </w:t>
      </w:r>
      <w:r w:rsidR="00C47B8B">
        <w:rPr>
          <w:b/>
          <w:color w:val="FF0000"/>
          <w:lang w:eastAsia="x-none"/>
        </w:rPr>
        <w:t>14</w:t>
      </w:r>
      <w:r w:rsidRPr="00C6703D">
        <w:rPr>
          <w:b/>
          <w:color w:val="FF0000"/>
          <w:lang w:eastAsia="x-none"/>
        </w:rPr>
        <w:t>.</w:t>
      </w:r>
      <w:r w:rsidR="00C47B8B">
        <w:rPr>
          <w:b/>
          <w:color w:val="FF0000"/>
          <w:lang w:eastAsia="x-none"/>
        </w:rPr>
        <w:t>03</w:t>
      </w:r>
      <w:r w:rsidRPr="00C6703D">
        <w:rPr>
          <w:b/>
          <w:color w:val="FF0000"/>
          <w:lang w:eastAsia="x-none"/>
        </w:rPr>
        <w:t>.202</w:t>
      </w:r>
      <w:r w:rsidR="00C47B8B">
        <w:rPr>
          <w:b/>
          <w:color w:val="FF0000"/>
          <w:lang w:eastAsia="x-none"/>
        </w:rPr>
        <w:t>3</w:t>
      </w:r>
      <w:r w:rsidR="00C6703D" w:rsidRPr="00C6703D">
        <w:rPr>
          <w:b/>
          <w:color w:val="FF0000"/>
          <w:lang w:eastAsia="x-none"/>
        </w:rPr>
        <w:t xml:space="preserve"> </w:t>
      </w:r>
      <w:r w:rsidRPr="00C6703D">
        <w:rPr>
          <w:b/>
          <w:color w:val="FF0000"/>
          <w:lang w:eastAsia="x-none"/>
        </w:rPr>
        <w:t>r.</w:t>
      </w:r>
      <w:r w:rsidR="00C47B8B">
        <w:rPr>
          <w:b/>
          <w:color w:val="FF0000"/>
          <w:lang w:eastAsia="x-none"/>
        </w:rPr>
        <w:t xml:space="preserve"> </w:t>
      </w:r>
      <w:r w:rsidRPr="00C6703D">
        <w:rPr>
          <w:b/>
          <w:color w:val="FF0000"/>
          <w:lang w:eastAsia="x-none"/>
        </w:rPr>
        <w:t>do godziny 10:30</w:t>
      </w:r>
      <w:r w:rsidRPr="00B36D0F">
        <w:rPr>
          <w:b/>
          <w:lang w:eastAsia="x-none"/>
        </w:rPr>
        <w:t>.</w:t>
      </w:r>
      <w:r w:rsidRPr="00B36D0F">
        <w:rPr>
          <w:lang w:eastAsia="x-none"/>
        </w:rPr>
        <w:t xml:space="preserve"> </w:t>
      </w:r>
      <w:r w:rsidRPr="005F5288">
        <w:rPr>
          <w:lang w:eastAsia="x-none"/>
        </w:rPr>
        <w:t xml:space="preserve">Oferty złożone po terminie będą podlegać odrzuceniu na podstawie przepisu art. 226 ust. 1 pkt 1 ustawy </w:t>
      </w:r>
      <w:proofErr w:type="spellStart"/>
      <w:r w:rsidRPr="005F5288">
        <w:rPr>
          <w:lang w:eastAsia="x-none"/>
        </w:rPr>
        <w:t>Pzp</w:t>
      </w:r>
      <w:proofErr w:type="spellEnd"/>
      <w:r w:rsidRPr="005F5288">
        <w:rPr>
          <w:lang w:eastAsia="x-none"/>
        </w:rPr>
        <w:t>.</w:t>
      </w:r>
    </w:p>
    <w:p w14:paraId="52A23AA4" w14:textId="6DE8E1B2" w:rsidR="00C47B8B" w:rsidRPr="005F5288" w:rsidRDefault="00C47B8B" w:rsidP="00C47B8B">
      <w:pPr>
        <w:pStyle w:val="Nagwek2"/>
        <w:numPr>
          <w:ilvl w:val="0"/>
          <w:numId w:val="25"/>
        </w:numPr>
        <w:ind w:left="567"/>
      </w:pPr>
      <w:r w:rsidRPr="00C47B8B">
        <w:t>Sposób złożenia oferty.</w:t>
      </w:r>
    </w:p>
    <w:p w14:paraId="389B0A9F" w14:textId="7B2758C2" w:rsidR="0027234C" w:rsidRPr="00C47B8B" w:rsidRDefault="00C47B8B" w:rsidP="00C47B8B">
      <w:pPr>
        <w:pStyle w:val="Nagwek2"/>
        <w:numPr>
          <w:ilvl w:val="0"/>
          <w:numId w:val="0"/>
        </w:numPr>
        <w:spacing w:before="0" w:after="0" w:line="360" w:lineRule="auto"/>
        <w:ind w:left="360"/>
        <w:rPr>
          <w:rFonts w:eastAsia="Calibri"/>
        </w:rPr>
      </w:pPr>
      <w:r>
        <w:rPr>
          <w:rFonts w:eastAsia="Calibri"/>
        </w:rPr>
        <w:t>O</w:t>
      </w:r>
      <w:r w:rsidR="0027234C" w:rsidRPr="00C47B8B">
        <w:rPr>
          <w:rFonts w:eastAsia="Calibri"/>
        </w:rPr>
        <w:t xml:space="preserve">fertę wraz z wymaganymi dokumentami należy umieścić na </w:t>
      </w:r>
      <w:hyperlink r:id="rId23">
        <w:r w:rsidR="0027234C" w:rsidRPr="00C47B8B">
          <w:rPr>
            <w:rFonts w:eastAsia="Calibri"/>
            <w:color w:val="1155CC"/>
            <w:u w:val="single"/>
          </w:rPr>
          <w:t>platformazakupowa.pl</w:t>
        </w:r>
      </w:hyperlink>
      <w:r w:rsidR="0027234C" w:rsidRPr="00C47B8B">
        <w:rPr>
          <w:rFonts w:eastAsia="Calibri"/>
        </w:rPr>
        <w:t xml:space="preserve"> pod adresem: </w:t>
      </w:r>
      <w:hyperlink r:id="rId24" w:history="1">
        <w:r w:rsidR="0027234C" w:rsidRPr="00C47B8B">
          <w:rPr>
            <w:rStyle w:val="Hipercze"/>
            <w:rFonts w:eastAsia="Calibri"/>
          </w:rPr>
          <w:t>https://platformazakupowa.pl/pn/trzcinsko_zdroj</w:t>
        </w:r>
      </w:hyperlink>
      <w:r w:rsidR="0027234C" w:rsidRPr="00C47B8B">
        <w:rPr>
          <w:rFonts w:eastAsia="Calibri"/>
        </w:rPr>
        <w:t xml:space="preserve"> do upływu terminu składania ofert, o którym mowa w ust. 1;</w:t>
      </w:r>
    </w:p>
    <w:p w14:paraId="2EF355D2" w14:textId="77777777" w:rsidR="0027234C" w:rsidRPr="00191520" w:rsidRDefault="0027234C" w:rsidP="00191520">
      <w:pPr>
        <w:pStyle w:val="Nagwek3"/>
        <w:numPr>
          <w:ilvl w:val="0"/>
          <w:numId w:val="72"/>
        </w:numPr>
        <w:ind w:left="993"/>
        <w:rPr>
          <w:rFonts w:eastAsia="Calibri"/>
        </w:rPr>
      </w:pPr>
      <w:r w:rsidRPr="00191520">
        <w:rPr>
          <w:rFonts w:eastAsia="Calibri"/>
        </w:rPr>
        <w:t>Po wypełnieniu Formularza składania oferty i dołączenia wszystkich wymaganych załączników, należy kliknąć przycisk „Przejdź do podsumowania”;</w:t>
      </w:r>
    </w:p>
    <w:p w14:paraId="48302DE2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5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 xml:space="preserve">, Wykonawca powinien złożyć podpis bezpośrednio na dokumentach przesłanych za pośrednictwem </w:t>
      </w:r>
      <w:hyperlink r:id="rId26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>. Zalecane jest stosowanie podpisu na każdym załączonym pliku osobno;</w:t>
      </w:r>
    </w:p>
    <w:p w14:paraId="7B5D13B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3CCA1A70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Szczegółowa instrukcja dla Wykonawców dotycząca złożenia, zmiany i wycofania oferty przed upływem terminu składania ofert znajduje się na stronie internetowej pod adresem:  </w:t>
      </w:r>
      <w:hyperlink r:id="rId27">
        <w:r w:rsidRPr="005F5288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14:paraId="30651521" w14:textId="77777777" w:rsidR="0027234C" w:rsidRPr="005F5288" w:rsidRDefault="0027234C" w:rsidP="0027234C">
      <w:pPr>
        <w:pStyle w:val="Nagwek1"/>
      </w:pPr>
      <w:bookmarkStart w:id="14" w:name="_Toc66096891"/>
      <w:r w:rsidRPr="005F5288">
        <w:lastRenderedPageBreak/>
        <w:t>Termin i tryb otwarcia ofert.</w:t>
      </w:r>
      <w:bookmarkEnd w:id="14"/>
    </w:p>
    <w:p w14:paraId="30E84FAE" w14:textId="77777777" w:rsidR="0027234C" w:rsidRPr="005F5288" w:rsidRDefault="0027234C" w:rsidP="0027234C">
      <w:pPr>
        <w:pStyle w:val="Nagwek2"/>
        <w:numPr>
          <w:ilvl w:val="0"/>
          <w:numId w:val="27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otwarcia ofert.</w:t>
      </w:r>
    </w:p>
    <w:p w14:paraId="5B45A4FE" w14:textId="6B53D21E" w:rsidR="0027234C" w:rsidRPr="005F5288" w:rsidRDefault="0027234C" w:rsidP="0027234C">
      <w:pPr>
        <w:pStyle w:val="Nagwek3"/>
        <w:numPr>
          <w:ilvl w:val="0"/>
          <w:numId w:val="28"/>
        </w:numPr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Otwarcie ofert następuje niezwłocznie po upływie terminu składania ofert, nie później niż następnego dnia po dniu, w którym upłynął termin składania ofert. Zamawiający dokona otwarcia ofert </w:t>
      </w:r>
      <w:r w:rsidRPr="00C6703D">
        <w:rPr>
          <w:rFonts w:eastAsia="Calibri"/>
          <w:b/>
          <w:color w:val="FF0000"/>
        </w:rPr>
        <w:t xml:space="preserve">w dniu </w:t>
      </w:r>
      <w:r w:rsidR="00C47B8B">
        <w:rPr>
          <w:b/>
          <w:color w:val="FF0000"/>
        </w:rPr>
        <w:t>14</w:t>
      </w:r>
      <w:r w:rsidRPr="00C6703D">
        <w:rPr>
          <w:b/>
          <w:color w:val="FF0000"/>
        </w:rPr>
        <w:t>.</w:t>
      </w:r>
      <w:r w:rsidR="00C47B8B">
        <w:rPr>
          <w:b/>
          <w:color w:val="FF0000"/>
        </w:rPr>
        <w:t>03</w:t>
      </w:r>
      <w:r w:rsidRPr="00C6703D">
        <w:rPr>
          <w:b/>
          <w:color w:val="FF0000"/>
        </w:rPr>
        <w:t>.202</w:t>
      </w:r>
      <w:r w:rsidR="00C47B8B">
        <w:rPr>
          <w:b/>
          <w:color w:val="FF0000"/>
        </w:rPr>
        <w:t>3</w:t>
      </w:r>
      <w:r w:rsidRPr="00C6703D">
        <w:rPr>
          <w:b/>
          <w:color w:val="FF0000"/>
        </w:rPr>
        <w:t xml:space="preserve"> r., </w:t>
      </w:r>
      <w:r w:rsidRPr="00C6703D">
        <w:rPr>
          <w:rFonts w:eastAsia="Calibri"/>
          <w:b/>
          <w:color w:val="FF0000"/>
        </w:rPr>
        <w:t>o godz. 11:00</w:t>
      </w:r>
      <w:r w:rsidRPr="00C6703D">
        <w:rPr>
          <w:rFonts w:eastAsia="Calibri"/>
          <w:color w:val="FF0000"/>
        </w:rPr>
        <w:t>;</w:t>
      </w:r>
    </w:p>
    <w:p w14:paraId="19D79BD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t xml:space="preserve">W przypadku awarii systemu teleinformatycznego, przy użyciu którego Zamawiający dokonuje otwarcia ofert, kiedy awaria powoduje brak możliwości otwarcia ofert w terminie określonym przez Zamawiającego, otwarcie ofert nastąpi niezwłocznie po usunięciu awarii. Zamawiający poinformuje o wystąpieniu takiej sytuacji w stosownym komunikacie opublikowanym na stronie internetowej prowadzonego postępowania; </w:t>
      </w:r>
    </w:p>
    <w:p w14:paraId="7F831CDC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będzie informował o wszelkich zmianach terminu otwarcia ofert na stronie internetowej prowadzonego postępowania; </w:t>
      </w:r>
    </w:p>
    <w:p w14:paraId="63F7313C" w14:textId="77777777" w:rsidR="0027234C" w:rsidRPr="005F5288" w:rsidRDefault="0027234C" w:rsidP="0027234C">
      <w:pPr>
        <w:pStyle w:val="Nagwek2"/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Tryb otwarcia ofert.</w:t>
      </w:r>
    </w:p>
    <w:p w14:paraId="3E93AC9B" w14:textId="77777777" w:rsidR="0027234C" w:rsidRPr="00191520" w:rsidRDefault="0027234C" w:rsidP="00191520">
      <w:pPr>
        <w:pStyle w:val="Nagwek3"/>
        <w:numPr>
          <w:ilvl w:val="0"/>
          <w:numId w:val="73"/>
        </w:numPr>
        <w:ind w:left="993"/>
        <w:rPr>
          <w:rFonts w:eastAsia="Calibri"/>
        </w:rPr>
      </w:pPr>
      <w:r w:rsidRPr="00191520">
        <w:rPr>
          <w:rFonts w:eastAsia="Calibri"/>
        </w:rPr>
        <w:t xml:space="preserve">Zamawiający, niezwłocznie po otwarciu ofert, udostępnia na stronie internetowej prowadzonego postępowania - </w:t>
      </w:r>
      <w:hyperlink r:id="rId28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w sekcji „Komunikaty”, informacje o:</w:t>
      </w:r>
    </w:p>
    <w:p w14:paraId="4251977E" w14:textId="77777777" w:rsidR="0027234C" w:rsidRPr="005F5288" w:rsidRDefault="0027234C" w:rsidP="0027234C">
      <w:pPr>
        <w:pStyle w:val="Nagwek4"/>
        <w:numPr>
          <w:ilvl w:val="0"/>
          <w:numId w:val="49"/>
        </w:numPr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nazwach albo imionach i nazwiskach oraz siedzibach lub miejscach prowadzonej działalności gospodarczej albo miejscach zamieszkania wykonawców, których oferty zostały otwarte;</w:t>
      </w:r>
    </w:p>
    <w:p w14:paraId="4F2D86CD" w14:textId="77777777" w:rsidR="0027234C" w:rsidRPr="005F5288" w:rsidRDefault="0027234C" w:rsidP="0027234C">
      <w:pPr>
        <w:pStyle w:val="Nagwek4"/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cenach lub kosztach zawartych w ofertach.</w:t>
      </w:r>
    </w:p>
    <w:p w14:paraId="7BD6732C" w14:textId="77777777" w:rsidR="0027234C" w:rsidRPr="005F5288" w:rsidRDefault="0027234C" w:rsidP="0027234C">
      <w:pPr>
        <w:pStyle w:val="Nagwek1"/>
      </w:pPr>
      <w:bookmarkStart w:id="15" w:name="_Toc66096893"/>
      <w:r w:rsidRPr="005F5288">
        <w:t xml:space="preserve">Opis kryteriów </w:t>
      </w:r>
      <w:r w:rsidRPr="005F5288">
        <w:rPr>
          <w:lang w:val="pl-PL"/>
        </w:rPr>
        <w:t>oceny ofert</w:t>
      </w:r>
      <w:r w:rsidRPr="005F5288">
        <w:t xml:space="preserve"> wraz z podaniem wag kryteriów i sposobu oceny ofert.</w:t>
      </w:r>
      <w:bookmarkEnd w:id="15"/>
    </w:p>
    <w:p w14:paraId="5F392970" w14:textId="2CFC4DD8" w:rsidR="00425AFB" w:rsidRPr="005F5288" w:rsidRDefault="00425AFB" w:rsidP="00425AFB">
      <w:pPr>
        <w:numPr>
          <w:ilvl w:val="0"/>
          <w:numId w:val="1"/>
        </w:numPr>
        <w:spacing w:before="120"/>
        <w:ind w:left="567" w:hanging="283"/>
        <w:contextualSpacing/>
        <w:rPr>
          <w:rFonts w:cs="Arial"/>
          <w:b/>
          <w:color w:val="222A35" w:themeColor="text2" w:themeShade="80"/>
          <w:szCs w:val="20"/>
          <w:lang w:eastAsia="pl-PL"/>
        </w:rPr>
      </w:pPr>
      <w:r w:rsidRPr="005F5288">
        <w:rPr>
          <w:rFonts w:cs="Arial"/>
          <w:b/>
          <w:color w:val="222A35" w:themeColor="text2" w:themeShade="80"/>
          <w:szCs w:val="20"/>
          <w:lang w:eastAsia="pl-PL"/>
        </w:rPr>
        <w:t>Opis kryteriów oceny ofert wraz z podaniem wag tych kryteriów i sposobem ich oceny.</w:t>
      </w:r>
    </w:p>
    <w:p w14:paraId="2EF7A49A" w14:textId="77777777" w:rsidR="00425AFB" w:rsidRPr="004E241B" w:rsidRDefault="00425AFB" w:rsidP="00425AFB">
      <w:pPr>
        <w:pStyle w:val="Nagwek3"/>
        <w:numPr>
          <w:ilvl w:val="0"/>
          <w:numId w:val="9"/>
        </w:numPr>
        <w:ind w:left="851" w:hanging="284"/>
      </w:pPr>
      <w:r w:rsidRPr="005F5288">
        <w:t>Za ofertę najkorzystniejszą, w zakresie danej części, zostanie uznana oferta przedstawiająca najkorzystniejszy stosunek jakości do ceny, a więc zawierająca najkorzystniejszy bilans punktów w kryteriach:</w:t>
      </w:r>
    </w:p>
    <w:tbl>
      <w:tblPr>
        <w:tblpPr w:leftFromText="141" w:rightFromText="141" w:vertAnchor="text" w:horzAnchor="margin" w:tblpXSpec="center" w:tblpY="72"/>
        <w:tblW w:w="7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60"/>
        <w:gridCol w:w="1069"/>
        <w:gridCol w:w="1729"/>
      </w:tblGrid>
      <w:tr w:rsidR="00425AFB" w:rsidRPr="005F5288" w14:paraId="2E116294" w14:textId="77777777" w:rsidTr="00FA2522">
        <w:trPr>
          <w:trHeight w:val="323"/>
        </w:trPr>
        <w:tc>
          <w:tcPr>
            <w:tcW w:w="525" w:type="dxa"/>
            <w:shd w:val="clear" w:color="auto" w:fill="323E4F" w:themeFill="text2" w:themeFillShade="BF"/>
            <w:vAlign w:val="center"/>
          </w:tcPr>
          <w:p w14:paraId="6D726589" w14:textId="77777777" w:rsidR="00425AFB" w:rsidRPr="005F5288" w:rsidRDefault="00425AFB" w:rsidP="00FA252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460" w:type="dxa"/>
            <w:shd w:val="clear" w:color="auto" w:fill="323E4F" w:themeFill="text2" w:themeFillShade="BF"/>
            <w:vAlign w:val="center"/>
          </w:tcPr>
          <w:p w14:paraId="58AE1E72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Kryterium</w:t>
            </w:r>
          </w:p>
        </w:tc>
        <w:tc>
          <w:tcPr>
            <w:tcW w:w="1069" w:type="dxa"/>
            <w:shd w:val="clear" w:color="auto" w:fill="323E4F" w:themeFill="text2" w:themeFillShade="BF"/>
            <w:vAlign w:val="center"/>
          </w:tcPr>
          <w:p w14:paraId="2AD2E7FD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Waga</w:t>
            </w:r>
          </w:p>
        </w:tc>
        <w:tc>
          <w:tcPr>
            <w:tcW w:w="1729" w:type="dxa"/>
            <w:shd w:val="clear" w:color="auto" w:fill="323E4F" w:themeFill="text2" w:themeFillShade="BF"/>
            <w:vAlign w:val="center"/>
          </w:tcPr>
          <w:p w14:paraId="781A8FF3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Liczba punktów</w:t>
            </w:r>
          </w:p>
        </w:tc>
      </w:tr>
      <w:tr w:rsidR="00425AFB" w:rsidRPr="005F5288" w14:paraId="270744D1" w14:textId="77777777" w:rsidTr="00FA2522">
        <w:trPr>
          <w:trHeight w:val="405"/>
        </w:trPr>
        <w:tc>
          <w:tcPr>
            <w:tcW w:w="525" w:type="dxa"/>
            <w:shd w:val="clear" w:color="auto" w:fill="323E4F" w:themeFill="text2" w:themeFillShade="BF"/>
            <w:vAlign w:val="center"/>
          </w:tcPr>
          <w:p w14:paraId="6BFF80A2" w14:textId="77777777" w:rsidR="00425AFB" w:rsidRPr="005F5288" w:rsidRDefault="00425AFB" w:rsidP="00FA252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4460" w:type="dxa"/>
            <w:shd w:val="clear" w:color="auto" w:fill="F2F2F2" w:themeFill="background1" w:themeFillShade="F2"/>
            <w:vAlign w:val="center"/>
          </w:tcPr>
          <w:p w14:paraId="43F6C1E2" w14:textId="77777777" w:rsidR="00425AFB" w:rsidRPr="005F5288" w:rsidRDefault="00425AFB" w:rsidP="00FA2522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Cena brutto (C)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6C78DED4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9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74096226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9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  <w:tr w:rsidR="00425AFB" w:rsidRPr="005F5288" w14:paraId="66928B34" w14:textId="77777777" w:rsidTr="00FA2522">
        <w:trPr>
          <w:trHeight w:val="405"/>
        </w:trPr>
        <w:tc>
          <w:tcPr>
            <w:tcW w:w="525" w:type="dxa"/>
            <w:shd w:val="clear" w:color="auto" w:fill="323E4F" w:themeFill="text2" w:themeFillShade="BF"/>
            <w:vAlign w:val="center"/>
          </w:tcPr>
          <w:p w14:paraId="5CE7C6E3" w14:textId="77777777" w:rsidR="00425AFB" w:rsidRPr="005F5288" w:rsidRDefault="00425AFB" w:rsidP="00FA252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4460" w:type="dxa"/>
            <w:shd w:val="clear" w:color="auto" w:fill="F2F2F2" w:themeFill="background1" w:themeFillShade="F2"/>
            <w:vAlign w:val="center"/>
          </w:tcPr>
          <w:p w14:paraId="42C5DED0" w14:textId="77777777" w:rsidR="00425AFB" w:rsidRPr="005F5288" w:rsidRDefault="00425AFB" w:rsidP="00FA2522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Czas reakcji serwisu (S)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C019E11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2519B71D" w14:textId="77777777" w:rsidR="00425AFB" w:rsidRPr="005F5288" w:rsidRDefault="00425AFB" w:rsidP="00FA2522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</w:tbl>
    <w:p w14:paraId="1EF34886" w14:textId="77777777" w:rsidR="00425AFB" w:rsidRPr="005F5288" w:rsidRDefault="00425AFB" w:rsidP="00425AFB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7631EF1A" w14:textId="77777777" w:rsidR="00425AFB" w:rsidRPr="005F5288" w:rsidRDefault="00425AFB" w:rsidP="00425AFB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74AEC203" w14:textId="77777777" w:rsidR="00425AFB" w:rsidRPr="005F5288" w:rsidRDefault="00425AFB" w:rsidP="00425AFB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6F55D9CF" w14:textId="77777777" w:rsidR="00425AFB" w:rsidRPr="005F5288" w:rsidRDefault="00425AFB" w:rsidP="00425AFB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4B91C99E" w14:textId="77777777" w:rsidR="00425AFB" w:rsidRPr="005F5288" w:rsidRDefault="00425AFB" w:rsidP="00425AFB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32F09023" w14:textId="77777777" w:rsidR="00425AFB" w:rsidRDefault="00425AFB" w:rsidP="00425AFB">
      <w:pPr>
        <w:pStyle w:val="Nagwek3"/>
        <w:keepNext/>
        <w:numPr>
          <w:ilvl w:val="0"/>
          <w:numId w:val="15"/>
        </w:numPr>
        <w:ind w:left="851" w:hanging="284"/>
      </w:pPr>
      <w:r w:rsidRPr="005F5288">
        <w:t>Opis stosowanych kryteriów oraz sposób oceny ofert:</w:t>
      </w:r>
    </w:p>
    <w:p w14:paraId="51D64B1B" w14:textId="77777777" w:rsidR="00425AFB" w:rsidRPr="004E241B" w:rsidRDefault="00425AFB" w:rsidP="00425AFB">
      <w:pPr>
        <w:pStyle w:val="Tekstpodstawowy"/>
        <w:rPr>
          <w:lang w:val="pl-PL" w:eastAsia="x-none"/>
        </w:rPr>
      </w:pPr>
    </w:p>
    <w:p w14:paraId="250C3416" w14:textId="77777777" w:rsidR="00425AFB" w:rsidRPr="005F5288" w:rsidRDefault="00425AFB" w:rsidP="00333030">
      <w:pPr>
        <w:pStyle w:val="Nagwek4"/>
        <w:numPr>
          <w:ilvl w:val="0"/>
          <w:numId w:val="74"/>
        </w:numPr>
        <w:spacing w:before="0" w:after="0"/>
      </w:pPr>
      <w:r w:rsidRPr="005F5288">
        <w:t>zasady przyznawania punktów w kryterium</w:t>
      </w:r>
      <w:r w:rsidRPr="00333030">
        <w:rPr>
          <w:b/>
        </w:rPr>
        <w:t xml:space="preserve"> „cena brutto” (C):</w:t>
      </w:r>
    </w:p>
    <w:p w14:paraId="6036EB55" w14:textId="77777777" w:rsidR="00425AFB" w:rsidRPr="005F5288" w:rsidRDefault="00425AFB" w:rsidP="00425AFB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b/>
          <w:color w:val="000000" w:themeColor="text1"/>
          <w:szCs w:val="20"/>
          <w:lang w:eastAsia="pl-PL"/>
        </w:rPr>
        <w:t>Cena</w:t>
      </w:r>
      <w:r w:rsidRPr="005F5288">
        <w:rPr>
          <w:rFonts w:cs="Arial"/>
          <w:color w:val="000000" w:themeColor="text1"/>
          <w:szCs w:val="20"/>
          <w:lang w:eastAsia="pl-PL"/>
        </w:rPr>
        <w:t xml:space="preserve"> - oznacza cenę łączną brutto za wykonanie całości przedmiotu zamówienia zgodnie z dokumentami zamówienia. Cena wskazana w formularzu oferty oceniana będzie w następujący sposób:</w:t>
      </w:r>
    </w:p>
    <w:p w14:paraId="35EF16B0" w14:textId="77777777" w:rsidR="00425AFB" w:rsidRPr="005F5288" w:rsidRDefault="00425AFB" w:rsidP="00425AFB">
      <w:pPr>
        <w:tabs>
          <w:tab w:val="left" w:pos="5103"/>
        </w:tabs>
        <w:ind w:left="1418" w:right="1983"/>
        <w:contextualSpacing/>
        <w:rPr>
          <w:rFonts w:cs="Arial"/>
          <w:color w:val="000000" w:themeColor="text1"/>
          <w:szCs w:val="20"/>
          <w:lang w:eastAsia="pl-PL"/>
        </w:rPr>
      </w:pPr>
      <m:oMathPara>
        <m:oMath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w:lastRenderedPageBreak/>
            <m:t>∑C pkt=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 xml:space="preserve">Cena najtańszej oferty x 90 pkt </m:t>
              </m: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  <w:lang w:eastAsia="pl-PL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>Cena badanej oferty</m:t>
              </m:r>
            </m:den>
          </m:f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 xml:space="preserve">  </m:t>
          </m:r>
        </m:oMath>
      </m:oMathPara>
    </w:p>
    <w:p w14:paraId="30462C9D" w14:textId="77777777" w:rsidR="00425AFB" w:rsidRPr="005F5288" w:rsidRDefault="00425AFB" w:rsidP="00425AFB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ascii="Arial" w:hAnsi="Arial" w:cs="Arial"/>
          <w:color w:val="000000" w:themeColor="text1"/>
          <w:szCs w:val="20"/>
          <w:lang w:eastAsia="pl-PL"/>
        </w:rPr>
        <w:t>∑</w:t>
      </w:r>
      <w:r w:rsidRPr="005F5288">
        <w:rPr>
          <w:rFonts w:cs="Arial"/>
          <w:color w:val="000000" w:themeColor="text1"/>
          <w:szCs w:val="20"/>
          <w:lang w:eastAsia="pl-PL"/>
        </w:rPr>
        <w:t>C pkt – suma punktów za kryterium „cena”</w:t>
      </w:r>
    </w:p>
    <w:p w14:paraId="0F2A523D" w14:textId="77777777" w:rsidR="00425AFB" w:rsidRPr="002B22F8" w:rsidRDefault="00425AFB" w:rsidP="00425AFB">
      <w:pPr>
        <w:pStyle w:val="Akapitzlist"/>
        <w:numPr>
          <w:ilvl w:val="0"/>
          <w:numId w:val="33"/>
        </w:numPr>
        <w:ind w:left="1418" w:hanging="284"/>
        <w:rPr>
          <w:rFonts w:cs="Arial"/>
          <w:b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Zamawiający w ramach tego kryterium przyzna maksymalnie </w:t>
      </w:r>
      <w:r>
        <w:rPr>
          <w:rFonts w:cs="Arial"/>
          <w:b/>
          <w:color w:val="000000" w:themeColor="text1"/>
          <w:szCs w:val="20"/>
          <w:lang w:eastAsia="pl-PL"/>
        </w:rPr>
        <w:t>9</w:t>
      </w:r>
      <w:r w:rsidRPr="005F5288">
        <w:rPr>
          <w:rFonts w:cs="Arial"/>
          <w:b/>
          <w:color w:val="000000" w:themeColor="text1"/>
          <w:szCs w:val="20"/>
          <w:lang w:eastAsia="pl-PL"/>
        </w:rPr>
        <w:t>0 pkt.</w:t>
      </w:r>
    </w:p>
    <w:p w14:paraId="65A1A169" w14:textId="77777777" w:rsidR="00425AFB" w:rsidRPr="005F5288" w:rsidRDefault="00425AFB" w:rsidP="00425AFB">
      <w:pPr>
        <w:pStyle w:val="Nagwek4"/>
        <w:spacing w:before="240" w:after="0"/>
        <w:ind w:left="1134" w:hanging="284"/>
        <w:rPr>
          <w:color w:val="000000" w:themeColor="text1"/>
          <w:lang w:val="pl-PL"/>
        </w:rPr>
      </w:pPr>
      <w:r w:rsidRPr="005F5288">
        <w:rPr>
          <w:color w:val="000000" w:themeColor="text1"/>
        </w:rPr>
        <w:t>zasady przyznawania punktów w kryterium „</w:t>
      </w:r>
      <w:r w:rsidRPr="00FD3AC5">
        <w:rPr>
          <w:b/>
          <w:color w:val="000000" w:themeColor="text1"/>
          <w:lang w:val="pl-PL"/>
        </w:rPr>
        <w:t>Czas reakcji serwisu</w:t>
      </w:r>
      <w:r w:rsidRPr="005F5288">
        <w:rPr>
          <w:color w:val="000000" w:themeColor="text1"/>
          <w:lang w:val="pl-PL"/>
        </w:rPr>
        <w:t xml:space="preserve"> (S)”:</w:t>
      </w:r>
    </w:p>
    <w:p w14:paraId="04BA1C47" w14:textId="77777777" w:rsidR="00425AFB" w:rsidRPr="009C7F83" w:rsidRDefault="00425AFB" w:rsidP="00425AFB">
      <w:pPr>
        <w:ind w:left="1134" w:hanging="142"/>
        <w:contextualSpacing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  Punkty za kryterium „Czas reakcji serwisu (S)” zostaną przyznane w następujący sposób:</w:t>
      </w:r>
    </w:p>
    <w:p w14:paraId="72DB8F2E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 xml:space="preserve">Czas reakcji serwisu - oznacza czas rozpoczęcia usuwania wady w siedzibie Zamawiającego liczony od chwili przesłania zgłoszenia faksem lub mailem do serwisu Wykonawcy. Przez rozpoczęcie usuwania wady uznaje się poświadczone przez użytkownika przybycie serwisanta, diagnozę i rozpoczęcie naprawy. </w:t>
      </w:r>
    </w:p>
    <w:p w14:paraId="6C10CB2C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 xml:space="preserve">Zgodnie z </w:t>
      </w:r>
      <w:r>
        <w:rPr>
          <w:lang w:eastAsia="x-none"/>
        </w:rPr>
        <w:t>zapytaniem</w:t>
      </w:r>
      <w:r w:rsidRPr="005F5288">
        <w:rPr>
          <w:lang w:eastAsia="x-none"/>
        </w:rPr>
        <w:t xml:space="preserve"> czas reakcji serwisu wynosi: najpóźniej w ciągu </w:t>
      </w:r>
      <w:r>
        <w:rPr>
          <w:lang w:eastAsia="x-none"/>
        </w:rPr>
        <w:t>2</w:t>
      </w:r>
      <w:r w:rsidRPr="005F5288">
        <w:rPr>
          <w:lang w:eastAsia="x-none"/>
        </w:rPr>
        <w:t xml:space="preserve"> dni roboczych po zgłoszeniu wady.</w:t>
      </w:r>
    </w:p>
    <w:p w14:paraId="5B4F53BD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>Ocena dla tego kryterium będzie obliczana na podstawie złożonego przez Wykonawcę oświadczenia w formularzu oferty (załącznika nr 1).</w:t>
      </w:r>
    </w:p>
    <w:p w14:paraId="0D4C6423" w14:textId="77777777" w:rsidR="00425AFB" w:rsidRPr="005F5288" w:rsidRDefault="00425AFB" w:rsidP="00425AFB">
      <w:pPr>
        <w:pStyle w:val="Akapitzlist"/>
        <w:numPr>
          <w:ilvl w:val="0"/>
          <w:numId w:val="63"/>
        </w:numPr>
        <w:ind w:left="1418" w:hanging="284"/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Punkty w tym kryterium „</w:t>
      </w:r>
      <w:r w:rsidRPr="005F5288">
        <w:rPr>
          <w:rFonts w:cs="Arial"/>
          <w:szCs w:val="20"/>
        </w:rPr>
        <w:t xml:space="preserve">Czas reakcji serwisu” </w:t>
      </w:r>
      <w:r w:rsidRPr="005F5288">
        <w:rPr>
          <w:rFonts w:cs="Arial"/>
          <w:szCs w:val="20"/>
          <w:lang w:eastAsia="pl-PL"/>
        </w:rPr>
        <w:t xml:space="preserve">będą przyznawane wg. zasady: </w:t>
      </w:r>
    </w:p>
    <w:p w14:paraId="46AA4A76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następnego (1) dnia roboczego otrzyma </w:t>
      </w:r>
      <w:r>
        <w:rPr>
          <w:lang w:eastAsia="x-none"/>
        </w:rPr>
        <w:t>1</w:t>
      </w:r>
      <w:r w:rsidRPr="005F5288">
        <w:rPr>
          <w:lang w:eastAsia="x-none"/>
        </w:rPr>
        <w:t xml:space="preserve">0 pkt w wyżej wymienionym kryterium, </w:t>
      </w:r>
    </w:p>
    <w:p w14:paraId="0DF7701B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2 dni roboczych otrzyma </w:t>
      </w:r>
      <w:r>
        <w:rPr>
          <w:lang w:eastAsia="x-none"/>
        </w:rPr>
        <w:t>5</w:t>
      </w:r>
      <w:r w:rsidRPr="005F5288">
        <w:rPr>
          <w:lang w:eastAsia="x-none"/>
        </w:rPr>
        <w:t xml:space="preserve"> pkt w wyżej wymienionym kryterium,</w:t>
      </w:r>
    </w:p>
    <w:p w14:paraId="68946A1D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</w:t>
      </w:r>
      <w:r>
        <w:rPr>
          <w:lang w:eastAsia="x-none"/>
        </w:rPr>
        <w:t>3</w:t>
      </w:r>
      <w:r w:rsidRPr="005F5288">
        <w:rPr>
          <w:lang w:eastAsia="x-none"/>
        </w:rPr>
        <w:t xml:space="preserve"> dni roboczych otrzyma 0 pkt w wyżej wymienionym kryterium,</w:t>
      </w:r>
    </w:p>
    <w:p w14:paraId="20B7BE1E" w14:textId="77777777" w:rsidR="00425AFB" w:rsidRPr="005F5288" w:rsidRDefault="00425AFB" w:rsidP="00425AFB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brak oświadczenia lub dłuższy czas reakcji serwisu (tj. &gt; 4 dni robocze) – - oferta zostanie odrzucona jako niezgodna z warunkami zamówienia na podstawie art. 226 ust. 1 pkt 5 ustawy </w:t>
      </w:r>
      <w:proofErr w:type="spellStart"/>
      <w:r w:rsidRPr="005F5288">
        <w:rPr>
          <w:lang w:eastAsia="x-none"/>
        </w:rPr>
        <w:t>Pzp</w:t>
      </w:r>
      <w:proofErr w:type="spellEnd"/>
      <w:r w:rsidRPr="005F5288">
        <w:rPr>
          <w:lang w:eastAsia="x-none"/>
        </w:rPr>
        <w:t>;.</w:t>
      </w:r>
    </w:p>
    <w:p w14:paraId="440547BC" w14:textId="77777777" w:rsidR="00425AFB" w:rsidRPr="005F5288" w:rsidRDefault="00425AFB" w:rsidP="00425AFB">
      <w:pPr>
        <w:pStyle w:val="Akapitzlist"/>
        <w:numPr>
          <w:ilvl w:val="0"/>
          <w:numId w:val="66"/>
        </w:numPr>
        <w:ind w:left="1418" w:hanging="283"/>
        <w:rPr>
          <w:rFonts w:cs="Arial"/>
          <w:b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Zamawiający w ramach tego kryterium przyzna łącznie maksymalnie </w:t>
      </w:r>
      <w:r>
        <w:rPr>
          <w:rFonts w:cs="Arial"/>
          <w:b/>
          <w:szCs w:val="20"/>
          <w:lang w:eastAsia="pl-PL"/>
        </w:rPr>
        <w:t>1</w:t>
      </w:r>
      <w:r w:rsidRPr="005F5288">
        <w:rPr>
          <w:rFonts w:cs="Arial"/>
          <w:b/>
          <w:szCs w:val="20"/>
          <w:lang w:eastAsia="pl-PL"/>
        </w:rPr>
        <w:t>0 pkt.</w:t>
      </w:r>
    </w:p>
    <w:p w14:paraId="199DD20A" w14:textId="77777777" w:rsidR="00425AFB" w:rsidRPr="005F5288" w:rsidRDefault="00425AFB" w:rsidP="00425AFB">
      <w:pPr>
        <w:pStyle w:val="Nagwek3"/>
        <w:ind w:left="851" w:hanging="284"/>
      </w:pPr>
      <w:r w:rsidRPr="005F5288">
        <w:t xml:space="preserve">Ocena końcowa wyliczona zostanie po zsumowaniu punktów uzyskanych za ocenę kryterium: cena brutto </w:t>
      </w:r>
      <w:r w:rsidRPr="009C1B28">
        <w:t xml:space="preserve">+ czas </w:t>
      </w:r>
      <w:r w:rsidRPr="005F5288">
        <w:t>reakcji serwisu.</w:t>
      </w:r>
    </w:p>
    <w:p w14:paraId="568F7BD5" w14:textId="1417BCCF" w:rsidR="00425AFB" w:rsidRPr="005F5288" w:rsidRDefault="00425AFB" w:rsidP="00425AFB">
      <w:pPr>
        <w:pStyle w:val="Nagwek3"/>
        <w:ind w:left="851" w:hanging="284"/>
      </w:pPr>
      <w:r w:rsidRPr="005F5288">
        <w:t>Wyliczenie punktów zostanie dokonane z dokładnością do dwóch miejsc po przecinku, zgodnie z matematycznymi zasadami zaokrąglania. Maksymalna łączna suma punktów we wskazanych wyżej kryteriach – 100;</w:t>
      </w:r>
    </w:p>
    <w:p w14:paraId="598E8F0B" w14:textId="77777777" w:rsidR="00425AFB" w:rsidRPr="005F5288" w:rsidRDefault="00425AFB" w:rsidP="00425AFB">
      <w:pPr>
        <w:pStyle w:val="Nagwek3"/>
        <w:ind w:left="851" w:hanging="284"/>
      </w:pPr>
      <w:r w:rsidRPr="005F5288">
        <w:t>Za ofertę najkorzystniejszą, w zakresie danej części, uznana zostanie oferta Wykonawcy niepodlegającego wykluczeniu, która nie podlega odrzuceniu oraz która uzyska największą liczbę zsumowanych punktów w ramach ustalonych ww. kryteriów oceny ofert;</w:t>
      </w:r>
    </w:p>
    <w:p w14:paraId="4D126BB7" w14:textId="77777777" w:rsidR="00425AFB" w:rsidRPr="005F5288" w:rsidRDefault="00425AFB" w:rsidP="00425AFB">
      <w:pPr>
        <w:pStyle w:val="Nagwek3"/>
        <w:ind w:left="851" w:hanging="284"/>
      </w:pPr>
      <w:r w:rsidRPr="005F5288"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wadze;</w:t>
      </w:r>
    </w:p>
    <w:p w14:paraId="56BB39B3" w14:textId="77777777" w:rsidR="00425AFB" w:rsidRPr="005F5288" w:rsidRDefault="00425AFB" w:rsidP="00425AFB">
      <w:pPr>
        <w:pStyle w:val="Nagwek3"/>
        <w:ind w:left="851" w:hanging="284"/>
      </w:pPr>
      <w:r w:rsidRPr="005F5288">
        <w:t>Jeżeli oferty otrzymały taką samą ocenę w kryterium o najwyższej wadze, Zamawiający wybiera ofertę z najniższą ceną lub najniższym kosztem;</w:t>
      </w:r>
    </w:p>
    <w:p w14:paraId="67A16948" w14:textId="77777777" w:rsidR="00425AFB" w:rsidRPr="005F5288" w:rsidRDefault="00425AFB" w:rsidP="00425AFB">
      <w:pPr>
        <w:pStyle w:val="Nagwek3"/>
        <w:ind w:left="851" w:hanging="284"/>
      </w:pPr>
      <w:r w:rsidRPr="005F5288">
        <w:lastRenderedPageBreak/>
        <w:t xml:space="preserve">Jeżeli nie można dokonać wyboru oferty w sposób, o którym mowa w pkt 7, Zamawiający wzywa </w:t>
      </w:r>
      <w:r>
        <w:t>W</w:t>
      </w:r>
      <w:r w:rsidRPr="005F5288">
        <w:t>ykonawców, którzy złożyli te oferty, do złożenia w terminie określonym przez Zamawiającego ofert dodatkowych zawierających nową cenę lub koszt.</w:t>
      </w:r>
    </w:p>
    <w:p w14:paraId="47DCDFA3" w14:textId="704D473F" w:rsidR="0027234C" w:rsidRPr="00425AFB" w:rsidRDefault="0027234C" w:rsidP="00425AFB">
      <w:pPr>
        <w:pStyle w:val="Akapitzlist"/>
        <w:numPr>
          <w:ilvl w:val="0"/>
          <w:numId w:val="1"/>
        </w:numPr>
        <w:spacing w:before="120"/>
        <w:rPr>
          <w:b/>
          <w:bCs/>
        </w:rPr>
      </w:pPr>
      <w:r w:rsidRPr="00425AFB">
        <w:rPr>
          <w:b/>
          <w:bCs/>
        </w:rPr>
        <w:t>Zawiadomienie o wyborze najkorzystniejszej oferty.</w:t>
      </w:r>
    </w:p>
    <w:p w14:paraId="7F7C57C3" w14:textId="77777777" w:rsidR="0027234C" w:rsidRPr="005F5288" w:rsidRDefault="0027234C" w:rsidP="0027234C">
      <w:pPr>
        <w:pStyle w:val="Nagwek3"/>
        <w:numPr>
          <w:ilvl w:val="0"/>
          <w:numId w:val="37"/>
        </w:numPr>
        <w:ind w:left="851" w:hanging="284"/>
      </w:pPr>
      <w:r w:rsidRPr="005F5288">
        <w:t xml:space="preserve">Niezwłocznie po wyborze najkorzystniejszej oferty, w zakresie danej części, </w:t>
      </w:r>
      <w:r>
        <w:t>Z</w:t>
      </w:r>
      <w:r w:rsidRPr="005F5288">
        <w:t xml:space="preserve">amawiający informuje równocześnie </w:t>
      </w:r>
      <w:r>
        <w:t>W</w:t>
      </w:r>
      <w:r w:rsidRPr="005F5288">
        <w:t>ykonawców, którzy złożyli oferty o:</w:t>
      </w:r>
    </w:p>
    <w:p w14:paraId="603FD517" w14:textId="77777777" w:rsidR="0027234C" w:rsidRPr="005F5288" w:rsidRDefault="0027234C" w:rsidP="0027234C">
      <w:pPr>
        <w:pStyle w:val="Nagwek4"/>
        <w:numPr>
          <w:ilvl w:val="0"/>
          <w:numId w:val="50"/>
        </w:numPr>
        <w:spacing w:before="0" w:after="0"/>
        <w:ind w:left="1134" w:hanging="284"/>
      </w:pPr>
      <w:r w:rsidRPr="005F5288">
        <w:t xml:space="preserve">wyborze najkorzystniejszej oferty, podając nazwę albo imię i nazwisko, siedzibę albo miejsce zamieszkania, jeżeli jest miejscem wykonywania działalności </w:t>
      </w:r>
      <w:r>
        <w:rPr>
          <w:lang w:val="pl-PL"/>
        </w:rPr>
        <w:t>W</w:t>
      </w:r>
      <w:proofErr w:type="spellStart"/>
      <w:r w:rsidRPr="005F5288">
        <w:t>ykonawcy</w:t>
      </w:r>
      <w:proofErr w:type="spellEnd"/>
      <w:r w:rsidRPr="005F5288">
        <w:t xml:space="preserve">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0BDEB9F0" w14:textId="77777777" w:rsidR="0027234C" w:rsidRPr="005F5288" w:rsidRDefault="0027234C" w:rsidP="0027234C">
      <w:pPr>
        <w:pStyle w:val="Nagwek4"/>
        <w:spacing w:before="0" w:after="0"/>
        <w:ind w:left="1134" w:hanging="284"/>
      </w:pPr>
      <w:r>
        <w:rPr>
          <w:lang w:val="pl-PL"/>
        </w:rPr>
        <w:t>W</w:t>
      </w:r>
      <w:proofErr w:type="spellStart"/>
      <w:r w:rsidRPr="005F5288">
        <w:t>ykonawcach</w:t>
      </w:r>
      <w:proofErr w:type="spellEnd"/>
      <w:r w:rsidRPr="005F5288">
        <w:t xml:space="preserve">, których oferty zostały odrzucone </w:t>
      </w:r>
    </w:p>
    <w:p w14:paraId="7A8FD2D9" w14:textId="77777777" w:rsidR="0027234C" w:rsidRPr="005F5288" w:rsidRDefault="0027234C" w:rsidP="0027234C">
      <w:pPr>
        <w:pStyle w:val="Akapitzlist"/>
        <w:ind w:left="851" w:firstLine="0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>– podając uzasadnienie faktyczne i prawne;</w:t>
      </w:r>
    </w:p>
    <w:p w14:paraId="7A98C48B" w14:textId="77777777" w:rsidR="0027234C" w:rsidRPr="005F5288" w:rsidRDefault="0027234C" w:rsidP="0027234C">
      <w:pPr>
        <w:pStyle w:val="Nagwek3"/>
        <w:ind w:left="851" w:hanging="284"/>
      </w:pPr>
      <w:r w:rsidRPr="005F5288">
        <w:t>Zamawiający udostępni informacje, o których mowa w pkt 1 lit. a na stronie internetowej prowadzonego postępowania.</w:t>
      </w:r>
    </w:p>
    <w:p w14:paraId="5FE60B8A" w14:textId="77777777" w:rsidR="0027234C" w:rsidRPr="00166C97" w:rsidRDefault="0027234C" w:rsidP="0027234C">
      <w:pPr>
        <w:tabs>
          <w:tab w:val="left" w:pos="142"/>
        </w:tabs>
        <w:ind w:left="0" w:firstLine="0"/>
        <w:contextualSpacing/>
        <w:rPr>
          <w:rFonts w:cs="Arial"/>
          <w:szCs w:val="20"/>
          <w:lang w:eastAsia="ar-SA"/>
        </w:rPr>
      </w:pPr>
    </w:p>
    <w:p w14:paraId="17559EBA" w14:textId="77777777" w:rsidR="0027234C" w:rsidRPr="005F5288" w:rsidRDefault="0027234C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56593787" w14:textId="77777777" w:rsidR="00B06CBC" w:rsidRDefault="00B06CBC"/>
    <w:sectPr w:rsidR="00B06CBC" w:rsidSect="00BA39CA">
      <w:headerReference w:type="default" r:id="rId29"/>
      <w:footerReference w:type="default" r:id="rId30"/>
      <w:footerReference w:type="first" r:id="rId31"/>
      <w:pgSz w:w="11906" w:h="16838" w:code="9"/>
      <w:pgMar w:top="238" w:right="1134" w:bottom="56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9085" w14:textId="77777777" w:rsidR="0054413E" w:rsidRDefault="0054413E">
      <w:pPr>
        <w:spacing w:line="240" w:lineRule="auto"/>
      </w:pPr>
      <w:r>
        <w:separator/>
      </w:r>
    </w:p>
  </w:endnote>
  <w:endnote w:type="continuationSeparator" w:id="0">
    <w:p w14:paraId="23E3CA7A" w14:textId="77777777" w:rsidR="0054413E" w:rsidRDefault="0054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973E" w14:textId="77777777" w:rsidR="0023042E" w:rsidRPr="00F84EF3" w:rsidRDefault="00000000" w:rsidP="00A3664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51E6F03A" w14:textId="77777777" w:rsidR="0023042E" w:rsidRPr="00A36646" w:rsidRDefault="00000000" w:rsidP="00A36646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0" w:firstLine="0"/>
      <w:jc w:val="left"/>
      <w:rPr>
        <w:color w:val="002D59"/>
        <w:sz w:val="16"/>
        <w:szCs w:val="16"/>
        <w:u w:val="single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7FC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1D5005" wp14:editId="7A93981E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0722" w14:textId="77777777" w:rsidR="0023042E" w:rsidRPr="00663D66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D5005" id="Prostokąt 7" o:spid="_x0000_s1026" style="position:absolute;left:0;text-align:left;margin-left:-11.6pt;margin-top:721.5pt;width:64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5m+du4QAAAA0BAAAPAAAAAAAAAAAAAAAAAEMEAABkcnMvZG93&#10;bnJldi54bWxQSwUGAAAAAAQABADzAAAAUQUAAAAA&#10;" o:allowincell="f" stroked="f">
              <v:textbox style="mso-fit-shape-to-text:t" inset="0,,0">
                <w:txbxContent>
                  <w:p w14:paraId="4AB70722" w14:textId="77777777" w:rsidR="0023042E" w:rsidRPr="00663D66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22A09776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05DF4418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3FC1F8" wp14:editId="2800FF5E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5B6BE" w14:textId="77777777" w:rsidR="0023042E" w:rsidRPr="00AF7FE4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FC1F8" id="Prostokąt 8" o:spid="_x0000_s1027" style="position:absolute;left:0;text-align:left;margin-left:20.9pt;margin-top:694.4pt;width:23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" o:allowincell="f" stroked="f">
              <v:textbox inset="0,,0">
                <w:txbxContent>
                  <w:p w14:paraId="1D05B6BE" w14:textId="77777777" w:rsidR="0023042E" w:rsidRPr="00AF7FE4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6143F601" w14:textId="77777777" w:rsidR="0023042E" w:rsidRPr="00602A59" w:rsidRDefault="0027234C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0741616E" w14:textId="77777777" w:rsidR="0023042E" w:rsidRDefault="0027234C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8683" w14:textId="77777777" w:rsidR="0054413E" w:rsidRDefault="0054413E">
      <w:pPr>
        <w:spacing w:line="240" w:lineRule="auto"/>
      </w:pPr>
      <w:r>
        <w:separator/>
      </w:r>
    </w:p>
  </w:footnote>
  <w:footnote w:type="continuationSeparator" w:id="0">
    <w:p w14:paraId="77C60C2E" w14:textId="77777777" w:rsidR="0054413E" w:rsidRDefault="0054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9EDD" w14:textId="77777777" w:rsidR="0023042E" w:rsidRDefault="0027234C" w:rsidP="00560F9D">
    <w:pPr>
      <w:pStyle w:val="Nagwek"/>
      <w:tabs>
        <w:tab w:val="clear" w:pos="4536"/>
        <w:tab w:val="clear" w:pos="9072"/>
        <w:tab w:val="left" w:pos="1800"/>
      </w:tabs>
    </w:pPr>
    <w:r>
      <w:rPr>
        <w:noProof/>
      </w:rPr>
      <w:drawing>
        <wp:inline distT="0" distB="0" distL="0" distR="0" wp14:anchorId="1D53B101" wp14:editId="2EBA2B56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4E67799" w14:textId="77777777" w:rsidR="0023042E" w:rsidRDefault="00000000" w:rsidP="000729DF">
    <w:pPr>
      <w:pStyle w:val="Nagwek"/>
      <w:tabs>
        <w:tab w:val="clear" w:pos="4536"/>
        <w:tab w:val="clear" w:pos="9072"/>
        <w:tab w:val="left" w:pos="1650"/>
      </w:tabs>
    </w:pPr>
  </w:p>
  <w:p w14:paraId="78871753" w14:textId="77777777" w:rsidR="0023042E" w:rsidRDefault="00000000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1D"/>
    <w:multiLevelType w:val="hybridMultilevel"/>
    <w:tmpl w:val="40962E68"/>
    <w:lvl w:ilvl="0" w:tplc="A73C3C6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88A0E65"/>
    <w:multiLevelType w:val="hybridMultilevel"/>
    <w:tmpl w:val="DC6A7F5C"/>
    <w:lvl w:ilvl="0" w:tplc="9E18998A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41353B"/>
    <w:multiLevelType w:val="hybridMultilevel"/>
    <w:tmpl w:val="AB184750"/>
    <w:lvl w:ilvl="0" w:tplc="C8FAB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21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1838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3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011C9"/>
    <w:multiLevelType w:val="hybridMultilevel"/>
    <w:tmpl w:val="8DDE105A"/>
    <w:lvl w:ilvl="0" w:tplc="AE989F1C">
      <w:start w:val="1"/>
      <w:numFmt w:val="upperRoman"/>
      <w:pStyle w:val="Nagwek1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39E128FB"/>
    <w:multiLevelType w:val="hybridMultilevel"/>
    <w:tmpl w:val="DD6041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D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834695"/>
    <w:multiLevelType w:val="hybridMultilevel"/>
    <w:tmpl w:val="4688514E"/>
    <w:lvl w:ilvl="0" w:tplc="B28AC726">
      <w:start w:val="1"/>
      <w:numFmt w:val="lowerLetter"/>
      <w:lvlText w:val="%1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328DC"/>
    <w:multiLevelType w:val="hybridMultilevel"/>
    <w:tmpl w:val="5EB817BC"/>
    <w:lvl w:ilvl="0" w:tplc="9D7C1AC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B1DDE"/>
    <w:multiLevelType w:val="multilevel"/>
    <w:tmpl w:val="894E1FCC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865" w:hanging="180"/>
      </w:pPr>
    </w:lvl>
    <w:lvl w:ilvl="3">
      <w:start w:val="1"/>
      <w:numFmt w:val="lowerLetter"/>
      <w:lvlText w:val="%4)"/>
      <w:lvlJc w:val="left"/>
      <w:pPr>
        <w:ind w:left="3585" w:hanging="360"/>
      </w:pPr>
      <w:rPr>
        <w:rFonts w:hint="default"/>
        <w:b w:val="0"/>
      </w:rPr>
    </w:lvl>
    <w:lvl w:ilvl="4">
      <w:numFmt w:val="bullet"/>
      <w:lvlText w:val="•"/>
      <w:lvlJc w:val="left"/>
      <w:pPr>
        <w:ind w:left="4305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B8854E7"/>
    <w:multiLevelType w:val="hybridMultilevel"/>
    <w:tmpl w:val="6D2A762E"/>
    <w:lvl w:ilvl="0" w:tplc="A73C3C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3C3C66">
      <w:start w:val="1"/>
      <w:numFmt w:val="bullet"/>
      <w:lvlText w:val="-"/>
      <w:lvlJc w:val="left"/>
      <w:pPr>
        <w:ind w:left="4167" w:hanging="360"/>
      </w:pPr>
      <w:rPr>
        <w:rFonts w:ascii="Arial" w:hAnsi="Arial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686F99"/>
    <w:multiLevelType w:val="hybridMultilevel"/>
    <w:tmpl w:val="A8D6B2F2"/>
    <w:lvl w:ilvl="0" w:tplc="9D7C1A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9D6890"/>
    <w:multiLevelType w:val="hybridMultilevel"/>
    <w:tmpl w:val="6BBEF0F8"/>
    <w:lvl w:ilvl="0" w:tplc="050A9180">
      <w:start w:val="1"/>
      <w:numFmt w:val="lowerLetter"/>
      <w:pStyle w:val="Nagwek4"/>
      <w:lvlText w:val="%1)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966D4"/>
    <w:multiLevelType w:val="hybridMultilevel"/>
    <w:tmpl w:val="0FF8E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2476E8D"/>
    <w:multiLevelType w:val="hybridMultilevel"/>
    <w:tmpl w:val="E15869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09336831">
    <w:abstractNumId w:val="9"/>
  </w:num>
  <w:num w:numId="2" w16cid:durableId="1119954003">
    <w:abstractNumId w:val="5"/>
  </w:num>
  <w:num w:numId="3" w16cid:durableId="436754476">
    <w:abstractNumId w:val="7"/>
  </w:num>
  <w:num w:numId="4" w16cid:durableId="372969764">
    <w:abstractNumId w:val="14"/>
  </w:num>
  <w:num w:numId="5" w16cid:durableId="2020882852">
    <w:abstractNumId w:val="4"/>
  </w:num>
  <w:num w:numId="6" w16cid:durableId="2137677261">
    <w:abstractNumId w:val="4"/>
    <w:lvlOverride w:ilvl="0">
      <w:startOverride w:val="1"/>
    </w:lvlOverride>
  </w:num>
  <w:num w:numId="7" w16cid:durableId="1860503302">
    <w:abstractNumId w:val="18"/>
  </w:num>
  <w:num w:numId="8" w16cid:durableId="2087335063">
    <w:abstractNumId w:val="17"/>
  </w:num>
  <w:num w:numId="9" w16cid:durableId="1839803709">
    <w:abstractNumId w:val="1"/>
    <w:lvlOverride w:ilvl="0">
      <w:startOverride w:val="1"/>
    </w:lvlOverride>
  </w:num>
  <w:num w:numId="10" w16cid:durableId="385758320">
    <w:abstractNumId w:val="4"/>
    <w:lvlOverride w:ilvl="0">
      <w:startOverride w:val="1"/>
    </w:lvlOverride>
  </w:num>
  <w:num w:numId="11" w16cid:durableId="819346184">
    <w:abstractNumId w:val="1"/>
    <w:lvlOverride w:ilvl="0">
      <w:startOverride w:val="1"/>
    </w:lvlOverride>
  </w:num>
  <w:num w:numId="12" w16cid:durableId="1152717858">
    <w:abstractNumId w:val="4"/>
    <w:lvlOverride w:ilvl="0">
      <w:startOverride w:val="1"/>
    </w:lvlOverride>
  </w:num>
  <w:num w:numId="13" w16cid:durableId="290283387">
    <w:abstractNumId w:val="4"/>
    <w:lvlOverride w:ilvl="0">
      <w:startOverride w:val="1"/>
    </w:lvlOverride>
  </w:num>
  <w:num w:numId="14" w16cid:durableId="336734832">
    <w:abstractNumId w:val="4"/>
    <w:lvlOverride w:ilvl="0">
      <w:startOverride w:val="1"/>
    </w:lvlOverride>
  </w:num>
  <w:num w:numId="15" w16cid:durableId="1359156317">
    <w:abstractNumId w:val="1"/>
    <w:lvlOverride w:ilvl="0">
      <w:startOverride w:val="2"/>
    </w:lvlOverride>
  </w:num>
  <w:num w:numId="16" w16cid:durableId="1448312429">
    <w:abstractNumId w:val="1"/>
    <w:lvlOverride w:ilvl="0">
      <w:startOverride w:val="1"/>
    </w:lvlOverride>
  </w:num>
  <w:num w:numId="17" w16cid:durableId="107093468">
    <w:abstractNumId w:val="17"/>
    <w:lvlOverride w:ilvl="0">
      <w:startOverride w:val="1"/>
    </w:lvlOverride>
  </w:num>
  <w:num w:numId="18" w16cid:durableId="229969458">
    <w:abstractNumId w:val="17"/>
    <w:lvlOverride w:ilvl="0">
      <w:startOverride w:val="1"/>
    </w:lvlOverride>
  </w:num>
  <w:num w:numId="19" w16cid:durableId="859123919">
    <w:abstractNumId w:val="1"/>
    <w:lvlOverride w:ilvl="0">
      <w:startOverride w:val="1"/>
    </w:lvlOverride>
  </w:num>
  <w:num w:numId="20" w16cid:durableId="1755853698">
    <w:abstractNumId w:val="4"/>
    <w:lvlOverride w:ilvl="0">
      <w:startOverride w:val="1"/>
    </w:lvlOverride>
  </w:num>
  <w:num w:numId="21" w16cid:durableId="1584338310">
    <w:abstractNumId w:val="1"/>
    <w:lvlOverride w:ilvl="0">
      <w:startOverride w:val="1"/>
    </w:lvlOverride>
  </w:num>
  <w:num w:numId="22" w16cid:durableId="85853623">
    <w:abstractNumId w:val="17"/>
    <w:lvlOverride w:ilvl="0">
      <w:startOverride w:val="1"/>
    </w:lvlOverride>
  </w:num>
  <w:num w:numId="23" w16cid:durableId="1618180336">
    <w:abstractNumId w:val="1"/>
    <w:lvlOverride w:ilvl="0">
      <w:startOverride w:val="1"/>
    </w:lvlOverride>
  </w:num>
  <w:num w:numId="24" w16cid:durableId="511605398">
    <w:abstractNumId w:val="1"/>
    <w:lvlOverride w:ilvl="0">
      <w:startOverride w:val="1"/>
    </w:lvlOverride>
  </w:num>
  <w:num w:numId="25" w16cid:durableId="1078094693">
    <w:abstractNumId w:val="4"/>
    <w:lvlOverride w:ilvl="0">
      <w:startOverride w:val="1"/>
    </w:lvlOverride>
  </w:num>
  <w:num w:numId="26" w16cid:durableId="269164252">
    <w:abstractNumId w:val="1"/>
    <w:lvlOverride w:ilvl="0">
      <w:startOverride w:val="1"/>
    </w:lvlOverride>
  </w:num>
  <w:num w:numId="27" w16cid:durableId="1859194980">
    <w:abstractNumId w:val="4"/>
    <w:lvlOverride w:ilvl="0">
      <w:startOverride w:val="1"/>
    </w:lvlOverride>
  </w:num>
  <w:num w:numId="28" w16cid:durableId="1980652121">
    <w:abstractNumId w:val="1"/>
    <w:lvlOverride w:ilvl="0">
      <w:startOverride w:val="1"/>
    </w:lvlOverride>
  </w:num>
  <w:num w:numId="29" w16cid:durableId="304747195">
    <w:abstractNumId w:val="1"/>
    <w:lvlOverride w:ilvl="0">
      <w:startOverride w:val="1"/>
    </w:lvlOverride>
  </w:num>
  <w:num w:numId="30" w16cid:durableId="584265717">
    <w:abstractNumId w:val="4"/>
    <w:lvlOverride w:ilvl="0">
      <w:startOverride w:val="1"/>
    </w:lvlOverride>
  </w:num>
  <w:num w:numId="31" w16cid:durableId="1792940610">
    <w:abstractNumId w:val="1"/>
    <w:lvlOverride w:ilvl="0">
      <w:startOverride w:val="1"/>
    </w:lvlOverride>
  </w:num>
  <w:num w:numId="32" w16cid:durableId="475756771">
    <w:abstractNumId w:val="1"/>
    <w:lvlOverride w:ilvl="0">
      <w:startOverride w:val="2"/>
    </w:lvlOverride>
  </w:num>
  <w:num w:numId="33" w16cid:durableId="795752867">
    <w:abstractNumId w:val="2"/>
  </w:num>
  <w:num w:numId="34" w16cid:durableId="855580837">
    <w:abstractNumId w:val="17"/>
    <w:lvlOverride w:ilvl="0">
      <w:startOverride w:val="1"/>
    </w:lvlOverride>
  </w:num>
  <w:num w:numId="35" w16cid:durableId="1237935087">
    <w:abstractNumId w:val="1"/>
    <w:lvlOverride w:ilvl="0">
      <w:startOverride w:val="1"/>
    </w:lvlOverride>
  </w:num>
  <w:num w:numId="36" w16cid:durableId="813067392">
    <w:abstractNumId w:val="4"/>
    <w:lvlOverride w:ilvl="0">
      <w:startOverride w:val="2"/>
    </w:lvlOverride>
  </w:num>
  <w:num w:numId="37" w16cid:durableId="325860652">
    <w:abstractNumId w:val="1"/>
    <w:lvlOverride w:ilvl="0">
      <w:startOverride w:val="1"/>
    </w:lvlOverride>
  </w:num>
  <w:num w:numId="38" w16cid:durableId="2062244065">
    <w:abstractNumId w:val="4"/>
    <w:lvlOverride w:ilvl="0">
      <w:startOverride w:val="1"/>
    </w:lvlOverride>
  </w:num>
  <w:num w:numId="39" w16cid:durableId="1015155108">
    <w:abstractNumId w:val="1"/>
    <w:lvlOverride w:ilvl="0">
      <w:startOverride w:val="1"/>
    </w:lvlOverride>
  </w:num>
  <w:num w:numId="40" w16cid:durableId="1667322262">
    <w:abstractNumId w:val="4"/>
    <w:lvlOverride w:ilvl="0">
      <w:startOverride w:val="1"/>
    </w:lvlOverride>
  </w:num>
  <w:num w:numId="41" w16cid:durableId="2134596988">
    <w:abstractNumId w:val="1"/>
    <w:lvlOverride w:ilvl="0">
      <w:startOverride w:val="1"/>
    </w:lvlOverride>
  </w:num>
  <w:num w:numId="42" w16cid:durableId="1694568655">
    <w:abstractNumId w:val="1"/>
    <w:lvlOverride w:ilvl="0">
      <w:startOverride w:val="1"/>
    </w:lvlOverride>
  </w:num>
  <w:num w:numId="43" w16cid:durableId="172959493">
    <w:abstractNumId w:val="1"/>
    <w:lvlOverride w:ilvl="0">
      <w:startOverride w:val="1"/>
    </w:lvlOverride>
  </w:num>
  <w:num w:numId="44" w16cid:durableId="1117021968">
    <w:abstractNumId w:val="4"/>
    <w:lvlOverride w:ilvl="0">
      <w:startOverride w:val="1"/>
    </w:lvlOverride>
  </w:num>
  <w:num w:numId="45" w16cid:durableId="1281569695">
    <w:abstractNumId w:val="1"/>
    <w:lvlOverride w:ilvl="0">
      <w:startOverride w:val="1"/>
    </w:lvlOverride>
  </w:num>
  <w:num w:numId="46" w16cid:durableId="113251223">
    <w:abstractNumId w:val="1"/>
    <w:lvlOverride w:ilvl="0">
      <w:startOverride w:val="1"/>
    </w:lvlOverride>
  </w:num>
  <w:num w:numId="47" w16cid:durableId="1876388368">
    <w:abstractNumId w:val="10"/>
  </w:num>
  <w:num w:numId="48" w16cid:durableId="547452986">
    <w:abstractNumId w:val="1"/>
    <w:lvlOverride w:ilvl="0">
      <w:startOverride w:val="1"/>
    </w:lvlOverride>
  </w:num>
  <w:num w:numId="49" w16cid:durableId="771584082">
    <w:abstractNumId w:val="17"/>
    <w:lvlOverride w:ilvl="0">
      <w:startOverride w:val="1"/>
    </w:lvlOverride>
  </w:num>
  <w:num w:numId="50" w16cid:durableId="529412352">
    <w:abstractNumId w:val="17"/>
    <w:lvlOverride w:ilvl="0">
      <w:startOverride w:val="1"/>
    </w:lvlOverride>
  </w:num>
  <w:num w:numId="51" w16cid:durableId="1795638315">
    <w:abstractNumId w:val="17"/>
    <w:lvlOverride w:ilvl="0">
      <w:startOverride w:val="1"/>
    </w:lvlOverride>
  </w:num>
  <w:num w:numId="52" w16cid:durableId="46614830">
    <w:abstractNumId w:val="17"/>
    <w:lvlOverride w:ilvl="0">
      <w:startOverride w:val="1"/>
    </w:lvlOverride>
  </w:num>
  <w:num w:numId="53" w16cid:durableId="1250193091">
    <w:abstractNumId w:val="1"/>
    <w:lvlOverride w:ilvl="0">
      <w:startOverride w:val="1"/>
    </w:lvlOverride>
  </w:num>
  <w:num w:numId="54" w16cid:durableId="193621318">
    <w:abstractNumId w:val="1"/>
  </w:num>
  <w:num w:numId="55" w16cid:durableId="2061435455">
    <w:abstractNumId w:val="1"/>
    <w:lvlOverride w:ilvl="0">
      <w:startOverride w:val="1"/>
    </w:lvlOverride>
  </w:num>
  <w:num w:numId="56" w16cid:durableId="960111079">
    <w:abstractNumId w:val="17"/>
    <w:lvlOverride w:ilvl="0">
      <w:startOverride w:val="1"/>
    </w:lvlOverride>
  </w:num>
  <w:num w:numId="57" w16cid:durableId="747188549">
    <w:abstractNumId w:val="3"/>
  </w:num>
  <w:num w:numId="58" w16cid:durableId="1147160516">
    <w:abstractNumId w:val="1"/>
    <w:lvlOverride w:ilvl="0">
      <w:startOverride w:val="1"/>
    </w:lvlOverride>
  </w:num>
  <w:num w:numId="59" w16cid:durableId="1777367572">
    <w:abstractNumId w:val="1"/>
    <w:lvlOverride w:ilvl="0">
      <w:startOverride w:val="1"/>
    </w:lvlOverride>
  </w:num>
  <w:num w:numId="60" w16cid:durableId="754740165">
    <w:abstractNumId w:val="8"/>
  </w:num>
  <w:num w:numId="61" w16cid:durableId="1673726188">
    <w:abstractNumId w:val="20"/>
  </w:num>
  <w:num w:numId="62" w16cid:durableId="1669022289">
    <w:abstractNumId w:val="11"/>
  </w:num>
  <w:num w:numId="63" w16cid:durableId="1016544958">
    <w:abstractNumId w:val="16"/>
  </w:num>
  <w:num w:numId="64" w16cid:durableId="1168786006">
    <w:abstractNumId w:val="0"/>
  </w:num>
  <w:num w:numId="65" w16cid:durableId="236406135">
    <w:abstractNumId w:val="15"/>
  </w:num>
  <w:num w:numId="66" w16cid:durableId="39208130">
    <w:abstractNumId w:val="12"/>
  </w:num>
  <w:num w:numId="67" w16cid:durableId="2035499256">
    <w:abstractNumId w:val="1"/>
    <w:lvlOverride w:ilvl="0">
      <w:startOverride w:val="1"/>
    </w:lvlOverride>
  </w:num>
  <w:num w:numId="68" w16cid:durableId="140269221">
    <w:abstractNumId w:val="19"/>
  </w:num>
  <w:num w:numId="69" w16cid:durableId="1599561819">
    <w:abstractNumId w:val="13"/>
  </w:num>
  <w:num w:numId="70" w16cid:durableId="1140347279">
    <w:abstractNumId w:val="6"/>
  </w:num>
  <w:num w:numId="71" w16cid:durableId="385102757">
    <w:abstractNumId w:val="1"/>
    <w:lvlOverride w:ilvl="0">
      <w:startOverride w:val="1"/>
    </w:lvlOverride>
  </w:num>
  <w:num w:numId="72" w16cid:durableId="351953215">
    <w:abstractNumId w:val="1"/>
    <w:lvlOverride w:ilvl="0">
      <w:startOverride w:val="1"/>
    </w:lvlOverride>
  </w:num>
  <w:num w:numId="73" w16cid:durableId="853419778">
    <w:abstractNumId w:val="1"/>
    <w:lvlOverride w:ilvl="0">
      <w:startOverride w:val="1"/>
    </w:lvlOverride>
  </w:num>
  <w:num w:numId="74" w16cid:durableId="1118403857">
    <w:abstractNumId w:val="17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6F"/>
    <w:rsid w:val="000B39BC"/>
    <w:rsid w:val="000C1EC8"/>
    <w:rsid w:val="000E4B8F"/>
    <w:rsid w:val="000F5EE9"/>
    <w:rsid w:val="00191520"/>
    <w:rsid w:val="0027234C"/>
    <w:rsid w:val="002C127E"/>
    <w:rsid w:val="00303C0A"/>
    <w:rsid w:val="00304075"/>
    <w:rsid w:val="00310782"/>
    <w:rsid w:val="00315D49"/>
    <w:rsid w:val="00325EB4"/>
    <w:rsid w:val="00333030"/>
    <w:rsid w:val="00390B07"/>
    <w:rsid w:val="00425456"/>
    <w:rsid w:val="00425AFB"/>
    <w:rsid w:val="004A00BC"/>
    <w:rsid w:val="004F4A2E"/>
    <w:rsid w:val="005343B9"/>
    <w:rsid w:val="0054413E"/>
    <w:rsid w:val="0058754D"/>
    <w:rsid w:val="005F28E6"/>
    <w:rsid w:val="006028AE"/>
    <w:rsid w:val="00692DB3"/>
    <w:rsid w:val="006B3952"/>
    <w:rsid w:val="00702777"/>
    <w:rsid w:val="00704AAF"/>
    <w:rsid w:val="00874267"/>
    <w:rsid w:val="00874AE3"/>
    <w:rsid w:val="008C6016"/>
    <w:rsid w:val="00991AEF"/>
    <w:rsid w:val="009D077C"/>
    <w:rsid w:val="00AB415B"/>
    <w:rsid w:val="00AB5B8A"/>
    <w:rsid w:val="00B06CBC"/>
    <w:rsid w:val="00B13691"/>
    <w:rsid w:val="00B3136F"/>
    <w:rsid w:val="00B3604C"/>
    <w:rsid w:val="00B76F97"/>
    <w:rsid w:val="00B82626"/>
    <w:rsid w:val="00BB0EAA"/>
    <w:rsid w:val="00BC42A9"/>
    <w:rsid w:val="00C47B8B"/>
    <w:rsid w:val="00C6703D"/>
    <w:rsid w:val="00CB3676"/>
    <w:rsid w:val="00D004AC"/>
    <w:rsid w:val="00D46D1C"/>
    <w:rsid w:val="00D57CCB"/>
    <w:rsid w:val="00D90962"/>
    <w:rsid w:val="00DD254E"/>
    <w:rsid w:val="00DD41EA"/>
    <w:rsid w:val="00DF5099"/>
    <w:rsid w:val="00E131E1"/>
    <w:rsid w:val="00E20E9F"/>
    <w:rsid w:val="00E6008B"/>
    <w:rsid w:val="00EA693C"/>
    <w:rsid w:val="00EE2444"/>
    <w:rsid w:val="00F333D4"/>
    <w:rsid w:val="00F42BA1"/>
    <w:rsid w:val="00F746CC"/>
    <w:rsid w:val="00FC5402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FD1"/>
  <w15:chartTrackingRefBased/>
  <w15:docId w15:val="{8B5D24CF-9DCD-44BC-9411-B07CCF3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34C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234C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24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234C"/>
    <w:pPr>
      <w:keepNext/>
      <w:numPr>
        <w:numId w:val="5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27234C"/>
    <w:pPr>
      <w:numPr>
        <w:numId w:val="54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234C"/>
    <w:pPr>
      <w:numPr>
        <w:numId w:val="8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34C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34C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34C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34C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34C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34C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27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234C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7234C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34C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34C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3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34C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34C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4C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4C"/>
    <w:rPr>
      <w:rFonts w:ascii="Bahnschrift" w:hAnsi="Bahnschrift"/>
      <w:sz w:val="20"/>
    </w:rPr>
  </w:style>
  <w:style w:type="character" w:styleId="Hipercze">
    <w:name w:val="Hyperlink"/>
    <w:basedOn w:val="Domylnaczcionkaakapitu"/>
    <w:uiPriority w:val="99"/>
    <w:unhideWhenUsed/>
    <w:rsid w:val="002723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2723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7234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3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4C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7234C"/>
    <w:pPr>
      <w:tabs>
        <w:tab w:val="left" w:pos="426"/>
        <w:tab w:val="right" w:leader="dot" w:pos="9356"/>
      </w:tabs>
      <w:spacing w:before="120" w:after="0" w:line="360" w:lineRule="auto"/>
      <w:ind w:left="426" w:right="-285" w:hanging="426"/>
      <w:jc w:val="both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7234C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7234C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7234C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7234C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7234C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7234C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7234C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7234C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27234C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27234C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27234C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34C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34C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27234C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2723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234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234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7234C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7234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34C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34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7234C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27234C"/>
    <w:rPr>
      <w:b/>
      <w:bCs/>
    </w:rPr>
  </w:style>
  <w:style w:type="character" w:styleId="Uwydatnienie">
    <w:name w:val="Emphasis"/>
    <w:uiPriority w:val="20"/>
    <w:qFormat/>
    <w:rsid w:val="0027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27234C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27234C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27234C"/>
    <w:rPr>
      <w:i/>
      <w:iCs/>
    </w:rPr>
  </w:style>
  <w:style w:type="character" w:styleId="Wyrnienieintensywne">
    <w:name w:val="Intense Emphasis"/>
    <w:uiPriority w:val="21"/>
    <w:qFormat/>
    <w:rsid w:val="0027234C"/>
    <w:rPr>
      <w:b/>
      <w:bCs/>
    </w:rPr>
  </w:style>
  <w:style w:type="character" w:styleId="Odwoaniedelikatne">
    <w:name w:val="Subtle Reference"/>
    <w:uiPriority w:val="31"/>
    <w:qFormat/>
    <w:rsid w:val="0027234C"/>
    <w:rPr>
      <w:smallCaps/>
    </w:rPr>
  </w:style>
  <w:style w:type="character" w:styleId="Odwoanieintensywne">
    <w:name w:val="Intense Reference"/>
    <w:uiPriority w:val="32"/>
    <w:qFormat/>
    <w:rsid w:val="0027234C"/>
    <w:rPr>
      <w:smallCaps/>
      <w:spacing w:val="5"/>
      <w:u w:val="single"/>
    </w:rPr>
  </w:style>
  <w:style w:type="character" w:styleId="Tytuksiki">
    <w:name w:val="Book Title"/>
    <w:uiPriority w:val="33"/>
    <w:qFormat/>
    <w:rsid w:val="0027234C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34C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34C"/>
    <w:rPr>
      <w:rFonts w:ascii="Calibri" w:eastAsia="Times New Roman" w:hAnsi="Calibri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27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34C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34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3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234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"/>
    <w:basedOn w:val="Normalny"/>
    <w:link w:val="TekstprzypisudolnegoZnak"/>
    <w:uiPriority w:val="99"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"/>
    <w:basedOn w:val="Domylnaczcionkaakapitu"/>
    <w:link w:val="Tekstprzypisudolnego"/>
    <w:uiPriority w:val="99"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7234C"/>
    <w:rPr>
      <w:vertAlign w:val="superscript"/>
    </w:rPr>
  </w:style>
  <w:style w:type="table" w:styleId="Tabela-Siatka">
    <w:name w:val="Table Grid"/>
    <w:basedOn w:val="Standardowy"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34C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34C"/>
    <w:rPr>
      <w:rFonts w:ascii="Calibri" w:eastAsia="Times New Roman" w:hAnsi="Calibri" w:cs="Times New Roman"/>
      <w:sz w:val="20"/>
      <w:lang w:val="x-none"/>
    </w:rPr>
  </w:style>
  <w:style w:type="paragraph" w:styleId="Zwykytekst">
    <w:name w:val="Plain Text"/>
    <w:aliases w:val="Znak4, Znak4"/>
    <w:basedOn w:val="Normalny"/>
    <w:link w:val="ZwykytekstZnak"/>
    <w:rsid w:val="0027234C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2723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27234C"/>
  </w:style>
  <w:style w:type="character" w:customStyle="1" w:styleId="classification-text">
    <w:name w:val="classification-text"/>
    <w:rsid w:val="0027234C"/>
  </w:style>
  <w:style w:type="paragraph" w:customStyle="1" w:styleId="Style5">
    <w:name w:val="Style5"/>
    <w:basedOn w:val="Normalny"/>
    <w:uiPriority w:val="99"/>
    <w:rsid w:val="0027234C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7234C"/>
    <w:rPr>
      <w:vertAlign w:val="superscript"/>
    </w:rPr>
  </w:style>
  <w:style w:type="paragraph" w:styleId="Poprawka">
    <w:name w:val="Revision"/>
    <w:hidden/>
    <w:uiPriority w:val="99"/>
    <w:semiHidden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27234C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27234C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27234C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27234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27234C"/>
    <w:pPr>
      <w:spacing w:after="0" w:line="360" w:lineRule="auto"/>
      <w:ind w:left="708" w:hanging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27234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27234C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trzci&#324;sko-Zdroj.pl" TargetMode="External"/><Relationship Id="rId13" Type="http://schemas.openxmlformats.org/officeDocument/2006/relationships/hyperlink" Target="https://platformazakupowa.pl/pn/trzcinsko_zdroj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https://platformazakupowa.pl/pn/trzcinsko_zdroj" TargetMode="External"/><Relationship Id="rId12" Type="http://schemas.openxmlformats.org/officeDocument/2006/relationships/hyperlink" Target="https://platformazakupowa.pl/pn/trzcinsko_zdroj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trzcinsko_zdroj" TargetMode="External"/><Relationship Id="rId24" Type="http://schemas.openxmlformats.org/officeDocument/2006/relationships/hyperlink" Target="https://platformazakupowa.pl/pn/trzcinsko_zdro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trzcinsko_zdroj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mailto:inwestycje@trzcinsko-zdroj.pl" TargetMode="External"/><Relationship Id="rId22" Type="http://schemas.openxmlformats.org/officeDocument/2006/relationships/hyperlink" Target="https://platformazakupowa.pl/pn/trzcinsko_zdroj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13</Pages>
  <Words>4627</Words>
  <Characters>27763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39</cp:revision>
  <dcterms:created xsi:type="dcterms:W3CDTF">2022-02-16T12:23:00Z</dcterms:created>
  <dcterms:modified xsi:type="dcterms:W3CDTF">2023-03-06T12:41:00Z</dcterms:modified>
</cp:coreProperties>
</file>