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23A8583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B73931">
        <w:rPr>
          <w:rFonts w:cstheme="minorHAnsi"/>
          <w:b/>
          <w:bCs/>
          <w:i/>
          <w:iCs/>
        </w:rPr>
        <w:t>artykułów biurowych oraz tonerów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E27E67">
        <w:rPr>
          <w:rFonts w:cstheme="minorHAnsi"/>
          <w:b/>
          <w:bCs/>
          <w:i/>
          <w:iCs/>
        </w:rPr>
        <w:t>10</w:t>
      </w:r>
      <w:r w:rsidR="00585086">
        <w:rPr>
          <w:rFonts w:cstheme="minorHAnsi"/>
          <w:b/>
          <w:bCs/>
          <w:i/>
          <w:iCs/>
        </w:rPr>
        <w:t>.202</w:t>
      </w:r>
      <w:r w:rsidR="00E27E67">
        <w:rPr>
          <w:rFonts w:cstheme="minorHAnsi"/>
          <w:b/>
          <w:bCs/>
          <w:i/>
          <w:iCs/>
        </w:rPr>
        <w:t>4</w:t>
      </w:r>
      <w:r w:rsidR="00954DC2">
        <w:rPr>
          <w:rFonts w:cstheme="minorHAnsi"/>
          <w:b/>
          <w:bCs/>
          <w:i/>
          <w:iCs/>
        </w:rPr>
        <w:t>.</w:t>
      </w:r>
      <w:r w:rsidR="00E27E67">
        <w:rPr>
          <w:rFonts w:cstheme="minorHAnsi"/>
          <w:b/>
          <w:bCs/>
          <w:i/>
          <w:iCs/>
        </w:rPr>
        <w:t>BM</w:t>
      </w:r>
      <w:bookmarkStart w:id="2" w:name="_GoBack"/>
      <w:bookmarkEnd w:id="2"/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B73931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27E67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D030-D8FC-45A9-8F0B-690D1C1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13</cp:revision>
  <cp:lastPrinted>2022-12-05T15:14:00Z</cp:lastPrinted>
  <dcterms:created xsi:type="dcterms:W3CDTF">2022-12-05T15:01:00Z</dcterms:created>
  <dcterms:modified xsi:type="dcterms:W3CDTF">2024-02-15T09:29:00Z</dcterms:modified>
</cp:coreProperties>
</file>