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 xml:space="preserve">do formularza oferty 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540CD" w:rsidP="00115A3E">
      <w:pPr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pełna nazwa/firma, adres Wykonawcy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Pr="0090153D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 xml:space="preserve">Dla zadania pn.: 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Pr="0090153D">
        <w:rPr>
          <w:rFonts w:ascii="Calibri" w:hAnsi="Calibri" w:cs="Calibri"/>
          <w:b/>
          <w:sz w:val="22"/>
        </w:rPr>
        <w:t>Utrzymanie i pielęgnacja zieleni miejskiej n</w:t>
      </w:r>
      <w:r w:rsidR="00B06C74">
        <w:rPr>
          <w:rFonts w:ascii="Calibri" w:hAnsi="Calibri" w:cs="Calibri"/>
          <w:b/>
          <w:sz w:val="22"/>
        </w:rPr>
        <w:t>a terenie miasta Ropczyce w 202</w:t>
      </w:r>
      <w:r w:rsidR="00FA79DE">
        <w:rPr>
          <w:rFonts w:ascii="Calibri" w:hAnsi="Calibri" w:cs="Calibri"/>
          <w:b/>
          <w:sz w:val="22"/>
        </w:rPr>
        <w:t>1</w:t>
      </w:r>
      <w:r w:rsidRPr="0090153D">
        <w:rPr>
          <w:rFonts w:ascii="Calibri" w:hAnsi="Calibri" w:cs="Calibri"/>
          <w:b/>
          <w:sz w:val="22"/>
        </w:rPr>
        <w:t xml:space="preserve">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CB7934" w:rsidRPr="00115A3E" w:rsidTr="000B131C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CB7934" w:rsidRPr="00115A3E" w:rsidTr="000B131C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sezonu), 95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22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CB7934" w:rsidRDefault="00CB7934" w:rsidP="000B131C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Nasadzenia roślin ozdobnych, pielenie  i podlewanie wg. potrzeb na rabatach, skwerach, rondach, donicach i kwietnikach (dwukrotne w ciągu sezonu)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br/>
              <w:t>(Bratki - 16500 szt., Verbena - 400 szt., Pelargonia bluszczolistna -3950 szt., Ipomea -1350 szt., Starzec - 2150 szt., Begonia sempeflores - 23000 szt., Coleus – 3700 szt., Chryzantema drobnokwiatowa (niska) - 600 szt.</w:t>
            </w:r>
            <w:r w:rsidR="00AF178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cebulki tulipana -2000 szt.,</w:t>
            </w:r>
            <w:r w:rsidR="00AF17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bookmarkStart w:id="0" w:name="_GoBack"/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róże okrywowe czerwone - 25 szt</w:t>
            </w:r>
            <w:bookmarkEnd w:id="0"/>
            <w:r w:rsidRPr="00CB7934">
              <w:rPr>
                <w:rFonts w:asciiTheme="majorHAnsi" w:hAnsiTheme="majorHAnsi" w:cstheme="majorHAnsi"/>
                <w:sz w:val="20"/>
                <w:szCs w:val="20"/>
              </w:rPr>
              <w:t>.,</w:t>
            </w:r>
            <w:r w:rsidRPr="00CB7934">
              <w:rPr>
                <w:rFonts w:asciiTheme="majorHAnsi" w:hAnsiTheme="majorHAnsi" w:cstheme="majorHAnsi"/>
                <w:sz w:val="21"/>
              </w:rPr>
              <w:t xml:space="preserve"> surfinia różowa zwisająca -300 szt.,</w:t>
            </w:r>
            <w:r w:rsidRPr="00CB7934">
              <w:rPr>
                <w:rFonts w:asciiTheme="majorHAnsi" w:hAnsiTheme="majorHAnsi" w:cstheme="majorHAnsi"/>
                <w:sz w:val="20"/>
                <w:szCs w:val="20"/>
              </w:rPr>
              <w:t xml:space="preserve"> miskant chiński zebrinus – 60 szt.)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Pielęgnacja róż-nawożenie, podlewanie, odchwaszczanie i ochrona chemiczna roślin przy  użyciu środków grzybobójczych i owadobójczych- 85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Nasadzenie, p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- 35 szt., w konstrukcjach kwietnikowych i gazonach – 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Default="00CB7934" w:rsidP="000B131C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7934" w:rsidRDefault="00CB7934" w:rsidP="0057491D">
      <w:pPr>
        <w:pStyle w:val="Standard"/>
        <w:jc w:val="both"/>
        <w:rPr>
          <w:rFonts w:asciiTheme="minorHAnsi" w:hAnsiTheme="minorHAnsi" w:cstheme="minorHAnsi"/>
          <w:b/>
        </w:rPr>
      </w:pPr>
    </w:p>
    <w:p w:rsidR="00FA79DE" w:rsidRDefault="00FA79DE" w:rsidP="00FA79DE">
      <w:pPr>
        <w:pStyle w:val="Standard"/>
        <w:jc w:val="both"/>
        <w:rPr>
          <w:rFonts w:asciiTheme="minorHAnsi" w:hAnsiTheme="minorHAnsi" w:cstheme="minorHAnsi"/>
          <w:b/>
        </w:rPr>
      </w:pPr>
      <w:r w:rsidRPr="00FA79DE">
        <w:rPr>
          <w:rFonts w:asciiTheme="minorHAnsi" w:hAnsiTheme="minorHAnsi" w:cstheme="minorHAnsi"/>
          <w:b/>
        </w:rPr>
        <w:t>W kwocie oferowanej przez Wykonawcę uwzględnione zostaną koszty związane                                z zakupem wody do podlewania, środków ochrony roślin, nawozów mineralnych oraz zakup i uzupełnienie ubytków ziemi w donicach i gazonach.</w:t>
      </w:r>
    </w:p>
    <w:p w:rsidR="00CB7934" w:rsidRDefault="00CB7934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CB7934" w:rsidRDefault="00CB7934" w:rsidP="00FA79DE">
      <w:pPr>
        <w:pStyle w:val="Standard"/>
        <w:jc w:val="both"/>
        <w:rPr>
          <w:rFonts w:asciiTheme="minorHAnsi" w:hAnsiTheme="minorHAnsi" w:cstheme="minorHAnsi"/>
        </w:rPr>
      </w:pPr>
    </w:p>
    <w:p w:rsidR="00CB7934" w:rsidRPr="00115A3E" w:rsidRDefault="00115A3E" w:rsidP="00CB793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  <w:t>…………..................…………………………………….</w:t>
      </w:r>
      <w:r w:rsidR="00CB7934" w:rsidRPr="00115A3E">
        <w:rPr>
          <w:rFonts w:asciiTheme="minorHAnsi" w:hAnsiTheme="minorHAnsi" w:cstheme="minorHAnsi"/>
          <w:sz w:val="22"/>
        </w:rPr>
        <w:t>.</w:t>
      </w:r>
    </w:p>
    <w:p w:rsidR="00115A3E" w:rsidRPr="00115A3E" w:rsidRDefault="00CB7934" w:rsidP="00CB7934">
      <w:pPr>
        <w:spacing w:after="0" w:line="24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(</w:t>
      </w:r>
      <w:r w:rsidRPr="001540CD">
        <w:rPr>
          <w:rFonts w:asciiTheme="minorHAnsi" w:hAnsiTheme="minorHAnsi"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543D"/>
    <w:rsid w:val="00026B6D"/>
    <w:rsid w:val="00044876"/>
    <w:rsid w:val="000604BE"/>
    <w:rsid w:val="00115A3E"/>
    <w:rsid w:val="001540CD"/>
    <w:rsid w:val="001B024A"/>
    <w:rsid w:val="001F0EAF"/>
    <w:rsid w:val="0025155B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34C3A"/>
    <w:rsid w:val="006403FD"/>
    <w:rsid w:val="0065367E"/>
    <w:rsid w:val="00672972"/>
    <w:rsid w:val="006B1238"/>
    <w:rsid w:val="006C6224"/>
    <w:rsid w:val="0071679F"/>
    <w:rsid w:val="00717E72"/>
    <w:rsid w:val="0079302E"/>
    <w:rsid w:val="007C68AE"/>
    <w:rsid w:val="00825180"/>
    <w:rsid w:val="00857B95"/>
    <w:rsid w:val="008673D3"/>
    <w:rsid w:val="00884666"/>
    <w:rsid w:val="008A021C"/>
    <w:rsid w:val="00907B40"/>
    <w:rsid w:val="009303D4"/>
    <w:rsid w:val="00936B39"/>
    <w:rsid w:val="009B62E4"/>
    <w:rsid w:val="009D1459"/>
    <w:rsid w:val="00A80B7B"/>
    <w:rsid w:val="00A942CB"/>
    <w:rsid w:val="00AA525F"/>
    <w:rsid w:val="00AF1788"/>
    <w:rsid w:val="00B06C74"/>
    <w:rsid w:val="00B43636"/>
    <w:rsid w:val="00B67DF4"/>
    <w:rsid w:val="00B731EE"/>
    <w:rsid w:val="00B94B83"/>
    <w:rsid w:val="00BA1E83"/>
    <w:rsid w:val="00BC20E4"/>
    <w:rsid w:val="00BD7E3C"/>
    <w:rsid w:val="00BE3E34"/>
    <w:rsid w:val="00C14196"/>
    <w:rsid w:val="00C15E50"/>
    <w:rsid w:val="00C16B14"/>
    <w:rsid w:val="00C2365D"/>
    <w:rsid w:val="00C60A72"/>
    <w:rsid w:val="00C742FC"/>
    <w:rsid w:val="00CB7934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E732D9"/>
    <w:rsid w:val="00F82C68"/>
    <w:rsid w:val="00F9541D"/>
    <w:rsid w:val="00FA79DE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Łukasz Zapał</cp:lastModifiedBy>
  <cp:revision>38</cp:revision>
  <cp:lastPrinted>2021-02-22T13:45:00Z</cp:lastPrinted>
  <dcterms:created xsi:type="dcterms:W3CDTF">2017-02-07T10:30:00Z</dcterms:created>
  <dcterms:modified xsi:type="dcterms:W3CDTF">2021-02-22T13:46:00Z</dcterms:modified>
</cp:coreProperties>
</file>