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8DF0552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4EDBFA9F" w14:textId="2FF398BC" w:rsidR="00272DDF" w:rsidRPr="00C77DF8" w:rsidRDefault="00397F60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272DDF" w:rsidRPr="00C77DF8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272DDF" w:rsidRPr="00C77DF8">
        <w:rPr>
          <w:rStyle w:val="Pogrubienie"/>
          <w:rFonts w:ascii="Verdana" w:hAnsi="Verdana"/>
          <w:sz w:val="20"/>
          <w:szCs w:val="20"/>
        </w:rPr>
        <w:t>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2C504542" w14:textId="4AC344B3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</w:t>
      </w:r>
      <w:r w:rsidR="00A80EC1">
        <w:rPr>
          <w:rFonts w:ascii="Verdana" w:hAnsi="Verdana"/>
          <w:sz w:val="20"/>
          <w:szCs w:val="20"/>
        </w:rPr>
        <w:t xml:space="preserve">Pełnomocnikiem </w:t>
      </w:r>
      <w:r w:rsidRPr="00C77DF8">
        <w:rPr>
          <w:rFonts w:ascii="Verdana" w:hAnsi="Verdana"/>
          <w:sz w:val="20"/>
          <w:szCs w:val="20"/>
        </w:rPr>
        <w:t>Zamawiający</w:t>
      </w:r>
      <w:r w:rsidR="00A80EC1">
        <w:rPr>
          <w:rFonts w:ascii="Verdana" w:hAnsi="Verdana"/>
          <w:sz w:val="20"/>
          <w:szCs w:val="20"/>
        </w:rPr>
        <w:t>ch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1E7DD257" w14:textId="77777777" w:rsidR="00B94D9E" w:rsidRPr="00C77DF8" w:rsidRDefault="00B94D9E" w:rsidP="00272DDF">
      <w:pPr>
        <w:rPr>
          <w:rFonts w:ascii="Verdana" w:hAnsi="Verdana"/>
          <w:sz w:val="20"/>
          <w:szCs w:val="20"/>
        </w:rPr>
      </w:pPr>
    </w:p>
    <w:p w14:paraId="5BFB1385" w14:textId="77777777"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0E1FD773" w14:textId="16767879" w:rsidR="007A40A5" w:rsidRPr="00F0442B" w:rsidRDefault="007A40A5" w:rsidP="007A40A5">
      <w:pPr>
        <w:tabs>
          <w:tab w:val="center" w:pos="4536"/>
          <w:tab w:val="righ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C77DF8" w:rsidRPr="00C77DF8">
        <w:rPr>
          <w:rFonts w:ascii="Verdana" w:hAnsi="Verdana" w:cstheme="minorHAnsi"/>
          <w:sz w:val="20"/>
          <w:szCs w:val="20"/>
        </w:rPr>
        <w:t xml:space="preserve">W związku z postępowaniem prowadzonym w trybie przetargu nieograniczonego, którego przedmiotem jest </w:t>
      </w:r>
      <w:r>
        <w:rPr>
          <w:rFonts w:ascii="Verdana" w:hAnsi="Verdana" w:cstheme="minorHAnsi"/>
          <w:sz w:val="20"/>
          <w:szCs w:val="20"/>
        </w:rPr>
        <w:t>d</w:t>
      </w:r>
      <w:r w:rsidRPr="00F0442B">
        <w:rPr>
          <w:rFonts w:ascii="Verdana" w:hAnsi="Verdana"/>
          <w:sz w:val="20"/>
          <w:szCs w:val="20"/>
        </w:rPr>
        <w:t>zierżawa wielofunkcyjnych</w:t>
      </w:r>
      <w:r>
        <w:rPr>
          <w:rFonts w:ascii="Verdana" w:hAnsi="Verdana"/>
          <w:sz w:val="20"/>
          <w:szCs w:val="20"/>
        </w:rPr>
        <w:t xml:space="preserve"> </w:t>
      </w:r>
      <w:r w:rsidRPr="00F0442B">
        <w:rPr>
          <w:rFonts w:ascii="Verdana" w:hAnsi="Verdana"/>
          <w:sz w:val="20"/>
          <w:szCs w:val="20"/>
        </w:rPr>
        <w:t>urządzeń</w:t>
      </w:r>
      <w:r>
        <w:rPr>
          <w:rFonts w:ascii="Verdana" w:hAnsi="Verdana"/>
          <w:sz w:val="20"/>
          <w:szCs w:val="20"/>
        </w:rPr>
        <w:t xml:space="preserve"> drukujących dla wybranych Instytutów Sieci Badawczej  Łukasiewicz (PRZ/000</w:t>
      </w:r>
      <w:r w:rsidR="003D0E65">
        <w:rPr>
          <w:rFonts w:ascii="Verdana" w:hAnsi="Verdana"/>
          <w:sz w:val="20"/>
          <w:szCs w:val="20"/>
        </w:rPr>
        <w:t>01</w:t>
      </w:r>
      <w:r>
        <w:rPr>
          <w:rFonts w:ascii="Verdana" w:hAnsi="Verdana"/>
          <w:sz w:val="20"/>
          <w:szCs w:val="20"/>
        </w:rPr>
        <w:t>/202</w:t>
      </w:r>
      <w:r w:rsidR="003D0E65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): </w:t>
      </w:r>
    </w:p>
    <w:p w14:paraId="157B4737" w14:textId="5EEF1314" w:rsidR="005A2760" w:rsidRPr="00C77DF8" w:rsidRDefault="005A2760" w:rsidP="007A40A5">
      <w:pPr>
        <w:ind w:firstLine="360"/>
        <w:jc w:val="both"/>
        <w:rPr>
          <w:rFonts w:ascii="Verdana" w:hAnsi="Verdana"/>
          <w:sz w:val="20"/>
          <w:szCs w:val="20"/>
        </w:rPr>
      </w:pPr>
    </w:p>
    <w:p w14:paraId="429FC22D" w14:textId="77777777" w:rsidR="00B767C1" w:rsidRDefault="00770086" w:rsidP="00B767C1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>resie określonym</w:t>
      </w:r>
    </w:p>
    <w:p w14:paraId="41D70579" w14:textId="3EF6F383" w:rsidR="00581E91" w:rsidRPr="00B767C1" w:rsidRDefault="00581E91" w:rsidP="00B767C1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3C11A307" w14:textId="77777777" w:rsidR="00817071" w:rsidRDefault="00817071" w:rsidP="007A40A5">
      <w:pPr>
        <w:tabs>
          <w:tab w:val="left" w:pos="284"/>
        </w:tabs>
        <w:spacing w:line="273" w:lineRule="exact"/>
        <w:rPr>
          <w:rFonts w:ascii="Verdana" w:hAnsi="Verdana"/>
          <w:b/>
          <w:sz w:val="22"/>
          <w:szCs w:val="22"/>
        </w:rPr>
      </w:pPr>
    </w:p>
    <w:p w14:paraId="4E09C968" w14:textId="0BA823FB" w:rsidR="007A40A5" w:rsidRPr="00B170EA" w:rsidRDefault="007A40A5" w:rsidP="007A40A5">
      <w:pPr>
        <w:tabs>
          <w:tab w:val="left" w:pos="284"/>
        </w:tabs>
        <w:spacing w:line="273" w:lineRule="exact"/>
        <w:rPr>
          <w:rFonts w:ascii="Verdana" w:hAnsi="Verdana"/>
          <w:b/>
          <w:sz w:val="20"/>
          <w:szCs w:val="20"/>
        </w:rPr>
      </w:pPr>
      <w:r w:rsidRPr="00B170EA">
        <w:rPr>
          <w:rFonts w:ascii="Verdana" w:hAnsi="Verdana"/>
          <w:b/>
          <w:sz w:val="20"/>
          <w:szCs w:val="20"/>
        </w:rPr>
        <w:t>Wariant rozliczenia</w:t>
      </w:r>
      <w:r w:rsidR="00817071" w:rsidRPr="00B170EA">
        <w:rPr>
          <w:rFonts w:ascii="Verdana" w:hAnsi="Verdana"/>
          <w:b/>
          <w:sz w:val="20"/>
          <w:szCs w:val="20"/>
        </w:rPr>
        <w:t>:</w:t>
      </w:r>
      <w:r w:rsidRPr="00B170EA">
        <w:rPr>
          <w:rFonts w:ascii="Verdana" w:hAnsi="Verdana"/>
          <w:b/>
          <w:sz w:val="20"/>
          <w:szCs w:val="20"/>
        </w:rPr>
        <w:t xml:space="preserve"> „click + abonament” (comiesięczny abonament + opłata za wydruk)</w:t>
      </w:r>
    </w:p>
    <w:p w14:paraId="23AD81EF" w14:textId="77777777" w:rsidR="007A40A5" w:rsidRPr="00773268" w:rsidRDefault="007A40A5" w:rsidP="00B767C1">
      <w:pPr>
        <w:tabs>
          <w:tab w:val="left" w:pos="284"/>
        </w:tabs>
        <w:spacing w:line="273" w:lineRule="exact"/>
        <w:rPr>
          <w:rFonts w:ascii="Verdana" w:hAnsi="Verdana" w:cs="Calibri"/>
          <w:b/>
          <w:sz w:val="22"/>
          <w:szCs w:val="22"/>
        </w:rPr>
      </w:pPr>
    </w:p>
    <w:p w14:paraId="4EE5997C" w14:textId="0544BCAE" w:rsidR="00B767C1" w:rsidRDefault="007A40A5" w:rsidP="007A40A5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  <w:r w:rsidRPr="00F0442B">
        <w:rPr>
          <w:rFonts w:ascii="Verdana" w:hAnsi="Verdana" w:cs="Calibri"/>
          <w:b/>
          <w:sz w:val="20"/>
          <w:szCs w:val="20"/>
        </w:rPr>
        <w:t>Urządzenie wielofunkcyjne A</w:t>
      </w:r>
      <w:r w:rsidR="00226359">
        <w:rPr>
          <w:rFonts w:ascii="Verdana" w:hAnsi="Verdana" w:cs="Calibri"/>
          <w:sz w:val="20"/>
          <w:szCs w:val="20"/>
        </w:rPr>
        <w:t xml:space="preserve"> </w:t>
      </w:r>
    </w:p>
    <w:p w14:paraId="3E134B83" w14:textId="77777777" w:rsidR="00B767C1" w:rsidRDefault="007A40A5" w:rsidP="007A40A5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  <w:r w:rsidRPr="00F0442B">
        <w:rPr>
          <w:rFonts w:ascii="Verdana" w:hAnsi="Verdana" w:cs="Calibri"/>
          <w:sz w:val="20"/>
          <w:szCs w:val="20"/>
        </w:rPr>
        <w:t>zgodn</w:t>
      </w:r>
      <w:r w:rsidR="00226359">
        <w:rPr>
          <w:rFonts w:ascii="Verdana" w:hAnsi="Verdana" w:cs="Calibri"/>
          <w:sz w:val="20"/>
          <w:szCs w:val="20"/>
        </w:rPr>
        <w:t>e</w:t>
      </w:r>
      <w:r w:rsidRPr="00F0442B">
        <w:rPr>
          <w:rFonts w:ascii="Verdana" w:hAnsi="Verdana" w:cs="Calibri"/>
          <w:sz w:val="20"/>
          <w:szCs w:val="20"/>
        </w:rPr>
        <w:t xml:space="preserve"> z</w:t>
      </w:r>
      <w:r w:rsidR="00226359">
        <w:rPr>
          <w:rFonts w:ascii="Verdana" w:hAnsi="Verdana" w:cs="Calibri"/>
          <w:sz w:val="20"/>
          <w:szCs w:val="20"/>
        </w:rPr>
        <w:t xml:space="preserve"> Opisem Przedmiotu Zamówienia, stanowiącym załącznik nr 1 do SWZ, </w:t>
      </w:r>
      <w:r w:rsidRPr="00F148E1">
        <w:rPr>
          <w:rFonts w:ascii="Verdana" w:hAnsi="Verdana" w:cs="Calibri"/>
          <w:sz w:val="20"/>
          <w:szCs w:val="20"/>
        </w:rPr>
        <w:t xml:space="preserve"> </w:t>
      </w:r>
    </w:p>
    <w:p w14:paraId="525E7E5F" w14:textId="20C6B6C0" w:rsidR="007A40A5" w:rsidRPr="00B767C1" w:rsidRDefault="007A40A5" w:rsidP="007A40A5">
      <w:pPr>
        <w:tabs>
          <w:tab w:val="left" w:pos="284"/>
        </w:tabs>
        <w:jc w:val="both"/>
        <w:rPr>
          <w:rFonts w:ascii="Verdana" w:hAnsi="Verdana" w:cs="Calibri"/>
          <w:bCs/>
          <w:sz w:val="20"/>
          <w:szCs w:val="20"/>
        </w:rPr>
      </w:pPr>
      <w:r w:rsidRPr="00B767C1">
        <w:rPr>
          <w:rFonts w:ascii="Verdana" w:hAnsi="Verdana" w:cs="Calibri"/>
          <w:bCs/>
          <w:sz w:val="20"/>
          <w:szCs w:val="20"/>
        </w:rPr>
        <w:t>pkt. II</w:t>
      </w:r>
      <w:r w:rsidR="00817071">
        <w:rPr>
          <w:rFonts w:ascii="Verdana" w:hAnsi="Verdana" w:cs="Calibri"/>
          <w:bCs/>
          <w:sz w:val="20"/>
          <w:szCs w:val="20"/>
        </w:rPr>
        <w:t>/ppkt.</w:t>
      </w:r>
      <w:r w:rsidRPr="00B767C1">
        <w:rPr>
          <w:rFonts w:ascii="Verdana" w:hAnsi="Verdana" w:cs="Calibri"/>
          <w:bCs/>
          <w:sz w:val="20"/>
          <w:szCs w:val="20"/>
        </w:rPr>
        <w:t>2</w:t>
      </w:r>
    </w:p>
    <w:p w14:paraId="0E22E678" w14:textId="77777777" w:rsidR="007A40A5" w:rsidRPr="00F0442B" w:rsidRDefault="007A40A5" w:rsidP="007A40A5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</w:p>
    <w:p w14:paraId="6BF048E8" w14:textId="77777777" w:rsidR="007A40A5" w:rsidRPr="00081BE8" w:rsidRDefault="007A40A5" w:rsidP="007A40A5">
      <w:pPr>
        <w:tabs>
          <w:tab w:val="left" w:pos="284"/>
        </w:tabs>
        <w:spacing w:line="273" w:lineRule="exact"/>
        <w:jc w:val="both"/>
        <w:rPr>
          <w:rFonts w:ascii="Verdana" w:hAnsi="Verdana" w:cs="Calibri"/>
        </w:rPr>
      </w:pPr>
      <w:r w:rsidRPr="00F0442B">
        <w:rPr>
          <w:rFonts w:ascii="Verdana" w:hAnsi="Verdana" w:cs="Calibri"/>
          <w:sz w:val="20"/>
          <w:szCs w:val="20"/>
        </w:rPr>
        <w:t xml:space="preserve">Producent i model urządzenia :  </w:t>
      </w:r>
      <w:r w:rsidRPr="00081BE8">
        <w:rPr>
          <w:rFonts w:ascii="Verdana" w:hAnsi="Verdana" w:cs="Calibri"/>
        </w:rPr>
        <w:t xml:space="preserve">…………………………………………………….. </w:t>
      </w:r>
    </w:p>
    <w:p w14:paraId="7C29D8C6" w14:textId="77777777" w:rsidR="007A40A5" w:rsidRPr="00081BE8" w:rsidRDefault="007A40A5" w:rsidP="007A40A5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</w:p>
    <w:p w14:paraId="60C08BF6" w14:textId="77777777" w:rsidR="00B767C1" w:rsidRDefault="007A40A5" w:rsidP="00226359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  <w:r w:rsidRPr="00F148E1">
        <w:rPr>
          <w:rFonts w:ascii="Verdana" w:hAnsi="Verdana" w:cs="Calibri"/>
          <w:b/>
          <w:sz w:val="20"/>
          <w:szCs w:val="20"/>
        </w:rPr>
        <w:t>Urządzenie wielofunkcyjne B</w:t>
      </w:r>
      <w:r w:rsidRPr="00F148E1">
        <w:rPr>
          <w:rFonts w:ascii="Verdana" w:hAnsi="Verdana" w:cs="Calibri"/>
          <w:sz w:val="20"/>
          <w:szCs w:val="20"/>
        </w:rPr>
        <w:t xml:space="preserve"> </w:t>
      </w:r>
    </w:p>
    <w:p w14:paraId="57A52C08" w14:textId="77777777" w:rsidR="00B767C1" w:rsidRDefault="00226359" w:rsidP="00226359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  <w:r w:rsidRPr="00F0442B">
        <w:rPr>
          <w:rFonts w:ascii="Verdana" w:hAnsi="Verdana" w:cs="Calibri"/>
          <w:sz w:val="20"/>
          <w:szCs w:val="20"/>
        </w:rPr>
        <w:t>zgodn</w:t>
      </w:r>
      <w:r>
        <w:rPr>
          <w:rFonts w:ascii="Verdana" w:hAnsi="Verdana" w:cs="Calibri"/>
          <w:sz w:val="20"/>
          <w:szCs w:val="20"/>
        </w:rPr>
        <w:t>e</w:t>
      </w:r>
      <w:r w:rsidRPr="00F0442B">
        <w:rPr>
          <w:rFonts w:ascii="Verdana" w:hAnsi="Verdana" w:cs="Calibri"/>
          <w:sz w:val="20"/>
          <w:szCs w:val="20"/>
        </w:rPr>
        <w:t xml:space="preserve"> z</w:t>
      </w:r>
      <w:r>
        <w:rPr>
          <w:rFonts w:ascii="Verdana" w:hAnsi="Verdana" w:cs="Calibri"/>
          <w:sz w:val="20"/>
          <w:szCs w:val="20"/>
        </w:rPr>
        <w:t xml:space="preserve"> Opisem Przedmiotu Zamówienia, stanowiącym załącznik nr 1 do SWZ</w:t>
      </w:r>
    </w:p>
    <w:p w14:paraId="2FDD6B0D" w14:textId="77777777" w:rsidR="00817071" w:rsidRPr="00B767C1" w:rsidRDefault="00817071" w:rsidP="00817071">
      <w:pPr>
        <w:tabs>
          <w:tab w:val="left" w:pos="284"/>
        </w:tabs>
        <w:jc w:val="both"/>
        <w:rPr>
          <w:rFonts w:ascii="Verdana" w:hAnsi="Verdana" w:cs="Calibri"/>
          <w:bCs/>
          <w:sz w:val="20"/>
          <w:szCs w:val="20"/>
        </w:rPr>
      </w:pPr>
      <w:r w:rsidRPr="00B767C1">
        <w:rPr>
          <w:rFonts w:ascii="Verdana" w:hAnsi="Verdana" w:cs="Calibri"/>
          <w:bCs/>
          <w:sz w:val="20"/>
          <w:szCs w:val="20"/>
        </w:rPr>
        <w:t>pkt. II</w:t>
      </w:r>
      <w:r>
        <w:rPr>
          <w:rFonts w:ascii="Verdana" w:hAnsi="Verdana" w:cs="Calibri"/>
          <w:bCs/>
          <w:sz w:val="20"/>
          <w:szCs w:val="20"/>
        </w:rPr>
        <w:t>/ppkt.</w:t>
      </w:r>
      <w:r w:rsidRPr="00B767C1">
        <w:rPr>
          <w:rFonts w:ascii="Verdana" w:hAnsi="Verdana" w:cs="Calibri"/>
          <w:bCs/>
          <w:sz w:val="20"/>
          <w:szCs w:val="20"/>
        </w:rPr>
        <w:t>2</w:t>
      </w:r>
    </w:p>
    <w:p w14:paraId="5883FD10" w14:textId="0788674E" w:rsidR="007A40A5" w:rsidRPr="00F148E1" w:rsidRDefault="007A40A5" w:rsidP="007A40A5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</w:p>
    <w:p w14:paraId="5A9034A4" w14:textId="77777777" w:rsidR="007A40A5" w:rsidRPr="00F148E1" w:rsidRDefault="007A40A5" w:rsidP="007A40A5">
      <w:pPr>
        <w:tabs>
          <w:tab w:val="left" w:pos="284"/>
        </w:tabs>
        <w:spacing w:line="273" w:lineRule="exact"/>
        <w:jc w:val="both"/>
        <w:rPr>
          <w:rFonts w:ascii="Verdana" w:hAnsi="Verdana" w:cs="Calibri"/>
        </w:rPr>
      </w:pPr>
      <w:r w:rsidRPr="00F148E1">
        <w:rPr>
          <w:rFonts w:ascii="Verdana" w:hAnsi="Verdana" w:cs="Calibri"/>
          <w:sz w:val="20"/>
          <w:szCs w:val="20"/>
        </w:rPr>
        <w:t xml:space="preserve">Producent i model urządzenia : </w:t>
      </w:r>
      <w:r w:rsidRPr="00F148E1">
        <w:rPr>
          <w:rFonts w:ascii="Verdana" w:hAnsi="Verdana" w:cs="Calibri"/>
        </w:rPr>
        <w:t xml:space="preserve">…………………………………………………….. </w:t>
      </w:r>
    </w:p>
    <w:p w14:paraId="69404BA5" w14:textId="77777777" w:rsidR="007A40A5" w:rsidRPr="00F148E1" w:rsidRDefault="007A40A5" w:rsidP="007A40A5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</w:p>
    <w:p w14:paraId="16606265" w14:textId="77777777" w:rsidR="00B767C1" w:rsidRDefault="007A40A5" w:rsidP="00226359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  <w:r w:rsidRPr="00F148E1">
        <w:rPr>
          <w:rFonts w:ascii="Verdana" w:hAnsi="Verdana" w:cs="Calibri"/>
          <w:b/>
          <w:sz w:val="20"/>
          <w:szCs w:val="20"/>
        </w:rPr>
        <w:t>Urządzenie wielofunkcyjne C</w:t>
      </w:r>
      <w:r w:rsidRPr="00F148E1">
        <w:rPr>
          <w:rFonts w:ascii="Verdana" w:hAnsi="Verdana" w:cs="Calibri"/>
          <w:sz w:val="20"/>
          <w:szCs w:val="20"/>
        </w:rPr>
        <w:t xml:space="preserve"> </w:t>
      </w:r>
    </w:p>
    <w:p w14:paraId="6313F4EA" w14:textId="77777777" w:rsidR="00B767C1" w:rsidRDefault="00226359" w:rsidP="00226359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  <w:r w:rsidRPr="00F0442B">
        <w:rPr>
          <w:rFonts w:ascii="Verdana" w:hAnsi="Verdana" w:cs="Calibri"/>
          <w:sz w:val="20"/>
          <w:szCs w:val="20"/>
        </w:rPr>
        <w:t>zgodn</w:t>
      </w:r>
      <w:r>
        <w:rPr>
          <w:rFonts w:ascii="Verdana" w:hAnsi="Verdana" w:cs="Calibri"/>
          <w:sz w:val="20"/>
          <w:szCs w:val="20"/>
        </w:rPr>
        <w:t>e</w:t>
      </w:r>
      <w:r w:rsidRPr="00F0442B">
        <w:rPr>
          <w:rFonts w:ascii="Verdana" w:hAnsi="Verdana" w:cs="Calibri"/>
          <w:sz w:val="20"/>
          <w:szCs w:val="20"/>
        </w:rPr>
        <w:t xml:space="preserve"> z</w:t>
      </w:r>
      <w:r>
        <w:rPr>
          <w:rFonts w:ascii="Verdana" w:hAnsi="Verdana" w:cs="Calibri"/>
          <w:sz w:val="20"/>
          <w:szCs w:val="20"/>
        </w:rPr>
        <w:t xml:space="preserve"> Opisem Przedmiotu Zamówienia, stanowiącym załącznik nr 1 do SWZ</w:t>
      </w:r>
    </w:p>
    <w:p w14:paraId="5C60A08C" w14:textId="77777777" w:rsidR="00817071" w:rsidRPr="00B767C1" w:rsidRDefault="00817071" w:rsidP="00817071">
      <w:pPr>
        <w:tabs>
          <w:tab w:val="left" w:pos="284"/>
        </w:tabs>
        <w:jc w:val="both"/>
        <w:rPr>
          <w:rFonts w:ascii="Verdana" w:hAnsi="Verdana" w:cs="Calibri"/>
          <w:bCs/>
          <w:sz w:val="20"/>
          <w:szCs w:val="20"/>
        </w:rPr>
      </w:pPr>
      <w:r w:rsidRPr="00B767C1">
        <w:rPr>
          <w:rFonts w:ascii="Verdana" w:hAnsi="Verdana" w:cs="Calibri"/>
          <w:bCs/>
          <w:sz w:val="20"/>
          <w:szCs w:val="20"/>
        </w:rPr>
        <w:t>pkt. II</w:t>
      </w:r>
      <w:r>
        <w:rPr>
          <w:rFonts w:ascii="Verdana" w:hAnsi="Verdana" w:cs="Calibri"/>
          <w:bCs/>
          <w:sz w:val="20"/>
          <w:szCs w:val="20"/>
        </w:rPr>
        <w:t>/ppkt.</w:t>
      </w:r>
      <w:r w:rsidRPr="00B767C1">
        <w:rPr>
          <w:rFonts w:ascii="Verdana" w:hAnsi="Verdana" w:cs="Calibri"/>
          <w:bCs/>
          <w:sz w:val="20"/>
          <w:szCs w:val="20"/>
        </w:rPr>
        <w:t>2</w:t>
      </w:r>
    </w:p>
    <w:p w14:paraId="20179F4F" w14:textId="70183D00" w:rsidR="007A40A5" w:rsidRPr="00F148E1" w:rsidRDefault="007A40A5" w:rsidP="007A40A5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</w:p>
    <w:p w14:paraId="45474B14" w14:textId="77777777" w:rsidR="007A40A5" w:rsidRPr="00081BE8" w:rsidRDefault="007A40A5" w:rsidP="007A40A5">
      <w:pPr>
        <w:tabs>
          <w:tab w:val="left" w:pos="284"/>
        </w:tabs>
        <w:spacing w:line="273" w:lineRule="exact"/>
        <w:jc w:val="both"/>
        <w:rPr>
          <w:rFonts w:ascii="Verdana" w:hAnsi="Verdana" w:cs="Calibri"/>
        </w:rPr>
      </w:pPr>
      <w:r w:rsidRPr="00F148E1">
        <w:rPr>
          <w:rFonts w:ascii="Verdana" w:hAnsi="Verdana" w:cs="Calibri"/>
          <w:sz w:val="20"/>
          <w:szCs w:val="20"/>
        </w:rPr>
        <w:t xml:space="preserve">Producent i model urządzenia : </w:t>
      </w:r>
      <w:r w:rsidRPr="00F148E1">
        <w:rPr>
          <w:rFonts w:ascii="Verdana" w:hAnsi="Verdana" w:cs="Calibri"/>
        </w:rPr>
        <w:t>……………………………………………………..</w:t>
      </w:r>
      <w:r w:rsidRPr="00081BE8">
        <w:rPr>
          <w:rFonts w:ascii="Verdana" w:hAnsi="Verdana" w:cs="Calibri"/>
        </w:rPr>
        <w:t xml:space="preserve"> </w:t>
      </w:r>
    </w:p>
    <w:p w14:paraId="5B180CA4" w14:textId="77777777" w:rsidR="007A40A5" w:rsidRPr="00081BE8" w:rsidRDefault="007A40A5" w:rsidP="007A40A5">
      <w:pPr>
        <w:tabs>
          <w:tab w:val="left" w:pos="284"/>
        </w:tabs>
        <w:jc w:val="both"/>
        <w:rPr>
          <w:rFonts w:ascii="Verdana" w:hAnsi="Verdana" w:cs="Calibri"/>
          <w:sz w:val="20"/>
          <w:szCs w:val="20"/>
        </w:rPr>
      </w:pPr>
    </w:p>
    <w:p w14:paraId="3A65C302" w14:textId="77777777" w:rsidR="00817071" w:rsidRDefault="00817071" w:rsidP="007A40A5">
      <w:pPr>
        <w:jc w:val="both"/>
        <w:rPr>
          <w:rFonts w:ascii="Verdana" w:hAnsi="Verdana" w:cs="Calibri"/>
          <w:b/>
          <w:sz w:val="20"/>
          <w:szCs w:val="20"/>
        </w:rPr>
      </w:pPr>
    </w:p>
    <w:p w14:paraId="235E00E6" w14:textId="4F942E60" w:rsidR="00E31CA0" w:rsidRDefault="00B767C1" w:rsidP="00321D3C">
      <w:pPr>
        <w:spacing w:after="120"/>
        <w:jc w:val="both"/>
        <w:rPr>
          <w:rFonts w:ascii="Verdana" w:hAnsi="Verdana" w:cs="Calibri"/>
          <w:b/>
          <w:sz w:val="20"/>
          <w:szCs w:val="20"/>
        </w:rPr>
      </w:pPr>
      <w:r w:rsidRPr="00B767C1">
        <w:rPr>
          <w:rFonts w:ascii="Verdana" w:hAnsi="Verdana" w:cs="Calibri"/>
          <w:b/>
          <w:sz w:val="20"/>
          <w:szCs w:val="20"/>
        </w:rPr>
        <w:lastRenderedPageBreak/>
        <w:t xml:space="preserve">Tabela 1. Koszty wydruku/kopii strony A4 mono i kolor </w:t>
      </w:r>
    </w:p>
    <w:tbl>
      <w:tblPr>
        <w:tblStyle w:val="Tabela-Siatka"/>
        <w:tblW w:w="602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34"/>
        <w:gridCol w:w="25"/>
        <w:gridCol w:w="1418"/>
        <w:gridCol w:w="1417"/>
        <w:gridCol w:w="1843"/>
        <w:gridCol w:w="709"/>
        <w:gridCol w:w="1134"/>
      </w:tblGrid>
      <w:tr w:rsidR="007A40A5" w:rsidRPr="002426DC" w14:paraId="3FDEDA6E" w14:textId="77777777" w:rsidTr="007A40A5">
        <w:trPr>
          <w:trHeight w:val="701"/>
        </w:trPr>
        <w:tc>
          <w:tcPr>
            <w:tcW w:w="1418" w:type="dxa"/>
            <w:shd w:val="clear" w:color="auto" w:fill="00B050"/>
          </w:tcPr>
          <w:p w14:paraId="31F62D5A" w14:textId="77777777" w:rsidR="007A40A5" w:rsidRDefault="007A40A5" w:rsidP="00215C7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C36B53A" w14:textId="77777777" w:rsidR="007A40A5" w:rsidRDefault="007A40A5" w:rsidP="00215C7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9D3629C" w14:textId="77777777" w:rsidR="007A40A5" w:rsidRDefault="007A40A5" w:rsidP="00215C7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D7AF421" w14:textId="77777777" w:rsidR="007A40A5" w:rsidRDefault="007A40A5" w:rsidP="00215C7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0F480B0" w14:textId="77777777" w:rsidR="007A40A5" w:rsidRPr="002426DC" w:rsidRDefault="007A40A5" w:rsidP="00215C7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6DC">
              <w:rPr>
                <w:rFonts w:ascii="Verdana" w:hAnsi="Verdana"/>
                <w:b/>
                <w:bCs/>
                <w:sz w:val="18"/>
                <w:szCs w:val="18"/>
              </w:rPr>
              <w:t>Typ urządzenia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1DB48A2B" w14:textId="77777777" w:rsidR="00E31CA0" w:rsidRDefault="00E31CA0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5EF9AC96" w14:textId="179A8387" w:rsidR="007A40A5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Liczba stron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*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 xml:space="preserve"> A4 mono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</w:t>
            </w:r>
          </w:p>
          <w:p w14:paraId="2B5EEFBA" w14:textId="77777777" w:rsidR="007A40A5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741F885C" w14:textId="77777777" w:rsidR="007A40A5" w:rsidRPr="002426DC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(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A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shd w:val="clear" w:color="auto" w:fill="00B050"/>
          </w:tcPr>
          <w:p w14:paraId="5BE2671C" w14:textId="77777777" w:rsidR="00E31CA0" w:rsidRDefault="00E31CA0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78BF30CC" w14:textId="593185AF" w:rsidR="007A40A5" w:rsidRPr="002426DC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 xml:space="preserve">Cena netto za 1 wydruk mono strony A4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     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(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B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00B050"/>
          </w:tcPr>
          <w:p w14:paraId="5B6D3885" w14:textId="77777777" w:rsidR="00E31CA0" w:rsidRDefault="00E31CA0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59BFFA38" w14:textId="322548F9" w:rsidR="007A40A5" w:rsidRPr="002426DC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Liczba stron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*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 xml:space="preserve">  A4 kolor</w:t>
            </w:r>
          </w:p>
          <w:p w14:paraId="34EF16C7" w14:textId="77777777" w:rsidR="007A40A5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5349A15D" w14:textId="77777777" w:rsidR="007A40A5" w:rsidRPr="002426DC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(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C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4AC05B27" w14:textId="77777777" w:rsidR="007A40A5" w:rsidRPr="002426DC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Cena netto  za 1 wydruk kolor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strony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A4             (D)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070175A" w14:textId="77777777" w:rsidR="00E31CA0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Wartość netto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wszystkich wydruków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 xml:space="preserve"> =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          </w:t>
            </w:r>
          </w:p>
          <w:p w14:paraId="4AF88E88" w14:textId="77777777" w:rsidR="00E31CA0" w:rsidRDefault="00E31CA0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36919C6B" w14:textId="77777777" w:rsidR="00E31CA0" w:rsidRDefault="00E31CA0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5075D65C" w14:textId="3C80DC56" w:rsidR="007A40A5" w:rsidRPr="002426DC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(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A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x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B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) +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(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C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x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D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53AD768A" w14:textId="77777777" w:rsidR="007A40A5" w:rsidRPr="002426DC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VAT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40A97449" w14:textId="77777777" w:rsidR="007A40A5" w:rsidRPr="002426DC" w:rsidRDefault="007A40A5" w:rsidP="00215C74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Wartość brutto</w:t>
            </w:r>
          </w:p>
        </w:tc>
      </w:tr>
      <w:tr w:rsidR="007A40A5" w:rsidRPr="002426DC" w14:paraId="760BE5DE" w14:textId="77777777" w:rsidTr="00F647AD">
        <w:trPr>
          <w:trHeight w:val="656"/>
        </w:trPr>
        <w:tc>
          <w:tcPr>
            <w:tcW w:w="1418" w:type="dxa"/>
            <w:vAlign w:val="center"/>
          </w:tcPr>
          <w:p w14:paraId="18486D77" w14:textId="0E851B3E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bCs/>
                <w:sz w:val="18"/>
                <w:szCs w:val="18"/>
              </w:rPr>
              <w:t>A3 KOLOR</w:t>
            </w:r>
          </w:p>
        </w:tc>
        <w:tc>
          <w:tcPr>
            <w:tcW w:w="1418" w:type="dxa"/>
            <w:vAlign w:val="center"/>
          </w:tcPr>
          <w:p w14:paraId="2D9C23A8" w14:textId="439D3ADA" w:rsidR="007A40A5" w:rsidRPr="00321D3C" w:rsidRDefault="000D54FA" w:rsidP="00321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2 739 500</w:t>
            </w:r>
          </w:p>
        </w:tc>
        <w:tc>
          <w:tcPr>
            <w:tcW w:w="1534" w:type="dxa"/>
            <w:vAlign w:val="center"/>
          </w:tcPr>
          <w:p w14:paraId="5A10AB10" w14:textId="77777777" w:rsidR="007A40A5" w:rsidRPr="002426DC" w:rsidRDefault="007A40A5" w:rsidP="000D54FA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E7E7168" w14:textId="01E78D26" w:rsidR="007A40A5" w:rsidRPr="00321D3C" w:rsidRDefault="000D54FA" w:rsidP="00321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2 439 500</w:t>
            </w:r>
          </w:p>
        </w:tc>
        <w:tc>
          <w:tcPr>
            <w:tcW w:w="1417" w:type="dxa"/>
            <w:vAlign w:val="center"/>
          </w:tcPr>
          <w:p w14:paraId="63D1860F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10E123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9E6F0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D5C54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A40A5" w:rsidRPr="002426DC" w14:paraId="6092258C" w14:textId="77777777" w:rsidTr="00F647AD">
        <w:trPr>
          <w:trHeight w:val="656"/>
        </w:trPr>
        <w:tc>
          <w:tcPr>
            <w:tcW w:w="1418" w:type="dxa"/>
            <w:vAlign w:val="center"/>
          </w:tcPr>
          <w:p w14:paraId="6E6F4AFF" w14:textId="2372C97B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bCs/>
                <w:sz w:val="18"/>
                <w:szCs w:val="18"/>
              </w:rPr>
              <w:t>A4 KOLOR</w:t>
            </w:r>
          </w:p>
        </w:tc>
        <w:tc>
          <w:tcPr>
            <w:tcW w:w="1418" w:type="dxa"/>
            <w:vAlign w:val="center"/>
          </w:tcPr>
          <w:p w14:paraId="3E9D13BF" w14:textId="09CAC967" w:rsidR="007A40A5" w:rsidRPr="00321D3C" w:rsidRDefault="000D54FA" w:rsidP="00321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381 000</w:t>
            </w:r>
          </w:p>
        </w:tc>
        <w:tc>
          <w:tcPr>
            <w:tcW w:w="1534" w:type="dxa"/>
            <w:vAlign w:val="center"/>
          </w:tcPr>
          <w:p w14:paraId="2B0B4AA6" w14:textId="77777777" w:rsidR="007A40A5" w:rsidRPr="008C013A" w:rsidRDefault="007A40A5" w:rsidP="000D54FA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14:paraId="65DCCBE6" w14:textId="2B1E9704" w:rsidR="007A40A5" w:rsidRPr="00321D3C" w:rsidRDefault="000D54FA" w:rsidP="00321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255 000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873269" w14:textId="77777777" w:rsidR="007A40A5" w:rsidRPr="008C013A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A5C9A5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35C789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34B1B4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A40A5" w:rsidRPr="002426DC" w14:paraId="7863F1EA" w14:textId="77777777" w:rsidTr="00F647AD">
        <w:trPr>
          <w:trHeight w:val="656"/>
        </w:trPr>
        <w:tc>
          <w:tcPr>
            <w:tcW w:w="1418" w:type="dxa"/>
            <w:vAlign w:val="center"/>
          </w:tcPr>
          <w:p w14:paraId="21013327" w14:textId="20631104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4</w:t>
            </w:r>
            <w:r w:rsidRPr="002426DC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MONO</w:t>
            </w:r>
          </w:p>
        </w:tc>
        <w:tc>
          <w:tcPr>
            <w:tcW w:w="1418" w:type="dxa"/>
            <w:vAlign w:val="center"/>
          </w:tcPr>
          <w:p w14:paraId="46141710" w14:textId="7F62AFA5" w:rsidR="007A40A5" w:rsidRPr="002426DC" w:rsidRDefault="008B6D3A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35</w:t>
            </w:r>
            <w:r w:rsidR="007A40A5">
              <w:rPr>
                <w:rFonts w:ascii="Verdana" w:hAnsi="Verdana" w:cs="Calibri"/>
                <w:sz w:val="18"/>
                <w:szCs w:val="18"/>
              </w:rPr>
              <w:t xml:space="preserve"> 000</w:t>
            </w:r>
          </w:p>
        </w:tc>
        <w:tc>
          <w:tcPr>
            <w:tcW w:w="1534" w:type="dxa"/>
            <w:vAlign w:val="center"/>
          </w:tcPr>
          <w:p w14:paraId="0BC5ADFD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9B068F9" w14:textId="77777777" w:rsidR="007A40A5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0698D2E" w14:textId="451959D0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C59CF3D" w14:textId="76528F92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7737A67" w14:textId="78974AD0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2BAC45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7C874B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5F12E0" w14:textId="77777777" w:rsidR="007A40A5" w:rsidRPr="002426DC" w:rsidRDefault="007A40A5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A40A5" w:rsidRPr="002426DC" w14:paraId="4416528F" w14:textId="77777777" w:rsidTr="00F647AD">
        <w:trPr>
          <w:trHeight w:val="656"/>
        </w:trPr>
        <w:tc>
          <w:tcPr>
            <w:tcW w:w="7230" w:type="dxa"/>
            <w:gridSpan w:val="6"/>
            <w:vAlign w:val="center"/>
          </w:tcPr>
          <w:p w14:paraId="3B487D05" w14:textId="14F0C451" w:rsidR="007A40A5" w:rsidRPr="00B43759" w:rsidRDefault="007A40A5" w:rsidP="00B767C1">
            <w:pPr>
              <w:spacing w:before="120" w:after="120"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43759">
              <w:rPr>
                <w:rFonts w:ascii="Verdana" w:hAnsi="Verdana" w:cs="Calibri"/>
                <w:b/>
                <w:bCs/>
                <w:sz w:val="18"/>
                <w:szCs w:val="18"/>
              </w:rPr>
              <w:t>SUMA:</w:t>
            </w:r>
          </w:p>
        </w:tc>
        <w:tc>
          <w:tcPr>
            <w:tcW w:w="1843" w:type="dxa"/>
          </w:tcPr>
          <w:p w14:paraId="66F0F47E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E07125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617D71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E81DD4A" w14:textId="324EA7A3" w:rsidR="007A40A5" w:rsidRDefault="007A40A5" w:rsidP="00321D3C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*</w:t>
      </w:r>
      <w:r w:rsidRPr="00E92177">
        <w:rPr>
          <w:rFonts w:ascii="Verdana" w:hAnsi="Verdana" w:cs="Calibri"/>
          <w:sz w:val="20"/>
        </w:rPr>
        <w:t>Wszystkie podane szacunkowe wolumeny dotyczą okresu 36 miesięcy</w:t>
      </w:r>
      <w:r>
        <w:rPr>
          <w:rFonts w:ascii="Verdana" w:hAnsi="Verdana" w:cs="Calibri"/>
          <w:sz w:val="20"/>
        </w:rPr>
        <w:t>.</w:t>
      </w:r>
    </w:p>
    <w:p w14:paraId="30129C85" w14:textId="4B26D75D" w:rsidR="00226359" w:rsidRDefault="00226359" w:rsidP="007A40A5">
      <w:pPr>
        <w:jc w:val="both"/>
        <w:rPr>
          <w:rFonts w:ascii="Verdana" w:hAnsi="Verdana" w:cs="Calibri"/>
          <w:b/>
          <w:sz w:val="20"/>
          <w:szCs w:val="20"/>
        </w:rPr>
      </w:pPr>
    </w:p>
    <w:p w14:paraId="73B57098" w14:textId="02C3F305" w:rsidR="00E31CA0" w:rsidRDefault="00F647AD" w:rsidP="00321D3C">
      <w:pPr>
        <w:spacing w:after="120"/>
        <w:jc w:val="both"/>
        <w:rPr>
          <w:rFonts w:ascii="Verdana" w:hAnsi="Verdana" w:cs="Calibri"/>
          <w:b/>
          <w:sz w:val="20"/>
          <w:szCs w:val="20"/>
        </w:rPr>
      </w:pPr>
      <w:r w:rsidRPr="007A40A5">
        <w:rPr>
          <w:rFonts w:ascii="Verdana" w:hAnsi="Verdana" w:cs="Calibri"/>
          <w:b/>
          <w:sz w:val="20"/>
          <w:szCs w:val="20"/>
        </w:rPr>
        <w:t>Tabela 2. Koszt  abonamentu</w:t>
      </w:r>
    </w:p>
    <w:tbl>
      <w:tblPr>
        <w:tblStyle w:val="Tabela-Siatka"/>
        <w:tblW w:w="602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438"/>
        <w:gridCol w:w="1584"/>
        <w:gridCol w:w="1667"/>
        <w:gridCol w:w="1996"/>
        <w:gridCol w:w="911"/>
        <w:gridCol w:w="2320"/>
      </w:tblGrid>
      <w:tr w:rsidR="007A40A5" w:rsidRPr="002426DC" w14:paraId="11A4775F" w14:textId="77777777" w:rsidTr="007A40A5">
        <w:trPr>
          <w:trHeight w:val="2182"/>
        </w:trPr>
        <w:tc>
          <w:tcPr>
            <w:tcW w:w="2438" w:type="dxa"/>
            <w:shd w:val="clear" w:color="auto" w:fill="00B050"/>
          </w:tcPr>
          <w:p w14:paraId="31DA8218" w14:textId="77777777" w:rsidR="007A40A5" w:rsidRDefault="007A40A5" w:rsidP="00E31CA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BDAC43" w14:textId="77777777" w:rsidR="007A40A5" w:rsidRDefault="007A40A5" w:rsidP="00E31CA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5863C23" w14:textId="77777777" w:rsidR="007A40A5" w:rsidRDefault="007A40A5" w:rsidP="00E31CA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9BDF497" w14:textId="3D651044" w:rsidR="007A40A5" w:rsidRPr="002426DC" w:rsidRDefault="007A40A5" w:rsidP="00E31CA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6DC">
              <w:rPr>
                <w:rFonts w:ascii="Verdana" w:hAnsi="Verdana"/>
                <w:b/>
                <w:bCs/>
                <w:sz w:val="18"/>
                <w:szCs w:val="18"/>
              </w:rPr>
              <w:t>Typ urządzenia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275D1195" w14:textId="692DD48C" w:rsidR="007A40A5" w:rsidRDefault="007A40A5" w:rsidP="00E31CA0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38785AF8" w14:textId="77777777" w:rsidR="007A40A5" w:rsidRDefault="007A40A5" w:rsidP="00E31CA0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50279E21" w14:textId="77777777" w:rsidR="00E31CA0" w:rsidRDefault="007A40A5" w:rsidP="00E31CA0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Ilość urządzeń</w:t>
            </w:r>
          </w:p>
          <w:p w14:paraId="2483AF54" w14:textId="77777777" w:rsidR="00E31CA0" w:rsidRDefault="00E31CA0" w:rsidP="00E31CA0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2C95A27E" w14:textId="77777777" w:rsidR="00E31CA0" w:rsidRDefault="00E31CA0" w:rsidP="00E31CA0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42333B0A" w14:textId="556FDA0F" w:rsidR="007A40A5" w:rsidRPr="006C3C53" w:rsidRDefault="00E31CA0" w:rsidP="00E31CA0">
            <w:pPr>
              <w:spacing w:line="360" w:lineRule="auto"/>
              <w:ind w:right="80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    </w:t>
            </w:r>
            <w:r w:rsidR="007A40A5" w:rsidRPr="002426DC">
              <w:rPr>
                <w:rFonts w:ascii="Verdana" w:hAnsi="Verdana" w:cs="Calibri"/>
                <w:b/>
                <w:sz w:val="18"/>
                <w:szCs w:val="18"/>
              </w:rPr>
              <w:t>(</w:t>
            </w:r>
            <w:r w:rsidR="007A40A5">
              <w:rPr>
                <w:rFonts w:ascii="Verdana" w:hAnsi="Verdana" w:cs="Calibri"/>
                <w:b/>
                <w:sz w:val="18"/>
                <w:szCs w:val="18"/>
              </w:rPr>
              <w:t>A</w:t>
            </w:r>
            <w:r w:rsidR="007A40A5" w:rsidRPr="002426DC">
              <w:rPr>
                <w:rFonts w:ascii="Verdana" w:hAnsi="Verdana" w:cs="Calibri"/>
                <w:b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auto" w:fill="00B050"/>
          </w:tcPr>
          <w:p w14:paraId="426CB67D" w14:textId="77777777" w:rsidR="007A40A5" w:rsidRDefault="007A40A5" w:rsidP="00E31CA0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6F1B7D4C" w14:textId="47D42951" w:rsidR="007A40A5" w:rsidRDefault="007A40A5" w:rsidP="00E31CA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C3C53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Miesięczny koszt </w:t>
            </w:r>
            <w:r w:rsidR="00F76294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netto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abonamentu za dzierżawę jednego urządzenia</w:t>
            </w:r>
            <w:r w:rsidR="00E31CA0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(PLN)</w:t>
            </w:r>
          </w:p>
          <w:p w14:paraId="62A054BD" w14:textId="02F13B16" w:rsidR="00E31CA0" w:rsidRDefault="00E31CA0" w:rsidP="00E31CA0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5AA9AF8D" w14:textId="3A6E9DE9" w:rsidR="007A40A5" w:rsidRPr="006C3C53" w:rsidRDefault="00E31CA0" w:rsidP="00E31CA0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      </w:t>
            </w:r>
            <w:r w:rsidR="007A40A5">
              <w:rPr>
                <w:rFonts w:ascii="Verdana" w:hAnsi="Verdana" w:cs="Calibri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996" w:type="dxa"/>
            <w:shd w:val="clear" w:color="auto" w:fill="00B050"/>
          </w:tcPr>
          <w:p w14:paraId="3AC0A6DD" w14:textId="77777777" w:rsidR="007A40A5" w:rsidRPr="007A40A5" w:rsidRDefault="007A40A5" w:rsidP="00E31CA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0BCE42AE" w14:textId="77777777" w:rsidR="007A40A5" w:rsidRPr="007A40A5" w:rsidRDefault="007A40A5" w:rsidP="00E31CA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02E0D140" w14:textId="77777777" w:rsidR="007A40A5" w:rsidRPr="007A40A5" w:rsidRDefault="007A40A5" w:rsidP="00E31CA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7A40A5">
              <w:rPr>
                <w:rFonts w:ascii="Verdana" w:hAnsi="Verdana" w:cs="Calibri"/>
                <w:b/>
                <w:bCs/>
                <w:sz w:val="18"/>
                <w:szCs w:val="18"/>
              </w:rPr>
              <w:t>Całkowity koszt netto dzierżawy urządzeń danego typu w okresie 36 mc</w:t>
            </w:r>
          </w:p>
          <w:p w14:paraId="1E2753A6" w14:textId="24B3A5EC" w:rsidR="007A40A5" w:rsidRDefault="00E31CA0" w:rsidP="00E31CA0">
            <w:pPr>
              <w:ind w:left="36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(PLN)</w:t>
            </w:r>
          </w:p>
          <w:p w14:paraId="7CA0C0F5" w14:textId="77777777" w:rsidR="00E31CA0" w:rsidRDefault="00E31CA0" w:rsidP="00E31CA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05C83508" w14:textId="3E176466" w:rsidR="007A40A5" w:rsidRPr="007A40A5" w:rsidRDefault="007A40A5" w:rsidP="00E31CA0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(</w:t>
            </w:r>
            <w:r w:rsidRPr="007A40A5">
              <w:rPr>
                <w:rFonts w:ascii="Verdana" w:hAnsi="Verdana" w:cs="Calibri"/>
                <w:b/>
                <w:bCs/>
                <w:sz w:val="18"/>
                <w:szCs w:val="18"/>
              </w:rPr>
              <w:t>A)x (B)x(36)</w:t>
            </w:r>
          </w:p>
        </w:tc>
        <w:tc>
          <w:tcPr>
            <w:tcW w:w="911" w:type="dxa"/>
            <w:shd w:val="clear" w:color="auto" w:fill="00B050"/>
            <w:vAlign w:val="center"/>
          </w:tcPr>
          <w:p w14:paraId="6CA730E6" w14:textId="1E3FE284" w:rsidR="007A40A5" w:rsidRPr="002426DC" w:rsidRDefault="007A40A5" w:rsidP="00E31CA0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VAT</w:t>
            </w:r>
          </w:p>
        </w:tc>
        <w:tc>
          <w:tcPr>
            <w:tcW w:w="2320" w:type="dxa"/>
            <w:shd w:val="clear" w:color="auto" w:fill="00B050"/>
            <w:vAlign w:val="center"/>
          </w:tcPr>
          <w:p w14:paraId="650BD2D7" w14:textId="386D36B9" w:rsidR="007A40A5" w:rsidRPr="002426DC" w:rsidRDefault="007A40A5" w:rsidP="00E31CA0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Wartość brutto</w:t>
            </w:r>
            <w:r w:rsidR="00E31CA0">
              <w:rPr>
                <w:rFonts w:ascii="Verdana" w:hAnsi="Verdana" w:cs="Calibri"/>
                <w:b/>
                <w:sz w:val="18"/>
                <w:szCs w:val="18"/>
              </w:rPr>
              <w:t xml:space="preserve"> (PLN)</w:t>
            </w:r>
          </w:p>
        </w:tc>
      </w:tr>
      <w:tr w:rsidR="007A40A5" w:rsidRPr="002426DC" w14:paraId="19492A15" w14:textId="77777777" w:rsidTr="00F647AD">
        <w:trPr>
          <w:trHeight w:val="552"/>
        </w:trPr>
        <w:tc>
          <w:tcPr>
            <w:tcW w:w="2438" w:type="dxa"/>
            <w:vAlign w:val="center"/>
          </w:tcPr>
          <w:p w14:paraId="6DC8C19D" w14:textId="1ED2732D" w:rsidR="007A40A5" w:rsidRPr="002426DC" w:rsidRDefault="007A40A5" w:rsidP="007A40A5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bCs/>
                <w:sz w:val="18"/>
                <w:szCs w:val="18"/>
              </w:rPr>
              <w:t>A3 KOLOR</w:t>
            </w:r>
          </w:p>
        </w:tc>
        <w:tc>
          <w:tcPr>
            <w:tcW w:w="1584" w:type="dxa"/>
            <w:vAlign w:val="center"/>
          </w:tcPr>
          <w:p w14:paraId="49B88631" w14:textId="52B01B32" w:rsidR="007A40A5" w:rsidRPr="002426DC" w:rsidRDefault="00B170EA" w:rsidP="008E2B1D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25</w:t>
            </w:r>
          </w:p>
        </w:tc>
        <w:tc>
          <w:tcPr>
            <w:tcW w:w="1667" w:type="dxa"/>
            <w:vAlign w:val="center"/>
          </w:tcPr>
          <w:p w14:paraId="4700DDD7" w14:textId="77777777" w:rsidR="007A40A5" w:rsidRPr="002426DC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14:paraId="074B6B5C" w14:textId="77777777" w:rsidR="007A40A5" w:rsidRPr="002426DC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  <w:r w:rsidRPr="002426DC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14:paraId="73624B43" w14:textId="77777777" w:rsidR="007A40A5" w:rsidRPr="002426DC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</w:t>
            </w:r>
          </w:p>
        </w:tc>
        <w:tc>
          <w:tcPr>
            <w:tcW w:w="911" w:type="dxa"/>
            <w:vAlign w:val="center"/>
          </w:tcPr>
          <w:p w14:paraId="1CEE34F0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7971AEBB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A40A5" w:rsidRPr="002426DC" w14:paraId="47E20319" w14:textId="77777777" w:rsidTr="00F647AD">
        <w:trPr>
          <w:trHeight w:val="552"/>
        </w:trPr>
        <w:tc>
          <w:tcPr>
            <w:tcW w:w="2438" w:type="dxa"/>
            <w:vAlign w:val="center"/>
          </w:tcPr>
          <w:p w14:paraId="02251334" w14:textId="3FFE6F0E" w:rsidR="007A40A5" w:rsidRPr="002426DC" w:rsidRDefault="007A40A5" w:rsidP="008E2B1D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bCs/>
                <w:sz w:val="18"/>
                <w:szCs w:val="18"/>
              </w:rPr>
              <w:t>A4 KOLOR</w:t>
            </w:r>
          </w:p>
        </w:tc>
        <w:tc>
          <w:tcPr>
            <w:tcW w:w="1584" w:type="dxa"/>
            <w:vAlign w:val="center"/>
          </w:tcPr>
          <w:p w14:paraId="635E5CD3" w14:textId="1BD8F7A8" w:rsidR="007A40A5" w:rsidRPr="002426DC" w:rsidRDefault="00B170EA" w:rsidP="008E2B1D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  <w:tc>
          <w:tcPr>
            <w:tcW w:w="1667" w:type="dxa"/>
            <w:vAlign w:val="center"/>
          </w:tcPr>
          <w:p w14:paraId="361BE791" w14:textId="77777777" w:rsidR="007A40A5" w:rsidRPr="002426DC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14:paraId="678F7925" w14:textId="77777777" w:rsidR="007A40A5" w:rsidRPr="002426DC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  <w:r w:rsidRPr="002426DC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14:paraId="0627679F" w14:textId="77777777" w:rsidR="007A40A5" w:rsidRPr="002426DC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14:paraId="30BEF6CF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290F37F2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A40A5" w:rsidRPr="002426DC" w14:paraId="1A934A8E" w14:textId="77777777" w:rsidTr="00F647AD">
        <w:trPr>
          <w:trHeight w:val="552"/>
        </w:trPr>
        <w:tc>
          <w:tcPr>
            <w:tcW w:w="2438" w:type="dxa"/>
            <w:vAlign w:val="center"/>
          </w:tcPr>
          <w:p w14:paraId="1ADAF4C6" w14:textId="1EF7330C" w:rsidR="007A40A5" w:rsidRPr="002426DC" w:rsidRDefault="007A40A5" w:rsidP="008E2B1D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733A3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A4 </w:t>
            </w:r>
            <w:r w:rsidRPr="002426DC">
              <w:rPr>
                <w:rFonts w:ascii="Verdana" w:hAnsi="Verdana" w:cs="Calibri"/>
                <w:b/>
                <w:bCs/>
                <w:sz w:val="18"/>
                <w:szCs w:val="18"/>
              </w:rPr>
              <w:t>MO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584" w:type="dxa"/>
            <w:vAlign w:val="center"/>
          </w:tcPr>
          <w:p w14:paraId="5CED09B3" w14:textId="0410FF2C" w:rsidR="007A40A5" w:rsidRPr="002426DC" w:rsidRDefault="008B6D3A" w:rsidP="008E2B1D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center"/>
          </w:tcPr>
          <w:p w14:paraId="0C99F398" w14:textId="77777777" w:rsidR="007A40A5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14:paraId="0922C059" w14:textId="77777777" w:rsidR="007A40A5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  <w:p w14:paraId="67F99999" w14:textId="54664CEB" w:rsidR="007A40A5" w:rsidRPr="002426DC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  <w:r w:rsidRPr="002426DC">
              <w:rPr>
                <w:rFonts w:ascii="Verdana" w:hAnsi="Verdana" w:cs="Calibri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   </w:t>
            </w:r>
          </w:p>
        </w:tc>
        <w:tc>
          <w:tcPr>
            <w:tcW w:w="911" w:type="dxa"/>
            <w:vAlign w:val="center"/>
          </w:tcPr>
          <w:p w14:paraId="6D86706D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5993EA60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A40A5" w:rsidRPr="002426DC" w14:paraId="470A7086" w14:textId="77777777" w:rsidTr="00F647AD">
        <w:trPr>
          <w:trHeight w:val="552"/>
        </w:trPr>
        <w:tc>
          <w:tcPr>
            <w:tcW w:w="5689" w:type="dxa"/>
            <w:gridSpan w:val="3"/>
            <w:vAlign w:val="center"/>
          </w:tcPr>
          <w:p w14:paraId="55BC4048" w14:textId="0683D57B" w:rsidR="007A40A5" w:rsidRPr="008E2B1D" w:rsidRDefault="007A40A5" w:rsidP="00E31CA0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43759">
              <w:rPr>
                <w:rFonts w:ascii="Verdana" w:hAnsi="Verdana" w:cs="Calibri"/>
                <w:b/>
                <w:bCs/>
                <w:sz w:val="18"/>
                <w:szCs w:val="18"/>
              </w:rPr>
              <w:t>SUMA:</w:t>
            </w:r>
          </w:p>
        </w:tc>
        <w:tc>
          <w:tcPr>
            <w:tcW w:w="1996" w:type="dxa"/>
            <w:vAlign w:val="center"/>
          </w:tcPr>
          <w:p w14:paraId="31FAED36" w14:textId="77777777" w:rsidR="007A40A5" w:rsidRDefault="007A40A5" w:rsidP="00215C74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14:paraId="026B0F68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603AB3A3" w14:textId="77777777" w:rsidR="007A40A5" w:rsidRPr="002426DC" w:rsidRDefault="007A40A5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D5403E8" w14:textId="77777777" w:rsidR="00321D3C" w:rsidRDefault="00321D3C" w:rsidP="00321D3C">
      <w:pPr>
        <w:pStyle w:val="normaltableau"/>
        <w:spacing w:after="0"/>
        <w:rPr>
          <w:rFonts w:ascii="Verdana" w:hAnsi="Verdana" w:cs="Calibri"/>
          <w:b/>
          <w:sz w:val="20"/>
          <w:szCs w:val="20"/>
          <w:lang w:val="pl-PL"/>
        </w:rPr>
      </w:pPr>
    </w:p>
    <w:p w14:paraId="4E9238DB" w14:textId="3EA20D2B" w:rsidR="00226359" w:rsidRPr="00321D3C" w:rsidRDefault="00F647AD" w:rsidP="00F21AFD">
      <w:pPr>
        <w:pStyle w:val="normaltableau"/>
        <w:rPr>
          <w:rFonts w:ascii="Verdana" w:hAnsi="Verdana" w:cs="Calibri"/>
          <w:b/>
          <w:spacing w:val="-6"/>
          <w:sz w:val="20"/>
          <w:szCs w:val="20"/>
          <w:lang w:val="pl-PL"/>
        </w:rPr>
      </w:pPr>
      <w:r w:rsidRPr="00321D3C">
        <w:rPr>
          <w:rFonts w:ascii="Verdana" w:hAnsi="Verdana" w:cs="Calibri"/>
          <w:b/>
          <w:spacing w:val="-6"/>
          <w:sz w:val="20"/>
          <w:szCs w:val="20"/>
          <w:lang w:val="pl-PL"/>
        </w:rPr>
        <w:t>Tabela 3. Całkowity koszt wydruku/kopii strony A4 mono i kolor oraz abonamentu</w:t>
      </w:r>
    </w:p>
    <w:tbl>
      <w:tblPr>
        <w:tblStyle w:val="Tabela-Siatka"/>
        <w:tblW w:w="5006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2550"/>
        <w:gridCol w:w="3686"/>
        <w:gridCol w:w="2837"/>
      </w:tblGrid>
      <w:tr w:rsidR="008E2B1D" w:rsidRPr="002426DC" w14:paraId="3DC5C604" w14:textId="77777777" w:rsidTr="00321D3C">
        <w:trPr>
          <w:trHeight w:val="773"/>
        </w:trPr>
        <w:tc>
          <w:tcPr>
            <w:tcW w:w="2550" w:type="dxa"/>
            <w:shd w:val="clear" w:color="auto" w:fill="00B050"/>
            <w:vAlign w:val="center"/>
          </w:tcPr>
          <w:p w14:paraId="0CD20379" w14:textId="11375238" w:rsidR="008E2B1D" w:rsidRPr="0067576D" w:rsidRDefault="008E2B1D" w:rsidP="003D0E6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7576D">
              <w:rPr>
                <w:rFonts w:ascii="Verdana" w:hAnsi="Verdana"/>
                <w:b/>
                <w:bCs/>
                <w:sz w:val="18"/>
                <w:szCs w:val="18"/>
              </w:rPr>
              <w:t xml:space="preserve">Suma </w:t>
            </w: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wartości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brutto</w:t>
            </w: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wszystkich wydruków  </w:t>
            </w:r>
            <w:r w:rsidR="003D0E65">
              <w:rPr>
                <w:rFonts w:ascii="Verdana" w:hAnsi="Verdana" w:cs="Calibri"/>
                <w:b/>
                <w:bCs/>
                <w:sz w:val="18"/>
                <w:szCs w:val="18"/>
              </w:rPr>
              <w:br/>
            </w: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>w okresie 36 mc</w:t>
            </w:r>
          </w:p>
          <w:p w14:paraId="6FDC0156" w14:textId="77777777" w:rsidR="008E2B1D" w:rsidRPr="0067576D" w:rsidRDefault="008E2B1D" w:rsidP="003D0E6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43F22029" w14:textId="77777777" w:rsidR="008E2B1D" w:rsidRPr="0067576D" w:rsidRDefault="008E2B1D" w:rsidP="003D0E6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>(Tabela nr 1)</w:t>
            </w:r>
          </w:p>
        </w:tc>
        <w:tc>
          <w:tcPr>
            <w:tcW w:w="3686" w:type="dxa"/>
            <w:shd w:val="clear" w:color="auto" w:fill="00B050"/>
            <w:vAlign w:val="center"/>
          </w:tcPr>
          <w:p w14:paraId="7D5F0442" w14:textId="3A2310CD" w:rsidR="008E2B1D" w:rsidRDefault="008E2B1D" w:rsidP="003D0E6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Suma  całkowitego kosztu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brutto</w:t>
            </w: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abonamentu</w:t>
            </w: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w okresie 36 mc</w:t>
            </w:r>
          </w:p>
          <w:p w14:paraId="41334C6A" w14:textId="77777777" w:rsidR="008E2B1D" w:rsidRDefault="008E2B1D" w:rsidP="003D0E6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14:paraId="65BB8872" w14:textId="77777777" w:rsidR="008E2B1D" w:rsidRPr="0067576D" w:rsidRDefault="008E2B1D" w:rsidP="003D0E6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>(Tabela nr 2)</w:t>
            </w:r>
          </w:p>
        </w:tc>
        <w:tc>
          <w:tcPr>
            <w:tcW w:w="2837" w:type="dxa"/>
            <w:shd w:val="clear" w:color="auto" w:fill="00B050"/>
            <w:vAlign w:val="center"/>
          </w:tcPr>
          <w:p w14:paraId="27814C50" w14:textId="753BF229" w:rsidR="008E2B1D" w:rsidRPr="0067576D" w:rsidRDefault="008E2B1D" w:rsidP="003D0E65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7576D">
              <w:rPr>
                <w:rFonts w:ascii="Verdana" w:hAnsi="Verdana" w:cs="Calibri"/>
                <w:b/>
                <w:bCs/>
                <w:sz w:val="18"/>
                <w:szCs w:val="18"/>
              </w:rPr>
              <w:t>Całkowita kwota Zamówienia</w:t>
            </w:r>
            <w:r w:rsidR="003D0E6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podstawowego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8E2B1D" w:rsidRPr="002426DC" w14:paraId="052F5809" w14:textId="77777777" w:rsidTr="00321D3C">
        <w:trPr>
          <w:trHeight w:val="659"/>
        </w:trPr>
        <w:tc>
          <w:tcPr>
            <w:tcW w:w="2550" w:type="dxa"/>
          </w:tcPr>
          <w:p w14:paraId="674A51A1" w14:textId="77777777" w:rsidR="008E2B1D" w:rsidRPr="002426DC" w:rsidRDefault="008E2B1D" w:rsidP="00215C74">
            <w:pPr>
              <w:spacing w:line="360" w:lineRule="auto"/>
              <w:ind w:right="8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92A86F3" w14:textId="77777777" w:rsidR="008E2B1D" w:rsidRPr="002426DC" w:rsidRDefault="008E2B1D" w:rsidP="00215C74">
            <w:pPr>
              <w:spacing w:line="360" w:lineRule="auto"/>
              <w:ind w:right="8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7" w:type="dxa"/>
          </w:tcPr>
          <w:p w14:paraId="7A273FAF" w14:textId="4EF0CCEF" w:rsidR="008E2B1D" w:rsidRPr="002426DC" w:rsidRDefault="008E2B1D" w:rsidP="003D0E65">
            <w:pPr>
              <w:spacing w:line="360" w:lineRule="auto"/>
              <w:ind w:right="8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450F46A" w14:textId="77777777" w:rsidR="008E2B1D" w:rsidRDefault="008E2B1D" w:rsidP="008E2B1D">
      <w:pPr>
        <w:pStyle w:val="normaltableau"/>
        <w:spacing w:before="0"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39C8D171" w14:textId="77777777" w:rsidR="00321D3C" w:rsidRDefault="00321D3C" w:rsidP="0082263A">
      <w:pPr>
        <w:spacing w:after="120" w:line="276" w:lineRule="auto"/>
        <w:jc w:val="both"/>
        <w:rPr>
          <w:rFonts w:ascii="Verdana" w:hAnsi="Verdana"/>
          <w:bCs/>
          <w:spacing w:val="6"/>
          <w:sz w:val="20"/>
          <w:szCs w:val="20"/>
        </w:rPr>
      </w:pPr>
    </w:p>
    <w:p w14:paraId="22DFF6BE" w14:textId="331A0842" w:rsidR="0082263A" w:rsidRPr="003D0E65" w:rsidRDefault="008E2B1D" w:rsidP="0082263A">
      <w:pPr>
        <w:spacing w:after="120" w:line="276" w:lineRule="auto"/>
        <w:jc w:val="both"/>
        <w:rPr>
          <w:rFonts w:ascii="Verdana" w:hAnsi="Verdana"/>
          <w:bCs/>
          <w:spacing w:val="6"/>
          <w:sz w:val="20"/>
          <w:szCs w:val="20"/>
        </w:rPr>
      </w:pPr>
      <w:r w:rsidRPr="003D0E65">
        <w:rPr>
          <w:rFonts w:ascii="Verdana" w:hAnsi="Verdana"/>
          <w:bCs/>
          <w:spacing w:val="6"/>
          <w:sz w:val="20"/>
          <w:szCs w:val="20"/>
        </w:rPr>
        <w:lastRenderedPageBreak/>
        <w:t>Zamawiający informuje, że liczba  stron wydruku/kopi</w:t>
      </w:r>
      <w:r w:rsidR="00F21AFD">
        <w:rPr>
          <w:rFonts w:ascii="Verdana" w:hAnsi="Verdana"/>
          <w:bCs/>
          <w:spacing w:val="6"/>
          <w:sz w:val="20"/>
          <w:szCs w:val="20"/>
        </w:rPr>
        <w:t>i</w:t>
      </w:r>
      <w:r w:rsidRPr="003D0E65">
        <w:rPr>
          <w:rFonts w:ascii="Verdana" w:hAnsi="Verdana"/>
          <w:bCs/>
          <w:spacing w:val="6"/>
          <w:sz w:val="20"/>
          <w:szCs w:val="20"/>
        </w:rPr>
        <w:t xml:space="preserve"> jest podana orientacyjnie </w:t>
      </w:r>
      <w:r w:rsidR="00F21AFD">
        <w:rPr>
          <w:rFonts w:ascii="Verdana" w:hAnsi="Verdana"/>
          <w:bCs/>
          <w:spacing w:val="6"/>
          <w:sz w:val="20"/>
          <w:szCs w:val="20"/>
        </w:rPr>
        <w:br/>
      </w:r>
      <w:r w:rsidRPr="003D0E65">
        <w:rPr>
          <w:rFonts w:ascii="Verdana" w:hAnsi="Verdana"/>
          <w:bCs/>
          <w:spacing w:val="6"/>
          <w:sz w:val="20"/>
          <w:szCs w:val="20"/>
        </w:rPr>
        <w:t xml:space="preserve">w celu prawidłowego skonstruowania oferty. </w:t>
      </w:r>
    </w:p>
    <w:p w14:paraId="4305F949" w14:textId="026CCC22" w:rsidR="008E2B1D" w:rsidRPr="003D0E65" w:rsidRDefault="008E2B1D" w:rsidP="0082263A">
      <w:pPr>
        <w:spacing w:line="276" w:lineRule="auto"/>
        <w:jc w:val="both"/>
        <w:rPr>
          <w:rFonts w:ascii="Verdana" w:hAnsi="Verdana"/>
          <w:bCs/>
          <w:spacing w:val="6"/>
          <w:sz w:val="20"/>
          <w:szCs w:val="20"/>
        </w:rPr>
      </w:pPr>
      <w:r w:rsidRPr="003D0E65">
        <w:rPr>
          <w:rFonts w:ascii="Verdana" w:hAnsi="Verdana"/>
          <w:bCs/>
          <w:spacing w:val="6"/>
          <w:sz w:val="20"/>
          <w:szCs w:val="20"/>
        </w:rPr>
        <w:t>Jednocześnie Zamawiający zastrzega, że liczba wydrukowanych stron może być różna od wymienionej. Wykonawcy w związku z tym nie przysługują żadne roszczenia zwłaszcza odszkodowawcze.</w:t>
      </w:r>
    </w:p>
    <w:p w14:paraId="6450DF84" w14:textId="0D26D7F7" w:rsidR="007A40A5" w:rsidRDefault="007A40A5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14:paraId="7375DC76" w14:textId="31CAB09B" w:rsidR="00937E14" w:rsidRPr="00937E14" w:rsidRDefault="00F647AD" w:rsidP="003D0E65">
      <w:pPr>
        <w:pStyle w:val="normaltableau"/>
        <w:spacing w:before="0" w:line="360" w:lineRule="auto"/>
        <w:rPr>
          <w:rFonts w:ascii="Verdana" w:hAnsi="Verdana" w:cstheme="majorHAnsi"/>
          <w:spacing w:val="-6"/>
          <w:sz w:val="20"/>
          <w:szCs w:val="20"/>
          <w:lang w:val="pl-PL"/>
        </w:rPr>
      </w:pPr>
      <w:r w:rsidRPr="00937E14">
        <w:rPr>
          <w:rFonts w:ascii="Verdana" w:hAnsi="Verdana" w:cstheme="majorHAnsi"/>
          <w:spacing w:val="-6"/>
          <w:sz w:val="20"/>
          <w:szCs w:val="20"/>
          <w:lang w:val="pl-PL"/>
        </w:rPr>
        <w:t xml:space="preserve">W ramach kryterium oceny ofert </w:t>
      </w:r>
      <w:r w:rsidRPr="00937E14">
        <w:rPr>
          <w:rFonts w:ascii="Verdana" w:hAnsi="Verdana" w:cstheme="majorHAnsi"/>
          <w:b/>
          <w:bCs/>
          <w:spacing w:val="-6"/>
          <w:sz w:val="20"/>
          <w:szCs w:val="20"/>
          <w:lang w:val="pl-PL"/>
        </w:rPr>
        <w:t>niezawodność</w:t>
      </w:r>
      <w:r w:rsidRPr="00937E14">
        <w:rPr>
          <w:rFonts w:ascii="Verdana" w:hAnsi="Verdana" w:cstheme="majorHAnsi"/>
          <w:spacing w:val="-6"/>
          <w:sz w:val="20"/>
          <w:szCs w:val="20"/>
          <w:lang w:val="pl-PL"/>
        </w:rPr>
        <w:t xml:space="preserve"> </w:t>
      </w:r>
      <w:r w:rsidR="00937E14">
        <w:rPr>
          <w:rFonts w:ascii="Verdana" w:hAnsi="Verdana" w:cstheme="majorHAnsi"/>
          <w:spacing w:val="-6"/>
          <w:sz w:val="20"/>
          <w:szCs w:val="20"/>
          <w:lang w:val="pl-PL"/>
        </w:rPr>
        <w:t xml:space="preserve">(opisanego w rozdz. XIX ust. 11 SWZ) </w:t>
      </w:r>
      <w:r w:rsidRPr="00937E14">
        <w:rPr>
          <w:rFonts w:ascii="Verdana" w:hAnsi="Verdana" w:cstheme="majorHAnsi"/>
          <w:spacing w:val="-6"/>
          <w:sz w:val="20"/>
          <w:szCs w:val="20"/>
          <w:lang w:val="pl-PL"/>
        </w:rPr>
        <w:t xml:space="preserve">deklaruję dostępność każdego </w:t>
      </w:r>
      <w:r w:rsidR="00937E14" w:rsidRPr="00937E14">
        <w:rPr>
          <w:rFonts w:ascii="Verdana" w:hAnsi="Verdana" w:cstheme="majorHAnsi"/>
          <w:spacing w:val="-6"/>
          <w:sz w:val="20"/>
          <w:szCs w:val="20"/>
          <w:lang w:val="pl-PL"/>
        </w:rPr>
        <w:t>U</w:t>
      </w:r>
      <w:r w:rsidRPr="00937E14">
        <w:rPr>
          <w:rFonts w:ascii="Verdana" w:hAnsi="Verdana" w:cstheme="majorHAnsi"/>
          <w:spacing w:val="-6"/>
          <w:sz w:val="20"/>
          <w:szCs w:val="20"/>
          <w:lang w:val="pl-PL"/>
        </w:rPr>
        <w:t>rządzenia</w:t>
      </w:r>
      <w:r w:rsidR="00937E14" w:rsidRPr="00937E14">
        <w:rPr>
          <w:rFonts w:ascii="Verdana" w:hAnsi="Verdana" w:cstheme="majorHAnsi"/>
          <w:spacing w:val="-6"/>
          <w:sz w:val="20"/>
          <w:szCs w:val="20"/>
          <w:lang w:val="pl-PL"/>
        </w:rPr>
        <w:t xml:space="preserve"> (czas bezawaryjnego działania urządzenia </w:t>
      </w:r>
      <w:r w:rsidR="00937E14">
        <w:rPr>
          <w:rFonts w:ascii="Verdana" w:hAnsi="Verdana" w:cstheme="majorHAnsi"/>
          <w:spacing w:val="-6"/>
          <w:sz w:val="20"/>
          <w:szCs w:val="20"/>
          <w:lang w:val="pl-PL"/>
        </w:rPr>
        <w:br/>
      </w:r>
      <w:r w:rsidR="00937E14" w:rsidRPr="00937E14">
        <w:rPr>
          <w:rFonts w:ascii="Verdana" w:hAnsi="Verdana" w:cstheme="majorHAnsi"/>
          <w:spacing w:val="-6"/>
          <w:sz w:val="20"/>
          <w:szCs w:val="20"/>
          <w:lang w:val="pl-PL"/>
        </w:rPr>
        <w:t xml:space="preserve">w stosunku do całości czasu, w którym urządzenie powinno działać) na poziomie </w:t>
      </w:r>
      <w:r w:rsidR="00937E14">
        <w:rPr>
          <w:rFonts w:ascii="Verdana" w:hAnsi="Verdana" w:cstheme="majorHAnsi"/>
          <w:spacing w:val="-6"/>
          <w:sz w:val="20"/>
          <w:szCs w:val="20"/>
          <w:lang w:val="pl-PL"/>
        </w:rPr>
        <w:br/>
      </w:r>
      <w:r w:rsidR="00937E14" w:rsidRPr="00937E14">
        <w:rPr>
          <w:rFonts w:ascii="Verdana" w:hAnsi="Verdana" w:cstheme="majorHAnsi"/>
          <w:spacing w:val="-6"/>
          <w:sz w:val="20"/>
          <w:szCs w:val="20"/>
          <w:lang w:val="pl-PL"/>
        </w:rPr>
        <w:t>co najmniej</w:t>
      </w:r>
      <w:r w:rsidR="00937E14">
        <w:rPr>
          <w:rFonts w:ascii="Verdana" w:hAnsi="Verdana" w:cstheme="majorHAnsi"/>
          <w:spacing w:val="-6"/>
          <w:sz w:val="20"/>
          <w:szCs w:val="20"/>
          <w:lang w:val="pl-PL"/>
        </w:rPr>
        <w:t>:</w:t>
      </w:r>
    </w:p>
    <w:p w14:paraId="7E01C755" w14:textId="718A1B8A" w:rsidR="00937E14" w:rsidRDefault="00937E14" w:rsidP="0082263A">
      <w:pPr>
        <w:pStyle w:val="normaltableau"/>
        <w:numPr>
          <w:ilvl w:val="0"/>
          <w:numId w:val="18"/>
        </w:numPr>
        <w:spacing w:before="0" w:line="360" w:lineRule="auto"/>
        <w:ind w:left="709" w:hanging="283"/>
        <w:rPr>
          <w:rFonts w:ascii="Verdana" w:hAnsi="Verdana" w:cstheme="majorHAnsi"/>
          <w:sz w:val="20"/>
          <w:szCs w:val="20"/>
          <w:lang w:val="pl-PL"/>
        </w:rPr>
      </w:pPr>
      <w:r>
        <w:rPr>
          <w:rFonts w:ascii="Verdana" w:hAnsi="Verdana" w:cstheme="majorHAnsi"/>
          <w:sz w:val="20"/>
          <w:szCs w:val="20"/>
          <w:lang w:val="pl-PL"/>
        </w:rPr>
        <w:t>97%*</w:t>
      </w:r>
    </w:p>
    <w:p w14:paraId="56569B4F" w14:textId="1AA6A5DA" w:rsidR="00937E14" w:rsidRDefault="00937E14" w:rsidP="0082263A">
      <w:pPr>
        <w:pStyle w:val="normaltableau"/>
        <w:numPr>
          <w:ilvl w:val="0"/>
          <w:numId w:val="19"/>
        </w:numPr>
        <w:spacing w:before="0" w:line="360" w:lineRule="auto"/>
        <w:ind w:left="709" w:hanging="283"/>
        <w:rPr>
          <w:rFonts w:ascii="Verdana" w:hAnsi="Verdana" w:cstheme="majorHAnsi"/>
          <w:sz w:val="20"/>
          <w:szCs w:val="20"/>
          <w:lang w:val="pl-PL"/>
        </w:rPr>
      </w:pPr>
      <w:r>
        <w:rPr>
          <w:rFonts w:ascii="Verdana" w:hAnsi="Verdana" w:cstheme="majorHAnsi"/>
          <w:sz w:val="20"/>
          <w:szCs w:val="20"/>
          <w:lang w:val="pl-PL"/>
        </w:rPr>
        <w:t xml:space="preserve">99%* </w:t>
      </w:r>
    </w:p>
    <w:p w14:paraId="06355DD6" w14:textId="6838B9D6" w:rsidR="00937E14" w:rsidRDefault="00937E14" w:rsidP="0082263A">
      <w:pPr>
        <w:pStyle w:val="normaltableau"/>
        <w:spacing w:before="0" w:line="360" w:lineRule="auto"/>
        <w:ind w:left="426"/>
        <w:rPr>
          <w:rFonts w:ascii="Verdana" w:hAnsi="Verdana" w:cstheme="majorHAnsi"/>
          <w:b/>
          <w:bCs/>
          <w:sz w:val="20"/>
          <w:szCs w:val="20"/>
          <w:u w:val="single"/>
          <w:lang w:val="pl-PL"/>
        </w:rPr>
      </w:pPr>
      <w:r w:rsidRPr="00937E14">
        <w:rPr>
          <w:rFonts w:ascii="Verdana" w:hAnsi="Verdana" w:cstheme="majorHAnsi"/>
          <w:b/>
          <w:bCs/>
          <w:sz w:val="20"/>
          <w:szCs w:val="20"/>
          <w:u w:val="single"/>
          <w:lang w:val="pl-PL"/>
        </w:rPr>
        <w:t>* właściwe zaznaczyć</w:t>
      </w:r>
    </w:p>
    <w:p w14:paraId="633E35EF" w14:textId="37EACE2E" w:rsidR="00937E14" w:rsidRDefault="00937E14" w:rsidP="0082263A">
      <w:pPr>
        <w:pStyle w:val="normaltableau"/>
        <w:spacing w:before="0" w:after="0" w:line="276" w:lineRule="auto"/>
        <w:ind w:left="426"/>
        <w:rPr>
          <w:rFonts w:ascii="Verdana" w:hAnsi="Verdana" w:cstheme="majorHAnsi"/>
          <w:i/>
          <w:iCs/>
          <w:spacing w:val="-6"/>
          <w:sz w:val="20"/>
          <w:szCs w:val="20"/>
          <w:lang w:val="pl-PL"/>
        </w:rPr>
      </w:pPr>
      <w:r w:rsidRPr="0082263A">
        <w:rPr>
          <w:rFonts w:ascii="Verdana" w:hAnsi="Verdana" w:cstheme="majorHAnsi"/>
          <w:i/>
          <w:iCs/>
          <w:spacing w:val="-6"/>
          <w:sz w:val="20"/>
          <w:szCs w:val="20"/>
          <w:lang w:val="pl-PL"/>
        </w:rPr>
        <w:t xml:space="preserve">Jeżeli Wykonawca nie wskaże poziomu dostępności Zamawiający uzna, że Wykonawca oferuje minimalny wymagany poziom dostępności, tj. 95% i Wykonawca otrzyma </w:t>
      </w:r>
      <w:r w:rsidRPr="0082263A">
        <w:rPr>
          <w:rFonts w:ascii="Verdana" w:hAnsi="Verdana" w:cstheme="majorHAnsi"/>
          <w:i/>
          <w:iCs/>
          <w:spacing w:val="-6"/>
          <w:sz w:val="20"/>
          <w:szCs w:val="20"/>
          <w:lang w:val="pl-PL"/>
        </w:rPr>
        <w:br/>
        <w:t>0 punktów w tym kryterium.</w:t>
      </w:r>
    </w:p>
    <w:p w14:paraId="0E8CCC20" w14:textId="77777777" w:rsidR="0082263A" w:rsidRPr="0082263A" w:rsidRDefault="0082263A" w:rsidP="0082263A">
      <w:pPr>
        <w:pStyle w:val="normaltableau"/>
        <w:spacing w:before="0"/>
        <w:rPr>
          <w:rFonts w:ascii="Verdana" w:hAnsi="Verdana" w:cstheme="majorHAnsi"/>
          <w:i/>
          <w:iCs/>
          <w:spacing w:val="-6"/>
          <w:sz w:val="20"/>
          <w:szCs w:val="20"/>
          <w:lang w:val="pl-PL"/>
        </w:rPr>
      </w:pPr>
    </w:p>
    <w:p w14:paraId="4B374AF1" w14:textId="77777777" w:rsidR="0082263A" w:rsidRDefault="00937E14" w:rsidP="003D0E65">
      <w:pPr>
        <w:pStyle w:val="normaltableau"/>
        <w:spacing w:line="360" w:lineRule="auto"/>
        <w:rPr>
          <w:rFonts w:ascii="Verdana" w:hAnsi="Verdana" w:cstheme="majorHAnsi"/>
          <w:spacing w:val="-6"/>
          <w:sz w:val="20"/>
          <w:szCs w:val="20"/>
          <w:lang w:val="pl-PL"/>
        </w:rPr>
      </w:pPr>
      <w:r>
        <w:rPr>
          <w:rFonts w:ascii="Verdana" w:hAnsi="Verdana" w:cstheme="majorHAnsi"/>
          <w:spacing w:val="-6"/>
          <w:sz w:val="20"/>
          <w:szCs w:val="20"/>
          <w:lang w:val="pl-PL"/>
        </w:rPr>
        <w:t xml:space="preserve">W ramach kryterium </w:t>
      </w:r>
      <w:r>
        <w:rPr>
          <w:rFonts w:ascii="Verdana" w:hAnsi="Verdana" w:cstheme="majorHAnsi"/>
          <w:b/>
          <w:bCs/>
          <w:spacing w:val="-6"/>
          <w:sz w:val="20"/>
          <w:szCs w:val="20"/>
          <w:lang w:val="pl-PL"/>
        </w:rPr>
        <w:t>czas reakcji serwisowej</w:t>
      </w:r>
      <w:r>
        <w:rPr>
          <w:rFonts w:ascii="Verdana" w:hAnsi="Verdana" w:cstheme="majorHAnsi"/>
          <w:spacing w:val="-6"/>
          <w:sz w:val="20"/>
          <w:szCs w:val="20"/>
          <w:lang w:val="pl-PL"/>
        </w:rPr>
        <w:t xml:space="preserve"> (opisanego w rozdz. XIX ust. 12 SWZ) deklaruję 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t xml:space="preserve">naprawę </w:t>
      </w:r>
      <w:r w:rsidR="0082263A" w:rsidRPr="0082263A">
        <w:rPr>
          <w:rFonts w:ascii="Verdana" w:hAnsi="Verdana" w:cstheme="majorHAnsi"/>
          <w:spacing w:val="-6"/>
          <w:sz w:val="20"/>
          <w:szCs w:val="20"/>
          <w:lang w:val="pl-PL"/>
        </w:rPr>
        <w:t>Urządzenia lub jego wymian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t>ę</w:t>
      </w:r>
      <w:r w:rsidR="0082263A" w:rsidRPr="0082263A">
        <w:rPr>
          <w:rFonts w:ascii="Verdana" w:hAnsi="Verdana" w:cstheme="majorHAnsi"/>
          <w:spacing w:val="-6"/>
          <w:sz w:val="20"/>
          <w:szCs w:val="20"/>
          <w:lang w:val="pl-PL"/>
        </w:rPr>
        <w:t xml:space="preserve"> na inne sprawne 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t>U</w:t>
      </w:r>
      <w:r w:rsidR="0082263A" w:rsidRPr="0082263A">
        <w:rPr>
          <w:rFonts w:ascii="Verdana" w:hAnsi="Verdana" w:cstheme="majorHAnsi"/>
          <w:spacing w:val="-6"/>
          <w:sz w:val="20"/>
          <w:szCs w:val="20"/>
          <w:lang w:val="pl-PL"/>
        </w:rPr>
        <w:t xml:space="preserve">rządzenie 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br/>
      </w:r>
      <w:r w:rsidR="0082263A" w:rsidRPr="0082263A">
        <w:rPr>
          <w:rFonts w:ascii="Verdana" w:hAnsi="Verdana" w:cstheme="majorHAnsi"/>
          <w:spacing w:val="-6"/>
          <w:sz w:val="20"/>
          <w:szCs w:val="20"/>
          <w:lang w:val="pl-PL"/>
        </w:rPr>
        <w:t>o adekwatnych parametrach lub wymian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t>ę</w:t>
      </w:r>
      <w:r w:rsidR="0082263A" w:rsidRPr="0082263A">
        <w:rPr>
          <w:rFonts w:ascii="Verdana" w:hAnsi="Verdana" w:cstheme="majorHAnsi"/>
          <w:spacing w:val="-6"/>
          <w:sz w:val="20"/>
          <w:szCs w:val="20"/>
          <w:lang w:val="pl-PL"/>
        </w:rPr>
        <w:t xml:space="preserve"> zużytych materiałów eksploatacyjnych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t xml:space="preserve">, 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br/>
        <w:t xml:space="preserve">w czasie </w:t>
      </w:r>
      <w:r w:rsidR="0082263A" w:rsidRPr="0082263A">
        <w:rPr>
          <w:rFonts w:ascii="Verdana" w:hAnsi="Verdana" w:cstheme="majorHAnsi"/>
          <w:b/>
          <w:bCs/>
          <w:spacing w:val="-6"/>
          <w:sz w:val="20"/>
          <w:szCs w:val="20"/>
          <w:lang w:val="pl-PL"/>
        </w:rPr>
        <w:t>………... godzin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t xml:space="preserve"> </w:t>
      </w:r>
      <w:r w:rsidR="0082263A" w:rsidRPr="0082263A">
        <w:rPr>
          <w:rFonts w:ascii="Verdana" w:hAnsi="Verdana" w:cstheme="majorHAnsi"/>
          <w:b/>
          <w:bCs/>
          <w:spacing w:val="-6"/>
          <w:sz w:val="20"/>
          <w:szCs w:val="20"/>
          <w:lang w:val="pl-PL"/>
        </w:rPr>
        <w:t>roboczych</w:t>
      </w:r>
      <w:r w:rsidR="0082263A">
        <w:rPr>
          <w:rFonts w:ascii="Verdana" w:hAnsi="Verdana" w:cstheme="majorHAnsi"/>
          <w:spacing w:val="-6"/>
          <w:sz w:val="20"/>
          <w:szCs w:val="20"/>
          <w:lang w:val="pl-PL"/>
        </w:rPr>
        <w:t xml:space="preserve"> od przyjęcia zawiadomienia.</w:t>
      </w:r>
    </w:p>
    <w:p w14:paraId="4B5D0AFA" w14:textId="437B48EB" w:rsidR="00F647AD" w:rsidRPr="0082263A" w:rsidRDefault="0082263A" w:rsidP="0082263A">
      <w:pPr>
        <w:pStyle w:val="normaltableau"/>
        <w:spacing w:after="0" w:line="276" w:lineRule="auto"/>
        <w:ind w:left="284"/>
        <w:rPr>
          <w:rFonts w:ascii="Verdana" w:hAnsi="Verdana" w:cstheme="majorHAnsi"/>
          <w:i/>
          <w:iCs/>
          <w:sz w:val="20"/>
          <w:szCs w:val="20"/>
          <w:lang w:val="pl-PL"/>
        </w:rPr>
      </w:pPr>
      <w:r w:rsidRPr="0082263A">
        <w:rPr>
          <w:rFonts w:ascii="Verdana" w:hAnsi="Verdana" w:cstheme="majorHAnsi"/>
          <w:i/>
          <w:iCs/>
          <w:sz w:val="20"/>
          <w:szCs w:val="20"/>
          <w:lang w:val="pl-PL"/>
        </w:rPr>
        <w:t xml:space="preserve">Jeżeli Wykonawca nie wskaże czasu reakcji serwisowej, Zamawiający uzna, </w:t>
      </w:r>
      <w:r>
        <w:rPr>
          <w:rFonts w:ascii="Verdana" w:hAnsi="Verdana" w:cstheme="majorHAnsi"/>
          <w:i/>
          <w:iCs/>
          <w:sz w:val="20"/>
          <w:szCs w:val="20"/>
          <w:lang w:val="pl-PL"/>
        </w:rPr>
        <w:br/>
      </w:r>
      <w:r w:rsidRPr="0082263A">
        <w:rPr>
          <w:rFonts w:ascii="Verdana" w:hAnsi="Verdana" w:cstheme="majorHAnsi"/>
          <w:i/>
          <w:iCs/>
          <w:spacing w:val="-6"/>
          <w:sz w:val="20"/>
          <w:szCs w:val="20"/>
          <w:lang w:val="pl-PL"/>
        </w:rPr>
        <w:t>że Wykonawca oferuje maksymalny dopuszczalny czas reakcji, tj. 8 godzin roboczych</w:t>
      </w:r>
      <w:r w:rsidRPr="0082263A">
        <w:rPr>
          <w:rFonts w:ascii="Verdana" w:hAnsi="Verdana" w:cstheme="majorHAnsi"/>
          <w:i/>
          <w:iCs/>
          <w:sz w:val="20"/>
          <w:szCs w:val="20"/>
          <w:lang w:val="pl-PL"/>
        </w:rPr>
        <w:t xml:space="preserve">  </w:t>
      </w:r>
      <w:r w:rsidRPr="0082263A">
        <w:rPr>
          <w:rFonts w:ascii="Verdana" w:hAnsi="Verdana" w:cstheme="majorHAnsi"/>
          <w:i/>
          <w:iCs/>
          <w:sz w:val="20"/>
          <w:szCs w:val="20"/>
          <w:lang w:val="pl-PL"/>
        </w:rPr>
        <w:br/>
        <w:t>i Wykonawca otrzyma 0 punktów w tym kryterium. Czas reakcji serwisowej Wykonawca podaje jako liczby całkowite (godziny). Jeżeli wykonawca wskaże dłuższy czas reakcji</w:t>
      </w:r>
      <w:r>
        <w:rPr>
          <w:rFonts w:ascii="Verdana" w:hAnsi="Verdana" w:cstheme="majorHAnsi"/>
          <w:i/>
          <w:iCs/>
          <w:sz w:val="20"/>
          <w:szCs w:val="20"/>
          <w:lang w:val="pl-PL"/>
        </w:rPr>
        <w:t xml:space="preserve"> </w:t>
      </w:r>
      <w:r w:rsidRPr="0082263A">
        <w:rPr>
          <w:rFonts w:ascii="Verdana" w:hAnsi="Verdana" w:cstheme="majorHAnsi"/>
          <w:i/>
          <w:iCs/>
          <w:sz w:val="20"/>
          <w:szCs w:val="20"/>
          <w:lang w:val="pl-PL"/>
        </w:rPr>
        <w:t xml:space="preserve">niż wymagane przez Zamawiającego 8 godzin lub określi go niezgodnie z powyższą </w:t>
      </w:r>
      <w:r w:rsidRPr="00FE064B">
        <w:rPr>
          <w:rFonts w:ascii="Verdana" w:hAnsi="Verdana" w:cstheme="majorHAnsi"/>
          <w:i/>
          <w:iCs/>
          <w:spacing w:val="-6"/>
          <w:sz w:val="20"/>
          <w:szCs w:val="20"/>
          <w:lang w:val="pl-PL"/>
        </w:rPr>
        <w:t>instrukcją Zamawiający odrzuci ofertę Wykonawcy na podstawie art. 226 ust. 1 pkt 5 Pzp</w:t>
      </w:r>
      <w:r w:rsidR="00FE064B">
        <w:rPr>
          <w:rFonts w:ascii="Verdana" w:hAnsi="Verdana" w:cstheme="majorHAnsi"/>
          <w:i/>
          <w:iCs/>
          <w:spacing w:val="-6"/>
          <w:sz w:val="20"/>
          <w:szCs w:val="20"/>
          <w:lang w:val="pl-PL"/>
        </w:rPr>
        <w:t>.</w:t>
      </w:r>
    </w:p>
    <w:p w14:paraId="46BEEEF0" w14:textId="25E14275" w:rsidR="00F647AD" w:rsidRDefault="00F647AD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14:paraId="3777FF35" w14:textId="7E9B3775" w:rsidR="00396083" w:rsidRPr="00C77DF8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lastRenderedPageBreak/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, z późn. zm.), dla celów zastosowania kryterium ceny Zamawiający dolicza do przedstawionej w tej ofercie ceny kwotę podatku od towarów i usług, którą miałby obowiązek rozliczyć.</w:t>
      </w:r>
    </w:p>
    <w:p w14:paraId="523797E6" w14:textId="40951E98" w:rsidR="00770086" w:rsidRPr="00C77DF8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wybór oferty</w:t>
      </w:r>
      <w:r w:rsidR="00B170EA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 xml:space="preserve">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195613A3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 xml:space="preserve">ego,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3F5D3299" w:rsidR="00E93503" w:rsidRPr="00E93503" w:rsidRDefault="00E93503" w:rsidP="00FE064B">
      <w:pPr>
        <w:pStyle w:val="normaltableau"/>
        <w:spacing w:before="0" w:after="0"/>
        <w:ind w:left="720"/>
        <w:rPr>
          <w:rFonts w:ascii="Verdana" w:hAnsi="Verdana"/>
          <w:b/>
          <w:sz w:val="20"/>
          <w:szCs w:val="20"/>
          <w:lang w:val="pl-PL"/>
        </w:rPr>
      </w:pPr>
      <w:r w:rsidRPr="00E93503">
        <w:rPr>
          <w:rFonts w:ascii="Verdana" w:hAnsi="Verdana"/>
          <w:b/>
          <w:sz w:val="20"/>
          <w:szCs w:val="20"/>
          <w:lang w:val="pl-PL"/>
        </w:rPr>
        <w:t>Uwaga – punkt ten dotyczy</w:t>
      </w:r>
      <w:r w:rsidR="00A808A0">
        <w:rPr>
          <w:rFonts w:ascii="Verdana" w:hAnsi="Verdana"/>
          <w:b/>
          <w:sz w:val="20"/>
          <w:szCs w:val="20"/>
          <w:lang w:val="pl-PL"/>
        </w:rPr>
        <w:t>ć może</w:t>
      </w:r>
      <w:r w:rsidRPr="00E93503">
        <w:rPr>
          <w:rFonts w:ascii="Verdana" w:hAnsi="Verdana"/>
          <w:b/>
          <w:sz w:val="20"/>
          <w:szCs w:val="20"/>
          <w:lang w:val="pl-PL"/>
        </w:rPr>
        <w:t xml:space="preserve"> wyłącznie transakcji zagranicznych. </w:t>
      </w:r>
    </w:p>
    <w:p w14:paraId="4F98C30F" w14:textId="40AE0C80" w:rsidR="00A97EAD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075136E9" w:rsidR="003E6BBB" w:rsidRPr="00C77DF8" w:rsidRDefault="00C7421C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552806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</w:t>
      </w:r>
      <w:r w:rsidR="00FE064B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C77DF8" w:rsidRDefault="003E6BBB" w:rsidP="00FE064B">
      <w:pPr>
        <w:pStyle w:val="normaltableau"/>
        <w:numPr>
          <w:ilvl w:val="0"/>
          <w:numId w:val="3"/>
        </w:numPr>
        <w:spacing w:before="0" w:after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0BE33262" w:rsidR="003E6BBB" w:rsidRPr="00C77DF8" w:rsidRDefault="003E6BBB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</w:t>
      </w:r>
      <w:r w:rsidR="00FE064B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prowadzony jest rachunek VAT lub</w:t>
      </w:r>
    </w:p>
    <w:p w14:paraId="471F57B0" w14:textId="26109638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1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C8E834" w14:textId="655FBA28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</w:t>
      </w:r>
      <w:r w:rsidR="00FE064B">
        <w:rPr>
          <w:rFonts w:ascii="Verdana" w:hAnsi="Verdana"/>
          <w:sz w:val="20"/>
          <w:szCs w:val="20"/>
          <w:lang w:val="pl-PL"/>
        </w:rPr>
        <w:br/>
      </w:r>
      <w:r w:rsidRPr="00C77DF8">
        <w:rPr>
          <w:rFonts w:ascii="Verdana" w:hAnsi="Verdana"/>
          <w:sz w:val="20"/>
          <w:szCs w:val="20"/>
          <w:lang w:val="pl-PL"/>
        </w:rPr>
        <w:t xml:space="preserve">w dokumentach niniejszego postępowania.  </w:t>
      </w:r>
    </w:p>
    <w:p w14:paraId="5580E875" w14:textId="689C2EFB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121AC2BE" w:rsidR="008A11DB" w:rsidRPr="008A11DB" w:rsidRDefault="008A11DB" w:rsidP="008A11DB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Wskazuję, że dokumenty potwierdzające, że osoba działająca w imieniu Wykonawcy jest umocowana do jego reprezentowani</w:t>
      </w:r>
      <w:r w:rsidR="004E7495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24758C3D" w:rsidR="008A11DB" w:rsidRPr="008A11DB" w:rsidRDefault="008A11DB" w:rsidP="00FE064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77777777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* Jeżeli dokument rejestrowy jest dostępny w formie elektronicznej w innej bazie danych niż KRS lub CEIDG Wykonawca zobowiązany jest do podania miejsca i nazwy bazy danych skąd Zamawiający taki dokument może w sposób ogólnodostępny i bezpłatny pobrać. Jeżeli dokument rejestrowy nie jest dostępny w formie elektronicznej pod ww. adresami internetowych ogólnodostępnych i bezpłatnych baz danych – do oferty należy załączyć właściwy dokument rejestrowy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DAF8EC9" w14:textId="77777777" w:rsidR="00FE064B" w:rsidRDefault="00FE064B" w:rsidP="008B6D3A">
      <w:pPr>
        <w:spacing w:after="80" w:line="360" w:lineRule="auto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FEE2D58" w14:textId="01928972" w:rsidR="00C77DF8" w:rsidRPr="00F21AFD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</w:rPr>
      </w:pPr>
      <w:r w:rsidRPr="00F21AFD">
        <w:rPr>
          <w:rFonts w:ascii="Verdana" w:hAnsi="Verdana" w:cs="Tahoma"/>
          <w:i/>
          <w:iCs/>
          <w:sz w:val="20"/>
          <w:szCs w:val="20"/>
        </w:rPr>
        <w:t>/kwalifikowany podpis elektroniczny osoby uprawnionej do reprezentacji Wykonawcy/</w:t>
      </w:r>
    </w:p>
    <w:p w14:paraId="7F4E7A8E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sectPr w:rsidR="003E6BBB" w:rsidRPr="00C77DF8" w:rsidSect="00F64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E871" w14:textId="77777777" w:rsidR="009964E3" w:rsidRDefault="009964E3" w:rsidP="00272DDF">
      <w:r>
        <w:separator/>
      </w:r>
    </w:p>
  </w:endnote>
  <w:endnote w:type="continuationSeparator" w:id="0">
    <w:p w14:paraId="61040160" w14:textId="77777777" w:rsidR="009964E3" w:rsidRDefault="009964E3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39B6" w14:textId="77777777" w:rsidR="003D0E65" w:rsidRDefault="003D0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391345"/>
      <w:docPartObj>
        <w:docPartGallery w:val="Page Numbers (Bottom of Page)"/>
        <w:docPartUnique/>
      </w:docPartObj>
    </w:sdtPr>
    <w:sdtEndPr/>
    <w:sdtContent>
      <w:p w14:paraId="24CDFD55" w14:textId="6700F395" w:rsidR="00BA1955" w:rsidRDefault="00BA19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ED985" w14:textId="77777777" w:rsidR="00BA1955" w:rsidRDefault="00BA19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6AB" w14:textId="77777777" w:rsidR="003D0E65" w:rsidRDefault="003D0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3F61" w14:textId="77777777" w:rsidR="009964E3" w:rsidRDefault="009964E3" w:rsidP="00272DDF">
      <w:r>
        <w:separator/>
      </w:r>
    </w:p>
  </w:footnote>
  <w:footnote w:type="continuationSeparator" w:id="0">
    <w:p w14:paraId="67D11FD7" w14:textId="77777777" w:rsidR="009964E3" w:rsidRDefault="009964E3" w:rsidP="00272DDF">
      <w:r>
        <w:continuationSeparator/>
      </w:r>
    </w:p>
  </w:footnote>
  <w:footnote w:id="1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D40A" w14:textId="77777777" w:rsidR="003D0E65" w:rsidRDefault="003D0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8DE8" w14:textId="77777777" w:rsidR="003D0E65" w:rsidRDefault="003D0E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7F7C" w14:textId="49EA6F2A" w:rsidR="00F647AD" w:rsidRPr="00F0442B" w:rsidRDefault="00F647AD" w:rsidP="00F647AD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F0442B">
      <w:rPr>
        <w:rFonts w:ascii="Verdana" w:hAnsi="Verdana"/>
        <w:sz w:val="20"/>
        <w:szCs w:val="20"/>
      </w:rPr>
      <w:t>PRZ/000</w:t>
    </w:r>
    <w:r w:rsidR="003D0E65">
      <w:rPr>
        <w:rFonts w:ascii="Verdana" w:hAnsi="Verdana"/>
        <w:sz w:val="20"/>
        <w:szCs w:val="20"/>
      </w:rPr>
      <w:t>01</w:t>
    </w:r>
    <w:r w:rsidRPr="00F0442B">
      <w:rPr>
        <w:rFonts w:ascii="Verdana" w:hAnsi="Verdana"/>
        <w:sz w:val="20"/>
        <w:szCs w:val="20"/>
      </w:rPr>
      <w:t>/202</w:t>
    </w:r>
    <w:r w:rsidR="003D0E65">
      <w:rPr>
        <w:rFonts w:ascii="Verdana" w:hAnsi="Verdana"/>
        <w:sz w:val="20"/>
        <w:szCs w:val="20"/>
      </w:rPr>
      <w:t>3</w:t>
    </w:r>
    <w:r w:rsidRPr="00F0442B">
      <w:rPr>
        <w:rFonts w:ascii="Verdana" w:hAnsi="Verdana"/>
        <w:sz w:val="20"/>
        <w:szCs w:val="20"/>
      </w:rPr>
      <w:t xml:space="preserve"> Dzierżawa wielofunkcyjnych</w:t>
    </w:r>
    <w:r>
      <w:rPr>
        <w:rFonts w:ascii="Verdana" w:hAnsi="Verdana"/>
        <w:sz w:val="20"/>
        <w:szCs w:val="20"/>
      </w:rPr>
      <w:t xml:space="preserve"> </w:t>
    </w:r>
    <w:r w:rsidRPr="00F0442B">
      <w:rPr>
        <w:rFonts w:ascii="Verdana" w:hAnsi="Verdana"/>
        <w:sz w:val="20"/>
        <w:szCs w:val="20"/>
      </w:rPr>
      <w:t>urządzeń</w:t>
    </w:r>
    <w:r>
      <w:rPr>
        <w:rFonts w:ascii="Verdana" w:hAnsi="Verdana"/>
        <w:sz w:val="20"/>
        <w:szCs w:val="20"/>
      </w:rPr>
      <w:t xml:space="preserve"> drukujących dla wybranych Instytutów Sieci Badawczej  Łukasiewicz.</w:t>
    </w:r>
  </w:p>
  <w:p w14:paraId="18544E49" w14:textId="77777777" w:rsidR="00BA1955" w:rsidRDefault="00BA1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3F36791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00734"/>
    <w:multiLevelType w:val="hybridMultilevel"/>
    <w:tmpl w:val="E80A7028"/>
    <w:lvl w:ilvl="0" w:tplc="60A29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5F76"/>
    <w:multiLevelType w:val="hybridMultilevel"/>
    <w:tmpl w:val="AABCA2B6"/>
    <w:lvl w:ilvl="0" w:tplc="D124E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27DFA"/>
    <w:multiLevelType w:val="hybridMultilevel"/>
    <w:tmpl w:val="69FE92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165977"/>
    <w:multiLevelType w:val="hybridMultilevel"/>
    <w:tmpl w:val="EA70933E"/>
    <w:lvl w:ilvl="0" w:tplc="BD76D9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AC06CD"/>
    <w:multiLevelType w:val="hybridMultilevel"/>
    <w:tmpl w:val="4D08B8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28453478">
    <w:abstractNumId w:val="8"/>
  </w:num>
  <w:num w:numId="2" w16cid:durableId="1901598015">
    <w:abstractNumId w:val="13"/>
  </w:num>
  <w:num w:numId="3" w16cid:durableId="1508130227">
    <w:abstractNumId w:val="17"/>
  </w:num>
  <w:num w:numId="4" w16cid:durableId="295649540">
    <w:abstractNumId w:val="9"/>
  </w:num>
  <w:num w:numId="5" w16cid:durableId="1753117961">
    <w:abstractNumId w:val="12"/>
  </w:num>
  <w:num w:numId="6" w16cid:durableId="410077763">
    <w:abstractNumId w:val="2"/>
  </w:num>
  <w:num w:numId="7" w16cid:durableId="1737820181">
    <w:abstractNumId w:val="14"/>
  </w:num>
  <w:num w:numId="8" w16cid:durableId="1081370116">
    <w:abstractNumId w:val="19"/>
  </w:num>
  <w:num w:numId="9" w16cid:durableId="627203273">
    <w:abstractNumId w:val="0"/>
  </w:num>
  <w:num w:numId="10" w16cid:durableId="419642347">
    <w:abstractNumId w:val="20"/>
  </w:num>
  <w:num w:numId="11" w16cid:durableId="196816197">
    <w:abstractNumId w:val="5"/>
  </w:num>
  <w:num w:numId="12" w16cid:durableId="1606617228">
    <w:abstractNumId w:val="3"/>
  </w:num>
  <w:num w:numId="13" w16cid:durableId="343820269">
    <w:abstractNumId w:val="10"/>
  </w:num>
  <w:num w:numId="14" w16cid:durableId="2138911801">
    <w:abstractNumId w:val="15"/>
  </w:num>
  <w:num w:numId="15" w16cid:durableId="1994216080">
    <w:abstractNumId w:val="11"/>
  </w:num>
  <w:num w:numId="16" w16cid:durableId="643587874">
    <w:abstractNumId w:val="1"/>
  </w:num>
  <w:num w:numId="17" w16cid:durableId="1112239500">
    <w:abstractNumId w:val="6"/>
  </w:num>
  <w:num w:numId="18" w16cid:durableId="1508448010">
    <w:abstractNumId w:val="7"/>
  </w:num>
  <w:num w:numId="19" w16cid:durableId="2080518479">
    <w:abstractNumId w:val="18"/>
  </w:num>
  <w:num w:numId="20" w16cid:durableId="1371106516">
    <w:abstractNumId w:val="16"/>
  </w:num>
  <w:num w:numId="21" w16cid:durableId="665321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0C03"/>
    <w:rsid w:val="0006633F"/>
    <w:rsid w:val="00070775"/>
    <w:rsid w:val="0007094F"/>
    <w:rsid w:val="00097FC2"/>
    <w:rsid w:val="000C7CF5"/>
    <w:rsid w:val="000D54FA"/>
    <w:rsid w:val="00104305"/>
    <w:rsid w:val="0010660F"/>
    <w:rsid w:val="00107B31"/>
    <w:rsid w:val="00107D53"/>
    <w:rsid w:val="0011211A"/>
    <w:rsid w:val="00115368"/>
    <w:rsid w:val="00135411"/>
    <w:rsid w:val="0017054D"/>
    <w:rsid w:val="001A1480"/>
    <w:rsid w:val="001D71F6"/>
    <w:rsid w:val="001E2A24"/>
    <w:rsid w:val="001F4FED"/>
    <w:rsid w:val="00226359"/>
    <w:rsid w:val="00272DDF"/>
    <w:rsid w:val="00291267"/>
    <w:rsid w:val="002A1EAF"/>
    <w:rsid w:val="002B6644"/>
    <w:rsid w:val="002E4E90"/>
    <w:rsid w:val="00307E38"/>
    <w:rsid w:val="0031166B"/>
    <w:rsid w:val="00321D3C"/>
    <w:rsid w:val="00334CF0"/>
    <w:rsid w:val="00335B9A"/>
    <w:rsid w:val="00366DDA"/>
    <w:rsid w:val="00396083"/>
    <w:rsid w:val="00397F60"/>
    <w:rsid w:val="003D0E65"/>
    <w:rsid w:val="003E6BBB"/>
    <w:rsid w:val="00437915"/>
    <w:rsid w:val="00467812"/>
    <w:rsid w:val="00473EC7"/>
    <w:rsid w:val="004E53A8"/>
    <w:rsid w:val="004E6895"/>
    <w:rsid w:val="004E7495"/>
    <w:rsid w:val="004F5CB7"/>
    <w:rsid w:val="005271C1"/>
    <w:rsid w:val="00552806"/>
    <w:rsid w:val="00575D01"/>
    <w:rsid w:val="00581E91"/>
    <w:rsid w:val="005A2760"/>
    <w:rsid w:val="005E4FD4"/>
    <w:rsid w:val="005E6BFB"/>
    <w:rsid w:val="00610E35"/>
    <w:rsid w:val="00615C6B"/>
    <w:rsid w:val="00657FDE"/>
    <w:rsid w:val="00666108"/>
    <w:rsid w:val="00690D34"/>
    <w:rsid w:val="006A0DA4"/>
    <w:rsid w:val="006C4086"/>
    <w:rsid w:val="006D0A31"/>
    <w:rsid w:val="00741979"/>
    <w:rsid w:val="007544DF"/>
    <w:rsid w:val="0076681F"/>
    <w:rsid w:val="00770086"/>
    <w:rsid w:val="007805FB"/>
    <w:rsid w:val="007A40A5"/>
    <w:rsid w:val="00800CDB"/>
    <w:rsid w:val="00817071"/>
    <w:rsid w:val="0082263A"/>
    <w:rsid w:val="00824A6B"/>
    <w:rsid w:val="0084443C"/>
    <w:rsid w:val="00863FD2"/>
    <w:rsid w:val="008647AC"/>
    <w:rsid w:val="008A11DB"/>
    <w:rsid w:val="008B6D3A"/>
    <w:rsid w:val="008C013A"/>
    <w:rsid w:val="008E2B1D"/>
    <w:rsid w:val="00937E14"/>
    <w:rsid w:val="00940A09"/>
    <w:rsid w:val="00941EC9"/>
    <w:rsid w:val="0094526E"/>
    <w:rsid w:val="00963996"/>
    <w:rsid w:val="0098152B"/>
    <w:rsid w:val="009964E3"/>
    <w:rsid w:val="009C5B9E"/>
    <w:rsid w:val="009F1F16"/>
    <w:rsid w:val="00A0376E"/>
    <w:rsid w:val="00A30011"/>
    <w:rsid w:val="00A34112"/>
    <w:rsid w:val="00A34A2B"/>
    <w:rsid w:val="00A35A93"/>
    <w:rsid w:val="00A56F1A"/>
    <w:rsid w:val="00A63468"/>
    <w:rsid w:val="00A808A0"/>
    <w:rsid w:val="00A80EC1"/>
    <w:rsid w:val="00A92A59"/>
    <w:rsid w:val="00A97EAD"/>
    <w:rsid w:val="00AA7AB6"/>
    <w:rsid w:val="00AD195B"/>
    <w:rsid w:val="00B170EA"/>
    <w:rsid w:val="00B767C1"/>
    <w:rsid w:val="00B94D9E"/>
    <w:rsid w:val="00B9556D"/>
    <w:rsid w:val="00BA1955"/>
    <w:rsid w:val="00BA2A7B"/>
    <w:rsid w:val="00BB40C5"/>
    <w:rsid w:val="00C05D6B"/>
    <w:rsid w:val="00C13067"/>
    <w:rsid w:val="00C373D2"/>
    <w:rsid w:val="00C55F8F"/>
    <w:rsid w:val="00C7421C"/>
    <w:rsid w:val="00C77DF8"/>
    <w:rsid w:val="00C834AA"/>
    <w:rsid w:val="00C83E45"/>
    <w:rsid w:val="00C9009B"/>
    <w:rsid w:val="00C9084F"/>
    <w:rsid w:val="00DB5129"/>
    <w:rsid w:val="00DC0155"/>
    <w:rsid w:val="00DD30B9"/>
    <w:rsid w:val="00DE4A42"/>
    <w:rsid w:val="00DE786C"/>
    <w:rsid w:val="00E22FDB"/>
    <w:rsid w:val="00E31CA0"/>
    <w:rsid w:val="00E5123C"/>
    <w:rsid w:val="00E90B7B"/>
    <w:rsid w:val="00E93503"/>
    <w:rsid w:val="00E94821"/>
    <w:rsid w:val="00EB362F"/>
    <w:rsid w:val="00EB6BDA"/>
    <w:rsid w:val="00EF3BE5"/>
    <w:rsid w:val="00F10DB2"/>
    <w:rsid w:val="00F153AA"/>
    <w:rsid w:val="00F21AFD"/>
    <w:rsid w:val="00F22BB8"/>
    <w:rsid w:val="00F30FE9"/>
    <w:rsid w:val="00F647AD"/>
    <w:rsid w:val="00F76294"/>
    <w:rsid w:val="00FE064B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0648-84EC-4C8A-BD74-7870C0DA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20</cp:revision>
  <dcterms:created xsi:type="dcterms:W3CDTF">2022-07-28T15:01:00Z</dcterms:created>
  <dcterms:modified xsi:type="dcterms:W3CDTF">2023-03-31T08:01:00Z</dcterms:modified>
</cp:coreProperties>
</file>