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F7" w:rsidRPr="002B6CAC" w:rsidRDefault="00105732" w:rsidP="00367B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6CAC">
        <w:rPr>
          <w:rFonts w:ascii="Times New Roman" w:hAnsi="Times New Roman"/>
          <w:sz w:val="24"/>
          <w:szCs w:val="24"/>
        </w:rPr>
        <w:t>Kraków, dnia</w:t>
      </w:r>
      <w:r w:rsidR="00CA53D3" w:rsidRPr="002B6CAC">
        <w:rPr>
          <w:rFonts w:ascii="Times New Roman" w:hAnsi="Times New Roman"/>
          <w:sz w:val="24"/>
          <w:szCs w:val="24"/>
        </w:rPr>
        <w:t xml:space="preserve"> 01.04</w:t>
      </w:r>
      <w:r w:rsidR="00367B42" w:rsidRPr="002B6CAC">
        <w:rPr>
          <w:rFonts w:ascii="Times New Roman" w:hAnsi="Times New Roman"/>
          <w:sz w:val="24"/>
          <w:szCs w:val="24"/>
        </w:rPr>
        <w:t>.2025</w:t>
      </w:r>
      <w:r w:rsidR="00CF3EA7" w:rsidRPr="002B6CAC">
        <w:rPr>
          <w:rFonts w:ascii="Times New Roman" w:hAnsi="Times New Roman"/>
          <w:sz w:val="24"/>
          <w:szCs w:val="24"/>
        </w:rPr>
        <w:t xml:space="preserve"> </w:t>
      </w:r>
      <w:r w:rsidR="004211E1" w:rsidRPr="002B6CAC">
        <w:rPr>
          <w:rFonts w:ascii="Times New Roman" w:hAnsi="Times New Roman"/>
          <w:sz w:val="24"/>
          <w:szCs w:val="24"/>
        </w:rPr>
        <w:t>r.</w:t>
      </w:r>
    </w:p>
    <w:p w:rsidR="00D84F4C" w:rsidRPr="002B6CAC" w:rsidRDefault="00D84F4C" w:rsidP="00A5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B20CE" w:rsidRPr="002B6CAC" w:rsidRDefault="001403BE" w:rsidP="00A5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CAC">
        <w:rPr>
          <w:rFonts w:ascii="Times New Roman" w:hAnsi="Times New Roman"/>
          <w:b/>
          <w:sz w:val="24"/>
          <w:szCs w:val="24"/>
        </w:rPr>
        <w:t>WYJAŚNIENIA</w:t>
      </w:r>
      <w:r w:rsidR="00134786" w:rsidRPr="002B6CAC">
        <w:rPr>
          <w:rFonts w:ascii="Times New Roman" w:hAnsi="Times New Roman"/>
          <w:b/>
          <w:sz w:val="24"/>
          <w:szCs w:val="24"/>
        </w:rPr>
        <w:t xml:space="preserve"> </w:t>
      </w:r>
      <w:r w:rsidR="008333B9">
        <w:rPr>
          <w:rFonts w:ascii="Times New Roman" w:hAnsi="Times New Roman"/>
          <w:b/>
          <w:sz w:val="24"/>
          <w:szCs w:val="24"/>
        </w:rPr>
        <w:t xml:space="preserve">ORAZ ZMIANA </w:t>
      </w:r>
      <w:r w:rsidRPr="002B6CAC">
        <w:rPr>
          <w:rFonts w:ascii="Times New Roman" w:hAnsi="Times New Roman"/>
          <w:b/>
          <w:sz w:val="24"/>
          <w:szCs w:val="24"/>
        </w:rPr>
        <w:t>TREŚCI SWZ</w:t>
      </w:r>
    </w:p>
    <w:p w:rsidR="00FC41F7" w:rsidRPr="002B6CAC" w:rsidRDefault="00FC41F7" w:rsidP="00A5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3D8" w:rsidRPr="002B6CAC" w:rsidRDefault="00AA00D7" w:rsidP="008333B9">
      <w:pPr>
        <w:spacing w:after="0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B6CAC">
        <w:rPr>
          <w:rFonts w:ascii="Times New Roman" w:eastAsia="Times New Roman" w:hAnsi="Times New Roman"/>
          <w:b/>
          <w:sz w:val="24"/>
          <w:szCs w:val="24"/>
          <w:lang w:eastAsia="pl-PL"/>
        </w:rPr>
        <w:t>Dotyczy:</w:t>
      </w:r>
      <w:r w:rsidRPr="002B6CAC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postępowania o udzielenie zamówienia publicznego prowadzonego w trybie przetargu </w:t>
      </w:r>
      <w:r w:rsidR="00506D41" w:rsidRPr="002B6CAC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9376CF" w:rsidRPr="002B6CAC">
        <w:rPr>
          <w:rFonts w:ascii="Times New Roman" w:eastAsia="Times New Roman" w:hAnsi="Times New Roman"/>
          <w:sz w:val="24"/>
          <w:szCs w:val="24"/>
          <w:lang w:eastAsia="pl-PL"/>
        </w:rPr>
        <w:t>ograniczonego</w:t>
      </w:r>
      <w:r w:rsidRPr="002B6CAC">
        <w:rPr>
          <w:rFonts w:ascii="Times New Roman" w:eastAsia="Times New Roman" w:hAnsi="Times New Roman"/>
          <w:sz w:val="24"/>
          <w:szCs w:val="24"/>
          <w:lang w:eastAsia="pl-PL"/>
        </w:rPr>
        <w:t xml:space="preserve"> pn. </w:t>
      </w:r>
      <w:r w:rsidR="00FB0A2E" w:rsidRPr="00675E5C">
        <w:rPr>
          <w:rFonts w:ascii="Times New Roman" w:hAnsi="Times New Roman"/>
          <w:b/>
          <w:sz w:val="24"/>
          <w:szCs w:val="24"/>
        </w:rPr>
        <w:t>„</w:t>
      </w:r>
      <w:r w:rsidR="00FB0A2E">
        <w:rPr>
          <w:rFonts w:ascii="Times New Roman" w:hAnsi="Times New Roman"/>
          <w:b/>
          <w:sz w:val="24"/>
          <w:szCs w:val="24"/>
        </w:rPr>
        <w:t xml:space="preserve">Dostawa </w:t>
      </w:r>
      <w:r w:rsidR="00FB0A2E">
        <w:rPr>
          <w:rFonts w:ascii="Times New Roman" w:hAnsi="Times New Roman"/>
          <w:b/>
          <w:bCs/>
          <w:sz w:val="24"/>
        </w:rPr>
        <w:t xml:space="preserve">masztów oświetleniowych z agregatem prądotwórczym”, </w:t>
      </w:r>
      <w:r w:rsidR="00FB0A2E" w:rsidRPr="00536A16">
        <w:rPr>
          <w:rFonts w:ascii="Times New Roman" w:hAnsi="Times New Roman"/>
          <w:sz w:val="24"/>
          <w:szCs w:val="24"/>
        </w:rPr>
        <w:t xml:space="preserve">(nr sprawy </w:t>
      </w:r>
      <w:r w:rsidR="00FB0A2E">
        <w:rPr>
          <w:rFonts w:ascii="Times New Roman" w:hAnsi="Times New Roman"/>
          <w:b/>
          <w:sz w:val="24"/>
          <w:szCs w:val="24"/>
        </w:rPr>
        <w:t>58</w:t>
      </w:r>
      <w:r w:rsidR="00FB0A2E" w:rsidRPr="002B3152">
        <w:rPr>
          <w:rFonts w:ascii="Times New Roman" w:hAnsi="Times New Roman"/>
          <w:b/>
          <w:sz w:val="24"/>
          <w:szCs w:val="24"/>
        </w:rPr>
        <w:t>/</w:t>
      </w:r>
      <w:r w:rsidR="00FB0A2E">
        <w:rPr>
          <w:rFonts w:ascii="Times New Roman" w:hAnsi="Times New Roman"/>
          <w:b/>
          <w:sz w:val="24"/>
          <w:szCs w:val="24"/>
        </w:rPr>
        <w:t>2025</w:t>
      </w:r>
      <w:r w:rsidR="00FB0A2E" w:rsidRPr="001A7EC9">
        <w:rPr>
          <w:rFonts w:ascii="Times New Roman" w:hAnsi="Times New Roman"/>
          <w:b/>
          <w:sz w:val="24"/>
          <w:szCs w:val="24"/>
        </w:rPr>
        <w:t>/D</w:t>
      </w:r>
      <w:r w:rsidR="00FB0A2E" w:rsidRPr="00536A16">
        <w:rPr>
          <w:rFonts w:ascii="Times New Roman" w:hAnsi="Times New Roman"/>
          <w:sz w:val="24"/>
          <w:szCs w:val="24"/>
        </w:rPr>
        <w:t>)</w:t>
      </w:r>
      <w:r w:rsidR="00FB0A2E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7632B0" w:rsidRPr="002B6CAC" w:rsidRDefault="007632B0" w:rsidP="008333B9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543E3" w:rsidRPr="002B6CAC" w:rsidRDefault="001A1590" w:rsidP="008333B9">
      <w:pPr>
        <w:spacing w:after="0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B6CAC">
        <w:rPr>
          <w:rFonts w:ascii="Times New Roman" w:hAnsi="Times New Roman"/>
          <w:sz w:val="24"/>
          <w:szCs w:val="24"/>
        </w:rPr>
        <w:t>Do Z</w:t>
      </w:r>
      <w:r w:rsidR="003543E3" w:rsidRPr="002B6CAC">
        <w:rPr>
          <w:rFonts w:ascii="Times New Roman" w:hAnsi="Times New Roman"/>
          <w:sz w:val="24"/>
          <w:szCs w:val="24"/>
        </w:rPr>
        <w:t xml:space="preserve">amawiającego – 3 Regionalnej Bazy Logistycznej przy ul. Montelupich 3 w Krakowie wpłynęły od Wykonawców </w:t>
      </w:r>
      <w:r w:rsidR="00841AEA" w:rsidRPr="002B6CAC">
        <w:rPr>
          <w:rFonts w:ascii="Times New Roman" w:hAnsi="Times New Roman"/>
          <w:sz w:val="24"/>
          <w:szCs w:val="24"/>
        </w:rPr>
        <w:t>wnioski o wyjaśnienie treści SWZ</w:t>
      </w:r>
      <w:r w:rsidR="003543E3" w:rsidRPr="002B6CAC">
        <w:rPr>
          <w:rFonts w:ascii="Times New Roman" w:hAnsi="Times New Roman"/>
          <w:sz w:val="24"/>
          <w:szCs w:val="24"/>
        </w:rPr>
        <w:t xml:space="preserve"> w związku z prowadzonym postępowaniem przetargowym. Zgodnie z art. 135 ust. 6 ustawy z dnia 11 września 2019 r. Prawo zam</w:t>
      </w:r>
      <w:r w:rsidR="001C2C9C" w:rsidRPr="002B6CAC">
        <w:rPr>
          <w:rFonts w:ascii="Times New Roman" w:hAnsi="Times New Roman"/>
          <w:sz w:val="24"/>
          <w:szCs w:val="24"/>
        </w:rPr>
        <w:t>ówień publicznych (Dz. U. z 2024</w:t>
      </w:r>
      <w:r w:rsidR="003543E3" w:rsidRPr="002B6CAC">
        <w:rPr>
          <w:rFonts w:ascii="Times New Roman" w:hAnsi="Times New Roman"/>
          <w:sz w:val="24"/>
          <w:szCs w:val="24"/>
        </w:rPr>
        <w:t xml:space="preserve"> roku, poz. </w:t>
      </w:r>
      <w:r w:rsidR="001C2C9C" w:rsidRPr="002B6CAC">
        <w:rPr>
          <w:rFonts w:ascii="Times New Roman" w:hAnsi="Times New Roman"/>
          <w:sz w:val="24"/>
          <w:szCs w:val="24"/>
        </w:rPr>
        <w:t>1320</w:t>
      </w:r>
      <w:r w:rsidR="0017449A" w:rsidRPr="002B6CAC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17449A" w:rsidRPr="002B6CAC">
        <w:rPr>
          <w:rFonts w:ascii="Times New Roman" w:hAnsi="Times New Roman"/>
          <w:sz w:val="24"/>
          <w:szCs w:val="24"/>
        </w:rPr>
        <w:t>późn</w:t>
      </w:r>
      <w:proofErr w:type="spellEnd"/>
      <w:r w:rsidR="0017449A" w:rsidRPr="002B6CAC">
        <w:rPr>
          <w:rFonts w:ascii="Times New Roman" w:hAnsi="Times New Roman"/>
          <w:sz w:val="24"/>
          <w:szCs w:val="24"/>
        </w:rPr>
        <w:t>. zm.</w:t>
      </w:r>
      <w:r w:rsidRPr="002B6CAC">
        <w:rPr>
          <w:rFonts w:ascii="Times New Roman" w:hAnsi="Times New Roman"/>
          <w:sz w:val="24"/>
          <w:szCs w:val="24"/>
        </w:rPr>
        <w:t xml:space="preserve">) zwanej dalej ustawą </w:t>
      </w:r>
      <w:proofErr w:type="spellStart"/>
      <w:r w:rsidRPr="002B6CAC">
        <w:rPr>
          <w:rFonts w:ascii="Times New Roman" w:hAnsi="Times New Roman"/>
          <w:sz w:val="24"/>
          <w:szCs w:val="24"/>
        </w:rPr>
        <w:t>Pzp</w:t>
      </w:r>
      <w:proofErr w:type="spellEnd"/>
      <w:r w:rsidRPr="002B6CAC">
        <w:rPr>
          <w:rFonts w:ascii="Times New Roman" w:hAnsi="Times New Roman"/>
          <w:sz w:val="24"/>
          <w:szCs w:val="24"/>
        </w:rPr>
        <w:t>, Z</w:t>
      </w:r>
      <w:r w:rsidR="003543E3" w:rsidRPr="002B6CAC">
        <w:rPr>
          <w:rFonts w:ascii="Times New Roman" w:hAnsi="Times New Roman"/>
          <w:sz w:val="24"/>
          <w:szCs w:val="24"/>
        </w:rPr>
        <w:t xml:space="preserve">amawiający </w:t>
      </w:r>
      <w:r w:rsidR="003543E3" w:rsidRPr="002B6CAC">
        <w:rPr>
          <w:rFonts w:ascii="Times New Roman" w:hAnsi="Times New Roman"/>
          <w:b/>
          <w:sz w:val="24"/>
          <w:szCs w:val="24"/>
          <w:u w:val="single"/>
        </w:rPr>
        <w:t>udostępnia treść zapytań wraz z wyjaśnieniami:</w:t>
      </w:r>
    </w:p>
    <w:p w:rsidR="00841AEA" w:rsidRPr="002B6CAC" w:rsidRDefault="00841AEA" w:rsidP="008333B9">
      <w:pPr>
        <w:spacing w:after="0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x-none"/>
        </w:rPr>
      </w:pPr>
    </w:p>
    <w:p w:rsidR="006671EA" w:rsidRPr="002B6CAC" w:rsidRDefault="00506D41" w:rsidP="008333B9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</w:pPr>
      <w:r w:rsidRPr="002B6C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  <w:t>Pytanie</w:t>
      </w:r>
      <w:r w:rsidR="00841AEA" w:rsidRPr="002B6C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  <w:t xml:space="preserve">: </w:t>
      </w:r>
    </w:p>
    <w:p w:rsidR="00CA53D3" w:rsidRPr="002B6CAC" w:rsidRDefault="00CA53D3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2B6CAC">
        <w:rPr>
          <w:rFonts w:ascii="Times New Roman" w:hAnsi="Times New Roman"/>
          <w:i/>
          <w:sz w:val="24"/>
          <w:szCs w:val="24"/>
          <w:lang w:eastAsia="pl-PL"/>
        </w:rPr>
        <w:t>WYMAGANIA EKSPLOATACYJNO-TECHN</w:t>
      </w:r>
      <w:r w:rsidR="00E84F8B" w:rsidRPr="002B6CAC">
        <w:rPr>
          <w:rFonts w:ascii="Times New Roman" w:hAnsi="Times New Roman"/>
          <w:i/>
          <w:sz w:val="24"/>
          <w:szCs w:val="24"/>
          <w:lang w:eastAsia="pl-PL"/>
        </w:rPr>
        <w:t>ICZNE</w:t>
      </w:r>
      <w:r w:rsidRPr="002B6CAC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="00E84F8B" w:rsidRPr="002B6CAC">
        <w:rPr>
          <w:rFonts w:ascii="Times New Roman" w:hAnsi="Times New Roman"/>
          <w:i/>
          <w:sz w:val="24"/>
          <w:szCs w:val="24"/>
          <w:lang w:eastAsia="pl-PL"/>
        </w:rPr>
        <w:t xml:space="preserve">- </w:t>
      </w:r>
      <w:r w:rsidRPr="002B6CAC">
        <w:rPr>
          <w:rFonts w:ascii="Times New Roman" w:hAnsi="Times New Roman"/>
          <w:i/>
          <w:sz w:val="24"/>
          <w:szCs w:val="24"/>
          <w:lang w:eastAsia="pl-PL"/>
        </w:rPr>
        <w:t>punkt 2.1.2.:</w:t>
      </w:r>
    </w:p>
    <w:p w:rsidR="00367B42" w:rsidRPr="002B6CAC" w:rsidRDefault="00CA53D3" w:rsidP="008333B9">
      <w:pPr>
        <w:autoSpaceDE w:val="0"/>
        <w:autoSpaceDN w:val="0"/>
        <w:adjustRightInd w:val="0"/>
        <w:spacing w:after="0"/>
        <w:jc w:val="both"/>
        <w:rPr>
          <w:rFonts w:ascii="DejaVuSansCondensed" w:hAnsi="DejaVuSansCondensed" w:cs="DejaVuSansCondensed"/>
          <w:sz w:val="24"/>
          <w:szCs w:val="24"/>
          <w:lang w:eastAsia="pl-PL"/>
        </w:rPr>
      </w:pPr>
      <w:r w:rsidRPr="002B6CAC">
        <w:rPr>
          <w:rFonts w:ascii="Times New Roman" w:hAnsi="Times New Roman"/>
          <w:i/>
          <w:sz w:val="24"/>
          <w:szCs w:val="24"/>
          <w:lang w:eastAsia="pl-PL"/>
        </w:rPr>
        <w:t xml:space="preserve">"- przyczepa jednoosiowa l </w:t>
      </w:r>
      <w:proofErr w:type="spellStart"/>
      <w:r w:rsidRPr="002B6CAC">
        <w:rPr>
          <w:rFonts w:ascii="Times New Roman" w:hAnsi="Times New Roman"/>
          <w:i/>
          <w:sz w:val="24"/>
          <w:szCs w:val="24"/>
          <w:lang w:eastAsia="pl-PL"/>
        </w:rPr>
        <w:t>ub</w:t>
      </w:r>
      <w:proofErr w:type="spellEnd"/>
      <w:r w:rsidRPr="002B6CAC">
        <w:rPr>
          <w:rFonts w:ascii="Times New Roman" w:hAnsi="Times New Roman"/>
          <w:i/>
          <w:sz w:val="24"/>
          <w:szCs w:val="24"/>
          <w:lang w:eastAsia="pl-PL"/>
        </w:rPr>
        <w:t xml:space="preserve"> dwuosiowa przystosowana do holowan</w:t>
      </w:r>
      <w:r w:rsidR="00E84F8B" w:rsidRPr="002B6CAC">
        <w:rPr>
          <w:rFonts w:ascii="Times New Roman" w:hAnsi="Times New Roman"/>
          <w:i/>
          <w:sz w:val="24"/>
          <w:szCs w:val="24"/>
          <w:lang w:eastAsia="pl-PL"/>
        </w:rPr>
        <w:t xml:space="preserve">ia przez pojazdy typu STAR 266, </w:t>
      </w:r>
      <w:r w:rsidRPr="002B6CAC">
        <w:rPr>
          <w:rFonts w:ascii="Times New Roman" w:hAnsi="Times New Roman"/>
          <w:i/>
          <w:sz w:val="24"/>
          <w:szCs w:val="24"/>
          <w:lang w:eastAsia="pl-PL"/>
        </w:rPr>
        <w:t xml:space="preserve">266M2, 944, 1446, Iveco </w:t>
      </w:r>
      <w:proofErr w:type="spellStart"/>
      <w:r w:rsidRPr="002B6CAC">
        <w:rPr>
          <w:rFonts w:ascii="Times New Roman" w:hAnsi="Times New Roman"/>
          <w:i/>
          <w:sz w:val="24"/>
          <w:szCs w:val="24"/>
          <w:lang w:eastAsia="pl-PL"/>
        </w:rPr>
        <w:t>EuroCargo</w:t>
      </w:r>
      <w:proofErr w:type="spellEnd"/>
      <w:r w:rsidRPr="002B6CAC">
        <w:rPr>
          <w:rFonts w:ascii="Times New Roman" w:hAnsi="Times New Roman"/>
          <w:i/>
          <w:sz w:val="24"/>
          <w:szCs w:val="24"/>
          <w:lang w:eastAsia="pl-PL"/>
        </w:rPr>
        <w:t xml:space="preserve"> z dyszlem ze zmienną wys</w:t>
      </w:r>
      <w:r w:rsidR="00E84F8B" w:rsidRPr="002B6CAC">
        <w:rPr>
          <w:rFonts w:ascii="Times New Roman" w:hAnsi="Times New Roman"/>
          <w:i/>
          <w:sz w:val="24"/>
          <w:szCs w:val="24"/>
          <w:lang w:eastAsia="pl-PL"/>
        </w:rPr>
        <w:t xml:space="preserve">okością sprzęgu </w:t>
      </w:r>
      <w:r w:rsidR="00E84F8B" w:rsidRPr="002B6CAC">
        <w:rPr>
          <w:rFonts w:ascii="Times New Roman" w:hAnsi="Times New Roman"/>
          <w:sz w:val="24"/>
          <w:szCs w:val="24"/>
          <w:lang w:eastAsia="pl-PL"/>
        </w:rPr>
        <w:t xml:space="preserve">oraz </w:t>
      </w:r>
      <w:r w:rsidR="00E84F8B" w:rsidRPr="002B6CAC">
        <w:rPr>
          <w:rFonts w:ascii="Times New Roman" w:hAnsi="Times New Roman"/>
          <w:i/>
          <w:sz w:val="24"/>
          <w:szCs w:val="24"/>
          <w:lang w:eastAsia="pl-PL"/>
        </w:rPr>
        <w:t xml:space="preserve">podnoszoną </w:t>
      </w:r>
      <w:r w:rsidRPr="002B6CAC">
        <w:rPr>
          <w:rFonts w:ascii="Times New Roman" w:hAnsi="Times New Roman"/>
          <w:i/>
          <w:sz w:val="24"/>
          <w:szCs w:val="24"/>
          <w:lang w:eastAsia="pl-PL"/>
        </w:rPr>
        <w:t>podpórką z kółkiem</w:t>
      </w:r>
      <w:r w:rsidR="00E84F8B" w:rsidRPr="002B6CAC">
        <w:rPr>
          <w:rFonts w:ascii="Times New Roman" w:hAnsi="Times New Roman"/>
          <w:i/>
          <w:sz w:val="24"/>
          <w:szCs w:val="24"/>
          <w:lang w:eastAsia="pl-PL"/>
        </w:rPr>
        <w:t>. Czy dopuszczalna jest przyczepa specjalna bez homologacji na drogi publiczne? Jaki rozmiar zaczepu? Czy potrzebny jest zaczep oczkowy czy kulowy?</w:t>
      </w:r>
      <w:r w:rsidRPr="002B6CAC">
        <w:rPr>
          <w:rFonts w:ascii="Times New Roman" w:hAnsi="Times New Roman"/>
          <w:i/>
          <w:sz w:val="24"/>
          <w:szCs w:val="24"/>
          <w:lang w:eastAsia="pl-PL"/>
        </w:rPr>
        <w:t>"</w:t>
      </w:r>
    </w:p>
    <w:p w:rsidR="007A3DFA" w:rsidRPr="002B6CAC" w:rsidRDefault="007A3DFA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7A3DFA" w:rsidRPr="002B6CAC" w:rsidRDefault="007A3DFA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2B6CAC">
        <w:rPr>
          <w:rFonts w:ascii="Times New Roman" w:hAnsi="Times New Roman"/>
          <w:b/>
          <w:sz w:val="24"/>
          <w:szCs w:val="24"/>
          <w:u w:val="single"/>
          <w:lang w:eastAsia="pl-PL"/>
        </w:rPr>
        <w:t>Odpowiedź:</w:t>
      </w:r>
    </w:p>
    <w:p w:rsidR="00C060FC" w:rsidRPr="002B6CAC" w:rsidRDefault="0088411E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6CAC">
        <w:rPr>
          <w:rFonts w:ascii="Times New Roman" w:hAnsi="Times New Roman"/>
          <w:sz w:val="24"/>
          <w:szCs w:val="24"/>
          <w:lang w:eastAsia="pl-PL"/>
        </w:rPr>
        <w:t xml:space="preserve">Zamawiający </w:t>
      </w:r>
      <w:r w:rsidR="00E84F8B" w:rsidRPr="002B6CAC">
        <w:rPr>
          <w:rFonts w:ascii="Times New Roman" w:hAnsi="Times New Roman"/>
          <w:sz w:val="24"/>
          <w:szCs w:val="24"/>
          <w:lang w:eastAsia="pl-PL"/>
        </w:rPr>
        <w:t>informuje, iż przyczepa musi posiadać homologację na drogi publiczne. Wymagany jest zaczep oczkowy, rozmiar 50 mm.</w:t>
      </w:r>
    </w:p>
    <w:p w:rsidR="00C060FC" w:rsidRPr="002B6CAC" w:rsidRDefault="00C060FC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060FC" w:rsidRPr="002B6CAC" w:rsidRDefault="00C060FC" w:rsidP="008333B9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</w:pPr>
      <w:r w:rsidRPr="002B6C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  <w:t xml:space="preserve">Pytanie: </w:t>
      </w:r>
    </w:p>
    <w:p w:rsidR="00DB6B5E" w:rsidRPr="002B6CAC" w:rsidRDefault="00DB6B5E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2B6CAC">
        <w:rPr>
          <w:rFonts w:ascii="Times New Roman" w:hAnsi="Times New Roman"/>
          <w:i/>
          <w:sz w:val="24"/>
          <w:szCs w:val="24"/>
          <w:lang w:eastAsia="pl-PL"/>
        </w:rPr>
        <w:t>WYMAGANIA EKSPLOATACYJNO-TECHNICZNE - punkt</w:t>
      </w:r>
      <w:r w:rsidR="002B6CAC" w:rsidRPr="002B6CAC">
        <w:rPr>
          <w:rFonts w:ascii="Times New Roman" w:hAnsi="Times New Roman"/>
          <w:i/>
          <w:sz w:val="24"/>
          <w:szCs w:val="24"/>
          <w:lang w:eastAsia="pl-PL"/>
        </w:rPr>
        <w:t xml:space="preserve"> 2.1.2 i 2.2.2.</w:t>
      </w:r>
      <w:r w:rsidRPr="002B6CAC">
        <w:rPr>
          <w:rFonts w:ascii="Times New Roman" w:hAnsi="Times New Roman"/>
          <w:i/>
          <w:sz w:val="24"/>
          <w:szCs w:val="24"/>
          <w:lang w:eastAsia="pl-PL"/>
        </w:rPr>
        <w:t>:</w:t>
      </w:r>
    </w:p>
    <w:p w:rsidR="00DB6B5E" w:rsidRPr="002B6CAC" w:rsidRDefault="00DB6B5E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2B6CAC">
        <w:rPr>
          <w:rFonts w:ascii="Times New Roman" w:hAnsi="Times New Roman"/>
          <w:i/>
          <w:sz w:val="24"/>
          <w:szCs w:val="24"/>
          <w:lang w:eastAsia="pl-PL"/>
        </w:rPr>
        <w:t>"- moc znamionowa ciągła agregatu 8-20 kVA;</w:t>
      </w:r>
    </w:p>
    <w:p w:rsidR="00DB6B5E" w:rsidRPr="002B6CAC" w:rsidRDefault="00DB6B5E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2B6CAC">
        <w:rPr>
          <w:rFonts w:ascii="Times New Roman" w:hAnsi="Times New Roman"/>
          <w:i/>
          <w:sz w:val="24"/>
          <w:szCs w:val="24"/>
          <w:lang w:eastAsia="pl-PL"/>
        </w:rPr>
        <w:t>- powierzchnia oświetlenia 2000 m2 lub więcej;</w:t>
      </w:r>
    </w:p>
    <w:p w:rsidR="00DB6B5E" w:rsidRPr="002B6CAC" w:rsidRDefault="00DB6B5E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2B6CAC">
        <w:rPr>
          <w:rFonts w:ascii="Times New Roman" w:hAnsi="Times New Roman"/>
          <w:i/>
          <w:sz w:val="24"/>
          <w:szCs w:val="24"/>
          <w:lang w:eastAsia="pl-PL"/>
        </w:rPr>
        <w:t>- strumień świetlny 200000 Im lub więcej"</w:t>
      </w:r>
    </w:p>
    <w:p w:rsidR="00C060FC" w:rsidRPr="002B6CAC" w:rsidRDefault="00DB6B5E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2B6CAC">
        <w:rPr>
          <w:rFonts w:ascii="Times New Roman" w:hAnsi="Times New Roman"/>
          <w:i/>
          <w:sz w:val="24"/>
          <w:szCs w:val="24"/>
          <w:lang w:eastAsia="pl-PL"/>
        </w:rPr>
        <w:t xml:space="preserve">Pytanie: Czy dopuszczalny jest silnik o mocy 3,5 kVA jeśli spełnia on parametry powyżej opisanej powierzchni oświetlanej oraz strumieniu świetlnego? Dane z katalogu </w:t>
      </w:r>
      <w:proofErr w:type="spellStart"/>
      <w:r w:rsidRPr="002B6CAC">
        <w:rPr>
          <w:rFonts w:ascii="Times New Roman" w:hAnsi="Times New Roman"/>
          <w:i/>
          <w:sz w:val="24"/>
          <w:szCs w:val="24"/>
          <w:lang w:eastAsia="pl-PL"/>
        </w:rPr>
        <w:t>Trime</w:t>
      </w:r>
      <w:proofErr w:type="spellEnd"/>
      <w:r w:rsidRPr="002B6CAC">
        <w:rPr>
          <w:rFonts w:ascii="Times New Roman" w:hAnsi="Times New Roman"/>
          <w:i/>
          <w:sz w:val="24"/>
          <w:szCs w:val="24"/>
          <w:lang w:eastAsia="pl-PL"/>
        </w:rPr>
        <w:t xml:space="preserve">. Ten sam temat tyczy się punktu 2.2.2. o mocy silnika w </w:t>
      </w:r>
      <w:proofErr w:type="spellStart"/>
      <w:r w:rsidRPr="002B6CAC">
        <w:rPr>
          <w:rFonts w:ascii="Times New Roman" w:hAnsi="Times New Roman"/>
          <w:i/>
          <w:sz w:val="24"/>
          <w:szCs w:val="24"/>
          <w:lang w:eastAsia="pl-PL"/>
        </w:rPr>
        <w:t>kW.</w:t>
      </w:r>
      <w:proofErr w:type="spellEnd"/>
      <w:r w:rsidRPr="002B6CAC">
        <w:rPr>
          <w:rFonts w:ascii="Times New Roman" w:hAnsi="Times New Roman"/>
          <w:i/>
          <w:sz w:val="24"/>
          <w:szCs w:val="24"/>
          <w:lang w:eastAsia="pl-PL"/>
        </w:rPr>
        <w:t xml:space="preserve"> 2,5 razy więcej światła, 3x mniejsze spalanie oraz zbiornik paliwa 4 razy większy niż wymagany.”</w:t>
      </w:r>
    </w:p>
    <w:p w:rsidR="00DB6B5E" w:rsidRPr="002B6CAC" w:rsidRDefault="00DB6B5E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C060FC" w:rsidRPr="002B6CAC" w:rsidRDefault="00C060FC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2B6CAC">
        <w:rPr>
          <w:rFonts w:ascii="Times New Roman" w:hAnsi="Times New Roman"/>
          <w:b/>
          <w:sz w:val="24"/>
          <w:szCs w:val="24"/>
          <w:u w:val="single"/>
          <w:lang w:eastAsia="pl-PL"/>
        </w:rPr>
        <w:t>Odpowiedź:</w:t>
      </w:r>
    </w:p>
    <w:p w:rsidR="00D85044" w:rsidRPr="002B6CAC" w:rsidRDefault="00C546D3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6CAC">
        <w:rPr>
          <w:rFonts w:ascii="Times New Roman" w:hAnsi="Times New Roman"/>
          <w:sz w:val="24"/>
          <w:szCs w:val="24"/>
        </w:rPr>
        <w:t xml:space="preserve">Zamawiający nie wyraża zgodny na </w:t>
      </w:r>
      <w:r w:rsidR="002B6CAC" w:rsidRPr="002B6CAC">
        <w:rPr>
          <w:rFonts w:ascii="Times New Roman" w:hAnsi="Times New Roman"/>
          <w:sz w:val="24"/>
          <w:szCs w:val="24"/>
        </w:rPr>
        <w:t>zaoferowanie silnika o</w:t>
      </w:r>
      <w:r w:rsidR="002B6CAC" w:rsidRPr="002B6CAC">
        <w:rPr>
          <w:rFonts w:ascii="Times New Roman" w:hAnsi="Times New Roman"/>
          <w:sz w:val="24"/>
          <w:szCs w:val="24"/>
          <w:lang w:eastAsia="pl-PL"/>
        </w:rPr>
        <w:t xml:space="preserve"> zaproponowanej mocy </w:t>
      </w:r>
      <w:r w:rsidR="002B6CAC">
        <w:rPr>
          <w:rFonts w:ascii="Times New Roman" w:hAnsi="Times New Roman"/>
          <w:sz w:val="24"/>
          <w:szCs w:val="24"/>
          <w:lang w:eastAsia="pl-PL"/>
        </w:rPr>
        <w:br/>
      </w:r>
      <w:r w:rsidR="002B6CAC" w:rsidRPr="002B6CAC">
        <w:rPr>
          <w:rFonts w:ascii="Times New Roman" w:hAnsi="Times New Roman"/>
          <w:sz w:val="24"/>
          <w:szCs w:val="24"/>
          <w:lang w:eastAsia="pl-PL"/>
        </w:rPr>
        <w:t>i podtrzymuje zapisy SWZ w tym zakresie. Moc agregatu w maszcie została dobrana tak, aby poza funkcją oświetlania terenu była możliwość zasilania sprzętu.</w:t>
      </w:r>
    </w:p>
    <w:p w:rsidR="00C060FC" w:rsidRPr="002B6CAC" w:rsidRDefault="00C060FC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C060FC" w:rsidRPr="002B6CAC" w:rsidRDefault="00D85044" w:rsidP="008333B9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</w:pPr>
      <w:r w:rsidRPr="002B6C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  <w:t xml:space="preserve">Pytanie: </w:t>
      </w:r>
    </w:p>
    <w:p w:rsidR="002B6CAC" w:rsidRPr="002B6CAC" w:rsidRDefault="002B6CAC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2B6CAC">
        <w:rPr>
          <w:rFonts w:ascii="Times New Roman" w:hAnsi="Times New Roman"/>
          <w:i/>
          <w:sz w:val="24"/>
          <w:szCs w:val="24"/>
          <w:lang w:eastAsia="pl-PL"/>
        </w:rPr>
        <w:t>WYMAGANIA EKSPLOATACYJNO-TECHNICZNE - punkt 2.3.1. Wykaz kompletności wyrobu:</w:t>
      </w:r>
    </w:p>
    <w:p w:rsidR="002B6CAC" w:rsidRPr="002B6CAC" w:rsidRDefault="002B6CAC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2B6CAC">
        <w:rPr>
          <w:rFonts w:ascii="Times New Roman" w:hAnsi="Times New Roman"/>
          <w:i/>
          <w:sz w:val="24"/>
          <w:szCs w:val="24"/>
          <w:lang w:eastAsia="pl-PL"/>
        </w:rPr>
        <w:t>"- tablicę rozdzielczą z gniazdami do zasilania elementów zewnętrznych zawierającą minimum jedno gniazdo trójfazowe 400V 32A AC 5p oraz minimum jedno gniazdo 230V 16A AC 3p"</w:t>
      </w:r>
    </w:p>
    <w:p w:rsidR="002B6CAC" w:rsidRPr="002B6CAC" w:rsidRDefault="002B6CAC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2B6CAC">
        <w:rPr>
          <w:rFonts w:ascii="Times New Roman" w:hAnsi="Times New Roman"/>
          <w:i/>
          <w:sz w:val="24"/>
          <w:szCs w:val="24"/>
          <w:lang w:eastAsia="pl-PL"/>
        </w:rPr>
        <w:t>Pytanie: Czy dopuszcza się jedno złącze 230V 16A AC 3p ? Ponieważ nie ma możliwości użycia złączy 230V oraz 400V w tej samej instalacji mobilnego masztu oświetleniowego - tylko przy użyciu transformatora.”</w:t>
      </w:r>
    </w:p>
    <w:p w:rsidR="00D85044" w:rsidRPr="002B6CAC" w:rsidRDefault="00D85044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eastAsia="pl-PL"/>
        </w:rPr>
      </w:pPr>
    </w:p>
    <w:p w:rsidR="008333B9" w:rsidRDefault="008333B9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D85044" w:rsidRPr="002B6CAC" w:rsidRDefault="00D85044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2B6CAC">
        <w:rPr>
          <w:rFonts w:ascii="Times New Roman" w:hAnsi="Times New Roman"/>
          <w:b/>
          <w:sz w:val="24"/>
          <w:szCs w:val="24"/>
          <w:u w:val="single"/>
          <w:lang w:eastAsia="pl-PL"/>
        </w:rPr>
        <w:lastRenderedPageBreak/>
        <w:t>Odpowiedź:</w:t>
      </w:r>
    </w:p>
    <w:p w:rsidR="00D85044" w:rsidRPr="002B6CAC" w:rsidRDefault="002B6CAC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6CAC">
        <w:rPr>
          <w:rFonts w:ascii="Times New Roman" w:hAnsi="Times New Roman"/>
          <w:sz w:val="24"/>
          <w:szCs w:val="24"/>
        </w:rPr>
        <w:t xml:space="preserve">Zamawiający nie wyraża zgodny na zaoferowanie </w:t>
      </w:r>
      <w:r w:rsidRPr="002B6CAC">
        <w:rPr>
          <w:rFonts w:ascii="Times New Roman" w:hAnsi="Times New Roman"/>
          <w:sz w:val="24"/>
          <w:szCs w:val="24"/>
          <w:lang w:eastAsia="pl-PL"/>
        </w:rPr>
        <w:t xml:space="preserve">zaproponowanego rozwiązania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2B6CAC">
        <w:rPr>
          <w:rFonts w:ascii="Times New Roman" w:hAnsi="Times New Roman"/>
          <w:sz w:val="24"/>
          <w:szCs w:val="24"/>
          <w:lang w:eastAsia="pl-PL"/>
        </w:rPr>
        <w:t>i podtrzymuje zapisy SWZ w tym zakresie.</w:t>
      </w:r>
    </w:p>
    <w:p w:rsidR="008333B9" w:rsidRDefault="008333B9" w:rsidP="008333B9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85044" w:rsidRPr="002B6CAC" w:rsidRDefault="00D85044" w:rsidP="008333B9">
      <w:pPr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x-none"/>
        </w:rPr>
      </w:pPr>
      <w:r w:rsidRPr="002B6CAC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x-none"/>
        </w:rPr>
        <w:t xml:space="preserve">Pytanie: </w:t>
      </w:r>
    </w:p>
    <w:p w:rsidR="00D85044" w:rsidRPr="002B6CAC" w:rsidRDefault="002B6CAC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2B6CAC">
        <w:rPr>
          <w:rFonts w:ascii="Times New Roman" w:hAnsi="Times New Roman"/>
          <w:i/>
          <w:sz w:val="24"/>
          <w:szCs w:val="24"/>
          <w:lang w:eastAsia="pl-PL"/>
        </w:rPr>
        <w:t xml:space="preserve">„Załącznik nr 4 do SWZ (Wymagania eksploatacyjno-techniczne) w pkt. 2 (Wymagania techniczne) </w:t>
      </w:r>
      <w:proofErr w:type="spellStart"/>
      <w:r w:rsidRPr="002B6CAC">
        <w:rPr>
          <w:rFonts w:ascii="Times New Roman" w:hAnsi="Times New Roman"/>
          <w:i/>
          <w:sz w:val="24"/>
          <w:szCs w:val="24"/>
          <w:lang w:eastAsia="pl-PL"/>
        </w:rPr>
        <w:t>ppkt</w:t>
      </w:r>
      <w:proofErr w:type="spellEnd"/>
      <w:r w:rsidRPr="002B6CAC">
        <w:rPr>
          <w:rFonts w:ascii="Times New Roman" w:hAnsi="Times New Roman"/>
          <w:i/>
          <w:sz w:val="24"/>
          <w:szCs w:val="24"/>
          <w:lang w:eastAsia="pl-PL"/>
        </w:rPr>
        <w:t xml:space="preserve">. 2.1.2 (Dane wyjściowe) Zamawiający wymaga „napięcie 230 V lub 400V” natomiast pkt. 2.3 (zestaw (komplet)) </w:t>
      </w:r>
      <w:proofErr w:type="spellStart"/>
      <w:r w:rsidRPr="002B6CAC">
        <w:rPr>
          <w:rFonts w:ascii="Times New Roman" w:hAnsi="Times New Roman"/>
          <w:i/>
          <w:sz w:val="24"/>
          <w:szCs w:val="24"/>
          <w:lang w:eastAsia="pl-PL"/>
        </w:rPr>
        <w:t>ppkt</w:t>
      </w:r>
      <w:proofErr w:type="spellEnd"/>
      <w:r w:rsidRPr="002B6CAC">
        <w:rPr>
          <w:rFonts w:ascii="Times New Roman" w:hAnsi="Times New Roman"/>
          <w:i/>
          <w:sz w:val="24"/>
          <w:szCs w:val="24"/>
          <w:lang w:eastAsia="pl-PL"/>
        </w:rPr>
        <w:t xml:space="preserve">. 2.3.1. (Wykaz kompletności wyrobu) zawiera zapis, iż Wyrób musi posiadać „minimum jedno gniazdo trójfazowe 400 V oraz minimum jedno gniazdo 230 V”. Czy w związku z powyższym Zamawiający wymaga wyposażenia w jedno </w:t>
      </w:r>
      <w:r w:rsidRPr="002B6CAC">
        <w:rPr>
          <w:rFonts w:ascii="Times New Roman" w:hAnsi="Times New Roman"/>
          <w:i/>
          <w:sz w:val="24"/>
          <w:szCs w:val="24"/>
          <w:lang w:eastAsia="pl-PL"/>
        </w:rPr>
        <w:br/>
        <w:t>z powyższych typów gniazd w zależności od przyjętego napięcia wyjściowego urządzenia?”</w:t>
      </w:r>
    </w:p>
    <w:p w:rsidR="002B6CAC" w:rsidRPr="002B6CAC" w:rsidRDefault="002B6CAC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eastAsia="pl-PL"/>
        </w:rPr>
      </w:pPr>
    </w:p>
    <w:p w:rsidR="00D85044" w:rsidRPr="00597570" w:rsidRDefault="00D85044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597570">
        <w:rPr>
          <w:rFonts w:ascii="Times New Roman" w:hAnsi="Times New Roman"/>
          <w:b/>
          <w:sz w:val="24"/>
          <w:szCs w:val="24"/>
          <w:u w:val="single"/>
          <w:lang w:eastAsia="pl-PL"/>
        </w:rPr>
        <w:t>Odpowiedź:</w:t>
      </w:r>
    </w:p>
    <w:p w:rsidR="00597570" w:rsidRPr="00597570" w:rsidRDefault="00597570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97570">
        <w:rPr>
          <w:rFonts w:ascii="Times New Roman" w:hAnsi="Times New Roman"/>
          <w:sz w:val="24"/>
          <w:szCs w:val="24"/>
          <w:lang w:eastAsia="pl-PL"/>
        </w:rPr>
        <w:t xml:space="preserve">Zamawiający wymaga możliwości odbioru napięcia 230V lub 400V w zależności </w:t>
      </w:r>
      <w:r w:rsidRPr="00597570">
        <w:rPr>
          <w:rFonts w:ascii="Times New Roman" w:hAnsi="Times New Roman"/>
          <w:sz w:val="24"/>
          <w:szCs w:val="24"/>
          <w:lang w:eastAsia="pl-PL"/>
        </w:rPr>
        <w:br/>
        <w:t xml:space="preserve">od podłączanego urządzenia. Z tego powodu w dalszej części zapisów WET znalazły się oba typy gniazd. </w:t>
      </w:r>
    </w:p>
    <w:p w:rsidR="00D85044" w:rsidRPr="002B6CAC" w:rsidRDefault="00D85044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D85044" w:rsidRPr="00597570" w:rsidRDefault="00450041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597570">
        <w:rPr>
          <w:rFonts w:ascii="Times New Roman" w:hAnsi="Times New Roman"/>
          <w:b/>
          <w:sz w:val="24"/>
          <w:szCs w:val="24"/>
          <w:u w:val="single"/>
          <w:lang w:eastAsia="pl-PL"/>
        </w:rPr>
        <w:t>Pytanie:</w:t>
      </w:r>
    </w:p>
    <w:p w:rsidR="00597570" w:rsidRPr="00597570" w:rsidRDefault="00597570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97570">
        <w:rPr>
          <w:rFonts w:ascii="DejaVuSansCondensed" w:hAnsi="DejaVuSansCondensed" w:cs="DejaVuSansCondensed"/>
          <w:i/>
          <w:sz w:val="19"/>
          <w:szCs w:val="19"/>
          <w:lang w:eastAsia="pl-PL"/>
        </w:rPr>
        <w:t>„</w:t>
      </w:r>
      <w:r w:rsidRPr="00597570">
        <w:rPr>
          <w:rFonts w:ascii="Times New Roman" w:hAnsi="Times New Roman"/>
          <w:i/>
          <w:sz w:val="24"/>
          <w:szCs w:val="24"/>
          <w:lang w:eastAsia="pl-PL"/>
        </w:rPr>
        <w:t xml:space="preserve">Załącznik nr 4 do SWZ (Wymagania eksploatacyjno-techniczne) w pkt. 2.2.2 </w:t>
      </w:r>
      <w:proofErr w:type="spellStart"/>
      <w:r w:rsidRPr="00597570">
        <w:rPr>
          <w:rFonts w:ascii="Times New Roman" w:hAnsi="Times New Roman"/>
          <w:i/>
          <w:sz w:val="24"/>
          <w:szCs w:val="24"/>
          <w:lang w:eastAsia="pl-PL"/>
        </w:rPr>
        <w:t>ppkt</w:t>
      </w:r>
      <w:proofErr w:type="spellEnd"/>
      <w:r w:rsidRPr="00597570">
        <w:rPr>
          <w:rFonts w:ascii="Times New Roman" w:hAnsi="Times New Roman"/>
          <w:i/>
          <w:sz w:val="24"/>
          <w:szCs w:val="24"/>
          <w:lang w:eastAsia="pl-PL"/>
        </w:rPr>
        <w:t xml:space="preserve"> 7 (wymagania dotyczące zasilania) Zamawiający wymaga, by jakość energii elektrycznej odpowiadała minimalnym wskaźnikom zgodnym z normą NO-61-A208:2021 – która jest normą obronną, natomiast w pkt 8 (wymagania dotyczące certyfikacji) nakłada na Wykonawcę wymóg dołączenia do każdego urządzenia deklaracji zgodności WE. </w:t>
      </w:r>
    </w:p>
    <w:p w:rsidR="00367B42" w:rsidRPr="00597570" w:rsidRDefault="00597570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97570">
        <w:rPr>
          <w:rFonts w:ascii="Times New Roman" w:hAnsi="Times New Roman"/>
          <w:i/>
          <w:sz w:val="24"/>
          <w:szCs w:val="24"/>
          <w:lang w:eastAsia="pl-PL"/>
        </w:rPr>
        <w:t>Czy w związku z przywołanymi zapisami Zamawiający dopuszcza urządzenie, dla którego Wykonawca dostarczy wymaganą deklarację zgodności WE potwierdzającą wykonanie urządzenia zgodnie ze zharmonizowanymi normami europejskimi?”</w:t>
      </w:r>
    </w:p>
    <w:p w:rsidR="00597570" w:rsidRPr="002B6CAC" w:rsidRDefault="00597570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A51F01" w:rsidRPr="00597570" w:rsidRDefault="00A51F01" w:rsidP="008333B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59757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  <w:t>Odpowiedź:</w:t>
      </w:r>
      <w:r w:rsidRPr="00597570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</w:t>
      </w:r>
    </w:p>
    <w:p w:rsidR="00450041" w:rsidRDefault="00A51F01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97570">
        <w:rPr>
          <w:rFonts w:ascii="Times New Roman" w:hAnsi="Times New Roman"/>
          <w:sz w:val="24"/>
          <w:szCs w:val="24"/>
          <w:lang w:eastAsia="pl-PL"/>
        </w:rPr>
        <w:t xml:space="preserve">Zamawiający </w:t>
      </w:r>
      <w:r w:rsidR="00597570" w:rsidRPr="00597570">
        <w:rPr>
          <w:rFonts w:ascii="Times New Roman" w:hAnsi="Times New Roman"/>
          <w:sz w:val="24"/>
          <w:szCs w:val="24"/>
          <w:lang w:eastAsia="pl-PL"/>
        </w:rPr>
        <w:t>dopuszcza urządzenie, dla którego Wykonawca dostarczy wymaganą deklarację zgodności WE potwierdzającą wykonanie urządzenia zgodnie ze zharmonizowanymi normami europejskimi.</w:t>
      </w:r>
    </w:p>
    <w:p w:rsidR="00597570" w:rsidRDefault="00597570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97570" w:rsidRPr="00597570" w:rsidRDefault="00597570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597570">
        <w:rPr>
          <w:rFonts w:ascii="Times New Roman" w:hAnsi="Times New Roman"/>
          <w:b/>
          <w:sz w:val="24"/>
          <w:szCs w:val="24"/>
          <w:u w:val="single"/>
          <w:lang w:eastAsia="pl-PL"/>
        </w:rPr>
        <w:t>Pytanie:</w:t>
      </w:r>
    </w:p>
    <w:p w:rsidR="00597570" w:rsidRPr="00597570" w:rsidRDefault="00597570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97570">
        <w:rPr>
          <w:rFonts w:ascii="Times New Roman" w:hAnsi="Times New Roman"/>
          <w:i/>
          <w:sz w:val="24"/>
          <w:szCs w:val="24"/>
          <w:lang w:eastAsia="pl-PL"/>
        </w:rPr>
        <w:t>Zapisy § 5 umowy dot. gwarancji nie precyzują terminu, w jakim Wy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konawca zobowiązany jest usunąć </w:t>
      </w:r>
      <w:r w:rsidRPr="00597570">
        <w:rPr>
          <w:rFonts w:ascii="Times New Roman" w:hAnsi="Times New Roman"/>
          <w:i/>
          <w:sz w:val="24"/>
          <w:szCs w:val="24"/>
          <w:lang w:eastAsia="pl-PL"/>
        </w:rPr>
        <w:t>wadę stwierdzoną w okresie gwarancji, określają jedynie termin rozpatrzenia reklamacji.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597570">
        <w:rPr>
          <w:rFonts w:ascii="Times New Roman" w:hAnsi="Times New Roman"/>
          <w:i/>
          <w:sz w:val="24"/>
          <w:szCs w:val="24"/>
          <w:lang w:eastAsia="pl-PL"/>
        </w:rPr>
        <w:t xml:space="preserve">Jednocześnie § 10 ust.1 pkt.2 umowy przewiduje karę umowną za zwłokę </w:t>
      </w:r>
      <w:r>
        <w:rPr>
          <w:rFonts w:ascii="Times New Roman" w:hAnsi="Times New Roman"/>
          <w:i/>
          <w:sz w:val="24"/>
          <w:szCs w:val="24"/>
          <w:lang w:eastAsia="pl-PL"/>
        </w:rPr>
        <w:br/>
        <w:t xml:space="preserve">w wykonaniu zobowiązań </w:t>
      </w:r>
      <w:r w:rsidRPr="00597570">
        <w:rPr>
          <w:rFonts w:ascii="Times New Roman" w:hAnsi="Times New Roman"/>
          <w:i/>
          <w:sz w:val="24"/>
          <w:szCs w:val="24"/>
          <w:lang w:eastAsia="pl-PL"/>
        </w:rPr>
        <w:t>określonych w § 5 ust. 12 w zw. z § 5 ust.13 (analogicznie § 6 ust.7), a jak wyżej wskazano j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edynym </w:t>
      </w:r>
      <w:r w:rsidRPr="00597570">
        <w:rPr>
          <w:rFonts w:ascii="Times New Roman" w:hAnsi="Times New Roman"/>
          <w:i/>
          <w:sz w:val="24"/>
          <w:szCs w:val="24"/>
          <w:lang w:eastAsia="pl-PL"/>
        </w:rPr>
        <w:t>określonym terminem jest 7-dniowy termin na rozpatrzenie reklamacji.</w:t>
      </w:r>
    </w:p>
    <w:p w:rsidR="00597570" w:rsidRDefault="00597570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97570">
        <w:rPr>
          <w:rFonts w:ascii="Times New Roman" w:hAnsi="Times New Roman"/>
          <w:i/>
          <w:sz w:val="24"/>
          <w:szCs w:val="24"/>
          <w:lang w:eastAsia="pl-PL"/>
        </w:rPr>
        <w:t xml:space="preserve">Czy zatem Zamawiający rezygnuje z określenia w umowie terminu na 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usuwanie wad </w:t>
      </w:r>
      <w:r>
        <w:rPr>
          <w:rFonts w:ascii="Times New Roman" w:hAnsi="Times New Roman"/>
          <w:i/>
          <w:sz w:val="24"/>
          <w:szCs w:val="24"/>
          <w:lang w:eastAsia="pl-PL"/>
        </w:rPr>
        <w:br/>
        <w:t xml:space="preserve">i pozostawia w tym </w:t>
      </w:r>
      <w:r w:rsidRPr="00597570">
        <w:rPr>
          <w:rFonts w:ascii="Times New Roman" w:hAnsi="Times New Roman"/>
          <w:i/>
          <w:sz w:val="24"/>
          <w:szCs w:val="24"/>
          <w:lang w:eastAsia="pl-PL"/>
        </w:rPr>
        <w:t xml:space="preserve">zakresie inicjatywę po stronie Wykonawcy tj. określenie tego terminu </w:t>
      </w:r>
      <w:r>
        <w:rPr>
          <w:rFonts w:ascii="Times New Roman" w:hAnsi="Times New Roman"/>
          <w:i/>
          <w:sz w:val="24"/>
          <w:szCs w:val="24"/>
          <w:lang w:eastAsia="pl-PL"/>
        </w:rPr>
        <w:br/>
      </w:r>
      <w:r w:rsidRPr="00597570">
        <w:rPr>
          <w:rFonts w:ascii="Times New Roman" w:hAnsi="Times New Roman"/>
          <w:i/>
          <w:sz w:val="24"/>
          <w:szCs w:val="24"/>
          <w:lang w:eastAsia="pl-PL"/>
        </w:rPr>
        <w:t>w książ</w:t>
      </w:r>
      <w:r>
        <w:rPr>
          <w:rFonts w:ascii="Times New Roman" w:hAnsi="Times New Roman"/>
          <w:i/>
          <w:sz w:val="24"/>
          <w:szCs w:val="24"/>
          <w:lang w:eastAsia="pl-PL"/>
        </w:rPr>
        <w:t>ce gwarancyjnej (patrz zapisy § 5 ust.14) ?</w:t>
      </w:r>
      <w:r w:rsidRPr="00597570">
        <w:rPr>
          <w:rFonts w:ascii="Times New Roman" w:hAnsi="Times New Roman"/>
          <w:i/>
          <w:sz w:val="24"/>
          <w:szCs w:val="24"/>
          <w:lang w:eastAsia="pl-PL"/>
        </w:rPr>
        <w:t>Jednakże dla zachowania spójności</w:t>
      </w:r>
      <w:r>
        <w:rPr>
          <w:rFonts w:ascii="Times New Roman" w:hAnsi="Times New Roman"/>
          <w:i/>
          <w:sz w:val="24"/>
          <w:szCs w:val="24"/>
          <w:lang w:eastAsia="pl-PL"/>
        </w:rPr>
        <w:br/>
      </w:r>
      <w:r w:rsidRPr="00597570">
        <w:rPr>
          <w:rFonts w:ascii="Times New Roman" w:hAnsi="Times New Roman"/>
          <w:i/>
          <w:sz w:val="24"/>
          <w:szCs w:val="24"/>
          <w:lang w:eastAsia="pl-PL"/>
        </w:rPr>
        <w:t xml:space="preserve"> i przejrzystości zapisów umowy W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ykonawca proponuje uzupełnienie </w:t>
      </w:r>
      <w:r w:rsidRPr="00597570">
        <w:rPr>
          <w:rFonts w:ascii="Times New Roman" w:hAnsi="Times New Roman"/>
          <w:i/>
          <w:sz w:val="24"/>
          <w:szCs w:val="24"/>
          <w:lang w:eastAsia="pl-PL"/>
        </w:rPr>
        <w:t>zapisów wskazujących wiążący termin usuwania wad poprzez dodani</w:t>
      </w:r>
      <w:r>
        <w:rPr>
          <w:rFonts w:ascii="Times New Roman" w:hAnsi="Times New Roman"/>
          <w:i/>
          <w:sz w:val="24"/>
          <w:szCs w:val="24"/>
          <w:lang w:eastAsia="pl-PL"/>
        </w:rPr>
        <w:t>e na końcu § 5 ust.13 zdania: „</w:t>
      </w:r>
      <w:r w:rsidRPr="00597570">
        <w:rPr>
          <w:rFonts w:ascii="Times New Roman" w:hAnsi="Times New Roman"/>
          <w:i/>
          <w:sz w:val="24"/>
          <w:szCs w:val="24"/>
          <w:lang w:eastAsia="pl-PL"/>
        </w:rPr>
        <w:t>Wykonawca usunie wadę w terminie 21 dni od daty rozpatrzenia „protokołu reklamacji”.</w:t>
      </w:r>
    </w:p>
    <w:p w:rsidR="00597570" w:rsidRDefault="00597570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8333B9" w:rsidRDefault="008333B9" w:rsidP="008333B9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</w:pPr>
    </w:p>
    <w:p w:rsidR="008333B9" w:rsidRDefault="008333B9" w:rsidP="008333B9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</w:pPr>
    </w:p>
    <w:p w:rsidR="00597570" w:rsidRPr="00597570" w:rsidRDefault="00597570" w:rsidP="008333B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59757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  <w:lastRenderedPageBreak/>
        <w:t>Odpowiedź:</w:t>
      </w:r>
      <w:r w:rsidRPr="00597570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</w:t>
      </w:r>
    </w:p>
    <w:p w:rsidR="00597570" w:rsidRDefault="00597570" w:rsidP="008333B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Zamawiający </w:t>
      </w:r>
      <w:r w:rsidR="00157A38">
        <w:rPr>
          <w:rFonts w:ascii="Times New Roman" w:eastAsia="Times New Roman" w:hAnsi="Times New Roman"/>
          <w:bCs/>
          <w:sz w:val="24"/>
          <w:szCs w:val="24"/>
          <w:lang w:eastAsia="x-none"/>
        </w:rPr>
        <w:t>informuje, iż</w:t>
      </w:r>
      <w:r w:rsidRPr="00B91DD9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zmianie ulega brzmienie </w:t>
      </w:r>
      <w:r w:rsidR="00157A38" w:rsidRPr="00157A38">
        <w:rPr>
          <w:rFonts w:ascii="Times New Roman" w:hAnsi="Times New Roman"/>
          <w:sz w:val="24"/>
          <w:szCs w:val="24"/>
          <w:lang w:eastAsia="pl-PL"/>
        </w:rPr>
        <w:t>§</w:t>
      </w:r>
      <w:r w:rsidR="00157A3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5 ust. 13 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załącznika</w:t>
      </w:r>
      <w:r w:rsidR="00157A3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nr 3</w:t>
      </w:r>
      <w:r w:rsidRPr="00B91DD9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do SWZ </w:t>
      </w:r>
      <w:r w:rsidR="00157A38">
        <w:rPr>
          <w:rFonts w:ascii="Times New Roman" w:eastAsia="Times New Roman" w:hAnsi="Times New Roman"/>
          <w:bCs/>
          <w:sz w:val="24"/>
          <w:szCs w:val="24"/>
          <w:lang w:eastAsia="x-none"/>
        </w:rPr>
        <w:t>–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="00157A38">
        <w:rPr>
          <w:rFonts w:ascii="Times New Roman" w:eastAsia="Times New Roman" w:hAnsi="Times New Roman"/>
          <w:bCs/>
          <w:sz w:val="24"/>
          <w:szCs w:val="24"/>
          <w:lang w:eastAsia="x-none"/>
        </w:rPr>
        <w:t>Projektowane postanowienia umowy</w:t>
      </w:r>
      <w:r w:rsidRPr="00B91DD9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w następujący sposób:</w:t>
      </w:r>
    </w:p>
    <w:p w:rsidR="00157A38" w:rsidRDefault="00157A38" w:rsidP="008333B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:rsidR="00157A38" w:rsidRDefault="00157A38" w:rsidP="008333B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Było:</w:t>
      </w:r>
    </w:p>
    <w:p w:rsidR="00157A38" w:rsidRDefault="00157A38" w:rsidP="008333B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57A3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13. </w:t>
      </w:r>
      <w:r w:rsidRPr="00157A38">
        <w:rPr>
          <w:rFonts w:ascii="Times New Roman" w:hAnsi="Times New Roman"/>
          <w:sz w:val="24"/>
          <w:szCs w:val="24"/>
        </w:rPr>
        <w:t xml:space="preserve">Wykonawca rozpatrzy „protokół reklamacji”, o którym mowa w ust. 12 i przekaże podmiotowi składającemu reklamację oraz Zamawiającemu informację w tym zakresie </w:t>
      </w:r>
      <w:r w:rsidRPr="00157A38">
        <w:rPr>
          <w:rFonts w:ascii="Times New Roman" w:hAnsi="Times New Roman"/>
          <w:sz w:val="24"/>
          <w:szCs w:val="24"/>
        </w:rPr>
        <w:br/>
        <w:t xml:space="preserve">w ciągu 7 dni kalendarzowych licząc od daty jego otrzymania. W razie braku informacji </w:t>
      </w:r>
      <w:r w:rsidRPr="00157A38">
        <w:rPr>
          <w:rFonts w:ascii="Times New Roman" w:hAnsi="Times New Roman"/>
          <w:sz w:val="24"/>
          <w:szCs w:val="24"/>
        </w:rPr>
        <w:br/>
        <w:t xml:space="preserve">o sposobie jej rozpatrzenia w terminie o którym mowa powyżej uznaje się, </w:t>
      </w:r>
      <w:r w:rsidRPr="00157A38">
        <w:rPr>
          <w:rFonts w:ascii="Times New Roman" w:hAnsi="Times New Roman"/>
          <w:sz w:val="24"/>
          <w:szCs w:val="24"/>
        </w:rPr>
        <w:br/>
        <w:t>że zgłoszenie zostało przyjęte i reklamacja została w całości uznana przez Wykonawcę.</w:t>
      </w:r>
    </w:p>
    <w:p w:rsidR="00157A38" w:rsidRDefault="00157A38" w:rsidP="008333B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7A38" w:rsidRPr="00157A38" w:rsidRDefault="00157A38" w:rsidP="008333B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Jest: </w:t>
      </w:r>
    </w:p>
    <w:p w:rsidR="00597570" w:rsidRDefault="00157A38" w:rsidP="008333B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57A3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13. </w:t>
      </w:r>
      <w:r w:rsidRPr="00157A38">
        <w:rPr>
          <w:rFonts w:ascii="Times New Roman" w:hAnsi="Times New Roman"/>
          <w:iCs/>
          <w:sz w:val="24"/>
          <w:szCs w:val="24"/>
        </w:rPr>
        <w:t xml:space="preserve">Wykonawca rozpatrzy „protokół reklamacji”, o którym mowa w ust. 12 i przekaże podmiotowi składającemu reklamację oraz Zamawiającemu informację </w:t>
      </w:r>
      <w:r w:rsidRPr="00157A38">
        <w:rPr>
          <w:rFonts w:ascii="Times New Roman" w:hAnsi="Times New Roman"/>
          <w:b/>
          <w:iCs/>
          <w:sz w:val="24"/>
          <w:szCs w:val="24"/>
        </w:rPr>
        <w:t>o uznaniu reklamacji lub odrzuceniu wraz z uzasadnieniem w terminie</w:t>
      </w:r>
      <w:r w:rsidRPr="00157A38">
        <w:rPr>
          <w:rFonts w:ascii="Times New Roman" w:hAnsi="Times New Roman"/>
          <w:iCs/>
          <w:sz w:val="24"/>
          <w:szCs w:val="24"/>
        </w:rPr>
        <w:t xml:space="preserve"> 7 dni kalendarzowych licząc od daty jego otrzymania. W razie braku informacji </w:t>
      </w:r>
      <w:r w:rsidRPr="00157A38">
        <w:rPr>
          <w:rFonts w:ascii="Times New Roman" w:hAnsi="Times New Roman"/>
          <w:b/>
          <w:iCs/>
          <w:sz w:val="24"/>
          <w:szCs w:val="24"/>
        </w:rPr>
        <w:t>od Wykonawcy</w:t>
      </w:r>
      <w:r w:rsidRPr="00157A38">
        <w:rPr>
          <w:rFonts w:ascii="Times New Roman" w:hAnsi="Times New Roman"/>
          <w:iCs/>
          <w:sz w:val="24"/>
          <w:szCs w:val="24"/>
        </w:rPr>
        <w:t xml:space="preserve"> o sposobie rozpatrzenia </w:t>
      </w:r>
      <w:r w:rsidRPr="00157A38">
        <w:rPr>
          <w:rFonts w:ascii="Times New Roman" w:hAnsi="Times New Roman"/>
          <w:b/>
          <w:iCs/>
          <w:sz w:val="24"/>
          <w:szCs w:val="24"/>
        </w:rPr>
        <w:t xml:space="preserve">protokołu </w:t>
      </w:r>
      <w:r>
        <w:rPr>
          <w:rFonts w:ascii="Times New Roman" w:hAnsi="Times New Roman"/>
          <w:iCs/>
          <w:sz w:val="24"/>
          <w:szCs w:val="24"/>
        </w:rPr>
        <w:br/>
      </w:r>
      <w:r w:rsidRPr="00157A38">
        <w:rPr>
          <w:rFonts w:ascii="Times New Roman" w:hAnsi="Times New Roman"/>
          <w:iCs/>
          <w:sz w:val="24"/>
          <w:szCs w:val="24"/>
        </w:rPr>
        <w:t xml:space="preserve">w terminie o którym mowa powyżej uznaje się, że zgłoszenie zostało przyjęte i reklamacja została w całości uznana przez Wykonawcę. </w:t>
      </w:r>
      <w:r w:rsidRPr="00157A38">
        <w:rPr>
          <w:rFonts w:ascii="Times New Roman" w:hAnsi="Times New Roman"/>
          <w:b/>
          <w:iCs/>
          <w:sz w:val="24"/>
          <w:szCs w:val="24"/>
        </w:rPr>
        <w:t>W przypadku uznania reklamacji Wykonawca usunie wadę w terminie 21 dni kalendarzowych od daty rozpatrzenia „protokołu reklamacji</w:t>
      </w:r>
      <w:r w:rsidRPr="00157A38">
        <w:rPr>
          <w:rFonts w:ascii="Times New Roman" w:hAnsi="Times New Roman"/>
          <w:iCs/>
          <w:sz w:val="24"/>
          <w:szCs w:val="24"/>
        </w:rPr>
        <w:t>”.</w:t>
      </w:r>
    </w:p>
    <w:p w:rsidR="008333B9" w:rsidRDefault="008333B9" w:rsidP="008333B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8333B9" w:rsidRPr="00157A38" w:rsidRDefault="008333B9" w:rsidP="008333B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157A38" w:rsidRPr="002B6CAC" w:rsidRDefault="00157A38" w:rsidP="008333B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Jednocześnie Zamawiający informuje, że powyższa zmiana nie </w:t>
      </w:r>
      <w:r w:rsidR="001A5978">
        <w:rPr>
          <w:rFonts w:ascii="Times New Roman" w:eastAsia="Times New Roman" w:hAnsi="Times New Roman"/>
          <w:bCs/>
          <w:sz w:val="24"/>
          <w:szCs w:val="24"/>
          <w:lang w:eastAsia="x-none"/>
        </w:rPr>
        <w:t>jest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istotna dla sporządzenia oferty</w:t>
      </w:r>
      <w:r w:rsidR="001A597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, </w:t>
      </w:r>
      <w:r w:rsidR="00F74703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dotyczy realizacji umowy po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dostawie przedmiotu zamówienia</w:t>
      </w:r>
      <w:r w:rsidR="001A597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i nie wiąże się </w:t>
      </w:r>
      <w:r w:rsidR="001A5978">
        <w:rPr>
          <w:rFonts w:ascii="Times New Roman" w:eastAsia="Times New Roman" w:hAnsi="Times New Roman"/>
          <w:bCs/>
          <w:sz w:val="24"/>
          <w:szCs w:val="24"/>
          <w:lang w:eastAsia="x-none"/>
        </w:rPr>
        <w:br/>
        <w:t>z koniecznością przedłużania terminu składania ofert i zmiany ogłoszenia o zamówieniu.</w:t>
      </w:r>
    </w:p>
    <w:p w:rsidR="00A51F01" w:rsidRPr="002B6CAC" w:rsidRDefault="00A51F01" w:rsidP="008333B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740286" w:rsidRDefault="001C137E" w:rsidP="008333B9">
      <w:pPr>
        <w:spacing w:after="0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B6CAC">
        <w:rPr>
          <w:rFonts w:ascii="Times New Roman" w:eastAsia="Times New Roman" w:hAnsi="Times New Roman"/>
          <w:bCs/>
          <w:sz w:val="24"/>
          <w:szCs w:val="24"/>
          <w:lang w:eastAsia="x-none"/>
        </w:rPr>
        <w:t>Powyższe informacje stają się integralną częścią treści SWZ</w:t>
      </w:r>
      <w:r w:rsidR="003B683A" w:rsidRPr="002B6CAC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</w:p>
    <w:p w:rsidR="00157A38" w:rsidRDefault="00157A38" w:rsidP="008333B9">
      <w:pPr>
        <w:spacing w:after="0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:rsidR="00FC41F7" w:rsidRPr="002B6CAC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:rsidR="00FC41F7" w:rsidRPr="002B6CAC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:rsidR="00FC41F7" w:rsidRPr="002B6CAC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:rsidR="00417EF8" w:rsidRPr="002B6CAC" w:rsidRDefault="004A7D93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2B6CAC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</w:t>
      </w:r>
      <w:r w:rsidR="0017449A" w:rsidRPr="002B6CAC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K</w:t>
      </w:r>
      <w:r w:rsidR="002F173B" w:rsidRPr="002B6CAC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omendant</w:t>
      </w:r>
    </w:p>
    <w:p w:rsidR="002F173B" w:rsidRPr="002B6CAC" w:rsidRDefault="002F173B" w:rsidP="00A51F01">
      <w:pPr>
        <w:spacing w:after="0" w:line="240" w:lineRule="auto"/>
        <w:ind w:left="920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:rsidR="00606ECA" w:rsidRPr="002B6CAC" w:rsidRDefault="00606ECA" w:rsidP="00A51F01">
      <w:pPr>
        <w:spacing w:after="0" w:line="240" w:lineRule="auto"/>
        <w:ind w:left="920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:rsidR="0051319F" w:rsidRPr="002B6CAC" w:rsidRDefault="00D8669C" w:rsidP="00AE6E33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/-/</w:t>
      </w:r>
      <w:r w:rsidR="001A5978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płk Andrzej MAGIERA</w:t>
      </w:r>
    </w:p>
    <w:p w:rsidR="00740286" w:rsidRPr="002B6CAC" w:rsidRDefault="00740286" w:rsidP="00A51F0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:rsidR="00450041" w:rsidRPr="002B6CAC" w:rsidRDefault="00450041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041" w:rsidRPr="002B6CAC" w:rsidRDefault="00450041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041" w:rsidRPr="002B6CAC" w:rsidRDefault="00450041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041" w:rsidRPr="002B6CAC" w:rsidRDefault="00450041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041" w:rsidRPr="002B6CAC" w:rsidRDefault="00450041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041" w:rsidRPr="002B6CAC" w:rsidRDefault="00450041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041" w:rsidRPr="002B6CAC" w:rsidRDefault="00450041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041" w:rsidRPr="002B6CAC" w:rsidRDefault="00450041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041" w:rsidRPr="002B6CAC" w:rsidRDefault="00450041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041" w:rsidRPr="002B6CAC" w:rsidRDefault="00450041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041" w:rsidRPr="002B6CAC" w:rsidRDefault="00450041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041" w:rsidRPr="002B6CAC" w:rsidRDefault="00450041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041" w:rsidRPr="002B6CAC" w:rsidRDefault="00450041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40286" w:rsidRPr="001A5978" w:rsidRDefault="00367B42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A5978">
        <w:rPr>
          <w:rFonts w:ascii="Times New Roman" w:eastAsia="Times New Roman" w:hAnsi="Times New Roman"/>
          <w:sz w:val="18"/>
          <w:szCs w:val="18"/>
          <w:lang w:eastAsia="pl-PL"/>
        </w:rPr>
        <w:t xml:space="preserve">Aleksandra </w:t>
      </w:r>
      <w:proofErr w:type="spellStart"/>
      <w:r w:rsidRPr="001A5978">
        <w:rPr>
          <w:rFonts w:ascii="Times New Roman" w:eastAsia="Times New Roman" w:hAnsi="Times New Roman"/>
          <w:sz w:val="18"/>
          <w:szCs w:val="18"/>
          <w:lang w:eastAsia="pl-PL"/>
        </w:rPr>
        <w:t>Krusche</w:t>
      </w:r>
      <w:proofErr w:type="spellEnd"/>
      <w:r w:rsidRPr="001A5978">
        <w:rPr>
          <w:rFonts w:ascii="Times New Roman" w:eastAsia="Times New Roman" w:hAnsi="Times New Roman"/>
          <w:sz w:val="18"/>
          <w:szCs w:val="18"/>
          <w:lang w:eastAsia="pl-PL"/>
        </w:rPr>
        <w:t>-Dąbrowska</w:t>
      </w:r>
    </w:p>
    <w:p w:rsidR="00740286" w:rsidRPr="001A5978" w:rsidRDefault="001A5978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A5978">
        <w:rPr>
          <w:rFonts w:ascii="Times New Roman" w:eastAsia="Times New Roman" w:hAnsi="Times New Roman"/>
          <w:sz w:val="18"/>
          <w:szCs w:val="18"/>
          <w:lang w:eastAsia="pl-PL"/>
        </w:rPr>
        <w:t>01.04.2025</w:t>
      </w:r>
      <w:r w:rsidR="00F74703">
        <w:rPr>
          <w:rFonts w:ascii="Times New Roman" w:eastAsia="Times New Roman" w:hAnsi="Times New Roman"/>
          <w:sz w:val="18"/>
          <w:szCs w:val="18"/>
          <w:lang w:eastAsia="pl-PL"/>
        </w:rPr>
        <w:t>r</w:t>
      </w:r>
      <w:r w:rsidR="00740286" w:rsidRPr="001A5978">
        <w:rPr>
          <w:rFonts w:ascii="Times New Roman" w:eastAsia="Times New Roman" w:hAnsi="Times New Roman"/>
          <w:sz w:val="18"/>
          <w:szCs w:val="18"/>
          <w:lang w:eastAsia="pl-PL"/>
        </w:rPr>
        <w:t>.</w:t>
      </w:r>
    </w:p>
    <w:p w:rsidR="00740286" w:rsidRPr="001A5978" w:rsidRDefault="00740286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A5978">
        <w:rPr>
          <w:rFonts w:ascii="Times New Roman" w:eastAsia="Times New Roman" w:hAnsi="Times New Roman"/>
          <w:sz w:val="18"/>
          <w:szCs w:val="18"/>
          <w:lang w:eastAsia="pl-PL"/>
        </w:rPr>
        <w:t>3RBLog.SZPB.2612</w:t>
      </w:r>
    </w:p>
    <w:sectPr w:rsidR="00740286" w:rsidRPr="001A5978" w:rsidSect="00AE6E33">
      <w:footerReference w:type="default" r:id="rId9"/>
      <w:pgSz w:w="11906" w:h="16838"/>
      <w:pgMar w:top="567" w:right="849" w:bottom="568" w:left="1985" w:header="426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F0D" w:rsidRDefault="00DF4F0D" w:rsidP="008276E6">
      <w:pPr>
        <w:spacing w:after="0" w:line="240" w:lineRule="auto"/>
      </w:pPr>
      <w:r>
        <w:separator/>
      </w:r>
    </w:p>
  </w:endnote>
  <w:endnote w:type="continuationSeparator" w:id="0">
    <w:p w:rsidR="00DF4F0D" w:rsidRDefault="00DF4F0D" w:rsidP="0082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57" w:rsidRPr="001A1590" w:rsidRDefault="009E7357" w:rsidP="001A1590">
    <w:pPr>
      <w:pStyle w:val="Stopka"/>
      <w:jc w:val="right"/>
      <w:rPr>
        <w:rFonts w:ascii="Times New Roman" w:hAnsi="Times New Roman"/>
        <w:sz w:val="20"/>
      </w:rPr>
    </w:pPr>
    <w:r w:rsidRPr="001A1590">
      <w:rPr>
        <w:rFonts w:ascii="Times New Roman" w:hAnsi="Times New Roman"/>
        <w:sz w:val="20"/>
      </w:rPr>
      <w:t xml:space="preserve">Strona </w:t>
    </w:r>
    <w:r w:rsidRPr="001A1590">
      <w:rPr>
        <w:rFonts w:ascii="Times New Roman" w:hAnsi="Times New Roman"/>
        <w:b/>
        <w:bCs/>
        <w:sz w:val="20"/>
      </w:rPr>
      <w:fldChar w:fldCharType="begin"/>
    </w:r>
    <w:r w:rsidRPr="001A1590">
      <w:rPr>
        <w:rFonts w:ascii="Times New Roman" w:hAnsi="Times New Roman"/>
        <w:b/>
        <w:bCs/>
        <w:sz w:val="20"/>
      </w:rPr>
      <w:instrText>PAGE  \* Arabic  \* MERGEFORMAT</w:instrText>
    </w:r>
    <w:r w:rsidRPr="001A1590">
      <w:rPr>
        <w:rFonts w:ascii="Times New Roman" w:hAnsi="Times New Roman"/>
        <w:b/>
        <w:bCs/>
        <w:sz w:val="20"/>
      </w:rPr>
      <w:fldChar w:fldCharType="separate"/>
    </w:r>
    <w:r w:rsidR="00FB0A2E">
      <w:rPr>
        <w:rFonts w:ascii="Times New Roman" w:hAnsi="Times New Roman"/>
        <w:b/>
        <w:bCs/>
        <w:noProof/>
        <w:sz w:val="20"/>
      </w:rPr>
      <w:t>2</w:t>
    </w:r>
    <w:r w:rsidRPr="001A1590">
      <w:rPr>
        <w:rFonts w:ascii="Times New Roman" w:hAnsi="Times New Roman"/>
        <w:b/>
        <w:bCs/>
        <w:sz w:val="20"/>
      </w:rPr>
      <w:fldChar w:fldCharType="end"/>
    </w:r>
    <w:r w:rsidRPr="001A1590">
      <w:rPr>
        <w:rFonts w:ascii="Times New Roman" w:hAnsi="Times New Roman"/>
        <w:sz w:val="20"/>
      </w:rPr>
      <w:t xml:space="preserve"> z </w:t>
    </w:r>
    <w:r w:rsidRPr="001A1590">
      <w:rPr>
        <w:rFonts w:ascii="Times New Roman" w:hAnsi="Times New Roman"/>
        <w:b/>
        <w:bCs/>
        <w:sz w:val="20"/>
      </w:rPr>
      <w:fldChar w:fldCharType="begin"/>
    </w:r>
    <w:r w:rsidRPr="001A1590">
      <w:rPr>
        <w:rFonts w:ascii="Times New Roman" w:hAnsi="Times New Roman"/>
        <w:b/>
        <w:bCs/>
        <w:sz w:val="20"/>
      </w:rPr>
      <w:instrText>NUMPAGES  \* Arabic  \* MERGEFORMAT</w:instrText>
    </w:r>
    <w:r w:rsidRPr="001A1590">
      <w:rPr>
        <w:rFonts w:ascii="Times New Roman" w:hAnsi="Times New Roman"/>
        <w:b/>
        <w:bCs/>
        <w:sz w:val="20"/>
      </w:rPr>
      <w:fldChar w:fldCharType="separate"/>
    </w:r>
    <w:r w:rsidR="00FB0A2E">
      <w:rPr>
        <w:rFonts w:ascii="Times New Roman" w:hAnsi="Times New Roman"/>
        <w:b/>
        <w:bCs/>
        <w:noProof/>
        <w:sz w:val="20"/>
      </w:rPr>
      <w:t>3</w:t>
    </w:r>
    <w:r w:rsidRPr="001A1590">
      <w:rPr>
        <w:rFonts w:ascii="Times New Roman" w:hAnsi="Times New Roman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F0D" w:rsidRDefault="00DF4F0D" w:rsidP="008276E6">
      <w:pPr>
        <w:spacing w:after="0" w:line="240" w:lineRule="auto"/>
      </w:pPr>
      <w:r>
        <w:separator/>
      </w:r>
    </w:p>
  </w:footnote>
  <w:footnote w:type="continuationSeparator" w:id="0">
    <w:p w:rsidR="00DF4F0D" w:rsidRDefault="00DF4F0D" w:rsidP="00827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3E06"/>
    <w:multiLevelType w:val="hybridMultilevel"/>
    <w:tmpl w:val="5ACC961C"/>
    <w:lvl w:ilvl="0" w:tplc="4B52F378">
      <w:start w:val="1"/>
      <w:numFmt w:val="decimal"/>
      <w:lvlText w:val="%1."/>
      <w:lvlJc w:val="left"/>
      <w:pPr>
        <w:ind w:left="55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D16FF68">
      <w:numFmt w:val="bullet"/>
      <w:lvlText w:val="-"/>
      <w:lvlJc w:val="left"/>
      <w:pPr>
        <w:ind w:left="6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5346966">
      <w:numFmt w:val="bullet"/>
      <w:lvlText w:val="•"/>
      <w:lvlJc w:val="left"/>
      <w:pPr>
        <w:ind w:left="1836" w:hanging="140"/>
      </w:pPr>
      <w:rPr>
        <w:rFonts w:hint="default"/>
        <w:lang w:val="pl-PL" w:eastAsia="en-US" w:bidi="ar-SA"/>
      </w:rPr>
    </w:lvl>
    <w:lvl w:ilvl="3" w:tplc="DDA6AFA2">
      <w:numFmt w:val="bullet"/>
      <w:lvlText w:val="•"/>
      <w:lvlJc w:val="left"/>
      <w:pPr>
        <w:ind w:left="2972" w:hanging="140"/>
      </w:pPr>
      <w:rPr>
        <w:rFonts w:hint="default"/>
        <w:lang w:val="pl-PL" w:eastAsia="en-US" w:bidi="ar-SA"/>
      </w:rPr>
    </w:lvl>
    <w:lvl w:ilvl="4" w:tplc="464EB5D8">
      <w:numFmt w:val="bullet"/>
      <w:lvlText w:val="•"/>
      <w:lvlJc w:val="left"/>
      <w:pPr>
        <w:ind w:left="4108" w:hanging="140"/>
      </w:pPr>
      <w:rPr>
        <w:rFonts w:hint="default"/>
        <w:lang w:val="pl-PL" w:eastAsia="en-US" w:bidi="ar-SA"/>
      </w:rPr>
    </w:lvl>
    <w:lvl w:ilvl="5" w:tplc="D5D87394">
      <w:numFmt w:val="bullet"/>
      <w:lvlText w:val="•"/>
      <w:lvlJc w:val="left"/>
      <w:pPr>
        <w:ind w:left="5245" w:hanging="140"/>
      </w:pPr>
      <w:rPr>
        <w:rFonts w:hint="default"/>
        <w:lang w:val="pl-PL" w:eastAsia="en-US" w:bidi="ar-SA"/>
      </w:rPr>
    </w:lvl>
    <w:lvl w:ilvl="6" w:tplc="971EDABC">
      <w:numFmt w:val="bullet"/>
      <w:lvlText w:val="•"/>
      <w:lvlJc w:val="left"/>
      <w:pPr>
        <w:ind w:left="6381" w:hanging="140"/>
      </w:pPr>
      <w:rPr>
        <w:rFonts w:hint="default"/>
        <w:lang w:val="pl-PL" w:eastAsia="en-US" w:bidi="ar-SA"/>
      </w:rPr>
    </w:lvl>
    <w:lvl w:ilvl="7" w:tplc="E438C09A">
      <w:numFmt w:val="bullet"/>
      <w:lvlText w:val="•"/>
      <w:lvlJc w:val="left"/>
      <w:pPr>
        <w:ind w:left="7517" w:hanging="140"/>
      </w:pPr>
      <w:rPr>
        <w:rFonts w:hint="default"/>
        <w:lang w:val="pl-PL" w:eastAsia="en-US" w:bidi="ar-SA"/>
      </w:rPr>
    </w:lvl>
    <w:lvl w:ilvl="8" w:tplc="7EB69C1E">
      <w:numFmt w:val="bullet"/>
      <w:lvlText w:val="•"/>
      <w:lvlJc w:val="left"/>
      <w:pPr>
        <w:ind w:left="8653" w:hanging="14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E4"/>
    <w:rsid w:val="000006F6"/>
    <w:rsid w:val="00001805"/>
    <w:rsid w:val="00001844"/>
    <w:rsid w:val="000040C7"/>
    <w:rsid w:val="0001189E"/>
    <w:rsid w:val="00013890"/>
    <w:rsid w:val="0001411B"/>
    <w:rsid w:val="00017637"/>
    <w:rsid w:val="00022E65"/>
    <w:rsid w:val="00032F49"/>
    <w:rsid w:val="000353A1"/>
    <w:rsid w:val="00035D33"/>
    <w:rsid w:val="00036806"/>
    <w:rsid w:val="00036E3D"/>
    <w:rsid w:val="00040378"/>
    <w:rsid w:val="00041E8E"/>
    <w:rsid w:val="0005152D"/>
    <w:rsid w:val="00055280"/>
    <w:rsid w:val="00056A4C"/>
    <w:rsid w:val="00060BCA"/>
    <w:rsid w:val="0006158D"/>
    <w:rsid w:val="0007120D"/>
    <w:rsid w:val="00073271"/>
    <w:rsid w:val="00076024"/>
    <w:rsid w:val="000804DF"/>
    <w:rsid w:val="00081099"/>
    <w:rsid w:val="0008186F"/>
    <w:rsid w:val="00082423"/>
    <w:rsid w:val="00092422"/>
    <w:rsid w:val="00097F2B"/>
    <w:rsid w:val="000A1A93"/>
    <w:rsid w:val="000A222E"/>
    <w:rsid w:val="000B3774"/>
    <w:rsid w:val="000B4C7A"/>
    <w:rsid w:val="000B777D"/>
    <w:rsid w:val="000C1BC5"/>
    <w:rsid w:val="000C2AEE"/>
    <w:rsid w:val="000C38C1"/>
    <w:rsid w:val="000C4BFD"/>
    <w:rsid w:val="000C556B"/>
    <w:rsid w:val="000D210C"/>
    <w:rsid w:val="000D2D4A"/>
    <w:rsid w:val="000D5990"/>
    <w:rsid w:val="000E1113"/>
    <w:rsid w:val="000E592B"/>
    <w:rsid w:val="000E5B8E"/>
    <w:rsid w:val="000E6320"/>
    <w:rsid w:val="000E6417"/>
    <w:rsid w:val="000E6F1C"/>
    <w:rsid w:val="000F4013"/>
    <w:rsid w:val="0010132D"/>
    <w:rsid w:val="00103F5B"/>
    <w:rsid w:val="00105732"/>
    <w:rsid w:val="00106CB6"/>
    <w:rsid w:val="00111587"/>
    <w:rsid w:val="00112C0E"/>
    <w:rsid w:val="00114C30"/>
    <w:rsid w:val="00120E58"/>
    <w:rsid w:val="001220BF"/>
    <w:rsid w:val="00123FA9"/>
    <w:rsid w:val="00124725"/>
    <w:rsid w:val="00130C1E"/>
    <w:rsid w:val="0013254B"/>
    <w:rsid w:val="001335B8"/>
    <w:rsid w:val="00133725"/>
    <w:rsid w:val="00134786"/>
    <w:rsid w:val="00134A16"/>
    <w:rsid w:val="00137D5A"/>
    <w:rsid w:val="001403BE"/>
    <w:rsid w:val="00142F05"/>
    <w:rsid w:val="00143F9C"/>
    <w:rsid w:val="00145037"/>
    <w:rsid w:val="0014579B"/>
    <w:rsid w:val="00146F50"/>
    <w:rsid w:val="0015050C"/>
    <w:rsid w:val="00157923"/>
    <w:rsid w:val="00157A38"/>
    <w:rsid w:val="00160D58"/>
    <w:rsid w:val="001617A5"/>
    <w:rsid w:val="00161C9F"/>
    <w:rsid w:val="00164534"/>
    <w:rsid w:val="001659F6"/>
    <w:rsid w:val="00171834"/>
    <w:rsid w:val="00172248"/>
    <w:rsid w:val="0017449A"/>
    <w:rsid w:val="001764D1"/>
    <w:rsid w:val="00180A6B"/>
    <w:rsid w:val="00186BF8"/>
    <w:rsid w:val="00187A80"/>
    <w:rsid w:val="001909FE"/>
    <w:rsid w:val="00190DD9"/>
    <w:rsid w:val="001911F7"/>
    <w:rsid w:val="00191946"/>
    <w:rsid w:val="00192410"/>
    <w:rsid w:val="00194C06"/>
    <w:rsid w:val="001A0FB9"/>
    <w:rsid w:val="001A1590"/>
    <w:rsid w:val="001A48A3"/>
    <w:rsid w:val="001A53E3"/>
    <w:rsid w:val="001A5978"/>
    <w:rsid w:val="001B04A3"/>
    <w:rsid w:val="001B20CE"/>
    <w:rsid w:val="001B379F"/>
    <w:rsid w:val="001B6094"/>
    <w:rsid w:val="001C137E"/>
    <w:rsid w:val="001C2A81"/>
    <w:rsid w:val="001C2C9C"/>
    <w:rsid w:val="001C2D89"/>
    <w:rsid w:val="001C5EFF"/>
    <w:rsid w:val="001C6004"/>
    <w:rsid w:val="001D0CE4"/>
    <w:rsid w:val="001D5A62"/>
    <w:rsid w:val="001E0185"/>
    <w:rsid w:val="001E339B"/>
    <w:rsid w:val="001E4668"/>
    <w:rsid w:val="001E5C17"/>
    <w:rsid w:val="001E5CC0"/>
    <w:rsid w:val="001F40FB"/>
    <w:rsid w:val="002045BC"/>
    <w:rsid w:val="00204F62"/>
    <w:rsid w:val="002074F9"/>
    <w:rsid w:val="00207B5C"/>
    <w:rsid w:val="00212304"/>
    <w:rsid w:val="002161C4"/>
    <w:rsid w:val="00217CE6"/>
    <w:rsid w:val="00224A71"/>
    <w:rsid w:val="002253CF"/>
    <w:rsid w:val="0022558C"/>
    <w:rsid w:val="00231C5F"/>
    <w:rsid w:val="00232021"/>
    <w:rsid w:val="00233433"/>
    <w:rsid w:val="002334C2"/>
    <w:rsid w:val="00240BDB"/>
    <w:rsid w:val="002416AB"/>
    <w:rsid w:val="0024337E"/>
    <w:rsid w:val="00245903"/>
    <w:rsid w:val="00246806"/>
    <w:rsid w:val="00250612"/>
    <w:rsid w:val="00250E2F"/>
    <w:rsid w:val="00252705"/>
    <w:rsid w:val="00256F14"/>
    <w:rsid w:val="0026041F"/>
    <w:rsid w:val="002657D9"/>
    <w:rsid w:val="00265F7D"/>
    <w:rsid w:val="002706DF"/>
    <w:rsid w:val="00273260"/>
    <w:rsid w:val="00274B03"/>
    <w:rsid w:val="00274F17"/>
    <w:rsid w:val="00280E57"/>
    <w:rsid w:val="00281CE3"/>
    <w:rsid w:val="0029182C"/>
    <w:rsid w:val="00292772"/>
    <w:rsid w:val="002953E9"/>
    <w:rsid w:val="00297039"/>
    <w:rsid w:val="002A4C78"/>
    <w:rsid w:val="002A7DB1"/>
    <w:rsid w:val="002B21F6"/>
    <w:rsid w:val="002B2485"/>
    <w:rsid w:val="002B3941"/>
    <w:rsid w:val="002B6CAC"/>
    <w:rsid w:val="002C12D3"/>
    <w:rsid w:val="002C42B0"/>
    <w:rsid w:val="002C6104"/>
    <w:rsid w:val="002D30EF"/>
    <w:rsid w:val="002E075E"/>
    <w:rsid w:val="002E1CF5"/>
    <w:rsid w:val="002E3281"/>
    <w:rsid w:val="002F173B"/>
    <w:rsid w:val="003053CF"/>
    <w:rsid w:val="003100F1"/>
    <w:rsid w:val="003146DA"/>
    <w:rsid w:val="00315C2F"/>
    <w:rsid w:val="00321E58"/>
    <w:rsid w:val="0032307C"/>
    <w:rsid w:val="003235A9"/>
    <w:rsid w:val="00325502"/>
    <w:rsid w:val="00325E17"/>
    <w:rsid w:val="00327396"/>
    <w:rsid w:val="003308E0"/>
    <w:rsid w:val="00341B07"/>
    <w:rsid w:val="0034559F"/>
    <w:rsid w:val="00345875"/>
    <w:rsid w:val="0034745C"/>
    <w:rsid w:val="003476FF"/>
    <w:rsid w:val="003543E3"/>
    <w:rsid w:val="00355674"/>
    <w:rsid w:val="0035697B"/>
    <w:rsid w:val="003653DE"/>
    <w:rsid w:val="00365747"/>
    <w:rsid w:val="00367B42"/>
    <w:rsid w:val="00371707"/>
    <w:rsid w:val="00372180"/>
    <w:rsid w:val="00374137"/>
    <w:rsid w:val="0037499D"/>
    <w:rsid w:val="00376093"/>
    <w:rsid w:val="003901A0"/>
    <w:rsid w:val="00391C2C"/>
    <w:rsid w:val="00392EFE"/>
    <w:rsid w:val="00397419"/>
    <w:rsid w:val="003A3398"/>
    <w:rsid w:val="003A4061"/>
    <w:rsid w:val="003A7DB4"/>
    <w:rsid w:val="003B20A9"/>
    <w:rsid w:val="003B683A"/>
    <w:rsid w:val="003C0F2E"/>
    <w:rsid w:val="003C41AB"/>
    <w:rsid w:val="003C49A1"/>
    <w:rsid w:val="003D0B4D"/>
    <w:rsid w:val="003D1B7F"/>
    <w:rsid w:val="003D1FC4"/>
    <w:rsid w:val="003D5E62"/>
    <w:rsid w:val="003D6C64"/>
    <w:rsid w:val="003E0228"/>
    <w:rsid w:val="003E2B01"/>
    <w:rsid w:val="003F085A"/>
    <w:rsid w:val="003F0A04"/>
    <w:rsid w:val="003F728C"/>
    <w:rsid w:val="003F7A76"/>
    <w:rsid w:val="00402554"/>
    <w:rsid w:val="00402EAC"/>
    <w:rsid w:val="00405536"/>
    <w:rsid w:val="00406029"/>
    <w:rsid w:val="00413833"/>
    <w:rsid w:val="00416175"/>
    <w:rsid w:val="00417863"/>
    <w:rsid w:val="00417EF8"/>
    <w:rsid w:val="004211E1"/>
    <w:rsid w:val="00421C58"/>
    <w:rsid w:val="00422235"/>
    <w:rsid w:val="00430B14"/>
    <w:rsid w:val="00434D37"/>
    <w:rsid w:val="00437C12"/>
    <w:rsid w:val="00443395"/>
    <w:rsid w:val="004436C2"/>
    <w:rsid w:val="00443A73"/>
    <w:rsid w:val="00444054"/>
    <w:rsid w:val="00446247"/>
    <w:rsid w:val="004474C8"/>
    <w:rsid w:val="00450041"/>
    <w:rsid w:val="00453A01"/>
    <w:rsid w:val="00461192"/>
    <w:rsid w:val="00461BA4"/>
    <w:rsid w:val="00463848"/>
    <w:rsid w:val="00465403"/>
    <w:rsid w:val="004655E7"/>
    <w:rsid w:val="004759F7"/>
    <w:rsid w:val="00490248"/>
    <w:rsid w:val="004937C6"/>
    <w:rsid w:val="004944AD"/>
    <w:rsid w:val="00497331"/>
    <w:rsid w:val="004A0C6D"/>
    <w:rsid w:val="004A6B4B"/>
    <w:rsid w:val="004A7D93"/>
    <w:rsid w:val="004B665F"/>
    <w:rsid w:val="004C0309"/>
    <w:rsid w:val="004C4222"/>
    <w:rsid w:val="004D56DE"/>
    <w:rsid w:val="004F0C84"/>
    <w:rsid w:val="004F33AD"/>
    <w:rsid w:val="005010F9"/>
    <w:rsid w:val="005041CE"/>
    <w:rsid w:val="0050508F"/>
    <w:rsid w:val="00506D41"/>
    <w:rsid w:val="00507A50"/>
    <w:rsid w:val="0051036C"/>
    <w:rsid w:val="00510569"/>
    <w:rsid w:val="00510991"/>
    <w:rsid w:val="00512624"/>
    <w:rsid w:val="0051319F"/>
    <w:rsid w:val="00513E30"/>
    <w:rsid w:val="005173BE"/>
    <w:rsid w:val="005174A3"/>
    <w:rsid w:val="0052117A"/>
    <w:rsid w:val="00521AB5"/>
    <w:rsid w:val="0052579A"/>
    <w:rsid w:val="00526E86"/>
    <w:rsid w:val="00531FCB"/>
    <w:rsid w:val="00532F45"/>
    <w:rsid w:val="00533F69"/>
    <w:rsid w:val="00536F11"/>
    <w:rsid w:val="00541267"/>
    <w:rsid w:val="00543961"/>
    <w:rsid w:val="005523DA"/>
    <w:rsid w:val="005531EE"/>
    <w:rsid w:val="0055445F"/>
    <w:rsid w:val="00561174"/>
    <w:rsid w:val="005622A8"/>
    <w:rsid w:val="00564C2B"/>
    <w:rsid w:val="00564C78"/>
    <w:rsid w:val="005652F9"/>
    <w:rsid w:val="00566E2D"/>
    <w:rsid w:val="00572EE4"/>
    <w:rsid w:val="0057653F"/>
    <w:rsid w:val="005806C9"/>
    <w:rsid w:val="005854B7"/>
    <w:rsid w:val="00587DC3"/>
    <w:rsid w:val="005920F0"/>
    <w:rsid w:val="005941BE"/>
    <w:rsid w:val="00594782"/>
    <w:rsid w:val="00597570"/>
    <w:rsid w:val="005A5DEF"/>
    <w:rsid w:val="005A60C9"/>
    <w:rsid w:val="005B0CB6"/>
    <w:rsid w:val="005B1292"/>
    <w:rsid w:val="005B5324"/>
    <w:rsid w:val="005C396E"/>
    <w:rsid w:val="005C440D"/>
    <w:rsid w:val="005C59B9"/>
    <w:rsid w:val="005D44A6"/>
    <w:rsid w:val="005D4EC5"/>
    <w:rsid w:val="005D697A"/>
    <w:rsid w:val="005D7120"/>
    <w:rsid w:val="005D7290"/>
    <w:rsid w:val="005E00A1"/>
    <w:rsid w:val="005E16E5"/>
    <w:rsid w:val="005E29F4"/>
    <w:rsid w:val="005E6618"/>
    <w:rsid w:val="005F0A41"/>
    <w:rsid w:val="005F16A2"/>
    <w:rsid w:val="005F27F6"/>
    <w:rsid w:val="005F551A"/>
    <w:rsid w:val="005F5F4F"/>
    <w:rsid w:val="005F7367"/>
    <w:rsid w:val="005F7D5D"/>
    <w:rsid w:val="005F7E5D"/>
    <w:rsid w:val="00600549"/>
    <w:rsid w:val="00606ECA"/>
    <w:rsid w:val="00613BAE"/>
    <w:rsid w:val="00617D1A"/>
    <w:rsid w:val="00622A9F"/>
    <w:rsid w:val="00622FD1"/>
    <w:rsid w:val="00626252"/>
    <w:rsid w:val="00632B14"/>
    <w:rsid w:val="006350B7"/>
    <w:rsid w:val="00636801"/>
    <w:rsid w:val="006465EB"/>
    <w:rsid w:val="00651608"/>
    <w:rsid w:val="00657173"/>
    <w:rsid w:val="00662BDD"/>
    <w:rsid w:val="00664121"/>
    <w:rsid w:val="006671EA"/>
    <w:rsid w:val="006677E1"/>
    <w:rsid w:val="00672E26"/>
    <w:rsid w:val="0068081A"/>
    <w:rsid w:val="006819F3"/>
    <w:rsid w:val="00683E0A"/>
    <w:rsid w:val="00687575"/>
    <w:rsid w:val="006917A0"/>
    <w:rsid w:val="00692161"/>
    <w:rsid w:val="00692DF3"/>
    <w:rsid w:val="00693E08"/>
    <w:rsid w:val="00695ECF"/>
    <w:rsid w:val="00696174"/>
    <w:rsid w:val="00697462"/>
    <w:rsid w:val="006A3D0E"/>
    <w:rsid w:val="006A5078"/>
    <w:rsid w:val="006A578A"/>
    <w:rsid w:val="006A6D3B"/>
    <w:rsid w:val="006B0278"/>
    <w:rsid w:val="006B602D"/>
    <w:rsid w:val="006C0886"/>
    <w:rsid w:val="006C6403"/>
    <w:rsid w:val="006C6710"/>
    <w:rsid w:val="006C6C08"/>
    <w:rsid w:val="006D3CD8"/>
    <w:rsid w:val="006D4AE3"/>
    <w:rsid w:val="006D6142"/>
    <w:rsid w:val="006E0745"/>
    <w:rsid w:val="006E3D84"/>
    <w:rsid w:val="006E6727"/>
    <w:rsid w:val="006E6BBA"/>
    <w:rsid w:val="006E7CD4"/>
    <w:rsid w:val="006F2B58"/>
    <w:rsid w:val="006F3D00"/>
    <w:rsid w:val="0070169F"/>
    <w:rsid w:val="007020EE"/>
    <w:rsid w:val="00702BFF"/>
    <w:rsid w:val="00704792"/>
    <w:rsid w:val="00705F8C"/>
    <w:rsid w:val="00712020"/>
    <w:rsid w:val="007127CE"/>
    <w:rsid w:val="00713012"/>
    <w:rsid w:val="007204F9"/>
    <w:rsid w:val="0072156A"/>
    <w:rsid w:val="00722159"/>
    <w:rsid w:val="00722E73"/>
    <w:rsid w:val="00723727"/>
    <w:rsid w:val="00732971"/>
    <w:rsid w:val="00732E51"/>
    <w:rsid w:val="00735FBB"/>
    <w:rsid w:val="00736C32"/>
    <w:rsid w:val="00740286"/>
    <w:rsid w:val="00742D6B"/>
    <w:rsid w:val="00750AEB"/>
    <w:rsid w:val="00761224"/>
    <w:rsid w:val="007632B0"/>
    <w:rsid w:val="00765BC5"/>
    <w:rsid w:val="007739F9"/>
    <w:rsid w:val="00774663"/>
    <w:rsid w:val="00777BFE"/>
    <w:rsid w:val="007803F4"/>
    <w:rsid w:val="00782030"/>
    <w:rsid w:val="00785E90"/>
    <w:rsid w:val="00786A2F"/>
    <w:rsid w:val="00786C74"/>
    <w:rsid w:val="0079140E"/>
    <w:rsid w:val="00791534"/>
    <w:rsid w:val="007A3DFA"/>
    <w:rsid w:val="007A6195"/>
    <w:rsid w:val="007A6F5B"/>
    <w:rsid w:val="007B0107"/>
    <w:rsid w:val="007B483C"/>
    <w:rsid w:val="007B784E"/>
    <w:rsid w:val="007B7BEA"/>
    <w:rsid w:val="007C1218"/>
    <w:rsid w:val="007C27BC"/>
    <w:rsid w:val="007C34C7"/>
    <w:rsid w:val="007C514A"/>
    <w:rsid w:val="007D279C"/>
    <w:rsid w:val="007D4249"/>
    <w:rsid w:val="007E1F57"/>
    <w:rsid w:val="007E6FAE"/>
    <w:rsid w:val="007F0728"/>
    <w:rsid w:val="007F179D"/>
    <w:rsid w:val="007F5E00"/>
    <w:rsid w:val="007F6B35"/>
    <w:rsid w:val="007F7B48"/>
    <w:rsid w:val="00800EBC"/>
    <w:rsid w:val="008046E4"/>
    <w:rsid w:val="00812918"/>
    <w:rsid w:val="008141BE"/>
    <w:rsid w:val="008205DB"/>
    <w:rsid w:val="008224F5"/>
    <w:rsid w:val="00824724"/>
    <w:rsid w:val="00825BEE"/>
    <w:rsid w:val="008265BF"/>
    <w:rsid w:val="008276E6"/>
    <w:rsid w:val="00830B40"/>
    <w:rsid w:val="0083173C"/>
    <w:rsid w:val="00831C88"/>
    <w:rsid w:val="00831F7B"/>
    <w:rsid w:val="008333B9"/>
    <w:rsid w:val="00834B59"/>
    <w:rsid w:val="00834F1A"/>
    <w:rsid w:val="008351CC"/>
    <w:rsid w:val="008413D3"/>
    <w:rsid w:val="00841AEA"/>
    <w:rsid w:val="0084477E"/>
    <w:rsid w:val="00847DCD"/>
    <w:rsid w:val="00854E51"/>
    <w:rsid w:val="00856F51"/>
    <w:rsid w:val="00857403"/>
    <w:rsid w:val="008705F2"/>
    <w:rsid w:val="00871DA4"/>
    <w:rsid w:val="0087353E"/>
    <w:rsid w:val="008748BB"/>
    <w:rsid w:val="008778CC"/>
    <w:rsid w:val="008814C6"/>
    <w:rsid w:val="0088411E"/>
    <w:rsid w:val="00890972"/>
    <w:rsid w:val="00893877"/>
    <w:rsid w:val="00897276"/>
    <w:rsid w:val="008A18C6"/>
    <w:rsid w:val="008A5263"/>
    <w:rsid w:val="008B0F61"/>
    <w:rsid w:val="008B2AE9"/>
    <w:rsid w:val="008C46E1"/>
    <w:rsid w:val="008C74AF"/>
    <w:rsid w:val="008C7C6B"/>
    <w:rsid w:val="008D5592"/>
    <w:rsid w:val="008D5B8E"/>
    <w:rsid w:val="008D6704"/>
    <w:rsid w:val="008E0B65"/>
    <w:rsid w:val="008E378F"/>
    <w:rsid w:val="008E572D"/>
    <w:rsid w:val="008F1882"/>
    <w:rsid w:val="008F6D96"/>
    <w:rsid w:val="008F779D"/>
    <w:rsid w:val="008F78B4"/>
    <w:rsid w:val="00900791"/>
    <w:rsid w:val="009033D9"/>
    <w:rsid w:val="00904DDD"/>
    <w:rsid w:val="00914796"/>
    <w:rsid w:val="0091566B"/>
    <w:rsid w:val="00920CF8"/>
    <w:rsid w:val="00923A60"/>
    <w:rsid w:val="009240A2"/>
    <w:rsid w:val="009245D7"/>
    <w:rsid w:val="009279B7"/>
    <w:rsid w:val="00932FCA"/>
    <w:rsid w:val="009376CF"/>
    <w:rsid w:val="00937DA8"/>
    <w:rsid w:val="009409D5"/>
    <w:rsid w:val="00941666"/>
    <w:rsid w:val="009577F1"/>
    <w:rsid w:val="00957B1E"/>
    <w:rsid w:val="00960024"/>
    <w:rsid w:val="00961F1C"/>
    <w:rsid w:val="0097035F"/>
    <w:rsid w:val="00970480"/>
    <w:rsid w:val="00973698"/>
    <w:rsid w:val="00984E64"/>
    <w:rsid w:val="00987BF4"/>
    <w:rsid w:val="0099158E"/>
    <w:rsid w:val="0099208C"/>
    <w:rsid w:val="00992AB5"/>
    <w:rsid w:val="0099640B"/>
    <w:rsid w:val="009B20DE"/>
    <w:rsid w:val="009B2377"/>
    <w:rsid w:val="009B29E2"/>
    <w:rsid w:val="009B796A"/>
    <w:rsid w:val="009C063E"/>
    <w:rsid w:val="009C60E0"/>
    <w:rsid w:val="009D2396"/>
    <w:rsid w:val="009D303E"/>
    <w:rsid w:val="009D466D"/>
    <w:rsid w:val="009E1412"/>
    <w:rsid w:val="009E691C"/>
    <w:rsid w:val="009E6AC4"/>
    <w:rsid w:val="009E7357"/>
    <w:rsid w:val="009F1E17"/>
    <w:rsid w:val="009F2BBB"/>
    <w:rsid w:val="00A108CB"/>
    <w:rsid w:val="00A114E8"/>
    <w:rsid w:val="00A117CD"/>
    <w:rsid w:val="00A139A2"/>
    <w:rsid w:val="00A14C26"/>
    <w:rsid w:val="00A154AA"/>
    <w:rsid w:val="00A15C48"/>
    <w:rsid w:val="00A15F44"/>
    <w:rsid w:val="00A17ADF"/>
    <w:rsid w:val="00A20EAF"/>
    <w:rsid w:val="00A21E17"/>
    <w:rsid w:val="00A21F57"/>
    <w:rsid w:val="00A21FE7"/>
    <w:rsid w:val="00A221CE"/>
    <w:rsid w:val="00A22B05"/>
    <w:rsid w:val="00A23A9E"/>
    <w:rsid w:val="00A373EC"/>
    <w:rsid w:val="00A43A9B"/>
    <w:rsid w:val="00A43D93"/>
    <w:rsid w:val="00A443BF"/>
    <w:rsid w:val="00A47628"/>
    <w:rsid w:val="00A47E27"/>
    <w:rsid w:val="00A51F01"/>
    <w:rsid w:val="00A53808"/>
    <w:rsid w:val="00A53DFB"/>
    <w:rsid w:val="00A54FFF"/>
    <w:rsid w:val="00A6223A"/>
    <w:rsid w:val="00A649B9"/>
    <w:rsid w:val="00A64DE6"/>
    <w:rsid w:val="00A71384"/>
    <w:rsid w:val="00A7506A"/>
    <w:rsid w:val="00A811E3"/>
    <w:rsid w:val="00A81CDC"/>
    <w:rsid w:val="00A82328"/>
    <w:rsid w:val="00A91524"/>
    <w:rsid w:val="00A95E8D"/>
    <w:rsid w:val="00AA00D7"/>
    <w:rsid w:val="00AA377A"/>
    <w:rsid w:val="00AB0747"/>
    <w:rsid w:val="00AB146A"/>
    <w:rsid w:val="00AB2628"/>
    <w:rsid w:val="00AB58DC"/>
    <w:rsid w:val="00AC21B2"/>
    <w:rsid w:val="00AD44F5"/>
    <w:rsid w:val="00AD6884"/>
    <w:rsid w:val="00AE324E"/>
    <w:rsid w:val="00AE3343"/>
    <w:rsid w:val="00AE61E7"/>
    <w:rsid w:val="00AE6E33"/>
    <w:rsid w:val="00AE7C2B"/>
    <w:rsid w:val="00AF3760"/>
    <w:rsid w:val="00B00C18"/>
    <w:rsid w:val="00B071B8"/>
    <w:rsid w:val="00B07455"/>
    <w:rsid w:val="00B078B6"/>
    <w:rsid w:val="00B1513C"/>
    <w:rsid w:val="00B15A65"/>
    <w:rsid w:val="00B2701B"/>
    <w:rsid w:val="00B3151A"/>
    <w:rsid w:val="00B3527A"/>
    <w:rsid w:val="00B42E30"/>
    <w:rsid w:val="00B433EB"/>
    <w:rsid w:val="00B45658"/>
    <w:rsid w:val="00B54C49"/>
    <w:rsid w:val="00B54E6D"/>
    <w:rsid w:val="00B567E2"/>
    <w:rsid w:val="00B62D81"/>
    <w:rsid w:val="00B639AB"/>
    <w:rsid w:val="00B76DB6"/>
    <w:rsid w:val="00B7735C"/>
    <w:rsid w:val="00B77CC7"/>
    <w:rsid w:val="00B77DD9"/>
    <w:rsid w:val="00B87511"/>
    <w:rsid w:val="00B91749"/>
    <w:rsid w:val="00B91B28"/>
    <w:rsid w:val="00B95E09"/>
    <w:rsid w:val="00B9693B"/>
    <w:rsid w:val="00BA26EC"/>
    <w:rsid w:val="00BA2B66"/>
    <w:rsid w:val="00BA60B4"/>
    <w:rsid w:val="00BB2022"/>
    <w:rsid w:val="00BB4C1C"/>
    <w:rsid w:val="00BD0448"/>
    <w:rsid w:val="00BD3CD6"/>
    <w:rsid w:val="00BD7C0C"/>
    <w:rsid w:val="00BE1790"/>
    <w:rsid w:val="00BE250A"/>
    <w:rsid w:val="00BE46ED"/>
    <w:rsid w:val="00BE51BB"/>
    <w:rsid w:val="00BE725B"/>
    <w:rsid w:val="00BF04FF"/>
    <w:rsid w:val="00BF7716"/>
    <w:rsid w:val="00C0166C"/>
    <w:rsid w:val="00C058CD"/>
    <w:rsid w:val="00C060FC"/>
    <w:rsid w:val="00C140F8"/>
    <w:rsid w:val="00C151B1"/>
    <w:rsid w:val="00C16FEB"/>
    <w:rsid w:val="00C24B4C"/>
    <w:rsid w:val="00C30491"/>
    <w:rsid w:val="00C31C17"/>
    <w:rsid w:val="00C341F7"/>
    <w:rsid w:val="00C36037"/>
    <w:rsid w:val="00C365FB"/>
    <w:rsid w:val="00C37F2D"/>
    <w:rsid w:val="00C41035"/>
    <w:rsid w:val="00C410D4"/>
    <w:rsid w:val="00C47673"/>
    <w:rsid w:val="00C52A41"/>
    <w:rsid w:val="00C5304A"/>
    <w:rsid w:val="00C534A0"/>
    <w:rsid w:val="00C546D3"/>
    <w:rsid w:val="00C57D8D"/>
    <w:rsid w:val="00C600B1"/>
    <w:rsid w:val="00C60CB4"/>
    <w:rsid w:val="00C613E0"/>
    <w:rsid w:val="00C62EAA"/>
    <w:rsid w:val="00C64B38"/>
    <w:rsid w:val="00C75960"/>
    <w:rsid w:val="00C83685"/>
    <w:rsid w:val="00C97193"/>
    <w:rsid w:val="00CA1156"/>
    <w:rsid w:val="00CA2F7F"/>
    <w:rsid w:val="00CA3221"/>
    <w:rsid w:val="00CA41D7"/>
    <w:rsid w:val="00CA53D3"/>
    <w:rsid w:val="00CA5ACD"/>
    <w:rsid w:val="00CB0285"/>
    <w:rsid w:val="00CB0801"/>
    <w:rsid w:val="00CB1142"/>
    <w:rsid w:val="00CB3901"/>
    <w:rsid w:val="00CB392F"/>
    <w:rsid w:val="00CC240D"/>
    <w:rsid w:val="00CC49A1"/>
    <w:rsid w:val="00CC55EE"/>
    <w:rsid w:val="00CD2A0D"/>
    <w:rsid w:val="00CE391C"/>
    <w:rsid w:val="00CE70CF"/>
    <w:rsid w:val="00CF002C"/>
    <w:rsid w:val="00CF3658"/>
    <w:rsid w:val="00CF3EA7"/>
    <w:rsid w:val="00CF439A"/>
    <w:rsid w:val="00CF61A9"/>
    <w:rsid w:val="00D00298"/>
    <w:rsid w:val="00D026CF"/>
    <w:rsid w:val="00D048D0"/>
    <w:rsid w:val="00D06C15"/>
    <w:rsid w:val="00D10747"/>
    <w:rsid w:val="00D10FA1"/>
    <w:rsid w:val="00D1191D"/>
    <w:rsid w:val="00D1584A"/>
    <w:rsid w:val="00D16D8A"/>
    <w:rsid w:val="00D20FB3"/>
    <w:rsid w:val="00D22232"/>
    <w:rsid w:val="00D228CA"/>
    <w:rsid w:val="00D270B9"/>
    <w:rsid w:val="00D35F57"/>
    <w:rsid w:val="00D36C43"/>
    <w:rsid w:val="00D37792"/>
    <w:rsid w:val="00D40297"/>
    <w:rsid w:val="00D45E1F"/>
    <w:rsid w:val="00D508C5"/>
    <w:rsid w:val="00D51B02"/>
    <w:rsid w:val="00D521AA"/>
    <w:rsid w:val="00D5393E"/>
    <w:rsid w:val="00D615DD"/>
    <w:rsid w:val="00D720DC"/>
    <w:rsid w:val="00D755F5"/>
    <w:rsid w:val="00D757F2"/>
    <w:rsid w:val="00D811A0"/>
    <w:rsid w:val="00D837B3"/>
    <w:rsid w:val="00D84557"/>
    <w:rsid w:val="00D84F4C"/>
    <w:rsid w:val="00D85044"/>
    <w:rsid w:val="00D8669C"/>
    <w:rsid w:val="00D86E03"/>
    <w:rsid w:val="00D94353"/>
    <w:rsid w:val="00D95BAD"/>
    <w:rsid w:val="00DA182F"/>
    <w:rsid w:val="00DA76F1"/>
    <w:rsid w:val="00DB257D"/>
    <w:rsid w:val="00DB334E"/>
    <w:rsid w:val="00DB6B5E"/>
    <w:rsid w:val="00DC25C6"/>
    <w:rsid w:val="00DC4ACA"/>
    <w:rsid w:val="00DC5E72"/>
    <w:rsid w:val="00DC7A29"/>
    <w:rsid w:val="00DD0207"/>
    <w:rsid w:val="00DD1ABE"/>
    <w:rsid w:val="00DD2DED"/>
    <w:rsid w:val="00DD402A"/>
    <w:rsid w:val="00DD5DD4"/>
    <w:rsid w:val="00DE2FF0"/>
    <w:rsid w:val="00DE3833"/>
    <w:rsid w:val="00DE4054"/>
    <w:rsid w:val="00DF4F0D"/>
    <w:rsid w:val="00DF55A1"/>
    <w:rsid w:val="00E00775"/>
    <w:rsid w:val="00E00B0B"/>
    <w:rsid w:val="00E02843"/>
    <w:rsid w:val="00E04463"/>
    <w:rsid w:val="00E104CD"/>
    <w:rsid w:val="00E10818"/>
    <w:rsid w:val="00E149ED"/>
    <w:rsid w:val="00E16736"/>
    <w:rsid w:val="00E16CED"/>
    <w:rsid w:val="00E22B8D"/>
    <w:rsid w:val="00E249AE"/>
    <w:rsid w:val="00E265D1"/>
    <w:rsid w:val="00E27AA9"/>
    <w:rsid w:val="00E37354"/>
    <w:rsid w:val="00E43D52"/>
    <w:rsid w:val="00E44425"/>
    <w:rsid w:val="00E451D4"/>
    <w:rsid w:val="00E454BA"/>
    <w:rsid w:val="00E53847"/>
    <w:rsid w:val="00E56D7D"/>
    <w:rsid w:val="00E5724F"/>
    <w:rsid w:val="00E60A82"/>
    <w:rsid w:val="00E614F0"/>
    <w:rsid w:val="00E65096"/>
    <w:rsid w:val="00E71979"/>
    <w:rsid w:val="00E72497"/>
    <w:rsid w:val="00E740E4"/>
    <w:rsid w:val="00E756E3"/>
    <w:rsid w:val="00E815B3"/>
    <w:rsid w:val="00E828DE"/>
    <w:rsid w:val="00E84F8B"/>
    <w:rsid w:val="00E86A21"/>
    <w:rsid w:val="00E91012"/>
    <w:rsid w:val="00E9478E"/>
    <w:rsid w:val="00EA23D8"/>
    <w:rsid w:val="00EA3BE9"/>
    <w:rsid w:val="00EA79F7"/>
    <w:rsid w:val="00EB27EB"/>
    <w:rsid w:val="00EB3941"/>
    <w:rsid w:val="00EB57D9"/>
    <w:rsid w:val="00EB6761"/>
    <w:rsid w:val="00EC36B6"/>
    <w:rsid w:val="00ED08E6"/>
    <w:rsid w:val="00ED3095"/>
    <w:rsid w:val="00ED31B4"/>
    <w:rsid w:val="00ED4359"/>
    <w:rsid w:val="00ED7FF5"/>
    <w:rsid w:val="00EE1B2F"/>
    <w:rsid w:val="00EE37CC"/>
    <w:rsid w:val="00EE3837"/>
    <w:rsid w:val="00EE6BC9"/>
    <w:rsid w:val="00EF24BB"/>
    <w:rsid w:val="00EF41A7"/>
    <w:rsid w:val="00EF72CC"/>
    <w:rsid w:val="00F04147"/>
    <w:rsid w:val="00F04324"/>
    <w:rsid w:val="00F22D72"/>
    <w:rsid w:val="00F24283"/>
    <w:rsid w:val="00F259C3"/>
    <w:rsid w:val="00F33A78"/>
    <w:rsid w:val="00F34E7F"/>
    <w:rsid w:val="00F37401"/>
    <w:rsid w:val="00F41DD0"/>
    <w:rsid w:val="00F42A35"/>
    <w:rsid w:val="00F52C41"/>
    <w:rsid w:val="00F5618C"/>
    <w:rsid w:val="00F57B62"/>
    <w:rsid w:val="00F57E80"/>
    <w:rsid w:val="00F63EE8"/>
    <w:rsid w:val="00F679D9"/>
    <w:rsid w:val="00F74703"/>
    <w:rsid w:val="00F7760C"/>
    <w:rsid w:val="00F806CC"/>
    <w:rsid w:val="00F81510"/>
    <w:rsid w:val="00F81872"/>
    <w:rsid w:val="00F828D7"/>
    <w:rsid w:val="00F8387E"/>
    <w:rsid w:val="00F83AD2"/>
    <w:rsid w:val="00F85A10"/>
    <w:rsid w:val="00F90BA7"/>
    <w:rsid w:val="00F93818"/>
    <w:rsid w:val="00F946CD"/>
    <w:rsid w:val="00F97B43"/>
    <w:rsid w:val="00FA04BD"/>
    <w:rsid w:val="00FA4F35"/>
    <w:rsid w:val="00FB0A2E"/>
    <w:rsid w:val="00FB0D26"/>
    <w:rsid w:val="00FB5343"/>
    <w:rsid w:val="00FB58D8"/>
    <w:rsid w:val="00FB5B59"/>
    <w:rsid w:val="00FB5C31"/>
    <w:rsid w:val="00FC1793"/>
    <w:rsid w:val="00FC41F7"/>
    <w:rsid w:val="00FC764D"/>
    <w:rsid w:val="00FD21C3"/>
    <w:rsid w:val="00FE1012"/>
    <w:rsid w:val="00FE2E7B"/>
    <w:rsid w:val="00FE510E"/>
    <w:rsid w:val="00FE5C55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44F40F"/>
  <w15:chartTrackingRefBased/>
  <w15:docId w15:val="{24FFE569-C10B-43D1-9E43-C301780C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A2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8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E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740E4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E740E4"/>
    <w:rPr>
      <w:rFonts w:ascii="Consolas" w:eastAsia="Calibri" w:hAnsi="Consolas" w:cs="Times New Roman"/>
      <w:sz w:val="21"/>
      <w:szCs w:val="21"/>
    </w:rPr>
  </w:style>
  <w:style w:type="paragraph" w:styleId="Tekstpodstawowywcity">
    <w:name w:val="Body Text Indent"/>
    <w:basedOn w:val="Normalny"/>
    <w:link w:val="TekstpodstawowywcityZnak"/>
    <w:semiHidden/>
    <w:rsid w:val="00E740E4"/>
    <w:pPr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sz w:val="4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E740E4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252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626252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C74A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6E6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276E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276E6"/>
    <w:rPr>
      <w:vertAlign w:val="superscript"/>
    </w:rPr>
  </w:style>
  <w:style w:type="character" w:customStyle="1" w:styleId="Nagwek3Znak">
    <w:name w:val="Nagłówek 3 Znak"/>
    <w:link w:val="Nagwek3"/>
    <w:uiPriority w:val="9"/>
    <w:rsid w:val="00321E5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932FCA"/>
    <w:pPr>
      <w:ind w:left="708"/>
    </w:pPr>
  </w:style>
  <w:style w:type="paragraph" w:styleId="Bezodstpw">
    <w:name w:val="No Spacing"/>
    <w:uiPriority w:val="1"/>
    <w:qFormat/>
    <w:rsid w:val="00E5724F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AD688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32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97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974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74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9741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540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postbody">
    <w:name w:val="postbody"/>
    <w:rsid w:val="005173BE"/>
  </w:style>
  <w:style w:type="paragraph" w:styleId="Tekstkomentarza">
    <w:name w:val="annotation text"/>
    <w:basedOn w:val="Normalny"/>
    <w:link w:val="TekstkomentarzaZnak"/>
    <w:rsid w:val="005173BE"/>
    <w:pPr>
      <w:spacing w:after="0" w:line="240" w:lineRule="auto"/>
    </w:pPr>
    <w:rPr>
      <w:rFonts w:ascii="Arial" w:eastAsia="Times New Roman" w:hAnsi="Arial"/>
      <w:sz w:val="20"/>
      <w:szCs w:val="24"/>
      <w:lang w:val="x-none" w:eastAsia="pl-PL"/>
    </w:rPr>
  </w:style>
  <w:style w:type="character" w:customStyle="1" w:styleId="TekstkomentarzaZnak">
    <w:name w:val="Tekst komentarza Znak"/>
    <w:link w:val="Tekstkomentarza"/>
    <w:rsid w:val="005173BE"/>
    <w:rPr>
      <w:rFonts w:ascii="Arial" w:eastAsia="Times New Roman" w:hAnsi="Arial"/>
      <w:szCs w:val="24"/>
      <w:lang w:val="x-none"/>
    </w:rPr>
  </w:style>
  <w:style w:type="paragraph" w:customStyle="1" w:styleId="Default">
    <w:name w:val="Default"/>
    <w:uiPriority w:val="99"/>
    <w:rsid w:val="00A14C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A14C26"/>
    <w:rPr>
      <w:i/>
      <w:iCs/>
    </w:rPr>
  </w:style>
  <w:style w:type="paragraph" w:styleId="Tytu">
    <w:name w:val="Title"/>
    <w:basedOn w:val="Normalny"/>
    <w:link w:val="TytuZnak"/>
    <w:qFormat/>
    <w:rsid w:val="00CF61A9"/>
    <w:pPr>
      <w:spacing w:after="0" w:line="240" w:lineRule="auto"/>
      <w:jc w:val="center"/>
    </w:pPr>
    <w:rPr>
      <w:rFonts w:ascii="Arial" w:eastAsia="Times New Roman" w:hAnsi="Arial"/>
      <w:b/>
      <w:sz w:val="20"/>
      <w:szCs w:val="28"/>
      <w:lang w:val="x-none" w:eastAsia="pl-PL"/>
    </w:rPr>
  </w:style>
  <w:style w:type="character" w:customStyle="1" w:styleId="TytuZnak">
    <w:name w:val="Tytuł Znak"/>
    <w:link w:val="Tytu"/>
    <w:rsid w:val="00CF61A9"/>
    <w:rPr>
      <w:rFonts w:ascii="Arial" w:eastAsia="Times New Roman" w:hAnsi="Arial"/>
      <w:b/>
      <w:szCs w:val="28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15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8151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7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377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A377A"/>
    <w:rPr>
      <w:vertAlign w:val="superscript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locked/>
    <w:rsid w:val="00920C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CDAD2-A221-4143-846B-E1DB6AD8C7B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AF5B7D7-117E-4233-8D8C-1E9609BF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Kraków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bajak_j</dc:creator>
  <cp:keywords/>
  <cp:lastModifiedBy>KRUSCHE DĄBROWSKA Aleksandra</cp:lastModifiedBy>
  <cp:revision>4</cp:revision>
  <cp:lastPrinted>2025-04-01T09:45:00Z</cp:lastPrinted>
  <dcterms:created xsi:type="dcterms:W3CDTF">2025-04-01T09:49:00Z</dcterms:created>
  <dcterms:modified xsi:type="dcterms:W3CDTF">2025-04-01T13:28:00Z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b85afb2a-6eda-4035-b765-613d2d803513</vt:lpwstr>
  </property>
  <property fmtid="{D5CDD505-2E9C-101B-9397-08002B2CF9AE}" pid="3" name="bjSaver">
    <vt:lpwstr>UCrqfsO0ZyOdyiKzmzeI2SK8+VWJEm0c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