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41493A" w14:textId="77777777" w:rsidR="008562D4" w:rsidRPr="00217EA2" w:rsidRDefault="008562D4" w:rsidP="00217EA2">
      <w:pPr>
        <w:spacing w:after="0" w:line="360" w:lineRule="auto"/>
        <w:jc w:val="center"/>
        <w:rPr>
          <w:rFonts w:ascii="Calibri" w:hAnsi="Calibri" w:cs="Calibri"/>
          <w:b/>
          <w:bCs/>
          <w:sz w:val="24"/>
          <w:szCs w:val="24"/>
        </w:rPr>
      </w:pPr>
    </w:p>
    <w:p w14:paraId="5B09FAC2" w14:textId="1F710108" w:rsidR="007A33D5" w:rsidRPr="00217EA2" w:rsidRDefault="007A33D5" w:rsidP="00217EA2">
      <w:pPr>
        <w:spacing w:after="0" w:line="360" w:lineRule="auto"/>
        <w:jc w:val="center"/>
        <w:rPr>
          <w:rFonts w:ascii="Calibri" w:hAnsi="Calibri" w:cs="Calibri"/>
          <w:b/>
          <w:bCs/>
          <w:sz w:val="24"/>
          <w:szCs w:val="24"/>
        </w:rPr>
      </w:pPr>
      <w:r w:rsidRPr="00217EA2">
        <w:rPr>
          <w:rFonts w:ascii="Calibri" w:hAnsi="Calibri" w:cs="Calibri"/>
          <w:b/>
          <w:bCs/>
          <w:sz w:val="24"/>
          <w:szCs w:val="24"/>
        </w:rPr>
        <w:t>OPIS PRZEDMIOTU ZAMÓWIENIA</w:t>
      </w:r>
    </w:p>
    <w:p w14:paraId="7664124A" w14:textId="77777777" w:rsidR="008562D4" w:rsidRPr="00217EA2" w:rsidRDefault="008562D4" w:rsidP="00217EA2">
      <w:pPr>
        <w:spacing w:after="0" w:line="360" w:lineRule="auto"/>
        <w:jc w:val="center"/>
        <w:rPr>
          <w:rFonts w:ascii="Calibri" w:hAnsi="Calibri" w:cs="Calibri"/>
          <w:sz w:val="24"/>
          <w:szCs w:val="24"/>
        </w:rPr>
      </w:pPr>
    </w:p>
    <w:p w14:paraId="2EB1226B" w14:textId="55989B0C" w:rsidR="007A33D5" w:rsidRPr="00217EA2" w:rsidRDefault="007A33D5" w:rsidP="00217EA2">
      <w:pPr>
        <w:widowControl w:val="0"/>
        <w:spacing w:line="360" w:lineRule="auto"/>
        <w:jc w:val="both"/>
        <w:rPr>
          <w:rFonts w:ascii="Calibri" w:hAnsi="Calibri" w:cs="Calibri"/>
          <w:b/>
          <w:sz w:val="24"/>
          <w:szCs w:val="24"/>
        </w:rPr>
      </w:pPr>
      <w:r w:rsidRPr="00217EA2">
        <w:rPr>
          <w:rFonts w:ascii="Calibri" w:eastAsia="Microsoft Sans Serif" w:hAnsi="Calibri" w:cs="Calibri"/>
          <w:color w:val="000000"/>
          <w:sz w:val="24"/>
          <w:szCs w:val="24"/>
          <w:lang w:eastAsia="ar-SA"/>
        </w:rPr>
        <w:t>Zadanie pn</w:t>
      </w:r>
      <w:bookmarkStart w:id="0" w:name="_Hlk148513716"/>
      <w:r w:rsidRPr="00217EA2">
        <w:rPr>
          <w:rFonts w:ascii="Calibri" w:eastAsia="Microsoft Sans Serif" w:hAnsi="Calibri" w:cs="Calibri"/>
          <w:color w:val="000000"/>
          <w:sz w:val="24"/>
          <w:szCs w:val="24"/>
          <w:lang w:eastAsia="ar-SA"/>
        </w:rPr>
        <w:t>.</w:t>
      </w:r>
      <w:r w:rsidRPr="00217EA2">
        <w:rPr>
          <w:rFonts w:ascii="Calibri" w:eastAsia="Microsoft Sans Serif" w:hAnsi="Calibri" w:cs="Calibri"/>
          <w:b/>
          <w:bCs/>
          <w:color w:val="000000"/>
          <w:sz w:val="24"/>
          <w:szCs w:val="24"/>
          <w:lang w:eastAsia="ar-SA"/>
        </w:rPr>
        <w:t xml:space="preserve"> </w:t>
      </w:r>
      <w:bookmarkEnd w:id="0"/>
      <w:r w:rsidR="008562D4" w:rsidRPr="00217EA2">
        <w:rPr>
          <w:rFonts w:ascii="Calibri" w:hAnsi="Calibri" w:cs="Calibri"/>
          <w:b/>
          <w:sz w:val="24"/>
          <w:szCs w:val="24"/>
        </w:rPr>
        <w:t>„Modernizacja Skateparku zlokalizowanego na dz. nr 1600/1 w Tuchowie przy ul. Wróblewskiego”</w:t>
      </w:r>
    </w:p>
    <w:p w14:paraId="46FA5EA3" w14:textId="77777777" w:rsidR="008562D4" w:rsidRPr="00217EA2" w:rsidRDefault="008562D4" w:rsidP="00217EA2">
      <w:pPr>
        <w:widowControl w:val="0"/>
        <w:spacing w:line="360" w:lineRule="auto"/>
        <w:jc w:val="both"/>
        <w:rPr>
          <w:rFonts w:ascii="Calibri" w:hAnsi="Calibri" w:cs="Calibri"/>
          <w:b/>
          <w:sz w:val="24"/>
          <w:szCs w:val="24"/>
        </w:rPr>
      </w:pPr>
    </w:p>
    <w:p w14:paraId="5C824134" w14:textId="0A54527E" w:rsidR="007A33D5" w:rsidRPr="00094B80" w:rsidRDefault="007A33D5" w:rsidP="00094B80">
      <w:pPr>
        <w:pStyle w:val="Akapitzlist"/>
        <w:numPr>
          <w:ilvl w:val="0"/>
          <w:numId w:val="21"/>
        </w:numPr>
        <w:spacing w:after="0" w:line="360" w:lineRule="auto"/>
        <w:jc w:val="center"/>
        <w:rPr>
          <w:rFonts w:ascii="Calibri" w:hAnsi="Calibri" w:cs="Calibri"/>
          <w:b/>
          <w:bCs/>
          <w:sz w:val="24"/>
          <w:szCs w:val="24"/>
        </w:rPr>
      </w:pPr>
      <w:r w:rsidRPr="00094B80">
        <w:rPr>
          <w:rFonts w:ascii="Calibri" w:hAnsi="Calibri" w:cs="Calibri"/>
          <w:b/>
          <w:bCs/>
          <w:sz w:val="24"/>
          <w:szCs w:val="24"/>
        </w:rPr>
        <w:t>OGÓLNA CHARAKTERYSTYKA OBIEKTU</w:t>
      </w:r>
    </w:p>
    <w:p w14:paraId="26BA7AE9" w14:textId="0C0C5C08" w:rsidR="007A33D5" w:rsidRPr="00217EA2" w:rsidRDefault="007A33D5" w:rsidP="00217EA2">
      <w:pPr>
        <w:suppressAutoHyphens w:val="0"/>
        <w:autoSpaceDE w:val="0"/>
        <w:autoSpaceDN w:val="0"/>
        <w:adjustRightInd w:val="0"/>
        <w:spacing w:after="0" w:line="360" w:lineRule="auto"/>
        <w:rPr>
          <w:rFonts w:ascii="Calibri" w:hAnsi="Calibri" w:cs="Calibri"/>
          <w:color w:val="000000"/>
          <w:sz w:val="24"/>
          <w:szCs w:val="24"/>
        </w:rPr>
      </w:pPr>
    </w:p>
    <w:p w14:paraId="5517C0E1" w14:textId="77777777" w:rsidR="00970C1C" w:rsidRDefault="009B6F01" w:rsidP="00746BA2">
      <w:pPr>
        <w:pStyle w:val="Akapitzlist"/>
        <w:numPr>
          <w:ilvl w:val="0"/>
          <w:numId w:val="20"/>
        </w:numPr>
        <w:suppressAutoHyphens w:val="0"/>
        <w:autoSpaceDE w:val="0"/>
        <w:autoSpaceDN w:val="0"/>
        <w:adjustRightInd w:val="0"/>
        <w:spacing w:after="0" w:line="360" w:lineRule="auto"/>
        <w:rPr>
          <w:rFonts w:ascii="Calibri" w:hAnsi="Calibri" w:cs="Calibri"/>
          <w:color w:val="auto"/>
          <w:sz w:val="24"/>
          <w:szCs w:val="24"/>
          <w14:ligatures w14:val="standardContextual"/>
        </w:rPr>
      </w:pPr>
      <w:r w:rsidRPr="00746BA2">
        <w:rPr>
          <w:rFonts w:ascii="Calibri" w:hAnsi="Calibri" w:cs="Calibri"/>
          <w:color w:val="auto"/>
          <w:sz w:val="24"/>
          <w:szCs w:val="24"/>
          <w14:ligatures w14:val="standardContextual"/>
        </w:rPr>
        <w:t>Przedmiotem inwestycji jest: Remont istniejącego utwardzenia, budowa obiektów malej architektury</w:t>
      </w:r>
      <w:r w:rsidR="007140C7" w:rsidRPr="00746BA2">
        <w:rPr>
          <w:rFonts w:ascii="Calibri" w:hAnsi="Calibri" w:cs="Calibri"/>
          <w:color w:val="auto"/>
          <w:sz w:val="24"/>
          <w:szCs w:val="24"/>
          <w14:ligatures w14:val="standardContextual"/>
        </w:rPr>
        <w:t xml:space="preserve"> </w:t>
      </w:r>
      <w:r w:rsidRPr="00746BA2">
        <w:rPr>
          <w:rFonts w:ascii="Calibri" w:hAnsi="Calibri" w:cs="Calibri"/>
          <w:color w:val="auto"/>
          <w:sz w:val="24"/>
          <w:szCs w:val="24"/>
          <w14:ligatures w14:val="standardContextual"/>
        </w:rPr>
        <w:t>w miejscu publicznym oraz montaż urządzeń sportowych w ramach zadania: "Modernizacja</w:t>
      </w:r>
      <w:r w:rsidR="007140C7" w:rsidRPr="00746BA2">
        <w:rPr>
          <w:rFonts w:ascii="Calibri" w:hAnsi="Calibri" w:cs="Calibri"/>
          <w:color w:val="auto"/>
          <w:sz w:val="24"/>
          <w:szCs w:val="24"/>
          <w14:ligatures w14:val="standardContextual"/>
        </w:rPr>
        <w:t xml:space="preserve"> </w:t>
      </w:r>
      <w:r w:rsidRPr="00746BA2">
        <w:rPr>
          <w:rFonts w:ascii="Calibri" w:hAnsi="Calibri" w:cs="Calibri"/>
          <w:color w:val="auto"/>
          <w:sz w:val="24"/>
          <w:szCs w:val="24"/>
          <w14:ligatures w14:val="standardContextual"/>
        </w:rPr>
        <w:t>Skateparku zlokalizowanego na dz. nr 1600/1 w Tuchowie przy ul. Wróblewskiego" na działce ewid.</w:t>
      </w:r>
      <w:r w:rsidR="00E15350" w:rsidRPr="00746BA2">
        <w:rPr>
          <w:rFonts w:ascii="Calibri" w:hAnsi="Calibri" w:cs="Calibri"/>
          <w:color w:val="auto"/>
          <w:sz w:val="24"/>
          <w:szCs w:val="24"/>
          <w14:ligatures w14:val="standardContextual"/>
        </w:rPr>
        <w:t xml:space="preserve"> </w:t>
      </w:r>
      <w:r w:rsidRPr="00746BA2">
        <w:rPr>
          <w:rFonts w:ascii="Calibri" w:hAnsi="Calibri" w:cs="Calibri"/>
          <w:color w:val="auto"/>
          <w:sz w:val="24"/>
          <w:szCs w:val="24"/>
          <w14:ligatures w14:val="standardContextual"/>
        </w:rPr>
        <w:t xml:space="preserve">nr. 1600/1 obręb Tuchów jednostka ewid. Tuchów - miasto. </w:t>
      </w:r>
    </w:p>
    <w:p w14:paraId="69508894" w14:textId="5F62F3C9" w:rsidR="003371F7" w:rsidRPr="003371F7" w:rsidRDefault="003371F7" w:rsidP="003371F7">
      <w:pPr>
        <w:pStyle w:val="Akapitzlist"/>
        <w:numPr>
          <w:ilvl w:val="0"/>
          <w:numId w:val="20"/>
        </w:numPr>
        <w:spacing w:line="360" w:lineRule="auto"/>
        <w:rPr>
          <w:rFonts w:ascii="Calibri" w:hAnsi="Calibri" w:cs="Calibri"/>
          <w:color w:val="auto"/>
          <w:sz w:val="24"/>
          <w:szCs w:val="24"/>
          <w14:ligatures w14:val="standardContextual"/>
        </w:rPr>
      </w:pPr>
      <w:r w:rsidRPr="003371F7">
        <w:rPr>
          <w:rFonts w:ascii="Calibri" w:hAnsi="Calibri" w:cs="Calibri"/>
          <w:color w:val="auto"/>
          <w:sz w:val="24"/>
          <w:szCs w:val="24"/>
          <w14:ligatures w14:val="standardContextual"/>
        </w:rPr>
        <w:t xml:space="preserve">W związku z wymogiem art. 100 ustawy Prawo zamówień publicznych tj. w </w:t>
      </w:r>
      <w:r w:rsidRPr="003371F7">
        <w:rPr>
          <w:rFonts w:ascii="Calibri" w:hAnsi="Calibri" w:cs="Calibri"/>
          <w:color w:val="auto"/>
          <w:sz w:val="24"/>
          <w:szCs w:val="24"/>
          <w14:ligatures w14:val="standardContextual"/>
        </w:rPr>
        <w:t>przypadku</w:t>
      </w:r>
      <w:r w:rsidRPr="003371F7">
        <w:rPr>
          <w:rFonts w:ascii="Calibri" w:hAnsi="Calibri" w:cs="Calibri"/>
          <w:color w:val="auto"/>
          <w:sz w:val="24"/>
          <w:szCs w:val="24"/>
          <w14:ligatures w14:val="standardContextual"/>
        </w:rPr>
        <w:t xml:space="preserve"> </w:t>
      </w:r>
      <w:r w:rsidRPr="003371F7">
        <w:rPr>
          <w:rFonts w:ascii="Calibri" w:hAnsi="Calibri" w:cs="Calibri"/>
          <w:color w:val="auto"/>
          <w:sz w:val="24"/>
          <w:szCs w:val="24"/>
          <w14:ligatures w14:val="standardContextual"/>
        </w:rPr>
        <w:t>zamówień przeznaczonych do użytku osób fizycznych, w tym pracowników zamawiającego,</w:t>
      </w:r>
      <w:r w:rsidRPr="003371F7">
        <w:rPr>
          <w:rFonts w:ascii="Calibri" w:hAnsi="Calibri" w:cs="Calibri"/>
          <w:color w:val="auto"/>
          <w:sz w:val="24"/>
          <w:szCs w:val="24"/>
          <w14:ligatures w14:val="standardContextual"/>
        </w:rPr>
        <w:t xml:space="preserve"> </w:t>
      </w:r>
      <w:r w:rsidRPr="003371F7">
        <w:rPr>
          <w:rFonts w:ascii="Calibri" w:hAnsi="Calibri" w:cs="Calibri"/>
          <w:color w:val="auto"/>
          <w:sz w:val="24"/>
          <w:szCs w:val="24"/>
          <w14:ligatures w14:val="standardContextual"/>
        </w:rPr>
        <w:t>opis przedmiotu zamówienia sporządza się z uwzględnieniem wymagań w zakresie</w:t>
      </w:r>
      <w:r w:rsidRPr="003371F7">
        <w:rPr>
          <w:rFonts w:ascii="Calibri" w:hAnsi="Calibri" w:cs="Calibri"/>
          <w:color w:val="auto"/>
          <w:sz w:val="24"/>
          <w:szCs w:val="24"/>
          <w14:ligatures w14:val="standardContextual"/>
        </w:rPr>
        <w:t xml:space="preserve"> </w:t>
      </w:r>
      <w:r w:rsidRPr="003371F7">
        <w:rPr>
          <w:rFonts w:ascii="Calibri" w:hAnsi="Calibri" w:cs="Calibri"/>
          <w:color w:val="auto"/>
          <w:sz w:val="24"/>
          <w:szCs w:val="24"/>
          <w14:ligatures w14:val="standardContextual"/>
        </w:rPr>
        <w:t>dostępności dla osób niepełnosprawnych oraz projektowania przeznaczeniem dla wszystkich</w:t>
      </w:r>
      <w:r w:rsidRPr="003371F7">
        <w:rPr>
          <w:rFonts w:ascii="Calibri" w:hAnsi="Calibri" w:cs="Calibri"/>
          <w:color w:val="auto"/>
          <w:sz w:val="24"/>
          <w:szCs w:val="24"/>
          <w14:ligatures w14:val="standardContextual"/>
        </w:rPr>
        <w:t xml:space="preserve"> </w:t>
      </w:r>
      <w:r w:rsidRPr="003371F7">
        <w:rPr>
          <w:rFonts w:ascii="Calibri" w:hAnsi="Calibri" w:cs="Calibri"/>
          <w:color w:val="auto"/>
          <w:sz w:val="24"/>
          <w:szCs w:val="24"/>
          <w14:ligatures w14:val="standardContextual"/>
        </w:rPr>
        <w:t>użytkowników, chyba że nie jest to uzasadnione charakterem przedmiotu zamówienia</w:t>
      </w:r>
      <w:r w:rsidRPr="003371F7">
        <w:rPr>
          <w:rFonts w:ascii="Calibri" w:hAnsi="Calibri" w:cs="Calibri"/>
          <w:color w:val="auto"/>
          <w:sz w:val="24"/>
          <w:szCs w:val="24"/>
          <w14:ligatures w14:val="standardContextual"/>
        </w:rPr>
        <w:t xml:space="preserve"> – dokumentacja zamówienia sporządzona przez Zamawiającego </w:t>
      </w:r>
      <w:r>
        <w:rPr>
          <w:rFonts w:ascii="Calibri" w:hAnsi="Calibri" w:cs="Calibri"/>
          <w:color w:val="auto"/>
          <w:sz w:val="24"/>
          <w:szCs w:val="24"/>
          <w14:ligatures w14:val="standardContextual"/>
        </w:rPr>
        <w:t>wskazuje</w:t>
      </w:r>
      <w:r w:rsidRPr="003371F7">
        <w:rPr>
          <w:rFonts w:ascii="Calibri" w:hAnsi="Calibri" w:cs="Calibri"/>
          <w:color w:val="auto"/>
          <w:sz w:val="24"/>
          <w:szCs w:val="24"/>
          <w14:ligatures w14:val="standardContextual"/>
        </w:rPr>
        <w:t xml:space="preserve">, że </w:t>
      </w:r>
      <w:r>
        <w:rPr>
          <w:rFonts w:ascii="Calibri" w:hAnsi="Calibri" w:cs="Calibri"/>
          <w:color w:val="auto"/>
          <w:sz w:val="24"/>
          <w:szCs w:val="24"/>
          <w14:ligatures w14:val="standardContextual"/>
        </w:rPr>
        <w:t>t</w:t>
      </w:r>
      <w:r w:rsidRPr="003371F7">
        <w:rPr>
          <w:rFonts w:ascii="Calibri" w:hAnsi="Calibri" w:cs="Calibri"/>
          <w:color w:val="auto"/>
          <w:sz w:val="24"/>
          <w:szCs w:val="24"/>
          <w14:ligatures w14:val="standardContextual"/>
        </w:rPr>
        <w:t>eren skateparku będzie otwarty i ogólnodostępny oraz będzie dostępny dla osób niepełnosprawnych.</w:t>
      </w:r>
    </w:p>
    <w:p w14:paraId="2499C522" w14:textId="04D62D37" w:rsidR="009B6F01" w:rsidRPr="00746BA2" w:rsidRDefault="009B6F01" w:rsidP="00746BA2">
      <w:pPr>
        <w:pStyle w:val="Akapitzlist"/>
        <w:numPr>
          <w:ilvl w:val="0"/>
          <w:numId w:val="20"/>
        </w:numPr>
        <w:suppressAutoHyphens w:val="0"/>
        <w:autoSpaceDE w:val="0"/>
        <w:autoSpaceDN w:val="0"/>
        <w:adjustRightInd w:val="0"/>
        <w:spacing w:after="0" w:line="360" w:lineRule="auto"/>
        <w:rPr>
          <w:rFonts w:ascii="Calibri" w:hAnsi="Calibri" w:cs="Calibri"/>
          <w:color w:val="auto"/>
          <w:sz w:val="24"/>
          <w:szCs w:val="24"/>
          <w14:ligatures w14:val="standardContextual"/>
        </w:rPr>
      </w:pPr>
      <w:r w:rsidRPr="00746BA2">
        <w:rPr>
          <w:rFonts w:ascii="Calibri" w:hAnsi="Calibri" w:cs="Calibri"/>
          <w:color w:val="auto"/>
          <w:sz w:val="24"/>
          <w:szCs w:val="24"/>
          <w14:ligatures w14:val="standardContextual"/>
        </w:rPr>
        <w:t>Remont istniejącego utwardzenia polega</w:t>
      </w:r>
      <w:r w:rsidR="00A07883" w:rsidRPr="00746BA2">
        <w:rPr>
          <w:rFonts w:ascii="Calibri" w:hAnsi="Calibri" w:cs="Calibri"/>
          <w:color w:val="auto"/>
          <w:sz w:val="24"/>
          <w:szCs w:val="24"/>
          <w14:ligatures w14:val="standardContextual"/>
        </w:rPr>
        <w:t xml:space="preserve"> </w:t>
      </w:r>
      <w:r w:rsidRPr="00746BA2">
        <w:rPr>
          <w:rFonts w:ascii="Calibri" w:hAnsi="Calibri" w:cs="Calibri"/>
          <w:color w:val="auto"/>
          <w:sz w:val="24"/>
          <w:szCs w:val="24"/>
          <w14:ligatures w14:val="standardContextual"/>
        </w:rPr>
        <w:t>na naprawie uszkodzonej, zapadniętej nawierzchni asfaltowej na nową o takich samych parametrach.</w:t>
      </w:r>
      <w:r w:rsidR="005A631C" w:rsidRPr="00746BA2">
        <w:rPr>
          <w:rFonts w:ascii="Calibri" w:hAnsi="Calibri" w:cs="Calibri"/>
          <w:color w:val="auto"/>
          <w:sz w:val="24"/>
          <w:szCs w:val="24"/>
          <w14:ligatures w14:val="standardContextual"/>
        </w:rPr>
        <w:t xml:space="preserve"> Nawierzchnia skateparku wraz z miejscem do odpoczynku i parkingiem dla rowerów, wykonana będzie z mieszanki asfaltowej o powierzchni około 1146 m2.</w:t>
      </w:r>
      <w:r w:rsidR="005A631C" w:rsidRPr="00746BA2">
        <w:rPr>
          <w:rFonts w:ascii="Calibri" w:hAnsi="Calibri" w:cs="Calibri"/>
          <w:color w:val="auto"/>
          <w:sz w:val="24"/>
          <w:szCs w:val="24"/>
          <w14:ligatures w14:val="standardContextual"/>
        </w:rPr>
        <w:tab/>
      </w:r>
    </w:p>
    <w:p w14:paraId="0CBACE93" w14:textId="77777777" w:rsidR="000E6672" w:rsidRDefault="009B6F01" w:rsidP="000E6672">
      <w:pPr>
        <w:pStyle w:val="Akapitzlist"/>
        <w:numPr>
          <w:ilvl w:val="0"/>
          <w:numId w:val="20"/>
        </w:numPr>
        <w:suppressAutoHyphens w:val="0"/>
        <w:autoSpaceDE w:val="0"/>
        <w:autoSpaceDN w:val="0"/>
        <w:adjustRightInd w:val="0"/>
        <w:spacing w:after="0" w:line="360" w:lineRule="auto"/>
        <w:rPr>
          <w:rFonts w:ascii="Calibri" w:hAnsi="Calibri" w:cs="Calibri"/>
          <w:color w:val="auto"/>
          <w:sz w:val="24"/>
          <w:szCs w:val="24"/>
          <w14:ligatures w14:val="standardContextual"/>
        </w:rPr>
      </w:pPr>
      <w:r w:rsidRPr="00746BA2">
        <w:rPr>
          <w:rFonts w:ascii="Calibri" w:hAnsi="Calibri" w:cs="Calibri"/>
          <w:color w:val="auto"/>
          <w:sz w:val="24"/>
          <w:szCs w:val="24"/>
          <w14:ligatures w14:val="standardContextual"/>
        </w:rPr>
        <w:t>Ponadto zaprojektowano montaż urządzeń sportowych wyposażenia skateparku.</w:t>
      </w:r>
      <w:r w:rsidR="005A631C" w:rsidRPr="00746BA2">
        <w:rPr>
          <w:rFonts w:ascii="Calibri" w:hAnsi="Calibri" w:cs="Calibri"/>
          <w:color w:val="auto"/>
          <w:sz w:val="24"/>
          <w:szCs w:val="24"/>
          <w14:ligatures w14:val="standardContextual"/>
        </w:rPr>
        <w:t xml:space="preserve"> </w:t>
      </w:r>
      <w:r w:rsidRPr="00746BA2">
        <w:rPr>
          <w:rFonts w:ascii="Calibri" w:hAnsi="Calibri" w:cs="Calibri"/>
          <w:color w:val="auto"/>
          <w:sz w:val="24"/>
          <w:szCs w:val="24"/>
          <w14:ligatures w14:val="standardContextual"/>
        </w:rPr>
        <w:t>Lokalizacja projektowanych obiektów malej architektury od granic działek sąsiednich nie spowoduje</w:t>
      </w:r>
      <w:r w:rsidR="00E5355F" w:rsidRPr="00746BA2">
        <w:rPr>
          <w:rFonts w:ascii="Calibri" w:hAnsi="Calibri" w:cs="Calibri"/>
          <w:color w:val="auto"/>
          <w:sz w:val="24"/>
          <w:szCs w:val="24"/>
          <w14:ligatures w14:val="standardContextual"/>
        </w:rPr>
        <w:t xml:space="preserve"> </w:t>
      </w:r>
      <w:r w:rsidRPr="00746BA2">
        <w:rPr>
          <w:rFonts w:ascii="Calibri" w:hAnsi="Calibri" w:cs="Calibri"/>
          <w:color w:val="auto"/>
          <w:sz w:val="24"/>
          <w:szCs w:val="24"/>
          <w14:ligatures w14:val="standardContextual"/>
        </w:rPr>
        <w:t>zmniejszenia odległości wymaganych przepisami. Lokalizacja projektowanych obiektów małej architektury</w:t>
      </w:r>
      <w:r w:rsidR="00F04B69" w:rsidRPr="00746BA2">
        <w:rPr>
          <w:rFonts w:ascii="Calibri" w:hAnsi="Calibri" w:cs="Calibri"/>
          <w:color w:val="auto"/>
          <w:sz w:val="24"/>
          <w:szCs w:val="24"/>
          <w14:ligatures w14:val="standardContextual"/>
        </w:rPr>
        <w:t xml:space="preserve"> </w:t>
      </w:r>
      <w:r w:rsidRPr="00746BA2">
        <w:rPr>
          <w:rFonts w:ascii="Calibri" w:hAnsi="Calibri" w:cs="Calibri"/>
          <w:color w:val="auto"/>
          <w:sz w:val="24"/>
          <w:szCs w:val="24"/>
          <w14:ligatures w14:val="standardContextual"/>
        </w:rPr>
        <w:t>oraz urządzeń sportowych odbywa się</w:t>
      </w:r>
      <w:r w:rsidR="00746BA2">
        <w:rPr>
          <w:rFonts w:ascii="Calibri" w:hAnsi="Calibri" w:cs="Calibri"/>
          <w:color w:val="auto"/>
          <w:sz w:val="24"/>
          <w:szCs w:val="24"/>
          <w14:ligatures w14:val="standardContextual"/>
        </w:rPr>
        <w:t xml:space="preserve"> </w:t>
      </w:r>
      <w:r w:rsidRPr="00746BA2">
        <w:rPr>
          <w:rFonts w:ascii="Calibri" w:hAnsi="Calibri" w:cs="Calibri"/>
          <w:color w:val="auto"/>
          <w:sz w:val="24"/>
          <w:szCs w:val="24"/>
          <w14:ligatures w14:val="standardContextual"/>
        </w:rPr>
        <w:t>na terenie istniejącego skateparku.</w:t>
      </w:r>
    </w:p>
    <w:p w14:paraId="108CEEA4" w14:textId="5712F12A" w:rsidR="00863315" w:rsidRPr="000E6672" w:rsidRDefault="009B6F01" w:rsidP="000E6672">
      <w:pPr>
        <w:pStyle w:val="Akapitzlist"/>
        <w:numPr>
          <w:ilvl w:val="0"/>
          <w:numId w:val="20"/>
        </w:numPr>
        <w:suppressAutoHyphens w:val="0"/>
        <w:autoSpaceDE w:val="0"/>
        <w:autoSpaceDN w:val="0"/>
        <w:adjustRightInd w:val="0"/>
        <w:spacing w:after="0" w:line="360" w:lineRule="auto"/>
        <w:rPr>
          <w:rFonts w:ascii="Calibri" w:hAnsi="Calibri" w:cs="Calibri"/>
          <w:color w:val="auto"/>
          <w:sz w:val="24"/>
          <w:szCs w:val="24"/>
          <w14:ligatures w14:val="standardContextual"/>
        </w:rPr>
      </w:pPr>
      <w:r w:rsidRPr="000E6672">
        <w:rPr>
          <w:rFonts w:ascii="Calibri" w:hAnsi="Calibri" w:cs="Calibri"/>
          <w:color w:val="auto"/>
          <w:sz w:val="24"/>
          <w:szCs w:val="24"/>
          <w14:ligatures w14:val="standardContextual"/>
        </w:rPr>
        <w:lastRenderedPageBreak/>
        <w:t>W sąsiedztwie urządzeń skateparku</w:t>
      </w:r>
      <w:r w:rsidR="004B3171" w:rsidRPr="000E6672">
        <w:rPr>
          <w:rFonts w:ascii="Calibri" w:hAnsi="Calibri" w:cs="Calibri"/>
          <w:color w:val="auto"/>
          <w:sz w:val="24"/>
          <w:szCs w:val="24"/>
          <w14:ligatures w14:val="standardContextual"/>
        </w:rPr>
        <w:t xml:space="preserve"> </w:t>
      </w:r>
      <w:r w:rsidRPr="000E6672">
        <w:rPr>
          <w:rFonts w:ascii="Calibri" w:hAnsi="Calibri" w:cs="Calibri"/>
          <w:color w:val="auto"/>
          <w:sz w:val="24"/>
          <w:szCs w:val="24"/>
          <w14:ligatures w14:val="standardContextual"/>
        </w:rPr>
        <w:t>umiejscowiona będzie mała infrastruktura w postaci ławki parkowej, kosza na śmieci, stojaka na rowery oraz</w:t>
      </w:r>
      <w:r w:rsidR="001B3465" w:rsidRPr="000E6672">
        <w:rPr>
          <w:rFonts w:ascii="Calibri" w:hAnsi="Calibri" w:cs="Calibri"/>
          <w:color w:val="auto"/>
          <w:sz w:val="24"/>
          <w:szCs w:val="24"/>
          <w14:ligatures w14:val="standardContextual"/>
        </w:rPr>
        <w:t xml:space="preserve"> </w:t>
      </w:r>
      <w:r w:rsidRPr="000E6672">
        <w:rPr>
          <w:rFonts w:ascii="Calibri" w:hAnsi="Calibri" w:cs="Calibri"/>
          <w:color w:val="auto"/>
          <w:sz w:val="24"/>
          <w:szCs w:val="24"/>
          <w14:ligatures w14:val="standardContextual"/>
        </w:rPr>
        <w:t>tablicy informacyjnej.</w:t>
      </w:r>
    </w:p>
    <w:p w14:paraId="1D05871E" w14:textId="5FEB7717" w:rsidR="003533CC" w:rsidRPr="003371F7" w:rsidRDefault="007A33D5" w:rsidP="003371F7">
      <w:pPr>
        <w:pStyle w:val="Akapitzlist"/>
        <w:numPr>
          <w:ilvl w:val="0"/>
          <w:numId w:val="20"/>
        </w:numPr>
        <w:suppressAutoHyphens w:val="0"/>
        <w:autoSpaceDE w:val="0"/>
        <w:autoSpaceDN w:val="0"/>
        <w:adjustRightInd w:val="0"/>
        <w:spacing w:after="0" w:line="360" w:lineRule="auto"/>
        <w:rPr>
          <w:rFonts w:ascii="Calibri" w:hAnsi="Calibri" w:cs="Calibri"/>
          <w:color w:val="000000"/>
          <w:sz w:val="24"/>
          <w:szCs w:val="24"/>
        </w:rPr>
      </w:pPr>
      <w:r w:rsidRPr="00863315">
        <w:rPr>
          <w:rFonts w:ascii="Calibri" w:hAnsi="Calibri" w:cs="Calibri"/>
          <w:color w:val="auto"/>
          <w:sz w:val="24"/>
          <w:szCs w:val="24"/>
          <w14:ligatures w14:val="standardContextual"/>
        </w:rPr>
        <w:t>Elementami wyposażenia skateparku będą:</w:t>
      </w:r>
    </w:p>
    <w:p w14:paraId="56A10342" w14:textId="77777777" w:rsidR="00746BA2" w:rsidRPr="00EC6B9A" w:rsidRDefault="007A33D5" w:rsidP="00217EA2">
      <w:pPr>
        <w:pStyle w:val="Akapitzlist"/>
        <w:numPr>
          <w:ilvl w:val="1"/>
          <w:numId w:val="20"/>
        </w:numPr>
        <w:suppressAutoHyphens w:val="0"/>
        <w:autoSpaceDE w:val="0"/>
        <w:autoSpaceDN w:val="0"/>
        <w:adjustRightInd w:val="0"/>
        <w:spacing w:after="0" w:line="360" w:lineRule="auto"/>
        <w:rPr>
          <w:rFonts w:ascii="Calibri" w:hAnsi="Calibri" w:cs="Calibri"/>
          <w:color w:val="000000"/>
          <w:sz w:val="24"/>
          <w:szCs w:val="24"/>
          <w:lang w:val="en-US"/>
        </w:rPr>
      </w:pPr>
      <w:r w:rsidRPr="00EC6B9A">
        <w:rPr>
          <w:rFonts w:ascii="Calibri" w:hAnsi="Calibri" w:cs="Calibri"/>
          <w:color w:val="auto"/>
          <w:sz w:val="24"/>
          <w:szCs w:val="24"/>
          <w:lang w:val="en-US"/>
          <w14:ligatures w14:val="standardContextual"/>
        </w:rPr>
        <w:t>2x Bank ramp 90st piramida - 1szt</w:t>
      </w:r>
    </w:p>
    <w:p w14:paraId="2AEB4C9B" w14:textId="77777777" w:rsidR="00746BA2" w:rsidRPr="00746BA2" w:rsidRDefault="007A33D5" w:rsidP="00217EA2">
      <w:pPr>
        <w:pStyle w:val="Akapitzlist"/>
        <w:numPr>
          <w:ilvl w:val="1"/>
          <w:numId w:val="20"/>
        </w:numPr>
        <w:suppressAutoHyphens w:val="0"/>
        <w:autoSpaceDE w:val="0"/>
        <w:autoSpaceDN w:val="0"/>
        <w:adjustRightInd w:val="0"/>
        <w:spacing w:after="0" w:line="360" w:lineRule="auto"/>
        <w:rPr>
          <w:rFonts w:ascii="Calibri" w:hAnsi="Calibri" w:cs="Calibri"/>
          <w:color w:val="000000"/>
          <w:sz w:val="24"/>
          <w:szCs w:val="24"/>
          <w:lang w:val="en-US"/>
        </w:rPr>
      </w:pPr>
      <w:r w:rsidRPr="00746BA2">
        <w:rPr>
          <w:rFonts w:ascii="Calibri" w:hAnsi="Calibri" w:cs="Calibri"/>
          <w:color w:val="auto"/>
          <w:sz w:val="24"/>
          <w:szCs w:val="24"/>
          <w14:ligatures w14:val="standardContextual"/>
        </w:rPr>
        <w:t>Minirampa H150 + Bank ramp - 1 szt</w:t>
      </w:r>
    </w:p>
    <w:p w14:paraId="365E5E98" w14:textId="77777777" w:rsidR="00746BA2" w:rsidRPr="00746BA2" w:rsidRDefault="007A33D5" w:rsidP="00217EA2">
      <w:pPr>
        <w:pStyle w:val="Akapitzlist"/>
        <w:numPr>
          <w:ilvl w:val="1"/>
          <w:numId w:val="20"/>
        </w:numPr>
        <w:suppressAutoHyphens w:val="0"/>
        <w:autoSpaceDE w:val="0"/>
        <w:autoSpaceDN w:val="0"/>
        <w:adjustRightInd w:val="0"/>
        <w:spacing w:after="0" w:line="360" w:lineRule="auto"/>
        <w:rPr>
          <w:rFonts w:ascii="Calibri" w:hAnsi="Calibri" w:cs="Calibri"/>
          <w:color w:val="000000"/>
          <w:sz w:val="24"/>
          <w:szCs w:val="24"/>
        </w:rPr>
      </w:pPr>
      <w:r w:rsidRPr="00746BA2">
        <w:rPr>
          <w:rFonts w:ascii="Calibri" w:hAnsi="Calibri" w:cs="Calibri"/>
          <w:color w:val="auto"/>
          <w:sz w:val="24"/>
          <w:szCs w:val="24"/>
          <w14:ligatures w14:val="standardContextual"/>
        </w:rPr>
        <w:t>Funbox z grindboxem 3/3, poręczą 2/3 i grindboxem - 1 szt</w:t>
      </w:r>
    </w:p>
    <w:p w14:paraId="0AAA9EE2" w14:textId="77777777" w:rsidR="00746BA2" w:rsidRPr="00746BA2" w:rsidRDefault="007A33D5" w:rsidP="00217EA2">
      <w:pPr>
        <w:pStyle w:val="Akapitzlist"/>
        <w:numPr>
          <w:ilvl w:val="1"/>
          <w:numId w:val="20"/>
        </w:numPr>
        <w:suppressAutoHyphens w:val="0"/>
        <w:autoSpaceDE w:val="0"/>
        <w:autoSpaceDN w:val="0"/>
        <w:adjustRightInd w:val="0"/>
        <w:spacing w:after="0" w:line="360" w:lineRule="auto"/>
        <w:rPr>
          <w:rFonts w:ascii="Calibri" w:hAnsi="Calibri" w:cs="Calibri"/>
          <w:color w:val="000000"/>
          <w:sz w:val="24"/>
          <w:szCs w:val="24"/>
        </w:rPr>
      </w:pPr>
      <w:r w:rsidRPr="00746BA2">
        <w:rPr>
          <w:rFonts w:ascii="Calibri" w:hAnsi="Calibri" w:cs="Calibri"/>
          <w:color w:val="auto"/>
          <w:sz w:val="24"/>
          <w:szCs w:val="24"/>
          <w14:ligatures w14:val="standardContextual"/>
        </w:rPr>
        <w:t>Quarter pipe dwa poziomy - 1 szt</w:t>
      </w:r>
    </w:p>
    <w:p w14:paraId="716B61B4" w14:textId="77777777" w:rsidR="00746BA2" w:rsidRPr="00746BA2" w:rsidRDefault="007A33D5" w:rsidP="00217EA2">
      <w:pPr>
        <w:pStyle w:val="Akapitzlist"/>
        <w:numPr>
          <w:ilvl w:val="1"/>
          <w:numId w:val="20"/>
        </w:numPr>
        <w:suppressAutoHyphens w:val="0"/>
        <w:autoSpaceDE w:val="0"/>
        <w:autoSpaceDN w:val="0"/>
        <w:adjustRightInd w:val="0"/>
        <w:spacing w:after="0" w:line="360" w:lineRule="auto"/>
        <w:rPr>
          <w:rFonts w:ascii="Calibri" w:hAnsi="Calibri" w:cs="Calibri"/>
          <w:color w:val="000000"/>
          <w:sz w:val="24"/>
          <w:szCs w:val="24"/>
        </w:rPr>
      </w:pPr>
      <w:r w:rsidRPr="00746BA2">
        <w:rPr>
          <w:rFonts w:ascii="Calibri" w:hAnsi="Calibri" w:cs="Calibri"/>
          <w:color w:val="auto"/>
          <w:sz w:val="24"/>
          <w:szCs w:val="24"/>
          <w14:ligatures w14:val="standardContextual"/>
        </w:rPr>
        <w:t>Grindbox - 1 szt</w:t>
      </w:r>
    </w:p>
    <w:p w14:paraId="55575AC1" w14:textId="5563B21E" w:rsidR="00746BA2" w:rsidRPr="00746BA2" w:rsidRDefault="00746BA2" w:rsidP="00217EA2">
      <w:pPr>
        <w:pStyle w:val="Akapitzlist"/>
        <w:numPr>
          <w:ilvl w:val="1"/>
          <w:numId w:val="20"/>
        </w:numPr>
        <w:suppressAutoHyphens w:val="0"/>
        <w:autoSpaceDE w:val="0"/>
        <w:autoSpaceDN w:val="0"/>
        <w:adjustRightInd w:val="0"/>
        <w:spacing w:after="0" w:line="360" w:lineRule="auto"/>
        <w:rPr>
          <w:rFonts w:ascii="Calibri" w:hAnsi="Calibri" w:cs="Calibri"/>
          <w:color w:val="000000"/>
          <w:sz w:val="24"/>
          <w:szCs w:val="24"/>
        </w:rPr>
      </w:pPr>
      <w:r>
        <w:rPr>
          <w:rFonts w:ascii="Calibri" w:hAnsi="Calibri" w:cs="Calibri"/>
          <w:color w:val="auto"/>
          <w:sz w:val="24"/>
          <w:szCs w:val="24"/>
          <w14:ligatures w14:val="standardContextual"/>
        </w:rPr>
        <w:t>P</w:t>
      </w:r>
      <w:r w:rsidR="007A33D5" w:rsidRPr="00746BA2">
        <w:rPr>
          <w:rFonts w:ascii="Calibri" w:hAnsi="Calibri" w:cs="Calibri"/>
          <w:color w:val="auto"/>
          <w:sz w:val="24"/>
          <w:szCs w:val="24"/>
          <w14:ligatures w14:val="standardContextual"/>
        </w:rPr>
        <w:t>oręcz prosta L=2,5m - 1szt</w:t>
      </w:r>
    </w:p>
    <w:p w14:paraId="15589997" w14:textId="77777777" w:rsidR="00746BA2" w:rsidRPr="00746BA2" w:rsidRDefault="007A33D5" w:rsidP="00217EA2">
      <w:pPr>
        <w:pStyle w:val="Akapitzlist"/>
        <w:numPr>
          <w:ilvl w:val="1"/>
          <w:numId w:val="20"/>
        </w:numPr>
        <w:suppressAutoHyphens w:val="0"/>
        <w:autoSpaceDE w:val="0"/>
        <w:autoSpaceDN w:val="0"/>
        <w:adjustRightInd w:val="0"/>
        <w:spacing w:after="0" w:line="360" w:lineRule="auto"/>
        <w:rPr>
          <w:rFonts w:ascii="Calibri" w:hAnsi="Calibri" w:cs="Calibri"/>
          <w:color w:val="000000"/>
          <w:sz w:val="24"/>
          <w:szCs w:val="24"/>
        </w:rPr>
      </w:pPr>
      <w:r w:rsidRPr="00746BA2">
        <w:rPr>
          <w:rFonts w:ascii="Calibri" w:hAnsi="Calibri" w:cs="Calibri"/>
          <w:color w:val="auto"/>
          <w:sz w:val="24"/>
          <w:szCs w:val="24"/>
          <w14:ligatures w14:val="standardContextual"/>
        </w:rPr>
        <w:t>Poręcz łamana L=5m - 1 szt</w:t>
      </w:r>
    </w:p>
    <w:p w14:paraId="5E61F47F" w14:textId="77777777" w:rsidR="00746BA2" w:rsidRPr="00746BA2" w:rsidRDefault="007A33D5" w:rsidP="00217EA2">
      <w:pPr>
        <w:pStyle w:val="Akapitzlist"/>
        <w:numPr>
          <w:ilvl w:val="1"/>
          <w:numId w:val="20"/>
        </w:numPr>
        <w:suppressAutoHyphens w:val="0"/>
        <w:autoSpaceDE w:val="0"/>
        <w:autoSpaceDN w:val="0"/>
        <w:adjustRightInd w:val="0"/>
        <w:spacing w:after="0" w:line="360" w:lineRule="auto"/>
        <w:rPr>
          <w:rFonts w:ascii="Calibri" w:hAnsi="Calibri" w:cs="Calibri"/>
          <w:color w:val="000000"/>
          <w:sz w:val="24"/>
          <w:szCs w:val="24"/>
        </w:rPr>
      </w:pPr>
      <w:r w:rsidRPr="00746BA2">
        <w:rPr>
          <w:rFonts w:ascii="Calibri" w:hAnsi="Calibri" w:cs="Calibri"/>
          <w:color w:val="auto"/>
          <w:sz w:val="24"/>
          <w:szCs w:val="24"/>
          <w14:ligatures w14:val="standardContextual"/>
        </w:rPr>
        <w:t>Stanowisko z koszem do koszykówki - 2szt</w:t>
      </w:r>
    </w:p>
    <w:p w14:paraId="0C892F8F" w14:textId="77777777" w:rsidR="00746BA2" w:rsidRPr="00746BA2" w:rsidRDefault="007A33D5" w:rsidP="00217EA2">
      <w:pPr>
        <w:pStyle w:val="Akapitzlist"/>
        <w:numPr>
          <w:ilvl w:val="1"/>
          <w:numId w:val="20"/>
        </w:numPr>
        <w:suppressAutoHyphens w:val="0"/>
        <w:autoSpaceDE w:val="0"/>
        <w:autoSpaceDN w:val="0"/>
        <w:adjustRightInd w:val="0"/>
        <w:spacing w:after="0" w:line="360" w:lineRule="auto"/>
        <w:rPr>
          <w:rFonts w:ascii="Calibri" w:hAnsi="Calibri" w:cs="Calibri"/>
          <w:color w:val="000000"/>
          <w:sz w:val="24"/>
          <w:szCs w:val="24"/>
        </w:rPr>
      </w:pPr>
      <w:r w:rsidRPr="00746BA2">
        <w:rPr>
          <w:rFonts w:ascii="Calibri" w:hAnsi="Calibri" w:cs="Calibri"/>
          <w:color w:val="auto"/>
          <w:sz w:val="24"/>
          <w:szCs w:val="24"/>
          <w14:ligatures w14:val="standardContextual"/>
        </w:rPr>
        <w:t>Ławka parkowa - 1szt</w:t>
      </w:r>
    </w:p>
    <w:p w14:paraId="0EE8BBA2" w14:textId="77777777" w:rsidR="00746BA2" w:rsidRPr="00746BA2" w:rsidRDefault="007A33D5" w:rsidP="00217EA2">
      <w:pPr>
        <w:pStyle w:val="Akapitzlist"/>
        <w:numPr>
          <w:ilvl w:val="1"/>
          <w:numId w:val="20"/>
        </w:numPr>
        <w:suppressAutoHyphens w:val="0"/>
        <w:autoSpaceDE w:val="0"/>
        <w:autoSpaceDN w:val="0"/>
        <w:adjustRightInd w:val="0"/>
        <w:spacing w:after="0" w:line="360" w:lineRule="auto"/>
        <w:rPr>
          <w:rFonts w:ascii="Calibri" w:hAnsi="Calibri" w:cs="Calibri"/>
          <w:color w:val="000000"/>
          <w:sz w:val="24"/>
          <w:szCs w:val="24"/>
        </w:rPr>
      </w:pPr>
      <w:r w:rsidRPr="00746BA2">
        <w:rPr>
          <w:rFonts w:ascii="Calibri" w:hAnsi="Calibri" w:cs="Calibri"/>
          <w:color w:val="auto"/>
          <w:sz w:val="24"/>
          <w:szCs w:val="24"/>
          <w14:ligatures w14:val="standardContextual"/>
        </w:rPr>
        <w:t>Kosz na śmieci - 1szt</w:t>
      </w:r>
    </w:p>
    <w:p w14:paraId="381305F5" w14:textId="6AF5590E" w:rsidR="000E6672" w:rsidRPr="000E6672" w:rsidRDefault="007A33D5" w:rsidP="000E6672">
      <w:pPr>
        <w:pStyle w:val="Akapitzlist"/>
        <w:numPr>
          <w:ilvl w:val="1"/>
          <w:numId w:val="20"/>
        </w:numPr>
        <w:suppressAutoHyphens w:val="0"/>
        <w:autoSpaceDE w:val="0"/>
        <w:autoSpaceDN w:val="0"/>
        <w:adjustRightInd w:val="0"/>
        <w:spacing w:after="0" w:line="360" w:lineRule="auto"/>
        <w:rPr>
          <w:rFonts w:ascii="Calibri" w:hAnsi="Calibri" w:cs="Calibri"/>
          <w:color w:val="000000"/>
          <w:sz w:val="24"/>
          <w:szCs w:val="24"/>
        </w:rPr>
      </w:pPr>
      <w:r w:rsidRPr="00746BA2">
        <w:rPr>
          <w:rFonts w:ascii="Calibri" w:hAnsi="Calibri" w:cs="Calibri"/>
          <w:color w:val="auto"/>
          <w:sz w:val="24"/>
          <w:szCs w:val="24"/>
          <w14:ligatures w14:val="standardContextual"/>
        </w:rPr>
        <w:t>Tablica informacyjna - 1szt</w:t>
      </w:r>
    </w:p>
    <w:p w14:paraId="221C5E6F" w14:textId="77777777" w:rsidR="00D6119E" w:rsidRPr="00D6119E" w:rsidRDefault="000E6672" w:rsidP="00217EA2">
      <w:pPr>
        <w:pStyle w:val="Akapitzlist"/>
        <w:numPr>
          <w:ilvl w:val="0"/>
          <w:numId w:val="20"/>
        </w:numPr>
        <w:suppressAutoHyphens w:val="0"/>
        <w:autoSpaceDE w:val="0"/>
        <w:autoSpaceDN w:val="0"/>
        <w:adjustRightInd w:val="0"/>
        <w:spacing w:after="0" w:line="360" w:lineRule="auto"/>
        <w:rPr>
          <w:rFonts w:ascii="Calibri" w:hAnsi="Calibri" w:cs="Calibri"/>
          <w:color w:val="000000"/>
          <w:sz w:val="24"/>
          <w:szCs w:val="24"/>
        </w:rPr>
      </w:pPr>
      <w:r w:rsidRPr="000E6672">
        <w:rPr>
          <w:rFonts w:ascii="Calibri" w:hAnsi="Calibri" w:cs="Calibri"/>
          <w:color w:val="auto"/>
          <w:sz w:val="24"/>
          <w:szCs w:val="24"/>
          <w14:ligatures w14:val="standardContextual"/>
        </w:rPr>
        <w:t xml:space="preserve">Informacje o </w:t>
      </w:r>
      <w:r w:rsidR="007A33D5" w:rsidRPr="000E6672">
        <w:rPr>
          <w:rFonts w:ascii="Calibri" w:hAnsi="Calibri" w:cs="Calibri"/>
          <w:color w:val="auto"/>
          <w:sz w:val="24"/>
          <w:szCs w:val="24"/>
          <w14:ligatures w14:val="standardContextual"/>
        </w:rPr>
        <w:t>urządzenia</w:t>
      </w:r>
      <w:r w:rsidRPr="000E6672">
        <w:rPr>
          <w:rFonts w:ascii="Calibri" w:hAnsi="Calibri" w:cs="Calibri"/>
          <w:color w:val="auto"/>
          <w:sz w:val="24"/>
          <w:szCs w:val="24"/>
          <w14:ligatures w14:val="standardContextual"/>
        </w:rPr>
        <w:t>ch</w:t>
      </w:r>
      <w:r w:rsidR="007A33D5" w:rsidRPr="000E6672">
        <w:rPr>
          <w:rFonts w:ascii="Calibri" w:hAnsi="Calibri" w:cs="Calibri"/>
          <w:color w:val="auto"/>
          <w:sz w:val="24"/>
          <w:szCs w:val="24"/>
          <w14:ligatures w14:val="standardContextual"/>
        </w:rPr>
        <w:t xml:space="preserve"> budowlan</w:t>
      </w:r>
      <w:r w:rsidRPr="000E6672">
        <w:rPr>
          <w:rFonts w:ascii="Calibri" w:hAnsi="Calibri" w:cs="Calibri"/>
          <w:color w:val="auto"/>
          <w:sz w:val="24"/>
          <w:szCs w:val="24"/>
          <w14:ligatures w14:val="standardContextual"/>
        </w:rPr>
        <w:t>ych</w:t>
      </w:r>
      <w:r w:rsidR="007A33D5" w:rsidRPr="000E6672">
        <w:rPr>
          <w:rFonts w:ascii="Calibri" w:hAnsi="Calibri" w:cs="Calibri"/>
          <w:color w:val="auto"/>
          <w:sz w:val="24"/>
          <w:szCs w:val="24"/>
          <w14:ligatures w14:val="standardContextual"/>
        </w:rPr>
        <w:t xml:space="preserve"> związan</w:t>
      </w:r>
      <w:r w:rsidRPr="000E6672">
        <w:rPr>
          <w:rFonts w:ascii="Calibri" w:hAnsi="Calibri" w:cs="Calibri"/>
          <w:color w:val="auto"/>
          <w:sz w:val="24"/>
          <w:szCs w:val="24"/>
          <w14:ligatures w14:val="standardContextual"/>
        </w:rPr>
        <w:t>ych</w:t>
      </w:r>
      <w:r w:rsidR="007A33D5" w:rsidRPr="000E6672">
        <w:rPr>
          <w:rFonts w:ascii="Calibri" w:hAnsi="Calibri" w:cs="Calibri"/>
          <w:color w:val="auto"/>
          <w:sz w:val="24"/>
          <w:szCs w:val="24"/>
          <w14:ligatures w14:val="standardContextual"/>
        </w:rPr>
        <w:t xml:space="preserve"> z </w:t>
      </w:r>
      <w:r w:rsidRPr="000E6672">
        <w:rPr>
          <w:rFonts w:ascii="Calibri" w:hAnsi="Calibri" w:cs="Calibri"/>
          <w:color w:val="auto"/>
          <w:sz w:val="24"/>
          <w:szCs w:val="24"/>
          <w14:ligatures w14:val="standardContextual"/>
        </w:rPr>
        <w:t xml:space="preserve">przedmiotowym </w:t>
      </w:r>
      <w:r w:rsidR="007A33D5" w:rsidRPr="000E6672">
        <w:rPr>
          <w:rFonts w:ascii="Calibri" w:hAnsi="Calibri" w:cs="Calibri"/>
          <w:color w:val="auto"/>
          <w:sz w:val="24"/>
          <w:szCs w:val="24"/>
          <w14:ligatures w14:val="standardContextual"/>
        </w:rPr>
        <w:t>obiekt</w:t>
      </w:r>
      <w:r w:rsidRPr="000E6672">
        <w:rPr>
          <w:rFonts w:ascii="Calibri" w:hAnsi="Calibri" w:cs="Calibri"/>
          <w:color w:val="auto"/>
          <w:sz w:val="24"/>
          <w:szCs w:val="24"/>
          <w14:ligatures w14:val="standardContextual"/>
        </w:rPr>
        <w:t xml:space="preserve">em </w:t>
      </w:r>
      <w:r w:rsidR="007A33D5" w:rsidRPr="000E6672">
        <w:rPr>
          <w:rFonts w:ascii="Calibri" w:hAnsi="Calibri" w:cs="Calibri"/>
          <w:color w:val="auto"/>
          <w:sz w:val="24"/>
          <w:szCs w:val="24"/>
          <w14:ligatures w14:val="standardContextual"/>
        </w:rPr>
        <w:t>budowlanym</w:t>
      </w:r>
      <w:r w:rsidRPr="000E6672">
        <w:rPr>
          <w:rFonts w:ascii="Calibri" w:hAnsi="Calibri" w:cs="Calibri"/>
          <w:color w:val="auto"/>
          <w:sz w:val="24"/>
          <w:szCs w:val="24"/>
          <w14:ligatures w14:val="standardContextual"/>
        </w:rPr>
        <w:t>:</w:t>
      </w:r>
    </w:p>
    <w:p w14:paraId="4C1B98F4" w14:textId="77777777" w:rsidR="00D6119E" w:rsidRPr="00D6119E" w:rsidRDefault="007A33D5" w:rsidP="00217EA2">
      <w:pPr>
        <w:pStyle w:val="Akapitzlist"/>
        <w:numPr>
          <w:ilvl w:val="1"/>
          <w:numId w:val="20"/>
        </w:numPr>
        <w:suppressAutoHyphens w:val="0"/>
        <w:autoSpaceDE w:val="0"/>
        <w:autoSpaceDN w:val="0"/>
        <w:adjustRightInd w:val="0"/>
        <w:spacing w:after="0" w:line="360" w:lineRule="auto"/>
        <w:rPr>
          <w:rFonts w:ascii="Calibri" w:hAnsi="Calibri" w:cs="Calibri"/>
          <w:color w:val="000000"/>
          <w:sz w:val="24"/>
          <w:szCs w:val="24"/>
        </w:rPr>
      </w:pPr>
      <w:r w:rsidRPr="00D6119E">
        <w:rPr>
          <w:rFonts w:ascii="Calibri" w:hAnsi="Calibri" w:cs="Calibri"/>
          <w:b/>
          <w:bCs/>
          <w:color w:val="auto"/>
          <w:sz w:val="24"/>
          <w:szCs w:val="24"/>
          <w14:ligatures w14:val="standardContextual"/>
        </w:rPr>
        <w:t xml:space="preserve">Miejsce składowania odpadków stałych </w:t>
      </w:r>
      <w:r w:rsidRPr="00D6119E">
        <w:rPr>
          <w:rFonts w:ascii="Calibri" w:hAnsi="Calibri" w:cs="Calibri"/>
          <w:color w:val="auto"/>
          <w:sz w:val="24"/>
          <w:szCs w:val="24"/>
          <w14:ligatures w14:val="standardContextual"/>
        </w:rPr>
        <w:t>-</w:t>
      </w:r>
      <w:r w:rsidR="000C6054" w:rsidRPr="00D6119E">
        <w:rPr>
          <w:rFonts w:ascii="Calibri" w:hAnsi="Calibri" w:cs="Calibri"/>
          <w:b/>
          <w:bCs/>
          <w:color w:val="auto"/>
          <w:sz w:val="24"/>
          <w:szCs w:val="24"/>
          <w14:ligatures w14:val="standardContextual"/>
        </w:rPr>
        <w:t xml:space="preserve"> </w:t>
      </w:r>
      <w:r w:rsidRPr="00D6119E">
        <w:rPr>
          <w:rFonts w:ascii="Calibri" w:hAnsi="Calibri" w:cs="Calibri"/>
          <w:color w:val="auto"/>
          <w:sz w:val="24"/>
          <w:szCs w:val="24"/>
          <w14:ligatures w14:val="standardContextual"/>
        </w:rPr>
        <w:t xml:space="preserve"> pozostaje bez zmian. Remont oraz budowa obiektów</w:t>
      </w:r>
      <w:r w:rsidR="00FE5E2E" w:rsidRPr="00D6119E">
        <w:rPr>
          <w:rFonts w:ascii="Calibri" w:hAnsi="Calibri" w:cs="Calibri"/>
          <w:color w:val="auto"/>
          <w:sz w:val="24"/>
          <w:szCs w:val="24"/>
          <w14:ligatures w14:val="standardContextual"/>
        </w:rPr>
        <w:t xml:space="preserve"> </w:t>
      </w:r>
      <w:r w:rsidRPr="00D6119E">
        <w:rPr>
          <w:rFonts w:ascii="Calibri" w:hAnsi="Calibri" w:cs="Calibri"/>
          <w:color w:val="auto"/>
          <w:sz w:val="24"/>
          <w:szCs w:val="24"/>
          <w14:ligatures w14:val="standardContextual"/>
        </w:rPr>
        <w:t>małej architektury w miejscu publicznym nie wpłynie negatywnie na system składowania odpadków</w:t>
      </w:r>
      <w:r w:rsidR="00FE5E2E" w:rsidRPr="00D6119E">
        <w:rPr>
          <w:rFonts w:ascii="Calibri" w:hAnsi="Calibri" w:cs="Calibri"/>
          <w:color w:val="auto"/>
          <w:sz w:val="24"/>
          <w:szCs w:val="24"/>
          <w14:ligatures w14:val="standardContextual"/>
        </w:rPr>
        <w:t xml:space="preserve"> </w:t>
      </w:r>
      <w:r w:rsidRPr="00D6119E">
        <w:rPr>
          <w:rFonts w:ascii="Calibri" w:hAnsi="Calibri" w:cs="Calibri"/>
          <w:color w:val="auto"/>
          <w:sz w:val="24"/>
          <w:szCs w:val="24"/>
          <w14:ligatures w14:val="standardContextual"/>
        </w:rPr>
        <w:t>stałych. Przy projektowanej lokalizacji ławek projektuje się 1 kosz na odpadki stałe – dla korzystania</w:t>
      </w:r>
      <w:r w:rsidR="00FE5E2E" w:rsidRPr="00D6119E">
        <w:rPr>
          <w:rFonts w:ascii="Calibri" w:hAnsi="Calibri" w:cs="Calibri"/>
          <w:color w:val="auto"/>
          <w:sz w:val="24"/>
          <w:szCs w:val="24"/>
          <w14:ligatures w14:val="standardContextual"/>
        </w:rPr>
        <w:t xml:space="preserve"> </w:t>
      </w:r>
      <w:r w:rsidRPr="00D6119E">
        <w:rPr>
          <w:rFonts w:ascii="Calibri" w:hAnsi="Calibri" w:cs="Calibri"/>
          <w:color w:val="auto"/>
          <w:sz w:val="24"/>
          <w:szCs w:val="24"/>
          <w14:ligatures w14:val="standardContextual"/>
        </w:rPr>
        <w:t>przez użytkowników obiektu.</w:t>
      </w:r>
    </w:p>
    <w:p w14:paraId="5B13CD29" w14:textId="2D24A7F0" w:rsidR="00D6119E" w:rsidRPr="00A273BF" w:rsidRDefault="007A33D5" w:rsidP="00217EA2">
      <w:pPr>
        <w:pStyle w:val="Akapitzlist"/>
        <w:numPr>
          <w:ilvl w:val="1"/>
          <w:numId w:val="20"/>
        </w:numPr>
        <w:suppressAutoHyphens w:val="0"/>
        <w:autoSpaceDE w:val="0"/>
        <w:autoSpaceDN w:val="0"/>
        <w:adjustRightInd w:val="0"/>
        <w:spacing w:after="0" w:line="360" w:lineRule="auto"/>
        <w:rPr>
          <w:rFonts w:ascii="Calibri" w:hAnsi="Calibri" w:cs="Calibri"/>
          <w:color w:val="000000"/>
          <w:sz w:val="24"/>
          <w:szCs w:val="24"/>
        </w:rPr>
      </w:pPr>
      <w:r w:rsidRPr="00D6119E">
        <w:rPr>
          <w:rFonts w:ascii="Calibri" w:hAnsi="Calibri" w:cs="Calibri"/>
          <w:b/>
          <w:bCs/>
          <w:color w:val="auto"/>
          <w:sz w:val="24"/>
          <w:szCs w:val="24"/>
          <w14:ligatures w14:val="standardContextual"/>
        </w:rPr>
        <w:t>Energia elektryczna</w:t>
      </w:r>
      <w:r w:rsidR="00D6119E">
        <w:rPr>
          <w:rFonts w:ascii="Calibri" w:hAnsi="Calibri" w:cs="Calibri"/>
          <w:b/>
          <w:bCs/>
          <w:color w:val="auto"/>
          <w:sz w:val="24"/>
          <w:szCs w:val="24"/>
          <w14:ligatures w14:val="standardContextual"/>
        </w:rPr>
        <w:t xml:space="preserve"> </w:t>
      </w:r>
      <w:r w:rsidR="00D6119E" w:rsidRPr="00D6119E">
        <w:rPr>
          <w:rFonts w:ascii="Calibri" w:hAnsi="Calibri" w:cs="Calibri"/>
          <w:color w:val="auto"/>
          <w:sz w:val="24"/>
          <w:szCs w:val="24"/>
          <w14:ligatures w14:val="standardContextual"/>
        </w:rPr>
        <w:t>-</w:t>
      </w:r>
      <w:r w:rsidR="00D6119E">
        <w:rPr>
          <w:rFonts w:ascii="Calibri" w:hAnsi="Calibri" w:cs="Calibri"/>
          <w:b/>
          <w:bCs/>
          <w:color w:val="auto"/>
          <w:sz w:val="24"/>
          <w:szCs w:val="24"/>
          <w14:ligatures w14:val="standardContextual"/>
        </w:rPr>
        <w:t xml:space="preserve"> </w:t>
      </w:r>
      <w:r w:rsidRPr="00D6119E">
        <w:rPr>
          <w:rFonts w:ascii="Calibri" w:hAnsi="Calibri" w:cs="Calibri"/>
          <w:color w:val="auto"/>
          <w:sz w:val="24"/>
          <w:szCs w:val="24"/>
          <w14:ligatures w14:val="standardContextual"/>
        </w:rPr>
        <w:t>pozostaje bez zmian. Remont nawierzchni, budowa obiektów małej</w:t>
      </w:r>
      <w:r w:rsidR="00D6119E">
        <w:rPr>
          <w:rFonts w:ascii="Calibri" w:hAnsi="Calibri" w:cs="Calibri"/>
          <w:color w:val="auto"/>
          <w:sz w:val="24"/>
          <w:szCs w:val="24"/>
          <w14:ligatures w14:val="standardContextual"/>
        </w:rPr>
        <w:t xml:space="preserve"> </w:t>
      </w:r>
      <w:r w:rsidRPr="00D6119E">
        <w:rPr>
          <w:rFonts w:ascii="Calibri" w:hAnsi="Calibri" w:cs="Calibri"/>
          <w:color w:val="auto"/>
          <w:sz w:val="24"/>
          <w:szCs w:val="24"/>
          <w14:ligatures w14:val="standardContextual"/>
        </w:rPr>
        <w:t>architektury w miejscu publicznym oraz montaż urządzeń sportowych nie wpłynie</w:t>
      </w:r>
      <w:r w:rsidR="00FE5E2E" w:rsidRPr="00D6119E">
        <w:rPr>
          <w:rFonts w:ascii="Calibri" w:hAnsi="Calibri" w:cs="Calibri"/>
          <w:color w:val="auto"/>
          <w:sz w:val="24"/>
          <w:szCs w:val="24"/>
          <w14:ligatures w14:val="standardContextual"/>
        </w:rPr>
        <w:t xml:space="preserve"> </w:t>
      </w:r>
      <w:r w:rsidRPr="00D6119E">
        <w:rPr>
          <w:rFonts w:ascii="Calibri" w:hAnsi="Calibri" w:cs="Calibri"/>
          <w:color w:val="auto"/>
          <w:sz w:val="24"/>
          <w:szCs w:val="24"/>
          <w14:ligatures w14:val="standardContextual"/>
        </w:rPr>
        <w:t>negatywnie na</w:t>
      </w:r>
      <w:r w:rsidR="00FE5E2E" w:rsidRPr="00D6119E">
        <w:rPr>
          <w:rFonts w:ascii="Calibri" w:hAnsi="Calibri" w:cs="Calibri"/>
          <w:color w:val="auto"/>
          <w:sz w:val="24"/>
          <w:szCs w:val="24"/>
          <w14:ligatures w14:val="standardContextual"/>
        </w:rPr>
        <w:t xml:space="preserve"> </w:t>
      </w:r>
      <w:r w:rsidRPr="00D6119E">
        <w:rPr>
          <w:rFonts w:ascii="Calibri" w:hAnsi="Calibri" w:cs="Calibri"/>
          <w:color w:val="auto"/>
          <w:sz w:val="24"/>
          <w:szCs w:val="24"/>
          <w14:ligatures w14:val="standardContextual"/>
        </w:rPr>
        <w:t>system zasilania w energię elektryczną.</w:t>
      </w:r>
    </w:p>
    <w:p w14:paraId="0D4C5F61" w14:textId="5EEDA631" w:rsidR="00A273BF" w:rsidRPr="00D6119E" w:rsidRDefault="00A273BF" w:rsidP="00217EA2">
      <w:pPr>
        <w:pStyle w:val="Akapitzlist"/>
        <w:numPr>
          <w:ilvl w:val="1"/>
          <w:numId w:val="20"/>
        </w:numPr>
        <w:suppressAutoHyphens w:val="0"/>
        <w:autoSpaceDE w:val="0"/>
        <w:autoSpaceDN w:val="0"/>
        <w:adjustRightInd w:val="0"/>
        <w:spacing w:after="0" w:line="360" w:lineRule="auto"/>
        <w:rPr>
          <w:rFonts w:ascii="Calibri" w:hAnsi="Calibri" w:cs="Calibri"/>
          <w:color w:val="000000"/>
          <w:sz w:val="24"/>
          <w:szCs w:val="24"/>
        </w:rPr>
      </w:pPr>
      <w:r>
        <w:rPr>
          <w:rFonts w:ascii="Calibri" w:hAnsi="Calibri" w:cs="Calibri"/>
          <w:b/>
          <w:bCs/>
          <w:color w:val="auto"/>
          <w:sz w:val="24"/>
          <w:szCs w:val="24"/>
          <w14:ligatures w14:val="standardContextual"/>
        </w:rPr>
        <w:t>Warunki p</w:t>
      </w:r>
      <w:r>
        <w:rPr>
          <w:rFonts w:ascii="Calibri" w:hAnsi="Calibri" w:cs="Calibri"/>
          <w:color w:val="000000"/>
          <w:sz w:val="24"/>
          <w:szCs w:val="24"/>
        </w:rPr>
        <w:t>.</w:t>
      </w:r>
      <w:r w:rsidRPr="00A273BF">
        <w:rPr>
          <w:rFonts w:ascii="Calibri" w:hAnsi="Calibri" w:cs="Calibri"/>
          <w:b/>
          <w:bCs/>
          <w:color w:val="000000"/>
          <w:sz w:val="24"/>
          <w:szCs w:val="24"/>
        </w:rPr>
        <w:t>poż.</w:t>
      </w:r>
      <w:r>
        <w:rPr>
          <w:rFonts w:ascii="Calibri" w:hAnsi="Calibri" w:cs="Calibri"/>
          <w:color w:val="000000"/>
          <w:sz w:val="24"/>
          <w:szCs w:val="24"/>
        </w:rPr>
        <w:t xml:space="preserve"> -</w:t>
      </w:r>
      <w:r w:rsidRPr="00A273BF">
        <w:t xml:space="preserve"> </w:t>
      </w:r>
      <w:r w:rsidRPr="00A273BF">
        <w:rPr>
          <w:rFonts w:ascii="Calibri" w:hAnsi="Calibri" w:cs="Calibri"/>
          <w:color w:val="000000"/>
          <w:sz w:val="24"/>
          <w:szCs w:val="24"/>
        </w:rPr>
        <w:t>pozostają bez zmian. Przeciwpożarowe zaopatrzenie w wodę pozostaje bez zmian w sposób dotychczasowy.</w:t>
      </w:r>
    </w:p>
    <w:p w14:paraId="49DB34F6" w14:textId="77777777" w:rsidR="00B2182B" w:rsidRPr="00B2182B" w:rsidRDefault="007A33D5" w:rsidP="00217EA2">
      <w:pPr>
        <w:pStyle w:val="Akapitzlist"/>
        <w:numPr>
          <w:ilvl w:val="1"/>
          <w:numId w:val="20"/>
        </w:numPr>
        <w:suppressAutoHyphens w:val="0"/>
        <w:autoSpaceDE w:val="0"/>
        <w:autoSpaceDN w:val="0"/>
        <w:adjustRightInd w:val="0"/>
        <w:spacing w:after="0" w:line="360" w:lineRule="auto"/>
        <w:rPr>
          <w:rFonts w:ascii="Calibri" w:hAnsi="Calibri" w:cs="Calibri"/>
          <w:color w:val="000000"/>
          <w:sz w:val="24"/>
          <w:szCs w:val="24"/>
        </w:rPr>
      </w:pPr>
      <w:r w:rsidRPr="00D6119E">
        <w:rPr>
          <w:rFonts w:ascii="Calibri" w:hAnsi="Calibri" w:cs="Calibri"/>
          <w:b/>
          <w:bCs/>
          <w:color w:val="auto"/>
          <w:sz w:val="24"/>
          <w:szCs w:val="24"/>
          <w14:ligatures w14:val="standardContextual"/>
        </w:rPr>
        <w:t xml:space="preserve">Oświetlenie terenu </w:t>
      </w:r>
      <w:r w:rsidR="00D6119E">
        <w:rPr>
          <w:rFonts w:ascii="Calibri" w:hAnsi="Calibri" w:cs="Calibri"/>
          <w:color w:val="auto"/>
          <w:sz w:val="24"/>
          <w:szCs w:val="24"/>
          <w14:ligatures w14:val="standardContextual"/>
        </w:rPr>
        <w:t>-</w:t>
      </w:r>
      <w:r w:rsidRPr="00D6119E">
        <w:rPr>
          <w:rFonts w:ascii="Calibri" w:hAnsi="Calibri" w:cs="Calibri"/>
          <w:color w:val="auto"/>
          <w:sz w:val="24"/>
          <w:szCs w:val="24"/>
          <w14:ligatures w14:val="standardContextual"/>
        </w:rPr>
        <w:t xml:space="preserve"> pozostaje bez zmian. Remont nawierzchni, budowa obiektów małej</w:t>
      </w:r>
      <w:r w:rsidR="00D6119E">
        <w:rPr>
          <w:rFonts w:ascii="Calibri" w:hAnsi="Calibri" w:cs="Calibri"/>
          <w:color w:val="auto"/>
          <w:sz w:val="24"/>
          <w:szCs w:val="24"/>
          <w14:ligatures w14:val="standardContextual"/>
        </w:rPr>
        <w:t xml:space="preserve"> </w:t>
      </w:r>
      <w:r w:rsidRPr="00D6119E">
        <w:rPr>
          <w:rFonts w:ascii="Calibri" w:hAnsi="Calibri" w:cs="Calibri"/>
          <w:color w:val="auto"/>
          <w:sz w:val="24"/>
          <w:szCs w:val="24"/>
          <w14:ligatures w14:val="standardContextual"/>
        </w:rPr>
        <w:t>architektury w miejscu publicznym oraz montaż urządzeń sportowych nie wpłynie</w:t>
      </w:r>
      <w:r w:rsidR="00FE5E2E" w:rsidRPr="00D6119E">
        <w:rPr>
          <w:rFonts w:ascii="Calibri" w:hAnsi="Calibri" w:cs="Calibri"/>
          <w:color w:val="auto"/>
          <w:sz w:val="24"/>
          <w:szCs w:val="24"/>
          <w14:ligatures w14:val="standardContextual"/>
        </w:rPr>
        <w:t xml:space="preserve"> </w:t>
      </w:r>
      <w:r w:rsidRPr="00D6119E">
        <w:rPr>
          <w:rFonts w:ascii="Calibri" w:hAnsi="Calibri" w:cs="Calibri"/>
          <w:color w:val="auto"/>
          <w:sz w:val="24"/>
          <w:szCs w:val="24"/>
          <w14:ligatures w14:val="standardContextual"/>
        </w:rPr>
        <w:t>negatywnie na</w:t>
      </w:r>
      <w:r w:rsidR="00FE5E2E" w:rsidRPr="00D6119E">
        <w:rPr>
          <w:rFonts w:ascii="Calibri" w:hAnsi="Calibri" w:cs="Calibri"/>
          <w:color w:val="auto"/>
          <w:sz w:val="24"/>
          <w:szCs w:val="24"/>
          <w14:ligatures w14:val="standardContextual"/>
        </w:rPr>
        <w:t xml:space="preserve"> </w:t>
      </w:r>
      <w:r w:rsidRPr="00D6119E">
        <w:rPr>
          <w:rFonts w:ascii="Calibri" w:hAnsi="Calibri" w:cs="Calibri"/>
          <w:color w:val="auto"/>
          <w:sz w:val="24"/>
          <w:szCs w:val="24"/>
          <w14:ligatures w14:val="standardContextual"/>
        </w:rPr>
        <w:t>system oświetlenia terenu.</w:t>
      </w:r>
    </w:p>
    <w:p w14:paraId="0110999F" w14:textId="77777777" w:rsidR="00B2182B" w:rsidRPr="00B2182B" w:rsidRDefault="007A33D5" w:rsidP="00217EA2">
      <w:pPr>
        <w:pStyle w:val="Akapitzlist"/>
        <w:numPr>
          <w:ilvl w:val="1"/>
          <w:numId w:val="20"/>
        </w:numPr>
        <w:suppressAutoHyphens w:val="0"/>
        <w:autoSpaceDE w:val="0"/>
        <w:autoSpaceDN w:val="0"/>
        <w:adjustRightInd w:val="0"/>
        <w:spacing w:after="0" w:line="360" w:lineRule="auto"/>
        <w:rPr>
          <w:rFonts w:ascii="Calibri" w:hAnsi="Calibri" w:cs="Calibri"/>
          <w:color w:val="000000"/>
          <w:sz w:val="24"/>
          <w:szCs w:val="24"/>
        </w:rPr>
      </w:pPr>
      <w:r w:rsidRPr="00B2182B">
        <w:rPr>
          <w:rFonts w:ascii="Calibri" w:hAnsi="Calibri" w:cs="Calibri"/>
          <w:b/>
          <w:bCs/>
          <w:color w:val="auto"/>
          <w:sz w:val="24"/>
          <w:szCs w:val="24"/>
          <w14:ligatures w14:val="standardContextual"/>
        </w:rPr>
        <w:t xml:space="preserve">Odprowadzenie wód opadowych z terenu inwestycji </w:t>
      </w:r>
      <w:r w:rsidRPr="00B2182B">
        <w:rPr>
          <w:rFonts w:ascii="Calibri" w:hAnsi="Calibri" w:cs="Calibri"/>
          <w:color w:val="auto"/>
          <w:sz w:val="24"/>
          <w:szCs w:val="24"/>
          <w14:ligatures w14:val="standardContextual"/>
        </w:rPr>
        <w:t>– pozostaje bez zmian.</w:t>
      </w:r>
    </w:p>
    <w:p w14:paraId="44F2A0BB" w14:textId="77777777" w:rsidR="00B2182B" w:rsidRPr="00B2182B" w:rsidRDefault="00B2182B" w:rsidP="00217EA2">
      <w:pPr>
        <w:pStyle w:val="Akapitzlist"/>
        <w:numPr>
          <w:ilvl w:val="1"/>
          <w:numId w:val="20"/>
        </w:numPr>
        <w:suppressAutoHyphens w:val="0"/>
        <w:autoSpaceDE w:val="0"/>
        <w:autoSpaceDN w:val="0"/>
        <w:adjustRightInd w:val="0"/>
        <w:spacing w:after="0" w:line="360" w:lineRule="auto"/>
        <w:rPr>
          <w:rFonts w:ascii="Calibri" w:hAnsi="Calibri" w:cs="Calibri"/>
          <w:color w:val="000000"/>
          <w:sz w:val="24"/>
          <w:szCs w:val="24"/>
        </w:rPr>
      </w:pPr>
      <w:r>
        <w:rPr>
          <w:rFonts w:ascii="Calibri" w:hAnsi="Calibri" w:cs="Calibri"/>
          <w:b/>
          <w:bCs/>
          <w:color w:val="auto"/>
          <w:sz w:val="24"/>
          <w:szCs w:val="24"/>
          <w14:ligatures w14:val="standardContextual"/>
        </w:rPr>
        <w:t>U</w:t>
      </w:r>
      <w:r w:rsidR="007A33D5" w:rsidRPr="00B2182B">
        <w:rPr>
          <w:rFonts w:ascii="Calibri" w:hAnsi="Calibri" w:cs="Calibri"/>
          <w:b/>
          <w:bCs/>
          <w:color w:val="auto"/>
          <w:sz w:val="24"/>
          <w:szCs w:val="24"/>
          <w14:ligatures w14:val="standardContextual"/>
        </w:rPr>
        <w:t>kład komunikacyjny</w:t>
      </w:r>
      <w:r>
        <w:rPr>
          <w:rFonts w:ascii="Calibri" w:hAnsi="Calibri" w:cs="Calibri"/>
          <w:color w:val="auto"/>
          <w:sz w:val="24"/>
          <w:szCs w:val="24"/>
          <w14:ligatures w14:val="standardContextual"/>
        </w:rPr>
        <w:t xml:space="preserve"> - p</w:t>
      </w:r>
      <w:r w:rsidR="007A33D5" w:rsidRPr="00B2182B">
        <w:rPr>
          <w:rFonts w:ascii="Calibri" w:hAnsi="Calibri" w:cs="Calibri"/>
          <w:color w:val="auto"/>
          <w:sz w:val="24"/>
          <w:szCs w:val="24"/>
          <w14:ligatures w14:val="standardContextual"/>
        </w:rPr>
        <w:t>ozostaje bez zmian. Remont nawierzchni, budowa obiektów małej architektury w miejscu</w:t>
      </w:r>
      <w:r>
        <w:rPr>
          <w:rFonts w:ascii="Calibri" w:hAnsi="Calibri" w:cs="Calibri"/>
          <w:color w:val="auto"/>
          <w:sz w:val="24"/>
          <w:szCs w:val="24"/>
          <w14:ligatures w14:val="standardContextual"/>
        </w:rPr>
        <w:t xml:space="preserve"> </w:t>
      </w:r>
      <w:r w:rsidR="007A33D5" w:rsidRPr="00B2182B">
        <w:rPr>
          <w:rFonts w:ascii="Calibri" w:hAnsi="Calibri" w:cs="Calibri"/>
          <w:color w:val="auto"/>
          <w:sz w:val="24"/>
          <w:szCs w:val="24"/>
          <w14:ligatures w14:val="standardContextual"/>
        </w:rPr>
        <w:t>publicznym oraz montaż urządzeń sportowych nie wpłynie negatywnie na istniejący system</w:t>
      </w:r>
      <w:r>
        <w:rPr>
          <w:rFonts w:ascii="Calibri" w:hAnsi="Calibri" w:cs="Calibri"/>
          <w:color w:val="auto"/>
          <w:sz w:val="24"/>
          <w:szCs w:val="24"/>
          <w14:ligatures w14:val="standardContextual"/>
        </w:rPr>
        <w:t xml:space="preserve"> </w:t>
      </w:r>
      <w:r w:rsidR="007A33D5" w:rsidRPr="00B2182B">
        <w:rPr>
          <w:rFonts w:ascii="Calibri" w:hAnsi="Calibri" w:cs="Calibri"/>
          <w:color w:val="auto"/>
          <w:sz w:val="24"/>
          <w:szCs w:val="24"/>
          <w14:ligatures w14:val="standardContextual"/>
        </w:rPr>
        <w:t>komunikacyjny.</w:t>
      </w:r>
    </w:p>
    <w:p w14:paraId="6CF5136E" w14:textId="77777777" w:rsidR="00B643C9" w:rsidRPr="00B643C9" w:rsidRDefault="00B2182B" w:rsidP="00217EA2">
      <w:pPr>
        <w:pStyle w:val="Akapitzlist"/>
        <w:numPr>
          <w:ilvl w:val="1"/>
          <w:numId w:val="20"/>
        </w:numPr>
        <w:suppressAutoHyphens w:val="0"/>
        <w:autoSpaceDE w:val="0"/>
        <w:autoSpaceDN w:val="0"/>
        <w:adjustRightInd w:val="0"/>
        <w:spacing w:after="0" w:line="360" w:lineRule="auto"/>
        <w:rPr>
          <w:rFonts w:ascii="Calibri" w:hAnsi="Calibri" w:cs="Calibri"/>
          <w:color w:val="000000"/>
          <w:sz w:val="24"/>
          <w:szCs w:val="24"/>
        </w:rPr>
      </w:pPr>
      <w:r>
        <w:rPr>
          <w:rFonts w:ascii="Calibri" w:hAnsi="Calibri" w:cs="Calibri"/>
          <w:b/>
          <w:bCs/>
          <w:color w:val="auto"/>
          <w:sz w:val="24"/>
          <w:szCs w:val="24"/>
          <w14:ligatures w14:val="standardContextual"/>
        </w:rPr>
        <w:lastRenderedPageBreak/>
        <w:t>P</w:t>
      </w:r>
      <w:r w:rsidR="007A33D5" w:rsidRPr="00B2182B">
        <w:rPr>
          <w:rFonts w:ascii="Calibri" w:hAnsi="Calibri" w:cs="Calibri"/>
          <w:b/>
          <w:bCs/>
          <w:color w:val="auto"/>
          <w:sz w:val="24"/>
          <w:szCs w:val="24"/>
          <w14:ligatures w14:val="standardContextual"/>
        </w:rPr>
        <w:t>arametry techniczne sieci</w:t>
      </w:r>
      <w:r>
        <w:rPr>
          <w:rFonts w:ascii="Calibri" w:hAnsi="Calibri" w:cs="Calibri"/>
          <w:b/>
          <w:bCs/>
          <w:color w:val="auto"/>
          <w:sz w:val="24"/>
          <w:szCs w:val="24"/>
          <w14:ligatures w14:val="standardContextual"/>
        </w:rPr>
        <w:t xml:space="preserve"> </w:t>
      </w:r>
      <w:r w:rsidRPr="00B2182B">
        <w:rPr>
          <w:rFonts w:ascii="Calibri" w:hAnsi="Calibri" w:cs="Calibri"/>
          <w:color w:val="auto"/>
          <w:sz w:val="24"/>
          <w:szCs w:val="24"/>
          <w14:ligatures w14:val="standardContextual"/>
        </w:rPr>
        <w:t>-</w:t>
      </w:r>
      <w:r>
        <w:rPr>
          <w:rFonts w:ascii="Calibri" w:hAnsi="Calibri" w:cs="Calibri"/>
          <w:color w:val="auto"/>
          <w:sz w:val="24"/>
          <w:szCs w:val="24"/>
          <w14:ligatures w14:val="standardContextual"/>
        </w:rPr>
        <w:t xml:space="preserve"> p</w:t>
      </w:r>
      <w:r w:rsidR="007A33D5" w:rsidRPr="00B2182B">
        <w:rPr>
          <w:rFonts w:ascii="Calibri" w:hAnsi="Calibri" w:cs="Calibri"/>
          <w:color w:val="auto"/>
          <w:sz w:val="24"/>
          <w:szCs w:val="24"/>
          <w14:ligatures w14:val="standardContextual"/>
        </w:rPr>
        <w:t>rzedmiotowe obiekty małej architektury oraz urządzenia sportowe nie wymagają</w:t>
      </w:r>
      <w:r w:rsidR="000C6054" w:rsidRPr="00B2182B">
        <w:rPr>
          <w:rFonts w:ascii="Calibri" w:hAnsi="Calibri" w:cs="Calibri"/>
          <w:color w:val="auto"/>
          <w:sz w:val="24"/>
          <w:szCs w:val="24"/>
          <w14:ligatures w14:val="standardContextual"/>
        </w:rPr>
        <w:t xml:space="preserve"> </w:t>
      </w:r>
      <w:r w:rsidR="007A33D5" w:rsidRPr="00B2182B">
        <w:rPr>
          <w:rFonts w:ascii="Calibri" w:hAnsi="Calibri" w:cs="Calibri"/>
          <w:color w:val="auto"/>
          <w:sz w:val="24"/>
          <w:szCs w:val="24"/>
          <w14:ligatures w14:val="standardContextual"/>
        </w:rPr>
        <w:t>podłączenia do sieci</w:t>
      </w:r>
      <w:r w:rsidR="000C6054" w:rsidRPr="00B2182B">
        <w:rPr>
          <w:rFonts w:ascii="Calibri" w:hAnsi="Calibri" w:cs="Calibri"/>
          <w:color w:val="auto"/>
          <w:sz w:val="24"/>
          <w:szCs w:val="24"/>
          <w14:ligatures w14:val="standardContextual"/>
        </w:rPr>
        <w:t xml:space="preserve"> </w:t>
      </w:r>
      <w:r w:rsidR="007A33D5" w:rsidRPr="00B2182B">
        <w:rPr>
          <w:rFonts w:ascii="Calibri" w:hAnsi="Calibri" w:cs="Calibri"/>
          <w:color w:val="auto"/>
          <w:sz w:val="24"/>
          <w:szCs w:val="24"/>
          <w14:ligatures w14:val="standardContextual"/>
        </w:rPr>
        <w:t>zewnętrznych.</w:t>
      </w:r>
    </w:p>
    <w:p w14:paraId="40AAB2D2" w14:textId="77777777" w:rsidR="00B643C9" w:rsidRPr="00B643C9" w:rsidRDefault="00B643C9" w:rsidP="00217EA2">
      <w:pPr>
        <w:pStyle w:val="Akapitzlist"/>
        <w:numPr>
          <w:ilvl w:val="1"/>
          <w:numId w:val="20"/>
        </w:numPr>
        <w:suppressAutoHyphens w:val="0"/>
        <w:autoSpaceDE w:val="0"/>
        <w:autoSpaceDN w:val="0"/>
        <w:adjustRightInd w:val="0"/>
        <w:spacing w:after="0" w:line="360" w:lineRule="auto"/>
        <w:rPr>
          <w:rFonts w:ascii="Calibri" w:hAnsi="Calibri" w:cs="Calibri"/>
          <w:color w:val="000000"/>
          <w:sz w:val="24"/>
          <w:szCs w:val="24"/>
        </w:rPr>
      </w:pPr>
      <w:r>
        <w:rPr>
          <w:rFonts w:ascii="Calibri" w:hAnsi="Calibri" w:cs="Calibri"/>
          <w:b/>
          <w:bCs/>
          <w:color w:val="auto"/>
          <w:sz w:val="24"/>
          <w:szCs w:val="24"/>
          <w14:ligatures w14:val="standardContextual"/>
        </w:rPr>
        <w:t>U</w:t>
      </w:r>
      <w:r w:rsidR="007A33D5" w:rsidRPr="00B643C9">
        <w:rPr>
          <w:rFonts w:ascii="Calibri" w:hAnsi="Calibri" w:cs="Calibri"/>
          <w:b/>
          <w:bCs/>
          <w:color w:val="auto"/>
          <w:sz w:val="24"/>
          <w:szCs w:val="24"/>
          <w14:ligatures w14:val="standardContextual"/>
        </w:rPr>
        <w:t>kształtowanie terenu i układ zieleni, w zakresie niezbędnym do uzupełnienia części</w:t>
      </w:r>
      <w:r>
        <w:rPr>
          <w:rFonts w:ascii="Calibri" w:hAnsi="Calibri" w:cs="Calibri"/>
          <w:b/>
          <w:bCs/>
          <w:color w:val="auto"/>
          <w:sz w:val="24"/>
          <w:szCs w:val="24"/>
          <w14:ligatures w14:val="standardContextual"/>
        </w:rPr>
        <w:t xml:space="preserve"> </w:t>
      </w:r>
      <w:r w:rsidR="007A33D5" w:rsidRPr="00B643C9">
        <w:rPr>
          <w:rFonts w:ascii="Calibri" w:hAnsi="Calibri" w:cs="Calibri"/>
          <w:b/>
          <w:bCs/>
          <w:color w:val="auto"/>
          <w:sz w:val="24"/>
          <w:szCs w:val="24"/>
          <w14:ligatures w14:val="standardContextual"/>
        </w:rPr>
        <w:t>rysunkowej projektu zagospodarowania działki,</w:t>
      </w:r>
      <w:r>
        <w:rPr>
          <w:rFonts w:ascii="Calibri" w:hAnsi="Calibri" w:cs="Calibri"/>
          <w:b/>
          <w:bCs/>
          <w:color w:val="auto"/>
          <w:sz w:val="24"/>
          <w:szCs w:val="24"/>
          <w14:ligatures w14:val="standardContextual"/>
        </w:rPr>
        <w:t xml:space="preserve"> </w:t>
      </w:r>
      <w:r w:rsidR="007A33D5" w:rsidRPr="00B643C9">
        <w:rPr>
          <w:rFonts w:ascii="Calibri" w:hAnsi="Calibri" w:cs="Calibri"/>
          <w:b/>
          <w:bCs/>
          <w:color w:val="auto"/>
          <w:sz w:val="24"/>
          <w:szCs w:val="24"/>
          <w14:ligatures w14:val="standardContextual"/>
        </w:rPr>
        <w:t xml:space="preserve">ukształtowanie terenu </w:t>
      </w:r>
      <w:r w:rsidR="007A33D5" w:rsidRPr="00B643C9">
        <w:rPr>
          <w:rFonts w:ascii="Calibri" w:hAnsi="Calibri" w:cs="Calibri"/>
          <w:color w:val="auto"/>
          <w:sz w:val="24"/>
          <w:szCs w:val="24"/>
          <w14:ligatures w14:val="standardContextual"/>
        </w:rPr>
        <w:t>-pozostaje bez zmian. Remont nawierzchni, budowa obiektów małej</w:t>
      </w:r>
      <w:r w:rsidR="000C6054" w:rsidRPr="00B643C9">
        <w:rPr>
          <w:rFonts w:ascii="Calibri" w:hAnsi="Calibri" w:cs="Calibri"/>
          <w:color w:val="auto"/>
          <w:sz w:val="24"/>
          <w:szCs w:val="24"/>
          <w14:ligatures w14:val="standardContextual"/>
        </w:rPr>
        <w:t xml:space="preserve"> </w:t>
      </w:r>
      <w:r w:rsidR="007A33D5" w:rsidRPr="00B643C9">
        <w:rPr>
          <w:rFonts w:ascii="Calibri" w:hAnsi="Calibri" w:cs="Calibri"/>
          <w:color w:val="auto"/>
          <w:sz w:val="24"/>
          <w:szCs w:val="24"/>
          <w14:ligatures w14:val="standardContextual"/>
        </w:rPr>
        <w:t>architektury w miejscu publicznym oraz montaż urządzeń sportowych nie wpłynie na system</w:t>
      </w:r>
      <w:r w:rsidR="000C6054" w:rsidRPr="00B643C9">
        <w:rPr>
          <w:rFonts w:ascii="Calibri" w:hAnsi="Calibri" w:cs="Calibri"/>
          <w:color w:val="auto"/>
          <w:sz w:val="24"/>
          <w:szCs w:val="24"/>
          <w14:ligatures w14:val="standardContextual"/>
        </w:rPr>
        <w:t xml:space="preserve"> </w:t>
      </w:r>
      <w:r w:rsidR="007A33D5" w:rsidRPr="00B643C9">
        <w:rPr>
          <w:rFonts w:ascii="Calibri" w:hAnsi="Calibri" w:cs="Calibri"/>
          <w:color w:val="auto"/>
          <w:sz w:val="24"/>
          <w:szCs w:val="24"/>
          <w14:ligatures w14:val="standardContextual"/>
        </w:rPr>
        <w:t>ukształtowania terenu.</w:t>
      </w:r>
    </w:p>
    <w:p w14:paraId="440A954F" w14:textId="77777777" w:rsidR="00B643C9" w:rsidRPr="00B643C9" w:rsidRDefault="00B643C9" w:rsidP="00B643C9">
      <w:pPr>
        <w:pStyle w:val="Akapitzlist"/>
        <w:numPr>
          <w:ilvl w:val="1"/>
          <w:numId w:val="20"/>
        </w:numPr>
        <w:suppressAutoHyphens w:val="0"/>
        <w:autoSpaceDE w:val="0"/>
        <w:autoSpaceDN w:val="0"/>
        <w:adjustRightInd w:val="0"/>
        <w:spacing w:after="0" w:line="360" w:lineRule="auto"/>
        <w:rPr>
          <w:rFonts w:ascii="Calibri" w:hAnsi="Calibri" w:cs="Calibri"/>
          <w:color w:val="000000"/>
          <w:sz w:val="24"/>
          <w:szCs w:val="24"/>
        </w:rPr>
      </w:pPr>
      <w:r>
        <w:rPr>
          <w:rFonts w:ascii="Calibri" w:hAnsi="Calibri" w:cs="Calibri"/>
          <w:b/>
          <w:bCs/>
          <w:color w:val="auto"/>
          <w:sz w:val="24"/>
          <w:szCs w:val="24"/>
          <w14:ligatures w14:val="standardContextual"/>
        </w:rPr>
        <w:t>Z</w:t>
      </w:r>
      <w:r w:rsidR="007A33D5" w:rsidRPr="00B643C9">
        <w:rPr>
          <w:rFonts w:ascii="Calibri" w:hAnsi="Calibri" w:cs="Calibri"/>
          <w:b/>
          <w:bCs/>
          <w:color w:val="auto"/>
          <w:sz w:val="24"/>
          <w:szCs w:val="24"/>
          <w14:ligatures w14:val="standardContextual"/>
        </w:rPr>
        <w:t xml:space="preserve">ieleń - </w:t>
      </w:r>
      <w:r w:rsidR="007A33D5" w:rsidRPr="00B643C9">
        <w:rPr>
          <w:rFonts w:ascii="Calibri" w:hAnsi="Calibri" w:cs="Calibri"/>
          <w:color w:val="auto"/>
          <w:sz w:val="24"/>
          <w:szCs w:val="24"/>
          <w14:ligatures w14:val="standardContextual"/>
        </w:rPr>
        <w:t>w zakresie objętym opracowaniem nie projektuje się wycinki drzew ani krzewów.</w:t>
      </w:r>
      <w:r>
        <w:rPr>
          <w:rFonts w:ascii="Calibri" w:hAnsi="Calibri" w:cs="Calibri"/>
          <w:color w:val="auto"/>
          <w:sz w:val="24"/>
          <w:szCs w:val="24"/>
          <w14:ligatures w14:val="standardContextual"/>
        </w:rPr>
        <w:t xml:space="preserve"> </w:t>
      </w:r>
      <w:r w:rsidR="007A33D5" w:rsidRPr="00B643C9">
        <w:rPr>
          <w:rFonts w:ascii="Calibri" w:hAnsi="Calibri" w:cs="Calibri"/>
          <w:color w:val="auto"/>
          <w:sz w:val="24"/>
          <w:szCs w:val="24"/>
          <w14:ligatures w14:val="standardContextual"/>
        </w:rPr>
        <w:t>Wymagany wskaźnik powierzchni terenu biologicznie czynnego na terenie działki nie ulegnie zmianie</w:t>
      </w:r>
      <w:r>
        <w:rPr>
          <w:rFonts w:ascii="Calibri" w:hAnsi="Calibri" w:cs="Calibri"/>
          <w:color w:val="auto"/>
          <w:sz w:val="24"/>
          <w:szCs w:val="24"/>
          <w14:ligatures w14:val="standardContextual"/>
        </w:rPr>
        <w:t xml:space="preserve"> </w:t>
      </w:r>
      <w:r w:rsidR="007A33D5" w:rsidRPr="00B643C9">
        <w:rPr>
          <w:rFonts w:ascii="Calibri" w:hAnsi="Calibri" w:cs="Calibri"/>
          <w:color w:val="auto"/>
          <w:sz w:val="24"/>
          <w:szCs w:val="24"/>
          <w14:ligatures w14:val="standardContextual"/>
        </w:rPr>
        <w:t>Bilans powierzchni terenu pozostaje bez zmian.</w:t>
      </w:r>
    </w:p>
    <w:p w14:paraId="5C71F116" w14:textId="77777777" w:rsidR="00A273BF" w:rsidRDefault="007A33D5" w:rsidP="00217EA2">
      <w:pPr>
        <w:pStyle w:val="Akapitzlist"/>
        <w:numPr>
          <w:ilvl w:val="0"/>
          <w:numId w:val="20"/>
        </w:numPr>
        <w:suppressAutoHyphens w:val="0"/>
        <w:autoSpaceDE w:val="0"/>
        <w:autoSpaceDN w:val="0"/>
        <w:adjustRightInd w:val="0"/>
        <w:spacing w:after="0" w:line="360" w:lineRule="auto"/>
        <w:rPr>
          <w:rFonts w:ascii="Calibri" w:hAnsi="Calibri" w:cs="Calibri"/>
          <w:color w:val="000000"/>
          <w:sz w:val="24"/>
          <w:szCs w:val="24"/>
        </w:rPr>
      </w:pPr>
      <w:r w:rsidRPr="00B643C9">
        <w:rPr>
          <w:rFonts w:ascii="Calibri" w:hAnsi="Calibri" w:cs="Calibri"/>
          <w:color w:val="auto"/>
          <w:sz w:val="24"/>
          <w:szCs w:val="24"/>
          <w14:ligatures w14:val="standardContextual"/>
        </w:rPr>
        <w:t>Po zakończeniu prac budowlanych teren zostanie uporządkowany</w:t>
      </w:r>
      <w:r w:rsidR="00B643C9">
        <w:rPr>
          <w:rFonts w:ascii="Calibri" w:hAnsi="Calibri" w:cs="Calibri"/>
          <w:color w:val="auto"/>
          <w:sz w:val="24"/>
          <w:szCs w:val="24"/>
          <w14:ligatures w14:val="standardContextual"/>
        </w:rPr>
        <w:t xml:space="preserve"> pr</w:t>
      </w:r>
      <w:r w:rsidR="00047CF3">
        <w:rPr>
          <w:rFonts w:ascii="Calibri" w:hAnsi="Calibri" w:cs="Calibri"/>
          <w:color w:val="auto"/>
          <w:sz w:val="24"/>
          <w:szCs w:val="24"/>
          <w14:ligatures w14:val="standardContextual"/>
        </w:rPr>
        <w:t>zez Wykonawcę.</w:t>
      </w:r>
    </w:p>
    <w:p w14:paraId="1ACF9998" w14:textId="77777777" w:rsidR="00A273BF" w:rsidRPr="00A273BF" w:rsidRDefault="007A33D5" w:rsidP="00217EA2">
      <w:pPr>
        <w:pStyle w:val="Akapitzlist"/>
        <w:numPr>
          <w:ilvl w:val="0"/>
          <w:numId w:val="20"/>
        </w:numPr>
        <w:suppressAutoHyphens w:val="0"/>
        <w:autoSpaceDE w:val="0"/>
        <w:autoSpaceDN w:val="0"/>
        <w:adjustRightInd w:val="0"/>
        <w:spacing w:after="0" w:line="360" w:lineRule="auto"/>
        <w:rPr>
          <w:rFonts w:ascii="Calibri" w:hAnsi="Calibri" w:cs="Calibri"/>
          <w:color w:val="000000"/>
          <w:sz w:val="24"/>
          <w:szCs w:val="24"/>
        </w:rPr>
      </w:pPr>
      <w:r w:rsidRPr="00A273BF">
        <w:rPr>
          <w:rFonts w:ascii="Calibri" w:hAnsi="Calibri" w:cs="Calibri"/>
          <w:color w:val="auto"/>
          <w:sz w:val="24"/>
          <w:szCs w:val="24"/>
          <w14:ligatures w14:val="standardContextual"/>
        </w:rPr>
        <w:t>Przedmiotowa działka 1600/1 leży częściowo w strefie oddziaływania terenu kolejowego TK.</w:t>
      </w:r>
    </w:p>
    <w:p w14:paraId="4A153DEA" w14:textId="77777777" w:rsidR="00A273BF" w:rsidRPr="00A273BF" w:rsidRDefault="007A33D5" w:rsidP="00217EA2">
      <w:pPr>
        <w:pStyle w:val="Akapitzlist"/>
        <w:numPr>
          <w:ilvl w:val="1"/>
          <w:numId w:val="20"/>
        </w:numPr>
        <w:suppressAutoHyphens w:val="0"/>
        <w:autoSpaceDE w:val="0"/>
        <w:autoSpaceDN w:val="0"/>
        <w:adjustRightInd w:val="0"/>
        <w:spacing w:after="0" w:line="360" w:lineRule="auto"/>
        <w:rPr>
          <w:rFonts w:ascii="Calibri" w:hAnsi="Calibri" w:cs="Calibri"/>
          <w:color w:val="000000"/>
          <w:sz w:val="24"/>
          <w:szCs w:val="24"/>
        </w:rPr>
      </w:pPr>
      <w:r w:rsidRPr="00A273BF">
        <w:rPr>
          <w:rFonts w:ascii="Calibri" w:hAnsi="Calibri" w:cs="Calibri"/>
          <w:color w:val="auto"/>
          <w:sz w:val="24"/>
          <w:szCs w:val="24"/>
          <w14:ligatures w14:val="standardContextual"/>
        </w:rPr>
        <w:t>Teren kontrolowany od linii kolejowej ustala się w odległości 20 m od granicy terenu</w:t>
      </w:r>
      <w:r w:rsidR="00A273BF">
        <w:rPr>
          <w:rFonts w:ascii="Calibri" w:hAnsi="Calibri" w:cs="Calibri"/>
          <w:color w:val="auto"/>
          <w:sz w:val="24"/>
          <w:szCs w:val="24"/>
          <w14:ligatures w14:val="standardContextual"/>
        </w:rPr>
        <w:t xml:space="preserve"> </w:t>
      </w:r>
      <w:r w:rsidRPr="00A273BF">
        <w:rPr>
          <w:rFonts w:ascii="Calibri" w:hAnsi="Calibri" w:cs="Calibri"/>
          <w:color w:val="auto"/>
          <w:sz w:val="24"/>
          <w:szCs w:val="24"/>
          <w14:ligatures w14:val="standardContextual"/>
        </w:rPr>
        <w:t xml:space="preserve">kolejowego. </w:t>
      </w:r>
    </w:p>
    <w:p w14:paraId="40E890D3" w14:textId="77777777" w:rsidR="00A273BF" w:rsidRPr="00A273BF" w:rsidRDefault="007A33D5" w:rsidP="00217EA2">
      <w:pPr>
        <w:pStyle w:val="Akapitzlist"/>
        <w:numPr>
          <w:ilvl w:val="1"/>
          <w:numId w:val="20"/>
        </w:numPr>
        <w:suppressAutoHyphens w:val="0"/>
        <w:autoSpaceDE w:val="0"/>
        <w:autoSpaceDN w:val="0"/>
        <w:adjustRightInd w:val="0"/>
        <w:spacing w:after="0" w:line="360" w:lineRule="auto"/>
        <w:rPr>
          <w:rFonts w:ascii="Calibri" w:hAnsi="Calibri" w:cs="Calibri"/>
          <w:color w:val="000000"/>
          <w:sz w:val="24"/>
          <w:szCs w:val="24"/>
        </w:rPr>
      </w:pPr>
      <w:r w:rsidRPr="00A273BF">
        <w:rPr>
          <w:rFonts w:ascii="Calibri" w:hAnsi="Calibri" w:cs="Calibri"/>
          <w:color w:val="auto"/>
          <w:sz w:val="24"/>
          <w:szCs w:val="24"/>
          <w14:ligatures w14:val="standardContextual"/>
        </w:rPr>
        <w:t>W granicach terenu kontrolowanego obowiązuje:</w:t>
      </w:r>
    </w:p>
    <w:p w14:paraId="7AC51C7A" w14:textId="77777777" w:rsidR="00A273BF" w:rsidRPr="00A273BF" w:rsidRDefault="007A33D5" w:rsidP="00217EA2">
      <w:pPr>
        <w:pStyle w:val="Akapitzlist"/>
        <w:numPr>
          <w:ilvl w:val="2"/>
          <w:numId w:val="20"/>
        </w:numPr>
        <w:suppressAutoHyphens w:val="0"/>
        <w:autoSpaceDE w:val="0"/>
        <w:autoSpaceDN w:val="0"/>
        <w:adjustRightInd w:val="0"/>
        <w:spacing w:after="0" w:line="360" w:lineRule="auto"/>
        <w:rPr>
          <w:rFonts w:ascii="Calibri" w:hAnsi="Calibri" w:cs="Calibri"/>
          <w:color w:val="000000"/>
          <w:sz w:val="24"/>
          <w:szCs w:val="24"/>
        </w:rPr>
      </w:pPr>
      <w:r w:rsidRPr="00A273BF">
        <w:rPr>
          <w:rFonts w:ascii="Calibri" w:hAnsi="Calibri" w:cs="Calibri"/>
          <w:color w:val="auto"/>
          <w:sz w:val="24"/>
          <w:szCs w:val="24"/>
          <w14:ligatures w14:val="standardContextual"/>
        </w:rPr>
        <w:t>Zakaz wykonywania robót ziemnych w odległości do 4 m od granicy terenu kolejowego.</w:t>
      </w:r>
    </w:p>
    <w:p w14:paraId="27797F56" w14:textId="77777777" w:rsidR="00A273BF" w:rsidRPr="00A273BF" w:rsidRDefault="007A33D5" w:rsidP="00217EA2">
      <w:pPr>
        <w:pStyle w:val="Akapitzlist"/>
        <w:numPr>
          <w:ilvl w:val="2"/>
          <w:numId w:val="20"/>
        </w:numPr>
        <w:suppressAutoHyphens w:val="0"/>
        <w:autoSpaceDE w:val="0"/>
        <w:autoSpaceDN w:val="0"/>
        <w:adjustRightInd w:val="0"/>
        <w:spacing w:after="0" w:line="360" w:lineRule="auto"/>
        <w:rPr>
          <w:rFonts w:ascii="Calibri" w:hAnsi="Calibri" w:cs="Calibri"/>
          <w:color w:val="000000"/>
          <w:sz w:val="24"/>
          <w:szCs w:val="24"/>
        </w:rPr>
      </w:pPr>
      <w:r w:rsidRPr="00A273BF">
        <w:rPr>
          <w:rFonts w:ascii="Calibri" w:hAnsi="Calibri" w:cs="Calibri"/>
          <w:color w:val="auto"/>
          <w:sz w:val="24"/>
          <w:szCs w:val="24"/>
          <w14:ligatures w14:val="standardContextual"/>
        </w:rPr>
        <w:t>Zakaz prowadzenia nasadzeń drzew i krzewów w odległości mniejszej niż 15 m od osi</w:t>
      </w:r>
      <w:r w:rsidR="00A273BF">
        <w:rPr>
          <w:rFonts w:ascii="Calibri" w:hAnsi="Calibri" w:cs="Calibri"/>
          <w:color w:val="auto"/>
          <w:sz w:val="24"/>
          <w:szCs w:val="24"/>
          <w14:ligatures w14:val="standardContextual"/>
        </w:rPr>
        <w:t xml:space="preserve"> s</w:t>
      </w:r>
      <w:r w:rsidRPr="00A273BF">
        <w:rPr>
          <w:rFonts w:ascii="Calibri" w:hAnsi="Calibri" w:cs="Calibri"/>
          <w:color w:val="auto"/>
          <w:sz w:val="24"/>
          <w:szCs w:val="24"/>
          <w14:ligatures w14:val="standardContextual"/>
        </w:rPr>
        <w:t>krajnego toru.</w:t>
      </w:r>
    </w:p>
    <w:p w14:paraId="369340AA" w14:textId="77777777" w:rsidR="00A273BF" w:rsidRPr="00A273BF" w:rsidRDefault="007A33D5" w:rsidP="00217EA2">
      <w:pPr>
        <w:pStyle w:val="Akapitzlist"/>
        <w:numPr>
          <w:ilvl w:val="2"/>
          <w:numId w:val="20"/>
        </w:numPr>
        <w:suppressAutoHyphens w:val="0"/>
        <w:autoSpaceDE w:val="0"/>
        <w:autoSpaceDN w:val="0"/>
        <w:adjustRightInd w:val="0"/>
        <w:spacing w:after="0" w:line="360" w:lineRule="auto"/>
        <w:rPr>
          <w:rFonts w:ascii="Calibri" w:hAnsi="Calibri" w:cs="Calibri"/>
          <w:color w:val="000000"/>
          <w:sz w:val="24"/>
          <w:szCs w:val="24"/>
        </w:rPr>
      </w:pPr>
      <w:r w:rsidRPr="00A273BF">
        <w:rPr>
          <w:rFonts w:ascii="Calibri" w:hAnsi="Calibri" w:cs="Calibri"/>
          <w:color w:val="auto"/>
          <w:sz w:val="24"/>
          <w:szCs w:val="24"/>
          <w14:ligatures w14:val="standardContextual"/>
        </w:rPr>
        <w:t>Zakaz lokalizowania budynków za wyjątkiem obiektów kolejowych, w odległości 10 m</w:t>
      </w:r>
      <w:r w:rsidR="00A273BF">
        <w:rPr>
          <w:rFonts w:ascii="Calibri" w:hAnsi="Calibri" w:cs="Calibri"/>
          <w:color w:val="auto"/>
          <w:sz w:val="24"/>
          <w:szCs w:val="24"/>
          <w14:ligatures w14:val="standardContextual"/>
        </w:rPr>
        <w:t xml:space="preserve"> </w:t>
      </w:r>
      <w:r w:rsidRPr="00A273BF">
        <w:rPr>
          <w:rFonts w:ascii="Calibri" w:hAnsi="Calibri" w:cs="Calibri"/>
          <w:color w:val="auto"/>
          <w:sz w:val="24"/>
          <w:szCs w:val="24"/>
          <w14:ligatures w14:val="standardContextual"/>
        </w:rPr>
        <w:t>od granicy terenu kolejowego, z tym że odległość ta od osi skrajnego toru nie może być</w:t>
      </w:r>
      <w:r w:rsidR="00A273BF">
        <w:rPr>
          <w:rFonts w:ascii="Calibri" w:hAnsi="Calibri" w:cs="Calibri"/>
          <w:color w:val="auto"/>
          <w:sz w:val="24"/>
          <w:szCs w:val="24"/>
          <w14:ligatures w14:val="standardContextual"/>
        </w:rPr>
        <w:t xml:space="preserve"> </w:t>
      </w:r>
      <w:r w:rsidRPr="00A273BF">
        <w:rPr>
          <w:rFonts w:ascii="Calibri" w:hAnsi="Calibri" w:cs="Calibri"/>
          <w:color w:val="auto"/>
          <w:sz w:val="24"/>
          <w:szCs w:val="24"/>
          <w14:ligatures w14:val="standardContextual"/>
        </w:rPr>
        <w:t>mniejsza niż 20 m.</w:t>
      </w:r>
    </w:p>
    <w:p w14:paraId="1497D4FE" w14:textId="77777777" w:rsidR="00A273BF" w:rsidRPr="00A273BF" w:rsidRDefault="007A33D5" w:rsidP="00217EA2">
      <w:pPr>
        <w:pStyle w:val="Akapitzlist"/>
        <w:numPr>
          <w:ilvl w:val="2"/>
          <w:numId w:val="20"/>
        </w:numPr>
        <w:suppressAutoHyphens w:val="0"/>
        <w:autoSpaceDE w:val="0"/>
        <w:autoSpaceDN w:val="0"/>
        <w:adjustRightInd w:val="0"/>
        <w:spacing w:after="0" w:line="360" w:lineRule="auto"/>
        <w:rPr>
          <w:rFonts w:ascii="Calibri" w:hAnsi="Calibri" w:cs="Calibri"/>
          <w:color w:val="000000"/>
          <w:sz w:val="24"/>
          <w:szCs w:val="24"/>
        </w:rPr>
      </w:pPr>
      <w:r w:rsidRPr="00A273BF">
        <w:rPr>
          <w:rFonts w:ascii="Calibri" w:hAnsi="Calibri" w:cs="Calibri"/>
          <w:color w:val="auto"/>
          <w:sz w:val="24"/>
          <w:szCs w:val="24"/>
          <w14:ligatures w14:val="standardContextual"/>
        </w:rPr>
        <w:t>Obowiązek uzgadniania robót ziemnych w odległości od 4 do 20 m od granicy terenu</w:t>
      </w:r>
      <w:r w:rsidR="00A273BF">
        <w:rPr>
          <w:rFonts w:ascii="Calibri" w:hAnsi="Calibri" w:cs="Calibri"/>
          <w:color w:val="auto"/>
          <w:sz w:val="24"/>
          <w:szCs w:val="24"/>
          <w14:ligatures w14:val="standardContextual"/>
        </w:rPr>
        <w:t xml:space="preserve"> </w:t>
      </w:r>
      <w:r w:rsidRPr="00A273BF">
        <w:rPr>
          <w:rFonts w:ascii="Calibri" w:hAnsi="Calibri" w:cs="Calibri"/>
          <w:color w:val="auto"/>
          <w:sz w:val="24"/>
          <w:szCs w:val="24"/>
          <w14:ligatures w14:val="standardContextual"/>
        </w:rPr>
        <w:t>kolejowego.</w:t>
      </w:r>
    </w:p>
    <w:p w14:paraId="536CFC63" w14:textId="3B79CE05" w:rsidR="007A33D5" w:rsidRPr="00A273BF" w:rsidRDefault="007A33D5" w:rsidP="00217EA2">
      <w:pPr>
        <w:pStyle w:val="Akapitzlist"/>
        <w:numPr>
          <w:ilvl w:val="2"/>
          <w:numId w:val="20"/>
        </w:numPr>
        <w:suppressAutoHyphens w:val="0"/>
        <w:autoSpaceDE w:val="0"/>
        <w:autoSpaceDN w:val="0"/>
        <w:adjustRightInd w:val="0"/>
        <w:spacing w:after="0" w:line="360" w:lineRule="auto"/>
        <w:rPr>
          <w:rFonts w:ascii="Calibri" w:hAnsi="Calibri" w:cs="Calibri"/>
          <w:color w:val="000000"/>
          <w:sz w:val="24"/>
          <w:szCs w:val="24"/>
        </w:rPr>
      </w:pPr>
      <w:r w:rsidRPr="00A273BF">
        <w:rPr>
          <w:rFonts w:ascii="Calibri" w:hAnsi="Calibri" w:cs="Calibri"/>
          <w:color w:val="auto"/>
          <w:sz w:val="24"/>
          <w:szCs w:val="24"/>
          <w14:ligatures w14:val="standardContextual"/>
        </w:rPr>
        <w:t>W pasie terenu kontrolowanego dopuszcza się ekrany akustyczne, parkany śnieżne, sieci i</w:t>
      </w:r>
      <w:r w:rsidR="00A273BF">
        <w:rPr>
          <w:rFonts w:ascii="Calibri" w:hAnsi="Calibri" w:cs="Calibri"/>
          <w:color w:val="auto"/>
          <w:sz w:val="24"/>
          <w:szCs w:val="24"/>
          <w14:ligatures w14:val="standardContextual"/>
        </w:rPr>
        <w:t xml:space="preserve"> </w:t>
      </w:r>
      <w:r w:rsidRPr="00A273BF">
        <w:rPr>
          <w:rFonts w:ascii="Calibri" w:hAnsi="Calibri" w:cs="Calibri"/>
          <w:color w:val="auto"/>
          <w:sz w:val="24"/>
          <w:szCs w:val="24"/>
          <w14:ligatures w14:val="standardContextual"/>
        </w:rPr>
        <w:t>urządzenia infrastruktury technicznej, zgodnie z warunkami zarządcy terenu kolejowego.</w:t>
      </w:r>
    </w:p>
    <w:p w14:paraId="2616E6BA" w14:textId="77777777" w:rsidR="009B6F01" w:rsidRPr="00217EA2" w:rsidRDefault="009B6F01" w:rsidP="00217EA2">
      <w:pPr>
        <w:widowControl w:val="0"/>
        <w:spacing w:after="0" w:line="360" w:lineRule="auto"/>
        <w:ind w:left="380" w:hanging="386"/>
        <w:jc w:val="both"/>
        <w:rPr>
          <w:rFonts w:ascii="Calibri" w:hAnsi="Calibri" w:cs="Calibri"/>
          <w:color w:val="000000"/>
          <w:sz w:val="24"/>
          <w:szCs w:val="24"/>
        </w:rPr>
      </w:pPr>
    </w:p>
    <w:p w14:paraId="514F5006" w14:textId="361F7D7B" w:rsidR="008403F5" w:rsidRPr="00094B80" w:rsidRDefault="008403F5" w:rsidP="00094B80">
      <w:pPr>
        <w:widowControl w:val="0"/>
        <w:spacing w:after="0" w:line="360" w:lineRule="auto"/>
        <w:jc w:val="center"/>
        <w:textAlignment w:val="baseline"/>
        <w:rPr>
          <w:rFonts w:ascii="Calibri" w:eastAsia="Microsoft Sans Serif" w:hAnsi="Calibri" w:cs="Calibri"/>
          <w:b/>
          <w:bCs/>
          <w:color w:val="auto"/>
          <w:sz w:val="24"/>
          <w:szCs w:val="24"/>
        </w:rPr>
      </w:pPr>
    </w:p>
    <w:p w14:paraId="6ABDE0BA" w14:textId="6BE06FA2" w:rsidR="008403F5" w:rsidRPr="00094B80" w:rsidRDefault="008403F5" w:rsidP="00094B80">
      <w:pPr>
        <w:pStyle w:val="Akapitzlist"/>
        <w:widowControl w:val="0"/>
        <w:numPr>
          <w:ilvl w:val="0"/>
          <w:numId w:val="21"/>
        </w:numPr>
        <w:spacing w:after="0" w:line="360" w:lineRule="auto"/>
        <w:jc w:val="center"/>
        <w:textAlignment w:val="baseline"/>
        <w:rPr>
          <w:rFonts w:ascii="Calibri" w:eastAsia="Microsoft Sans Serif" w:hAnsi="Calibri" w:cs="Calibri"/>
          <w:b/>
          <w:bCs/>
          <w:color w:val="auto"/>
          <w:sz w:val="24"/>
          <w:szCs w:val="24"/>
        </w:rPr>
      </w:pPr>
      <w:r w:rsidRPr="00094B80">
        <w:rPr>
          <w:rFonts w:ascii="Calibri" w:eastAsia="Microsoft Sans Serif" w:hAnsi="Calibri" w:cs="Calibri"/>
          <w:b/>
          <w:bCs/>
          <w:color w:val="auto"/>
          <w:sz w:val="24"/>
          <w:szCs w:val="24"/>
        </w:rPr>
        <w:t>INFORMACJE OGÓLNE</w:t>
      </w:r>
    </w:p>
    <w:p w14:paraId="1AB778C9" w14:textId="77777777" w:rsidR="00094B80" w:rsidRPr="00094B80" w:rsidRDefault="00094B80" w:rsidP="00094B80">
      <w:pPr>
        <w:pStyle w:val="Akapitzlist"/>
        <w:widowControl w:val="0"/>
        <w:spacing w:after="0" w:line="360" w:lineRule="auto"/>
        <w:ind w:left="1080"/>
        <w:textAlignment w:val="baseline"/>
        <w:rPr>
          <w:rFonts w:ascii="Calibri" w:eastAsia="Microsoft Sans Serif" w:hAnsi="Calibri" w:cs="Calibri"/>
          <w:b/>
          <w:bCs/>
          <w:color w:val="auto"/>
          <w:sz w:val="24"/>
          <w:szCs w:val="24"/>
        </w:rPr>
      </w:pPr>
    </w:p>
    <w:p w14:paraId="116324A7" w14:textId="48AC3664" w:rsidR="008403F5" w:rsidRPr="005341FE" w:rsidRDefault="008403F5" w:rsidP="00094B80">
      <w:pPr>
        <w:pStyle w:val="Akapitzlist"/>
        <w:widowControl w:val="0"/>
        <w:numPr>
          <w:ilvl w:val="1"/>
          <w:numId w:val="21"/>
        </w:numPr>
        <w:spacing w:after="0" w:line="360" w:lineRule="auto"/>
        <w:jc w:val="both"/>
        <w:textAlignment w:val="baseline"/>
        <w:rPr>
          <w:rFonts w:ascii="Calibri" w:eastAsia="Microsoft Sans Serif" w:hAnsi="Calibri" w:cs="Calibri"/>
          <w:b/>
          <w:bCs/>
          <w:color w:val="auto"/>
          <w:sz w:val="24"/>
          <w:szCs w:val="24"/>
        </w:rPr>
      </w:pPr>
      <w:r w:rsidRPr="00094B80">
        <w:rPr>
          <w:rFonts w:ascii="Calibri" w:hAnsi="Calibri" w:cs="Calibri"/>
          <w:color w:val="auto"/>
          <w:sz w:val="24"/>
          <w:szCs w:val="24"/>
        </w:rPr>
        <w:lastRenderedPageBreak/>
        <w:t>Zakres robót winien być wykonany w sposób zgodny z powszechnie obowiązującymi warunkami technicznymi wykonania i odbioru robót budowlanych, dla tego typu robót łącznie z robotami towarzyszącymi, oraz na warunkach określonych w projekcie umowy.</w:t>
      </w:r>
    </w:p>
    <w:p w14:paraId="7A50BEE3" w14:textId="77777777" w:rsidR="005341FE" w:rsidRPr="00094B80" w:rsidRDefault="005341FE" w:rsidP="005341FE">
      <w:pPr>
        <w:pStyle w:val="Akapitzlist"/>
        <w:widowControl w:val="0"/>
        <w:spacing w:after="0" w:line="360" w:lineRule="auto"/>
        <w:ind w:left="1440"/>
        <w:jc w:val="both"/>
        <w:textAlignment w:val="baseline"/>
        <w:rPr>
          <w:rFonts w:ascii="Calibri" w:eastAsia="Microsoft Sans Serif" w:hAnsi="Calibri" w:cs="Calibri"/>
          <w:b/>
          <w:bCs/>
          <w:color w:val="auto"/>
          <w:sz w:val="24"/>
          <w:szCs w:val="24"/>
        </w:rPr>
      </w:pPr>
    </w:p>
    <w:p w14:paraId="3E6DE500" w14:textId="77777777" w:rsidR="00995FE7" w:rsidRDefault="008403F5" w:rsidP="00995FE7">
      <w:pPr>
        <w:pStyle w:val="Akapitzlist"/>
        <w:widowControl w:val="0"/>
        <w:numPr>
          <w:ilvl w:val="1"/>
          <w:numId w:val="21"/>
        </w:numPr>
        <w:spacing w:after="0" w:line="360" w:lineRule="auto"/>
        <w:jc w:val="both"/>
        <w:textAlignment w:val="baseline"/>
        <w:rPr>
          <w:rFonts w:ascii="Calibri" w:eastAsia="Microsoft Sans Serif" w:hAnsi="Calibri" w:cs="Calibri"/>
          <w:color w:val="auto"/>
          <w:sz w:val="24"/>
          <w:szCs w:val="24"/>
        </w:rPr>
      </w:pPr>
      <w:r w:rsidRPr="00094B80">
        <w:rPr>
          <w:rFonts w:ascii="Calibri" w:eastAsia="Microsoft Sans Serif" w:hAnsi="Calibri" w:cs="Calibri"/>
          <w:color w:val="auto"/>
          <w:sz w:val="24"/>
          <w:szCs w:val="24"/>
        </w:rPr>
        <w:t xml:space="preserve">KODY CPV: </w:t>
      </w:r>
    </w:p>
    <w:p w14:paraId="299507BC" w14:textId="77777777" w:rsidR="003B28C8" w:rsidRDefault="00995FE7" w:rsidP="003B28C8">
      <w:pPr>
        <w:pStyle w:val="Akapitzlist"/>
        <w:widowControl w:val="0"/>
        <w:numPr>
          <w:ilvl w:val="1"/>
          <w:numId w:val="23"/>
        </w:numPr>
        <w:spacing w:after="0" w:line="360" w:lineRule="auto"/>
        <w:jc w:val="both"/>
        <w:textAlignment w:val="baseline"/>
        <w:rPr>
          <w:rFonts w:ascii="Calibri" w:eastAsia="Microsoft Sans Serif" w:hAnsi="Calibri" w:cs="Calibri"/>
          <w:color w:val="auto"/>
          <w:sz w:val="24"/>
          <w:szCs w:val="24"/>
        </w:rPr>
      </w:pPr>
      <w:r w:rsidRPr="003B28C8">
        <w:rPr>
          <w:rFonts w:ascii="Calibri" w:eastAsia="Microsoft Sans Serif" w:hAnsi="Calibri" w:cs="Calibri"/>
          <w:color w:val="auto"/>
          <w:sz w:val="24"/>
          <w:szCs w:val="24"/>
        </w:rPr>
        <w:t>45112720-8 Roboty w zakresie kształtowania terenów sportowych i rekreacyjnych</w:t>
      </w:r>
    </w:p>
    <w:p w14:paraId="1387A841" w14:textId="77777777" w:rsidR="003B28C8" w:rsidRDefault="00995FE7" w:rsidP="003B28C8">
      <w:pPr>
        <w:pStyle w:val="Akapitzlist"/>
        <w:widowControl w:val="0"/>
        <w:spacing w:after="0" w:line="360" w:lineRule="auto"/>
        <w:ind w:left="2340"/>
        <w:jc w:val="both"/>
        <w:textAlignment w:val="baseline"/>
        <w:rPr>
          <w:rFonts w:ascii="Calibri" w:eastAsia="Microsoft Sans Serif" w:hAnsi="Calibri" w:cs="Calibri"/>
          <w:color w:val="auto"/>
          <w:sz w:val="24"/>
          <w:szCs w:val="24"/>
        </w:rPr>
      </w:pPr>
      <w:r w:rsidRPr="003B28C8">
        <w:rPr>
          <w:rFonts w:ascii="Calibri" w:eastAsia="Microsoft Sans Serif" w:hAnsi="Calibri" w:cs="Calibri"/>
          <w:color w:val="auto"/>
          <w:sz w:val="24"/>
          <w:szCs w:val="24"/>
        </w:rPr>
        <w:t>Dodatkowe kody CPV:</w:t>
      </w:r>
    </w:p>
    <w:p w14:paraId="01777F5C" w14:textId="77777777" w:rsidR="003B28C8" w:rsidRDefault="00995FE7" w:rsidP="003B28C8">
      <w:pPr>
        <w:pStyle w:val="Akapitzlist"/>
        <w:widowControl w:val="0"/>
        <w:numPr>
          <w:ilvl w:val="1"/>
          <w:numId w:val="23"/>
        </w:numPr>
        <w:spacing w:after="0" w:line="360" w:lineRule="auto"/>
        <w:jc w:val="both"/>
        <w:textAlignment w:val="baseline"/>
        <w:rPr>
          <w:rFonts w:ascii="Calibri" w:eastAsia="Microsoft Sans Serif" w:hAnsi="Calibri" w:cs="Calibri"/>
          <w:color w:val="auto"/>
          <w:sz w:val="24"/>
          <w:szCs w:val="24"/>
        </w:rPr>
      </w:pPr>
      <w:r w:rsidRPr="003B28C8">
        <w:rPr>
          <w:rFonts w:ascii="Calibri" w:eastAsia="Microsoft Sans Serif" w:hAnsi="Calibri" w:cs="Calibri"/>
          <w:color w:val="auto"/>
          <w:sz w:val="24"/>
          <w:szCs w:val="24"/>
        </w:rPr>
        <w:t>45100000-8 Przygotowanie terenu pod budowę</w:t>
      </w:r>
    </w:p>
    <w:p w14:paraId="2E4E314F" w14:textId="77777777" w:rsidR="003B28C8" w:rsidRDefault="00995FE7" w:rsidP="003B28C8">
      <w:pPr>
        <w:pStyle w:val="Akapitzlist"/>
        <w:widowControl w:val="0"/>
        <w:numPr>
          <w:ilvl w:val="1"/>
          <w:numId w:val="23"/>
        </w:numPr>
        <w:spacing w:after="0" w:line="360" w:lineRule="auto"/>
        <w:jc w:val="both"/>
        <w:textAlignment w:val="baseline"/>
        <w:rPr>
          <w:rFonts w:ascii="Calibri" w:eastAsia="Microsoft Sans Serif" w:hAnsi="Calibri" w:cs="Calibri"/>
          <w:color w:val="auto"/>
          <w:sz w:val="24"/>
          <w:szCs w:val="24"/>
        </w:rPr>
      </w:pPr>
      <w:r w:rsidRPr="003B28C8">
        <w:rPr>
          <w:rFonts w:ascii="Calibri" w:eastAsia="Microsoft Sans Serif" w:hAnsi="Calibri" w:cs="Calibri"/>
          <w:color w:val="auto"/>
          <w:sz w:val="24"/>
          <w:szCs w:val="24"/>
        </w:rPr>
        <w:t>37410000-5 Sprzęt sportowy do uprawiania sportów na wolnym powietrzu</w:t>
      </w:r>
    </w:p>
    <w:p w14:paraId="2D5B92C2" w14:textId="77777777" w:rsidR="003B28C8" w:rsidRDefault="00995FE7" w:rsidP="003B28C8">
      <w:pPr>
        <w:pStyle w:val="Akapitzlist"/>
        <w:widowControl w:val="0"/>
        <w:numPr>
          <w:ilvl w:val="1"/>
          <w:numId w:val="23"/>
        </w:numPr>
        <w:spacing w:after="0" w:line="360" w:lineRule="auto"/>
        <w:jc w:val="both"/>
        <w:textAlignment w:val="baseline"/>
        <w:rPr>
          <w:rFonts w:ascii="Calibri" w:eastAsia="Microsoft Sans Serif" w:hAnsi="Calibri" w:cs="Calibri"/>
          <w:color w:val="auto"/>
          <w:sz w:val="24"/>
          <w:szCs w:val="24"/>
        </w:rPr>
      </w:pPr>
      <w:r w:rsidRPr="003B28C8">
        <w:rPr>
          <w:rFonts w:ascii="Calibri" w:eastAsia="Microsoft Sans Serif" w:hAnsi="Calibri" w:cs="Calibri"/>
          <w:color w:val="auto"/>
          <w:sz w:val="24"/>
          <w:szCs w:val="24"/>
        </w:rPr>
        <w:t>45262300-4 – Betonowanie</w:t>
      </w:r>
    </w:p>
    <w:p w14:paraId="771DC2EA" w14:textId="3BDD3063" w:rsidR="00995FE7" w:rsidRDefault="00995FE7" w:rsidP="003B28C8">
      <w:pPr>
        <w:pStyle w:val="Akapitzlist"/>
        <w:widowControl w:val="0"/>
        <w:numPr>
          <w:ilvl w:val="1"/>
          <w:numId w:val="23"/>
        </w:numPr>
        <w:spacing w:after="0" w:line="360" w:lineRule="auto"/>
        <w:jc w:val="both"/>
        <w:textAlignment w:val="baseline"/>
        <w:rPr>
          <w:rFonts w:ascii="Calibri" w:eastAsia="Microsoft Sans Serif" w:hAnsi="Calibri" w:cs="Calibri"/>
          <w:color w:val="auto"/>
          <w:sz w:val="24"/>
          <w:szCs w:val="24"/>
        </w:rPr>
      </w:pPr>
      <w:r w:rsidRPr="003B28C8">
        <w:rPr>
          <w:rFonts w:ascii="Calibri" w:eastAsia="Microsoft Sans Serif" w:hAnsi="Calibri" w:cs="Calibri"/>
          <w:color w:val="auto"/>
          <w:sz w:val="24"/>
          <w:szCs w:val="24"/>
        </w:rPr>
        <w:t>45223800-4 - Montaż i wznoszenie gotowych konstrukcji</w:t>
      </w:r>
    </w:p>
    <w:p w14:paraId="3123DCCC" w14:textId="77777777" w:rsidR="003533CC" w:rsidRPr="003B28C8" w:rsidRDefault="003533CC" w:rsidP="003533CC">
      <w:pPr>
        <w:pStyle w:val="Akapitzlist"/>
        <w:widowControl w:val="0"/>
        <w:spacing w:after="0" w:line="360" w:lineRule="auto"/>
        <w:ind w:left="2340"/>
        <w:jc w:val="both"/>
        <w:textAlignment w:val="baseline"/>
        <w:rPr>
          <w:rFonts w:ascii="Calibri" w:eastAsia="Microsoft Sans Serif" w:hAnsi="Calibri" w:cs="Calibri"/>
          <w:color w:val="auto"/>
          <w:sz w:val="24"/>
          <w:szCs w:val="24"/>
        </w:rPr>
      </w:pPr>
    </w:p>
    <w:p w14:paraId="6518B417" w14:textId="77777777" w:rsidR="008403F5" w:rsidRPr="00094B80" w:rsidRDefault="008403F5" w:rsidP="00094B80">
      <w:pPr>
        <w:pStyle w:val="Akapitzlist"/>
        <w:widowControl w:val="0"/>
        <w:numPr>
          <w:ilvl w:val="1"/>
          <w:numId w:val="21"/>
        </w:numPr>
        <w:spacing w:after="0" w:line="360" w:lineRule="auto"/>
        <w:jc w:val="both"/>
        <w:textAlignment w:val="baseline"/>
        <w:rPr>
          <w:rFonts w:ascii="Calibri" w:eastAsia="Microsoft Sans Serif" w:hAnsi="Calibri" w:cs="Calibri"/>
          <w:b/>
          <w:bCs/>
          <w:color w:val="auto"/>
          <w:sz w:val="24"/>
          <w:szCs w:val="24"/>
        </w:rPr>
      </w:pPr>
      <w:r w:rsidRPr="00094B80">
        <w:rPr>
          <w:rFonts w:ascii="Calibri" w:hAnsi="Calibri" w:cs="Calibri"/>
          <w:color w:val="auto"/>
          <w:sz w:val="24"/>
          <w:szCs w:val="24"/>
        </w:rPr>
        <w:t>Wykonawca robót budowlanych przy składaniu i wycenie ofert winien uwzględnić specyfikację techniczną wykonania i odbioru robót budowlanych.</w:t>
      </w:r>
    </w:p>
    <w:p w14:paraId="7FC1C459" w14:textId="77777777" w:rsidR="008403F5" w:rsidRPr="00094B80" w:rsidRDefault="008403F5" w:rsidP="00094B80">
      <w:pPr>
        <w:pStyle w:val="Akapitzlist"/>
        <w:widowControl w:val="0"/>
        <w:numPr>
          <w:ilvl w:val="1"/>
          <w:numId w:val="21"/>
        </w:numPr>
        <w:spacing w:after="0" w:line="360" w:lineRule="auto"/>
        <w:jc w:val="both"/>
        <w:textAlignment w:val="baseline"/>
        <w:rPr>
          <w:rFonts w:ascii="Calibri" w:eastAsia="Microsoft Sans Serif" w:hAnsi="Calibri" w:cs="Calibri"/>
          <w:b/>
          <w:bCs/>
          <w:color w:val="auto"/>
          <w:sz w:val="24"/>
          <w:szCs w:val="24"/>
        </w:rPr>
      </w:pPr>
      <w:r w:rsidRPr="00094B80">
        <w:rPr>
          <w:rFonts w:ascii="Calibri" w:hAnsi="Calibri" w:cs="Calibri"/>
          <w:color w:val="auto"/>
          <w:sz w:val="24"/>
          <w:szCs w:val="24"/>
        </w:rPr>
        <w:t xml:space="preserve">Przy doborze materiałów należy kierować się wymaganiami sprecyzowanymi                                          w dokumentacji technicznej, oraz specyfikacji technicznej wykonania i odbioru robót. </w:t>
      </w:r>
    </w:p>
    <w:p w14:paraId="47967D0C" w14:textId="77777777" w:rsidR="008403F5" w:rsidRPr="00094B80" w:rsidRDefault="008403F5" w:rsidP="00094B80">
      <w:pPr>
        <w:pStyle w:val="Akapitzlist"/>
        <w:widowControl w:val="0"/>
        <w:numPr>
          <w:ilvl w:val="1"/>
          <w:numId w:val="21"/>
        </w:numPr>
        <w:spacing w:after="0" w:line="360" w:lineRule="auto"/>
        <w:jc w:val="both"/>
        <w:textAlignment w:val="baseline"/>
        <w:rPr>
          <w:rFonts w:ascii="Calibri" w:eastAsia="Microsoft Sans Serif" w:hAnsi="Calibri" w:cs="Calibri"/>
          <w:b/>
          <w:bCs/>
          <w:color w:val="auto"/>
          <w:sz w:val="24"/>
          <w:szCs w:val="24"/>
        </w:rPr>
      </w:pPr>
      <w:r w:rsidRPr="00094B80">
        <w:rPr>
          <w:rFonts w:ascii="Calibri" w:hAnsi="Calibri" w:cs="Calibri"/>
          <w:color w:val="auto"/>
          <w:sz w:val="24"/>
          <w:szCs w:val="24"/>
        </w:rPr>
        <w:t>Wykonawca zapewni materiały niezbędne do wykonania przedmiotu umowy, posiadające aktualne atesty, certyfikaty dopuszczające ich do stosowania oraz gwarancje na wszystkie zamontowane urządzenia. Transport materiałów na plac budowy (miejsce wbudowania), oraz dostarczenie i eksploatacja maszyn i urządzeń niezbędnych do prawidłowego wykonania obciążają wykonawcę robót.</w:t>
      </w:r>
    </w:p>
    <w:p w14:paraId="2F05E2FE" w14:textId="4DE3DD4A" w:rsidR="008403F5" w:rsidRPr="00447CAB" w:rsidRDefault="008403F5" w:rsidP="00447CAB">
      <w:pPr>
        <w:pStyle w:val="Akapitzlist"/>
        <w:widowControl w:val="0"/>
        <w:numPr>
          <w:ilvl w:val="1"/>
          <w:numId w:val="21"/>
        </w:numPr>
        <w:spacing w:after="0" w:line="360" w:lineRule="auto"/>
        <w:jc w:val="both"/>
        <w:textAlignment w:val="baseline"/>
        <w:rPr>
          <w:rFonts w:ascii="Calibri" w:eastAsia="Microsoft Sans Serif" w:hAnsi="Calibri" w:cs="Calibri"/>
          <w:b/>
          <w:bCs/>
          <w:color w:val="auto"/>
          <w:sz w:val="24"/>
          <w:szCs w:val="24"/>
        </w:rPr>
      </w:pPr>
      <w:r w:rsidRPr="00094B80">
        <w:rPr>
          <w:rFonts w:ascii="Calibri" w:hAnsi="Calibri" w:cs="Calibri"/>
          <w:color w:val="auto"/>
          <w:sz w:val="24"/>
          <w:szCs w:val="24"/>
        </w:rPr>
        <w:t>Wszystkie użyte do wykonania przedmiotu zamówienia materiały muszą posiadać parametry techniczne nie gorsze niż wskazano w dokumentacji projektowej a zatem do wykonania robót należy użyć materiałów posiadających wymagane atesty i certyfikaty.</w:t>
      </w:r>
      <w:r w:rsidR="00447CAB">
        <w:rPr>
          <w:rFonts w:ascii="Calibri" w:hAnsi="Calibri" w:cs="Calibri"/>
          <w:color w:val="auto"/>
          <w:sz w:val="24"/>
          <w:szCs w:val="24"/>
        </w:rPr>
        <w:t xml:space="preserve"> </w:t>
      </w:r>
      <w:r w:rsidRPr="00447CAB">
        <w:rPr>
          <w:rFonts w:ascii="Calibri" w:hAnsi="Calibri" w:cs="Calibri"/>
          <w:color w:val="auto"/>
          <w:sz w:val="24"/>
          <w:szCs w:val="24"/>
        </w:rPr>
        <w:t xml:space="preserve">Zgodnie z rozporządzeniem Parlamentu Europejskiego i Rady (UE) Nr 305/2011 z dnia 9 marca 2011 r. ustanawiającego zharmonizowane warunki wprowadzania do obrotu  </w:t>
      </w:r>
      <w:r w:rsidRPr="00447CAB">
        <w:rPr>
          <w:rFonts w:ascii="Calibri" w:hAnsi="Calibri" w:cs="Calibri"/>
          <w:color w:val="auto"/>
          <w:sz w:val="24"/>
          <w:szCs w:val="24"/>
        </w:rPr>
        <w:lastRenderedPageBreak/>
        <w:t>wyrobów budowlanych i uchylającego dyrektywę Rady 89/106/EWG (Dz. Urz. UE L 88 z 04.04.2011, str. 5) powinny one odpowiadać, co do jakości wymaganiom określonym ustawą z dnia 16 kwietnia 2004 r. o wyrobach budowlanych (t. j. Dz. U. z 2014 r. poz. 883 z późn. zm.) oraz wymaganiom określonym w STWiORB.</w:t>
      </w:r>
    </w:p>
    <w:p w14:paraId="0FE1FDD2" w14:textId="77777777" w:rsidR="008403F5" w:rsidRPr="00094B80" w:rsidRDefault="008403F5" w:rsidP="00094B80">
      <w:pPr>
        <w:pStyle w:val="Akapitzlist"/>
        <w:widowControl w:val="0"/>
        <w:numPr>
          <w:ilvl w:val="1"/>
          <w:numId w:val="21"/>
        </w:numPr>
        <w:spacing w:after="0" w:line="360" w:lineRule="auto"/>
        <w:jc w:val="both"/>
        <w:textAlignment w:val="baseline"/>
        <w:rPr>
          <w:rFonts w:ascii="Calibri" w:eastAsia="Microsoft Sans Serif" w:hAnsi="Calibri" w:cs="Calibri"/>
          <w:b/>
          <w:bCs/>
          <w:color w:val="auto"/>
          <w:sz w:val="24"/>
          <w:szCs w:val="24"/>
        </w:rPr>
      </w:pPr>
      <w:r w:rsidRPr="00094B80">
        <w:rPr>
          <w:rFonts w:ascii="Calibri" w:hAnsi="Calibri" w:cs="Calibri"/>
          <w:color w:val="auto"/>
          <w:sz w:val="24"/>
          <w:szCs w:val="24"/>
        </w:rPr>
        <w:t xml:space="preserve">Użyte materiały powinny być w </w:t>
      </w:r>
      <w:r w:rsidRPr="00094B80">
        <w:rPr>
          <w:rFonts w:ascii="Calibri" w:hAnsi="Calibri" w:cs="Calibri"/>
          <w:b/>
          <w:bCs/>
          <w:color w:val="auto"/>
          <w:sz w:val="24"/>
          <w:szCs w:val="24"/>
        </w:rPr>
        <w:t>I gatunku jakościowym i wymiarowym</w:t>
      </w:r>
      <w:r w:rsidRPr="00094B80">
        <w:rPr>
          <w:rFonts w:ascii="Calibri" w:hAnsi="Calibri" w:cs="Calibri"/>
          <w:color w:val="auto"/>
          <w:sz w:val="24"/>
          <w:szCs w:val="24"/>
        </w:rPr>
        <w:t xml:space="preserve">. </w:t>
      </w:r>
    </w:p>
    <w:p w14:paraId="6BD32911" w14:textId="77777777" w:rsidR="008403F5" w:rsidRPr="00094B80" w:rsidRDefault="008403F5" w:rsidP="00094B80">
      <w:pPr>
        <w:pStyle w:val="Akapitzlist"/>
        <w:widowControl w:val="0"/>
        <w:numPr>
          <w:ilvl w:val="1"/>
          <w:numId w:val="21"/>
        </w:numPr>
        <w:spacing w:after="0" w:line="360" w:lineRule="auto"/>
        <w:jc w:val="both"/>
        <w:textAlignment w:val="baseline"/>
        <w:rPr>
          <w:rFonts w:ascii="Calibri" w:eastAsia="Microsoft Sans Serif" w:hAnsi="Calibri" w:cs="Calibri"/>
          <w:b/>
          <w:bCs/>
          <w:color w:val="auto"/>
          <w:sz w:val="24"/>
          <w:szCs w:val="24"/>
        </w:rPr>
      </w:pPr>
      <w:r w:rsidRPr="00094B80">
        <w:rPr>
          <w:rFonts w:ascii="Calibri" w:hAnsi="Calibri" w:cs="Calibri"/>
          <w:color w:val="auto"/>
          <w:sz w:val="24"/>
          <w:szCs w:val="24"/>
        </w:rPr>
        <w:t>Użyte materiały winne posiadać odpowiednie dopuszczenia do stosowania w budownictwie i zapewniających sprawność eksploatacyjną.</w:t>
      </w:r>
    </w:p>
    <w:p w14:paraId="1EDB71D4" w14:textId="0F589A63" w:rsidR="008403F5" w:rsidRPr="00094B80" w:rsidRDefault="008403F5" w:rsidP="00094B80">
      <w:pPr>
        <w:pStyle w:val="Akapitzlist"/>
        <w:widowControl w:val="0"/>
        <w:numPr>
          <w:ilvl w:val="1"/>
          <w:numId w:val="21"/>
        </w:numPr>
        <w:spacing w:after="0" w:line="360" w:lineRule="auto"/>
        <w:jc w:val="both"/>
        <w:textAlignment w:val="baseline"/>
        <w:rPr>
          <w:rFonts w:ascii="Calibri" w:eastAsia="Microsoft Sans Serif" w:hAnsi="Calibri" w:cs="Calibri"/>
          <w:b/>
          <w:bCs/>
          <w:color w:val="auto"/>
          <w:sz w:val="24"/>
          <w:szCs w:val="24"/>
        </w:rPr>
      </w:pPr>
      <w:r w:rsidRPr="00094B80">
        <w:rPr>
          <w:rFonts w:ascii="Calibri" w:hAnsi="Calibri" w:cs="Calibri"/>
          <w:color w:val="auto"/>
          <w:sz w:val="24"/>
          <w:szCs w:val="24"/>
        </w:rPr>
        <w:t>Wykonawca zobowiązany jest do zapewnienia we własnym zakresie wywozu i utylizacji odpadów (śmieci, gruzu, itp.) zgodnie z przepisami ustawy o odpadach, oraz udokumentowania tych czynności na każdorazowe żądanie Zamawiającego.</w:t>
      </w:r>
      <w:r w:rsidR="00447CAB">
        <w:rPr>
          <w:rFonts w:ascii="Calibri" w:hAnsi="Calibri" w:cs="Calibri"/>
          <w:color w:val="auto"/>
          <w:sz w:val="24"/>
          <w:szCs w:val="24"/>
        </w:rPr>
        <w:t xml:space="preserve"> Z wyłączeniem dotychczasowo zlokalizowanych na przedmiotowej działce obiektów/urządzeń, które Zamawiający zdecyduje ponownie zagospodarować.</w:t>
      </w:r>
    </w:p>
    <w:p w14:paraId="63AAA735" w14:textId="77777777" w:rsidR="008403F5" w:rsidRPr="00094B80" w:rsidRDefault="008403F5" w:rsidP="00094B80">
      <w:pPr>
        <w:pStyle w:val="Akapitzlist"/>
        <w:widowControl w:val="0"/>
        <w:numPr>
          <w:ilvl w:val="1"/>
          <w:numId w:val="21"/>
        </w:numPr>
        <w:spacing w:after="0" w:line="360" w:lineRule="auto"/>
        <w:jc w:val="both"/>
        <w:textAlignment w:val="baseline"/>
        <w:rPr>
          <w:rFonts w:ascii="Calibri" w:eastAsia="Microsoft Sans Serif" w:hAnsi="Calibri" w:cs="Calibri"/>
          <w:b/>
          <w:bCs/>
          <w:color w:val="auto"/>
          <w:sz w:val="24"/>
          <w:szCs w:val="24"/>
        </w:rPr>
      </w:pPr>
      <w:r w:rsidRPr="00094B80">
        <w:rPr>
          <w:rFonts w:ascii="Calibri" w:hAnsi="Calibri" w:cs="Calibri"/>
          <w:color w:val="auto"/>
          <w:sz w:val="24"/>
          <w:szCs w:val="24"/>
        </w:rPr>
        <w:t>Wykonawca odpowiedzialny będzie za całokształt, w tym za przebieg i terminowe wykonanie zamówienia, za jakość, zgodność z wymienionymi warunkami technicznymi określonymi dla każdej części przedmiotu zamówienia.</w:t>
      </w:r>
    </w:p>
    <w:p w14:paraId="24DD8A40" w14:textId="77777777" w:rsidR="008403F5" w:rsidRPr="00094B80" w:rsidRDefault="008403F5" w:rsidP="00094B80">
      <w:pPr>
        <w:pStyle w:val="Akapitzlist"/>
        <w:widowControl w:val="0"/>
        <w:numPr>
          <w:ilvl w:val="1"/>
          <w:numId w:val="21"/>
        </w:numPr>
        <w:spacing w:after="0" w:line="360" w:lineRule="auto"/>
        <w:jc w:val="both"/>
        <w:textAlignment w:val="baseline"/>
        <w:rPr>
          <w:rFonts w:ascii="Calibri" w:eastAsia="Microsoft Sans Serif" w:hAnsi="Calibri" w:cs="Calibri"/>
          <w:b/>
          <w:bCs/>
          <w:color w:val="auto"/>
          <w:sz w:val="24"/>
          <w:szCs w:val="24"/>
        </w:rPr>
      </w:pPr>
      <w:r w:rsidRPr="00094B80">
        <w:rPr>
          <w:rFonts w:ascii="Calibri" w:hAnsi="Calibri" w:cs="Calibri"/>
          <w:color w:val="auto"/>
          <w:sz w:val="24"/>
          <w:szCs w:val="24"/>
        </w:rPr>
        <w:t>Wymagana jest należyta staranność przy realizacji zamówienia, rozumiana jako staranność profesjonalisty w działalności objętej przedmiotem niniejszego zamówienia.</w:t>
      </w:r>
    </w:p>
    <w:p w14:paraId="620D859A" w14:textId="77777777" w:rsidR="008403F5" w:rsidRPr="00094B80" w:rsidRDefault="008403F5" w:rsidP="00094B80">
      <w:pPr>
        <w:pStyle w:val="Akapitzlist"/>
        <w:widowControl w:val="0"/>
        <w:numPr>
          <w:ilvl w:val="1"/>
          <w:numId w:val="21"/>
        </w:numPr>
        <w:spacing w:after="0" w:line="360" w:lineRule="auto"/>
        <w:jc w:val="both"/>
        <w:textAlignment w:val="baseline"/>
        <w:rPr>
          <w:rFonts w:ascii="Calibri" w:eastAsia="Microsoft Sans Serif" w:hAnsi="Calibri" w:cs="Calibri"/>
          <w:b/>
          <w:bCs/>
          <w:color w:val="auto"/>
          <w:sz w:val="24"/>
          <w:szCs w:val="24"/>
        </w:rPr>
      </w:pPr>
      <w:r w:rsidRPr="00094B80">
        <w:rPr>
          <w:rFonts w:ascii="Calibri" w:hAnsi="Calibri" w:cs="Calibri"/>
          <w:color w:val="auto"/>
          <w:sz w:val="24"/>
          <w:szCs w:val="24"/>
        </w:rPr>
        <w:t xml:space="preserve">Wykonawca zobowiązany jest umieścić tablice informacyjne i ostrzegawcze w miejscu prowadzenia robót, </w:t>
      </w:r>
    </w:p>
    <w:p w14:paraId="3BCB424E" w14:textId="77777777" w:rsidR="008403F5" w:rsidRPr="00094B80" w:rsidRDefault="008403F5" w:rsidP="00094B80">
      <w:pPr>
        <w:pStyle w:val="Akapitzlist"/>
        <w:widowControl w:val="0"/>
        <w:numPr>
          <w:ilvl w:val="1"/>
          <w:numId w:val="21"/>
        </w:numPr>
        <w:spacing w:after="0" w:line="360" w:lineRule="auto"/>
        <w:jc w:val="both"/>
        <w:textAlignment w:val="baseline"/>
        <w:rPr>
          <w:rFonts w:ascii="Calibri" w:eastAsia="Microsoft Sans Serif" w:hAnsi="Calibri" w:cs="Calibri"/>
          <w:b/>
          <w:bCs/>
          <w:color w:val="auto"/>
          <w:sz w:val="24"/>
          <w:szCs w:val="24"/>
        </w:rPr>
      </w:pPr>
      <w:r w:rsidRPr="00094B80">
        <w:rPr>
          <w:rFonts w:ascii="Calibri" w:hAnsi="Calibri" w:cs="Calibri"/>
          <w:color w:val="auto"/>
          <w:sz w:val="24"/>
          <w:szCs w:val="24"/>
        </w:rPr>
        <w:t>Wykonawca zobowiązany jest właściwie zabezpieczyć i oznakować teren budowy – prowadzonych prac budowlanych.</w:t>
      </w:r>
    </w:p>
    <w:p w14:paraId="59A7AE8D" w14:textId="05500C6A" w:rsidR="008403F5" w:rsidRPr="00094B80" w:rsidRDefault="008403F5" w:rsidP="00094B80">
      <w:pPr>
        <w:pStyle w:val="Akapitzlist"/>
        <w:widowControl w:val="0"/>
        <w:numPr>
          <w:ilvl w:val="1"/>
          <w:numId w:val="21"/>
        </w:numPr>
        <w:spacing w:after="0" w:line="360" w:lineRule="auto"/>
        <w:jc w:val="both"/>
        <w:textAlignment w:val="baseline"/>
        <w:rPr>
          <w:rFonts w:ascii="Calibri" w:eastAsia="Microsoft Sans Serif" w:hAnsi="Calibri" w:cs="Calibri"/>
          <w:b/>
          <w:bCs/>
          <w:color w:val="auto"/>
          <w:sz w:val="24"/>
          <w:szCs w:val="24"/>
        </w:rPr>
      </w:pPr>
      <w:r w:rsidRPr="00094B80">
        <w:rPr>
          <w:rFonts w:ascii="Calibri" w:hAnsi="Calibri" w:cs="Calibri"/>
          <w:color w:val="auto"/>
          <w:sz w:val="24"/>
          <w:szCs w:val="24"/>
        </w:rPr>
        <w:t>Wykonawca ponosi całkowitą odpowiedzialność za szkody powstałe i wynikłe na terenie budowy, od daty protokolarnego przejęcia placu budowy przez Wykonawcę do daty protokolarnego oddania budowy</w:t>
      </w:r>
      <w:r w:rsidR="00C93877">
        <w:rPr>
          <w:rFonts w:ascii="Calibri" w:hAnsi="Calibri" w:cs="Calibri"/>
          <w:color w:val="auto"/>
          <w:sz w:val="24"/>
          <w:szCs w:val="24"/>
        </w:rPr>
        <w:t>.</w:t>
      </w:r>
      <w:r w:rsidRPr="00094B80">
        <w:rPr>
          <w:rFonts w:ascii="Calibri" w:hAnsi="Calibri" w:cs="Calibri"/>
          <w:color w:val="auto"/>
          <w:sz w:val="24"/>
          <w:szCs w:val="24"/>
        </w:rPr>
        <w:t xml:space="preserve"> </w:t>
      </w:r>
    </w:p>
    <w:p w14:paraId="10E0370F" w14:textId="77777777" w:rsidR="008403F5" w:rsidRPr="00094B80" w:rsidRDefault="008403F5" w:rsidP="00094B80">
      <w:pPr>
        <w:pStyle w:val="Akapitzlist"/>
        <w:widowControl w:val="0"/>
        <w:numPr>
          <w:ilvl w:val="1"/>
          <w:numId w:val="21"/>
        </w:numPr>
        <w:spacing w:after="0" w:line="360" w:lineRule="auto"/>
        <w:jc w:val="both"/>
        <w:textAlignment w:val="baseline"/>
        <w:rPr>
          <w:rFonts w:ascii="Calibri" w:eastAsia="Microsoft Sans Serif" w:hAnsi="Calibri" w:cs="Calibri"/>
          <w:b/>
          <w:bCs/>
          <w:color w:val="auto"/>
          <w:sz w:val="24"/>
          <w:szCs w:val="24"/>
        </w:rPr>
      </w:pPr>
      <w:r w:rsidRPr="00094B80">
        <w:rPr>
          <w:rFonts w:ascii="Calibri" w:hAnsi="Calibri" w:cs="Calibri"/>
          <w:color w:val="auto"/>
          <w:sz w:val="24"/>
          <w:szCs w:val="24"/>
        </w:rPr>
        <w:t>Roboty budowlane prowadzone będą w obrębie istniejących budynków mieszkalnych, w związku z tym Wykonawca zobowiązany jest zapewnić możliwość korzystania z tych obiektów osób w nim przebywających i korzystających.</w:t>
      </w:r>
    </w:p>
    <w:p w14:paraId="04ACFA24" w14:textId="77777777" w:rsidR="008403F5" w:rsidRPr="00094B80" w:rsidRDefault="008403F5" w:rsidP="00094B80">
      <w:pPr>
        <w:pStyle w:val="Akapitzlist"/>
        <w:widowControl w:val="0"/>
        <w:numPr>
          <w:ilvl w:val="1"/>
          <w:numId w:val="21"/>
        </w:numPr>
        <w:spacing w:after="0" w:line="360" w:lineRule="auto"/>
        <w:jc w:val="both"/>
        <w:textAlignment w:val="baseline"/>
        <w:rPr>
          <w:rFonts w:ascii="Calibri" w:eastAsia="Microsoft Sans Serif" w:hAnsi="Calibri" w:cs="Calibri"/>
          <w:b/>
          <w:bCs/>
          <w:color w:val="auto"/>
          <w:sz w:val="24"/>
          <w:szCs w:val="24"/>
        </w:rPr>
      </w:pPr>
      <w:r w:rsidRPr="00094B80">
        <w:rPr>
          <w:rFonts w:ascii="Calibri" w:hAnsi="Calibri" w:cs="Calibri"/>
          <w:color w:val="auto"/>
          <w:sz w:val="24"/>
          <w:szCs w:val="24"/>
        </w:rPr>
        <w:lastRenderedPageBreak/>
        <w:t xml:space="preserve">Wymaga się aby zgłoszony przez Wykonawcę kierownik budowy był obecny cały czas na budowie w trakcie wykonywania wszelkich prac budowlanych. </w:t>
      </w:r>
    </w:p>
    <w:p w14:paraId="7B04F9B0" w14:textId="77777777" w:rsidR="008403F5" w:rsidRPr="00094B80" w:rsidRDefault="008403F5" w:rsidP="00094B80">
      <w:pPr>
        <w:pStyle w:val="Akapitzlist"/>
        <w:widowControl w:val="0"/>
        <w:numPr>
          <w:ilvl w:val="1"/>
          <w:numId w:val="21"/>
        </w:numPr>
        <w:spacing w:after="0" w:line="360" w:lineRule="auto"/>
        <w:jc w:val="both"/>
        <w:textAlignment w:val="baseline"/>
        <w:rPr>
          <w:rFonts w:ascii="Calibri" w:eastAsia="Microsoft Sans Serif" w:hAnsi="Calibri" w:cs="Calibri"/>
          <w:b/>
          <w:bCs/>
          <w:color w:val="auto"/>
          <w:sz w:val="24"/>
          <w:szCs w:val="24"/>
        </w:rPr>
      </w:pPr>
      <w:r w:rsidRPr="00094B80">
        <w:rPr>
          <w:rFonts w:ascii="Calibri" w:hAnsi="Calibri" w:cs="Calibri"/>
          <w:color w:val="auto"/>
          <w:sz w:val="24"/>
          <w:szCs w:val="24"/>
        </w:rPr>
        <w:t>Zamawiający zastrzega, że wbudowane materiały muszą odpowiadać wymaganiom zawartym w specyfikacji technicznej wykonania i odbioru robót budowlanych, posiadać atesty i certyfikaty bezpieczeństwa zgodnie z obowiązującymi w tym zakresie przepisami   i normami.</w:t>
      </w:r>
    </w:p>
    <w:p w14:paraId="43BFBA23" w14:textId="77777777" w:rsidR="001D46F6" w:rsidRPr="001D46F6" w:rsidRDefault="008403F5" w:rsidP="001D46F6">
      <w:pPr>
        <w:pStyle w:val="Akapitzlist"/>
        <w:widowControl w:val="0"/>
        <w:numPr>
          <w:ilvl w:val="1"/>
          <w:numId w:val="21"/>
        </w:numPr>
        <w:spacing w:after="0" w:line="360" w:lineRule="auto"/>
        <w:jc w:val="both"/>
        <w:textAlignment w:val="baseline"/>
        <w:rPr>
          <w:rFonts w:ascii="Calibri" w:eastAsia="Microsoft Sans Serif" w:hAnsi="Calibri" w:cs="Calibri"/>
          <w:b/>
          <w:bCs/>
          <w:color w:val="auto"/>
          <w:sz w:val="24"/>
          <w:szCs w:val="24"/>
        </w:rPr>
      </w:pPr>
      <w:r w:rsidRPr="00094B80">
        <w:rPr>
          <w:rFonts w:ascii="Calibri" w:hAnsi="Calibri" w:cs="Calibri"/>
          <w:color w:val="auto"/>
          <w:sz w:val="24"/>
          <w:szCs w:val="24"/>
        </w:rPr>
        <w:t>Wykonawca zobowiązany jest do sporządzenia i przekazania Zamawiającemu dokumentacji obejmującej komplet wszystkich dokumentów wymaganych przepisami prawa i postanowieniami zawartej umowy, a w szczególności:</w:t>
      </w:r>
    </w:p>
    <w:p w14:paraId="07CBC5DF" w14:textId="77777777" w:rsidR="001D46F6" w:rsidRPr="001D46F6" w:rsidRDefault="008403F5" w:rsidP="001D46F6">
      <w:pPr>
        <w:pStyle w:val="Akapitzlist"/>
        <w:widowControl w:val="0"/>
        <w:numPr>
          <w:ilvl w:val="1"/>
          <w:numId w:val="24"/>
        </w:numPr>
        <w:spacing w:after="0" w:line="360" w:lineRule="auto"/>
        <w:jc w:val="both"/>
        <w:textAlignment w:val="baseline"/>
        <w:rPr>
          <w:rFonts w:ascii="Calibri" w:eastAsia="Microsoft Sans Serif" w:hAnsi="Calibri" w:cs="Calibri"/>
          <w:b/>
          <w:bCs/>
          <w:color w:val="auto"/>
          <w:sz w:val="24"/>
          <w:szCs w:val="24"/>
        </w:rPr>
      </w:pPr>
      <w:r w:rsidRPr="001D46F6">
        <w:rPr>
          <w:rFonts w:ascii="Calibri" w:hAnsi="Calibri" w:cs="Calibri"/>
          <w:color w:val="auto"/>
          <w:sz w:val="24"/>
          <w:szCs w:val="24"/>
        </w:rPr>
        <w:t>dokumenty dopuszczające do stosowania w budownictwie zastosowanych wyrobów i materiałów budowlanych;</w:t>
      </w:r>
    </w:p>
    <w:p w14:paraId="29C60956" w14:textId="5F27754C" w:rsidR="008403F5" w:rsidRPr="001D46F6" w:rsidRDefault="008403F5" w:rsidP="001D46F6">
      <w:pPr>
        <w:pStyle w:val="Akapitzlist"/>
        <w:widowControl w:val="0"/>
        <w:numPr>
          <w:ilvl w:val="1"/>
          <w:numId w:val="24"/>
        </w:numPr>
        <w:spacing w:after="0" w:line="360" w:lineRule="auto"/>
        <w:jc w:val="both"/>
        <w:textAlignment w:val="baseline"/>
        <w:rPr>
          <w:rFonts w:ascii="Calibri" w:eastAsia="Microsoft Sans Serif" w:hAnsi="Calibri" w:cs="Calibri"/>
          <w:b/>
          <w:bCs/>
          <w:color w:val="auto"/>
          <w:sz w:val="24"/>
          <w:szCs w:val="24"/>
        </w:rPr>
      </w:pPr>
      <w:r w:rsidRPr="001D46F6">
        <w:rPr>
          <w:rFonts w:ascii="Calibri" w:hAnsi="Calibri" w:cs="Calibri"/>
          <w:color w:val="auto"/>
          <w:sz w:val="24"/>
          <w:szCs w:val="24"/>
        </w:rPr>
        <w:t>atesty i certyfikaty zgodności z Polską Normą lub aprobatą techniczną wbudowanych materiałów.</w:t>
      </w:r>
    </w:p>
    <w:p w14:paraId="2D60DF2B" w14:textId="5C6FEF57" w:rsidR="008403F5" w:rsidRPr="00094B80" w:rsidRDefault="008403F5" w:rsidP="00094B80">
      <w:pPr>
        <w:pStyle w:val="Akapitzlist"/>
        <w:widowControl w:val="0"/>
        <w:numPr>
          <w:ilvl w:val="1"/>
          <w:numId w:val="21"/>
        </w:numPr>
        <w:spacing w:after="0" w:line="360" w:lineRule="auto"/>
        <w:jc w:val="both"/>
        <w:textAlignment w:val="baseline"/>
        <w:rPr>
          <w:rFonts w:ascii="Calibri" w:eastAsia="Microsoft Sans Serif" w:hAnsi="Calibri" w:cs="Calibri"/>
          <w:b/>
          <w:bCs/>
          <w:color w:val="auto"/>
          <w:sz w:val="24"/>
          <w:szCs w:val="24"/>
        </w:rPr>
      </w:pPr>
      <w:r w:rsidRPr="00094B80">
        <w:rPr>
          <w:rFonts w:ascii="Calibri" w:hAnsi="Calibri" w:cs="Calibri"/>
          <w:color w:val="auto"/>
          <w:sz w:val="24"/>
          <w:szCs w:val="24"/>
        </w:rPr>
        <w:t>Dokumentacja, o której mowa w pkt. 1</w:t>
      </w:r>
      <w:r w:rsidR="001D46F6">
        <w:rPr>
          <w:rFonts w:ascii="Calibri" w:hAnsi="Calibri" w:cs="Calibri"/>
          <w:color w:val="auto"/>
          <w:sz w:val="24"/>
          <w:szCs w:val="24"/>
        </w:rPr>
        <w:t>8</w:t>
      </w:r>
      <w:r w:rsidRPr="00094B80">
        <w:rPr>
          <w:rFonts w:ascii="Calibri" w:hAnsi="Calibri" w:cs="Calibri"/>
          <w:color w:val="auto"/>
          <w:sz w:val="24"/>
          <w:szCs w:val="24"/>
        </w:rPr>
        <w:t xml:space="preserve"> winna być przekazana wraz z pismem dotyczącym gotowości do odbioru końcowego. </w:t>
      </w:r>
    </w:p>
    <w:p w14:paraId="785E2D90" w14:textId="77777777" w:rsidR="008403F5" w:rsidRPr="00094B80" w:rsidRDefault="008403F5" w:rsidP="00094B80">
      <w:pPr>
        <w:pStyle w:val="Akapitzlist"/>
        <w:widowControl w:val="0"/>
        <w:numPr>
          <w:ilvl w:val="1"/>
          <w:numId w:val="21"/>
        </w:numPr>
        <w:spacing w:after="0" w:line="360" w:lineRule="auto"/>
        <w:jc w:val="both"/>
        <w:textAlignment w:val="baseline"/>
        <w:rPr>
          <w:rFonts w:ascii="Calibri" w:eastAsia="Microsoft Sans Serif" w:hAnsi="Calibri" w:cs="Calibri"/>
          <w:b/>
          <w:bCs/>
          <w:color w:val="auto"/>
          <w:sz w:val="24"/>
          <w:szCs w:val="24"/>
        </w:rPr>
      </w:pPr>
      <w:r w:rsidRPr="00094B80">
        <w:rPr>
          <w:rFonts w:ascii="Calibri" w:hAnsi="Calibri" w:cs="Calibri"/>
          <w:color w:val="auto"/>
          <w:sz w:val="24"/>
          <w:szCs w:val="24"/>
        </w:rPr>
        <w:t>Reklamacje dotyczące stwierdzonych usterek i wad załatwiane będą z należytą starannością w terminie 14 dni od daty ich zgłoszenia.</w:t>
      </w:r>
    </w:p>
    <w:p w14:paraId="5006EF50" w14:textId="77777777" w:rsidR="008403F5" w:rsidRPr="00094B80" w:rsidRDefault="008403F5" w:rsidP="00094B80">
      <w:pPr>
        <w:pStyle w:val="Akapitzlist"/>
        <w:widowControl w:val="0"/>
        <w:numPr>
          <w:ilvl w:val="1"/>
          <w:numId w:val="21"/>
        </w:numPr>
        <w:spacing w:after="0" w:line="360" w:lineRule="auto"/>
        <w:jc w:val="both"/>
        <w:textAlignment w:val="baseline"/>
        <w:rPr>
          <w:rFonts w:ascii="Calibri" w:eastAsia="Microsoft Sans Serif" w:hAnsi="Calibri" w:cs="Calibri"/>
          <w:b/>
          <w:bCs/>
          <w:color w:val="auto"/>
          <w:sz w:val="24"/>
          <w:szCs w:val="24"/>
        </w:rPr>
      </w:pPr>
      <w:r w:rsidRPr="00094B80">
        <w:rPr>
          <w:rFonts w:ascii="Calibri" w:hAnsi="Calibri" w:cs="Calibri"/>
          <w:color w:val="auto"/>
          <w:sz w:val="24"/>
          <w:szCs w:val="24"/>
        </w:rPr>
        <w:t>Okresy gwarancji udzielone przez podwykonawców muszą odpowiadać co najmniej okresowi udzielonemu przez wykonawcę.</w:t>
      </w:r>
    </w:p>
    <w:p w14:paraId="3517AF99" w14:textId="77777777" w:rsidR="008403F5" w:rsidRPr="003B08FC" w:rsidRDefault="008403F5" w:rsidP="00094B80">
      <w:pPr>
        <w:pStyle w:val="Akapitzlist"/>
        <w:widowControl w:val="0"/>
        <w:numPr>
          <w:ilvl w:val="1"/>
          <w:numId w:val="21"/>
        </w:numPr>
        <w:spacing w:after="0" w:line="360" w:lineRule="auto"/>
        <w:jc w:val="both"/>
        <w:textAlignment w:val="baseline"/>
        <w:rPr>
          <w:rFonts w:ascii="Calibri" w:eastAsia="Microsoft Sans Serif" w:hAnsi="Calibri" w:cs="Calibri"/>
          <w:b/>
          <w:bCs/>
          <w:color w:val="auto"/>
          <w:sz w:val="24"/>
          <w:szCs w:val="24"/>
        </w:rPr>
      </w:pPr>
      <w:r w:rsidRPr="00094B80">
        <w:rPr>
          <w:rFonts w:ascii="Calibri" w:hAnsi="Calibri" w:cs="Calibri"/>
          <w:color w:val="auto"/>
          <w:sz w:val="24"/>
          <w:szCs w:val="24"/>
        </w:rPr>
        <w:t xml:space="preserve">Okresy gwarancji na wszystkie pozostałe elementy niewchodzące w zakres opisany powyżej, a składające się na odbiór całości zamówienia, odpowiadają co najmniej okresowi gwarancji udzielanemu przez „Wystawców gwarancji” </w:t>
      </w:r>
      <w:r w:rsidRPr="00094B80">
        <w:rPr>
          <w:rFonts w:ascii="Calibri" w:hAnsi="Calibri" w:cs="Calibri"/>
          <w:color w:val="auto"/>
          <w:sz w:val="24"/>
          <w:szCs w:val="24"/>
        </w:rPr>
        <w:br/>
        <w:t>i Wykonawcę.</w:t>
      </w:r>
    </w:p>
    <w:p w14:paraId="73DFADE4" w14:textId="77777777" w:rsidR="003B08FC" w:rsidRDefault="003B08FC" w:rsidP="003B08FC">
      <w:pPr>
        <w:widowControl w:val="0"/>
        <w:spacing w:after="0" w:line="360" w:lineRule="auto"/>
        <w:jc w:val="both"/>
        <w:textAlignment w:val="baseline"/>
        <w:rPr>
          <w:rFonts w:ascii="Calibri" w:eastAsia="Microsoft Sans Serif" w:hAnsi="Calibri" w:cs="Calibri"/>
          <w:b/>
          <w:bCs/>
          <w:color w:val="auto"/>
          <w:sz w:val="24"/>
          <w:szCs w:val="24"/>
        </w:rPr>
      </w:pPr>
    </w:p>
    <w:p w14:paraId="4CACF1CF" w14:textId="77777777" w:rsidR="0026090B" w:rsidRDefault="0026090B" w:rsidP="003B08FC">
      <w:pPr>
        <w:widowControl w:val="0"/>
        <w:spacing w:after="0" w:line="360" w:lineRule="auto"/>
        <w:jc w:val="both"/>
        <w:textAlignment w:val="baseline"/>
        <w:rPr>
          <w:rFonts w:ascii="Calibri" w:eastAsia="Microsoft Sans Serif" w:hAnsi="Calibri" w:cs="Calibri"/>
          <w:b/>
          <w:bCs/>
          <w:color w:val="auto"/>
          <w:sz w:val="24"/>
          <w:szCs w:val="24"/>
        </w:rPr>
      </w:pPr>
    </w:p>
    <w:p w14:paraId="286341F5" w14:textId="0B6A0922" w:rsidR="003B08FC" w:rsidRPr="003B08FC" w:rsidRDefault="003B08FC" w:rsidP="00643C7B">
      <w:pPr>
        <w:widowControl w:val="0"/>
        <w:spacing w:after="0" w:line="360" w:lineRule="auto"/>
        <w:ind w:left="4248" w:firstLine="708"/>
        <w:jc w:val="both"/>
        <w:textAlignment w:val="baseline"/>
        <w:rPr>
          <w:rFonts w:ascii="Calibri" w:eastAsia="Microsoft Sans Serif" w:hAnsi="Calibri" w:cs="Calibri"/>
          <w:color w:val="auto"/>
          <w:sz w:val="24"/>
          <w:szCs w:val="24"/>
        </w:rPr>
      </w:pPr>
      <w:r w:rsidRPr="003B08FC">
        <w:rPr>
          <w:rFonts w:ascii="Calibri" w:eastAsia="Microsoft Sans Serif" w:hAnsi="Calibri" w:cs="Calibri"/>
          <w:color w:val="auto"/>
          <w:sz w:val="24"/>
          <w:szCs w:val="24"/>
        </w:rPr>
        <w:t xml:space="preserve">Sporządził: </w:t>
      </w:r>
    </w:p>
    <w:p w14:paraId="0CB6A626" w14:textId="77777777" w:rsidR="003B08FC" w:rsidRPr="003B08FC" w:rsidRDefault="003B08FC" w:rsidP="003B08FC">
      <w:pPr>
        <w:widowControl w:val="0"/>
        <w:spacing w:after="0" w:line="360" w:lineRule="auto"/>
        <w:jc w:val="both"/>
        <w:textAlignment w:val="baseline"/>
        <w:rPr>
          <w:rFonts w:ascii="Calibri" w:eastAsia="Microsoft Sans Serif" w:hAnsi="Calibri" w:cs="Calibri"/>
          <w:b/>
          <w:bCs/>
          <w:color w:val="auto"/>
          <w:sz w:val="24"/>
          <w:szCs w:val="24"/>
        </w:rPr>
      </w:pPr>
    </w:p>
    <w:p w14:paraId="4796BE4A" w14:textId="68B84AC2" w:rsidR="00210787" w:rsidRPr="00217EA2" w:rsidRDefault="003607CD" w:rsidP="00217EA2">
      <w:pPr>
        <w:widowControl w:val="0"/>
        <w:spacing w:after="0" w:line="360" w:lineRule="auto"/>
        <w:ind w:left="380" w:hanging="386"/>
        <w:jc w:val="both"/>
        <w:rPr>
          <w:rFonts w:ascii="Calibri" w:hAnsi="Calibri" w:cs="Calibri"/>
          <w:sz w:val="24"/>
          <w:szCs w:val="24"/>
        </w:rPr>
      </w:pPr>
      <w:r w:rsidRPr="00094B80">
        <w:rPr>
          <w:rFonts w:ascii="Calibri" w:hAnsi="Calibri" w:cs="Calibri"/>
          <w:color w:val="auto"/>
          <w:sz w:val="24"/>
          <w:szCs w:val="24"/>
        </w:rPr>
        <w:tab/>
      </w:r>
      <w:r w:rsidRPr="00094B80">
        <w:rPr>
          <w:rFonts w:ascii="Calibri" w:hAnsi="Calibri" w:cs="Calibri"/>
          <w:color w:val="auto"/>
          <w:sz w:val="24"/>
          <w:szCs w:val="24"/>
        </w:rPr>
        <w:tab/>
      </w:r>
      <w:r w:rsidRPr="00094B80">
        <w:rPr>
          <w:rFonts w:ascii="Calibri" w:hAnsi="Calibri" w:cs="Calibri"/>
          <w:color w:val="auto"/>
          <w:sz w:val="24"/>
          <w:szCs w:val="24"/>
        </w:rPr>
        <w:tab/>
      </w:r>
      <w:r w:rsidRPr="00094B80">
        <w:rPr>
          <w:rFonts w:ascii="Calibri" w:hAnsi="Calibri" w:cs="Calibri"/>
          <w:color w:val="auto"/>
          <w:sz w:val="24"/>
          <w:szCs w:val="24"/>
        </w:rPr>
        <w:tab/>
      </w:r>
      <w:r w:rsidRPr="00094B80">
        <w:rPr>
          <w:rFonts w:ascii="Calibri" w:hAnsi="Calibri" w:cs="Calibri"/>
          <w:color w:val="auto"/>
          <w:sz w:val="24"/>
          <w:szCs w:val="24"/>
        </w:rPr>
        <w:tab/>
      </w:r>
      <w:r w:rsidRPr="00094B80">
        <w:rPr>
          <w:rFonts w:ascii="Calibri" w:hAnsi="Calibri" w:cs="Calibri"/>
          <w:color w:val="auto"/>
          <w:sz w:val="24"/>
          <w:szCs w:val="24"/>
        </w:rPr>
        <w:tab/>
      </w:r>
      <w:r w:rsidRPr="00217EA2">
        <w:rPr>
          <w:rFonts w:ascii="Calibri" w:hAnsi="Calibri" w:cs="Calibri"/>
          <w:color w:val="000000"/>
          <w:sz w:val="24"/>
          <w:szCs w:val="24"/>
        </w:rPr>
        <w:tab/>
      </w:r>
      <w:r w:rsidRPr="00217EA2">
        <w:rPr>
          <w:rFonts w:ascii="Calibri" w:hAnsi="Calibri" w:cs="Calibri"/>
          <w:color w:val="000000"/>
          <w:sz w:val="24"/>
          <w:szCs w:val="24"/>
        </w:rPr>
        <w:tab/>
      </w:r>
      <w:r w:rsidRPr="00217EA2">
        <w:rPr>
          <w:rFonts w:ascii="Calibri" w:hAnsi="Calibri" w:cs="Calibri"/>
          <w:color w:val="000000"/>
          <w:sz w:val="24"/>
          <w:szCs w:val="24"/>
        </w:rPr>
        <w:tab/>
      </w:r>
    </w:p>
    <w:sectPr w:rsidR="00210787" w:rsidRPr="00217EA2">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189288" w14:textId="77777777" w:rsidR="006A7009" w:rsidRDefault="006A7009" w:rsidP="006A7009">
      <w:pPr>
        <w:spacing w:after="0" w:line="240" w:lineRule="auto"/>
      </w:pPr>
      <w:r>
        <w:separator/>
      </w:r>
    </w:p>
  </w:endnote>
  <w:endnote w:type="continuationSeparator" w:id="0">
    <w:p w14:paraId="6F599310" w14:textId="77777777" w:rsidR="006A7009" w:rsidRDefault="006A7009" w:rsidP="006A70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33442557"/>
      <w:docPartObj>
        <w:docPartGallery w:val="Page Numbers (Bottom of Page)"/>
        <w:docPartUnique/>
      </w:docPartObj>
    </w:sdtPr>
    <w:sdtEndPr/>
    <w:sdtContent>
      <w:p w14:paraId="2A9A6924" w14:textId="43908B8B" w:rsidR="00185243" w:rsidRDefault="00185243">
        <w:pPr>
          <w:pStyle w:val="Stopka"/>
          <w:jc w:val="center"/>
        </w:pPr>
        <w:r>
          <w:fldChar w:fldCharType="begin"/>
        </w:r>
        <w:r>
          <w:instrText>PAGE   \* MERGEFORMAT</w:instrText>
        </w:r>
        <w:r>
          <w:fldChar w:fldCharType="separate"/>
        </w:r>
        <w:r>
          <w:t>2</w:t>
        </w:r>
        <w:r>
          <w:fldChar w:fldCharType="end"/>
        </w:r>
      </w:p>
    </w:sdtContent>
  </w:sdt>
  <w:p w14:paraId="66C1A9A8" w14:textId="77777777" w:rsidR="00185243" w:rsidRDefault="0018524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A397F6" w14:textId="77777777" w:rsidR="006A7009" w:rsidRDefault="006A7009" w:rsidP="006A7009">
      <w:pPr>
        <w:spacing w:after="0" w:line="240" w:lineRule="auto"/>
      </w:pPr>
      <w:r>
        <w:separator/>
      </w:r>
    </w:p>
  </w:footnote>
  <w:footnote w:type="continuationSeparator" w:id="0">
    <w:p w14:paraId="6F656BFF" w14:textId="77777777" w:rsidR="006A7009" w:rsidRDefault="006A7009" w:rsidP="006A70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22FA8E" w14:textId="6C62C697" w:rsidR="006A7009" w:rsidRPr="006A7009" w:rsidRDefault="0075049B" w:rsidP="006A7009">
    <w:pPr>
      <w:widowControl w:val="0"/>
      <w:suppressAutoHyphens w:val="0"/>
      <w:spacing w:after="0" w:line="237" w:lineRule="exact"/>
      <w:ind w:right="-148"/>
      <w:jc w:val="both"/>
      <w:rPr>
        <w:rFonts w:ascii="Calibri" w:eastAsia="Calibri" w:hAnsi="Calibri" w:cs="Calibri"/>
        <w:b/>
        <w:bCs/>
        <w:color w:val="auto"/>
        <w:spacing w:val="-1"/>
        <w:sz w:val="24"/>
        <w:szCs w:val="24"/>
      </w:rPr>
    </w:pPr>
    <w:r w:rsidRPr="00E923AC">
      <w:rPr>
        <w:rFonts w:ascii="Calibri" w:eastAsia="Calibri" w:hAnsi="Calibri" w:cs="Calibri"/>
        <w:b/>
        <w:bCs/>
        <w:color w:val="auto"/>
        <w:sz w:val="24"/>
        <w:szCs w:val="24"/>
      </w:rPr>
      <w:t xml:space="preserve">ZP-271- </w:t>
    </w:r>
    <w:r w:rsidR="00E923AC" w:rsidRPr="00E923AC">
      <w:rPr>
        <w:rFonts w:ascii="Calibri" w:eastAsia="Calibri" w:hAnsi="Calibri" w:cs="Calibri"/>
        <w:b/>
        <w:bCs/>
        <w:color w:val="auto"/>
        <w:sz w:val="24"/>
        <w:szCs w:val="24"/>
      </w:rPr>
      <w:t>9</w:t>
    </w:r>
    <w:r w:rsidRPr="00E923AC">
      <w:rPr>
        <w:rFonts w:ascii="Calibri" w:eastAsia="Calibri" w:hAnsi="Calibri" w:cs="Calibri"/>
        <w:b/>
        <w:bCs/>
        <w:color w:val="auto"/>
        <w:sz w:val="24"/>
        <w:szCs w:val="24"/>
      </w:rPr>
      <w:t>/2024</w:t>
    </w:r>
    <w:r w:rsidR="006A7009" w:rsidRPr="006A7009">
      <w:rPr>
        <w:rFonts w:ascii="Arial" w:eastAsia="Calibri" w:hAnsi="Arial" w:cs="Arial"/>
        <w:b/>
        <w:bCs/>
        <w:color w:val="auto"/>
        <w:sz w:val="24"/>
        <w:szCs w:val="24"/>
      </w:rPr>
      <w:tab/>
    </w:r>
    <w:r w:rsidR="006A7009" w:rsidRPr="006A7009">
      <w:rPr>
        <w:rFonts w:ascii="Arial" w:eastAsia="Calibri" w:hAnsi="Arial" w:cs="Arial"/>
        <w:b/>
        <w:bCs/>
        <w:color w:val="auto"/>
        <w:sz w:val="24"/>
        <w:szCs w:val="24"/>
      </w:rPr>
      <w:tab/>
    </w:r>
    <w:r w:rsidR="006A7009" w:rsidRPr="006A7009">
      <w:rPr>
        <w:rFonts w:ascii="Arial" w:eastAsia="Calibri" w:hAnsi="Arial" w:cs="Arial"/>
        <w:b/>
        <w:bCs/>
        <w:color w:val="auto"/>
        <w:sz w:val="24"/>
        <w:szCs w:val="24"/>
      </w:rPr>
      <w:tab/>
    </w:r>
    <w:r w:rsidR="006A7009" w:rsidRPr="006A7009">
      <w:rPr>
        <w:rFonts w:ascii="Calibri" w:eastAsia="Calibri" w:hAnsi="Calibri" w:cs="Calibri"/>
        <w:b/>
        <w:bCs/>
        <w:color w:val="auto"/>
        <w:spacing w:val="-1"/>
        <w:sz w:val="24"/>
        <w:szCs w:val="24"/>
      </w:rPr>
      <w:t>Załącznik</w:t>
    </w:r>
    <w:r w:rsidR="006A7009" w:rsidRPr="006A7009">
      <w:rPr>
        <w:rFonts w:ascii="Calibri" w:eastAsia="Calibri" w:hAnsi="Calibri" w:cs="Calibri"/>
        <w:b/>
        <w:bCs/>
        <w:color w:val="auto"/>
        <w:spacing w:val="5"/>
        <w:sz w:val="24"/>
        <w:szCs w:val="24"/>
      </w:rPr>
      <w:t xml:space="preserve"> </w:t>
    </w:r>
    <w:r w:rsidR="006A7009" w:rsidRPr="006A7009">
      <w:rPr>
        <w:rFonts w:ascii="Calibri" w:eastAsia="Calibri" w:hAnsi="Calibri" w:cs="Calibri"/>
        <w:b/>
        <w:bCs/>
        <w:color w:val="auto"/>
        <w:spacing w:val="-1"/>
        <w:sz w:val="24"/>
        <w:szCs w:val="24"/>
      </w:rPr>
      <w:t>nr</w:t>
    </w:r>
    <w:r w:rsidR="006A7009" w:rsidRPr="006A7009">
      <w:rPr>
        <w:rFonts w:ascii="Calibri" w:eastAsia="Calibri" w:hAnsi="Calibri" w:cs="Calibri"/>
        <w:b/>
        <w:bCs/>
        <w:color w:val="auto"/>
        <w:spacing w:val="6"/>
        <w:sz w:val="24"/>
        <w:szCs w:val="24"/>
      </w:rPr>
      <w:t xml:space="preserve"> </w:t>
    </w:r>
    <w:r w:rsidR="006A7009" w:rsidRPr="006A7009">
      <w:rPr>
        <w:rFonts w:ascii="Calibri" w:eastAsia="Calibri" w:hAnsi="Calibri" w:cs="Calibri"/>
        <w:b/>
        <w:bCs/>
        <w:color w:val="auto"/>
        <w:spacing w:val="-1"/>
        <w:sz w:val="24"/>
        <w:szCs w:val="24"/>
      </w:rPr>
      <w:t>4</w:t>
    </w:r>
    <w:r w:rsidR="006A7009" w:rsidRPr="006A7009">
      <w:rPr>
        <w:rFonts w:ascii="Calibri" w:eastAsia="Calibri" w:hAnsi="Calibri" w:cs="Calibri"/>
        <w:b/>
        <w:bCs/>
        <w:color w:val="auto"/>
        <w:spacing w:val="6"/>
        <w:sz w:val="24"/>
        <w:szCs w:val="24"/>
      </w:rPr>
      <w:t xml:space="preserve"> </w:t>
    </w:r>
    <w:r w:rsidR="006A7009" w:rsidRPr="006A7009">
      <w:rPr>
        <w:rFonts w:ascii="Calibri" w:eastAsia="Calibri" w:hAnsi="Calibri" w:cs="Calibri"/>
        <w:b/>
        <w:bCs/>
        <w:color w:val="auto"/>
        <w:spacing w:val="-1"/>
        <w:sz w:val="24"/>
        <w:szCs w:val="24"/>
      </w:rPr>
      <w:t>do</w:t>
    </w:r>
    <w:r w:rsidR="006A7009" w:rsidRPr="006A7009">
      <w:rPr>
        <w:rFonts w:ascii="Calibri" w:eastAsia="Calibri" w:hAnsi="Calibri" w:cs="Calibri"/>
        <w:b/>
        <w:bCs/>
        <w:color w:val="auto"/>
        <w:spacing w:val="5"/>
        <w:sz w:val="24"/>
        <w:szCs w:val="24"/>
      </w:rPr>
      <w:t xml:space="preserve"> </w:t>
    </w:r>
    <w:r w:rsidR="006A7009" w:rsidRPr="006A7009">
      <w:rPr>
        <w:rFonts w:ascii="Calibri" w:eastAsia="Calibri" w:hAnsi="Calibri" w:cs="Calibri"/>
        <w:b/>
        <w:bCs/>
        <w:color w:val="auto"/>
        <w:spacing w:val="-1"/>
        <w:sz w:val="24"/>
        <w:szCs w:val="24"/>
      </w:rPr>
      <w:t>SWZ</w:t>
    </w:r>
    <w:r w:rsidR="006A7009" w:rsidRPr="006A7009">
      <w:rPr>
        <w:rFonts w:ascii="Calibri" w:eastAsia="Calibri" w:hAnsi="Calibri" w:cs="Calibri"/>
        <w:b/>
        <w:bCs/>
        <w:color w:val="auto"/>
        <w:spacing w:val="7"/>
        <w:sz w:val="24"/>
        <w:szCs w:val="24"/>
      </w:rPr>
      <w:t xml:space="preserve"> </w:t>
    </w:r>
    <w:r w:rsidR="006A7009" w:rsidRPr="006A7009">
      <w:rPr>
        <w:rFonts w:ascii="Calibri" w:eastAsia="Calibri" w:hAnsi="Calibri" w:cs="Calibri"/>
        <w:b/>
        <w:bCs/>
        <w:color w:val="auto"/>
        <w:sz w:val="24"/>
        <w:szCs w:val="24"/>
      </w:rPr>
      <w:t>‐</w:t>
    </w:r>
    <w:r w:rsidR="006A7009" w:rsidRPr="006A7009">
      <w:rPr>
        <w:rFonts w:ascii="Calibri" w:eastAsia="Calibri" w:hAnsi="Calibri" w:cs="Calibri"/>
        <w:b/>
        <w:bCs/>
        <w:color w:val="auto"/>
        <w:spacing w:val="6"/>
        <w:sz w:val="24"/>
        <w:szCs w:val="24"/>
      </w:rPr>
      <w:t xml:space="preserve"> </w:t>
    </w:r>
    <w:r w:rsidR="006A7009" w:rsidRPr="006A7009">
      <w:rPr>
        <w:rFonts w:ascii="Calibri" w:eastAsia="Calibri" w:hAnsi="Calibri" w:cs="Calibri"/>
        <w:b/>
        <w:bCs/>
        <w:color w:val="auto"/>
        <w:spacing w:val="-1"/>
        <w:sz w:val="24"/>
        <w:szCs w:val="24"/>
      </w:rPr>
      <w:t>Opis przedmiotu zamówienia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05104"/>
    <w:multiLevelType w:val="hybridMultilevel"/>
    <w:tmpl w:val="92A2EC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998406C"/>
    <w:multiLevelType w:val="multilevel"/>
    <w:tmpl w:val="43C06F0E"/>
    <w:lvl w:ilvl="0">
      <w:start w:val="18"/>
      <w:numFmt w:val="decimal"/>
      <w:lvlText w:val="%1."/>
      <w:lvlJc w:val="left"/>
      <w:pPr>
        <w:ind w:left="480" w:hanging="480"/>
      </w:pPr>
      <w:rPr>
        <w:rFonts w:eastAsiaTheme="minorHAnsi" w:hint="default"/>
        <w:b w:val="0"/>
      </w:rPr>
    </w:lvl>
    <w:lvl w:ilvl="1">
      <w:start w:val="1"/>
      <w:numFmt w:val="decimal"/>
      <w:lvlText w:val="%1.%2."/>
      <w:lvlJc w:val="left"/>
      <w:pPr>
        <w:ind w:left="2700" w:hanging="720"/>
      </w:pPr>
      <w:rPr>
        <w:rFonts w:eastAsiaTheme="minorHAnsi" w:hint="default"/>
        <w:b w:val="0"/>
      </w:rPr>
    </w:lvl>
    <w:lvl w:ilvl="2">
      <w:start w:val="1"/>
      <w:numFmt w:val="decimal"/>
      <w:lvlText w:val="%1.%2.%3."/>
      <w:lvlJc w:val="left"/>
      <w:pPr>
        <w:ind w:left="4680" w:hanging="720"/>
      </w:pPr>
      <w:rPr>
        <w:rFonts w:eastAsiaTheme="minorHAnsi" w:hint="default"/>
        <w:b w:val="0"/>
      </w:rPr>
    </w:lvl>
    <w:lvl w:ilvl="3">
      <w:start w:val="1"/>
      <w:numFmt w:val="decimal"/>
      <w:lvlText w:val="%1.%2.%3.%4."/>
      <w:lvlJc w:val="left"/>
      <w:pPr>
        <w:ind w:left="7020" w:hanging="1080"/>
      </w:pPr>
      <w:rPr>
        <w:rFonts w:eastAsiaTheme="minorHAnsi" w:hint="default"/>
        <w:b w:val="0"/>
      </w:rPr>
    </w:lvl>
    <w:lvl w:ilvl="4">
      <w:start w:val="1"/>
      <w:numFmt w:val="decimal"/>
      <w:lvlText w:val="%1.%2.%3.%4.%5."/>
      <w:lvlJc w:val="left"/>
      <w:pPr>
        <w:ind w:left="9000" w:hanging="1080"/>
      </w:pPr>
      <w:rPr>
        <w:rFonts w:eastAsiaTheme="minorHAnsi" w:hint="default"/>
        <w:b w:val="0"/>
      </w:rPr>
    </w:lvl>
    <w:lvl w:ilvl="5">
      <w:start w:val="1"/>
      <w:numFmt w:val="decimal"/>
      <w:lvlText w:val="%1.%2.%3.%4.%5.%6."/>
      <w:lvlJc w:val="left"/>
      <w:pPr>
        <w:ind w:left="11340" w:hanging="1440"/>
      </w:pPr>
      <w:rPr>
        <w:rFonts w:eastAsiaTheme="minorHAnsi" w:hint="default"/>
        <w:b w:val="0"/>
      </w:rPr>
    </w:lvl>
    <w:lvl w:ilvl="6">
      <w:start w:val="1"/>
      <w:numFmt w:val="decimal"/>
      <w:lvlText w:val="%1.%2.%3.%4.%5.%6.%7."/>
      <w:lvlJc w:val="left"/>
      <w:pPr>
        <w:ind w:left="13320" w:hanging="1440"/>
      </w:pPr>
      <w:rPr>
        <w:rFonts w:eastAsiaTheme="minorHAnsi" w:hint="default"/>
        <w:b w:val="0"/>
      </w:rPr>
    </w:lvl>
    <w:lvl w:ilvl="7">
      <w:start w:val="1"/>
      <w:numFmt w:val="decimal"/>
      <w:lvlText w:val="%1.%2.%3.%4.%5.%6.%7.%8."/>
      <w:lvlJc w:val="left"/>
      <w:pPr>
        <w:ind w:left="15660" w:hanging="1800"/>
      </w:pPr>
      <w:rPr>
        <w:rFonts w:eastAsiaTheme="minorHAnsi" w:hint="default"/>
        <w:b w:val="0"/>
      </w:rPr>
    </w:lvl>
    <w:lvl w:ilvl="8">
      <w:start w:val="1"/>
      <w:numFmt w:val="decimal"/>
      <w:lvlText w:val="%1.%2.%3.%4.%5.%6.%7.%8.%9."/>
      <w:lvlJc w:val="left"/>
      <w:pPr>
        <w:ind w:left="17640" w:hanging="1800"/>
      </w:pPr>
      <w:rPr>
        <w:rFonts w:eastAsiaTheme="minorHAnsi" w:hint="default"/>
        <w:b w:val="0"/>
      </w:rPr>
    </w:lvl>
  </w:abstractNum>
  <w:abstractNum w:abstractNumId="2" w15:restartNumberingAfterBreak="0">
    <w:nsid w:val="0A1D2FAB"/>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5D13A21"/>
    <w:multiLevelType w:val="multilevel"/>
    <w:tmpl w:val="03507A2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63E6DB0"/>
    <w:multiLevelType w:val="hybridMultilevel"/>
    <w:tmpl w:val="44DC093C"/>
    <w:lvl w:ilvl="0" w:tplc="81645E28">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8482911"/>
    <w:multiLevelType w:val="multilevel"/>
    <w:tmpl w:val="15745C5E"/>
    <w:lvl w:ilvl="0">
      <w:start w:val="1"/>
      <w:numFmt w:val="decimal"/>
      <w:lvlText w:val="%1."/>
      <w:lvlJc w:val="left"/>
      <w:pPr>
        <w:ind w:left="360" w:hanging="360"/>
      </w:pPr>
      <w:rPr>
        <w:b/>
        <w:bCs/>
      </w:rPr>
    </w:lvl>
    <w:lvl w:ilvl="1">
      <w:start w:val="1"/>
      <w:numFmt w:val="decimal"/>
      <w:lvlText w:val="%1.%2."/>
      <w:lvlJc w:val="left"/>
      <w:pPr>
        <w:ind w:left="792" w:hanging="432"/>
      </w:pPr>
      <w:rPr>
        <w:b w:val="0"/>
        <w:bCs w:val="0"/>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A085E1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B0D6F19"/>
    <w:multiLevelType w:val="hybridMultilevel"/>
    <w:tmpl w:val="E81AD8C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B926348"/>
    <w:multiLevelType w:val="hybridMultilevel"/>
    <w:tmpl w:val="7B0CF4DC"/>
    <w:lvl w:ilvl="0" w:tplc="26501892">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41153C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5100DA3"/>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D0B2ABB"/>
    <w:multiLevelType w:val="hybridMultilevel"/>
    <w:tmpl w:val="4C9690B6"/>
    <w:lvl w:ilvl="0" w:tplc="04150013">
      <w:start w:val="1"/>
      <w:numFmt w:val="upperRoman"/>
      <w:lvlText w:val="%1."/>
      <w:lvlJc w:val="right"/>
      <w:pPr>
        <w:ind w:left="720" w:hanging="360"/>
      </w:pPr>
    </w:lvl>
    <w:lvl w:ilvl="1" w:tplc="17962F3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95E10E3"/>
    <w:multiLevelType w:val="multilevel"/>
    <w:tmpl w:val="BA8884E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F8E61B0"/>
    <w:multiLevelType w:val="multilevel"/>
    <w:tmpl w:val="03507A2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40287720"/>
    <w:multiLevelType w:val="multilevel"/>
    <w:tmpl w:val="03507A2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4C290E5B"/>
    <w:multiLevelType w:val="multilevel"/>
    <w:tmpl w:val="F800C8BA"/>
    <w:lvl w:ilvl="0">
      <w:start w:val="1"/>
      <w:numFmt w:val="bullet"/>
      <w:lvlText w:val="­"/>
      <w:lvlJc w:val="left"/>
      <w:pPr>
        <w:ind w:left="1080" w:hanging="360"/>
      </w:pPr>
      <w:rPr>
        <w:rFonts w:ascii="Times New Roman" w:hAnsi="Times New Roman" w:cs="Times New Roman" w:hint="default"/>
        <w:sz w:val="24"/>
      </w:rPr>
    </w:lvl>
    <w:lvl w:ilvl="1">
      <w:start w:val="1"/>
      <w:numFmt w:val="bullet"/>
      <w:lvlText w:val="­"/>
      <w:lvlJc w:val="left"/>
      <w:pPr>
        <w:ind w:left="1800" w:hanging="360"/>
      </w:pPr>
      <w:rPr>
        <w:rFonts w:ascii="Times New Roman" w:hAnsi="Times New Roman" w:cs="Times New Roman" w:hint="default"/>
        <w:sz w:val="24"/>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sz w:val="24"/>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sz w:val="24"/>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16" w15:restartNumberingAfterBreak="0">
    <w:nsid w:val="56F65C5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0B66314"/>
    <w:multiLevelType w:val="multilevel"/>
    <w:tmpl w:val="28C8017A"/>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4444A6D"/>
    <w:multiLevelType w:val="hybridMultilevel"/>
    <w:tmpl w:val="E93431DE"/>
    <w:lvl w:ilvl="0" w:tplc="59E08266">
      <w:start w:val="1"/>
      <w:numFmt w:val="upperRoman"/>
      <w:lvlText w:val="%1."/>
      <w:lvlJc w:val="left"/>
      <w:pPr>
        <w:ind w:left="1080" w:hanging="720"/>
      </w:pPr>
      <w:rPr>
        <w:rFonts w:hint="default"/>
      </w:rPr>
    </w:lvl>
    <w:lvl w:ilvl="1" w:tplc="9D08E31E">
      <w:start w:val="1"/>
      <w:numFmt w:val="decimal"/>
      <w:lvlText w:val="%2."/>
      <w:lvlJc w:val="left"/>
      <w:pPr>
        <w:ind w:left="1440" w:hanging="360"/>
      </w:pPr>
      <w:rPr>
        <w:rFonts w:ascii="Calibri" w:eastAsiaTheme="minorHAnsi" w:hAnsi="Calibri" w:cs="Calibri"/>
        <w:b w:val="0"/>
        <w:bCs w:val="0"/>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6297DFC"/>
    <w:multiLevelType w:val="multilevel"/>
    <w:tmpl w:val="F39A0902"/>
    <w:lvl w:ilvl="0">
      <w:start w:val="2"/>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20" w15:restartNumberingAfterBreak="0">
    <w:nsid w:val="69A528C4"/>
    <w:multiLevelType w:val="hybridMultilevel"/>
    <w:tmpl w:val="3268305E"/>
    <w:lvl w:ilvl="0" w:tplc="81925A1A">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B35149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A375B34"/>
    <w:multiLevelType w:val="multilevel"/>
    <w:tmpl w:val="28C8017A"/>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AC52BBF"/>
    <w:multiLevelType w:val="multilevel"/>
    <w:tmpl w:val="BA8884E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278031226">
    <w:abstractNumId w:val="15"/>
  </w:num>
  <w:num w:numId="2" w16cid:durableId="57829720">
    <w:abstractNumId w:val="11"/>
  </w:num>
  <w:num w:numId="3" w16cid:durableId="1734309964">
    <w:abstractNumId w:val="13"/>
  </w:num>
  <w:num w:numId="4" w16cid:durableId="1241790744">
    <w:abstractNumId w:val="23"/>
  </w:num>
  <w:num w:numId="5" w16cid:durableId="1965235532">
    <w:abstractNumId w:val="22"/>
  </w:num>
  <w:num w:numId="6" w16cid:durableId="13500951">
    <w:abstractNumId w:val="17"/>
  </w:num>
  <w:num w:numId="7" w16cid:durableId="1398478919">
    <w:abstractNumId w:val="9"/>
  </w:num>
  <w:num w:numId="8" w16cid:durableId="2016806440">
    <w:abstractNumId w:val="16"/>
  </w:num>
  <w:num w:numId="9" w16cid:durableId="1992058603">
    <w:abstractNumId w:val="2"/>
  </w:num>
  <w:num w:numId="10" w16cid:durableId="1176267563">
    <w:abstractNumId w:val="6"/>
  </w:num>
  <w:num w:numId="11" w16cid:durableId="873814039">
    <w:abstractNumId w:val="14"/>
  </w:num>
  <w:num w:numId="12" w16cid:durableId="1393384275">
    <w:abstractNumId w:val="12"/>
  </w:num>
  <w:num w:numId="13" w16cid:durableId="1315142167">
    <w:abstractNumId w:val="3"/>
  </w:num>
  <w:num w:numId="14" w16cid:durableId="990334531">
    <w:abstractNumId w:val="8"/>
  </w:num>
  <w:num w:numId="15" w16cid:durableId="1809742709">
    <w:abstractNumId w:val="0"/>
  </w:num>
  <w:num w:numId="16" w16cid:durableId="929437160">
    <w:abstractNumId w:val="4"/>
  </w:num>
  <w:num w:numId="17" w16cid:durableId="1742479615">
    <w:abstractNumId w:val="7"/>
  </w:num>
  <w:num w:numId="18" w16cid:durableId="148180898">
    <w:abstractNumId w:val="20"/>
  </w:num>
  <w:num w:numId="19" w16cid:durableId="489292626">
    <w:abstractNumId w:val="5"/>
  </w:num>
  <w:num w:numId="20" w16cid:durableId="528685821">
    <w:abstractNumId w:val="10"/>
  </w:num>
  <w:num w:numId="21" w16cid:durableId="2044019957">
    <w:abstractNumId w:val="18"/>
  </w:num>
  <w:num w:numId="22" w16cid:durableId="1629313839">
    <w:abstractNumId w:val="21"/>
  </w:num>
  <w:num w:numId="23" w16cid:durableId="2028939927">
    <w:abstractNumId w:val="19"/>
  </w:num>
  <w:num w:numId="24" w16cid:durableId="18866777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3E1"/>
    <w:rsid w:val="000123AA"/>
    <w:rsid w:val="00031E8C"/>
    <w:rsid w:val="00047CF3"/>
    <w:rsid w:val="00094B80"/>
    <w:rsid w:val="000C6054"/>
    <w:rsid w:val="000E43E1"/>
    <w:rsid w:val="000E6672"/>
    <w:rsid w:val="00185243"/>
    <w:rsid w:val="001B3465"/>
    <w:rsid w:val="001D46F6"/>
    <w:rsid w:val="001D7384"/>
    <w:rsid w:val="00210787"/>
    <w:rsid w:val="00214EDE"/>
    <w:rsid w:val="00217EA2"/>
    <w:rsid w:val="00255E04"/>
    <w:rsid w:val="0026090B"/>
    <w:rsid w:val="00300E88"/>
    <w:rsid w:val="00301734"/>
    <w:rsid w:val="003331C7"/>
    <w:rsid w:val="003371F7"/>
    <w:rsid w:val="003533CC"/>
    <w:rsid w:val="003607CD"/>
    <w:rsid w:val="003B08FC"/>
    <w:rsid w:val="003B28C8"/>
    <w:rsid w:val="00403195"/>
    <w:rsid w:val="00447C03"/>
    <w:rsid w:val="00447CAB"/>
    <w:rsid w:val="004623C7"/>
    <w:rsid w:val="004B3171"/>
    <w:rsid w:val="004F4410"/>
    <w:rsid w:val="005341FE"/>
    <w:rsid w:val="00543EE7"/>
    <w:rsid w:val="005A631C"/>
    <w:rsid w:val="005D5B57"/>
    <w:rsid w:val="00643C7B"/>
    <w:rsid w:val="00670F77"/>
    <w:rsid w:val="006A45E9"/>
    <w:rsid w:val="006A7009"/>
    <w:rsid w:val="007140C7"/>
    <w:rsid w:val="00746BA2"/>
    <w:rsid w:val="0075049B"/>
    <w:rsid w:val="00755EBC"/>
    <w:rsid w:val="007811EA"/>
    <w:rsid w:val="007A33D5"/>
    <w:rsid w:val="007D07DC"/>
    <w:rsid w:val="007D4A0D"/>
    <w:rsid w:val="007E6EBE"/>
    <w:rsid w:val="007F5A84"/>
    <w:rsid w:val="008403F5"/>
    <w:rsid w:val="008562D4"/>
    <w:rsid w:val="00863315"/>
    <w:rsid w:val="00894E05"/>
    <w:rsid w:val="00945FB4"/>
    <w:rsid w:val="009634D0"/>
    <w:rsid w:val="00970C1C"/>
    <w:rsid w:val="00976AC4"/>
    <w:rsid w:val="00995FE7"/>
    <w:rsid w:val="009B6F01"/>
    <w:rsid w:val="009C26E7"/>
    <w:rsid w:val="009E0A09"/>
    <w:rsid w:val="00A07883"/>
    <w:rsid w:val="00A273BF"/>
    <w:rsid w:val="00A830DE"/>
    <w:rsid w:val="00A92F4B"/>
    <w:rsid w:val="00B2182B"/>
    <w:rsid w:val="00B643C9"/>
    <w:rsid w:val="00B812C4"/>
    <w:rsid w:val="00B8678D"/>
    <w:rsid w:val="00C85977"/>
    <w:rsid w:val="00C93877"/>
    <w:rsid w:val="00C97DFF"/>
    <w:rsid w:val="00D30CBD"/>
    <w:rsid w:val="00D60330"/>
    <w:rsid w:val="00D6119E"/>
    <w:rsid w:val="00DA74C3"/>
    <w:rsid w:val="00DD4830"/>
    <w:rsid w:val="00DE0242"/>
    <w:rsid w:val="00E15350"/>
    <w:rsid w:val="00E329B1"/>
    <w:rsid w:val="00E364B6"/>
    <w:rsid w:val="00E5355F"/>
    <w:rsid w:val="00E873FE"/>
    <w:rsid w:val="00E923AC"/>
    <w:rsid w:val="00EC6B9A"/>
    <w:rsid w:val="00F04B69"/>
    <w:rsid w:val="00FB19D2"/>
    <w:rsid w:val="00FE5E2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23C45"/>
  <w15:chartTrackingRefBased/>
  <w15:docId w15:val="{10CD1288-5011-416A-AA25-CE2F2AB85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607CD"/>
    <w:pPr>
      <w:suppressAutoHyphens/>
      <w:spacing w:line="254" w:lineRule="auto"/>
    </w:pPr>
    <w:rPr>
      <w:color w:val="00000A"/>
      <w:kern w:val="0"/>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3607CD"/>
    <w:pPr>
      <w:ind w:left="720"/>
      <w:contextualSpacing/>
    </w:pPr>
  </w:style>
  <w:style w:type="paragraph" w:styleId="Nagwek">
    <w:name w:val="header"/>
    <w:basedOn w:val="Normalny"/>
    <w:link w:val="NagwekZnak"/>
    <w:uiPriority w:val="99"/>
    <w:unhideWhenUsed/>
    <w:rsid w:val="006A700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A7009"/>
    <w:rPr>
      <w:color w:val="00000A"/>
      <w:kern w:val="0"/>
      <w14:ligatures w14:val="none"/>
    </w:rPr>
  </w:style>
  <w:style w:type="paragraph" w:styleId="Stopka">
    <w:name w:val="footer"/>
    <w:basedOn w:val="Normalny"/>
    <w:link w:val="StopkaZnak"/>
    <w:uiPriority w:val="99"/>
    <w:unhideWhenUsed/>
    <w:rsid w:val="006A700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A7009"/>
    <w:rPr>
      <w:color w:val="00000A"/>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450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322</TotalTime>
  <Pages>6</Pages>
  <Words>1440</Words>
  <Characters>8641</Characters>
  <Application>Microsoft Office Word</Application>
  <DocSecurity>0</DocSecurity>
  <Lines>72</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umto2365</dc:creator>
  <cp:keywords/>
  <dc:description/>
  <cp:lastModifiedBy>Grzegorz Bajorek</cp:lastModifiedBy>
  <cp:revision>75</cp:revision>
  <cp:lastPrinted>2023-05-18T10:07:00Z</cp:lastPrinted>
  <dcterms:created xsi:type="dcterms:W3CDTF">2023-05-17T11:23:00Z</dcterms:created>
  <dcterms:modified xsi:type="dcterms:W3CDTF">2024-05-28T07:54:00Z</dcterms:modified>
</cp:coreProperties>
</file>