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F6" w:rsidRPr="00355B08" w:rsidRDefault="00752662" w:rsidP="007011F6">
      <w:pPr>
        <w:spacing w:after="0" w:line="259" w:lineRule="auto"/>
        <w:jc w:val="center"/>
        <w:rPr>
          <w:rFonts w:cstheme="minorHAnsi"/>
        </w:rPr>
      </w:pPr>
      <w:r>
        <w:rPr>
          <w:noProof/>
        </w:rPr>
        <w:drawing>
          <wp:inline distT="0" distB="0" distL="0" distR="0" wp14:anchorId="1DAF323C" wp14:editId="6526E8D5">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DD122B" w:rsidRDefault="00DD122B" w:rsidP="00DD122B">
      <w:pPr>
        <w:spacing w:after="0" w:line="259" w:lineRule="auto"/>
        <w:jc w:val="center"/>
        <w:rPr>
          <w:noProof/>
        </w:rPr>
      </w:pPr>
    </w:p>
    <w:p w:rsidR="00DD122B" w:rsidRPr="00355B08" w:rsidRDefault="00DD122B" w:rsidP="00DD122B">
      <w:pPr>
        <w:spacing w:after="0" w:line="259" w:lineRule="auto"/>
        <w:jc w:val="center"/>
        <w:rPr>
          <w:rFonts w:cstheme="minorHAnsi"/>
        </w:rPr>
      </w:pPr>
    </w:p>
    <w:p w:rsidR="00DD122B" w:rsidRPr="00355B08" w:rsidRDefault="00DD122B" w:rsidP="00DD122B">
      <w:pPr>
        <w:spacing w:after="0" w:line="259" w:lineRule="auto"/>
        <w:ind w:right="1073"/>
        <w:rPr>
          <w:rFonts w:cstheme="minorHAnsi"/>
          <w:b/>
          <w:sz w:val="26"/>
        </w:rPr>
      </w:pPr>
      <w:r w:rsidRPr="00355B08">
        <w:rPr>
          <w:rFonts w:eastAsia="Times New Roman" w:cstheme="minorHAnsi"/>
          <w:sz w:val="23"/>
        </w:rPr>
        <w:t xml:space="preserve"> </w:t>
      </w:r>
    </w:p>
    <w:p w:rsidR="00752662" w:rsidRPr="00A50AAF" w:rsidRDefault="00752662" w:rsidP="00752662">
      <w:pPr>
        <w:spacing w:after="0" w:line="259" w:lineRule="auto"/>
        <w:ind w:left="125"/>
        <w:jc w:val="center"/>
        <w:rPr>
          <w:rFonts w:cstheme="minorHAnsi"/>
          <w:b/>
          <w:sz w:val="26"/>
        </w:rPr>
      </w:pPr>
      <w:r>
        <w:rPr>
          <w:rFonts w:cstheme="minorHAnsi"/>
          <w:b/>
          <w:sz w:val="26"/>
        </w:rPr>
        <w:t>Gmina Resko</w:t>
      </w:r>
      <w:r>
        <w:rPr>
          <w:rFonts w:cstheme="minorHAnsi"/>
          <w:b/>
          <w:sz w:val="26"/>
        </w:rPr>
        <w:br/>
        <w:t>ul. Rynek 1</w:t>
      </w:r>
    </w:p>
    <w:p w:rsidR="00752662" w:rsidRPr="00355B08" w:rsidRDefault="00752662" w:rsidP="00752662">
      <w:pPr>
        <w:spacing w:after="0" w:line="259" w:lineRule="auto"/>
        <w:ind w:left="125"/>
        <w:jc w:val="center"/>
        <w:rPr>
          <w:rFonts w:cstheme="minorHAnsi"/>
        </w:rPr>
      </w:pPr>
      <w:r w:rsidRPr="00A50AAF">
        <w:rPr>
          <w:rFonts w:cstheme="minorHAnsi"/>
          <w:b/>
          <w:sz w:val="26"/>
        </w:rPr>
        <w:t>72-315 Resko</w:t>
      </w:r>
    </w:p>
    <w:p w:rsidR="00752662" w:rsidRPr="00355B08" w:rsidRDefault="00752662" w:rsidP="00752662">
      <w:pPr>
        <w:spacing w:after="0" w:line="259" w:lineRule="auto"/>
        <w:ind w:left="331"/>
        <w:jc w:val="center"/>
        <w:rPr>
          <w:rFonts w:cstheme="minorHAnsi"/>
        </w:rPr>
      </w:pPr>
      <w:r w:rsidRPr="00355B08">
        <w:rPr>
          <w:rFonts w:cstheme="minorHAnsi"/>
          <w:b/>
          <w:sz w:val="24"/>
        </w:rPr>
        <w:t>SPECYFIKACJA WARUNKÓW ZAMÓWIENIA (SWZ)</w:t>
      </w:r>
    </w:p>
    <w:p w:rsidR="00752662" w:rsidRPr="00355B08" w:rsidRDefault="00752662" w:rsidP="00752662">
      <w:pPr>
        <w:spacing w:after="97" w:line="259" w:lineRule="auto"/>
        <w:ind w:left="125"/>
        <w:rPr>
          <w:rFonts w:cstheme="minorHAnsi"/>
        </w:rPr>
      </w:pPr>
      <w:r w:rsidRPr="00355B08">
        <w:rPr>
          <w:rFonts w:cstheme="minorHAnsi"/>
        </w:rPr>
        <w:t xml:space="preserve"> </w:t>
      </w:r>
    </w:p>
    <w:p w:rsidR="00752662" w:rsidRPr="00355B08" w:rsidRDefault="00752662" w:rsidP="00752662">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52662" w:rsidRPr="00355B08" w:rsidRDefault="00752662" w:rsidP="00752662">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Pr="00355B08">
        <w:rPr>
          <w:rFonts w:cstheme="minorHAnsi"/>
        </w:rPr>
        <w:br/>
        <w:t>Podstawa prawna art. 275 pkt 2 ustawy Prawo zamówień publicznych</w:t>
      </w:r>
    </w:p>
    <w:p w:rsidR="00752662" w:rsidRPr="00355B08" w:rsidRDefault="00752662" w:rsidP="00752662">
      <w:pPr>
        <w:ind w:left="86" w:firstLine="499"/>
        <w:rPr>
          <w:rFonts w:cstheme="minorHAnsi"/>
        </w:rPr>
      </w:pPr>
    </w:p>
    <w:p w:rsidR="00752662" w:rsidRPr="00355B08" w:rsidRDefault="00752662" w:rsidP="00752662">
      <w:pPr>
        <w:spacing w:after="0" w:line="259" w:lineRule="auto"/>
        <w:ind w:right="886"/>
        <w:rPr>
          <w:rFonts w:cstheme="minorHAnsi"/>
        </w:rPr>
      </w:pPr>
      <w:r w:rsidRPr="00355B08">
        <w:rPr>
          <w:rFonts w:cstheme="minorHAnsi"/>
          <w:b/>
          <w:sz w:val="21"/>
        </w:rPr>
        <w:t xml:space="preserve">  </w:t>
      </w:r>
    </w:p>
    <w:p w:rsidR="00752662" w:rsidRPr="00355B08" w:rsidRDefault="00752662" w:rsidP="00752662">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752662" w:rsidRDefault="00AD2350" w:rsidP="0072224D">
      <w:pPr>
        <w:spacing w:after="4" w:line="249" w:lineRule="auto"/>
        <w:ind w:right="10" w:hanging="10"/>
        <w:jc w:val="center"/>
        <w:rPr>
          <w:rFonts w:cstheme="minorHAnsi"/>
          <w:b/>
        </w:rPr>
      </w:pPr>
      <w:r>
        <w:rPr>
          <w:rFonts w:cstheme="minorHAnsi"/>
          <w:b/>
          <w:bCs/>
          <w:sz w:val="26"/>
          <w:szCs w:val="26"/>
        </w:rPr>
        <w:t>Opracowanie dokumentacji projektowej przebudowy dróg na terenie Gminy Resko</w:t>
      </w:r>
    </w:p>
    <w:p w:rsidR="00752662" w:rsidRDefault="00752662" w:rsidP="00752662">
      <w:pPr>
        <w:spacing w:after="4" w:line="249" w:lineRule="auto"/>
        <w:ind w:left="1709" w:right="10" w:hanging="10"/>
        <w:rPr>
          <w:rFonts w:cstheme="minorHAnsi"/>
          <w:b/>
        </w:rPr>
      </w:pPr>
    </w:p>
    <w:p w:rsidR="00752662" w:rsidRPr="00355B08" w:rsidRDefault="00752662" w:rsidP="00752662">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9F5262" w:rsidRDefault="00AD2350" w:rsidP="009F5262">
      <w:pPr>
        <w:spacing w:after="0" w:line="259" w:lineRule="auto"/>
        <w:ind w:left="1709" w:right="891"/>
        <w:rPr>
          <w:rFonts w:cstheme="minorHAnsi"/>
        </w:rPr>
      </w:pPr>
      <w:r w:rsidRPr="00AD2350">
        <w:rPr>
          <w:rFonts w:cstheme="minorHAnsi"/>
        </w:rPr>
        <w:t>71320000-7 Usługi inżynieryjne w zakresie projektowania</w:t>
      </w:r>
    </w:p>
    <w:p w:rsidR="00752662" w:rsidRDefault="00752662" w:rsidP="00752662">
      <w:pPr>
        <w:spacing w:after="12" w:line="259" w:lineRule="auto"/>
      </w:pPr>
    </w:p>
    <w:p w:rsidR="00752662" w:rsidRDefault="00752662" w:rsidP="00752662">
      <w:pPr>
        <w:spacing w:after="12" w:line="259" w:lineRule="auto"/>
        <w:rPr>
          <w:rFonts w:eastAsia="Calibri" w:cstheme="minorHAnsi"/>
          <w:noProof/>
        </w:rPr>
      </w:pPr>
    </w:p>
    <w:p w:rsidR="00C11A6B" w:rsidRPr="00355B08" w:rsidRDefault="00C11A6B" w:rsidP="00752662">
      <w:pPr>
        <w:spacing w:after="12" w:line="259" w:lineRule="auto"/>
        <w:rPr>
          <w:rFonts w:eastAsia="Calibri" w:cstheme="minorHAnsi"/>
          <w:noProof/>
        </w:rPr>
      </w:pPr>
    </w:p>
    <w:p w:rsidR="00752662" w:rsidRPr="00355B08" w:rsidRDefault="00752662" w:rsidP="00752662">
      <w:pPr>
        <w:spacing w:after="12" w:line="259" w:lineRule="auto"/>
        <w:ind w:left="4248"/>
        <w:jc w:val="center"/>
        <w:rPr>
          <w:rFonts w:eastAsia="Calibri" w:cstheme="minorHAnsi"/>
          <w:noProof/>
        </w:rPr>
      </w:pPr>
      <w:r w:rsidRPr="00355B08">
        <w:rPr>
          <w:rFonts w:eastAsia="Calibri" w:cstheme="minorHAnsi"/>
          <w:noProof/>
        </w:rPr>
        <w:t>Zatwierdził:</w:t>
      </w:r>
    </w:p>
    <w:p w:rsidR="00752662" w:rsidRDefault="00752662" w:rsidP="00752662">
      <w:pPr>
        <w:spacing w:after="12" w:line="259" w:lineRule="auto"/>
        <w:ind w:left="4248"/>
        <w:jc w:val="center"/>
        <w:rPr>
          <w:rFonts w:eastAsia="Calibri" w:cstheme="minorHAnsi"/>
          <w:noProof/>
        </w:rPr>
      </w:pPr>
      <w:r>
        <w:rPr>
          <w:rFonts w:eastAsia="Calibri" w:cstheme="minorHAnsi"/>
          <w:noProof/>
        </w:rPr>
        <w:t>Burmistrz Reska</w:t>
      </w:r>
    </w:p>
    <w:p w:rsidR="00752662" w:rsidRDefault="00752662" w:rsidP="00752662">
      <w:pPr>
        <w:spacing w:after="12" w:line="259" w:lineRule="auto"/>
        <w:ind w:left="4248"/>
        <w:jc w:val="center"/>
        <w:rPr>
          <w:rFonts w:eastAsia="Calibri" w:cstheme="minorHAnsi"/>
          <w:noProof/>
        </w:rPr>
      </w:pPr>
    </w:p>
    <w:p w:rsidR="00752662" w:rsidRPr="00355B08" w:rsidRDefault="00752662" w:rsidP="00752662">
      <w:pPr>
        <w:spacing w:after="12" w:line="259" w:lineRule="auto"/>
        <w:ind w:left="4248"/>
        <w:jc w:val="center"/>
        <w:rPr>
          <w:rFonts w:eastAsia="Calibri" w:cstheme="minorHAnsi"/>
          <w:noProof/>
        </w:rPr>
      </w:pPr>
      <w:r>
        <w:rPr>
          <w:rFonts w:eastAsia="Calibri" w:cstheme="minorHAnsi"/>
          <w:noProof/>
        </w:rPr>
        <w:t>Arkadiusz Czerwiński</w:t>
      </w:r>
    </w:p>
    <w:p w:rsidR="00752662" w:rsidRDefault="00752662" w:rsidP="00752662">
      <w:pPr>
        <w:spacing w:after="0" w:line="259" w:lineRule="auto"/>
        <w:ind w:right="882"/>
        <w:rPr>
          <w:rFonts w:cstheme="minorHAnsi"/>
          <w:sz w:val="21"/>
        </w:rPr>
      </w:pPr>
    </w:p>
    <w:p w:rsidR="00752662" w:rsidRDefault="00752662" w:rsidP="00752662">
      <w:pPr>
        <w:spacing w:after="0" w:line="259" w:lineRule="auto"/>
        <w:ind w:right="882"/>
        <w:rPr>
          <w:rFonts w:cstheme="minorHAnsi"/>
          <w:sz w:val="21"/>
        </w:rPr>
      </w:pPr>
    </w:p>
    <w:p w:rsidR="00752662" w:rsidRDefault="00752662" w:rsidP="00752662">
      <w:pPr>
        <w:spacing w:after="0" w:line="259" w:lineRule="auto"/>
        <w:ind w:right="882"/>
        <w:rPr>
          <w:rFonts w:cstheme="minorHAnsi"/>
          <w:sz w:val="21"/>
        </w:rPr>
      </w:pPr>
    </w:p>
    <w:p w:rsidR="007011F6" w:rsidRPr="00355B08" w:rsidRDefault="007011F6" w:rsidP="007011F6">
      <w:pPr>
        <w:spacing w:after="12" w:line="259" w:lineRule="auto"/>
        <w:rPr>
          <w:rFonts w:cstheme="minorHAnsi"/>
        </w:rPr>
      </w:pPr>
    </w:p>
    <w:p w:rsidR="007011F6" w:rsidRPr="00355B08" w:rsidRDefault="007011F6" w:rsidP="007011F6">
      <w:pPr>
        <w:spacing w:after="12" w:line="259" w:lineRule="auto"/>
        <w:rPr>
          <w:rFonts w:cstheme="minorHAnsi"/>
        </w:rPr>
      </w:pPr>
    </w:p>
    <w:p w:rsidR="007011F6" w:rsidRDefault="007011F6" w:rsidP="007011F6">
      <w:pPr>
        <w:spacing w:after="0" w:line="259" w:lineRule="auto"/>
        <w:ind w:right="882"/>
        <w:rPr>
          <w:rFonts w:cstheme="minorHAnsi"/>
          <w:sz w:val="21"/>
        </w:rPr>
      </w:pPr>
      <w:r w:rsidRPr="00355B08">
        <w:rPr>
          <w:rFonts w:cstheme="minorHAnsi"/>
          <w:sz w:val="21"/>
        </w:rPr>
        <w:t xml:space="preserve"> </w:t>
      </w:r>
    </w:p>
    <w:p w:rsidR="00AD2350" w:rsidRDefault="00AD2350" w:rsidP="007011F6">
      <w:pPr>
        <w:spacing w:after="0" w:line="259" w:lineRule="auto"/>
        <w:ind w:right="882"/>
        <w:rPr>
          <w:rFonts w:cstheme="minorHAnsi"/>
          <w:sz w:val="21"/>
        </w:rPr>
      </w:pPr>
    </w:p>
    <w:p w:rsidR="00AD2350" w:rsidRDefault="00AD2350" w:rsidP="007011F6">
      <w:pPr>
        <w:spacing w:after="0" w:line="259" w:lineRule="auto"/>
        <w:ind w:right="882"/>
        <w:rPr>
          <w:rFonts w:cstheme="minorHAnsi"/>
          <w:sz w:val="21"/>
        </w:rPr>
      </w:pPr>
    </w:p>
    <w:p w:rsidR="00AD2350" w:rsidRDefault="00AD2350" w:rsidP="007011F6">
      <w:pPr>
        <w:spacing w:after="0" w:line="259" w:lineRule="auto"/>
        <w:ind w:right="882"/>
        <w:rPr>
          <w:rFonts w:cstheme="minorHAnsi"/>
          <w:sz w:val="21"/>
        </w:rPr>
      </w:pPr>
    </w:p>
    <w:p w:rsidR="00AD2350" w:rsidRDefault="00AD2350" w:rsidP="007011F6">
      <w:pPr>
        <w:spacing w:after="0" w:line="259" w:lineRule="auto"/>
        <w:ind w:right="882"/>
        <w:rPr>
          <w:rFonts w:cstheme="minorHAnsi"/>
          <w:sz w:val="21"/>
        </w:rPr>
      </w:pPr>
    </w:p>
    <w:p w:rsidR="00AD2350" w:rsidRPr="00355B08" w:rsidRDefault="00AD2350" w:rsidP="007011F6">
      <w:pPr>
        <w:spacing w:after="0" w:line="259" w:lineRule="auto"/>
        <w:ind w:right="882"/>
        <w:rPr>
          <w:rFonts w:cstheme="minorHAnsi"/>
        </w:rPr>
      </w:pPr>
    </w:p>
    <w:p w:rsidR="007011F6" w:rsidRDefault="00016D8D" w:rsidP="00C85CCC">
      <w:pPr>
        <w:spacing w:after="0" w:line="259" w:lineRule="auto"/>
        <w:ind w:right="-1"/>
        <w:jc w:val="center"/>
        <w:rPr>
          <w:rFonts w:cstheme="minorHAnsi"/>
          <w:sz w:val="21"/>
        </w:rPr>
      </w:pPr>
      <w:r>
        <w:rPr>
          <w:rFonts w:cstheme="minorHAnsi"/>
          <w:sz w:val="21"/>
        </w:rPr>
        <w:t>Resko, czerwiec</w:t>
      </w:r>
      <w:r w:rsidR="00AD2350">
        <w:rPr>
          <w:rFonts w:cstheme="minorHAnsi"/>
          <w:sz w:val="21"/>
        </w:rPr>
        <w:t xml:space="preserve"> 2023</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951AAB"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105136756" w:history="1">
            <w:r w:rsidR="00951AAB" w:rsidRPr="00487958">
              <w:rPr>
                <w:rStyle w:val="Hipercze"/>
                <w:noProof/>
              </w:rPr>
              <w:t>1.</w:t>
            </w:r>
            <w:r w:rsidR="00951AAB">
              <w:rPr>
                <w:noProof/>
              </w:rPr>
              <w:tab/>
            </w:r>
            <w:r w:rsidR="00951AAB" w:rsidRPr="00487958">
              <w:rPr>
                <w:rStyle w:val="Hipercze"/>
                <w:noProof/>
              </w:rPr>
              <w:t>Zamawiający</w:t>
            </w:r>
            <w:r w:rsidR="00951AAB">
              <w:rPr>
                <w:noProof/>
                <w:webHidden/>
              </w:rPr>
              <w:tab/>
            </w:r>
            <w:r w:rsidR="00951AAB">
              <w:rPr>
                <w:noProof/>
                <w:webHidden/>
              </w:rPr>
              <w:fldChar w:fldCharType="begin"/>
            </w:r>
            <w:r w:rsidR="00951AAB">
              <w:rPr>
                <w:noProof/>
                <w:webHidden/>
              </w:rPr>
              <w:instrText xml:space="preserve"> PAGEREF _Toc105136756 \h </w:instrText>
            </w:r>
            <w:r w:rsidR="00951AAB">
              <w:rPr>
                <w:noProof/>
                <w:webHidden/>
              </w:rPr>
            </w:r>
            <w:r w:rsidR="00951AAB">
              <w:rPr>
                <w:noProof/>
                <w:webHidden/>
              </w:rPr>
              <w:fldChar w:fldCharType="separate"/>
            </w:r>
            <w:r w:rsidR="008069B1">
              <w:rPr>
                <w:noProof/>
                <w:webHidden/>
              </w:rPr>
              <w:t>3</w:t>
            </w:r>
            <w:r w:rsidR="00951AAB">
              <w:rPr>
                <w:noProof/>
                <w:webHidden/>
              </w:rPr>
              <w:fldChar w:fldCharType="end"/>
            </w:r>
          </w:hyperlink>
        </w:p>
        <w:p w:rsidR="00951AAB" w:rsidRDefault="00C174A3">
          <w:pPr>
            <w:pStyle w:val="Spistreci1"/>
            <w:tabs>
              <w:tab w:val="left" w:pos="440"/>
              <w:tab w:val="right" w:leader="dot" w:pos="9344"/>
            </w:tabs>
            <w:rPr>
              <w:noProof/>
            </w:rPr>
          </w:pPr>
          <w:hyperlink w:anchor="_Toc105136757" w:history="1">
            <w:r w:rsidR="00951AAB" w:rsidRPr="00487958">
              <w:rPr>
                <w:rStyle w:val="Hipercze"/>
                <w:noProof/>
              </w:rPr>
              <w:t>2.</w:t>
            </w:r>
            <w:r w:rsidR="00951AAB">
              <w:rPr>
                <w:noProof/>
              </w:rPr>
              <w:tab/>
            </w:r>
            <w:r w:rsidR="00951AAB" w:rsidRPr="00487958">
              <w:rPr>
                <w:rStyle w:val="Hipercze"/>
                <w:noProof/>
              </w:rPr>
              <w:t>Strona internetowa</w:t>
            </w:r>
            <w:r w:rsidR="00951AAB">
              <w:rPr>
                <w:noProof/>
                <w:webHidden/>
              </w:rPr>
              <w:tab/>
            </w:r>
            <w:r w:rsidR="00951AAB">
              <w:rPr>
                <w:noProof/>
                <w:webHidden/>
              </w:rPr>
              <w:fldChar w:fldCharType="begin"/>
            </w:r>
            <w:r w:rsidR="00951AAB">
              <w:rPr>
                <w:noProof/>
                <w:webHidden/>
              </w:rPr>
              <w:instrText xml:space="preserve"> PAGEREF _Toc105136757 \h </w:instrText>
            </w:r>
            <w:r w:rsidR="00951AAB">
              <w:rPr>
                <w:noProof/>
                <w:webHidden/>
              </w:rPr>
            </w:r>
            <w:r w:rsidR="00951AAB">
              <w:rPr>
                <w:noProof/>
                <w:webHidden/>
              </w:rPr>
              <w:fldChar w:fldCharType="separate"/>
            </w:r>
            <w:r w:rsidR="008069B1">
              <w:rPr>
                <w:noProof/>
                <w:webHidden/>
              </w:rPr>
              <w:t>3</w:t>
            </w:r>
            <w:r w:rsidR="00951AAB">
              <w:rPr>
                <w:noProof/>
                <w:webHidden/>
              </w:rPr>
              <w:fldChar w:fldCharType="end"/>
            </w:r>
          </w:hyperlink>
        </w:p>
        <w:p w:rsidR="00951AAB" w:rsidRDefault="00C174A3">
          <w:pPr>
            <w:pStyle w:val="Spistreci1"/>
            <w:tabs>
              <w:tab w:val="left" w:pos="440"/>
              <w:tab w:val="right" w:leader="dot" w:pos="9344"/>
            </w:tabs>
            <w:rPr>
              <w:noProof/>
            </w:rPr>
          </w:pPr>
          <w:hyperlink w:anchor="_Toc105136758" w:history="1">
            <w:r w:rsidR="00951AAB" w:rsidRPr="00487958">
              <w:rPr>
                <w:rStyle w:val="Hipercze"/>
                <w:noProof/>
              </w:rPr>
              <w:t>3.</w:t>
            </w:r>
            <w:r w:rsidR="00951AAB">
              <w:rPr>
                <w:noProof/>
              </w:rPr>
              <w:tab/>
            </w:r>
            <w:r w:rsidR="00951AAB" w:rsidRPr="00487958">
              <w:rPr>
                <w:rStyle w:val="Hipercze"/>
                <w:noProof/>
              </w:rPr>
              <w:t>Procedura postępowania</w:t>
            </w:r>
            <w:r w:rsidR="00951AAB">
              <w:rPr>
                <w:noProof/>
                <w:webHidden/>
              </w:rPr>
              <w:tab/>
            </w:r>
            <w:r w:rsidR="00951AAB">
              <w:rPr>
                <w:noProof/>
                <w:webHidden/>
              </w:rPr>
              <w:fldChar w:fldCharType="begin"/>
            </w:r>
            <w:r w:rsidR="00951AAB">
              <w:rPr>
                <w:noProof/>
                <w:webHidden/>
              </w:rPr>
              <w:instrText xml:space="preserve"> PAGEREF _Toc105136758 \h </w:instrText>
            </w:r>
            <w:r w:rsidR="00951AAB">
              <w:rPr>
                <w:noProof/>
                <w:webHidden/>
              </w:rPr>
            </w:r>
            <w:r w:rsidR="00951AAB">
              <w:rPr>
                <w:noProof/>
                <w:webHidden/>
              </w:rPr>
              <w:fldChar w:fldCharType="separate"/>
            </w:r>
            <w:r w:rsidR="008069B1">
              <w:rPr>
                <w:noProof/>
                <w:webHidden/>
              </w:rPr>
              <w:t>3</w:t>
            </w:r>
            <w:r w:rsidR="00951AAB">
              <w:rPr>
                <w:noProof/>
                <w:webHidden/>
              </w:rPr>
              <w:fldChar w:fldCharType="end"/>
            </w:r>
          </w:hyperlink>
        </w:p>
        <w:p w:rsidR="00951AAB" w:rsidRDefault="00C174A3">
          <w:pPr>
            <w:pStyle w:val="Spistreci1"/>
            <w:tabs>
              <w:tab w:val="left" w:pos="440"/>
              <w:tab w:val="right" w:leader="dot" w:pos="9344"/>
            </w:tabs>
            <w:rPr>
              <w:noProof/>
            </w:rPr>
          </w:pPr>
          <w:hyperlink w:anchor="_Toc105136759" w:history="1">
            <w:r w:rsidR="00951AAB" w:rsidRPr="00487958">
              <w:rPr>
                <w:rStyle w:val="Hipercze"/>
                <w:noProof/>
              </w:rPr>
              <w:t>4.</w:t>
            </w:r>
            <w:r w:rsidR="00951AAB">
              <w:rPr>
                <w:noProof/>
              </w:rPr>
              <w:tab/>
            </w:r>
            <w:r w:rsidR="00951AAB" w:rsidRPr="00487958">
              <w:rPr>
                <w:rStyle w:val="Hipercze"/>
                <w:noProof/>
              </w:rPr>
              <w:t>Negocjacje</w:t>
            </w:r>
            <w:r w:rsidR="00951AAB">
              <w:rPr>
                <w:noProof/>
                <w:webHidden/>
              </w:rPr>
              <w:tab/>
            </w:r>
            <w:r w:rsidR="00951AAB">
              <w:rPr>
                <w:noProof/>
                <w:webHidden/>
              </w:rPr>
              <w:fldChar w:fldCharType="begin"/>
            </w:r>
            <w:r w:rsidR="00951AAB">
              <w:rPr>
                <w:noProof/>
                <w:webHidden/>
              </w:rPr>
              <w:instrText xml:space="preserve"> PAGEREF _Toc105136759 \h </w:instrText>
            </w:r>
            <w:r w:rsidR="00951AAB">
              <w:rPr>
                <w:noProof/>
                <w:webHidden/>
              </w:rPr>
            </w:r>
            <w:r w:rsidR="00951AAB">
              <w:rPr>
                <w:noProof/>
                <w:webHidden/>
              </w:rPr>
              <w:fldChar w:fldCharType="separate"/>
            </w:r>
            <w:r w:rsidR="008069B1">
              <w:rPr>
                <w:noProof/>
                <w:webHidden/>
              </w:rPr>
              <w:t>3</w:t>
            </w:r>
            <w:r w:rsidR="00951AAB">
              <w:rPr>
                <w:noProof/>
                <w:webHidden/>
              </w:rPr>
              <w:fldChar w:fldCharType="end"/>
            </w:r>
          </w:hyperlink>
        </w:p>
        <w:p w:rsidR="00951AAB" w:rsidRDefault="00C174A3">
          <w:pPr>
            <w:pStyle w:val="Spistreci1"/>
            <w:tabs>
              <w:tab w:val="left" w:pos="440"/>
              <w:tab w:val="right" w:leader="dot" w:pos="9344"/>
            </w:tabs>
            <w:rPr>
              <w:noProof/>
            </w:rPr>
          </w:pPr>
          <w:hyperlink w:anchor="_Toc105136760" w:history="1">
            <w:r w:rsidR="00951AAB" w:rsidRPr="00487958">
              <w:rPr>
                <w:rStyle w:val="Hipercze"/>
                <w:noProof/>
              </w:rPr>
              <w:t>5.</w:t>
            </w:r>
            <w:r w:rsidR="00951AAB">
              <w:rPr>
                <w:noProof/>
              </w:rPr>
              <w:tab/>
            </w:r>
            <w:r w:rsidR="00951AAB" w:rsidRPr="00487958">
              <w:rPr>
                <w:rStyle w:val="Hipercze"/>
                <w:noProof/>
              </w:rPr>
              <w:t>Opis przedmiotu zamówienia</w:t>
            </w:r>
            <w:r w:rsidR="00951AAB">
              <w:rPr>
                <w:noProof/>
                <w:webHidden/>
              </w:rPr>
              <w:tab/>
            </w:r>
            <w:r w:rsidR="00951AAB">
              <w:rPr>
                <w:noProof/>
                <w:webHidden/>
              </w:rPr>
              <w:fldChar w:fldCharType="begin"/>
            </w:r>
            <w:r w:rsidR="00951AAB">
              <w:rPr>
                <w:noProof/>
                <w:webHidden/>
              </w:rPr>
              <w:instrText xml:space="preserve"> PAGEREF _Toc105136760 \h </w:instrText>
            </w:r>
            <w:r w:rsidR="00951AAB">
              <w:rPr>
                <w:noProof/>
                <w:webHidden/>
              </w:rPr>
            </w:r>
            <w:r w:rsidR="00951AAB">
              <w:rPr>
                <w:noProof/>
                <w:webHidden/>
              </w:rPr>
              <w:fldChar w:fldCharType="separate"/>
            </w:r>
            <w:r w:rsidR="008069B1">
              <w:rPr>
                <w:noProof/>
                <w:webHidden/>
              </w:rPr>
              <w:t>3</w:t>
            </w:r>
            <w:r w:rsidR="00951AAB">
              <w:rPr>
                <w:noProof/>
                <w:webHidden/>
              </w:rPr>
              <w:fldChar w:fldCharType="end"/>
            </w:r>
          </w:hyperlink>
        </w:p>
        <w:p w:rsidR="00951AAB" w:rsidRDefault="00C174A3">
          <w:pPr>
            <w:pStyle w:val="Spistreci1"/>
            <w:tabs>
              <w:tab w:val="left" w:pos="440"/>
              <w:tab w:val="right" w:leader="dot" w:pos="9344"/>
            </w:tabs>
            <w:rPr>
              <w:noProof/>
            </w:rPr>
          </w:pPr>
          <w:hyperlink w:anchor="_Toc105136761" w:history="1">
            <w:r w:rsidR="00951AAB" w:rsidRPr="00487958">
              <w:rPr>
                <w:rStyle w:val="Hipercze"/>
                <w:noProof/>
              </w:rPr>
              <w:t>6.</w:t>
            </w:r>
            <w:r w:rsidR="00951AAB">
              <w:rPr>
                <w:noProof/>
              </w:rPr>
              <w:tab/>
            </w:r>
            <w:r w:rsidR="00951AAB" w:rsidRPr="00487958">
              <w:rPr>
                <w:rStyle w:val="Hipercze"/>
                <w:noProof/>
              </w:rPr>
              <w:t>Termin wykonania zamówienia</w:t>
            </w:r>
            <w:r w:rsidR="00951AAB">
              <w:rPr>
                <w:noProof/>
                <w:webHidden/>
              </w:rPr>
              <w:tab/>
            </w:r>
            <w:r w:rsidR="00951AAB">
              <w:rPr>
                <w:noProof/>
                <w:webHidden/>
              </w:rPr>
              <w:fldChar w:fldCharType="begin"/>
            </w:r>
            <w:r w:rsidR="00951AAB">
              <w:rPr>
                <w:noProof/>
                <w:webHidden/>
              </w:rPr>
              <w:instrText xml:space="preserve"> PAGEREF _Toc105136761 \h </w:instrText>
            </w:r>
            <w:r w:rsidR="00951AAB">
              <w:rPr>
                <w:noProof/>
                <w:webHidden/>
              </w:rPr>
            </w:r>
            <w:r w:rsidR="00951AAB">
              <w:rPr>
                <w:noProof/>
                <w:webHidden/>
              </w:rPr>
              <w:fldChar w:fldCharType="separate"/>
            </w:r>
            <w:r w:rsidR="008069B1">
              <w:rPr>
                <w:noProof/>
                <w:webHidden/>
              </w:rPr>
              <w:t>4</w:t>
            </w:r>
            <w:r w:rsidR="00951AAB">
              <w:rPr>
                <w:noProof/>
                <w:webHidden/>
              </w:rPr>
              <w:fldChar w:fldCharType="end"/>
            </w:r>
          </w:hyperlink>
        </w:p>
        <w:p w:rsidR="00951AAB" w:rsidRDefault="00C174A3">
          <w:pPr>
            <w:pStyle w:val="Spistreci1"/>
            <w:tabs>
              <w:tab w:val="left" w:pos="440"/>
              <w:tab w:val="right" w:leader="dot" w:pos="9344"/>
            </w:tabs>
            <w:rPr>
              <w:noProof/>
            </w:rPr>
          </w:pPr>
          <w:hyperlink w:anchor="_Toc105136762" w:history="1">
            <w:r w:rsidR="00951AAB" w:rsidRPr="00487958">
              <w:rPr>
                <w:rStyle w:val="Hipercze"/>
                <w:noProof/>
              </w:rPr>
              <w:t>7.</w:t>
            </w:r>
            <w:r w:rsidR="00951AAB">
              <w:rPr>
                <w:noProof/>
              </w:rPr>
              <w:tab/>
            </w:r>
            <w:r w:rsidR="00951AAB" w:rsidRPr="00487958">
              <w:rPr>
                <w:rStyle w:val="Hipercze"/>
                <w:noProof/>
              </w:rPr>
              <w:t>Umowa</w:t>
            </w:r>
            <w:r w:rsidR="00951AAB">
              <w:rPr>
                <w:noProof/>
                <w:webHidden/>
              </w:rPr>
              <w:tab/>
            </w:r>
            <w:r w:rsidR="00951AAB">
              <w:rPr>
                <w:noProof/>
                <w:webHidden/>
              </w:rPr>
              <w:fldChar w:fldCharType="begin"/>
            </w:r>
            <w:r w:rsidR="00951AAB">
              <w:rPr>
                <w:noProof/>
                <w:webHidden/>
              </w:rPr>
              <w:instrText xml:space="preserve"> PAGEREF _Toc105136762 \h </w:instrText>
            </w:r>
            <w:r w:rsidR="00951AAB">
              <w:rPr>
                <w:noProof/>
                <w:webHidden/>
              </w:rPr>
            </w:r>
            <w:r w:rsidR="00951AAB">
              <w:rPr>
                <w:noProof/>
                <w:webHidden/>
              </w:rPr>
              <w:fldChar w:fldCharType="separate"/>
            </w:r>
            <w:r w:rsidR="008069B1">
              <w:rPr>
                <w:noProof/>
                <w:webHidden/>
              </w:rPr>
              <w:t>4</w:t>
            </w:r>
            <w:r w:rsidR="00951AAB">
              <w:rPr>
                <w:noProof/>
                <w:webHidden/>
              </w:rPr>
              <w:fldChar w:fldCharType="end"/>
            </w:r>
          </w:hyperlink>
        </w:p>
        <w:p w:rsidR="00951AAB" w:rsidRDefault="00C174A3">
          <w:pPr>
            <w:pStyle w:val="Spistreci1"/>
            <w:tabs>
              <w:tab w:val="left" w:pos="440"/>
              <w:tab w:val="right" w:leader="dot" w:pos="9344"/>
            </w:tabs>
            <w:rPr>
              <w:noProof/>
            </w:rPr>
          </w:pPr>
          <w:hyperlink w:anchor="_Toc105136763" w:history="1">
            <w:r w:rsidR="00951AAB" w:rsidRPr="00487958">
              <w:rPr>
                <w:rStyle w:val="Hipercze"/>
                <w:noProof/>
              </w:rPr>
              <w:t>8.</w:t>
            </w:r>
            <w:r w:rsidR="00951AAB">
              <w:rPr>
                <w:noProof/>
              </w:rPr>
              <w:tab/>
            </w:r>
            <w:r w:rsidR="00951AAB" w:rsidRPr="00487958">
              <w:rPr>
                <w:rStyle w:val="Hipercze"/>
                <w:noProof/>
              </w:rPr>
              <w:t>Komunikacja elektroniczna</w:t>
            </w:r>
            <w:r w:rsidR="00951AAB">
              <w:rPr>
                <w:noProof/>
                <w:webHidden/>
              </w:rPr>
              <w:tab/>
            </w:r>
            <w:r w:rsidR="00951AAB">
              <w:rPr>
                <w:noProof/>
                <w:webHidden/>
              </w:rPr>
              <w:fldChar w:fldCharType="begin"/>
            </w:r>
            <w:r w:rsidR="00951AAB">
              <w:rPr>
                <w:noProof/>
                <w:webHidden/>
              </w:rPr>
              <w:instrText xml:space="preserve"> PAGEREF _Toc105136763 \h </w:instrText>
            </w:r>
            <w:r w:rsidR="00951AAB">
              <w:rPr>
                <w:noProof/>
                <w:webHidden/>
              </w:rPr>
            </w:r>
            <w:r w:rsidR="00951AAB">
              <w:rPr>
                <w:noProof/>
                <w:webHidden/>
              </w:rPr>
              <w:fldChar w:fldCharType="separate"/>
            </w:r>
            <w:r w:rsidR="008069B1">
              <w:rPr>
                <w:noProof/>
                <w:webHidden/>
              </w:rPr>
              <w:t>4</w:t>
            </w:r>
            <w:r w:rsidR="00951AAB">
              <w:rPr>
                <w:noProof/>
                <w:webHidden/>
              </w:rPr>
              <w:fldChar w:fldCharType="end"/>
            </w:r>
          </w:hyperlink>
        </w:p>
        <w:p w:rsidR="00951AAB" w:rsidRDefault="00C174A3">
          <w:pPr>
            <w:pStyle w:val="Spistreci1"/>
            <w:tabs>
              <w:tab w:val="left" w:pos="440"/>
              <w:tab w:val="right" w:leader="dot" w:pos="9344"/>
            </w:tabs>
            <w:rPr>
              <w:noProof/>
            </w:rPr>
          </w:pPr>
          <w:hyperlink w:anchor="_Toc105136764" w:history="1">
            <w:r w:rsidR="00951AAB" w:rsidRPr="00487958">
              <w:rPr>
                <w:rStyle w:val="Hipercze"/>
                <w:noProof/>
              </w:rPr>
              <w:t>9.</w:t>
            </w:r>
            <w:r w:rsidR="00951AAB">
              <w:rPr>
                <w:noProof/>
              </w:rPr>
              <w:tab/>
            </w:r>
            <w:r w:rsidR="00951AAB" w:rsidRPr="00487958">
              <w:rPr>
                <w:rStyle w:val="Hipercze"/>
                <w:noProof/>
              </w:rPr>
              <w:t>Kontakt z zamawiającym</w:t>
            </w:r>
            <w:r w:rsidR="00951AAB">
              <w:rPr>
                <w:noProof/>
                <w:webHidden/>
              </w:rPr>
              <w:tab/>
            </w:r>
            <w:r w:rsidR="00951AAB">
              <w:rPr>
                <w:noProof/>
                <w:webHidden/>
              </w:rPr>
              <w:fldChar w:fldCharType="begin"/>
            </w:r>
            <w:r w:rsidR="00951AAB">
              <w:rPr>
                <w:noProof/>
                <w:webHidden/>
              </w:rPr>
              <w:instrText xml:space="preserve"> PAGEREF _Toc105136764 \h </w:instrText>
            </w:r>
            <w:r w:rsidR="00951AAB">
              <w:rPr>
                <w:noProof/>
                <w:webHidden/>
              </w:rPr>
            </w:r>
            <w:r w:rsidR="00951AAB">
              <w:rPr>
                <w:noProof/>
                <w:webHidden/>
              </w:rPr>
              <w:fldChar w:fldCharType="separate"/>
            </w:r>
            <w:r w:rsidR="008069B1">
              <w:rPr>
                <w:noProof/>
                <w:webHidden/>
              </w:rPr>
              <w:t>6</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65" w:history="1">
            <w:r w:rsidR="00951AAB" w:rsidRPr="00487958">
              <w:rPr>
                <w:rStyle w:val="Hipercze"/>
                <w:noProof/>
              </w:rPr>
              <w:t>10.</w:t>
            </w:r>
            <w:r w:rsidR="00951AAB">
              <w:rPr>
                <w:noProof/>
              </w:rPr>
              <w:tab/>
            </w:r>
            <w:r w:rsidR="00951AAB" w:rsidRPr="00487958">
              <w:rPr>
                <w:rStyle w:val="Hipercze"/>
                <w:noProof/>
              </w:rPr>
              <w:t>Wyjaśnienia dotyczące treści SWZ</w:t>
            </w:r>
            <w:r w:rsidR="00951AAB">
              <w:rPr>
                <w:noProof/>
                <w:webHidden/>
              </w:rPr>
              <w:tab/>
            </w:r>
            <w:r w:rsidR="00951AAB">
              <w:rPr>
                <w:noProof/>
                <w:webHidden/>
              </w:rPr>
              <w:fldChar w:fldCharType="begin"/>
            </w:r>
            <w:r w:rsidR="00951AAB">
              <w:rPr>
                <w:noProof/>
                <w:webHidden/>
              </w:rPr>
              <w:instrText xml:space="preserve"> PAGEREF _Toc105136765 \h </w:instrText>
            </w:r>
            <w:r w:rsidR="00951AAB">
              <w:rPr>
                <w:noProof/>
                <w:webHidden/>
              </w:rPr>
            </w:r>
            <w:r w:rsidR="00951AAB">
              <w:rPr>
                <w:noProof/>
                <w:webHidden/>
              </w:rPr>
              <w:fldChar w:fldCharType="separate"/>
            </w:r>
            <w:r w:rsidR="008069B1">
              <w:rPr>
                <w:noProof/>
                <w:webHidden/>
              </w:rPr>
              <w:t>6</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66" w:history="1">
            <w:r w:rsidR="00951AAB" w:rsidRPr="00487958">
              <w:rPr>
                <w:rStyle w:val="Hipercze"/>
                <w:noProof/>
              </w:rPr>
              <w:t>11.</w:t>
            </w:r>
            <w:r w:rsidR="00951AAB">
              <w:rPr>
                <w:noProof/>
              </w:rPr>
              <w:tab/>
            </w:r>
            <w:r w:rsidR="00951AAB" w:rsidRPr="00487958">
              <w:rPr>
                <w:rStyle w:val="Hipercze"/>
                <w:noProof/>
              </w:rPr>
              <w:t>Związanie ofertą</w:t>
            </w:r>
            <w:r w:rsidR="00951AAB">
              <w:rPr>
                <w:noProof/>
                <w:webHidden/>
              </w:rPr>
              <w:tab/>
            </w:r>
            <w:r w:rsidR="00951AAB">
              <w:rPr>
                <w:noProof/>
                <w:webHidden/>
              </w:rPr>
              <w:fldChar w:fldCharType="begin"/>
            </w:r>
            <w:r w:rsidR="00951AAB">
              <w:rPr>
                <w:noProof/>
                <w:webHidden/>
              </w:rPr>
              <w:instrText xml:space="preserve"> PAGEREF _Toc105136766 \h </w:instrText>
            </w:r>
            <w:r w:rsidR="00951AAB">
              <w:rPr>
                <w:noProof/>
                <w:webHidden/>
              </w:rPr>
            </w:r>
            <w:r w:rsidR="00951AAB">
              <w:rPr>
                <w:noProof/>
                <w:webHidden/>
              </w:rPr>
              <w:fldChar w:fldCharType="separate"/>
            </w:r>
            <w:r w:rsidR="008069B1">
              <w:rPr>
                <w:noProof/>
                <w:webHidden/>
              </w:rPr>
              <w:t>7</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67" w:history="1">
            <w:r w:rsidR="00951AAB" w:rsidRPr="00487958">
              <w:rPr>
                <w:rStyle w:val="Hipercze"/>
                <w:noProof/>
              </w:rPr>
              <w:t>12.</w:t>
            </w:r>
            <w:r w:rsidR="00951AAB">
              <w:rPr>
                <w:noProof/>
              </w:rPr>
              <w:tab/>
            </w:r>
            <w:r w:rsidR="00951AAB" w:rsidRPr="00487958">
              <w:rPr>
                <w:rStyle w:val="Hipercze"/>
                <w:noProof/>
              </w:rPr>
              <w:t>Opis sposobu przygotowania oferty</w:t>
            </w:r>
            <w:r w:rsidR="00951AAB">
              <w:rPr>
                <w:noProof/>
                <w:webHidden/>
              </w:rPr>
              <w:tab/>
            </w:r>
            <w:r w:rsidR="00951AAB">
              <w:rPr>
                <w:noProof/>
                <w:webHidden/>
              </w:rPr>
              <w:fldChar w:fldCharType="begin"/>
            </w:r>
            <w:r w:rsidR="00951AAB">
              <w:rPr>
                <w:noProof/>
                <w:webHidden/>
              </w:rPr>
              <w:instrText xml:space="preserve"> PAGEREF _Toc105136767 \h </w:instrText>
            </w:r>
            <w:r w:rsidR="00951AAB">
              <w:rPr>
                <w:noProof/>
                <w:webHidden/>
              </w:rPr>
            </w:r>
            <w:r w:rsidR="00951AAB">
              <w:rPr>
                <w:noProof/>
                <w:webHidden/>
              </w:rPr>
              <w:fldChar w:fldCharType="separate"/>
            </w:r>
            <w:r w:rsidR="008069B1">
              <w:rPr>
                <w:noProof/>
                <w:webHidden/>
              </w:rPr>
              <w:t>7</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68" w:history="1">
            <w:r w:rsidR="00951AAB" w:rsidRPr="00487958">
              <w:rPr>
                <w:rStyle w:val="Hipercze"/>
                <w:noProof/>
              </w:rPr>
              <w:t>13.</w:t>
            </w:r>
            <w:r w:rsidR="00951AAB">
              <w:rPr>
                <w:noProof/>
              </w:rPr>
              <w:tab/>
            </w:r>
            <w:r w:rsidR="00951AAB" w:rsidRPr="00487958">
              <w:rPr>
                <w:rStyle w:val="Hipercze"/>
                <w:noProof/>
              </w:rPr>
              <w:t>Składanie ofert</w:t>
            </w:r>
            <w:r w:rsidR="00951AAB">
              <w:rPr>
                <w:noProof/>
                <w:webHidden/>
              </w:rPr>
              <w:tab/>
            </w:r>
            <w:r w:rsidR="00951AAB">
              <w:rPr>
                <w:noProof/>
                <w:webHidden/>
              </w:rPr>
              <w:fldChar w:fldCharType="begin"/>
            </w:r>
            <w:r w:rsidR="00951AAB">
              <w:rPr>
                <w:noProof/>
                <w:webHidden/>
              </w:rPr>
              <w:instrText xml:space="preserve"> PAGEREF _Toc105136768 \h </w:instrText>
            </w:r>
            <w:r w:rsidR="00951AAB">
              <w:rPr>
                <w:noProof/>
                <w:webHidden/>
              </w:rPr>
            </w:r>
            <w:r w:rsidR="00951AAB">
              <w:rPr>
                <w:noProof/>
                <w:webHidden/>
              </w:rPr>
              <w:fldChar w:fldCharType="separate"/>
            </w:r>
            <w:r w:rsidR="008069B1">
              <w:rPr>
                <w:noProof/>
                <w:webHidden/>
              </w:rPr>
              <w:t>9</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69" w:history="1">
            <w:r w:rsidR="00951AAB" w:rsidRPr="00487958">
              <w:rPr>
                <w:rStyle w:val="Hipercze"/>
                <w:noProof/>
              </w:rPr>
              <w:t>14.</w:t>
            </w:r>
            <w:r w:rsidR="00951AAB">
              <w:rPr>
                <w:noProof/>
              </w:rPr>
              <w:tab/>
            </w:r>
            <w:r w:rsidR="00951AAB" w:rsidRPr="00487958">
              <w:rPr>
                <w:rStyle w:val="Hipercze"/>
                <w:noProof/>
              </w:rPr>
              <w:t>Otwarcie ofert</w:t>
            </w:r>
            <w:r w:rsidR="00951AAB">
              <w:rPr>
                <w:noProof/>
                <w:webHidden/>
              </w:rPr>
              <w:tab/>
            </w:r>
            <w:r w:rsidR="00951AAB">
              <w:rPr>
                <w:noProof/>
                <w:webHidden/>
              </w:rPr>
              <w:fldChar w:fldCharType="begin"/>
            </w:r>
            <w:r w:rsidR="00951AAB">
              <w:rPr>
                <w:noProof/>
                <w:webHidden/>
              </w:rPr>
              <w:instrText xml:space="preserve"> PAGEREF _Toc105136769 \h </w:instrText>
            </w:r>
            <w:r w:rsidR="00951AAB">
              <w:rPr>
                <w:noProof/>
                <w:webHidden/>
              </w:rPr>
            </w:r>
            <w:r w:rsidR="00951AAB">
              <w:rPr>
                <w:noProof/>
                <w:webHidden/>
              </w:rPr>
              <w:fldChar w:fldCharType="separate"/>
            </w:r>
            <w:r w:rsidR="008069B1">
              <w:rPr>
                <w:noProof/>
                <w:webHidden/>
              </w:rPr>
              <w:t>9</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70" w:history="1">
            <w:r w:rsidR="00951AAB" w:rsidRPr="00487958">
              <w:rPr>
                <w:rStyle w:val="Hipercze"/>
                <w:noProof/>
              </w:rPr>
              <w:t>15.</w:t>
            </w:r>
            <w:r w:rsidR="00951AAB">
              <w:rPr>
                <w:noProof/>
              </w:rPr>
              <w:tab/>
            </w:r>
            <w:r w:rsidR="00951AAB" w:rsidRPr="00487958">
              <w:rPr>
                <w:rStyle w:val="Hipercze"/>
                <w:noProof/>
              </w:rPr>
              <w:t>Podstawy wykluczenia</w:t>
            </w:r>
            <w:r w:rsidR="00951AAB">
              <w:rPr>
                <w:noProof/>
                <w:webHidden/>
              </w:rPr>
              <w:tab/>
            </w:r>
            <w:r w:rsidR="00951AAB">
              <w:rPr>
                <w:noProof/>
                <w:webHidden/>
              </w:rPr>
              <w:fldChar w:fldCharType="begin"/>
            </w:r>
            <w:r w:rsidR="00951AAB">
              <w:rPr>
                <w:noProof/>
                <w:webHidden/>
              </w:rPr>
              <w:instrText xml:space="preserve"> PAGEREF _Toc105136770 \h </w:instrText>
            </w:r>
            <w:r w:rsidR="00951AAB">
              <w:rPr>
                <w:noProof/>
                <w:webHidden/>
              </w:rPr>
            </w:r>
            <w:r w:rsidR="00951AAB">
              <w:rPr>
                <w:noProof/>
                <w:webHidden/>
              </w:rPr>
              <w:fldChar w:fldCharType="separate"/>
            </w:r>
            <w:r w:rsidR="008069B1">
              <w:rPr>
                <w:noProof/>
                <w:webHidden/>
              </w:rPr>
              <w:t>10</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71" w:history="1">
            <w:r w:rsidR="00951AAB" w:rsidRPr="00487958">
              <w:rPr>
                <w:rStyle w:val="Hipercze"/>
                <w:noProof/>
              </w:rPr>
              <w:t>16.</w:t>
            </w:r>
            <w:r w:rsidR="00951AAB">
              <w:rPr>
                <w:noProof/>
              </w:rPr>
              <w:tab/>
            </w:r>
            <w:r w:rsidR="00951AAB" w:rsidRPr="00487958">
              <w:rPr>
                <w:rStyle w:val="Hipercze"/>
                <w:noProof/>
              </w:rPr>
              <w:t>Obliczenie ceny</w:t>
            </w:r>
            <w:r w:rsidR="00951AAB">
              <w:rPr>
                <w:noProof/>
                <w:webHidden/>
              </w:rPr>
              <w:tab/>
            </w:r>
            <w:r w:rsidR="00951AAB">
              <w:rPr>
                <w:noProof/>
                <w:webHidden/>
              </w:rPr>
              <w:fldChar w:fldCharType="begin"/>
            </w:r>
            <w:r w:rsidR="00951AAB">
              <w:rPr>
                <w:noProof/>
                <w:webHidden/>
              </w:rPr>
              <w:instrText xml:space="preserve"> PAGEREF _Toc105136771 \h </w:instrText>
            </w:r>
            <w:r w:rsidR="00951AAB">
              <w:rPr>
                <w:noProof/>
                <w:webHidden/>
              </w:rPr>
            </w:r>
            <w:r w:rsidR="00951AAB">
              <w:rPr>
                <w:noProof/>
                <w:webHidden/>
              </w:rPr>
              <w:fldChar w:fldCharType="separate"/>
            </w:r>
            <w:r w:rsidR="008069B1">
              <w:rPr>
                <w:noProof/>
                <w:webHidden/>
              </w:rPr>
              <w:t>12</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72" w:history="1">
            <w:r w:rsidR="00951AAB" w:rsidRPr="00487958">
              <w:rPr>
                <w:rStyle w:val="Hipercze"/>
                <w:noProof/>
              </w:rPr>
              <w:t>17.</w:t>
            </w:r>
            <w:r w:rsidR="00951AAB">
              <w:rPr>
                <w:noProof/>
              </w:rPr>
              <w:tab/>
            </w:r>
            <w:r w:rsidR="00951AAB" w:rsidRPr="00487958">
              <w:rPr>
                <w:rStyle w:val="Hipercze"/>
                <w:noProof/>
              </w:rPr>
              <w:t>Kryteria oceny ofert</w:t>
            </w:r>
            <w:r w:rsidR="00951AAB">
              <w:rPr>
                <w:noProof/>
                <w:webHidden/>
              </w:rPr>
              <w:tab/>
            </w:r>
            <w:r w:rsidR="00951AAB">
              <w:rPr>
                <w:noProof/>
                <w:webHidden/>
              </w:rPr>
              <w:fldChar w:fldCharType="begin"/>
            </w:r>
            <w:r w:rsidR="00951AAB">
              <w:rPr>
                <w:noProof/>
                <w:webHidden/>
              </w:rPr>
              <w:instrText xml:space="preserve"> PAGEREF _Toc105136772 \h </w:instrText>
            </w:r>
            <w:r w:rsidR="00951AAB">
              <w:rPr>
                <w:noProof/>
                <w:webHidden/>
              </w:rPr>
            </w:r>
            <w:r w:rsidR="00951AAB">
              <w:rPr>
                <w:noProof/>
                <w:webHidden/>
              </w:rPr>
              <w:fldChar w:fldCharType="separate"/>
            </w:r>
            <w:r w:rsidR="008069B1">
              <w:rPr>
                <w:noProof/>
                <w:webHidden/>
              </w:rPr>
              <w:t>14</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73" w:history="1">
            <w:r w:rsidR="00951AAB" w:rsidRPr="00487958">
              <w:rPr>
                <w:rStyle w:val="Hipercze"/>
                <w:noProof/>
              </w:rPr>
              <w:t>18.</w:t>
            </w:r>
            <w:r w:rsidR="00951AAB">
              <w:rPr>
                <w:noProof/>
              </w:rPr>
              <w:tab/>
            </w:r>
            <w:r w:rsidR="00951AAB" w:rsidRPr="00487958">
              <w:rPr>
                <w:rStyle w:val="Hipercze"/>
                <w:noProof/>
              </w:rPr>
              <w:t>Ocena ofert</w:t>
            </w:r>
            <w:r w:rsidR="00951AAB">
              <w:rPr>
                <w:noProof/>
                <w:webHidden/>
              </w:rPr>
              <w:tab/>
            </w:r>
            <w:r w:rsidR="00951AAB">
              <w:rPr>
                <w:noProof/>
                <w:webHidden/>
              </w:rPr>
              <w:fldChar w:fldCharType="begin"/>
            </w:r>
            <w:r w:rsidR="00951AAB">
              <w:rPr>
                <w:noProof/>
                <w:webHidden/>
              </w:rPr>
              <w:instrText xml:space="preserve"> PAGEREF _Toc105136773 \h </w:instrText>
            </w:r>
            <w:r w:rsidR="00951AAB">
              <w:rPr>
                <w:noProof/>
                <w:webHidden/>
              </w:rPr>
            </w:r>
            <w:r w:rsidR="00951AAB">
              <w:rPr>
                <w:noProof/>
                <w:webHidden/>
              </w:rPr>
              <w:fldChar w:fldCharType="separate"/>
            </w:r>
            <w:r w:rsidR="008069B1">
              <w:rPr>
                <w:noProof/>
                <w:webHidden/>
              </w:rPr>
              <w:t>14</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74" w:history="1">
            <w:r w:rsidR="00951AAB" w:rsidRPr="00487958">
              <w:rPr>
                <w:rStyle w:val="Hipercze"/>
                <w:noProof/>
              </w:rPr>
              <w:t>19.</w:t>
            </w:r>
            <w:r w:rsidR="00951AAB">
              <w:rPr>
                <w:noProof/>
              </w:rPr>
              <w:tab/>
            </w:r>
            <w:r w:rsidR="00951AAB" w:rsidRPr="00487958">
              <w:rPr>
                <w:rStyle w:val="Hipercze"/>
                <w:noProof/>
              </w:rPr>
              <w:t>Formalności po wyborze oferty</w:t>
            </w:r>
            <w:r w:rsidR="00951AAB">
              <w:rPr>
                <w:noProof/>
                <w:webHidden/>
              </w:rPr>
              <w:tab/>
            </w:r>
            <w:r w:rsidR="00951AAB">
              <w:rPr>
                <w:noProof/>
                <w:webHidden/>
              </w:rPr>
              <w:fldChar w:fldCharType="begin"/>
            </w:r>
            <w:r w:rsidR="00951AAB">
              <w:rPr>
                <w:noProof/>
                <w:webHidden/>
              </w:rPr>
              <w:instrText xml:space="preserve"> PAGEREF _Toc105136774 \h </w:instrText>
            </w:r>
            <w:r w:rsidR="00951AAB">
              <w:rPr>
                <w:noProof/>
                <w:webHidden/>
              </w:rPr>
            </w:r>
            <w:r w:rsidR="00951AAB">
              <w:rPr>
                <w:noProof/>
                <w:webHidden/>
              </w:rPr>
              <w:fldChar w:fldCharType="separate"/>
            </w:r>
            <w:r w:rsidR="008069B1">
              <w:rPr>
                <w:noProof/>
                <w:webHidden/>
              </w:rPr>
              <w:t>16</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75" w:history="1">
            <w:r w:rsidR="00951AAB" w:rsidRPr="00487958">
              <w:rPr>
                <w:rStyle w:val="Hipercze"/>
                <w:noProof/>
              </w:rPr>
              <w:t>20.</w:t>
            </w:r>
            <w:r w:rsidR="00951AAB">
              <w:rPr>
                <w:noProof/>
              </w:rPr>
              <w:tab/>
            </w:r>
            <w:r w:rsidR="00951AAB" w:rsidRPr="00487958">
              <w:rPr>
                <w:rStyle w:val="Hipercze"/>
                <w:noProof/>
              </w:rPr>
              <w:t>Ochrona prawna</w:t>
            </w:r>
            <w:r w:rsidR="00951AAB">
              <w:rPr>
                <w:noProof/>
                <w:webHidden/>
              </w:rPr>
              <w:tab/>
            </w:r>
            <w:r w:rsidR="00951AAB">
              <w:rPr>
                <w:noProof/>
                <w:webHidden/>
              </w:rPr>
              <w:fldChar w:fldCharType="begin"/>
            </w:r>
            <w:r w:rsidR="00951AAB">
              <w:rPr>
                <w:noProof/>
                <w:webHidden/>
              </w:rPr>
              <w:instrText xml:space="preserve"> PAGEREF _Toc105136775 \h </w:instrText>
            </w:r>
            <w:r w:rsidR="00951AAB">
              <w:rPr>
                <w:noProof/>
                <w:webHidden/>
              </w:rPr>
            </w:r>
            <w:r w:rsidR="00951AAB">
              <w:rPr>
                <w:noProof/>
                <w:webHidden/>
              </w:rPr>
              <w:fldChar w:fldCharType="separate"/>
            </w:r>
            <w:r w:rsidR="008069B1">
              <w:rPr>
                <w:noProof/>
                <w:webHidden/>
              </w:rPr>
              <w:t>16</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76" w:history="1">
            <w:r w:rsidR="00951AAB" w:rsidRPr="00487958">
              <w:rPr>
                <w:rStyle w:val="Hipercze"/>
                <w:noProof/>
              </w:rPr>
              <w:t>21.</w:t>
            </w:r>
            <w:r w:rsidR="00951AAB">
              <w:rPr>
                <w:noProof/>
              </w:rPr>
              <w:tab/>
            </w:r>
            <w:r w:rsidR="00951AAB" w:rsidRPr="00487958">
              <w:rPr>
                <w:rStyle w:val="Hipercze"/>
                <w:noProof/>
              </w:rPr>
              <w:t>Warunki udziału w postępowaniu</w:t>
            </w:r>
            <w:r w:rsidR="00951AAB">
              <w:rPr>
                <w:noProof/>
                <w:webHidden/>
              </w:rPr>
              <w:tab/>
            </w:r>
            <w:r w:rsidR="00951AAB">
              <w:rPr>
                <w:noProof/>
                <w:webHidden/>
              </w:rPr>
              <w:fldChar w:fldCharType="begin"/>
            </w:r>
            <w:r w:rsidR="00951AAB">
              <w:rPr>
                <w:noProof/>
                <w:webHidden/>
              </w:rPr>
              <w:instrText xml:space="preserve"> PAGEREF _Toc105136776 \h </w:instrText>
            </w:r>
            <w:r w:rsidR="00951AAB">
              <w:rPr>
                <w:noProof/>
                <w:webHidden/>
              </w:rPr>
            </w:r>
            <w:r w:rsidR="00951AAB">
              <w:rPr>
                <w:noProof/>
                <w:webHidden/>
              </w:rPr>
              <w:fldChar w:fldCharType="separate"/>
            </w:r>
            <w:r w:rsidR="008069B1">
              <w:rPr>
                <w:noProof/>
                <w:webHidden/>
              </w:rPr>
              <w:t>17</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77" w:history="1">
            <w:r w:rsidR="00951AAB" w:rsidRPr="00487958">
              <w:rPr>
                <w:rStyle w:val="Hipercze"/>
                <w:noProof/>
              </w:rPr>
              <w:t>22.</w:t>
            </w:r>
            <w:r w:rsidR="00951AAB">
              <w:rPr>
                <w:noProof/>
              </w:rPr>
              <w:tab/>
            </w:r>
            <w:r w:rsidR="00951AAB" w:rsidRPr="00487958">
              <w:rPr>
                <w:rStyle w:val="Hipercze"/>
                <w:noProof/>
              </w:rPr>
              <w:t>Podmiotowe środki dowodowe</w:t>
            </w:r>
            <w:r w:rsidR="00951AAB">
              <w:rPr>
                <w:noProof/>
                <w:webHidden/>
              </w:rPr>
              <w:tab/>
            </w:r>
            <w:r w:rsidR="00951AAB">
              <w:rPr>
                <w:noProof/>
                <w:webHidden/>
              </w:rPr>
              <w:fldChar w:fldCharType="begin"/>
            </w:r>
            <w:r w:rsidR="00951AAB">
              <w:rPr>
                <w:noProof/>
                <w:webHidden/>
              </w:rPr>
              <w:instrText xml:space="preserve"> PAGEREF _Toc105136777 \h </w:instrText>
            </w:r>
            <w:r w:rsidR="00951AAB">
              <w:rPr>
                <w:noProof/>
                <w:webHidden/>
              </w:rPr>
            </w:r>
            <w:r w:rsidR="00951AAB">
              <w:rPr>
                <w:noProof/>
                <w:webHidden/>
              </w:rPr>
              <w:fldChar w:fldCharType="separate"/>
            </w:r>
            <w:r w:rsidR="008069B1">
              <w:rPr>
                <w:noProof/>
                <w:webHidden/>
              </w:rPr>
              <w:t>18</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78" w:history="1">
            <w:r w:rsidR="00951AAB" w:rsidRPr="00487958">
              <w:rPr>
                <w:rStyle w:val="Hipercze"/>
                <w:noProof/>
              </w:rPr>
              <w:t>23.</w:t>
            </w:r>
            <w:r w:rsidR="00951AAB">
              <w:rPr>
                <w:noProof/>
              </w:rPr>
              <w:tab/>
            </w:r>
            <w:r w:rsidR="00951AAB" w:rsidRPr="00487958">
              <w:rPr>
                <w:rStyle w:val="Hipercze"/>
                <w:noProof/>
              </w:rPr>
              <w:t>Przedmiotowe środki dowodowe</w:t>
            </w:r>
            <w:r w:rsidR="00951AAB">
              <w:rPr>
                <w:noProof/>
                <w:webHidden/>
              </w:rPr>
              <w:tab/>
            </w:r>
            <w:r w:rsidR="00951AAB">
              <w:rPr>
                <w:noProof/>
                <w:webHidden/>
              </w:rPr>
              <w:fldChar w:fldCharType="begin"/>
            </w:r>
            <w:r w:rsidR="00951AAB">
              <w:rPr>
                <w:noProof/>
                <w:webHidden/>
              </w:rPr>
              <w:instrText xml:space="preserve"> PAGEREF _Toc105136778 \h </w:instrText>
            </w:r>
            <w:r w:rsidR="00951AAB">
              <w:rPr>
                <w:noProof/>
                <w:webHidden/>
              </w:rPr>
            </w:r>
            <w:r w:rsidR="00951AAB">
              <w:rPr>
                <w:noProof/>
                <w:webHidden/>
              </w:rPr>
              <w:fldChar w:fldCharType="separate"/>
            </w:r>
            <w:r w:rsidR="008069B1">
              <w:rPr>
                <w:noProof/>
                <w:webHidden/>
              </w:rPr>
              <w:t>19</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79" w:history="1">
            <w:r w:rsidR="00951AAB" w:rsidRPr="00487958">
              <w:rPr>
                <w:rStyle w:val="Hipercze"/>
                <w:noProof/>
              </w:rPr>
              <w:t>24.</w:t>
            </w:r>
            <w:r w:rsidR="00951AAB">
              <w:rPr>
                <w:noProof/>
              </w:rPr>
              <w:tab/>
            </w:r>
            <w:r w:rsidR="00951AAB" w:rsidRPr="00487958">
              <w:rPr>
                <w:rStyle w:val="Hipercze"/>
                <w:noProof/>
              </w:rPr>
              <w:t>Podział zamówienia na części</w:t>
            </w:r>
            <w:r w:rsidR="00951AAB">
              <w:rPr>
                <w:noProof/>
                <w:webHidden/>
              </w:rPr>
              <w:tab/>
            </w:r>
            <w:r w:rsidR="00951AAB">
              <w:rPr>
                <w:noProof/>
                <w:webHidden/>
              </w:rPr>
              <w:fldChar w:fldCharType="begin"/>
            </w:r>
            <w:r w:rsidR="00951AAB">
              <w:rPr>
                <w:noProof/>
                <w:webHidden/>
              </w:rPr>
              <w:instrText xml:space="preserve"> PAGEREF _Toc105136779 \h </w:instrText>
            </w:r>
            <w:r w:rsidR="00951AAB">
              <w:rPr>
                <w:noProof/>
                <w:webHidden/>
              </w:rPr>
            </w:r>
            <w:r w:rsidR="00951AAB">
              <w:rPr>
                <w:noProof/>
                <w:webHidden/>
              </w:rPr>
              <w:fldChar w:fldCharType="separate"/>
            </w:r>
            <w:r w:rsidR="008069B1">
              <w:rPr>
                <w:noProof/>
                <w:webHidden/>
              </w:rPr>
              <w:t>20</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80" w:history="1">
            <w:r w:rsidR="00951AAB" w:rsidRPr="00487958">
              <w:rPr>
                <w:rStyle w:val="Hipercze"/>
                <w:noProof/>
              </w:rPr>
              <w:t>25.</w:t>
            </w:r>
            <w:r w:rsidR="00951AAB">
              <w:rPr>
                <w:noProof/>
              </w:rPr>
              <w:tab/>
            </w:r>
            <w:r w:rsidR="00951AAB" w:rsidRPr="00487958">
              <w:rPr>
                <w:rStyle w:val="Hipercze"/>
                <w:noProof/>
              </w:rPr>
              <w:t>Oferta wariantowa</w:t>
            </w:r>
            <w:r w:rsidR="00951AAB">
              <w:rPr>
                <w:noProof/>
                <w:webHidden/>
              </w:rPr>
              <w:tab/>
            </w:r>
            <w:r w:rsidR="00951AAB">
              <w:rPr>
                <w:noProof/>
                <w:webHidden/>
              </w:rPr>
              <w:fldChar w:fldCharType="begin"/>
            </w:r>
            <w:r w:rsidR="00951AAB">
              <w:rPr>
                <w:noProof/>
                <w:webHidden/>
              </w:rPr>
              <w:instrText xml:space="preserve"> PAGEREF _Toc105136780 \h </w:instrText>
            </w:r>
            <w:r w:rsidR="00951AAB">
              <w:rPr>
                <w:noProof/>
                <w:webHidden/>
              </w:rPr>
            </w:r>
            <w:r w:rsidR="00951AAB">
              <w:rPr>
                <w:noProof/>
                <w:webHidden/>
              </w:rPr>
              <w:fldChar w:fldCharType="separate"/>
            </w:r>
            <w:r w:rsidR="008069B1">
              <w:rPr>
                <w:noProof/>
                <w:webHidden/>
              </w:rPr>
              <w:t>20</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81" w:history="1">
            <w:r w:rsidR="00951AAB" w:rsidRPr="00487958">
              <w:rPr>
                <w:rStyle w:val="Hipercze"/>
                <w:noProof/>
              </w:rPr>
              <w:t>26.</w:t>
            </w:r>
            <w:r w:rsidR="00951AAB">
              <w:rPr>
                <w:noProof/>
              </w:rPr>
              <w:tab/>
            </w:r>
            <w:r w:rsidR="00951AAB" w:rsidRPr="00487958">
              <w:rPr>
                <w:rStyle w:val="Hipercze"/>
                <w:noProof/>
              </w:rPr>
              <w:t>Wadium</w:t>
            </w:r>
            <w:r w:rsidR="00951AAB">
              <w:rPr>
                <w:noProof/>
                <w:webHidden/>
              </w:rPr>
              <w:tab/>
            </w:r>
            <w:r w:rsidR="00951AAB">
              <w:rPr>
                <w:noProof/>
                <w:webHidden/>
              </w:rPr>
              <w:fldChar w:fldCharType="begin"/>
            </w:r>
            <w:r w:rsidR="00951AAB">
              <w:rPr>
                <w:noProof/>
                <w:webHidden/>
              </w:rPr>
              <w:instrText xml:space="preserve"> PAGEREF _Toc105136781 \h </w:instrText>
            </w:r>
            <w:r w:rsidR="00951AAB">
              <w:rPr>
                <w:noProof/>
                <w:webHidden/>
              </w:rPr>
            </w:r>
            <w:r w:rsidR="00951AAB">
              <w:rPr>
                <w:noProof/>
                <w:webHidden/>
              </w:rPr>
              <w:fldChar w:fldCharType="separate"/>
            </w:r>
            <w:r w:rsidR="008069B1">
              <w:rPr>
                <w:noProof/>
                <w:webHidden/>
              </w:rPr>
              <w:t>20</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82" w:history="1">
            <w:r w:rsidR="00951AAB" w:rsidRPr="00487958">
              <w:rPr>
                <w:rStyle w:val="Hipercze"/>
                <w:noProof/>
              </w:rPr>
              <w:t>27.</w:t>
            </w:r>
            <w:r w:rsidR="00951AAB">
              <w:rPr>
                <w:noProof/>
              </w:rPr>
              <w:tab/>
            </w:r>
            <w:r w:rsidR="00951AAB" w:rsidRPr="00487958">
              <w:rPr>
                <w:rStyle w:val="Hipercze"/>
                <w:noProof/>
              </w:rPr>
              <w:t>Zamówienia powtórzeniowe</w:t>
            </w:r>
            <w:r w:rsidR="00951AAB">
              <w:rPr>
                <w:noProof/>
                <w:webHidden/>
              </w:rPr>
              <w:tab/>
            </w:r>
            <w:r w:rsidR="00951AAB">
              <w:rPr>
                <w:noProof/>
                <w:webHidden/>
              </w:rPr>
              <w:fldChar w:fldCharType="begin"/>
            </w:r>
            <w:r w:rsidR="00951AAB">
              <w:rPr>
                <w:noProof/>
                <w:webHidden/>
              </w:rPr>
              <w:instrText xml:space="preserve"> PAGEREF _Toc105136782 \h </w:instrText>
            </w:r>
            <w:r w:rsidR="00951AAB">
              <w:rPr>
                <w:noProof/>
                <w:webHidden/>
              </w:rPr>
            </w:r>
            <w:r w:rsidR="00951AAB">
              <w:rPr>
                <w:noProof/>
                <w:webHidden/>
              </w:rPr>
              <w:fldChar w:fldCharType="separate"/>
            </w:r>
            <w:r w:rsidR="008069B1">
              <w:rPr>
                <w:noProof/>
                <w:webHidden/>
              </w:rPr>
              <w:t>21</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83" w:history="1">
            <w:r w:rsidR="00951AAB" w:rsidRPr="00487958">
              <w:rPr>
                <w:rStyle w:val="Hipercze"/>
                <w:noProof/>
              </w:rPr>
              <w:t>28.</w:t>
            </w:r>
            <w:r w:rsidR="00951AAB">
              <w:rPr>
                <w:noProof/>
              </w:rPr>
              <w:tab/>
            </w:r>
            <w:r w:rsidR="00951AAB" w:rsidRPr="00487958">
              <w:rPr>
                <w:rStyle w:val="Hipercze"/>
                <w:noProof/>
              </w:rPr>
              <w:t>Informacje uzupełniające</w:t>
            </w:r>
            <w:r w:rsidR="00951AAB">
              <w:rPr>
                <w:noProof/>
                <w:webHidden/>
              </w:rPr>
              <w:tab/>
            </w:r>
            <w:r w:rsidR="00951AAB">
              <w:rPr>
                <w:noProof/>
                <w:webHidden/>
              </w:rPr>
              <w:fldChar w:fldCharType="begin"/>
            </w:r>
            <w:r w:rsidR="00951AAB">
              <w:rPr>
                <w:noProof/>
                <w:webHidden/>
              </w:rPr>
              <w:instrText xml:space="preserve"> PAGEREF _Toc105136783 \h </w:instrText>
            </w:r>
            <w:r w:rsidR="00951AAB">
              <w:rPr>
                <w:noProof/>
                <w:webHidden/>
              </w:rPr>
            </w:r>
            <w:r w:rsidR="00951AAB">
              <w:rPr>
                <w:noProof/>
                <w:webHidden/>
              </w:rPr>
              <w:fldChar w:fldCharType="separate"/>
            </w:r>
            <w:r w:rsidR="008069B1">
              <w:rPr>
                <w:noProof/>
                <w:webHidden/>
              </w:rPr>
              <w:t>21</w:t>
            </w:r>
            <w:r w:rsidR="00951AAB">
              <w:rPr>
                <w:noProof/>
                <w:webHidden/>
              </w:rPr>
              <w:fldChar w:fldCharType="end"/>
            </w:r>
          </w:hyperlink>
        </w:p>
        <w:p w:rsidR="00951AAB" w:rsidRDefault="00C174A3">
          <w:pPr>
            <w:pStyle w:val="Spistreci1"/>
            <w:tabs>
              <w:tab w:val="left" w:pos="660"/>
              <w:tab w:val="right" w:leader="dot" w:pos="9344"/>
            </w:tabs>
            <w:rPr>
              <w:noProof/>
            </w:rPr>
          </w:pPr>
          <w:hyperlink w:anchor="_Toc105136784" w:history="1">
            <w:r w:rsidR="00951AAB" w:rsidRPr="00487958">
              <w:rPr>
                <w:rStyle w:val="Hipercze"/>
                <w:noProof/>
              </w:rPr>
              <w:t>29.</w:t>
            </w:r>
            <w:r w:rsidR="00951AAB">
              <w:rPr>
                <w:noProof/>
              </w:rPr>
              <w:tab/>
            </w:r>
            <w:r w:rsidR="00951AAB" w:rsidRPr="00487958">
              <w:rPr>
                <w:rStyle w:val="Hipercze"/>
                <w:noProof/>
              </w:rPr>
              <w:t>Klauzula RODO</w:t>
            </w:r>
            <w:r w:rsidR="00951AAB">
              <w:rPr>
                <w:noProof/>
                <w:webHidden/>
              </w:rPr>
              <w:tab/>
            </w:r>
            <w:r w:rsidR="00951AAB">
              <w:rPr>
                <w:noProof/>
                <w:webHidden/>
              </w:rPr>
              <w:fldChar w:fldCharType="begin"/>
            </w:r>
            <w:r w:rsidR="00951AAB">
              <w:rPr>
                <w:noProof/>
                <w:webHidden/>
              </w:rPr>
              <w:instrText xml:space="preserve"> PAGEREF _Toc105136784 \h </w:instrText>
            </w:r>
            <w:r w:rsidR="00951AAB">
              <w:rPr>
                <w:noProof/>
                <w:webHidden/>
              </w:rPr>
            </w:r>
            <w:r w:rsidR="00951AAB">
              <w:rPr>
                <w:noProof/>
                <w:webHidden/>
              </w:rPr>
              <w:fldChar w:fldCharType="separate"/>
            </w:r>
            <w:r w:rsidR="008069B1">
              <w:rPr>
                <w:noProof/>
                <w:webHidden/>
              </w:rPr>
              <w:t>21</w:t>
            </w:r>
            <w:r w:rsidR="00951AAB">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105136756"/>
      <w:r w:rsidRPr="00265764">
        <w:lastRenderedPageBreak/>
        <w:t>Zamawiający</w:t>
      </w:r>
      <w:bookmarkEnd w:id="0"/>
    </w:p>
    <w:p w:rsidR="00752662" w:rsidRPr="00812A95" w:rsidRDefault="00752662" w:rsidP="00752662">
      <w:pPr>
        <w:pStyle w:val="Akapitzlist"/>
        <w:spacing w:after="0"/>
        <w:rPr>
          <w:rFonts w:cstheme="minorHAnsi"/>
        </w:rPr>
      </w:pPr>
      <w:r>
        <w:rPr>
          <w:rFonts w:cstheme="minorHAnsi"/>
        </w:rPr>
        <w:t>Gmina Resko</w:t>
      </w:r>
      <w:r>
        <w:rPr>
          <w:rFonts w:cstheme="minorHAnsi"/>
        </w:rPr>
        <w:br/>
        <w:t>ul. Rynek 1</w:t>
      </w:r>
    </w:p>
    <w:p w:rsidR="00752662" w:rsidRPr="00812A95" w:rsidRDefault="00752662" w:rsidP="00752662">
      <w:pPr>
        <w:pStyle w:val="Akapitzlist"/>
        <w:spacing w:after="0"/>
        <w:rPr>
          <w:rFonts w:cstheme="minorHAnsi"/>
        </w:rPr>
      </w:pPr>
      <w:r w:rsidRPr="00812A95">
        <w:rPr>
          <w:rFonts w:cstheme="minorHAnsi"/>
        </w:rPr>
        <w:t xml:space="preserve">72-315 Resko </w:t>
      </w:r>
    </w:p>
    <w:p w:rsidR="00752662" w:rsidRPr="00812A95" w:rsidRDefault="00752662" w:rsidP="00752662">
      <w:pPr>
        <w:pStyle w:val="Akapitzlist"/>
        <w:spacing w:after="0"/>
        <w:rPr>
          <w:rFonts w:cstheme="minorHAnsi"/>
        </w:rPr>
      </w:pPr>
      <w:r w:rsidRPr="00812A95">
        <w:rPr>
          <w:rFonts w:cstheme="minorHAnsi"/>
        </w:rPr>
        <w:t xml:space="preserve">Tel: </w:t>
      </w:r>
      <w:r w:rsidRPr="00DF018D">
        <w:rPr>
          <w:rFonts w:cstheme="minorHAnsi"/>
        </w:rPr>
        <w:t xml:space="preserve">91 </w:t>
      </w:r>
      <w:r>
        <w:rPr>
          <w:rFonts w:cstheme="minorHAnsi"/>
        </w:rPr>
        <w:t>39 51 503</w:t>
      </w:r>
    </w:p>
    <w:p w:rsidR="00752662" w:rsidRPr="00812A95" w:rsidRDefault="00752662" w:rsidP="00752662">
      <w:pPr>
        <w:pStyle w:val="Akapitzlist"/>
        <w:spacing w:after="0"/>
        <w:rPr>
          <w:rFonts w:cstheme="minorHAnsi"/>
          <w:lang w:val="en-US"/>
        </w:rPr>
      </w:pPr>
      <w:r w:rsidRPr="00C16CE9">
        <w:rPr>
          <w:rFonts w:cstheme="minorHAnsi"/>
          <w:lang w:val="en-US"/>
        </w:rPr>
        <w:t>e-mail: zamowienia@resko.pl</w:t>
      </w:r>
      <w:r w:rsidRPr="00C16CE9">
        <w:rPr>
          <w:rFonts w:cstheme="minorHAnsi"/>
          <w:lang w:val="en-US"/>
        </w:rPr>
        <w:br/>
      </w:r>
      <w:hyperlink r:id="rId10" w:history="1">
        <w:r w:rsidRPr="00C16CE9">
          <w:rPr>
            <w:rStyle w:val="Hipercze"/>
            <w:rFonts w:cstheme="minorHAnsi"/>
            <w:lang w:val="en-US"/>
          </w:rPr>
          <w:t>https://platf</w:t>
        </w:r>
        <w:r w:rsidRPr="00812A95">
          <w:rPr>
            <w:rStyle w:val="Hipercze"/>
            <w:rFonts w:cstheme="minorHAnsi"/>
            <w:lang w:val="en-US"/>
          </w:rPr>
          <w:t>ormazakupowa.pl/pn/resko</w:t>
        </w:r>
      </w:hyperlink>
      <w:r w:rsidRPr="00812A95">
        <w:rPr>
          <w:rFonts w:cstheme="minorHAnsi"/>
          <w:lang w:val="en-US"/>
        </w:rPr>
        <w:t xml:space="preserve"> </w:t>
      </w:r>
    </w:p>
    <w:p w:rsidR="007011F6" w:rsidRPr="00265764" w:rsidRDefault="007011F6" w:rsidP="00FA77A5">
      <w:pPr>
        <w:pStyle w:val="Nagwek1"/>
        <w:ind w:left="426" w:hanging="426"/>
      </w:pPr>
      <w:bookmarkStart w:id="1" w:name="_Toc105136757"/>
      <w:r w:rsidRPr="00265764">
        <w:t>Strona internetowa</w:t>
      </w:r>
      <w:bookmarkEnd w:id="1"/>
    </w:p>
    <w:p w:rsidR="007011F6" w:rsidRDefault="007011F6" w:rsidP="00DD122B">
      <w:pPr>
        <w:pStyle w:val="Akapitzlist"/>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1" w:history="1">
        <w:r w:rsidR="00AD2350" w:rsidRPr="00823C52">
          <w:rPr>
            <w:rStyle w:val="Hipercze"/>
          </w:rPr>
          <w:t>https://platformazakupowa.pl/transakcja/770511</w:t>
        </w:r>
      </w:hyperlink>
      <w:r w:rsidR="00AD2350">
        <w:t xml:space="preserve"> </w:t>
      </w:r>
    </w:p>
    <w:p w:rsidR="007011F6" w:rsidRPr="00265764" w:rsidRDefault="007011F6" w:rsidP="00FA77A5">
      <w:pPr>
        <w:pStyle w:val="Nagwek1"/>
        <w:ind w:left="426" w:hanging="426"/>
      </w:pPr>
      <w:bookmarkStart w:id="2" w:name="_Toc105136758"/>
      <w:r w:rsidRPr="00265764">
        <w:t>Procedura postępowania</w:t>
      </w:r>
      <w:bookmarkEnd w:id="2"/>
    </w:p>
    <w:p w:rsidR="007011F6" w:rsidRPr="00355B08" w:rsidRDefault="007011F6" w:rsidP="007838EB">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w:t>
      </w:r>
      <w:r w:rsidR="007A3924">
        <w:rPr>
          <w:rFonts w:cstheme="minorHAnsi"/>
        </w:rPr>
        <w:t xml:space="preserve">2022 </w:t>
      </w:r>
      <w:r w:rsidRPr="00355B08">
        <w:rPr>
          <w:rFonts w:cstheme="minorHAnsi"/>
        </w:rPr>
        <w:t xml:space="preserve">poz. </w:t>
      </w:r>
      <w:r w:rsidR="007A3924">
        <w:rPr>
          <w:rFonts w:cstheme="minorHAnsi"/>
        </w:rPr>
        <w:t xml:space="preserve">1710 </w:t>
      </w:r>
      <w:r w:rsidRPr="00355B08">
        <w:rPr>
          <w:rFonts w:cstheme="minorHAnsi"/>
        </w:rPr>
        <w:t xml:space="preserve">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7838EB">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7011F6" w:rsidRPr="00355B08" w:rsidRDefault="007011F6" w:rsidP="007838EB">
      <w:pPr>
        <w:pStyle w:val="Akapitzlist"/>
        <w:numPr>
          <w:ilvl w:val="0"/>
          <w:numId w:val="3"/>
        </w:numPr>
        <w:jc w:val="both"/>
        <w:rPr>
          <w:rFonts w:cstheme="minorHAnsi"/>
        </w:rPr>
      </w:pPr>
      <w:r w:rsidRPr="00355B08">
        <w:rPr>
          <w:rFonts w:cstheme="minorHAnsi"/>
        </w:rPr>
        <w:t>Zamawiający udzieli zamówienia w trybie podstawowym, w którym w odpowiedzi na ogłoszenie o zamówieniu oferty mogą składać wszyscy zainteresowani wykonawcy, a następnie zamawiający przeprowadzi negocjacje z wykonawc</w:t>
      </w:r>
      <w:r w:rsidR="00A43B25">
        <w:rPr>
          <w:rFonts w:cstheme="minorHAnsi"/>
        </w:rPr>
        <w:t>ami</w:t>
      </w:r>
      <w:r w:rsidRPr="00355B08">
        <w:rPr>
          <w:rFonts w:cstheme="minorHAnsi"/>
        </w:rPr>
        <w:t>, któr</w:t>
      </w:r>
      <w:r w:rsidR="00A43B25">
        <w:rPr>
          <w:rFonts w:cstheme="minorHAnsi"/>
        </w:rPr>
        <w:t>ych</w:t>
      </w:r>
      <w:r w:rsidRPr="00355B08">
        <w:rPr>
          <w:rFonts w:cstheme="minorHAnsi"/>
        </w:rPr>
        <w:t xml:space="preserve"> ofert</w:t>
      </w:r>
      <w:r w:rsidR="00A43B25">
        <w:rPr>
          <w:rFonts w:cstheme="minorHAnsi"/>
        </w:rPr>
        <w:t>y</w:t>
      </w:r>
      <w:r w:rsidRPr="00355B08">
        <w:rPr>
          <w:rFonts w:cstheme="minorHAnsi"/>
        </w:rPr>
        <w:t xml:space="preserve"> zostan</w:t>
      </w:r>
      <w:r w:rsidR="00A43B25">
        <w:rPr>
          <w:rFonts w:cstheme="minorHAnsi"/>
        </w:rPr>
        <w:t>ą</w:t>
      </w:r>
      <w:r w:rsidRPr="00355B08">
        <w:rPr>
          <w:rFonts w:cstheme="minorHAnsi"/>
        </w:rPr>
        <w:t xml:space="preserve"> najwyżej ocenion</w:t>
      </w:r>
      <w:r w:rsidR="00A43B25">
        <w:rPr>
          <w:rFonts w:cstheme="minorHAnsi"/>
        </w:rPr>
        <w:t>e</w:t>
      </w:r>
      <w:r w:rsidRPr="00355B08">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3" w:name="_Toc105136759"/>
      <w:r w:rsidRPr="00265764">
        <w:t>Negocjacje</w:t>
      </w:r>
      <w:bookmarkEnd w:id="3"/>
    </w:p>
    <w:p w:rsidR="00DD5708" w:rsidRDefault="00DD5708" w:rsidP="00DC0570">
      <w:pPr>
        <w:pStyle w:val="Akapitzlist"/>
        <w:numPr>
          <w:ilvl w:val="0"/>
          <w:numId w:val="35"/>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DD5708" w:rsidRDefault="00DD5708" w:rsidP="00DC0570">
      <w:pPr>
        <w:pStyle w:val="Akapitzlist"/>
        <w:numPr>
          <w:ilvl w:val="0"/>
          <w:numId w:val="35"/>
        </w:numPr>
        <w:jc w:val="both"/>
      </w:pPr>
      <w:r>
        <w:t>Negocjacje nie mogą prowadzić do zmiany treści SWZ.</w:t>
      </w:r>
    </w:p>
    <w:p w:rsidR="00DD5708" w:rsidRDefault="00DD5708" w:rsidP="00DC0570">
      <w:pPr>
        <w:pStyle w:val="Akapitzlist"/>
        <w:numPr>
          <w:ilvl w:val="0"/>
          <w:numId w:val="35"/>
        </w:numPr>
        <w:jc w:val="both"/>
      </w:pPr>
      <w:r>
        <w:t>Zamawiający podejmuje decyzję o zaproszeniu wykonawców do negocjacji lub udzieleniu zamówienia bez negocjacji.</w:t>
      </w:r>
    </w:p>
    <w:p w:rsidR="00DD5708" w:rsidRPr="00551E39" w:rsidRDefault="00DD5708" w:rsidP="00DC0570">
      <w:pPr>
        <w:pStyle w:val="Akapitzlist"/>
        <w:numPr>
          <w:ilvl w:val="0"/>
          <w:numId w:val="35"/>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4" w:name="_Toc105136760"/>
      <w:r w:rsidRPr="00265764">
        <w:t>Opis przedmiotu zamówienia</w:t>
      </w:r>
      <w:bookmarkEnd w:id="4"/>
    </w:p>
    <w:p w:rsidR="00752662" w:rsidRDefault="007A3245" w:rsidP="00DC0570">
      <w:pPr>
        <w:pStyle w:val="Akapitzlist"/>
        <w:numPr>
          <w:ilvl w:val="0"/>
          <w:numId w:val="4"/>
        </w:numPr>
        <w:ind w:left="709" w:hanging="283"/>
        <w:rPr>
          <w:rFonts w:cstheme="minorHAnsi"/>
        </w:rPr>
      </w:pPr>
      <w:r w:rsidRPr="00355B08">
        <w:rPr>
          <w:rFonts w:cstheme="minorHAnsi"/>
        </w:rPr>
        <w:t xml:space="preserve">Kod CPV: </w:t>
      </w:r>
    </w:p>
    <w:p w:rsidR="00AD2350" w:rsidRDefault="00AD2350" w:rsidP="00AD2350">
      <w:pPr>
        <w:pStyle w:val="Akapitzlist"/>
        <w:jc w:val="both"/>
        <w:rPr>
          <w:rFonts w:cstheme="minorHAnsi"/>
        </w:rPr>
      </w:pPr>
      <w:r w:rsidRPr="00AD2350">
        <w:rPr>
          <w:rFonts w:cstheme="minorHAnsi"/>
        </w:rPr>
        <w:t>71320000-7 Usługi inżynieryjne w zakresie projektowania</w:t>
      </w:r>
    </w:p>
    <w:p w:rsidR="00A43B25" w:rsidRPr="00A43B25" w:rsidRDefault="00752662" w:rsidP="00DC0570">
      <w:pPr>
        <w:pStyle w:val="Akapitzlist"/>
        <w:numPr>
          <w:ilvl w:val="0"/>
          <w:numId w:val="4"/>
        </w:numPr>
        <w:jc w:val="both"/>
        <w:rPr>
          <w:rFonts w:cstheme="minorHAnsi"/>
        </w:rPr>
      </w:pPr>
      <w:r w:rsidRPr="00752662">
        <w:rPr>
          <w:rFonts w:cstheme="minorHAnsi"/>
        </w:rPr>
        <w:t xml:space="preserve">Przedmiotem zamówienia jest </w:t>
      </w:r>
      <w:r w:rsidR="00A43B25" w:rsidRPr="00A43B25">
        <w:rPr>
          <w:rFonts w:cstheme="minorHAnsi"/>
        </w:rPr>
        <w:t xml:space="preserve">Opracowanie dokumentacji projektowej, w tym projektu zagospodarowania terenu, projektu </w:t>
      </w:r>
      <w:proofErr w:type="spellStart"/>
      <w:r w:rsidR="00A43B25" w:rsidRPr="00A43B25">
        <w:rPr>
          <w:rFonts w:cstheme="minorHAnsi"/>
        </w:rPr>
        <w:t>architektoniczno</w:t>
      </w:r>
      <w:proofErr w:type="spellEnd"/>
      <w:r w:rsidR="00A43B25" w:rsidRPr="00A43B25">
        <w:rPr>
          <w:rFonts w:cstheme="minorHAnsi"/>
        </w:rPr>
        <w:t xml:space="preserve"> – budowlanego oraz projektu technicznego</w:t>
      </w:r>
      <w:r w:rsidR="00A43B25">
        <w:rPr>
          <w:rFonts w:cstheme="minorHAnsi"/>
        </w:rPr>
        <w:t xml:space="preserve"> dla zadań</w:t>
      </w:r>
      <w:r w:rsidR="00A43B25" w:rsidRPr="00A43B25">
        <w:rPr>
          <w:rFonts w:cstheme="minorHAnsi"/>
        </w:rPr>
        <w:t>:</w:t>
      </w:r>
    </w:p>
    <w:p w:rsidR="00A43B25" w:rsidRPr="00A43B25" w:rsidRDefault="00A43B25" w:rsidP="00DC0570">
      <w:pPr>
        <w:pStyle w:val="Akapitzlist"/>
        <w:numPr>
          <w:ilvl w:val="1"/>
          <w:numId w:val="4"/>
        </w:numPr>
        <w:jc w:val="both"/>
        <w:rPr>
          <w:rFonts w:cstheme="minorHAnsi"/>
        </w:rPr>
      </w:pPr>
      <w:r>
        <w:rPr>
          <w:rFonts w:cstheme="minorHAnsi"/>
        </w:rPr>
        <w:lastRenderedPageBreak/>
        <w:t>Przebudowa</w:t>
      </w:r>
      <w:r w:rsidRPr="00A43B25">
        <w:rPr>
          <w:rFonts w:cstheme="minorHAnsi"/>
        </w:rPr>
        <w:t xml:space="preserve"> oraz budow</w:t>
      </w:r>
      <w:r>
        <w:rPr>
          <w:rFonts w:cstheme="minorHAnsi"/>
        </w:rPr>
        <w:t>a</w:t>
      </w:r>
      <w:r w:rsidRPr="00A43B25">
        <w:rPr>
          <w:rFonts w:cstheme="minorHAnsi"/>
        </w:rPr>
        <w:t xml:space="preserve"> drogi w miejscowości </w:t>
      </w:r>
      <w:proofErr w:type="spellStart"/>
      <w:r w:rsidRPr="00A43B25">
        <w:rPr>
          <w:rFonts w:cstheme="minorHAnsi"/>
        </w:rPr>
        <w:t>Naćmierz</w:t>
      </w:r>
      <w:proofErr w:type="spellEnd"/>
      <w:r w:rsidRPr="00A43B25">
        <w:rPr>
          <w:rFonts w:cstheme="minorHAnsi"/>
        </w:rPr>
        <w:t>, gm. Resko wraz z infrastrukturą techniczną (orientacyjna długość 660 m)</w:t>
      </w:r>
    </w:p>
    <w:p w:rsidR="00A43B25" w:rsidRPr="00A43B25" w:rsidRDefault="00A43B25" w:rsidP="00DC0570">
      <w:pPr>
        <w:pStyle w:val="Akapitzlist"/>
        <w:numPr>
          <w:ilvl w:val="1"/>
          <w:numId w:val="4"/>
        </w:numPr>
        <w:jc w:val="both"/>
        <w:rPr>
          <w:rFonts w:cstheme="minorHAnsi"/>
        </w:rPr>
      </w:pPr>
      <w:r w:rsidRPr="00A43B25">
        <w:rPr>
          <w:rFonts w:cstheme="minorHAnsi"/>
        </w:rPr>
        <w:t>Przebudowa oraz budowa drogi w miejscowości Resko, ul. Gdańska wraz z infrastrukturą techniczną (orientacyjna długość 750 m)</w:t>
      </w:r>
    </w:p>
    <w:p w:rsidR="00A43B25" w:rsidRPr="00A43B25" w:rsidRDefault="00A43B25" w:rsidP="00DC0570">
      <w:pPr>
        <w:pStyle w:val="Akapitzlist"/>
        <w:numPr>
          <w:ilvl w:val="0"/>
          <w:numId w:val="4"/>
        </w:numPr>
        <w:jc w:val="both"/>
        <w:rPr>
          <w:rFonts w:cstheme="minorHAnsi"/>
        </w:rPr>
      </w:pPr>
      <w:r w:rsidRPr="00A43B25">
        <w:rPr>
          <w:rFonts w:cstheme="minorHAnsi"/>
        </w:rPr>
        <w:t>Zakres planowanych do wykonania opracowań projektowych wskazany został na załączonych mapach:</w:t>
      </w:r>
    </w:p>
    <w:p w:rsidR="00A43B25" w:rsidRPr="003915B7" w:rsidRDefault="00A43B25" w:rsidP="00DC0570">
      <w:pPr>
        <w:pStyle w:val="Akapitzlist"/>
        <w:numPr>
          <w:ilvl w:val="1"/>
          <w:numId w:val="4"/>
        </w:numPr>
        <w:jc w:val="both"/>
        <w:rPr>
          <w:rFonts w:cstheme="minorHAnsi"/>
        </w:rPr>
      </w:pPr>
      <w:r w:rsidRPr="003915B7">
        <w:rPr>
          <w:rFonts w:cstheme="minorHAnsi"/>
        </w:rPr>
        <w:t xml:space="preserve">Przebudowa oraz budowa drogi w miejscowości </w:t>
      </w:r>
      <w:proofErr w:type="spellStart"/>
      <w:r w:rsidRPr="003915B7">
        <w:rPr>
          <w:rFonts w:cstheme="minorHAnsi"/>
        </w:rPr>
        <w:t>Naćmierz</w:t>
      </w:r>
      <w:proofErr w:type="spellEnd"/>
      <w:r w:rsidRPr="003915B7">
        <w:rPr>
          <w:rFonts w:cstheme="minorHAnsi"/>
        </w:rPr>
        <w:t xml:space="preserve">, gm. Resko wraz z infrastrukturą techniczną Załącznik </w:t>
      </w:r>
      <w:r w:rsidR="003915B7" w:rsidRPr="003915B7">
        <w:rPr>
          <w:rFonts w:cstheme="minorHAnsi"/>
        </w:rPr>
        <w:t>6</w:t>
      </w:r>
    </w:p>
    <w:p w:rsidR="00A43B25" w:rsidRPr="003915B7" w:rsidRDefault="00A43B25" w:rsidP="00DC0570">
      <w:pPr>
        <w:pStyle w:val="Akapitzlist"/>
        <w:numPr>
          <w:ilvl w:val="1"/>
          <w:numId w:val="4"/>
        </w:numPr>
        <w:jc w:val="both"/>
        <w:rPr>
          <w:rFonts w:cstheme="minorHAnsi"/>
        </w:rPr>
      </w:pPr>
      <w:r w:rsidRPr="003915B7">
        <w:rPr>
          <w:rFonts w:cstheme="minorHAnsi"/>
        </w:rPr>
        <w:t xml:space="preserve">Przebudowa oraz budowa drogi w miejscowości Resko, ul. Gdańska wraz z infrastrukturą techniczną </w:t>
      </w:r>
      <w:r w:rsidR="003915B7" w:rsidRPr="003915B7">
        <w:rPr>
          <w:rFonts w:cstheme="minorHAnsi"/>
        </w:rPr>
        <w:t>Załącznik 7</w:t>
      </w:r>
    </w:p>
    <w:p w:rsidR="00A43B25" w:rsidRPr="00A43B25" w:rsidRDefault="00A43B25" w:rsidP="00DC0570">
      <w:pPr>
        <w:pStyle w:val="Akapitzlist"/>
        <w:numPr>
          <w:ilvl w:val="0"/>
          <w:numId w:val="4"/>
        </w:numPr>
        <w:jc w:val="both"/>
        <w:rPr>
          <w:rFonts w:cstheme="minorHAnsi"/>
        </w:rPr>
      </w:pPr>
      <w:r w:rsidRPr="00A43B25">
        <w:rPr>
          <w:rFonts w:cstheme="minorHAnsi"/>
        </w:rPr>
        <w:t xml:space="preserve">Zamówienie obejmuje uzyskanie niezależnych pozwoleń na budowę/ zgłoszeń robót w zakresie planowanych przebudów/budów dróg wraz z infrastruktura techniczną. </w:t>
      </w:r>
    </w:p>
    <w:p w:rsidR="00A43B25" w:rsidRPr="00A43B25" w:rsidRDefault="00A43B25" w:rsidP="00DC0570">
      <w:pPr>
        <w:pStyle w:val="Akapitzlist"/>
        <w:numPr>
          <w:ilvl w:val="0"/>
          <w:numId w:val="4"/>
        </w:numPr>
        <w:jc w:val="both"/>
        <w:rPr>
          <w:rFonts w:cstheme="minorHAnsi"/>
        </w:rPr>
      </w:pPr>
      <w:r w:rsidRPr="00A43B25">
        <w:rPr>
          <w:rFonts w:cstheme="minorHAnsi"/>
        </w:rPr>
        <w:t>Kategoria ruchu projektowanych dróg – w zależności od obciążenia ruchem drogowym.</w:t>
      </w:r>
    </w:p>
    <w:p w:rsidR="00A43B25" w:rsidRPr="00A43B25" w:rsidRDefault="00A43B25" w:rsidP="00DC0570">
      <w:pPr>
        <w:pStyle w:val="Akapitzlist"/>
        <w:numPr>
          <w:ilvl w:val="0"/>
          <w:numId w:val="4"/>
        </w:numPr>
        <w:rPr>
          <w:rFonts w:cstheme="minorHAnsi"/>
          <w:color w:val="000000"/>
        </w:rPr>
      </w:pPr>
      <w:r w:rsidRPr="00A43B25">
        <w:rPr>
          <w:rFonts w:cstheme="minorHAnsi"/>
          <w:color w:val="000000"/>
        </w:rPr>
        <w:t xml:space="preserve">Zakres zadania obejmuje </w:t>
      </w:r>
      <w:r>
        <w:rPr>
          <w:rFonts w:cstheme="minorHAnsi"/>
          <w:color w:val="000000"/>
        </w:rPr>
        <w:t>w szczególności</w:t>
      </w:r>
      <w:r w:rsidRPr="00A43B25">
        <w:rPr>
          <w:rFonts w:cstheme="minorHAnsi"/>
          <w:color w:val="000000"/>
        </w:rPr>
        <w:t>:</w:t>
      </w:r>
    </w:p>
    <w:p w:rsidR="00A43B25" w:rsidRPr="00A43B25" w:rsidRDefault="00A43B25" w:rsidP="00DC0570">
      <w:pPr>
        <w:pStyle w:val="Akapitzlist"/>
        <w:numPr>
          <w:ilvl w:val="1"/>
          <w:numId w:val="4"/>
        </w:numPr>
        <w:jc w:val="both"/>
        <w:rPr>
          <w:rFonts w:cstheme="minorHAnsi"/>
          <w:color w:val="000000"/>
        </w:rPr>
      </w:pPr>
      <w:r w:rsidRPr="00A43B25">
        <w:rPr>
          <w:rFonts w:cstheme="minorHAnsi"/>
          <w:color w:val="000000"/>
        </w:rPr>
        <w:t>Uzyskanie decyzji o lokalizacji inwestycji celu publicznego dla przebudowy dróg wraz z infrastruktura techniczną, w przypadku wymaganym uzyskanie również decyzji środowiskowych.</w:t>
      </w:r>
    </w:p>
    <w:p w:rsidR="00A43B25" w:rsidRPr="00A43B25" w:rsidRDefault="00A43B25" w:rsidP="00DC0570">
      <w:pPr>
        <w:pStyle w:val="Akapitzlist"/>
        <w:numPr>
          <w:ilvl w:val="1"/>
          <w:numId w:val="4"/>
        </w:numPr>
        <w:jc w:val="both"/>
        <w:rPr>
          <w:rFonts w:cstheme="minorHAnsi"/>
          <w:color w:val="000000"/>
        </w:rPr>
      </w:pPr>
      <w:r w:rsidRPr="00A43B25">
        <w:rPr>
          <w:rFonts w:cstheme="minorHAnsi"/>
          <w:color w:val="000000"/>
        </w:rPr>
        <w:t>Wykonanie map do celów projektowych dla wszystkich projektowanych odcinków przebudowy dróg wraz z infrastrukturą techniczną oraz pozyskanie map zasadniczych dla realizacji zadania.</w:t>
      </w:r>
    </w:p>
    <w:p w:rsidR="00A43B25" w:rsidRPr="00A43B25" w:rsidRDefault="00A43B25" w:rsidP="00DC0570">
      <w:pPr>
        <w:pStyle w:val="Akapitzlist"/>
        <w:numPr>
          <w:ilvl w:val="1"/>
          <w:numId w:val="4"/>
        </w:numPr>
        <w:jc w:val="both"/>
        <w:rPr>
          <w:rFonts w:cstheme="minorHAnsi"/>
          <w:color w:val="000000"/>
        </w:rPr>
      </w:pPr>
      <w:r w:rsidRPr="00A43B25">
        <w:rPr>
          <w:rFonts w:cstheme="minorHAnsi"/>
          <w:color w:val="000000"/>
        </w:rPr>
        <w:t>Zakres map swoim obszarem powinien obejmować teren wymagany dla realizacji projektów drogowych wraz z wymaganymi projektami branżowymi z uwzględnieniem możliwości odprowadzania wód opadowych z projektowanych nawierzchni terenów utwardzonych dróg i chodników w tym również do środowiska. Wykonawca w zakresie przygotowania map powinien wykonać szczegółowy pomiar rzędnych wysokościowych terenu oraz infrastruktury w celu właściwej realizacji zadania.</w:t>
      </w:r>
    </w:p>
    <w:p w:rsidR="00A43B25" w:rsidRPr="00A43B25" w:rsidRDefault="00A43B25" w:rsidP="00DC0570">
      <w:pPr>
        <w:pStyle w:val="Akapitzlist"/>
        <w:numPr>
          <w:ilvl w:val="1"/>
          <w:numId w:val="4"/>
        </w:numPr>
        <w:jc w:val="both"/>
        <w:rPr>
          <w:rFonts w:cstheme="minorHAnsi"/>
          <w:color w:val="000000"/>
        </w:rPr>
      </w:pPr>
      <w:r w:rsidRPr="00A43B25">
        <w:rPr>
          <w:rFonts w:cstheme="minorHAnsi"/>
          <w:color w:val="000000"/>
        </w:rPr>
        <w:t>Wykonanie badań geologicznych we wszystkich lokalizacjach projektowanych przebudów dróg wraz z infrastrukturą techniczną. (Odwierty badawcze maksimum co 150 m)</w:t>
      </w:r>
    </w:p>
    <w:p w:rsidR="00A43B25" w:rsidRPr="00A43B25" w:rsidRDefault="00A43B25" w:rsidP="00DC0570">
      <w:pPr>
        <w:pStyle w:val="Akapitzlist"/>
        <w:numPr>
          <w:ilvl w:val="1"/>
          <w:numId w:val="4"/>
        </w:numPr>
        <w:jc w:val="both"/>
        <w:rPr>
          <w:rFonts w:cstheme="minorHAnsi"/>
          <w:color w:val="000000"/>
        </w:rPr>
      </w:pPr>
      <w:r w:rsidRPr="00A43B25">
        <w:rPr>
          <w:rFonts w:cstheme="minorHAnsi"/>
          <w:color w:val="000000"/>
        </w:rPr>
        <w:t>Usuniecie kolizji przebudowy dróg oraz zagospodarowania terenu z istniejącymi sieciami uzbrojenia terenu</w:t>
      </w:r>
    </w:p>
    <w:p w:rsidR="00A43B25" w:rsidRPr="00A43B25" w:rsidRDefault="00A43B25" w:rsidP="00DC0570">
      <w:pPr>
        <w:pStyle w:val="Akapitzlist"/>
        <w:numPr>
          <w:ilvl w:val="1"/>
          <w:numId w:val="4"/>
        </w:numPr>
        <w:jc w:val="both"/>
        <w:rPr>
          <w:rFonts w:cstheme="minorHAnsi"/>
          <w:color w:val="000000"/>
        </w:rPr>
      </w:pPr>
      <w:r w:rsidRPr="00A43B25">
        <w:rPr>
          <w:rFonts w:cstheme="minorHAnsi"/>
          <w:color w:val="000000"/>
        </w:rPr>
        <w:t>Projekty drogowe przebudowy/budowy dróg wraz z infrastrukturą techniczną we wszystkich wskazanych lokalizacjach.</w:t>
      </w:r>
    </w:p>
    <w:p w:rsidR="00A43B25" w:rsidRPr="00A43B25" w:rsidRDefault="00A43B25" w:rsidP="00DC0570">
      <w:pPr>
        <w:pStyle w:val="Akapitzlist"/>
        <w:numPr>
          <w:ilvl w:val="1"/>
          <w:numId w:val="4"/>
        </w:numPr>
        <w:jc w:val="both"/>
        <w:rPr>
          <w:rFonts w:cstheme="minorHAnsi"/>
          <w:color w:val="000000"/>
        </w:rPr>
      </w:pPr>
      <w:r w:rsidRPr="00A43B25">
        <w:rPr>
          <w:rFonts w:cstheme="minorHAnsi"/>
          <w:color w:val="000000"/>
        </w:rPr>
        <w:t>Projekt budowy sieci kanalizacji deszczowej dla potrzeb przebudowy/budowy dróg wraz z infrastrukturą techniczną we wskazanych lokalizacjach.</w:t>
      </w:r>
    </w:p>
    <w:p w:rsidR="00A43B25" w:rsidRPr="00A43B25" w:rsidRDefault="00A43B25" w:rsidP="00DC0570">
      <w:pPr>
        <w:pStyle w:val="Akapitzlist"/>
        <w:numPr>
          <w:ilvl w:val="1"/>
          <w:numId w:val="4"/>
        </w:numPr>
        <w:jc w:val="both"/>
        <w:rPr>
          <w:rFonts w:cstheme="minorHAnsi"/>
          <w:color w:val="000000"/>
        </w:rPr>
      </w:pPr>
      <w:r w:rsidRPr="00A43B25">
        <w:rPr>
          <w:rFonts w:cstheme="minorHAnsi"/>
          <w:color w:val="000000"/>
        </w:rPr>
        <w:t>Projekt budowy oświetlenia drogowego oraz przejść dla pieszych przebudowywanych/ budowanych dróg wraz z infrastrukturą techniczną</w:t>
      </w:r>
    </w:p>
    <w:p w:rsidR="00A43B25" w:rsidRPr="00A43B25" w:rsidRDefault="00A43B25" w:rsidP="00DC0570">
      <w:pPr>
        <w:pStyle w:val="Akapitzlist"/>
        <w:numPr>
          <w:ilvl w:val="1"/>
          <w:numId w:val="4"/>
        </w:numPr>
        <w:jc w:val="both"/>
        <w:rPr>
          <w:rFonts w:cstheme="minorHAnsi"/>
          <w:color w:val="000000"/>
        </w:rPr>
      </w:pPr>
      <w:r w:rsidRPr="00A43B25">
        <w:rPr>
          <w:rFonts w:cstheme="minorHAnsi"/>
          <w:color w:val="000000"/>
        </w:rPr>
        <w:t>Projekty branży telekomunikacyjnej uwzgledniające usunięcie kolizji projektowanych przebudowywanych/ budowanych dróg wraz z infrastruktura techniczną z istniejącym uzbrojeniem terenu.</w:t>
      </w:r>
    </w:p>
    <w:p w:rsidR="00A43B25" w:rsidRPr="00A43B25" w:rsidRDefault="00A43B25" w:rsidP="00DC0570">
      <w:pPr>
        <w:pStyle w:val="Akapitzlist"/>
        <w:numPr>
          <w:ilvl w:val="1"/>
          <w:numId w:val="4"/>
        </w:numPr>
        <w:jc w:val="both"/>
        <w:rPr>
          <w:rFonts w:cstheme="minorHAnsi"/>
          <w:color w:val="000000"/>
        </w:rPr>
      </w:pPr>
      <w:r w:rsidRPr="00A43B25">
        <w:rPr>
          <w:rFonts w:cstheme="minorHAnsi"/>
          <w:color w:val="000000"/>
        </w:rPr>
        <w:t>Wykonanie operatów wodnoprawnych wraz z uzyskaniem pozwolenia wodnoprawnego dla odprowadzania wód opadowych z odcinków przebudowywanych/ budowanych dróg.</w:t>
      </w:r>
    </w:p>
    <w:p w:rsidR="00A43B25" w:rsidRPr="00A43B25" w:rsidRDefault="00A43B25" w:rsidP="00DC0570">
      <w:pPr>
        <w:pStyle w:val="Akapitzlist"/>
        <w:numPr>
          <w:ilvl w:val="1"/>
          <w:numId w:val="4"/>
        </w:numPr>
        <w:jc w:val="both"/>
        <w:rPr>
          <w:rFonts w:cstheme="minorHAnsi"/>
          <w:color w:val="000000"/>
        </w:rPr>
      </w:pPr>
      <w:r w:rsidRPr="00A43B25">
        <w:rPr>
          <w:rFonts w:cstheme="minorHAnsi"/>
          <w:color w:val="000000"/>
        </w:rPr>
        <w:t>W zakresie opracowywanych dokumentacji projektowych Wykonawca winien uzyskać wymagane warunki techniczne od gestorów sieci.</w:t>
      </w:r>
    </w:p>
    <w:p w:rsidR="00A43B25" w:rsidRPr="00A43B25" w:rsidRDefault="00A43B25" w:rsidP="00DC0570">
      <w:pPr>
        <w:pStyle w:val="Akapitzlist"/>
        <w:numPr>
          <w:ilvl w:val="1"/>
          <w:numId w:val="4"/>
        </w:numPr>
        <w:jc w:val="both"/>
        <w:rPr>
          <w:rFonts w:cstheme="minorHAnsi"/>
          <w:color w:val="000000"/>
        </w:rPr>
      </w:pPr>
      <w:r w:rsidRPr="00A43B25">
        <w:rPr>
          <w:rFonts w:cstheme="minorHAnsi"/>
          <w:color w:val="000000"/>
        </w:rPr>
        <w:lastRenderedPageBreak/>
        <w:t>Dokumentacje projektowe opracować w oparciu o ustalenia i uzgodnienia z Zamawiającym.</w:t>
      </w:r>
    </w:p>
    <w:p w:rsidR="00A43B25" w:rsidRPr="00A43B25" w:rsidRDefault="00A43B25" w:rsidP="00DC0570">
      <w:pPr>
        <w:pStyle w:val="Akapitzlist"/>
        <w:numPr>
          <w:ilvl w:val="1"/>
          <w:numId w:val="4"/>
        </w:numPr>
        <w:jc w:val="both"/>
        <w:rPr>
          <w:rFonts w:cstheme="minorHAnsi"/>
          <w:color w:val="000000"/>
        </w:rPr>
      </w:pPr>
      <w:r w:rsidRPr="00A43B25">
        <w:rPr>
          <w:rFonts w:cstheme="minorHAnsi"/>
          <w:color w:val="000000"/>
        </w:rPr>
        <w:t>Przygotowania materiałów obejmujących dane wymagane do wycinki drzew i krzewów w celu uzyskania zgody na ich wycinkę.</w:t>
      </w:r>
    </w:p>
    <w:p w:rsidR="00A43B25" w:rsidRPr="00A43B25" w:rsidRDefault="00A43B25" w:rsidP="00DC0570">
      <w:pPr>
        <w:pStyle w:val="Akapitzlist"/>
        <w:numPr>
          <w:ilvl w:val="1"/>
          <w:numId w:val="4"/>
        </w:numPr>
        <w:jc w:val="both"/>
        <w:rPr>
          <w:rFonts w:cstheme="minorHAnsi"/>
          <w:color w:val="000000"/>
        </w:rPr>
      </w:pPr>
      <w:r w:rsidRPr="00A43B25">
        <w:rPr>
          <w:rFonts w:cstheme="minorHAnsi"/>
          <w:color w:val="000000"/>
        </w:rPr>
        <w:t>Uzyskanie wszystkich wymaganych decyzji i uzgodnień niezbędnych do uzyskania pozwolenia na budowę lub zgłoszenia robót.</w:t>
      </w:r>
    </w:p>
    <w:p w:rsidR="00A43B25" w:rsidRPr="00A43B25" w:rsidRDefault="00A43B25" w:rsidP="00DC0570">
      <w:pPr>
        <w:pStyle w:val="Akapitzlist"/>
        <w:numPr>
          <w:ilvl w:val="1"/>
          <w:numId w:val="4"/>
        </w:numPr>
        <w:jc w:val="both"/>
        <w:rPr>
          <w:rFonts w:cstheme="minorHAnsi"/>
          <w:color w:val="000000"/>
        </w:rPr>
      </w:pPr>
      <w:r w:rsidRPr="00A43B25">
        <w:rPr>
          <w:rFonts w:cstheme="minorHAnsi"/>
          <w:color w:val="000000"/>
        </w:rPr>
        <w:t>Opracowanie i zatwierdzenie projektów stałej organizacji ruchu dla planowanych przebudów/budów dróg wraz z infrastrukturą techniczną.</w:t>
      </w:r>
    </w:p>
    <w:p w:rsidR="0046296C" w:rsidRDefault="00A43B25" w:rsidP="00DC0570">
      <w:pPr>
        <w:pStyle w:val="Akapitzlist"/>
        <w:numPr>
          <w:ilvl w:val="0"/>
          <w:numId w:val="4"/>
        </w:numPr>
        <w:jc w:val="both"/>
        <w:rPr>
          <w:rFonts w:cstheme="minorHAnsi"/>
          <w:color w:val="000000"/>
        </w:rPr>
      </w:pPr>
      <w:r w:rsidRPr="00A43B25">
        <w:rPr>
          <w:rFonts w:cstheme="minorHAnsi"/>
          <w:color w:val="000000"/>
        </w:rPr>
        <w:t>W zakresie dokumentacji projektowych uwzględnić należy wszystkie koszty wymagane dla realizacji wskazanych w zapytaniu opracowań projektowych. Dokumentacje projektowe wykonać należy zgodnie z ustawą Prawo Budowlane.</w:t>
      </w:r>
      <w:r>
        <w:rPr>
          <w:rFonts w:cstheme="minorHAnsi"/>
          <w:color w:val="000000"/>
        </w:rPr>
        <w:t xml:space="preserve"> </w:t>
      </w:r>
      <w:r w:rsidRPr="00A43B25">
        <w:rPr>
          <w:rFonts w:cstheme="minorHAnsi"/>
          <w:color w:val="000000"/>
        </w:rPr>
        <w:t>Wszystkie rozwiązania projektowe należy uzgodnić z Zamawiającym.</w:t>
      </w:r>
    </w:p>
    <w:p w:rsidR="00A43B25" w:rsidRPr="00A43B25" w:rsidRDefault="00A43B25" w:rsidP="00DC0570">
      <w:pPr>
        <w:pStyle w:val="Akapitzlist"/>
        <w:numPr>
          <w:ilvl w:val="0"/>
          <w:numId w:val="4"/>
        </w:numPr>
        <w:jc w:val="both"/>
        <w:rPr>
          <w:rFonts w:cstheme="minorHAnsi"/>
          <w:color w:val="000000"/>
        </w:rPr>
      </w:pPr>
      <w:r w:rsidRPr="00A43B25">
        <w:rPr>
          <w:rFonts w:cstheme="minorHAnsi"/>
          <w:color w:val="000000"/>
        </w:rPr>
        <w:t>W ramach zamówienia opracować należy dwie odrębne dokumentacje projektowe wraz ze specyfikacjami technicznymi, kosztorysami, przedmiarami robót oraz projektami stałej organizacji ruchu odrębnie dla tematu:</w:t>
      </w:r>
    </w:p>
    <w:p w:rsidR="00A43B25" w:rsidRPr="00A43B25" w:rsidRDefault="00A43B25" w:rsidP="00DC0570">
      <w:pPr>
        <w:pStyle w:val="Akapitzlist"/>
        <w:numPr>
          <w:ilvl w:val="1"/>
          <w:numId w:val="4"/>
        </w:numPr>
        <w:jc w:val="both"/>
        <w:rPr>
          <w:rFonts w:cstheme="minorHAnsi"/>
          <w:color w:val="000000"/>
        </w:rPr>
      </w:pPr>
      <w:r w:rsidRPr="00A43B25">
        <w:rPr>
          <w:rFonts w:cstheme="minorHAnsi"/>
          <w:color w:val="000000"/>
        </w:rPr>
        <w:t xml:space="preserve">Przebudowy oraz budowy drogi w miejscowości </w:t>
      </w:r>
      <w:proofErr w:type="spellStart"/>
      <w:r w:rsidRPr="00A43B25">
        <w:rPr>
          <w:rFonts w:cstheme="minorHAnsi"/>
          <w:color w:val="000000"/>
        </w:rPr>
        <w:t>Naćmierz</w:t>
      </w:r>
      <w:proofErr w:type="spellEnd"/>
      <w:r w:rsidRPr="00A43B25">
        <w:rPr>
          <w:rFonts w:cstheme="minorHAnsi"/>
          <w:color w:val="000000"/>
        </w:rPr>
        <w:t>, gm. Resko wraz z infrastrukturą techniczną (orientacyjna długość drogi 660 m)</w:t>
      </w:r>
    </w:p>
    <w:p w:rsidR="00A43B25" w:rsidRPr="00A43B25" w:rsidRDefault="00A43B25" w:rsidP="00DC0570">
      <w:pPr>
        <w:pStyle w:val="Akapitzlist"/>
        <w:numPr>
          <w:ilvl w:val="1"/>
          <w:numId w:val="4"/>
        </w:numPr>
        <w:jc w:val="both"/>
        <w:rPr>
          <w:rFonts w:cstheme="minorHAnsi"/>
          <w:color w:val="000000"/>
        </w:rPr>
      </w:pPr>
      <w:r w:rsidRPr="00A43B25">
        <w:rPr>
          <w:rFonts w:cstheme="minorHAnsi"/>
          <w:color w:val="000000"/>
        </w:rPr>
        <w:t>Przebudowa oraz budowa drogi w miejscowości Resko, ul. Gdańska wraz z infrastrukturą techniczną (orientacyjna długość drogi 750 m)</w:t>
      </w:r>
    </w:p>
    <w:p w:rsidR="00A43B25" w:rsidRPr="00A43B25" w:rsidRDefault="00A43B25" w:rsidP="00DC0570">
      <w:pPr>
        <w:pStyle w:val="Akapitzlist"/>
        <w:numPr>
          <w:ilvl w:val="0"/>
          <w:numId w:val="4"/>
        </w:numPr>
        <w:jc w:val="both"/>
        <w:rPr>
          <w:rFonts w:cstheme="minorHAnsi"/>
          <w:color w:val="000000"/>
        </w:rPr>
      </w:pPr>
      <w:r w:rsidRPr="00A43B25">
        <w:rPr>
          <w:rFonts w:cstheme="minorHAnsi"/>
          <w:color w:val="000000"/>
        </w:rPr>
        <w:t>Dokumentację przygotować należy dla każdego tematu oddzielnie w 5 egzemplarzach projektu budowlanego oraz 3 egzemplarze projektu technicznego i 2 egzemplarze zatwierdzonego projektu stałej organizacji ruchu.</w:t>
      </w:r>
      <w:r>
        <w:rPr>
          <w:rFonts w:cstheme="minorHAnsi"/>
          <w:color w:val="000000"/>
        </w:rPr>
        <w:t xml:space="preserve"> </w:t>
      </w:r>
      <w:r w:rsidRPr="00A43B25">
        <w:rPr>
          <w:rFonts w:cstheme="minorHAnsi"/>
          <w:color w:val="000000"/>
        </w:rPr>
        <w:t>Dokumentację dotyczącą badań geologicznych należy dostarczyć oddzielnie dla każdego z tematów. Dokumentację projektu budowlanego i wykonawczego wraz ze specyfikacjami technicznymi wykonania i odbioru robót oraz kosztorysami, projektami stałej organizacji ruchu oraz dokumentacją dotyczącą badań geologicznych załączyć na nośniku CD/DVD</w:t>
      </w:r>
      <w:r>
        <w:rPr>
          <w:rFonts w:cstheme="minorHAnsi"/>
          <w:color w:val="000000"/>
        </w:rPr>
        <w:t>.</w:t>
      </w:r>
    </w:p>
    <w:p w:rsidR="00A43B25" w:rsidRDefault="00A43B25" w:rsidP="00DC0570">
      <w:pPr>
        <w:pStyle w:val="Akapitzlist"/>
        <w:numPr>
          <w:ilvl w:val="0"/>
          <w:numId w:val="4"/>
        </w:numPr>
        <w:jc w:val="both"/>
        <w:rPr>
          <w:rFonts w:cstheme="minorHAnsi"/>
          <w:color w:val="000000"/>
        </w:rPr>
      </w:pPr>
      <w:r w:rsidRPr="00A43B25">
        <w:rPr>
          <w:rFonts w:cstheme="minorHAnsi"/>
          <w:color w:val="000000"/>
        </w:rPr>
        <w:t>Projekty należy uzgodnić z Zamawiającym oraz w wymaganym zakresie z właścicielami sieci infrastruktury technicznej</w:t>
      </w:r>
      <w:r>
        <w:rPr>
          <w:rFonts w:cstheme="minorHAnsi"/>
          <w:color w:val="000000"/>
        </w:rPr>
        <w:t>.</w:t>
      </w:r>
    </w:p>
    <w:p w:rsidR="0072224D" w:rsidRPr="00016D8D" w:rsidRDefault="00A43B25" w:rsidP="00016D8D">
      <w:pPr>
        <w:pStyle w:val="Akapitzlist"/>
        <w:numPr>
          <w:ilvl w:val="0"/>
          <w:numId w:val="4"/>
        </w:numPr>
        <w:rPr>
          <w:rFonts w:cstheme="minorHAnsi"/>
          <w:color w:val="000000"/>
        </w:rPr>
      </w:pPr>
      <w:r w:rsidRPr="00A43B25">
        <w:rPr>
          <w:rFonts w:cstheme="minorHAnsi"/>
          <w:color w:val="000000"/>
        </w:rPr>
        <w:t>Przedmiot zamówienia obejmuje również pełnienie nadzoru autorskiego przy realizacji budowy. Wykonawca uwzględni koszt nadzoru autorskiego w cenie oferty</w:t>
      </w:r>
      <w:r>
        <w:rPr>
          <w:rFonts w:cstheme="minorHAnsi"/>
          <w:color w:val="000000"/>
        </w:rPr>
        <w:t>.</w:t>
      </w:r>
    </w:p>
    <w:p w:rsidR="007011F6" w:rsidRPr="00265764" w:rsidRDefault="007011F6" w:rsidP="00FA77A5">
      <w:pPr>
        <w:pStyle w:val="Nagwek1"/>
        <w:ind w:left="426" w:hanging="426"/>
      </w:pPr>
      <w:bookmarkStart w:id="5" w:name="_Toc105136761"/>
      <w:r w:rsidRPr="00265764">
        <w:t>Termin wykonania zamówienia</w:t>
      </w:r>
      <w:bookmarkEnd w:id="5"/>
    </w:p>
    <w:p w:rsidR="00A43B25" w:rsidRPr="00A43B25" w:rsidRDefault="009F4709" w:rsidP="009F4709">
      <w:pPr>
        <w:pStyle w:val="Nagwek1"/>
        <w:numPr>
          <w:ilvl w:val="0"/>
          <w:numId w:val="0"/>
        </w:numPr>
        <w:ind w:left="720"/>
        <w:rPr>
          <w:rFonts w:asciiTheme="minorHAnsi" w:eastAsiaTheme="minorEastAsia" w:hAnsiTheme="minorHAnsi" w:cstheme="minorHAnsi"/>
          <w:b w:val="0"/>
          <w:bCs w:val="0"/>
          <w:color w:val="auto"/>
          <w:sz w:val="22"/>
          <w:szCs w:val="22"/>
        </w:rPr>
      </w:pPr>
      <w:bookmarkStart w:id="6" w:name="_Toc105136762"/>
      <w:r>
        <w:rPr>
          <w:rFonts w:asciiTheme="minorHAnsi" w:eastAsiaTheme="minorEastAsia" w:hAnsiTheme="minorHAnsi" w:cstheme="minorHAnsi"/>
          <w:b w:val="0"/>
          <w:bCs w:val="0"/>
          <w:color w:val="auto"/>
          <w:sz w:val="22"/>
          <w:szCs w:val="22"/>
        </w:rPr>
        <w:t xml:space="preserve">1. </w:t>
      </w:r>
      <w:r w:rsidR="00A43B25" w:rsidRPr="00A43B25">
        <w:rPr>
          <w:rFonts w:asciiTheme="minorHAnsi" w:eastAsiaTheme="minorEastAsia" w:hAnsiTheme="minorHAnsi" w:cstheme="minorHAnsi"/>
          <w:b w:val="0"/>
          <w:bCs w:val="0"/>
          <w:color w:val="auto"/>
          <w:sz w:val="22"/>
          <w:szCs w:val="22"/>
        </w:rPr>
        <w:t>Zamawiający ustala następujące terminy realizacji Zamówienia:</w:t>
      </w:r>
    </w:p>
    <w:p w:rsidR="00A43B25" w:rsidRPr="00A43B25" w:rsidRDefault="00A43B25" w:rsidP="00A43B25">
      <w:pPr>
        <w:pStyle w:val="Nagwek1"/>
        <w:numPr>
          <w:ilvl w:val="1"/>
          <w:numId w:val="1"/>
        </w:numPr>
        <w:rPr>
          <w:rFonts w:asciiTheme="minorHAnsi" w:eastAsiaTheme="minorEastAsia" w:hAnsiTheme="minorHAnsi" w:cstheme="minorHAnsi"/>
          <w:b w:val="0"/>
          <w:bCs w:val="0"/>
          <w:color w:val="auto"/>
          <w:sz w:val="22"/>
          <w:szCs w:val="22"/>
        </w:rPr>
      </w:pPr>
      <w:r w:rsidRPr="00A43B25">
        <w:rPr>
          <w:rFonts w:asciiTheme="minorHAnsi" w:eastAsiaTheme="minorEastAsia" w:hAnsiTheme="minorHAnsi" w:cstheme="minorHAnsi"/>
          <w:b w:val="0"/>
          <w:bCs w:val="0"/>
          <w:color w:val="auto"/>
          <w:sz w:val="22"/>
          <w:szCs w:val="22"/>
        </w:rPr>
        <w:t xml:space="preserve">opracowanie dokumentacji projektowej wraz z opracowaniami towarzyszącymi dla miejscowości </w:t>
      </w:r>
      <w:proofErr w:type="spellStart"/>
      <w:r w:rsidRPr="00A43B25">
        <w:rPr>
          <w:rFonts w:asciiTheme="minorHAnsi" w:eastAsiaTheme="minorEastAsia" w:hAnsiTheme="minorHAnsi" w:cstheme="minorHAnsi"/>
          <w:b w:val="0"/>
          <w:bCs w:val="0"/>
          <w:color w:val="auto"/>
          <w:sz w:val="22"/>
          <w:szCs w:val="22"/>
        </w:rPr>
        <w:t>Naćmierz</w:t>
      </w:r>
      <w:proofErr w:type="spellEnd"/>
      <w:r w:rsidRPr="00A43B25">
        <w:rPr>
          <w:rFonts w:asciiTheme="minorHAnsi" w:eastAsiaTheme="minorEastAsia" w:hAnsiTheme="minorHAnsi" w:cstheme="minorHAnsi"/>
          <w:b w:val="0"/>
          <w:bCs w:val="0"/>
          <w:color w:val="auto"/>
          <w:sz w:val="22"/>
          <w:szCs w:val="22"/>
        </w:rPr>
        <w:t xml:space="preserve"> do 31.01.2024 r.</w:t>
      </w:r>
    </w:p>
    <w:p w:rsidR="00A43B25" w:rsidRPr="00A43B25" w:rsidRDefault="00A43B25" w:rsidP="00A43B25">
      <w:pPr>
        <w:pStyle w:val="Nagwek1"/>
        <w:numPr>
          <w:ilvl w:val="1"/>
          <w:numId w:val="1"/>
        </w:numPr>
        <w:rPr>
          <w:rFonts w:asciiTheme="minorHAnsi" w:eastAsiaTheme="minorEastAsia" w:hAnsiTheme="minorHAnsi" w:cstheme="minorHAnsi"/>
          <w:b w:val="0"/>
          <w:bCs w:val="0"/>
          <w:color w:val="auto"/>
          <w:sz w:val="22"/>
          <w:szCs w:val="22"/>
        </w:rPr>
      </w:pPr>
      <w:r w:rsidRPr="00A43B25">
        <w:rPr>
          <w:rFonts w:asciiTheme="minorHAnsi" w:eastAsiaTheme="minorEastAsia" w:hAnsiTheme="minorHAnsi" w:cstheme="minorHAnsi"/>
          <w:b w:val="0"/>
          <w:bCs w:val="0"/>
          <w:color w:val="auto"/>
          <w:sz w:val="22"/>
          <w:szCs w:val="22"/>
        </w:rPr>
        <w:t>opracowanie dokumentacji projektowej wraz z opracowaniami towarzyszącymi ul. Gdańskiej w m. Resko do 30.03.2024 r.</w:t>
      </w:r>
    </w:p>
    <w:p w:rsidR="007A3245" w:rsidRPr="00265764" w:rsidRDefault="007A3245" w:rsidP="009F4709">
      <w:pPr>
        <w:pStyle w:val="Nagwek1"/>
        <w:ind w:left="426"/>
      </w:pPr>
      <w:r w:rsidRPr="00265764">
        <w:t>Umowa</w:t>
      </w:r>
      <w:bookmarkEnd w:id="6"/>
    </w:p>
    <w:p w:rsidR="007A3245" w:rsidRPr="00355B08" w:rsidRDefault="007A3245" w:rsidP="00DC0570">
      <w:pPr>
        <w:pStyle w:val="Akapitzlist"/>
        <w:numPr>
          <w:ilvl w:val="0"/>
          <w:numId w:val="5"/>
        </w:numPr>
        <w:jc w:val="both"/>
        <w:rPr>
          <w:rFonts w:cstheme="minorHAnsi"/>
        </w:rPr>
      </w:pPr>
      <w:r w:rsidRPr="00355B08">
        <w:rPr>
          <w:rFonts w:cstheme="minorHAnsi"/>
        </w:rPr>
        <w:t xml:space="preserve">Projektowane postanowienia umowy w sprawie zamówienia publicznego, które zostaną wprowadzone do treści tej umowy, </w:t>
      </w:r>
      <w:r w:rsidRPr="00F10F26">
        <w:rPr>
          <w:rFonts w:cstheme="minorHAnsi"/>
        </w:rPr>
        <w:t xml:space="preserve">stanowi </w:t>
      </w:r>
      <w:r w:rsidRPr="003915B7">
        <w:rPr>
          <w:rFonts w:cstheme="minorHAnsi"/>
        </w:rPr>
        <w:t>zał</w:t>
      </w:r>
      <w:r w:rsidR="00F10F26" w:rsidRPr="003915B7">
        <w:rPr>
          <w:rFonts w:cstheme="minorHAnsi"/>
        </w:rPr>
        <w:t>ącznik</w:t>
      </w:r>
      <w:r w:rsidRPr="003915B7">
        <w:rPr>
          <w:rFonts w:cstheme="minorHAnsi"/>
        </w:rPr>
        <w:t xml:space="preserve"> </w:t>
      </w:r>
      <w:r w:rsidR="00DD5708" w:rsidRPr="003915B7">
        <w:rPr>
          <w:rFonts w:cstheme="minorHAnsi"/>
        </w:rPr>
        <w:t>n</w:t>
      </w:r>
      <w:r w:rsidRPr="003915B7">
        <w:rPr>
          <w:rFonts w:cstheme="minorHAnsi"/>
        </w:rPr>
        <w:t>r</w:t>
      </w:r>
      <w:r w:rsidR="007F4381" w:rsidRPr="003915B7">
        <w:rPr>
          <w:rFonts w:cstheme="minorHAnsi"/>
        </w:rPr>
        <w:t xml:space="preserve"> </w:t>
      </w:r>
      <w:r w:rsidR="00363F2C" w:rsidRPr="003915B7">
        <w:rPr>
          <w:rFonts w:cstheme="minorHAnsi"/>
        </w:rPr>
        <w:t>5</w:t>
      </w:r>
      <w:r w:rsidRPr="003915B7">
        <w:rPr>
          <w:rFonts w:cstheme="minorHAnsi"/>
        </w:rPr>
        <w:t xml:space="preserve"> do SWZ.</w:t>
      </w:r>
    </w:p>
    <w:p w:rsidR="007A3245" w:rsidRPr="00265764" w:rsidRDefault="007A3245" w:rsidP="00FA77A5">
      <w:pPr>
        <w:pStyle w:val="Nagwek1"/>
        <w:ind w:left="426" w:hanging="426"/>
      </w:pPr>
      <w:bookmarkStart w:id="7" w:name="_Toc105136763"/>
      <w:r w:rsidRPr="00265764">
        <w:lastRenderedPageBreak/>
        <w:t>Komunikacja elektroniczna</w:t>
      </w:r>
      <w:bookmarkEnd w:id="7"/>
    </w:p>
    <w:p w:rsidR="007A3245" w:rsidRPr="00355B08" w:rsidRDefault="007A3245" w:rsidP="00DC0570">
      <w:pPr>
        <w:pStyle w:val="Akapitzlist"/>
        <w:numPr>
          <w:ilvl w:val="0"/>
          <w:numId w:val="6"/>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240F24" w:rsidRDefault="007A3245" w:rsidP="00DC0570">
      <w:pPr>
        <w:pStyle w:val="Akapitzlist"/>
        <w:numPr>
          <w:ilvl w:val="0"/>
          <w:numId w:val="6"/>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233E1E" w:rsidRPr="00233E1E" w:rsidRDefault="00C174A3" w:rsidP="00233E1E">
      <w:pPr>
        <w:pStyle w:val="Akapitzlist"/>
        <w:jc w:val="both"/>
        <w:rPr>
          <w:rFonts w:cstheme="minorHAnsi"/>
        </w:rPr>
      </w:pPr>
      <w:hyperlink r:id="rId12" w:history="1">
        <w:r w:rsidR="00233E1E" w:rsidRPr="00823C52">
          <w:rPr>
            <w:rStyle w:val="Hipercze"/>
          </w:rPr>
          <w:t>https://platformazakupowa.pl/transakcja/770511</w:t>
        </w:r>
      </w:hyperlink>
      <w:r w:rsidR="00233E1E" w:rsidRPr="00233E1E">
        <w:t xml:space="preserve"> </w:t>
      </w:r>
    </w:p>
    <w:p w:rsidR="007A3245" w:rsidRPr="00355B08" w:rsidRDefault="007A3245" w:rsidP="00DC0570">
      <w:pPr>
        <w:pStyle w:val="Akapitzlist"/>
        <w:numPr>
          <w:ilvl w:val="0"/>
          <w:numId w:val="6"/>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DC0570">
      <w:pPr>
        <w:pStyle w:val="Akapitzlist"/>
        <w:numPr>
          <w:ilvl w:val="0"/>
          <w:numId w:val="6"/>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DC0570">
      <w:pPr>
        <w:pStyle w:val="Akapitzlist"/>
        <w:numPr>
          <w:ilvl w:val="0"/>
          <w:numId w:val="6"/>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DC0570">
      <w:pPr>
        <w:pStyle w:val="Akapitzlist"/>
        <w:numPr>
          <w:ilvl w:val="0"/>
          <w:numId w:val="6"/>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DC0570">
      <w:pPr>
        <w:pStyle w:val="Akapitzlist"/>
        <w:numPr>
          <w:ilvl w:val="1"/>
          <w:numId w:val="6"/>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DC0570">
      <w:pPr>
        <w:pStyle w:val="Akapitzlist"/>
        <w:numPr>
          <w:ilvl w:val="1"/>
          <w:numId w:val="6"/>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DC0570">
      <w:pPr>
        <w:pStyle w:val="Akapitzlist"/>
        <w:numPr>
          <w:ilvl w:val="1"/>
          <w:numId w:val="6"/>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DC0570">
      <w:pPr>
        <w:pStyle w:val="Akapitzlist"/>
        <w:numPr>
          <w:ilvl w:val="1"/>
          <w:numId w:val="6"/>
        </w:numPr>
        <w:jc w:val="both"/>
        <w:rPr>
          <w:rFonts w:cstheme="minorHAnsi"/>
        </w:rPr>
      </w:pPr>
      <w:r w:rsidRPr="00355B08">
        <w:rPr>
          <w:rFonts w:cstheme="minorHAnsi"/>
        </w:rPr>
        <w:t>włączona obsługa JavaScript,</w:t>
      </w:r>
    </w:p>
    <w:p w:rsidR="007A3245" w:rsidRPr="00355B08" w:rsidRDefault="007A3245" w:rsidP="00DC0570">
      <w:pPr>
        <w:pStyle w:val="Akapitzlist"/>
        <w:numPr>
          <w:ilvl w:val="1"/>
          <w:numId w:val="6"/>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DC0570">
      <w:pPr>
        <w:pStyle w:val="Akapitzlist"/>
        <w:numPr>
          <w:ilvl w:val="1"/>
          <w:numId w:val="6"/>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DC0570">
      <w:pPr>
        <w:pStyle w:val="Akapitzlist"/>
        <w:numPr>
          <w:ilvl w:val="1"/>
          <w:numId w:val="6"/>
        </w:numPr>
        <w:jc w:val="both"/>
        <w:rPr>
          <w:rFonts w:cstheme="minorHAnsi"/>
        </w:rPr>
      </w:pPr>
      <w:r w:rsidRPr="00355B08">
        <w:rPr>
          <w:rFonts w:cstheme="minorHAnsi"/>
        </w:rPr>
        <w:lastRenderedPageBreak/>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DC0570">
      <w:pPr>
        <w:pStyle w:val="Akapitzlist"/>
        <w:numPr>
          <w:ilvl w:val="0"/>
          <w:numId w:val="6"/>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DC0570">
      <w:pPr>
        <w:pStyle w:val="Akapitzlist"/>
        <w:numPr>
          <w:ilvl w:val="1"/>
          <w:numId w:val="6"/>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DC0570">
      <w:pPr>
        <w:pStyle w:val="Akapitzlist"/>
        <w:numPr>
          <w:ilvl w:val="1"/>
          <w:numId w:val="6"/>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DC0570">
      <w:pPr>
        <w:pStyle w:val="Akapitzlist"/>
        <w:numPr>
          <w:ilvl w:val="0"/>
          <w:numId w:val="6"/>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DC0570">
      <w:pPr>
        <w:pStyle w:val="Akapitzlist"/>
        <w:numPr>
          <w:ilvl w:val="0"/>
          <w:numId w:val="6"/>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4"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DC0570">
      <w:pPr>
        <w:pStyle w:val="Akapitzlist"/>
        <w:numPr>
          <w:ilvl w:val="0"/>
          <w:numId w:val="6"/>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12 ust. 12</w:t>
      </w:r>
      <w:r w:rsidRPr="00355B08">
        <w:rPr>
          <w:rFonts w:cstheme="minorHAnsi"/>
        </w:rPr>
        <w:t xml:space="preserve"> SWZ należy wczytać jako załączniki na Platformie wg Instrukcji korzystania z Platformy.</w:t>
      </w:r>
    </w:p>
    <w:p w:rsidR="007A3245" w:rsidRPr="00355B08" w:rsidRDefault="007A3245" w:rsidP="00DC0570">
      <w:pPr>
        <w:pStyle w:val="Akapitzlist"/>
        <w:numPr>
          <w:ilvl w:val="0"/>
          <w:numId w:val="6"/>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DC0570">
      <w:pPr>
        <w:pStyle w:val="Akapitzlist"/>
        <w:numPr>
          <w:ilvl w:val="1"/>
          <w:numId w:val="6"/>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DC0570">
      <w:pPr>
        <w:pStyle w:val="Akapitzlist"/>
        <w:numPr>
          <w:ilvl w:val="1"/>
          <w:numId w:val="6"/>
        </w:numPr>
        <w:rPr>
          <w:rFonts w:cstheme="minorHAnsi"/>
        </w:rPr>
      </w:pPr>
      <w:r w:rsidRPr="00355B08">
        <w:rPr>
          <w:rFonts w:cstheme="minorHAnsi"/>
        </w:rPr>
        <w:t>pliki skompresowane: .zip, .7z, .tar</w:t>
      </w:r>
    </w:p>
    <w:p w:rsidR="007A3245" w:rsidRPr="00DD5708" w:rsidRDefault="007A3245" w:rsidP="00DC0570">
      <w:pPr>
        <w:pStyle w:val="Akapitzlist"/>
        <w:numPr>
          <w:ilvl w:val="0"/>
          <w:numId w:val="6"/>
        </w:numPr>
        <w:jc w:val="both"/>
        <w:rPr>
          <w:rFonts w:cstheme="minorHAnsi"/>
          <w:b/>
          <w:color w:val="FF0000"/>
        </w:rPr>
      </w:pPr>
      <w:r w:rsidRPr="00DD5708">
        <w:rPr>
          <w:rFonts w:cstheme="minorHAnsi"/>
          <w:b/>
          <w:color w:val="FF0000"/>
        </w:rPr>
        <w:t>Nie należy składać dokumentów w formacie .</w:t>
      </w:r>
      <w:proofErr w:type="spellStart"/>
      <w:r w:rsidRPr="00DD5708">
        <w:rPr>
          <w:rFonts w:cstheme="minorHAnsi"/>
          <w:b/>
          <w:color w:val="FF0000"/>
        </w:rPr>
        <w:t>bmp</w:t>
      </w:r>
      <w:proofErr w:type="spellEnd"/>
      <w:r w:rsidRPr="00DD5708">
        <w:rPr>
          <w:rFonts w:cstheme="minorHAnsi"/>
          <w:b/>
          <w:color w:val="FF0000"/>
        </w:rPr>
        <w:t>, .gif oraz nie należy stosować kompresji do plików .</w:t>
      </w:r>
      <w:proofErr w:type="spellStart"/>
      <w:r w:rsidRPr="00DD5708">
        <w:rPr>
          <w:rFonts w:cstheme="minorHAnsi"/>
          <w:b/>
          <w:color w:val="FF0000"/>
        </w:rPr>
        <w:t>rar</w:t>
      </w:r>
      <w:proofErr w:type="spellEnd"/>
      <w:r w:rsidRPr="00DD5708">
        <w:rPr>
          <w:rFonts w:cstheme="minorHAnsi"/>
          <w:b/>
          <w:color w:val="FF0000"/>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8" w:name="_Toc105136764"/>
      <w:r w:rsidRPr="00265764">
        <w:t>Kontakt z zamawiającym</w:t>
      </w:r>
      <w:bookmarkEnd w:id="8"/>
    </w:p>
    <w:p w:rsidR="003349E0" w:rsidRPr="00355B08" w:rsidRDefault="003349E0" w:rsidP="00DC0570">
      <w:pPr>
        <w:numPr>
          <w:ilvl w:val="0"/>
          <w:numId w:val="7"/>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DC0570">
      <w:pPr>
        <w:numPr>
          <w:ilvl w:val="0"/>
          <w:numId w:val="8"/>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8A0AC9">
        <w:rPr>
          <w:rFonts w:eastAsia="Calibri" w:cstheme="minorHAnsi"/>
        </w:rPr>
        <w:t>Tomasz Szpak</w:t>
      </w:r>
      <w:r w:rsidRPr="001E1A32">
        <w:rPr>
          <w:rFonts w:eastAsia="Calibri" w:cstheme="minorHAnsi"/>
        </w:rPr>
        <w:t>,</w:t>
      </w:r>
      <w:r w:rsidRPr="00355B08">
        <w:rPr>
          <w:rFonts w:eastAsia="Calibri" w:cstheme="minorHAnsi"/>
        </w:rPr>
        <w:t xml:space="preserve"> mail: </w:t>
      </w:r>
      <w:hyperlink r:id="rId15" w:history="1">
        <w:r w:rsidR="008A0AC9" w:rsidRPr="00252076">
          <w:rPr>
            <w:rStyle w:val="Hipercze"/>
            <w:rFonts w:eastAsia="Calibri" w:cstheme="minorHAnsi"/>
          </w:rPr>
          <w:t>tomek.szpak@resko.pl</w:t>
        </w:r>
      </w:hyperlink>
      <w:r w:rsidR="002D5412">
        <w:rPr>
          <w:rFonts w:eastAsia="Calibri" w:cstheme="minorHAnsi"/>
        </w:rPr>
        <w:t xml:space="preserve"> </w:t>
      </w:r>
    </w:p>
    <w:p w:rsidR="003349E0" w:rsidRPr="00355B08" w:rsidRDefault="003349E0" w:rsidP="00DC0570">
      <w:pPr>
        <w:numPr>
          <w:ilvl w:val="0"/>
          <w:numId w:val="8"/>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w:t>
      </w:r>
      <w:proofErr w:type="spellStart"/>
      <w:r w:rsidRPr="00355B08">
        <w:rPr>
          <w:rFonts w:eastAsia="Calibri" w:cstheme="minorHAnsi"/>
          <w:i/>
        </w:rPr>
        <w:t>Sobis</w:t>
      </w:r>
      <w:proofErr w:type="spellEnd"/>
      <w:r w:rsidRPr="00355B08">
        <w:rPr>
          <w:rFonts w:eastAsia="Calibri" w:cstheme="minorHAnsi"/>
          <w:i/>
        </w:rPr>
        <w:t xml:space="preserve"> </w:t>
      </w:r>
      <w:r w:rsidRPr="00355B08">
        <w:rPr>
          <w:rFonts w:eastAsia="Calibri" w:cstheme="minorHAnsi"/>
        </w:rPr>
        <w:t xml:space="preserve">mail: </w:t>
      </w:r>
      <w:hyperlink r:id="rId16" w:history="1">
        <w:r w:rsidR="00DD5708" w:rsidRPr="0065240F">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DC0570">
      <w:pPr>
        <w:numPr>
          <w:ilvl w:val="0"/>
          <w:numId w:val="8"/>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7"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DC0570">
      <w:pPr>
        <w:pStyle w:val="Akapitzlist"/>
        <w:numPr>
          <w:ilvl w:val="0"/>
          <w:numId w:val="7"/>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DC0570">
      <w:pPr>
        <w:pStyle w:val="Akapitzlist"/>
        <w:numPr>
          <w:ilvl w:val="0"/>
          <w:numId w:val="7"/>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3349E0" w:rsidRPr="00265764" w:rsidRDefault="003349E0" w:rsidP="00DC0570">
      <w:pPr>
        <w:pStyle w:val="Akapitzlist"/>
        <w:numPr>
          <w:ilvl w:val="0"/>
          <w:numId w:val="7"/>
        </w:numPr>
        <w:jc w:val="both"/>
        <w:rPr>
          <w:rFonts w:eastAsia="Calibri" w:cstheme="minorHAnsi"/>
        </w:rPr>
      </w:pPr>
      <w:r w:rsidRPr="00355B08">
        <w:rPr>
          <w:rFonts w:cstheme="minorHAnsi"/>
        </w:rPr>
        <w:t>Zamawiający będzie pisemnie dokumentował treść rozmów telefonicznych z wykonawcą.</w:t>
      </w:r>
    </w:p>
    <w:p w:rsidR="00265764" w:rsidRDefault="00C7149D" w:rsidP="00FA77A5">
      <w:pPr>
        <w:pStyle w:val="Nagwek1"/>
        <w:ind w:left="426" w:hanging="426"/>
      </w:pPr>
      <w:r>
        <w:lastRenderedPageBreak/>
        <w:t xml:space="preserve"> </w:t>
      </w:r>
      <w:bookmarkStart w:id="9" w:name="_Toc105136765"/>
      <w:r w:rsidR="00265764" w:rsidRPr="00265764">
        <w:t>Wyjaśnienia dotyczące treści SWZ</w:t>
      </w:r>
      <w:bookmarkEnd w:id="9"/>
    </w:p>
    <w:p w:rsidR="007525CA" w:rsidRDefault="007525CA" w:rsidP="00DC0570">
      <w:pPr>
        <w:pStyle w:val="Akapitzlist"/>
        <w:numPr>
          <w:ilvl w:val="0"/>
          <w:numId w:val="33"/>
        </w:numPr>
        <w:spacing w:after="0" w:line="240" w:lineRule="auto"/>
        <w:ind w:left="1134" w:hanging="425"/>
        <w:jc w:val="both"/>
      </w:pPr>
      <w:r w:rsidRPr="007525CA">
        <w:t>Wykonawca może zwrócić się do Zamawiającego z wnioskiem o wyjaśnienie treści SWZ.</w:t>
      </w:r>
    </w:p>
    <w:p w:rsidR="007525CA" w:rsidRDefault="007525CA" w:rsidP="00DC0570">
      <w:pPr>
        <w:pStyle w:val="Akapitzlist"/>
        <w:numPr>
          <w:ilvl w:val="0"/>
          <w:numId w:val="33"/>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DC0570">
      <w:pPr>
        <w:pStyle w:val="Akapitzlist"/>
        <w:numPr>
          <w:ilvl w:val="0"/>
          <w:numId w:val="33"/>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DC0570">
      <w:pPr>
        <w:pStyle w:val="Akapitzlist"/>
        <w:numPr>
          <w:ilvl w:val="0"/>
          <w:numId w:val="33"/>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DC0570">
      <w:pPr>
        <w:pStyle w:val="Akapitzlist"/>
        <w:numPr>
          <w:ilvl w:val="0"/>
          <w:numId w:val="33"/>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DC0570">
      <w:pPr>
        <w:pStyle w:val="Akapitzlist"/>
        <w:numPr>
          <w:ilvl w:val="0"/>
          <w:numId w:val="33"/>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DC0570">
      <w:pPr>
        <w:pStyle w:val="Akapitzlist"/>
        <w:numPr>
          <w:ilvl w:val="0"/>
          <w:numId w:val="33"/>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DC0570">
      <w:pPr>
        <w:pStyle w:val="Akapitzlist"/>
        <w:numPr>
          <w:ilvl w:val="0"/>
          <w:numId w:val="33"/>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0" w:name="_Toc105136766"/>
      <w:r w:rsidR="00AB1016" w:rsidRPr="00265764">
        <w:t>Związanie ofertą</w:t>
      </w:r>
      <w:bookmarkEnd w:id="10"/>
    </w:p>
    <w:p w:rsidR="00AB1016" w:rsidRPr="00355B08" w:rsidRDefault="00AB1016" w:rsidP="00DC0570">
      <w:pPr>
        <w:numPr>
          <w:ilvl w:val="0"/>
          <w:numId w:val="9"/>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w:t>
      </w:r>
      <w:r w:rsidR="0046156D">
        <w:rPr>
          <w:rFonts w:eastAsia="Calibri" w:cstheme="minorHAnsi"/>
        </w:rPr>
        <w:t xml:space="preserve"> 30 dni od dnia składania ofert, tj. do dnia </w:t>
      </w:r>
      <w:r w:rsidR="00016D8D" w:rsidRPr="00702DDB">
        <w:rPr>
          <w:rFonts w:eastAsia="Calibri" w:cstheme="minorHAnsi"/>
        </w:rPr>
        <w:t>02</w:t>
      </w:r>
      <w:r w:rsidR="0046156D" w:rsidRPr="00702DDB">
        <w:rPr>
          <w:rFonts w:eastAsia="Calibri" w:cstheme="minorHAnsi"/>
        </w:rPr>
        <w:t>.</w:t>
      </w:r>
      <w:r w:rsidR="00016D8D" w:rsidRPr="00702DDB">
        <w:rPr>
          <w:rFonts w:eastAsia="Calibri" w:cstheme="minorHAnsi"/>
        </w:rPr>
        <w:t>08</w:t>
      </w:r>
      <w:r w:rsidR="0046156D" w:rsidRPr="00702DDB">
        <w:rPr>
          <w:rFonts w:eastAsia="Calibri" w:cstheme="minorHAnsi"/>
        </w:rPr>
        <w:t>.202</w:t>
      </w:r>
      <w:r w:rsidR="00016D8D" w:rsidRPr="00702DDB">
        <w:rPr>
          <w:rFonts w:eastAsia="Calibri" w:cstheme="minorHAnsi"/>
        </w:rPr>
        <w:t>3</w:t>
      </w:r>
      <w:r w:rsidR="0046156D" w:rsidRPr="00702DDB">
        <w:rPr>
          <w:rFonts w:eastAsia="Calibri" w:cstheme="minorHAnsi"/>
        </w:rPr>
        <w:t xml:space="preserve"> r., z</w:t>
      </w:r>
      <w:r w:rsidR="0046156D" w:rsidRPr="00FE4B5A">
        <w:rPr>
          <w:rFonts w:eastAsia="Calibri" w:cstheme="minorHAnsi"/>
        </w:rPr>
        <w:t xml:space="preserve"> zastrzeżeniem</w:t>
      </w:r>
      <w:r w:rsidR="0046156D">
        <w:rPr>
          <w:rFonts w:eastAsia="Calibri" w:cstheme="minorHAnsi"/>
        </w:rPr>
        <w:t xml:space="preserve"> ust.3.</w:t>
      </w:r>
    </w:p>
    <w:p w:rsidR="00AB1016" w:rsidRPr="00355B08" w:rsidRDefault="00AB1016" w:rsidP="00DC0570">
      <w:pPr>
        <w:numPr>
          <w:ilvl w:val="0"/>
          <w:numId w:val="9"/>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DC0570">
      <w:pPr>
        <w:numPr>
          <w:ilvl w:val="0"/>
          <w:numId w:val="9"/>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DC0570">
      <w:pPr>
        <w:numPr>
          <w:ilvl w:val="0"/>
          <w:numId w:val="9"/>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DC0570">
      <w:pPr>
        <w:numPr>
          <w:ilvl w:val="0"/>
          <w:numId w:val="9"/>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DC0570">
      <w:pPr>
        <w:numPr>
          <w:ilvl w:val="0"/>
          <w:numId w:val="9"/>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355B08" w:rsidRDefault="00AB1016" w:rsidP="00DC0570">
      <w:pPr>
        <w:numPr>
          <w:ilvl w:val="0"/>
          <w:numId w:val="9"/>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14 odrzuci ofertę, jeżeli wykonawca nie wniósł wadium, lub wniósł w sposób nieprawidłowy lub </w:t>
      </w:r>
      <w:r w:rsidRPr="00355B08">
        <w:rPr>
          <w:rFonts w:eastAsia="Calibri" w:cstheme="minorHAnsi"/>
          <w:u w:val="single"/>
        </w:rPr>
        <w:t>nie utrzymywał wadium nieprzerwanie do upływu terminu związania ofertą</w:t>
      </w:r>
      <w:r w:rsidRPr="00355B08">
        <w:rPr>
          <w:rFonts w:eastAsia="Calibri" w:cstheme="minorHAnsi"/>
        </w:rPr>
        <w:t xml:space="preserve">; </w:t>
      </w:r>
    </w:p>
    <w:p w:rsidR="00AB1016" w:rsidRPr="00265764" w:rsidRDefault="00C7149D" w:rsidP="00FA77A5">
      <w:pPr>
        <w:pStyle w:val="Nagwek1"/>
        <w:ind w:left="426" w:hanging="426"/>
      </w:pPr>
      <w:r>
        <w:t xml:space="preserve"> </w:t>
      </w:r>
      <w:bookmarkStart w:id="11" w:name="_Toc105136767"/>
      <w:r w:rsidR="00AB1016" w:rsidRPr="00265764">
        <w:t>Opis sposobu przygotowania oferty</w:t>
      </w:r>
      <w:bookmarkEnd w:id="11"/>
    </w:p>
    <w:p w:rsidR="00C36B07" w:rsidRPr="00355B08" w:rsidRDefault="00C36B07" w:rsidP="00DC0570">
      <w:pPr>
        <w:pStyle w:val="Akapitzlist"/>
        <w:numPr>
          <w:ilvl w:val="0"/>
          <w:numId w:val="10"/>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DC0570">
      <w:pPr>
        <w:pStyle w:val="Akapitzlist"/>
        <w:numPr>
          <w:ilvl w:val="0"/>
          <w:numId w:val="10"/>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DC0570">
      <w:pPr>
        <w:pStyle w:val="Akapitzlist"/>
        <w:numPr>
          <w:ilvl w:val="0"/>
          <w:numId w:val="10"/>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DC0570">
      <w:pPr>
        <w:pStyle w:val="Akapitzlist"/>
        <w:numPr>
          <w:ilvl w:val="0"/>
          <w:numId w:val="10"/>
        </w:numPr>
        <w:spacing w:after="0" w:line="240" w:lineRule="auto"/>
        <w:ind w:hanging="357"/>
        <w:jc w:val="both"/>
        <w:rPr>
          <w:rFonts w:cstheme="minorHAnsi"/>
        </w:rPr>
      </w:pPr>
      <w:r w:rsidRPr="00355B08">
        <w:rPr>
          <w:rFonts w:cstheme="minorHAnsi"/>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DC0570">
      <w:pPr>
        <w:pStyle w:val="Akapitzlist"/>
        <w:numPr>
          <w:ilvl w:val="0"/>
          <w:numId w:val="10"/>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DC0570">
      <w:pPr>
        <w:pStyle w:val="Akapitzlist"/>
        <w:numPr>
          <w:ilvl w:val="0"/>
          <w:numId w:val="10"/>
        </w:numPr>
        <w:spacing w:after="0" w:line="240" w:lineRule="auto"/>
        <w:ind w:hanging="357"/>
        <w:jc w:val="both"/>
        <w:rPr>
          <w:rFonts w:cstheme="minorHAnsi"/>
        </w:rPr>
      </w:pPr>
      <w:r w:rsidRPr="00355B08">
        <w:rPr>
          <w:rFonts w:cstheme="minorHAnsi"/>
        </w:rPr>
        <w:t>Oferta powinna być:</w:t>
      </w:r>
    </w:p>
    <w:p w:rsidR="002F1722" w:rsidRPr="00355B08" w:rsidRDefault="002F1722" w:rsidP="00DC0570">
      <w:pPr>
        <w:pStyle w:val="Akapitzlist"/>
        <w:numPr>
          <w:ilvl w:val="1"/>
          <w:numId w:val="10"/>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DC0570">
      <w:pPr>
        <w:pStyle w:val="Akapitzlist"/>
        <w:numPr>
          <w:ilvl w:val="1"/>
          <w:numId w:val="10"/>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DC0570">
      <w:pPr>
        <w:pStyle w:val="Akapitzlist"/>
        <w:numPr>
          <w:ilvl w:val="1"/>
          <w:numId w:val="10"/>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DC0570">
      <w:pPr>
        <w:pStyle w:val="Akapitzlist"/>
        <w:numPr>
          <w:ilvl w:val="0"/>
          <w:numId w:val="10"/>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DC0570">
      <w:pPr>
        <w:pStyle w:val="Akapitzlist"/>
        <w:numPr>
          <w:ilvl w:val="0"/>
          <w:numId w:val="10"/>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DC0570">
      <w:pPr>
        <w:pStyle w:val="Akapitzlist"/>
        <w:numPr>
          <w:ilvl w:val="0"/>
          <w:numId w:val="10"/>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DC0570">
      <w:pPr>
        <w:pStyle w:val="Akapitzlist"/>
        <w:numPr>
          <w:ilvl w:val="0"/>
          <w:numId w:val="10"/>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8"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DC0570">
      <w:pPr>
        <w:pStyle w:val="Akapitzlist"/>
        <w:numPr>
          <w:ilvl w:val="0"/>
          <w:numId w:val="10"/>
        </w:numPr>
        <w:spacing w:after="0" w:line="240" w:lineRule="auto"/>
        <w:ind w:hanging="357"/>
        <w:jc w:val="both"/>
        <w:rPr>
          <w:rFonts w:cstheme="minorHAnsi"/>
        </w:rPr>
      </w:pPr>
      <w:r w:rsidRPr="00355B08">
        <w:rPr>
          <w:rFonts w:cstheme="minorHAnsi"/>
        </w:rPr>
        <w:t>Każdy z wykonawców może złożyć tylko jedną ofertę</w:t>
      </w:r>
      <w:r w:rsidR="00C830B2">
        <w:rPr>
          <w:rFonts w:cstheme="minorHAnsi"/>
        </w:rPr>
        <w:t xml:space="preserve"> na </w:t>
      </w:r>
      <w:r w:rsidR="00826698">
        <w:rPr>
          <w:rFonts w:cstheme="minorHAnsi"/>
        </w:rPr>
        <w:t>całość przedmiotu</w:t>
      </w:r>
      <w:r w:rsidR="00C830B2">
        <w:rPr>
          <w:rFonts w:cstheme="minorHAnsi"/>
        </w:rPr>
        <w:t xml:space="preserve"> zamówienia</w:t>
      </w:r>
      <w:r w:rsidRPr="00355B08">
        <w:rPr>
          <w:rFonts w:cstheme="minorHAnsi"/>
        </w:rPr>
        <w:t>. Złożenie większej liczby ofert lub oferty zawierającej propozycje wariantowe spowoduje odrzucenie wszystkich ofert złożonych przez danego wykonawcę.</w:t>
      </w:r>
    </w:p>
    <w:p w:rsidR="00454336" w:rsidRPr="00355B08" w:rsidRDefault="00454336" w:rsidP="00DC0570">
      <w:pPr>
        <w:pStyle w:val="Akapitzlist"/>
        <w:numPr>
          <w:ilvl w:val="0"/>
          <w:numId w:val="10"/>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DC0570">
      <w:pPr>
        <w:pStyle w:val="Akapitzlist"/>
        <w:numPr>
          <w:ilvl w:val="0"/>
          <w:numId w:val="10"/>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DC0570">
      <w:pPr>
        <w:pStyle w:val="Akapitzlist"/>
        <w:numPr>
          <w:ilvl w:val="0"/>
          <w:numId w:val="10"/>
        </w:numPr>
        <w:spacing w:after="0" w:line="240" w:lineRule="auto"/>
        <w:ind w:hanging="357"/>
        <w:jc w:val="both"/>
        <w:rPr>
          <w:rFonts w:cstheme="minorHAnsi"/>
        </w:rPr>
      </w:pPr>
      <w:r w:rsidRPr="00355B08">
        <w:rPr>
          <w:rFonts w:cstheme="minorHAnsi"/>
        </w:rPr>
        <w:t>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w:t>
      </w:r>
      <w:r w:rsidR="00826698">
        <w:rPr>
          <w:rFonts w:cstheme="minorHAnsi"/>
        </w:rPr>
        <w:t>odpisaniem oryginału dokumentu.</w:t>
      </w:r>
    </w:p>
    <w:p w:rsidR="00454336" w:rsidRPr="00355B08" w:rsidRDefault="00454336" w:rsidP="00DC0570">
      <w:pPr>
        <w:pStyle w:val="Akapitzlist"/>
        <w:numPr>
          <w:ilvl w:val="0"/>
          <w:numId w:val="10"/>
        </w:numPr>
        <w:spacing w:after="0" w:line="240" w:lineRule="auto"/>
        <w:ind w:hanging="357"/>
        <w:jc w:val="both"/>
        <w:rPr>
          <w:rFonts w:cstheme="minorHAnsi"/>
        </w:rPr>
      </w:pPr>
      <w:r w:rsidRPr="00355B08">
        <w:rPr>
          <w:rFonts w:cstheme="minorHAnsi"/>
        </w:rPr>
        <w:lastRenderedPageBreak/>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DC0570">
      <w:pPr>
        <w:pStyle w:val="Akapitzlist"/>
        <w:numPr>
          <w:ilvl w:val="0"/>
          <w:numId w:val="10"/>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DC0570">
      <w:pPr>
        <w:pStyle w:val="Akapitzlist"/>
        <w:numPr>
          <w:ilvl w:val="0"/>
          <w:numId w:val="10"/>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2" w:name="_Toc105136768"/>
      <w:r w:rsidR="000B0C7A" w:rsidRPr="00265764">
        <w:t xml:space="preserve">Składanie </w:t>
      </w:r>
      <w:r w:rsidR="00475021" w:rsidRPr="00265764">
        <w:t>ofert</w:t>
      </w:r>
      <w:bookmarkEnd w:id="12"/>
    </w:p>
    <w:p w:rsidR="007842D4" w:rsidRPr="00C51FCA" w:rsidRDefault="007842D4" w:rsidP="00DC0570">
      <w:pPr>
        <w:pStyle w:val="Akapitzlist"/>
        <w:numPr>
          <w:ilvl w:val="0"/>
          <w:numId w:val="11"/>
        </w:numPr>
        <w:spacing w:after="0" w:line="240" w:lineRule="auto"/>
        <w:jc w:val="both"/>
      </w:pPr>
      <w:r w:rsidRPr="00355B08">
        <w:rPr>
          <w:rFonts w:cstheme="minorHAnsi"/>
        </w:rPr>
        <w:t xml:space="preserve">Ofertę wraz z wymaganymi dokumentami należy umieścić na Platformie pod adresem : </w:t>
      </w:r>
      <w:hyperlink r:id="rId19" w:history="1">
        <w:r w:rsidR="00233E1E" w:rsidRPr="00823C52">
          <w:rPr>
            <w:rStyle w:val="Hipercze"/>
          </w:rPr>
          <w:t>https://platformazakupowa.pl/transakcja/770511</w:t>
        </w:r>
      </w:hyperlink>
    </w:p>
    <w:p w:rsidR="007842D4" w:rsidRPr="00355B08" w:rsidRDefault="007842D4" w:rsidP="00DC0570">
      <w:pPr>
        <w:pStyle w:val="Akapitzlist"/>
        <w:numPr>
          <w:ilvl w:val="0"/>
          <w:numId w:val="11"/>
        </w:numPr>
        <w:spacing w:after="0" w:line="240" w:lineRule="auto"/>
        <w:ind w:left="714" w:hanging="357"/>
        <w:jc w:val="both"/>
        <w:rPr>
          <w:rFonts w:cstheme="minorHAnsi"/>
        </w:rPr>
      </w:pPr>
      <w:r w:rsidRPr="00355B08">
        <w:rPr>
          <w:rFonts w:cstheme="minorHAnsi"/>
        </w:rPr>
        <w:t>Do oferty należy dołączyć wszystkie wymagane w SWZ dokumenty.</w:t>
      </w:r>
    </w:p>
    <w:p w:rsidR="007842D4" w:rsidRPr="00355B08" w:rsidRDefault="007842D4" w:rsidP="00DC0570">
      <w:pPr>
        <w:pStyle w:val="Akapitzlist"/>
        <w:numPr>
          <w:ilvl w:val="0"/>
          <w:numId w:val="11"/>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DC0570">
      <w:pPr>
        <w:pStyle w:val="Akapitzlist"/>
        <w:numPr>
          <w:ilvl w:val="0"/>
          <w:numId w:val="11"/>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DC0570">
      <w:pPr>
        <w:pStyle w:val="Akapitzlist"/>
        <w:numPr>
          <w:ilvl w:val="0"/>
          <w:numId w:val="11"/>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DC0570">
      <w:pPr>
        <w:pStyle w:val="Akapitzlist"/>
        <w:numPr>
          <w:ilvl w:val="0"/>
          <w:numId w:val="11"/>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0" w:history="1">
        <w:r w:rsidR="00DD5708" w:rsidRPr="0065240F">
          <w:rPr>
            <w:rStyle w:val="Hipercze"/>
            <w:rFonts w:cstheme="minorHAnsi"/>
          </w:rPr>
          <w:t>https://platformazakupowa.pl/strona/45-instrukcje</w:t>
        </w:r>
      </w:hyperlink>
      <w:r w:rsidRPr="00355B08">
        <w:rPr>
          <w:rFonts w:cstheme="minorHAnsi"/>
        </w:rPr>
        <w:t xml:space="preserve">  </w:t>
      </w:r>
    </w:p>
    <w:p w:rsidR="007842D4" w:rsidRPr="00355B08" w:rsidRDefault="00475021" w:rsidP="00DC0570">
      <w:pPr>
        <w:pStyle w:val="Akapitzlist"/>
        <w:numPr>
          <w:ilvl w:val="0"/>
          <w:numId w:val="11"/>
        </w:numPr>
        <w:spacing w:after="0" w:line="240" w:lineRule="auto"/>
        <w:ind w:left="714" w:hanging="357"/>
        <w:jc w:val="both"/>
        <w:rPr>
          <w:rFonts w:cstheme="minorHAnsi"/>
        </w:rPr>
      </w:pPr>
      <w:r w:rsidRPr="00355B08">
        <w:rPr>
          <w:rFonts w:cstheme="minorHAnsi"/>
        </w:rPr>
        <w:t>Wykonawca</w:t>
      </w:r>
      <w:r w:rsidR="0046296C">
        <w:rPr>
          <w:rFonts w:cstheme="minorHAnsi"/>
        </w:rPr>
        <w:t xml:space="preserve"> może złożyć tylko jedną ofertę</w:t>
      </w:r>
      <w:r w:rsidR="007E2AB6">
        <w:rPr>
          <w:rFonts w:cstheme="minorHAnsi"/>
        </w:rPr>
        <w:t>.</w:t>
      </w:r>
    </w:p>
    <w:p w:rsidR="007842D4" w:rsidRPr="00355B08" w:rsidRDefault="00475021" w:rsidP="00DC0570">
      <w:pPr>
        <w:pStyle w:val="Akapitzlist"/>
        <w:numPr>
          <w:ilvl w:val="0"/>
          <w:numId w:val="11"/>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DC0570">
      <w:pPr>
        <w:pStyle w:val="Akapitzlist"/>
        <w:numPr>
          <w:ilvl w:val="0"/>
          <w:numId w:val="11"/>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DC0570">
      <w:pPr>
        <w:pStyle w:val="Akapitzlist"/>
        <w:numPr>
          <w:ilvl w:val="0"/>
          <w:numId w:val="11"/>
        </w:numPr>
        <w:spacing w:after="0" w:line="240" w:lineRule="auto"/>
        <w:ind w:left="714" w:hanging="357"/>
        <w:jc w:val="both"/>
        <w:rPr>
          <w:rFonts w:cstheme="minorHAnsi"/>
        </w:rPr>
      </w:pPr>
      <w:r w:rsidRPr="00355B08">
        <w:rPr>
          <w:rFonts w:cstheme="minorHAnsi"/>
        </w:rPr>
        <w:t>Do upływu terminu składania ofert wykonawca może wycofać ofertę,</w:t>
      </w:r>
    </w:p>
    <w:p w:rsidR="007842D4" w:rsidRPr="00355B08" w:rsidRDefault="00475021" w:rsidP="00DC0570">
      <w:pPr>
        <w:pStyle w:val="Akapitzlist"/>
        <w:numPr>
          <w:ilvl w:val="0"/>
          <w:numId w:val="11"/>
        </w:numPr>
        <w:spacing w:after="0" w:line="240" w:lineRule="auto"/>
        <w:ind w:left="714" w:hanging="357"/>
        <w:jc w:val="both"/>
        <w:rPr>
          <w:rFonts w:cstheme="minorHAnsi"/>
        </w:rPr>
      </w:pPr>
      <w:r w:rsidRPr="00355B08">
        <w:rPr>
          <w:rFonts w:cstheme="minorHAnsi"/>
        </w:rPr>
        <w:t>Ofertę należy złożyć wg opisu wskazanego w rozdziale 1</w:t>
      </w:r>
      <w:r w:rsidR="00C830B2">
        <w:rPr>
          <w:rFonts w:cstheme="minorHAnsi"/>
        </w:rPr>
        <w:t>2</w:t>
      </w:r>
      <w:r w:rsidRPr="00355B08">
        <w:rPr>
          <w:rFonts w:cstheme="minorHAnsi"/>
        </w:rPr>
        <w:t>,</w:t>
      </w:r>
    </w:p>
    <w:p w:rsidR="00475021" w:rsidRPr="00355B08" w:rsidRDefault="00475021" w:rsidP="00DC0570">
      <w:pPr>
        <w:pStyle w:val="Akapitzlist"/>
        <w:numPr>
          <w:ilvl w:val="0"/>
          <w:numId w:val="11"/>
        </w:numPr>
        <w:spacing w:after="0" w:line="240" w:lineRule="auto"/>
        <w:rPr>
          <w:rFonts w:cstheme="minorHAnsi"/>
        </w:rPr>
      </w:pPr>
      <w:r w:rsidRPr="00355B08">
        <w:rPr>
          <w:rFonts w:cstheme="minorHAnsi"/>
        </w:rPr>
        <w:t>Oferta na dzień składania ofert zawiera:</w:t>
      </w:r>
    </w:p>
    <w:p w:rsidR="00475021" w:rsidRPr="00702DDB" w:rsidRDefault="00475021" w:rsidP="00DC0570">
      <w:pPr>
        <w:pStyle w:val="Akapitzlist"/>
        <w:numPr>
          <w:ilvl w:val="1"/>
          <w:numId w:val="11"/>
        </w:numPr>
        <w:spacing w:after="0" w:line="240" w:lineRule="auto"/>
        <w:rPr>
          <w:rFonts w:cstheme="minorHAnsi"/>
        </w:rPr>
      </w:pPr>
      <w:r w:rsidRPr="00702DDB">
        <w:rPr>
          <w:rFonts w:cstheme="minorHAnsi"/>
        </w:rPr>
        <w:t>Formularz ofertowy</w:t>
      </w:r>
      <w:r w:rsidR="007F4381" w:rsidRPr="00702DDB">
        <w:rPr>
          <w:rFonts w:cstheme="minorHAnsi"/>
        </w:rPr>
        <w:t xml:space="preserve"> – załącznik nr 1 do SWZ</w:t>
      </w:r>
      <w:r w:rsidRPr="00702DDB">
        <w:rPr>
          <w:rFonts w:cstheme="minorHAnsi"/>
        </w:rPr>
        <w:t>,</w:t>
      </w:r>
    </w:p>
    <w:p w:rsidR="009F5262" w:rsidRPr="00702DDB" w:rsidRDefault="00475021" w:rsidP="00DC0570">
      <w:pPr>
        <w:pStyle w:val="Akapitzlist"/>
        <w:numPr>
          <w:ilvl w:val="1"/>
          <w:numId w:val="11"/>
        </w:numPr>
        <w:spacing w:after="0" w:line="240" w:lineRule="auto"/>
        <w:rPr>
          <w:rFonts w:cstheme="minorHAnsi"/>
        </w:rPr>
      </w:pPr>
      <w:r w:rsidRPr="00702DDB">
        <w:rPr>
          <w:rFonts w:cstheme="minorHAnsi"/>
        </w:rPr>
        <w:t>Oświadczeni</w:t>
      </w:r>
      <w:r w:rsidR="007F4381" w:rsidRPr="00702DDB">
        <w:rPr>
          <w:rFonts w:cstheme="minorHAnsi"/>
        </w:rPr>
        <w:t>a</w:t>
      </w:r>
      <w:r w:rsidRPr="00702DDB">
        <w:rPr>
          <w:rFonts w:cstheme="minorHAnsi"/>
        </w:rPr>
        <w:t xml:space="preserve"> wykonawcy</w:t>
      </w:r>
      <w:r w:rsidR="00DD5708" w:rsidRPr="00702DDB">
        <w:rPr>
          <w:rFonts w:cstheme="minorHAnsi"/>
        </w:rPr>
        <w:t xml:space="preserve"> – załączniki nr 2,3</w:t>
      </w:r>
      <w:r w:rsidR="005207D9" w:rsidRPr="00702DDB">
        <w:rPr>
          <w:rFonts w:cstheme="minorHAnsi"/>
        </w:rPr>
        <w:t xml:space="preserve"> do SWZ</w:t>
      </w:r>
    </w:p>
    <w:p w:rsidR="00475021" w:rsidRPr="00702DDB" w:rsidRDefault="00475021" w:rsidP="00DC0570">
      <w:pPr>
        <w:pStyle w:val="Akapitzlist"/>
        <w:numPr>
          <w:ilvl w:val="1"/>
          <w:numId w:val="11"/>
        </w:numPr>
        <w:spacing w:after="0" w:line="240" w:lineRule="auto"/>
        <w:rPr>
          <w:rFonts w:cstheme="minorHAnsi"/>
        </w:rPr>
      </w:pPr>
      <w:r w:rsidRPr="00702DDB">
        <w:rPr>
          <w:rFonts w:cstheme="minorHAnsi"/>
        </w:rPr>
        <w:t>Zobowiązanie innego podmiotu/ oświadczenie w ramach konsorcjum</w:t>
      </w:r>
      <w:r w:rsidR="007F4381" w:rsidRPr="00702DDB">
        <w:rPr>
          <w:rFonts w:cstheme="minorHAnsi"/>
        </w:rPr>
        <w:t xml:space="preserve"> (jeśli dotyczy)</w:t>
      </w:r>
      <w:r w:rsidRPr="00702DDB">
        <w:rPr>
          <w:rFonts w:cstheme="minorHAnsi"/>
        </w:rPr>
        <w:t>,</w:t>
      </w:r>
    </w:p>
    <w:p w:rsidR="00475021" w:rsidRPr="00702DDB" w:rsidRDefault="00475021" w:rsidP="00DC0570">
      <w:pPr>
        <w:pStyle w:val="Akapitzlist"/>
        <w:numPr>
          <w:ilvl w:val="1"/>
          <w:numId w:val="11"/>
        </w:numPr>
        <w:spacing w:after="0" w:line="240" w:lineRule="auto"/>
        <w:rPr>
          <w:rFonts w:cstheme="minorHAnsi"/>
        </w:rPr>
      </w:pPr>
      <w:r w:rsidRPr="00702DDB">
        <w:rPr>
          <w:rFonts w:cstheme="minorHAnsi"/>
        </w:rPr>
        <w:t>Pełnomocnictwo</w:t>
      </w:r>
      <w:r w:rsidR="007F4381" w:rsidRPr="00702DDB">
        <w:rPr>
          <w:rFonts w:cstheme="minorHAnsi"/>
        </w:rPr>
        <w:t xml:space="preserve"> (jeśli dotyczy)</w:t>
      </w:r>
      <w:r w:rsidRPr="00702DDB">
        <w:rPr>
          <w:rFonts w:cstheme="minorHAnsi"/>
        </w:rPr>
        <w:t>,</w:t>
      </w:r>
    </w:p>
    <w:p w:rsidR="00475021" w:rsidRPr="00702DDB" w:rsidRDefault="00475021" w:rsidP="00DC0570">
      <w:pPr>
        <w:pStyle w:val="Akapitzlist"/>
        <w:numPr>
          <w:ilvl w:val="1"/>
          <w:numId w:val="11"/>
        </w:numPr>
        <w:spacing w:after="0" w:line="240" w:lineRule="auto"/>
        <w:rPr>
          <w:rFonts w:cstheme="minorHAnsi"/>
        </w:rPr>
      </w:pPr>
      <w:r w:rsidRPr="00702DDB">
        <w:rPr>
          <w:rFonts w:cstheme="minorHAnsi"/>
        </w:rPr>
        <w:t>Dowód wniesienia wadium.</w:t>
      </w:r>
    </w:p>
    <w:p w:rsidR="00475021" w:rsidRPr="00355B08" w:rsidRDefault="00475021" w:rsidP="00DC0570">
      <w:pPr>
        <w:pStyle w:val="Akapitzlist"/>
        <w:numPr>
          <w:ilvl w:val="0"/>
          <w:numId w:val="11"/>
        </w:numPr>
        <w:spacing w:after="0" w:line="240" w:lineRule="auto"/>
        <w:rPr>
          <w:rFonts w:cstheme="minorHAnsi"/>
        </w:rPr>
      </w:pPr>
      <w:r w:rsidRPr="00355B08">
        <w:rPr>
          <w:rFonts w:cstheme="minorHAnsi"/>
        </w:rPr>
        <w:t xml:space="preserve">Termin składania ofert: </w:t>
      </w:r>
      <w:r w:rsidR="00016D8D">
        <w:rPr>
          <w:rFonts w:cstheme="minorHAnsi"/>
          <w:b/>
        </w:rPr>
        <w:t>04</w:t>
      </w:r>
      <w:r w:rsidR="005330C8" w:rsidRPr="00070A0C">
        <w:rPr>
          <w:rFonts w:cstheme="minorHAnsi"/>
          <w:b/>
        </w:rPr>
        <w:t>.</w:t>
      </w:r>
      <w:r w:rsidR="00016D8D">
        <w:rPr>
          <w:rFonts w:cstheme="minorHAnsi"/>
          <w:b/>
        </w:rPr>
        <w:t>07</w:t>
      </w:r>
      <w:r w:rsidR="005330C8" w:rsidRPr="00070A0C">
        <w:rPr>
          <w:rFonts w:cstheme="minorHAnsi"/>
          <w:b/>
        </w:rPr>
        <w:t>.202</w:t>
      </w:r>
      <w:r w:rsidR="00AE63C1">
        <w:rPr>
          <w:rFonts w:cstheme="minorHAnsi"/>
          <w:b/>
        </w:rPr>
        <w:t>3</w:t>
      </w:r>
      <w:r w:rsidR="005330C8" w:rsidRPr="00070A0C">
        <w:rPr>
          <w:rFonts w:cstheme="minorHAnsi"/>
          <w:b/>
        </w:rPr>
        <w:t xml:space="preserve"> r. godz. 1</w:t>
      </w:r>
      <w:r w:rsidR="0046296C">
        <w:rPr>
          <w:rFonts w:cstheme="minorHAnsi"/>
          <w:b/>
        </w:rPr>
        <w:t>3</w:t>
      </w:r>
      <w:r w:rsidR="005330C8" w:rsidRPr="00070A0C">
        <w:rPr>
          <w:rFonts w:cstheme="minorHAnsi"/>
          <w:b/>
        </w:rPr>
        <w:t>:00</w:t>
      </w:r>
    </w:p>
    <w:p w:rsidR="00475021" w:rsidRPr="00265764" w:rsidRDefault="00C7149D" w:rsidP="00FA77A5">
      <w:pPr>
        <w:pStyle w:val="Nagwek1"/>
        <w:ind w:left="426" w:hanging="426"/>
      </w:pPr>
      <w:r>
        <w:t xml:space="preserve"> </w:t>
      </w:r>
      <w:bookmarkStart w:id="13" w:name="_Toc105136769"/>
      <w:r w:rsidR="000B0C7A" w:rsidRPr="00265764">
        <w:t>Otwarcie ofert</w:t>
      </w:r>
      <w:bookmarkEnd w:id="13"/>
    </w:p>
    <w:p w:rsidR="005330C8" w:rsidRPr="005330C8" w:rsidRDefault="000B0C7A" w:rsidP="00DC0570">
      <w:pPr>
        <w:numPr>
          <w:ilvl w:val="0"/>
          <w:numId w:val="12"/>
        </w:numPr>
        <w:contextualSpacing/>
        <w:jc w:val="both"/>
        <w:rPr>
          <w:rFonts w:eastAsia="Calibri" w:cstheme="minorHAnsi"/>
        </w:rPr>
      </w:pPr>
      <w:r w:rsidRPr="00355B08">
        <w:rPr>
          <w:rFonts w:eastAsia="Calibri" w:cstheme="minorHAnsi"/>
        </w:rPr>
        <w:t>Termin otwarcia ofert</w:t>
      </w:r>
      <w:r w:rsidR="005330C8">
        <w:rPr>
          <w:rFonts w:eastAsia="Calibri" w:cstheme="minorHAnsi"/>
        </w:rPr>
        <w:t xml:space="preserve">: </w:t>
      </w:r>
      <w:r w:rsidR="00016D8D">
        <w:rPr>
          <w:rFonts w:eastAsia="Calibri" w:cstheme="minorHAnsi"/>
          <w:b/>
        </w:rPr>
        <w:t>04</w:t>
      </w:r>
      <w:r w:rsidR="005330C8" w:rsidRPr="00070A0C">
        <w:rPr>
          <w:rFonts w:eastAsia="Calibri" w:cstheme="minorHAnsi"/>
          <w:b/>
        </w:rPr>
        <w:t>.</w:t>
      </w:r>
      <w:r w:rsidR="00AE63C1">
        <w:rPr>
          <w:rFonts w:eastAsia="Calibri" w:cstheme="minorHAnsi"/>
          <w:b/>
        </w:rPr>
        <w:t>0</w:t>
      </w:r>
      <w:r w:rsidR="00016D8D">
        <w:rPr>
          <w:rFonts w:eastAsia="Calibri" w:cstheme="minorHAnsi"/>
          <w:b/>
        </w:rPr>
        <w:t>7</w:t>
      </w:r>
      <w:r w:rsidR="005330C8" w:rsidRPr="00070A0C">
        <w:rPr>
          <w:rFonts w:eastAsia="Calibri" w:cstheme="minorHAnsi"/>
          <w:b/>
        </w:rPr>
        <w:t>.202</w:t>
      </w:r>
      <w:r w:rsidR="00AE63C1">
        <w:rPr>
          <w:rFonts w:eastAsia="Calibri" w:cstheme="minorHAnsi"/>
          <w:b/>
        </w:rPr>
        <w:t>3</w:t>
      </w:r>
      <w:r w:rsidR="005330C8" w:rsidRPr="00070A0C">
        <w:rPr>
          <w:rFonts w:eastAsia="Calibri" w:cstheme="minorHAnsi"/>
          <w:b/>
        </w:rPr>
        <w:t xml:space="preserve"> r. godz. 1</w:t>
      </w:r>
      <w:r w:rsidR="0046296C">
        <w:rPr>
          <w:rFonts w:eastAsia="Calibri" w:cstheme="minorHAnsi"/>
          <w:b/>
        </w:rPr>
        <w:t>3</w:t>
      </w:r>
      <w:r w:rsidR="005330C8" w:rsidRPr="00070A0C">
        <w:rPr>
          <w:rFonts w:eastAsia="Calibri" w:cstheme="minorHAnsi"/>
          <w:b/>
        </w:rPr>
        <w:t>:</w:t>
      </w:r>
      <w:r w:rsidR="00C830B2">
        <w:rPr>
          <w:rFonts w:eastAsia="Calibri" w:cstheme="minorHAnsi"/>
          <w:b/>
        </w:rPr>
        <w:t>0</w:t>
      </w:r>
      <w:r w:rsidR="005330C8" w:rsidRPr="00070A0C">
        <w:rPr>
          <w:rFonts w:eastAsia="Calibri" w:cstheme="minorHAnsi"/>
          <w:b/>
        </w:rPr>
        <w:t>5</w:t>
      </w:r>
    </w:p>
    <w:p w:rsidR="000B0C7A" w:rsidRPr="00355B08" w:rsidRDefault="000B0C7A" w:rsidP="00DC0570">
      <w:pPr>
        <w:numPr>
          <w:ilvl w:val="0"/>
          <w:numId w:val="12"/>
        </w:numPr>
        <w:contextualSpacing/>
        <w:jc w:val="both"/>
        <w:rPr>
          <w:rFonts w:eastAsia="Calibri" w:cstheme="minorHAnsi"/>
        </w:rPr>
      </w:pPr>
      <w:r w:rsidRPr="00355B08">
        <w:rPr>
          <w:rFonts w:eastAsia="Calibri" w:cstheme="minorHAnsi"/>
        </w:rPr>
        <w:t>Otwarcie ofert następuje przy użyciu systemu teleinformatycznego</w:t>
      </w:r>
      <w:r w:rsidR="00BF2C38">
        <w:rPr>
          <w:rFonts w:eastAsia="Calibri" w:cstheme="minorHAnsi"/>
        </w:rPr>
        <w:t xml:space="preserve"> platformazakupowa.pl</w:t>
      </w:r>
      <w:r w:rsidRPr="00355B08">
        <w:rPr>
          <w:rFonts w:eastAsia="Calibri" w:cstheme="minorHAnsi"/>
        </w:rPr>
        <w:t xml:space="preserve">, </w:t>
      </w:r>
    </w:p>
    <w:p w:rsidR="000B0C7A" w:rsidRPr="00355B08" w:rsidRDefault="007842D4" w:rsidP="00DC0570">
      <w:pPr>
        <w:numPr>
          <w:ilvl w:val="0"/>
          <w:numId w:val="12"/>
        </w:numPr>
        <w:contextualSpacing/>
        <w:jc w:val="both"/>
        <w:rPr>
          <w:rFonts w:eastAsia="Calibri" w:cstheme="minorHAnsi"/>
        </w:rPr>
      </w:pPr>
      <w:r w:rsidRPr="00355B08">
        <w:rPr>
          <w:rFonts w:eastAsia="Calibri" w:cstheme="minorHAnsi"/>
        </w:rPr>
        <w:t>W</w:t>
      </w:r>
      <w:r w:rsidR="000B0C7A" w:rsidRPr="00355B08">
        <w:rPr>
          <w:rFonts w:eastAsia="Calibri" w:cstheme="minorHAnsi"/>
        </w:rPr>
        <w:t xml:space="preserve"> przypadku awarii systemu, która spowoduje brak możliwości otwarcia ofert w </w:t>
      </w:r>
      <w:r w:rsidR="008F28A4" w:rsidRPr="00355B08">
        <w:rPr>
          <w:rFonts w:eastAsia="Calibri" w:cstheme="minorHAnsi"/>
        </w:rPr>
        <w:t xml:space="preserve">wyżej wskazanym </w:t>
      </w:r>
      <w:r w:rsidR="000B0C7A" w:rsidRPr="00355B08">
        <w:rPr>
          <w:rFonts w:eastAsia="Calibri" w:cstheme="minorHAnsi"/>
        </w:rPr>
        <w:t>terminie, otwarcie ofert nastąpi niezwłocznie po usunięciu awarii.</w:t>
      </w:r>
    </w:p>
    <w:p w:rsidR="000B0C7A" w:rsidRPr="00355B08" w:rsidRDefault="000B0C7A" w:rsidP="00DC0570">
      <w:pPr>
        <w:numPr>
          <w:ilvl w:val="0"/>
          <w:numId w:val="12"/>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DC0570">
      <w:pPr>
        <w:numPr>
          <w:ilvl w:val="0"/>
          <w:numId w:val="12"/>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DC0570">
      <w:pPr>
        <w:numPr>
          <w:ilvl w:val="0"/>
          <w:numId w:val="12"/>
        </w:numPr>
        <w:spacing w:line="240" w:lineRule="auto"/>
        <w:contextualSpacing/>
        <w:jc w:val="both"/>
        <w:rPr>
          <w:rFonts w:eastAsia="Calibri" w:cstheme="minorHAnsi"/>
        </w:rPr>
      </w:pPr>
      <w:r w:rsidRPr="00355B08">
        <w:rPr>
          <w:rFonts w:eastAsia="Calibri" w:cstheme="minorHAnsi"/>
        </w:rPr>
        <w:lastRenderedPageBreak/>
        <w:t>Zamawiający, niezwłocznie po otwarciu ofert, udostępni na stronie internetowej prowadzonego postępowania informacje o:</w:t>
      </w:r>
    </w:p>
    <w:p w:rsidR="000B0C7A" w:rsidRPr="00355B08" w:rsidRDefault="000B0C7A" w:rsidP="00DC0570">
      <w:pPr>
        <w:numPr>
          <w:ilvl w:val="0"/>
          <w:numId w:val="13"/>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DC0570">
      <w:pPr>
        <w:numPr>
          <w:ilvl w:val="0"/>
          <w:numId w:val="13"/>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4" w:name="_Toc105136770"/>
      <w:r w:rsidR="00613BE9" w:rsidRPr="00265764">
        <w:t>P</w:t>
      </w:r>
      <w:r w:rsidR="00C86280" w:rsidRPr="00265764">
        <w:t>odstawy</w:t>
      </w:r>
      <w:r w:rsidR="00C86280" w:rsidRPr="00355B08">
        <w:t xml:space="preserve"> wykluczenia</w:t>
      </w:r>
      <w:bookmarkEnd w:id="14"/>
    </w:p>
    <w:p w:rsidR="00C86280" w:rsidRPr="00355B08" w:rsidRDefault="00C86280" w:rsidP="00DC0570">
      <w:pPr>
        <w:numPr>
          <w:ilvl w:val="0"/>
          <w:numId w:val="14"/>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DC0570">
      <w:pPr>
        <w:numPr>
          <w:ilvl w:val="0"/>
          <w:numId w:val="14"/>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DC0570">
      <w:pPr>
        <w:numPr>
          <w:ilvl w:val="0"/>
          <w:numId w:val="14"/>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FC39D0" w:rsidRPr="00FC39D0">
        <w:t xml:space="preserve"> </w:t>
      </w:r>
      <w:r w:rsidR="00FC39D0" w:rsidRPr="00FC39D0">
        <w:rPr>
          <w:rFonts w:eastAsia="Calibri" w:cstheme="minorHAnsi"/>
        </w:rPr>
        <w:t>) lub w art. 54 ust. 104 ustawy z dnia 12 maja 2011 r. o refundacji leków, środków spożywczych specjalnego przeznaczenia żywieniowego oraz wyrobów medycznych (Dz. U. z 2021 r. poz. 523, 1292, 1559, 2054 i 2120),</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355B08">
        <w:rPr>
          <w:rFonts w:eastAsia="Calibri" w:cstheme="minorHAnsi"/>
        </w:rPr>
        <w:lastRenderedPageBreak/>
        <w:t>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DC0570">
      <w:pPr>
        <w:numPr>
          <w:ilvl w:val="0"/>
          <w:numId w:val="14"/>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DC0570">
      <w:pPr>
        <w:numPr>
          <w:ilvl w:val="1"/>
          <w:numId w:val="14"/>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DC0570">
      <w:pPr>
        <w:numPr>
          <w:ilvl w:val="1"/>
          <w:numId w:val="14"/>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DC0570">
      <w:pPr>
        <w:numPr>
          <w:ilvl w:val="0"/>
          <w:numId w:val="14"/>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DC0570">
      <w:pPr>
        <w:numPr>
          <w:ilvl w:val="0"/>
          <w:numId w:val="14"/>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Pr="00C7149D" w:rsidRDefault="00C86280" w:rsidP="00DC0570">
      <w:pPr>
        <w:numPr>
          <w:ilvl w:val="0"/>
          <w:numId w:val="14"/>
        </w:numPr>
        <w:spacing w:after="0" w:line="240" w:lineRule="auto"/>
        <w:contextualSpacing/>
        <w:jc w:val="both"/>
        <w:rPr>
          <w:rFonts w:eastAsia="Calibri" w:cstheme="minorHAnsi"/>
        </w:rPr>
      </w:pPr>
      <w:r w:rsidRPr="00355B08">
        <w:rPr>
          <w:rFonts w:eastAsia="Calibri" w:cstheme="minorHAnsi"/>
        </w:rPr>
        <w:lastRenderedPageBreak/>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C830B2" w:rsidRDefault="00C830B2" w:rsidP="00DC0570">
      <w:pPr>
        <w:numPr>
          <w:ilvl w:val="0"/>
          <w:numId w:val="14"/>
        </w:numPr>
        <w:spacing w:after="0" w:line="240" w:lineRule="auto"/>
        <w:contextualSpacing/>
        <w:jc w:val="both"/>
        <w:rPr>
          <w:rFonts w:eastAsia="Calibri" w:cstheme="minorHAnsi"/>
        </w:rPr>
      </w:pPr>
      <w:r w:rsidRPr="00571674">
        <w:rPr>
          <w:rFonts w:eastAsia="Calibri" w:cstheme="minorHAnsi"/>
          <w:b/>
        </w:rPr>
        <w:t xml:space="preserve">Zgodnie z art. 1 pkt 3 ustawy z  dnia 13 kwietnia 2022 r. o szczególnych rozwiązaniach w zakresie przeciwdziałania wspieraniu agresji na Ukrainę oraz służących ochronie bezpieczeństwa narodowego </w:t>
      </w:r>
      <w:r>
        <w:rPr>
          <w:rFonts w:eastAsia="Calibri" w:cstheme="minorHAnsi"/>
        </w:rPr>
        <w:t xml:space="preserve">(dalej w tym rozdziale zwanej „ustawą”) </w:t>
      </w:r>
      <w:r w:rsidRPr="005936A3">
        <w:rPr>
          <w:rFonts w:eastAsia="Calibri" w:cstheme="minorHAnsi"/>
        </w:rPr>
        <w:t xml:space="preserve"> </w:t>
      </w:r>
      <w:r w:rsidRPr="005A139E">
        <w:rPr>
          <w:rFonts w:eastAsia="Calibri" w:cstheme="minorHAnsi"/>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w:t>
      </w:r>
      <w:r w:rsidR="007A3924">
        <w:rPr>
          <w:rFonts w:eastAsia="Calibri" w:cstheme="minorHAnsi"/>
        </w:rPr>
        <w:t>2</w:t>
      </w:r>
      <w:r w:rsidRPr="005A139E">
        <w:rPr>
          <w:rFonts w:eastAsia="Calibri" w:cstheme="minorHAnsi"/>
        </w:rPr>
        <w:t xml:space="preserve"> r. poz. 1</w:t>
      </w:r>
      <w:r w:rsidR="007A3924">
        <w:rPr>
          <w:rFonts w:eastAsia="Calibri" w:cstheme="minorHAnsi"/>
        </w:rPr>
        <w:t>710</w:t>
      </w:r>
      <w:r w:rsidRPr="005A139E">
        <w:rPr>
          <w:rFonts w:eastAsia="Calibri" w:cstheme="minorHAnsi"/>
        </w:rPr>
        <w:t xml:space="preserve">, z </w:t>
      </w:r>
      <w:proofErr w:type="spellStart"/>
      <w:r w:rsidRPr="005A139E">
        <w:rPr>
          <w:rFonts w:eastAsia="Calibri" w:cstheme="minorHAnsi"/>
        </w:rPr>
        <w:t>późn</w:t>
      </w:r>
      <w:proofErr w:type="spellEnd"/>
      <w:r w:rsidRPr="005A139E">
        <w:rPr>
          <w:rFonts w:eastAsia="Calibri" w:cstheme="minorHAnsi"/>
        </w:rPr>
        <w:t>. zm.)</w:t>
      </w:r>
    </w:p>
    <w:p w:rsidR="00C830B2" w:rsidRPr="00571674" w:rsidRDefault="00C830B2" w:rsidP="00DC0570">
      <w:pPr>
        <w:numPr>
          <w:ilvl w:val="0"/>
          <w:numId w:val="14"/>
        </w:numPr>
        <w:spacing w:after="0" w:line="240" w:lineRule="auto"/>
        <w:contextualSpacing/>
        <w:jc w:val="both"/>
        <w:rPr>
          <w:rFonts w:eastAsia="Calibri" w:cstheme="minorHAnsi"/>
          <w:b/>
        </w:rPr>
      </w:pPr>
      <w:r w:rsidRPr="00571674">
        <w:rPr>
          <w:rFonts w:eastAsia="Calibri" w:cstheme="minorHAnsi"/>
          <w:b/>
        </w:rPr>
        <w:t xml:space="preserve">Na podstawie art. 7 ust. 1 ustawy z postępowania o udzielenie zamówienia publicznego prowadzonego na podstawie ustawy </w:t>
      </w:r>
      <w:proofErr w:type="spellStart"/>
      <w:r w:rsidRPr="00571674">
        <w:rPr>
          <w:rFonts w:eastAsia="Calibri" w:cstheme="minorHAnsi"/>
          <w:b/>
        </w:rPr>
        <w:t>Pzp</w:t>
      </w:r>
      <w:proofErr w:type="spellEnd"/>
      <w:r w:rsidRPr="00571674">
        <w:rPr>
          <w:rFonts w:eastAsia="Calibri" w:cstheme="minorHAnsi"/>
          <w:b/>
        </w:rPr>
        <w:t xml:space="preserve"> wyklucza się:</w:t>
      </w:r>
    </w:p>
    <w:p w:rsidR="00C830B2" w:rsidRPr="005A139E" w:rsidRDefault="00C830B2" w:rsidP="00DC0570">
      <w:pPr>
        <w:numPr>
          <w:ilvl w:val="1"/>
          <w:numId w:val="14"/>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830B2" w:rsidRPr="005A139E" w:rsidRDefault="00C830B2" w:rsidP="00DC0570">
      <w:pPr>
        <w:numPr>
          <w:ilvl w:val="1"/>
          <w:numId w:val="14"/>
        </w:numPr>
        <w:spacing w:after="0" w:line="240" w:lineRule="auto"/>
        <w:contextualSpacing/>
        <w:jc w:val="both"/>
        <w:rPr>
          <w:rFonts w:eastAsia="Calibri" w:cstheme="minorHAnsi"/>
        </w:rPr>
      </w:pPr>
      <w:r w:rsidRPr="005A139E">
        <w:rPr>
          <w:rFonts w:eastAsia="Calibr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830B2" w:rsidRPr="00C830B2" w:rsidRDefault="00C830B2" w:rsidP="00DC0570">
      <w:pPr>
        <w:numPr>
          <w:ilvl w:val="1"/>
          <w:numId w:val="14"/>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86280" w:rsidRPr="00C7149D" w:rsidRDefault="00C86280" w:rsidP="00DC0570">
      <w:pPr>
        <w:numPr>
          <w:ilvl w:val="0"/>
          <w:numId w:val="14"/>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5" w:name="_Toc105136771"/>
      <w:r w:rsidR="00C86280" w:rsidRPr="00265764">
        <w:t>Obliczenie ceny</w:t>
      </w:r>
      <w:bookmarkEnd w:id="15"/>
    </w:p>
    <w:p w:rsidR="00C86280" w:rsidRPr="00355B08" w:rsidRDefault="00C86280" w:rsidP="00DC0570">
      <w:pPr>
        <w:numPr>
          <w:ilvl w:val="0"/>
          <w:numId w:val="15"/>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DC0570">
      <w:pPr>
        <w:numPr>
          <w:ilvl w:val="0"/>
          <w:numId w:val="15"/>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DC0570">
      <w:pPr>
        <w:numPr>
          <w:ilvl w:val="0"/>
          <w:numId w:val="15"/>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DC0570">
      <w:pPr>
        <w:numPr>
          <w:ilvl w:val="0"/>
          <w:numId w:val="15"/>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DC0570">
      <w:pPr>
        <w:numPr>
          <w:ilvl w:val="0"/>
          <w:numId w:val="15"/>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DC0570">
      <w:pPr>
        <w:numPr>
          <w:ilvl w:val="0"/>
          <w:numId w:val="15"/>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DC0570">
      <w:pPr>
        <w:numPr>
          <w:ilvl w:val="0"/>
          <w:numId w:val="15"/>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xml:space="preserve">. Dz. U. z 2019 r. poz. 178), przedstawionymi w setnych częściach złotego, tj. zgodnie z polskim systemem płatniczym po zaokrągleniu do pełnych groszy (dwa miejsca po przecinku), przy </w:t>
      </w:r>
      <w:r w:rsidRPr="00355B08">
        <w:rPr>
          <w:rFonts w:cstheme="minorHAnsi"/>
        </w:rPr>
        <w:lastRenderedPageBreak/>
        <w:t>czym końcówki poniżej 0,5 grosza pomija się, a końcówki 0,5 grosza i wyższe zaokrągla się do 1 grosza.</w:t>
      </w:r>
    </w:p>
    <w:p w:rsidR="00C86280" w:rsidRPr="00355B08" w:rsidRDefault="00C86280" w:rsidP="00DC0570">
      <w:pPr>
        <w:numPr>
          <w:ilvl w:val="0"/>
          <w:numId w:val="15"/>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DC0570">
      <w:pPr>
        <w:numPr>
          <w:ilvl w:val="0"/>
          <w:numId w:val="15"/>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DC0570">
      <w:pPr>
        <w:numPr>
          <w:ilvl w:val="1"/>
          <w:numId w:val="15"/>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DC0570">
      <w:pPr>
        <w:numPr>
          <w:ilvl w:val="1"/>
          <w:numId w:val="15"/>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DC0570">
      <w:pPr>
        <w:numPr>
          <w:ilvl w:val="2"/>
          <w:numId w:val="15"/>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DC0570">
      <w:pPr>
        <w:numPr>
          <w:ilvl w:val="2"/>
          <w:numId w:val="15"/>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DC0570">
      <w:pPr>
        <w:numPr>
          <w:ilvl w:val="1"/>
          <w:numId w:val="15"/>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DC0570">
      <w:pPr>
        <w:numPr>
          <w:ilvl w:val="2"/>
          <w:numId w:val="15"/>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DC0570">
      <w:pPr>
        <w:numPr>
          <w:ilvl w:val="2"/>
          <w:numId w:val="15"/>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DC0570">
      <w:pPr>
        <w:numPr>
          <w:ilvl w:val="2"/>
          <w:numId w:val="15"/>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DC0570">
      <w:pPr>
        <w:numPr>
          <w:ilvl w:val="2"/>
          <w:numId w:val="15"/>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DC0570">
      <w:pPr>
        <w:numPr>
          <w:ilvl w:val="2"/>
          <w:numId w:val="15"/>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DC0570">
      <w:pPr>
        <w:numPr>
          <w:ilvl w:val="2"/>
          <w:numId w:val="15"/>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DC0570">
      <w:pPr>
        <w:numPr>
          <w:ilvl w:val="2"/>
          <w:numId w:val="15"/>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DC0570">
      <w:pPr>
        <w:numPr>
          <w:ilvl w:val="2"/>
          <w:numId w:val="15"/>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DC0570">
      <w:pPr>
        <w:numPr>
          <w:ilvl w:val="1"/>
          <w:numId w:val="15"/>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DC0570">
      <w:pPr>
        <w:numPr>
          <w:ilvl w:val="1"/>
          <w:numId w:val="15"/>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lastRenderedPageBreak/>
        <w:t xml:space="preserve"> </w:t>
      </w:r>
      <w:bookmarkStart w:id="16" w:name="_Toc105136772"/>
      <w:r w:rsidR="00C86280" w:rsidRPr="00355B08">
        <w:t>Kryteria oceny ofert</w:t>
      </w:r>
      <w:bookmarkEnd w:id="16"/>
    </w:p>
    <w:p w:rsidR="00F5221E" w:rsidRDefault="00F5221E" w:rsidP="00DC0570">
      <w:pPr>
        <w:pStyle w:val="Akapitzlist"/>
        <w:numPr>
          <w:ilvl w:val="0"/>
          <w:numId w:val="36"/>
        </w:numPr>
        <w:ind w:left="567" w:hanging="283"/>
      </w:pPr>
      <w:r w:rsidRPr="00433B23">
        <w:t>Złożone oferty będą oceniane przez Zamawiającego przy zastosowaniu następujących kryteriów :</w:t>
      </w:r>
    </w:p>
    <w:p w:rsidR="00A8591C" w:rsidRPr="006572A0" w:rsidRDefault="00A8591C" w:rsidP="00A8591C">
      <w:pPr>
        <w:pStyle w:val="Akapitzlist"/>
        <w:ind w:left="567"/>
        <w:rPr>
          <w:b/>
        </w:rPr>
      </w:pPr>
      <w:r w:rsidRPr="006572A0">
        <w:rPr>
          <w:b/>
        </w:rPr>
        <w:t>C + D = W</w:t>
      </w:r>
    </w:p>
    <w:p w:rsidR="00A8591C" w:rsidRDefault="00A8591C" w:rsidP="00A8591C">
      <w:pPr>
        <w:pStyle w:val="Akapitzlist"/>
        <w:ind w:left="567"/>
      </w:pPr>
      <w:r>
        <w:t>W – łączna ilość punktów przyznana ocenianej ofercie</w:t>
      </w:r>
      <w:r w:rsidR="006572A0">
        <w:t>,</w:t>
      </w:r>
    </w:p>
    <w:p w:rsidR="00A8591C" w:rsidRDefault="00A8591C" w:rsidP="00A8591C">
      <w:pPr>
        <w:pStyle w:val="Akapitzlist"/>
        <w:ind w:left="567"/>
      </w:pPr>
      <w:r>
        <w:t xml:space="preserve">C – ilość punktów </w:t>
      </w:r>
      <w:r w:rsidR="006572A0">
        <w:t>przyznana ocenianej ofercie w</w:t>
      </w:r>
      <w:r>
        <w:t xml:space="preserve"> kryterium </w:t>
      </w:r>
      <w:r w:rsidR="006572A0">
        <w:t>„</w:t>
      </w:r>
      <w:r>
        <w:t>Cena 60%</w:t>
      </w:r>
      <w:r w:rsidR="006572A0">
        <w:t>”,</w:t>
      </w:r>
    </w:p>
    <w:p w:rsidR="00A8591C" w:rsidRPr="00433B23" w:rsidRDefault="00A8591C" w:rsidP="00A8591C">
      <w:pPr>
        <w:pStyle w:val="Akapitzlist"/>
        <w:ind w:left="567"/>
      </w:pPr>
      <w:r>
        <w:t xml:space="preserve">D – ilość punktów </w:t>
      </w:r>
      <w:r w:rsidR="006572A0">
        <w:t xml:space="preserve">przyznana ocenianej ofercie </w:t>
      </w:r>
      <w:r>
        <w:t xml:space="preserve">w kryterium </w:t>
      </w:r>
      <w:r w:rsidR="006572A0">
        <w:t>„</w:t>
      </w:r>
      <w:r>
        <w:t xml:space="preserve">Doświadczenie zawodowe projektanta </w:t>
      </w:r>
      <w:r w:rsidR="00DD6D0B">
        <w:t xml:space="preserve">branży drogowej </w:t>
      </w:r>
      <w:r>
        <w:t>40%</w:t>
      </w:r>
      <w:r w:rsidR="006572A0">
        <w:t>”.</w:t>
      </w:r>
    </w:p>
    <w:p w:rsidR="00F5221E" w:rsidRPr="0046296C" w:rsidRDefault="00F5221E" w:rsidP="00DC0570">
      <w:pPr>
        <w:pStyle w:val="Akapitzlist"/>
        <w:numPr>
          <w:ilvl w:val="1"/>
          <w:numId w:val="14"/>
        </w:numPr>
        <w:spacing w:after="5" w:line="247" w:lineRule="auto"/>
        <w:ind w:left="709"/>
        <w:jc w:val="both"/>
        <w:rPr>
          <w:b/>
        </w:rPr>
      </w:pPr>
      <w:r w:rsidRPr="0046296C">
        <w:rPr>
          <w:b/>
        </w:rPr>
        <w:t xml:space="preserve">CENA - </w:t>
      </w:r>
      <w:r w:rsidR="00A8591C">
        <w:rPr>
          <w:b/>
        </w:rPr>
        <w:t>60</w:t>
      </w:r>
      <w:r w:rsidRPr="0046296C">
        <w:rPr>
          <w:b/>
        </w:rPr>
        <w:t>%</w:t>
      </w:r>
    </w:p>
    <w:p w:rsidR="00F5221E" w:rsidRPr="00C51FCA" w:rsidRDefault="00F5221E" w:rsidP="00F5221E">
      <w:pPr>
        <w:spacing w:after="0" w:line="240" w:lineRule="auto"/>
        <w:ind w:left="567"/>
        <w:rPr>
          <w:lang w:val="en-US"/>
        </w:rPr>
      </w:pPr>
      <w:r w:rsidRPr="00C51FCA">
        <w:rPr>
          <w:lang w:val="en-US"/>
        </w:rPr>
        <w:t xml:space="preserve">C = [C min / C bad] x </w:t>
      </w:r>
      <w:r w:rsidR="00A8591C">
        <w:rPr>
          <w:lang w:val="en-US"/>
        </w:rPr>
        <w:t>60</w:t>
      </w:r>
    </w:p>
    <w:p w:rsidR="00F5221E" w:rsidRPr="00433B23" w:rsidRDefault="00F5221E" w:rsidP="00F5221E">
      <w:pPr>
        <w:spacing w:after="0" w:line="240" w:lineRule="auto"/>
        <w:ind w:left="567"/>
      </w:pPr>
      <w:r w:rsidRPr="00433B23">
        <w:t>gdzie:</w:t>
      </w:r>
    </w:p>
    <w:p w:rsidR="00F5221E" w:rsidRDefault="005207D9" w:rsidP="00F5221E">
      <w:pPr>
        <w:spacing w:after="0" w:line="240" w:lineRule="auto"/>
        <w:ind w:left="567" w:firstLine="281"/>
      </w:pPr>
      <w:r>
        <w:t>C - liczba punktów,</w:t>
      </w:r>
    </w:p>
    <w:p w:rsidR="00F5221E" w:rsidRDefault="00F5221E" w:rsidP="00F5221E">
      <w:pPr>
        <w:spacing w:after="0" w:line="240" w:lineRule="auto"/>
        <w:ind w:left="567" w:firstLine="281"/>
      </w:pPr>
      <w:r w:rsidRPr="00433B23">
        <w:t xml:space="preserve">C min - najniższa cena ofertowa, </w:t>
      </w:r>
    </w:p>
    <w:p w:rsidR="00F5221E" w:rsidRPr="00433B23" w:rsidRDefault="00F5221E" w:rsidP="00F5221E">
      <w:pPr>
        <w:spacing w:after="0" w:line="240" w:lineRule="auto"/>
        <w:ind w:left="567" w:firstLine="281"/>
      </w:pPr>
      <w:r w:rsidRPr="00433B23">
        <w:t xml:space="preserve">C </w:t>
      </w:r>
      <w:proofErr w:type="spellStart"/>
      <w:r w:rsidRPr="00433B23">
        <w:t>bad</w:t>
      </w:r>
      <w:proofErr w:type="spellEnd"/>
      <w:r w:rsidRPr="00433B23">
        <w:t xml:space="preserve"> - cena oferty badanej;</w:t>
      </w:r>
    </w:p>
    <w:p w:rsidR="00F5221E" w:rsidRPr="00016D8D" w:rsidRDefault="00F5221E" w:rsidP="00F5221E">
      <w:pPr>
        <w:spacing w:after="0" w:line="240" w:lineRule="auto"/>
        <w:ind w:left="567"/>
      </w:pPr>
      <w:r w:rsidRPr="00433B23">
        <w:t xml:space="preserve">Uzyskana z wyliczenia ilość punktów zostanie ostatecznie ustalona z dokładnością do drugiego </w:t>
      </w:r>
      <w:r w:rsidRPr="00016D8D">
        <w:t>miejsca po przecinku z zachowaniem zasady zaokrągleń matematycznych.</w:t>
      </w:r>
    </w:p>
    <w:p w:rsidR="003B49C6" w:rsidRPr="00016D8D" w:rsidRDefault="00A8591C" w:rsidP="00DC0570">
      <w:pPr>
        <w:pStyle w:val="Akapitzlist"/>
        <w:numPr>
          <w:ilvl w:val="1"/>
          <w:numId w:val="14"/>
        </w:numPr>
        <w:spacing w:after="0" w:line="240" w:lineRule="auto"/>
        <w:ind w:left="567"/>
        <w:rPr>
          <w:b/>
        </w:rPr>
      </w:pPr>
      <w:r w:rsidRPr="00016D8D">
        <w:rPr>
          <w:b/>
        </w:rPr>
        <w:t xml:space="preserve">Doświadczenie zawodowe projektanta </w:t>
      </w:r>
      <w:r w:rsidR="00DD6D0B" w:rsidRPr="00016D8D">
        <w:rPr>
          <w:b/>
        </w:rPr>
        <w:t xml:space="preserve">branży drogowej </w:t>
      </w:r>
      <w:r w:rsidRPr="00016D8D">
        <w:rPr>
          <w:b/>
        </w:rPr>
        <w:t>– 40%</w:t>
      </w:r>
    </w:p>
    <w:p w:rsidR="00A8591C" w:rsidRPr="00016D8D" w:rsidRDefault="00A8591C" w:rsidP="00A8591C">
      <w:pPr>
        <w:pStyle w:val="Akapitzlist"/>
        <w:spacing w:after="0" w:line="240" w:lineRule="auto"/>
        <w:ind w:left="567"/>
      </w:pPr>
      <w:r w:rsidRPr="00016D8D">
        <w:t xml:space="preserve">Projektant posiada doświadczenie zawodowe polegające na wykonaniu usług polegających na zaprojektowaniu drogi o długości minimum </w:t>
      </w:r>
      <w:r w:rsidR="0016410F">
        <w:t>45</w:t>
      </w:r>
      <w:r w:rsidRPr="00016D8D">
        <w:t>0 m wraz z infrastrukturą towarzyszącą w postaci sieci branży elektrycznej i sanitarnej. Kryterium jakościowe zakłada ocenę ilości wykonanych usług przez projektanta w ciągu ostatnich 5 lat :</w:t>
      </w:r>
    </w:p>
    <w:p w:rsidR="00A8591C" w:rsidRPr="00016D8D" w:rsidRDefault="00A8591C" w:rsidP="00A8591C">
      <w:pPr>
        <w:pStyle w:val="Akapitzlist"/>
        <w:numPr>
          <w:ilvl w:val="1"/>
          <w:numId w:val="1"/>
        </w:numPr>
        <w:spacing w:after="0" w:line="240" w:lineRule="auto"/>
        <w:rPr>
          <w:highlight w:val="yellow"/>
        </w:rPr>
      </w:pPr>
      <w:r w:rsidRPr="00016D8D">
        <w:rPr>
          <w:highlight w:val="yellow"/>
        </w:rPr>
        <w:t xml:space="preserve">mniej niż </w:t>
      </w:r>
      <w:r w:rsidR="00B847BC" w:rsidRPr="00016D8D">
        <w:rPr>
          <w:highlight w:val="yellow"/>
        </w:rPr>
        <w:t>1</w:t>
      </w:r>
      <w:r w:rsidRPr="00016D8D">
        <w:rPr>
          <w:highlight w:val="yellow"/>
        </w:rPr>
        <w:t xml:space="preserve"> usług</w:t>
      </w:r>
      <w:r w:rsidR="00016D8D" w:rsidRPr="00016D8D">
        <w:rPr>
          <w:highlight w:val="yellow"/>
        </w:rPr>
        <w:t>a</w:t>
      </w:r>
      <w:r w:rsidRPr="00016D8D">
        <w:rPr>
          <w:highlight w:val="yellow"/>
        </w:rPr>
        <w:t xml:space="preserve"> – oferta podlega odrzuceniu,</w:t>
      </w:r>
    </w:p>
    <w:p w:rsidR="00A8591C" w:rsidRPr="00016D8D" w:rsidRDefault="00B847BC" w:rsidP="00A8591C">
      <w:pPr>
        <w:pStyle w:val="Akapitzlist"/>
        <w:numPr>
          <w:ilvl w:val="1"/>
          <w:numId w:val="1"/>
        </w:numPr>
        <w:spacing w:after="0" w:line="240" w:lineRule="auto"/>
        <w:rPr>
          <w:highlight w:val="yellow"/>
        </w:rPr>
      </w:pPr>
      <w:r w:rsidRPr="00016D8D">
        <w:rPr>
          <w:highlight w:val="yellow"/>
        </w:rPr>
        <w:t>1</w:t>
      </w:r>
      <w:r w:rsidR="00A8591C" w:rsidRPr="00016D8D">
        <w:rPr>
          <w:highlight w:val="yellow"/>
        </w:rPr>
        <w:t xml:space="preserve"> usług</w:t>
      </w:r>
      <w:r w:rsidRPr="00016D8D">
        <w:rPr>
          <w:highlight w:val="yellow"/>
        </w:rPr>
        <w:t>a</w:t>
      </w:r>
      <w:r w:rsidR="00A8591C" w:rsidRPr="00016D8D">
        <w:rPr>
          <w:highlight w:val="yellow"/>
        </w:rPr>
        <w:t xml:space="preserve"> –</w:t>
      </w:r>
      <w:r w:rsidR="00016D8D" w:rsidRPr="00016D8D">
        <w:rPr>
          <w:highlight w:val="yellow"/>
        </w:rPr>
        <w:t xml:space="preserve"> oferta podlega odrzuceniu</w:t>
      </w:r>
    </w:p>
    <w:p w:rsidR="00A8591C" w:rsidRPr="00016D8D" w:rsidRDefault="00B847BC" w:rsidP="00A8591C">
      <w:pPr>
        <w:pStyle w:val="Akapitzlist"/>
        <w:numPr>
          <w:ilvl w:val="1"/>
          <w:numId w:val="1"/>
        </w:numPr>
        <w:spacing w:after="0" w:line="240" w:lineRule="auto"/>
        <w:rPr>
          <w:highlight w:val="yellow"/>
        </w:rPr>
      </w:pPr>
      <w:r w:rsidRPr="00016D8D">
        <w:rPr>
          <w:highlight w:val="yellow"/>
        </w:rPr>
        <w:t>2</w:t>
      </w:r>
      <w:r w:rsidR="00A8591C" w:rsidRPr="00016D8D">
        <w:rPr>
          <w:highlight w:val="yellow"/>
        </w:rPr>
        <w:t xml:space="preserve"> usług</w:t>
      </w:r>
      <w:r w:rsidRPr="00016D8D">
        <w:rPr>
          <w:highlight w:val="yellow"/>
        </w:rPr>
        <w:t xml:space="preserve">i – </w:t>
      </w:r>
      <w:r w:rsidR="00A8591C" w:rsidRPr="00016D8D">
        <w:rPr>
          <w:highlight w:val="yellow"/>
        </w:rPr>
        <w:t>0 punktów,</w:t>
      </w:r>
    </w:p>
    <w:p w:rsidR="00A8591C" w:rsidRPr="00016D8D" w:rsidRDefault="00B847BC" w:rsidP="00A8591C">
      <w:pPr>
        <w:pStyle w:val="Akapitzlist"/>
        <w:numPr>
          <w:ilvl w:val="1"/>
          <w:numId w:val="1"/>
        </w:numPr>
        <w:spacing w:after="0" w:line="240" w:lineRule="auto"/>
        <w:rPr>
          <w:highlight w:val="yellow"/>
        </w:rPr>
      </w:pPr>
      <w:r w:rsidRPr="00016D8D">
        <w:rPr>
          <w:highlight w:val="yellow"/>
        </w:rPr>
        <w:t>3</w:t>
      </w:r>
      <w:r w:rsidR="00A8591C" w:rsidRPr="00016D8D">
        <w:rPr>
          <w:highlight w:val="yellow"/>
        </w:rPr>
        <w:t xml:space="preserve"> usług</w:t>
      </w:r>
      <w:r w:rsidR="00016D8D" w:rsidRPr="00016D8D">
        <w:rPr>
          <w:highlight w:val="yellow"/>
        </w:rPr>
        <w:t>i</w:t>
      </w:r>
      <w:r w:rsidR="00A8591C" w:rsidRPr="00016D8D">
        <w:rPr>
          <w:highlight w:val="yellow"/>
        </w:rPr>
        <w:t xml:space="preserve"> – </w:t>
      </w:r>
      <w:r w:rsidR="00AB6DE6">
        <w:rPr>
          <w:highlight w:val="yellow"/>
        </w:rPr>
        <w:t>2</w:t>
      </w:r>
      <w:r w:rsidR="00A8591C" w:rsidRPr="00016D8D">
        <w:rPr>
          <w:highlight w:val="yellow"/>
        </w:rPr>
        <w:t>0 punktów,</w:t>
      </w:r>
    </w:p>
    <w:p w:rsidR="00A8591C" w:rsidRPr="00016D8D" w:rsidRDefault="00B847BC" w:rsidP="00A8591C">
      <w:pPr>
        <w:pStyle w:val="Akapitzlist"/>
        <w:numPr>
          <w:ilvl w:val="1"/>
          <w:numId w:val="1"/>
        </w:numPr>
        <w:spacing w:after="0" w:line="240" w:lineRule="auto"/>
        <w:rPr>
          <w:highlight w:val="yellow"/>
        </w:rPr>
      </w:pPr>
      <w:r w:rsidRPr="00016D8D">
        <w:rPr>
          <w:highlight w:val="yellow"/>
        </w:rPr>
        <w:t>4</w:t>
      </w:r>
      <w:r w:rsidR="00A8591C" w:rsidRPr="00016D8D">
        <w:rPr>
          <w:highlight w:val="yellow"/>
        </w:rPr>
        <w:t xml:space="preserve"> usług</w:t>
      </w:r>
      <w:r w:rsidR="00016D8D" w:rsidRPr="00016D8D">
        <w:rPr>
          <w:highlight w:val="yellow"/>
        </w:rPr>
        <w:t>i</w:t>
      </w:r>
      <w:r w:rsidR="00A8591C" w:rsidRPr="00016D8D">
        <w:rPr>
          <w:highlight w:val="yellow"/>
        </w:rPr>
        <w:t xml:space="preserve"> – </w:t>
      </w:r>
      <w:r w:rsidR="00AB6DE6">
        <w:rPr>
          <w:highlight w:val="yellow"/>
        </w:rPr>
        <w:t>3</w:t>
      </w:r>
      <w:r w:rsidR="00A8591C" w:rsidRPr="00016D8D">
        <w:rPr>
          <w:highlight w:val="yellow"/>
        </w:rPr>
        <w:t>0 punktów,</w:t>
      </w:r>
    </w:p>
    <w:p w:rsidR="00016D8D" w:rsidRPr="00016D8D" w:rsidRDefault="00B847BC" w:rsidP="00A8591C">
      <w:pPr>
        <w:pStyle w:val="Akapitzlist"/>
        <w:numPr>
          <w:ilvl w:val="1"/>
          <w:numId w:val="1"/>
        </w:numPr>
        <w:spacing w:after="0" w:line="240" w:lineRule="auto"/>
        <w:rPr>
          <w:highlight w:val="yellow"/>
        </w:rPr>
      </w:pPr>
      <w:r w:rsidRPr="00016D8D">
        <w:rPr>
          <w:highlight w:val="yellow"/>
        </w:rPr>
        <w:t>5</w:t>
      </w:r>
      <w:r w:rsidR="00A8591C" w:rsidRPr="00016D8D">
        <w:rPr>
          <w:highlight w:val="yellow"/>
        </w:rPr>
        <w:t xml:space="preserve"> </w:t>
      </w:r>
      <w:r w:rsidR="00AB6DE6" w:rsidRPr="00016D8D">
        <w:rPr>
          <w:highlight w:val="yellow"/>
        </w:rPr>
        <w:t>i więcej usług</w:t>
      </w:r>
      <w:r w:rsidR="00AB6DE6">
        <w:rPr>
          <w:highlight w:val="yellow"/>
        </w:rPr>
        <w:t>– 4</w:t>
      </w:r>
      <w:r w:rsidR="00016D8D" w:rsidRPr="00016D8D">
        <w:rPr>
          <w:highlight w:val="yellow"/>
        </w:rPr>
        <w:t>0 punktów</w:t>
      </w:r>
    </w:p>
    <w:p w:rsidR="0003117F" w:rsidRPr="00355B08" w:rsidRDefault="0003117F" w:rsidP="00DC0570">
      <w:pPr>
        <w:numPr>
          <w:ilvl w:val="0"/>
          <w:numId w:val="36"/>
        </w:numPr>
        <w:spacing w:after="0" w:line="240" w:lineRule="auto"/>
        <w:ind w:left="567" w:hanging="283"/>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46296C" w:rsidP="00DC0570">
      <w:pPr>
        <w:numPr>
          <w:ilvl w:val="0"/>
          <w:numId w:val="36"/>
        </w:numPr>
        <w:spacing w:after="0" w:line="240" w:lineRule="auto"/>
        <w:ind w:left="567" w:hanging="283"/>
        <w:jc w:val="both"/>
        <w:rPr>
          <w:rFonts w:cstheme="minorHAnsi"/>
          <w:szCs w:val="20"/>
        </w:rPr>
      </w:pPr>
      <w:r>
        <w:rPr>
          <w:rFonts w:cstheme="minorHAnsi"/>
          <w:szCs w:val="20"/>
        </w:rPr>
        <w:t>Z</w:t>
      </w:r>
      <w:r w:rsidR="0003117F" w:rsidRPr="00355B08">
        <w:rPr>
          <w:rFonts w:cstheme="minorHAnsi"/>
          <w:szCs w:val="20"/>
        </w:rPr>
        <w:t>a najkorzystniejszą zostanie uznana oferta, która uzyska najwięks</w:t>
      </w:r>
      <w:r w:rsidR="00A8591C">
        <w:rPr>
          <w:rFonts w:cstheme="minorHAnsi"/>
          <w:szCs w:val="20"/>
        </w:rPr>
        <w:t xml:space="preserve">zą łączną liczbę </w:t>
      </w:r>
      <w:r w:rsidR="006572A0">
        <w:rPr>
          <w:rFonts w:cstheme="minorHAnsi"/>
          <w:szCs w:val="20"/>
        </w:rPr>
        <w:t>wg wzoru określonego w pkt. 1.</w:t>
      </w:r>
    </w:p>
    <w:p w:rsidR="0003117F" w:rsidRPr="00840DC8" w:rsidRDefault="0003117F" w:rsidP="00DC0570">
      <w:pPr>
        <w:numPr>
          <w:ilvl w:val="0"/>
          <w:numId w:val="36"/>
        </w:numPr>
        <w:spacing w:after="0" w:line="240" w:lineRule="auto"/>
        <w:ind w:left="567" w:hanging="283"/>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r w:rsidRPr="00840DC8">
        <w:rPr>
          <w:rFonts w:cstheme="minorHAnsi"/>
          <w:szCs w:val="20"/>
        </w:rPr>
        <w:t xml:space="preserve"> </w:t>
      </w:r>
    </w:p>
    <w:p w:rsidR="00C7149D" w:rsidRDefault="00C7149D" w:rsidP="00C7149D">
      <w:pPr>
        <w:pStyle w:val="Nagwek1"/>
        <w:ind w:left="567" w:hanging="567"/>
      </w:pPr>
      <w:bookmarkStart w:id="17" w:name="_Toc105136773"/>
      <w:r>
        <w:t>Ocena ofert</w:t>
      </w:r>
      <w:bookmarkEnd w:id="17"/>
    </w:p>
    <w:p w:rsidR="00C7149D" w:rsidRDefault="00C7149D" w:rsidP="00DC0570">
      <w:pPr>
        <w:pStyle w:val="Akapitzlist"/>
        <w:numPr>
          <w:ilvl w:val="0"/>
          <w:numId w:val="34"/>
        </w:numPr>
        <w:spacing w:after="0" w:line="240" w:lineRule="auto"/>
        <w:jc w:val="both"/>
      </w:pPr>
      <w:r w:rsidRPr="00C7149D">
        <w:t>Zamawiający poprawi w ofercie:</w:t>
      </w:r>
    </w:p>
    <w:p w:rsidR="00C7149D" w:rsidRDefault="00C7149D" w:rsidP="00DC0570">
      <w:pPr>
        <w:pStyle w:val="Akapitzlist"/>
        <w:numPr>
          <w:ilvl w:val="1"/>
          <w:numId w:val="34"/>
        </w:numPr>
        <w:spacing w:after="0" w:line="240" w:lineRule="auto"/>
        <w:jc w:val="both"/>
      </w:pPr>
      <w:r>
        <w:t>Oczywiste omyłki pisarskie</w:t>
      </w:r>
    </w:p>
    <w:p w:rsidR="00C7149D" w:rsidRDefault="00C7149D" w:rsidP="00DC0570">
      <w:pPr>
        <w:pStyle w:val="Akapitzlist"/>
        <w:numPr>
          <w:ilvl w:val="1"/>
          <w:numId w:val="34"/>
        </w:numPr>
        <w:spacing w:after="0" w:line="240" w:lineRule="auto"/>
        <w:jc w:val="both"/>
      </w:pPr>
      <w:r w:rsidRPr="00C7149D">
        <w:t>oczywiste omyłki rachunkowe, z uwzględnieniem konsekwencji rachunkowych dokonanych poprawek,</w:t>
      </w:r>
    </w:p>
    <w:p w:rsidR="00C7149D" w:rsidRDefault="00C7149D" w:rsidP="00DC0570">
      <w:pPr>
        <w:pStyle w:val="Akapitzlist"/>
        <w:numPr>
          <w:ilvl w:val="1"/>
          <w:numId w:val="34"/>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DC0570">
      <w:pPr>
        <w:pStyle w:val="Akapitzlist"/>
        <w:numPr>
          <w:ilvl w:val="0"/>
          <w:numId w:val="34"/>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DC0570">
      <w:pPr>
        <w:pStyle w:val="Akapitzlist"/>
        <w:numPr>
          <w:ilvl w:val="0"/>
          <w:numId w:val="34"/>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DC0570">
      <w:pPr>
        <w:pStyle w:val="Akapitzlist"/>
        <w:numPr>
          <w:ilvl w:val="0"/>
          <w:numId w:val="34"/>
        </w:numPr>
        <w:spacing w:after="0" w:line="240" w:lineRule="auto"/>
        <w:jc w:val="both"/>
      </w:pPr>
      <w:r w:rsidRPr="00C7149D">
        <w:lastRenderedPageBreak/>
        <w:t xml:space="preserve">Jeżeli jest to niezbędne do zapewnienia odpowiedniego przebiegu postępowania o udzielenie zamówienia, Zamawiający może na każdym etapie postępowania, wezwać Wykonawców do złożenia wszystkich lub niektórych podmiotowych środków dowodowych, o których mowa w rozdziale </w:t>
      </w:r>
      <w:r>
        <w:t>22</w:t>
      </w:r>
      <w:r w:rsidRPr="00C7149D">
        <w:t>, aktualnych na dzień ich złożenia.</w:t>
      </w:r>
    </w:p>
    <w:p w:rsidR="00C7149D" w:rsidRDefault="00C7149D" w:rsidP="00DC0570">
      <w:pPr>
        <w:pStyle w:val="Akapitzlist"/>
        <w:numPr>
          <w:ilvl w:val="0"/>
          <w:numId w:val="34"/>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DC0570">
      <w:pPr>
        <w:pStyle w:val="Akapitzlist"/>
        <w:numPr>
          <w:ilvl w:val="0"/>
          <w:numId w:val="34"/>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DC0570">
      <w:pPr>
        <w:pStyle w:val="Akapitzlist"/>
        <w:numPr>
          <w:ilvl w:val="0"/>
          <w:numId w:val="34"/>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DC0570">
      <w:pPr>
        <w:pStyle w:val="Akapitzlist"/>
        <w:numPr>
          <w:ilvl w:val="1"/>
          <w:numId w:val="34"/>
        </w:numPr>
        <w:spacing w:after="0" w:line="240" w:lineRule="auto"/>
        <w:jc w:val="both"/>
      </w:pPr>
      <w:r>
        <w:t xml:space="preserve"> oferta Wykonawcy podlegają odrzuceniu bez względu na ich złożenie, uzupełnienie lub poprawienie lub</w:t>
      </w:r>
    </w:p>
    <w:p w:rsidR="00C7149D" w:rsidRDefault="00C7149D" w:rsidP="00DC0570">
      <w:pPr>
        <w:pStyle w:val="Akapitzlist"/>
        <w:numPr>
          <w:ilvl w:val="1"/>
          <w:numId w:val="34"/>
        </w:numPr>
        <w:spacing w:after="0" w:line="240" w:lineRule="auto"/>
        <w:jc w:val="both"/>
      </w:pPr>
      <w:r>
        <w:t>zachodzą przesłanki unieważnienia postępowania.</w:t>
      </w:r>
    </w:p>
    <w:p w:rsidR="00A15232" w:rsidRDefault="00A15232" w:rsidP="00DC0570">
      <w:pPr>
        <w:pStyle w:val="Akapitzlist"/>
        <w:numPr>
          <w:ilvl w:val="0"/>
          <w:numId w:val="34"/>
        </w:numPr>
        <w:spacing w:after="0" w:line="240" w:lineRule="auto"/>
        <w:jc w:val="both"/>
      </w:pPr>
      <w:r w:rsidRPr="00A15232">
        <w:t>Zamawiający może żądać od Wykonawców wyjaśnień dotyczących treści oświadczeni</w:t>
      </w:r>
      <w:r w:rsidR="0024427B">
        <w:t>a, o któ</w:t>
      </w:r>
      <w:r>
        <w:t>rym mowa w rozdziale 22</w:t>
      </w:r>
      <w:r w:rsidRPr="00A15232">
        <w:t xml:space="preserve"> ust.1 (art.125 ust.1 ustawy), lub złożonych podmiotowych środków dowodowych lub innych dokumentów lub oświadczeń składanych w postępowaniu.</w:t>
      </w:r>
    </w:p>
    <w:p w:rsidR="00A15232" w:rsidRDefault="00A15232" w:rsidP="00DC0570">
      <w:pPr>
        <w:pStyle w:val="Akapitzlist"/>
        <w:numPr>
          <w:ilvl w:val="0"/>
          <w:numId w:val="34"/>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DC0570">
      <w:pPr>
        <w:pStyle w:val="Akapitzlist"/>
        <w:numPr>
          <w:ilvl w:val="0"/>
          <w:numId w:val="34"/>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DC0570">
      <w:pPr>
        <w:pStyle w:val="Akapitzlist"/>
        <w:numPr>
          <w:ilvl w:val="0"/>
          <w:numId w:val="34"/>
        </w:numPr>
        <w:spacing w:after="0" w:line="240" w:lineRule="auto"/>
        <w:jc w:val="both"/>
      </w:pPr>
      <w:r w:rsidRPr="00A15232">
        <w:t>Zamawiający odrzuca ofertę w przypadkach określonych w art.226 ust.1 ustawy.</w:t>
      </w:r>
    </w:p>
    <w:p w:rsidR="00A15232" w:rsidRDefault="00A15232" w:rsidP="00DC0570">
      <w:pPr>
        <w:pStyle w:val="Akapitzlist"/>
        <w:numPr>
          <w:ilvl w:val="0"/>
          <w:numId w:val="34"/>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DC0570">
      <w:pPr>
        <w:pStyle w:val="Akapitzlist"/>
        <w:numPr>
          <w:ilvl w:val="0"/>
          <w:numId w:val="34"/>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DC0570">
      <w:pPr>
        <w:pStyle w:val="Akapitzlist"/>
        <w:numPr>
          <w:ilvl w:val="0"/>
          <w:numId w:val="34"/>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DC0570">
      <w:pPr>
        <w:pStyle w:val="Akapitzlist"/>
        <w:numPr>
          <w:ilvl w:val="0"/>
          <w:numId w:val="34"/>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DC0570">
      <w:pPr>
        <w:pStyle w:val="Akapitzlist"/>
        <w:numPr>
          <w:ilvl w:val="0"/>
          <w:numId w:val="34"/>
        </w:numPr>
        <w:spacing w:after="0" w:line="240" w:lineRule="auto"/>
        <w:jc w:val="both"/>
      </w:pPr>
      <w:r>
        <w:t>Niezwłocznie po wyborze najkorzystniejszej oferty Zamawiający informuje równocześnie Wykonawców, którzy złożyli oferty, o:</w:t>
      </w:r>
    </w:p>
    <w:p w:rsidR="00D57553" w:rsidRDefault="00D57553" w:rsidP="00DC0570">
      <w:pPr>
        <w:pStyle w:val="Akapitzlist"/>
        <w:numPr>
          <w:ilvl w:val="1"/>
          <w:numId w:val="34"/>
        </w:numPr>
        <w:spacing w:after="0" w:line="240" w:lineRule="auto"/>
        <w:jc w:val="both"/>
      </w:pPr>
      <w: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D57553" w:rsidRDefault="00D57553" w:rsidP="00DC0570">
      <w:pPr>
        <w:pStyle w:val="Akapitzlist"/>
        <w:numPr>
          <w:ilvl w:val="1"/>
          <w:numId w:val="34"/>
        </w:numPr>
        <w:spacing w:after="0" w:line="240" w:lineRule="auto"/>
        <w:ind w:hanging="306"/>
        <w:jc w:val="both"/>
      </w:pPr>
      <w:r>
        <w:t>Wykonawcach, których oferty zostały odrzucone</w:t>
      </w:r>
      <w:r w:rsidR="00975F57">
        <w:t xml:space="preserve"> </w:t>
      </w:r>
      <w:r>
        <w:t xml:space="preserve">– podając uzasadnienie faktyczne </w:t>
      </w:r>
      <w:r w:rsidR="00975F57">
        <w:br/>
      </w:r>
      <w:r>
        <w:t>i prawne.</w:t>
      </w:r>
    </w:p>
    <w:p w:rsidR="00D57553" w:rsidRDefault="00F61EF6" w:rsidP="00DC0570">
      <w:pPr>
        <w:pStyle w:val="Akapitzlist"/>
        <w:numPr>
          <w:ilvl w:val="0"/>
          <w:numId w:val="34"/>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DC0570">
      <w:pPr>
        <w:pStyle w:val="Akapitzlist"/>
        <w:numPr>
          <w:ilvl w:val="0"/>
          <w:numId w:val="34"/>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DC0570">
      <w:pPr>
        <w:pStyle w:val="Akapitzlist"/>
        <w:numPr>
          <w:ilvl w:val="0"/>
          <w:numId w:val="34"/>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18" w:name="_Toc105136774"/>
      <w:r w:rsidR="004B3ABA" w:rsidRPr="00355B08">
        <w:t>Formalności po wyborze oferty</w:t>
      </w:r>
      <w:bookmarkEnd w:id="18"/>
    </w:p>
    <w:p w:rsidR="004B3ABA" w:rsidRPr="00355B08" w:rsidRDefault="004B3ABA" w:rsidP="00DC0570">
      <w:pPr>
        <w:pStyle w:val="Akapitzlist"/>
        <w:numPr>
          <w:ilvl w:val="0"/>
          <w:numId w:val="16"/>
        </w:numPr>
        <w:spacing w:after="0" w:line="240" w:lineRule="auto"/>
        <w:ind w:left="709"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DC0570">
      <w:pPr>
        <w:numPr>
          <w:ilvl w:val="0"/>
          <w:numId w:val="16"/>
        </w:numPr>
        <w:spacing w:after="0" w:line="240" w:lineRule="auto"/>
        <w:ind w:left="709"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DC0570">
      <w:pPr>
        <w:numPr>
          <w:ilvl w:val="0"/>
          <w:numId w:val="16"/>
        </w:numPr>
        <w:spacing w:after="0" w:line="240" w:lineRule="auto"/>
        <w:ind w:left="709" w:right="41"/>
        <w:jc w:val="both"/>
        <w:rPr>
          <w:rFonts w:cstheme="minorHAnsi"/>
          <w:szCs w:val="20"/>
        </w:rPr>
      </w:pPr>
      <w:r>
        <w:rPr>
          <w:rFonts w:cstheme="minorHAnsi"/>
          <w:szCs w:val="20"/>
        </w:rPr>
        <w:t>Zamawiający wskaże termin i miejsce podpisania umowy.</w:t>
      </w:r>
    </w:p>
    <w:p w:rsidR="004B3ABA" w:rsidRPr="00355B08" w:rsidRDefault="004B3ABA" w:rsidP="00DC0570">
      <w:pPr>
        <w:numPr>
          <w:ilvl w:val="0"/>
          <w:numId w:val="16"/>
        </w:numPr>
        <w:spacing w:after="0" w:line="240" w:lineRule="auto"/>
        <w:ind w:left="709"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4B3ABA" w:rsidRPr="00355B08" w:rsidRDefault="00C7149D" w:rsidP="00FA77A5">
      <w:pPr>
        <w:pStyle w:val="Nagwek1"/>
        <w:ind w:left="426" w:hanging="426"/>
      </w:pPr>
      <w:r>
        <w:t xml:space="preserve"> </w:t>
      </w:r>
      <w:bookmarkStart w:id="19" w:name="_Toc105136775"/>
      <w:r w:rsidR="004B3ABA" w:rsidRPr="00355B08">
        <w:t>Ochrona prawna</w:t>
      </w:r>
      <w:bookmarkEnd w:id="19"/>
    </w:p>
    <w:p w:rsidR="004B3ABA" w:rsidRPr="00355B08" w:rsidRDefault="004B3ABA" w:rsidP="00DC0570">
      <w:pPr>
        <w:pStyle w:val="Akapitzlist"/>
        <w:numPr>
          <w:ilvl w:val="0"/>
          <w:numId w:val="17"/>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DC0570">
      <w:pPr>
        <w:pStyle w:val="Akapitzlist"/>
        <w:numPr>
          <w:ilvl w:val="0"/>
          <w:numId w:val="17"/>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DC0570">
      <w:pPr>
        <w:pStyle w:val="Akapitzlist"/>
        <w:numPr>
          <w:ilvl w:val="0"/>
          <w:numId w:val="19"/>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DC0570">
      <w:pPr>
        <w:pStyle w:val="Akapitzlist"/>
        <w:numPr>
          <w:ilvl w:val="0"/>
          <w:numId w:val="19"/>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DC0570">
      <w:pPr>
        <w:pStyle w:val="Akapitzlist"/>
        <w:numPr>
          <w:ilvl w:val="0"/>
          <w:numId w:val="19"/>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DC0570">
      <w:pPr>
        <w:pStyle w:val="Akapitzlist"/>
        <w:numPr>
          <w:ilvl w:val="0"/>
          <w:numId w:val="17"/>
        </w:numPr>
        <w:spacing w:after="0" w:line="240" w:lineRule="auto"/>
        <w:ind w:hanging="357"/>
        <w:jc w:val="both"/>
        <w:rPr>
          <w:rFonts w:cstheme="minorHAnsi"/>
        </w:rPr>
      </w:pPr>
      <w:r w:rsidRPr="00355B08">
        <w:rPr>
          <w:rFonts w:cstheme="minorHAnsi"/>
        </w:rPr>
        <w:t xml:space="preserve">Art.514:  </w:t>
      </w:r>
    </w:p>
    <w:p w:rsidR="00A34442" w:rsidRPr="00355B08" w:rsidRDefault="00A34442" w:rsidP="00DC0570">
      <w:pPr>
        <w:pStyle w:val="Akapitzlist"/>
        <w:numPr>
          <w:ilvl w:val="0"/>
          <w:numId w:val="20"/>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DC0570">
      <w:pPr>
        <w:pStyle w:val="Akapitzlist"/>
        <w:numPr>
          <w:ilvl w:val="0"/>
          <w:numId w:val="20"/>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DC0570">
      <w:pPr>
        <w:pStyle w:val="Akapitzlist"/>
        <w:numPr>
          <w:ilvl w:val="0"/>
          <w:numId w:val="20"/>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DC0570">
      <w:pPr>
        <w:pStyle w:val="Akapitzlist"/>
        <w:numPr>
          <w:ilvl w:val="0"/>
          <w:numId w:val="20"/>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DC0570">
      <w:pPr>
        <w:pStyle w:val="Akapitzlist"/>
        <w:numPr>
          <w:ilvl w:val="0"/>
          <w:numId w:val="17"/>
        </w:numPr>
        <w:spacing w:after="0" w:line="240" w:lineRule="auto"/>
        <w:jc w:val="both"/>
        <w:rPr>
          <w:rFonts w:cstheme="minorHAnsi"/>
        </w:rPr>
      </w:pPr>
      <w:r w:rsidRPr="00355B08">
        <w:rPr>
          <w:rFonts w:cstheme="minorHAnsi"/>
        </w:rPr>
        <w:lastRenderedPageBreak/>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DC0570">
      <w:pPr>
        <w:pStyle w:val="Akapitzlist"/>
        <w:numPr>
          <w:ilvl w:val="0"/>
          <w:numId w:val="17"/>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0" w:name="_Toc105136776"/>
      <w:r w:rsidR="004B3ABA" w:rsidRPr="00265764">
        <w:t>Warunki</w:t>
      </w:r>
      <w:r w:rsidR="004B3ABA" w:rsidRPr="00355B08">
        <w:t xml:space="preserve"> udziału w postępowaniu</w:t>
      </w:r>
      <w:bookmarkEnd w:id="20"/>
    </w:p>
    <w:p w:rsidR="00C001E1" w:rsidRPr="00355B08" w:rsidRDefault="00C001E1" w:rsidP="00DC0570">
      <w:pPr>
        <w:pStyle w:val="Akapitzlist"/>
        <w:numPr>
          <w:ilvl w:val="0"/>
          <w:numId w:val="18"/>
        </w:numPr>
        <w:spacing w:after="0" w:line="240" w:lineRule="auto"/>
        <w:jc w:val="both"/>
        <w:rPr>
          <w:rFonts w:cstheme="minorHAnsi"/>
        </w:rPr>
      </w:pPr>
      <w:r w:rsidRPr="00355B08">
        <w:rPr>
          <w:rFonts w:cstheme="minorHAnsi"/>
        </w:rPr>
        <w:t>O udzielenie zamówienia mogą ubiegać się wykonawcy, którzy spełniają warunki udziału w postępowaniu dotyczące</w:t>
      </w:r>
      <w:r w:rsidR="00D8502A">
        <w:rPr>
          <w:rFonts w:cstheme="minorHAnsi"/>
        </w:rPr>
        <w:t xml:space="preserve"> zdolności technicznej i zawodowej</w:t>
      </w:r>
      <w:r w:rsidRPr="00355B08">
        <w:rPr>
          <w:rFonts w:cstheme="minorHAnsi"/>
        </w:rPr>
        <w:t>:</w:t>
      </w:r>
    </w:p>
    <w:p w:rsidR="00B65259" w:rsidRPr="00B65259" w:rsidRDefault="00B65259" w:rsidP="00672C45">
      <w:pPr>
        <w:pStyle w:val="Akapitzlist"/>
        <w:numPr>
          <w:ilvl w:val="1"/>
          <w:numId w:val="18"/>
        </w:numPr>
        <w:spacing w:after="0" w:line="240" w:lineRule="auto"/>
        <w:ind w:left="993"/>
        <w:jc w:val="both"/>
        <w:rPr>
          <w:rFonts w:cstheme="minorHAnsi"/>
          <w:b/>
        </w:rPr>
      </w:pPr>
      <w:r w:rsidRPr="00B65259">
        <w:rPr>
          <w:rFonts w:cstheme="minorHAnsi"/>
          <w:b/>
        </w:rPr>
        <w:t>Wykonawca musi wykazać, że dysponuje lub będzie dysponował</w:t>
      </w:r>
    </w:p>
    <w:p w:rsidR="00B65259" w:rsidRPr="00B65259" w:rsidRDefault="00B65259" w:rsidP="00672C45">
      <w:pPr>
        <w:pStyle w:val="Akapitzlist"/>
        <w:numPr>
          <w:ilvl w:val="2"/>
          <w:numId w:val="18"/>
        </w:numPr>
        <w:spacing w:after="0" w:line="240" w:lineRule="auto"/>
        <w:ind w:left="1560" w:hanging="288"/>
        <w:jc w:val="both"/>
        <w:rPr>
          <w:rFonts w:cstheme="minorHAnsi"/>
          <w:b/>
        </w:rPr>
      </w:pPr>
      <w:r w:rsidRPr="00B65259">
        <w:rPr>
          <w:rFonts w:cstheme="minorHAnsi"/>
          <w:b/>
        </w:rPr>
        <w:t xml:space="preserve">co najmniej jednym projektantem posiadającym uprawnienia do projektowania w specjalności drogowej bez ograniczeń, posiadającym w przeciągu ostatnich 5 lat doświadczenie zawodowe polegające na wykonaniu co najmniej dwóch usług </w:t>
      </w:r>
      <w:r w:rsidR="00A8591C" w:rsidRPr="00B65259">
        <w:rPr>
          <w:rFonts w:cstheme="minorHAnsi"/>
          <w:b/>
        </w:rPr>
        <w:t>polegający</w:t>
      </w:r>
      <w:r w:rsidR="00A8591C">
        <w:rPr>
          <w:rFonts w:cstheme="minorHAnsi"/>
          <w:b/>
        </w:rPr>
        <w:t>ch</w:t>
      </w:r>
      <w:r w:rsidRPr="00B65259">
        <w:rPr>
          <w:rFonts w:cstheme="minorHAnsi"/>
          <w:b/>
        </w:rPr>
        <w:t xml:space="preserve"> na zaprojektowaniu drogi o długości minimum </w:t>
      </w:r>
      <w:r w:rsidR="0016410F">
        <w:rPr>
          <w:rFonts w:cstheme="minorHAnsi"/>
          <w:b/>
        </w:rPr>
        <w:t>45</w:t>
      </w:r>
      <w:r w:rsidRPr="00B65259">
        <w:rPr>
          <w:rFonts w:cstheme="minorHAnsi"/>
          <w:b/>
        </w:rPr>
        <w:t>0 m wraz z infrastrukturą towarzyszącą w postaci sieci branży elektrycznej i sanitarnej,</w:t>
      </w:r>
    </w:p>
    <w:p w:rsidR="00B65259" w:rsidRPr="00B65259" w:rsidRDefault="00B65259" w:rsidP="00672C45">
      <w:pPr>
        <w:pStyle w:val="Akapitzlist"/>
        <w:numPr>
          <w:ilvl w:val="2"/>
          <w:numId w:val="18"/>
        </w:numPr>
        <w:spacing w:after="0" w:line="240" w:lineRule="auto"/>
        <w:ind w:left="1560" w:hanging="288"/>
        <w:jc w:val="both"/>
        <w:rPr>
          <w:rFonts w:cstheme="minorHAnsi"/>
          <w:b/>
        </w:rPr>
      </w:pPr>
      <w:r w:rsidRPr="00B65259">
        <w:rPr>
          <w:rFonts w:cstheme="minorHAnsi"/>
          <w:b/>
        </w:rPr>
        <w:t>co najmniej jednym projektantem posiadającym uprawnienia do projektowania w specjalności instalacyjnej w zakresie sieci i instalacji sanitarnych bez ograniczeń.</w:t>
      </w:r>
    </w:p>
    <w:p w:rsidR="00B65259" w:rsidRPr="00B65259" w:rsidRDefault="00B65259" w:rsidP="00672C45">
      <w:pPr>
        <w:pStyle w:val="Akapitzlist"/>
        <w:numPr>
          <w:ilvl w:val="2"/>
          <w:numId w:val="18"/>
        </w:numPr>
        <w:spacing w:after="0" w:line="240" w:lineRule="auto"/>
        <w:ind w:left="1560" w:hanging="288"/>
        <w:jc w:val="both"/>
        <w:rPr>
          <w:rFonts w:cstheme="minorHAnsi"/>
          <w:b/>
        </w:rPr>
      </w:pPr>
      <w:r w:rsidRPr="00B65259">
        <w:rPr>
          <w:rFonts w:cstheme="minorHAnsi"/>
          <w:b/>
        </w:rPr>
        <w:t>co najmniej jednym projektantem posiadającym uprawnienia do projektowania w specjalności instalacyjnej w zakresie sieci i instalacji elektroenergetycznych bez ograniczeń.</w:t>
      </w:r>
    </w:p>
    <w:p w:rsidR="00B65259" w:rsidRPr="00B65259" w:rsidRDefault="00B65259" w:rsidP="00672C45">
      <w:pPr>
        <w:pStyle w:val="Akapitzlist"/>
        <w:numPr>
          <w:ilvl w:val="2"/>
          <w:numId w:val="18"/>
        </w:numPr>
        <w:spacing w:after="0" w:line="240" w:lineRule="auto"/>
        <w:ind w:left="1560" w:hanging="288"/>
        <w:jc w:val="both"/>
        <w:rPr>
          <w:rFonts w:cstheme="minorHAnsi"/>
          <w:b/>
        </w:rPr>
      </w:pPr>
      <w:r w:rsidRPr="00B65259">
        <w:rPr>
          <w:rFonts w:cstheme="minorHAnsi"/>
          <w:b/>
        </w:rPr>
        <w:t>co najmniej jednym projektantem posiadającym uprawnienia do projektowania w specjalności instalacyjnej w zakresie sieci i instalacji i urządzeń telekomunikacyjnych bez ograniczeń.</w:t>
      </w:r>
    </w:p>
    <w:p w:rsidR="00294643" w:rsidRPr="00355B08" w:rsidRDefault="00294643" w:rsidP="00DC0570">
      <w:pPr>
        <w:pStyle w:val="Akapitzlist"/>
        <w:numPr>
          <w:ilvl w:val="0"/>
          <w:numId w:val="18"/>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94643" w:rsidRPr="00355B08" w:rsidRDefault="00294643" w:rsidP="00DC0570">
      <w:pPr>
        <w:pStyle w:val="Akapitzlist"/>
        <w:numPr>
          <w:ilvl w:val="0"/>
          <w:numId w:val="18"/>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DC0570">
      <w:pPr>
        <w:pStyle w:val="Akapitzlist"/>
        <w:numPr>
          <w:ilvl w:val="0"/>
          <w:numId w:val="18"/>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DC0570">
      <w:pPr>
        <w:pStyle w:val="Akapitzlist"/>
        <w:numPr>
          <w:ilvl w:val="1"/>
          <w:numId w:val="18"/>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DC0570">
      <w:pPr>
        <w:pStyle w:val="Akapitzlist"/>
        <w:numPr>
          <w:ilvl w:val="1"/>
          <w:numId w:val="18"/>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DC0570">
      <w:pPr>
        <w:pStyle w:val="Akapitzlist"/>
        <w:numPr>
          <w:ilvl w:val="1"/>
          <w:numId w:val="18"/>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DC0570">
      <w:pPr>
        <w:pStyle w:val="Akapitzlist"/>
        <w:numPr>
          <w:ilvl w:val="0"/>
          <w:numId w:val="18"/>
        </w:numPr>
        <w:spacing w:after="0" w:line="240" w:lineRule="auto"/>
        <w:jc w:val="both"/>
        <w:rPr>
          <w:rFonts w:cstheme="minorHAnsi"/>
        </w:rPr>
      </w:pPr>
      <w:r w:rsidRPr="00355B08">
        <w:rPr>
          <w:rFonts w:cstheme="min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w:t>
      </w:r>
      <w:r w:rsidRPr="00355B08">
        <w:rPr>
          <w:rFonts w:cstheme="minorHAnsi"/>
        </w:rPr>
        <w:lastRenderedPageBreak/>
        <w:t>nie zachodzą wobec tego podmiotu podstawy wykluczenia, które zostały przewidziane względem Wykonawcy.</w:t>
      </w:r>
    </w:p>
    <w:p w:rsidR="00294643" w:rsidRPr="00355B08" w:rsidRDefault="00294643" w:rsidP="00DC0570">
      <w:pPr>
        <w:pStyle w:val="Akapitzlist"/>
        <w:numPr>
          <w:ilvl w:val="0"/>
          <w:numId w:val="18"/>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DC0570">
      <w:pPr>
        <w:pStyle w:val="Akapitzlist"/>
        <w:numPr>
          <w:ilvl w:val="0"/>
          <w:numId w:val="18"/>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DC0570">
      <w:pPr>
        <w:pStyle w:val="Akapitzlist"/>
        <w:numPr>
          <w:ilvl w:val="0"/>
          <w:numId w:val="18"/>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DC0570">
      <w:pPr>
        <w:pStyle w:val="Akapitzlist"/>
        <w:numPr>
          <w:ilvl w:val="0"/>
          <w:numId w:val="18"/>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DC0570">
      <w:pPr>
        <w:pStyle w:val="Akapitzlist"/>
        <w:numPr>
          <w:ilvl w:val="1"/>
          <w:numId w:val="18"/>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DC0570">
      <w:pPr>
        <w:pStyle w:val="Akapitzlist"/>
        <w:numPr>
          <w:ilvl w:val="1"/>
          <w:numId w:val="18"/>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D71E21" w:rsidRPr="00D71E21" w:rsidRDefault="00D71E21" w:rsidP="00DC0570">
      <w:pPr>
        <w:pStyle w:val="Akapitzlist"/>
        <w:numPr>
          <w:ilvl w:val="1"/>
          <w:numId w:val="18"/>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1" w:name="_Toc105136777"/>
      <w:r w:rsidR="002A46C4" w:rsidRPr="007525CA">
        <w:t>Podmiotowe</w:t>
      </w:r>
      <w:r w:rsidR="002A46C4" w:rsidRPr="00355B08">
        <w:t xml:space="preserve"> środki dowodowe</w:t>
      </w:r>
      <w:bookmarkEnd w:id="21"/>
    </w:p>
    <w:p w:rsidR="00AC428F" w:rsidRPr="00355B08" w:rsidRDefault="00AC428F" w:rsidP="00DC0570">
      <w:pPr>
        <w:pStyle w:val="Akapitzlist"/>
        <w:numPr>
          <w:ilvl w:val="0"/>
          <w:numId w:val="21"/>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CE52E9" w:rsidRDefault="00AC428F" w:rsidP="00DC0570">
      <w:pPr>
        <w:pStyle w:val="Akapitzlist"/>
        <w:numPr>
          <w:ilvl w:val="1"/>
          <w:numId w:val="21"/>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r w:rsidR="00CE52E9" w:rsidRPr="00CE52E9">
        <w:rPr>
          <w:rFonts w:cstheme="minorHAnsi"/>
        </w:rPr>
        <w:t xml:space="preserve"> </w:t>
      </w:r>
    </w:p>
    <w:p w:rsidR="00AC428F" w:rsidRPr="00CE52E9" w:rsidRDefault="00CE52E9" w:rsidP="00DC0570">
      <w:pPr>
        <w:pStyle w:val="Akapitzlist"/>
        <w:numPr>
          <w:ilvl w:val="1"/>
          <w:numId w:val="21"/>
        </w:numPr>
        <w:spacing w:after="0" w:line="240" w:lineRule="auto"/>
        <w:ind w:hanging="357"/>
        <w:jc w:val="both"/>
        <w:rPr>
          <w:rFonts w:cstheme="minorHAnsi"/>
        </w:rPr>
      </w:pPr>
      <w:r>
        <w:rPr>
          <w:rFonts w:cstheme="minorHAnsi"/>
        </w:rPr>
        <w:t xml:space="preserve">braku podstaw do wykluczenia, o których mowa w </w:t>
      </w:r>
      <w:r w:rsidRPr="00C64EF7">
        <w:rPr>
          <w:rFonts w:cstheme="minorHAnsi"/>
        </w:rPr>
        <w:t>art. 7 ust. 1 ustawy z  dnia 13 kwietnia 2022 r. o szczególnych rozwiązaniach w zakresie przeciwdziałania wspieraniu agresji na Ukrainę oraz służących ochronie bezpieczeństwa narodowego</w:t>
      </w:r>
      <w:r w:rsidRPr="00355B08">
        <w:rPr>
          <w:rFonts w:cstheme="minorHAnsi"/>
        </w:rPr>
        <w:t>;</w:t>
      </w:r>
    </w:p>
    <w:p w:rsidR="00AC428F" w:rsidRPr="00355B08" w:rsidRDefault="00AC428F" w:rsidP="00DC0570">
      <w:pPr>
        <w:pStyle w:val="Akapitzlist"/>
        <w:numPr>
          <w:ilvl w:val="1"/>
          <w:numId w:val="21"/>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DC0570">
      <w:pPr>
        <w:pStyle w:val="Akapitzlist"/>
        <w:numPr>
          <w:ilvl w:val="0"/>
          <w:numId w:val="21"/>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DC0570">
      <w:pPr>
        <w:pStyle w:val="Akapitzlist"/>
        <w:numPr>
          <w:ilvl w:val="0"/>
          <w:numId w:val="21"/>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DC0570">
      <w:pPr>
        <w:pStyle w:val="Akapitzlist"/>
        <w:numPr>
          <w:ilvl w:val="0"/>
          <w:numId w:val="21"/>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DC0570">
      <w:pPr>
        <w:pStyle w:val="Akapitzlist"/>
        <w:numPr>
          <w:ilvl w:val="0"/>
          <w:numId w:val="21"/>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DC0570">
      <w:pPr>
        <w:pStyle w:val="Akapitzlist"/>
        <w:numPr>
          <w:ilvl w:val="0"/>
          <w:numId w:val="21"/>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DC0570">
      <w:pPr>
        <w:pStyle w:val="Akapitzlist"/>
        <w:numPr>
          <w:ilvl w:val="1"/>
          <w:numId w:val="21"/>
        </w:numPr>
        <w:spacing w:after="0" w:line="240" w:lineRule="auto"/>
        <w:ind w:hanging="357"/>
        <w:jc w:val="both"/>
        <w:rPr>
          <w:rFonts w:cstheme="minorHAnsi"/>
        </w:rPr>
      </w:pPr>
      <w:r w:rsidRPr="00355B08">
        <w:rPr>
          <w:rFonts w:cstheme="minorHAnsi"/>
          <w:b/>
        </w:rPr>
        <w:lastRenderedPageBreak/>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355B08" w:rsidRDefault="00B2614A" w:rsidP="00DC0570">
      <w:pPr>
        <w:pStyle w:val="Akapitzlist"/>
        <w:numPr>
          <w:ilvl w:val="1"/>
          <w:numId w:val="21"/>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123F3B" w:rsidRPr="00355B08" w:rsidRDefault="00123F3B" w:rsidP="00DC0570">
      <w:pPr>
        <w:pStyle w:val="Akapitzlist"/>
        <w:numPr>
          <w:ilvl w:val="1"/>
          <w:numId w:val="21"/>
        </w:numPr>
        <w:spacing w:after="0" w:line="240" w:lineRule="auto"/>
        <w:jc w:val="both"/>
        <w:rPr>
          <w:rFonts w:cstheme="minorHAnsi"/>
        </w:rPr>
      </w:pPr>
      <w:r w:rsidRPr="00355B08">
        <w:rPr>
          <w:rFonts w:cstheme="minorHAnsi"/>
          <w:b/>
        </w:rPr>
        <w:t>odpis lub informacj</w:t>
      </w:r>
      <w:r w:rsidR="00B56CF9" w:rsidRPr="00355B08">
        <w:rPr>
          <w:rFonts w:cstheme="minorHAnsi"/>
          <w:b/>
        </w:rPr>
        <w:t>ę</w:t>
      </w:r>
      <w:r w:rsidRPr="00355B08">
        <w:rPr>
          <w:rFonts w:cstheme="minorHAnsi"/>
          <w:b/>
        </w:rPr>
        <w:t xml:space="preserve"> z Krajowego Rejestru Sądowego lub z Centralnej Ewidencji i Informacji o Działalności Gospodarczej</w:t>
      </w:r>
      <w:r w:rsidRPr="00355B08">
        <w:rPr>
          <w:rFonts w:cstheme="minorHAnsi"/>
        </w:rPr>
        <w:t>, w zakresie art. 109 ust. 1 pkt 4 ustawy, sporządzon</w:t>
      </w:r>
      <w:r w:rsidR="00B56CF9" w:rsidRPr="00355B08">
        <w:rPr>
          <w:rFonts w:cstheme="minorHAnsi"/>
        </w:rPr>
        <w:t>ą</w:t>
      </w:r>
      <w:r w:rsidRPr="00355B08">
        <w:rPr>
          <w:rFonts w:cstheme="minorHAnsi"/>
        </w:rPr>
        <w:t xml:space="preserve"> nie wcześniej niż 3 miesiące przed jej złożeniem, jeżeli odrębne przepisy wymagają wpisu do rejestru lub ewidencji;</w:t>
      </w:r>
    </w:p>
    <w:p w:rsidR="00B56CF9" w:rsidRPr="00355B08" w:rsidRDefault="00B56CF9" w:rsidP="00DC0570">
      <w:pPr>
        <w:pStyle w:val="Akapitzlist"/>
        <w:numPr>
          <w:ilvl w:val="0"/>
          <w:numId w:val="21"/>
        </w:numPr>
        <w:spacing w:after="0" w:line="240" w:lineRule="auto"/>
        <w:jc w:val="both"/>
        <w:rPr>
          <w:rFonts w:cstheme="minorHAnsi"/>
        </w:rPr>
      </w:pPr>
      <w:r w:rsidRPr="00355B08">
        <w:rPr>
          <w:rFonts w:cstheme="minorHAnsi"/>
          <w:b/>
        </w:rPr>
        <w:t>W celu potwierdzenia spełniania warunków udziału w postepowaniu</w:t>
      </w:r>
      <w:r w:rsidRPr="00355B08">
        <w:rPr>
          <w:rFonts w:cstheme="minorHAnsi"/>
        </w:rPr>
        <w:t xml:space="preserve"> dotyczących zdolności technicznej i zawodowej, określonych </w:t>
      </w:r>
      <w:r w:rsidR="009C4BCE" w:rsidRPr="00355B08">
        <w:rPr>
          <w:rFonts w:cstheme="minorHAnsi"/>
        </w:rPr>
        <w:t xml:space="preserve">w rozdziale </w:t>
      </w:r>
      <w:r w:rsidR="00D71E21">
        <w:rPr>
          <w:rFonts w:cstheme="minorHAnsi"/>
        </w:rPr>
        <w:t>21</w:t>
      </w:r>
      <w:r w:rsidR="009C4BCE" w:rsidRPr="00355B08">
        <w:rPr>
          <w:rFonts w:cstheme="minorHAnsi"/>
        </w:rPr>
        <w:t xml:space="preserve"> ust. 1, wykonawca w odpowiedzi na wezwanie, o którym mowa w ust. 5 składa aktualn</w:t>
      </w:r>
      <w:r w:rsidR="00D8502A">
        <w:rPr>
          <w:rFonts w:cstheme="minorHAnsi"/>
        </w:rPr>
        <w:t>y</w:t>
      </w:r>
      <w:r w:rsidR="009C4BCE" w:rsidRPr="00355B08">
        <w:rPr>
          <w:rFonts w:cstheme="minorHAnsi"/>
        </w:rPr>
        <w:t xml:space="preserve"> na dzień złożenia:</w:t>
      </w:r>
    </w:p>
    <w:p w:rsidR="00B65259" w:rsidRPr="00B65259" w:rsidRDefault="00B65259" w:rsidP="00B65259">
      <w:pPr>
        <w:pStyle w:val="Nagwek1"/>
        <w:numPr>
          <w:ilvl w:val="1"/>
          <w:numId w:val="1"/>
        </w:numPr>
        <w:rPr>
          <w:rFonts w:asciiTheme="minorHAnsi" w:eastAsiaTheme="minorEastAsia" w:hAnsiTheme="minorHAnsi" w:cstheme="minorHAnsi"/>
          <w:bCs w:val="0"/>
          <w:color w:val="auto"/>
          <w:sz w:val="22"/>
          <w:szCs w:val="22"/>
        </w:rPr>
      </w:pPr>
      <w:bookmarkStart w:id="22" w:name="_Toc105136778"/>
      <w:r w:rsidRPr="00B65259">
        <w:rPr>
          <w:rFonts w:asciiTheme="minorHAnsi" w:eastAsiaTheme="minorEastAsia" w:hAnsiTheme="minorHAnsi" w:cstheme="minorHAnsi"/>
          <w:bCs w:val="0"/>
          <w:color w:val="auto"/>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D167C6" w:rsidRDefault="00D167C6" w:rsidP="00D167C6">
      <w:pPr>
        <w:pStyle w:val="Nagwek1"/>
        <w:ind w:left="426" w:hanging="426"/>
      </w:pPr>
      <w:r>
        <w:t>Przedmiotowe środki dowodowe</w:t>
      </w:r>
      <w:bookmarkEnd w:id="22"/>
    </w:p>
    <w:p w:rsidR="00D167C6" w:rsidRPr="00F9665F" w:rsidRDefault="00C7149D" w:rsidP="00016D8D">
      <w:pPr>
        <w:pStyle w:val="Akapitzlist"/>
        <w:numPr>
          <w:ilvl w:val="0"/>
          <w:numId w:val="22"/>
        </w:numPr>
        <w:rPr>
          <w:rFonts w:cstheme="minorHAnsi"/>
        </w:rPr>
      </w:pPr>
      <w:r>
        <w:t xml:space="preserve"> </w:t>
      </w:r>
      <w:r w:rsidR="00D167C6" w:rsidRPr="00F9665F">
        <w:rPr>
          <w:rFonts w:cstheme="minorHAnsi"/>
        </w:rPr>
        <w:t>Zamawiający</w:t>
      </w:r>
      <w:r w:rsidR="00B65259" w:rsidRPr="00F9665F">
        <w:rPr>
          <w:rFonts w:cstheme="minorHAnsi"/>
        </w:rPr>
        <w:t xml:space="preserve"> nie</w:t>
      </w:r>
      <w:r w:rsidR="00D167C6" w:rsidRPr="00F9665F">
        <w:rPr>
          <w:rFonts w:cstheme="minorHAnsi"/>
        </w:rPr>
        <w:t xml:space="preserve"> wymaga złożenia </w:t>
      </w:r>
      <w:r w:rsidR="00B51489" w:rsidRPr="00F9665F">
        <w:rPr>
          <w:rFonts w:cstheme="minorHAnsi"/>
        </w:rPr>
        <w:t>wraz z ofertą</w:t>
      </w:r>
      <w:r w:rsidR="00D167C6" w:rsidRPr="00F9665F">
        <w:rPr>
          <w:rFonts w:cstheme="minorHAnsi"/>
        </w:rPr>
        <w:t xml:space="preserve"> pr</w:t>
      </w:r>
      <w:r w:rsidR="00B65259" w:rsidRPr="00F9665F">
        <w:rPr>
          <w:rFonts w:cstheme="minorHAnsi"/>
        </w:rPr>
        <w:t>zedmiotowych środków dowodowych</w:t>
      </w:r>
    </w:p>
    <w:p w:rsidR="00D753EB" w:rsidRPr="00355B08" w:rsidRDefault="00D753EB" w:rsidP="00FA77A5">
      <w:pPr>
        <w:pStyle w:val="Nagwek1"/>
        <w:ind w:left="426" w:hanging="426"/>
      </w:pPr>
      <w:bookmarkStart w:id="23" w:name="_Toc105136779"/>
      <w:r w:rsidRPr="00355B08">
        <w:t>Podział zamówienia na części</w:t>
      </w:r>
      <w:bookmarkEnd w:id="23"/>
    </w:p>
    <w:p w:rsidR="00D753EB" w:rsidRPr="00355B08" w:rsidRDefault="00D753EB" w:rsidP="00D9617F">
      <w:pPr>
        <w:pStyle w:val="Akapitzlist"/>
        <w:numPr>
          <w:ilvl w:val="0"/>
          <w:numId w:val="43"/>
        </w:numPr>
        <w:rPr>
          <w:rFonts w:cstheme="minorHAnsi"/>
        </w:rPr>
      </w:pPr>
      <w:r w:rsidRPr="00F9665F">
        <w:rPr>
          <w:rFonts w:cstheme="minorHAnsi"/>
        </w:rPr>
        <w:t xml:space="preserve">Zamawiający </w:t>
      </w:r>
      <w:r w:rsidR="00D54D65" w:rsidRPr="00F9665F">
        <w:rPr>
          <w:rFonts w:cstheme="minorHAnsi"/>
        </w:rPr>
        <w:t xml:space="preserve">nie </w:t>
      </w:r>
      <w:r w:rsidRPr="00F9665F">
        <w:rPr>
          <w:rFonts w:cstheme="minorHAnsi"/>
        </w:rPr>
        <w:t>dokonuje podziału zamówienia na części. Ofertę należy złożyć na realizację</w:t>
      </w:r>
      <w:r w:rsidRPr="00355B08">
        <w:rPr>
          <w:rFonts w:cstheme="minorHAnsi"/>
        </w:rPr>
        <w:t xml:space="preserve"> </w:t>
      </w:r>
      <w:r w:rsidR="00D54D65">
        <w:rPr>
          <w:rFonts w:cstheme="minorHAnsi"/>
        </w:rPr>
        <w:t xml:space="preserve">całości przedmiotu zamówienia </w:t>
      </w:r>
      <w:r w:rsidRPr="00355B08">
        <w:rPr>
          <w:rFonts w:cstheme="minorHAnsi"/>
        </w:rPr>
        <w:t>zgodnie z opisem rozdz. 5.</w:t>
      </w:r>
      <w:r w:rsidR="00B65259">
        <w:rPr>
          <w:rFonts w:cstheme="minorHAnsi"/>
        </w:rPr>
        <w:t xml:space="preserve"> </w:t>
      </w:r>
      <w:r w:rsidR="00B65259" w:rsidRPr="00D157FB">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p>
    <w:p w:rsidR="00D753EB" w:rsidRPr="00355B08" w:rsidRDefault="00C7149D" w:rsidP="00FA77A5">
      <w:pPr>
        <w:pStyle w:val="Nagwek1"/>
        <w:ind w:left="426" w:hanging="426"/>
      </w:pPr>
      <w:r>
        <w:t xml:space="preserve"> </w:t>
      </w:r>
      <w:bookmarkStart w:id="24" w:name="_Toc105136780"/>
      <w:r w:rsidR="00D753EB" w:rsidRPr="00355B08">
        <w:t>Oferta wariantowa</w:t>
      </w:r>
      <w:bookmarkEnd w:id="24"/>
      <w:r w:rsidR="00D753EB" w:rsidRPr="00355B08">
        <w:t xml:space="preserve"> </w:t>
      </w:r>
    </w:p>
    <w:p w:rsidR="00D753EB" w:rsidRPr="00355B08" w:rsidRDefault="00D753EB" w:rsidP="00DC0570">
      <w:pPr>
        <w:pStyle w:val="Akapitzlist"/>
        <w:numPr>
          <w:ilvl w:val="0"/>
          <w:numId w:val="23"/>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5" w:name="_Toc105136781"/>
      <w:r w:rsidRPr="00355B08">
        <w:lastRenderedPageBreak/>
        <w:t>Wadium</w:t>
      </w:r>
      <w:bookmarkEnd w:id="25"/>
    </w:p>
    <w:p w:rsidR="004C47FB" w:rsidRPr="00D54D65" w:rsidRDefault="004C47FB" w:rsidP="00DC0570">
      <w:pPr>
        <w:pStyle w:val="Akapitzlist"/>
        <w:numPr>
          <w:ilvl w:val="0"/>
          <w:numId w:val="24"/>
        </w:numPr>
        <w:spacing w:after="0" w:line="240" w:lineRule="auto"/>
        <w:jc w:val="both"/>
        <w:rPr>
          <w:rFonts w:cstheme="minorHAnsi"/>
        </w:rPr>
      </w:pPr>
      <w:r w:rsidRPr="00355B08">
        <w:rPr>
          <w:rFonts w:cstheme="minorHAnsi"/>
        </w:rPr>
        <w:t>Zamawiający wymaga</w:t>
      </w:r>
      <w:r w:rsidR="00DF0746">
        <w:rPr>
          <w:rFonts w:cstheme="minorHAnsi"/>
        </w:rPr>
        <w:t xml:space="preserve"> wniesienia wadium w wysokości </w:t>
      </w:r>
      <w:r w:rsidR="00D54D65">
        <w:rPr>
          <w:rFonts w:cstheme="minorHAnsi"/>
        </w:rPr>
        <w:t xml:space="preserve"> </w:t>
      </w:r>
      <w:r w:rsidR="00C11A6B">
        <w:rPr>
          <w:rFonts w:cstheme="minorHAnsi"/>
          <w:b/>
        </w:rPr>
        <w:t>1</w:t>
      </w:r>
      <w:r w:rsidR="00DB4BCE" w:rsidRPr="00D54D65">
        <w:rPr>
          <w:rFonts w:cstheme="minorHAnsi"/>
          <w:b/>
        </w:rPr>
        <w:t> </w:t>
      </w:r>
      <w:r w:rsidR="00B65259">
        <w:rPr>
          <w:rFonts w:cstheme="minorHAnsi"/>
          <w:b/>
        </w:rPr>
        <w:t>8</w:t>
      </w:r>
      <w:r w:rsidR="00DF0746" w:rsidRPr="00D54D65">
        <w:rPr>
          <w:rFonts w:cstheme="minorHAnsi"/>
          <w:b/>
        </w:rPr>
        <w:t>00</w:t>
      </w:r>
      <w:r w:rsidR="00DB4BCE" w:rsidRPr="00D54D65">
        <w:rPr>
          <w:rFonts w:cstheme="minorHAnsi"/>
          <w:b/>
        </w:rPr>
        <w:t>,00</w:t>
      </w:r>
      <w:r w:rsidR="00DF0746" w:rsidRPr="00D54D65">
        <w:rPr>
          <w:rFonts w:cstheme="minorHAnsi"/>
          <w:b/>
        </w:rPr>
        <w:t xml:space="preserve"> zł</w:t>
      </w:r>
      <w:r w:rsidR="00DF0746" w:rsidRPr="00D54D65">
        <w:rPr>
          <w:rFonts w:cstheme="minorHAnsi"/>
        </w:rPr>
        <w:t xml:space="preserve"> (słownie: </w:t>
      </w:r>
      <w:r w:rsidR="00C11A6B">
        <w:rPr>
          <w:rFonts w:cstheme="minorHAnsi"/>
        </w:rPr>
        <w:t>jeden tysiąc</w:t>
      </w:r>
      <w:r w:rsidR="00D8502A" w:rsidRPr="00D54D65">
        <w:rPr>
          <w:rFonts w:cstheme="minorHAnsi"/>
        </w:rPr>
        <w:t xml:space="preserve"> </w:t>
      </w:r>
      <w:r w:rsidR="00B65259">
        <w:rPr>
          <w:rFonts w:cstheme="minorHAnsi"/>
        </w:rPr>
        <w:t xml:space="preserve">osiemset </w:t>
      </w:r>
      <w:r w:rsidRPr="00D54D65">
        <w:rPr>
          <w:rFonts w:cstheme="minorHAnsi"/>
        </w:rPr>
        <w:t>złotych 00/100)</w:t>
      </w:r>
      <w:r w:rsidR="00DB4BCE" w:rsidRPr="00D54D65">
        <w:rPr>
          <w:rFonts w:cstheme="minorHAnsi"/>
        </w:rPr>
        <w:t>,</w:t>
      </w:r>
    </w:p>
    <w:p w:rsidR="004C47FB" w:rsidRPr="00355B08" w:rsidRDefault="004C47FB" w:rsidP="00DC0570">
      <w:pPr>
        <w:pStyle w:val="Akapitzlist"/>
        <w:numPr>
          <w:ilvl w:val="0"/>
          <w:numId w:val="24"/>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DC0570">
      <w:pPr>
        <w:pStyle w:val="Akapitzlist"/>
        <w:numPr>
          <w:ilvl w:val="0"/>
          <w:numId w:val="24"/>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DC0570">
      <w:pPr>
        <w:pStyle w:val="Akapitzlist"/>
        <w:numPr>
          <w:ilvl w:val="1"/>
          <w:numId w:val="10"/>
        </w:numPr>
        <w:spacing w:after="0" w:line="240" w:lineRule="auto"/>
        <w:jc w:val="both"/>
        <w:rPr>
          <w:rFonts w:cstheme="minorHAnsi"/>
        </w:rPr>
      </w:pPr>
      <w:r w:rsidRPr="00355B08">
        <w:rPr>
          <w:rFonts w:cstheme="minorHAnsi"/>
        </w:rPr>
        <w:t>pieniądzu;</w:t>
      </w:r>
    </w:p>
    <w:p w:rsidR="004C47FB" w:rsidRPr="00355B08" w:rsidRDefault="004C47FB" w:rsidP="00DC0570">
      <w:pPr>
        <w:pStyle w:val="Akapitzlist"/>
        <w:numPr>
          <w:ilvl w:val="1"/>
          <w:numId w:val="10"/>
        </w:numPr>
        <w:spacing w:after="0" w:line="240" w:lineRule="auto"/>
        <w:jc w:val="both"/>
        <w:rPr>
          <w:rFonts w:cstheme="minorHAnsi"/>
        </w:rPr>
      </w:pPr>
      <w:r w:rsidRPr="00355B08">
        <w:rPr>
          <w:rFonts w:cstheme="minorHAnsi"/>
        </w:rPr>
        <w:t>gwarancjach bankowych;</w:t>
      </w:r>
    </w:p>
    <w:p w:rsidR="004C47FB" w:rsidRPr="00355B08" w:rsidRDefault="004C47FB" w:rsidP="00DC0570">
      <w:pPr>
        <w:pStyle w:val="Akapitzlist"/>
        <w:numPr>
          <w:ilvl w:val="1"/>
          <w:numId w:val="10"/>
        </w:numPr>
        <w:spacing w:after="0" w:line="240" w:lineRule="auto"/>
        <w:jc w:val="both"/>
        <w:rPr>
          <w:rFonts w:cstheme="minorHAnsi"/>
        </w:rPr>
      </w:pPr>
      <w:r w:rsidRPr="00355B08">
        <w:rPr>
          <w:rFonts w:cstheme="minorHAnsi"/>
        </w:rPr>
        <w:t>gwarancjach ubezpieczeniowych;</w:t>
      </w:r>
    </w:p>
    <w:p w:rsidR="004C47FB" w:rsidRPr="00355B08" w:rsidRDefault="004C47FB" w:rsidP="00DC0570">
      <w:pPr>
        <w:pStyle w:val="Akapitzlist"/>
        <w:numPr>
          <w:ilvl w:val="1"/>
          <w:numId w:val="10"/>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DC0570">
      <w:pPr>
        <w:pStyle w:val="Akapitzlist"/>
        <w:numPr>
          <w:ilvl w:val="0"/>
          <w:numId w:val="24"/>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Default="00DF0746" w:rsidP="00DF0746">
      <w:pPr>
        <w:pStyle w:val="Akapitzlist"/>
        <w:spacing w:after="0" w:line="240" w:lineRule="auto"/>
        <w:jc w:val="both"/>
        <w:rPr>
          <w:rFonts w:cstheme="minorHAnsi"/>
        </w:rPr>
      </w:pPr>
      <w:r w:rsidRPr="00DF0746">
        <w:rPr>
          <w:rFonts w:cstheme="minorHAnsi"/>
        </w:rPr>
        <w:t xml:space="preserve">Bank Spółdzielczy w Gryficach, Oddział Resko </w:t>
      </w:r>
      <w:r w:rsidR="00CE52E9" w:rsidRPr="00CE52E9">
        <w:rPr>
          <w:rFonts w:cstheme="minorHAnsi"/>
        </w:rPr>
        <w:t xml:space="preserve"> </w:t>
      </w:r>
      <w:r w:rsidR="00CE52E9" w:rsidRPr="005E719B">
        <w:rPr>
          <w:rFonts w:cstheme="minorHAnsi"/>
          <w:b/>
        </w:rPr>
        <w:t>91 9376 0001 0050 6515 2003 0007</w:t>
      </w:r>
      <w:r w:rsidR="00D8502A" w:rsidRPr="00D8502A">
        <w:rPr>
          <w:rFonts w:cstheme="minorHAnsi"/>
        </w:rPr>
        <w:t>.</w:t>
      </w:r>
    </w:p>
    <w:p w:rsidR="00DF0746" w:rsidRPr="00355B08" w:rsidRDefault="00DF0746" w:rsidP="00DF0746">
      <w:pPr>
        <w:pStyle w:val="Akapitzlist"/>
        <w:spacing w:after="0" w:line="240" w:lineRule="auto"/>
        <w:jc w:val="both"/>
        <w:rPr>
          <w:rFonts w:cstheme="minorHAnsi"/>
        </w:rPr>
      </w:pPr>
      <w:r>
        <w:rPr>
          <w:rFonts w:cstheme="minorHAnsi"/>
        </w:rPr>
        <w:t>W tytule przelewu należy podać: „</w:t>
      </w:r>
      <w:r w:rsidRPr="005E719B">
        <w:rPr>
          <w:rFonts w:cstheme="minorHAnsi"/>
          <w:b/>
        </w:rPr>
        <w:t>Wadium znak sprawy</w:t>
      </w:r>
      <w:r w:rsidR="00CE52E9" w:rsidRPr="005E719B">
        <w:rPr>
          <w:rFonts w:cstheme="minorHAnsi"/>
          <w:b/>
        </w:rPr>
        <w:t xml:space="preserve"> ZP</w:t>
      </w:r>
      <w:r w:rsidR="00FE4B5A" w:rsidRPr="005E719B">
        <w:rPr>
          <w:rFonts w:cstheme="minorHAnsi"/>
          <w:b/>
        </w:rPr>
        <w:t>.271.</w:t>
      </w:r>
      <w:r w:rsidR="00B65259">
        <w:rPr>
          <w:rFonts w:cstheme="minorHAnsi"/>
          <w:b/>
        </w:rPr>
        <w:t>5</w:t>
      </w:r>
      <w:r w:rsidR="00D8502A" w:rsidRPr="005E719B">
        <w:rPr>
          <w:rFonts w:cstheme="minorHAnsi"/>
          <w:b/>
        </w:rPr>
        <w:t>.</w:t>
      </w:r>
      <w:r w:rsidR="00B65259">
        <w:rPr>
          <w:rFonts w:cstheme="minorHAnsi"/>
          <w:b/>
        </w:rPr>
        <w:t>23</w:t>
      </w:r>
      <w:r w:rsidR="00A43644">
        <w:rPr>
          <w:rFonts w:cstheme="minorHAnsi"/>
          <w:b/>
        </w:rPr>
        <w:t>”</w:t>
      </w:r>
      <w:r w:rsidR="00840DC8">
        <w:rPr>
          <w:rFonts w:cstheme="minorHAnsi"/>
        </w:rPr>
        <w:t>.</w:t>
      </w:r>
    </w:p>
    <w:p w:rsidR="004C47FB" w:rsidRPr="00355B08" w:rsidRDefault="004C47FB" w:rsidP="00DC0570">
      <w:pPr>
        <w:pStyle w:val="Akapitzlist"/>
        <w:numPr>
          <w:ilvl w:val="0"/>
          <w:numId w:val="24"/>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DC0570">
      <w:pPr>
        <w:pStyle w:val="Akapitzlist"/>
        <w:numPr>
          <w:ilvl w:val="0"/>
          <w:numId w:val="24"/>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DC0570">
      <w:pPr>
        <w:pStyle w:val="Akapitzlist"/>
        <w:numPr>
          <w:ilvl w:val="0"/>
          <w:numId w:val="24"/>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DC0570">
      <w:pPr>
        <w:pStyle w:val="Akapitzlist"/>
        <w:numPr>
          <w:ilvl w:val="1"/>
          <w:numId w:val="26"/>
        </w:numPr>
        <w:spacing w:after="0" w:line="240" w:lineRule="auto"/>
        <w:jc w:val="both"/>
        <w:rPr>
          <w:rFonts w:cstheme="minorHAnsi"/>
        </w:rPr>
      </w:pPr>
      <w:r w:rsidRPr="00355B08">
        <w:rPr>
          <w:rFonts w:cstheme="minorHAnsi"/>
        </w:rPr>
        <w:t>upływu terminu związania ofertą;</w:t>
      </w:r>
    </w:p>
    <w:p w:rsidR="004C47FB" w:rsidRPr="00355B08" w:rsidRDefault="004C47FB" w:rsidP="00DC0570">
      <w:pPr>
        <w:pStyle w:val="Akapitzlist"/>
        <w:numPr>
          <w:ilvl w:val="1"/>
          <w:numId w:val="26"/>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DC0570">
      <w:pPr>
        <w:pStyle w:val="Akapitzlist"/>
        <w:numPr>
          <w:ilvl w:val="1"/>
          <w:numId w:val="26"/>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DC0570">
      <w:pPr>
        <w:pStyle w:val="Akapitzlist"/>
        <w:numPr>
          <w:ilvl w:val="0"/>
          <w:numId w:val="24"/>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DC0570">
      <w:pPr>
        <w:pStyle w:val="Akapitzlist"/>
        <w:numPr>
          <w:ilvl w:val="0"/>
          <w:numId w:val="25"/>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DC0570">
      <w:pPr>
        <w:pStyle w:val="Akapitzlist"/>
        <w:numPr>
          <w:ilvl w:val="0"/>
          <w:numId w:val="25"/>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DC0570">
      <w:pPr>
        <w:pStyle w:val="Akapitzlist"/>
        <w:numPr>
          <w:ilvl w:val="0"/>
          <w:numId w:val="25"/>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DC0570">
      <w:pPr>
        <w:pStyle w:val="Akapitzlist"/>
        <w:numPr>
          <w:ilvl w:val="0"/>
          <w:numId w:val="25"/>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DC0570">
      <w:pPr>
        <w:pStyle w:val="Akapitzlist"/>
        <w:numPr>
          <w:ilvl w:val="0"/>
          <w:numId w:val="24"/>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DC0570">
      <w:pPr>
        <w:pStyle w:val="Akapitzlist"/>
        <w:numPr>
          <w:ilvl w:val="0"/>
          <w:numId w:val="24"/>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DC0570">
      <w:pPr>
        <w:pStyle w:val="Akapitzlist"/>
        <w:numPr>
          <w:ilvl w:val="0"/>
          <w:numId w:val="24"/>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DC0570">
      <w:pPr>
        <w:pStyle w:val="Akapitzlist"/>
        <w:numPr>
          <w:ilvl w:val="0"/>
          <w:numId w:val="24"/>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DC0570">
      <w:pPr>
        <w:pStyle w:val="Akapitzlist"/>
        <w:numPr>
          <w:ilvl w:val="0"/>
          <w:numId w:val="27"/>
        </w:numPr>
        <w:spacing w:after="0" w:line="240" w:lineRule="auto"/>
        <w:jc w:val="both"/>
        <w:rPr>
          <w:rFonts w:cstheme="minorHAnsi"/>
        </w:rPr>
      </w:pPr>
      <w:r w:rsidRPr="00355B08">
        <w:rPr>
          <w:rFonts w:cstheme="minorHAnsi"/>
        </w:rPr>
        <w:t xml:space="preserve">wykonawca w odpowiedzi na wezwanie, o którym mowa w art. 107 ust. 2 lub art. 128 ust. 1, z przyczyn leżących po jego stronie, nie złożył podmiotowych środków </w:t>
      </w:r>
      <w:r w:rsidRPr="00355B08">
        <w:rPr>
          <w:rFonts w:cstheme="minorHAnsi"/>
        </w:rPr>
        <w:lastRenderedPageBreak/>
        <w:t>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DC0570">
      <w:pPr>
        <w:pStyle w:val="Akapitzlist"/>
        <w:numPr>
          <w:ilvl w:val="0"/>
          <w:numId w:val="27"/>
        </w:numPr>
        <w:spacing w:after="0" w:line="240" w:lineRule="auto"/>
        <w:jc w:val="both"/>
        <w:rPr>
          <w:rFonts w:cstheme="minorHAnsi"/>
        </w:rPr>
      </w:pPr>
      <w:r w:rsidRPr="00355B08">
        <w:rPr>
          <w:rFonts w:cstheme="minorHAnsi"/>
        </w:rPr>
        <w:t>wykonawca, którego oferta została wybrana:</w:t>
      </w:r>
    </w:p>
    <w:p w:rsidR="004C47FB" w:rsidRPr="00355B08" w:rsidRDefault="004C47FB" w:rsidP="00DC0570">
      <w:pPr>
        <w:pStyle w:val="Akapitzlist"/>
        <w:numPr>
          <w:ilvl w:val="2"/>
          <w:numId w:val="18"/>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DC0570">
      <w:pPr>
        <w:pStyle w:val="Akapitzlist"/>
        <w:numPr>
          <w:ilvl w:val="2"/>
          <w:numId w:val="18"/>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DC0570">
      <w:pPr>
        <w:pStyle w:val="Akapitzlist"/>
        <w:numPr>
          <w:ilvl w:val="0"/>
          <w:numId w:val="27"/>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6" w:name="_Toc105136782"/>
      <w:r w:rsidR="00175B8C" w:rsidRPr="007525CA">
        <w:t>Zamówienia</w:t>
      </w:r>
      <w:r w:rsidR="00175B8C" w:rsidRPr="00355B08">
        <w:t xml:space="preserve"> powtórzeniowe</w:t>
      </w:r>
      <w:bookmarkEnd w:id="26"/>
    </w:p>
    <w:p w:rsidR="00175B8C" w:rsidRPr="00355B08" w:rsidRDefault="00175B8C" w:rsidP="00DC0570">
      <w:pPr>
        <w:pStyle w:val="Akapitzlist"/>
        <w:numPr>
          <w:ilvl w:val="0"/>
          <w:numId w:val="28"/>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7" w:name="_Toc105136783"/>
      <w:r w:rsidR="00342F75" w:rsidRPr="007525CA">
        <w:t>Informacje</w:t>
      </w:r>
      <w:r w:rsidR="00342F75" w:rsidRPr="00355B08">
        <w:t xml:space="preserve"> uzupełniające</w:t>
      </w:r>
      <w:bookmarkEnd w:id="27"/>
    </w:p>
    <w:p w:rsidR="00342F75" w:rsidRPr="00355B08" w:rsidRDefault="00342F75" w:rsidP="00DC0570">
      <w:pPr>
        <w:pStyle w:val="Akapitzlist"/>
        <w:numPr>
          <w:ilvl w:val="0"/>
          <w:numId w:val="29"/>
        </w:numPr>
        <w:rPr>
          <w:rFonts w:cstheme="minorHAnsi"/>
        </w:rPr>
      </w:pPr>
      <w:r w:rsidRPr="00355B08">
        <w:rPr>
          <w:rFonts w:cstheme="minorHAnsi"/>
        </w:rPr>
        <w:t>Zamawiający nie wymaga przeprowadzenia wizji lokalnej.</w:t>
      </w:r>
    </w:p>
    <w:p w:rsidR="00342F75" w:rsidRPr="00355B08" w:rsidRDefault="00342F75" w:rsidP="00DC0570">
      <w:pPr>
        <w:pStyle w:val="Akapitzlist"/>
        <w:numPr>
          <w:ilvl w:val="0"/>
          <w:numId w:val="29"/>
        </w:numPr>
        <w:rPr>
          <w:rFonts w:cstheme="minorHAnsi"/>
        </w:rPr>
      </w:pPr>
      <w:r w:rsidRPr="00355B08">
        <w:rPr>
          <w:rFonts w:cstheme="minorHAnsi"/>
        </w:rPr>
        <w:t>Nie przewiduje się rozliczenia w walutach obcych.</w:t>
      </w:r>
    </w:p>
    <w:p w:rsidR="00342F75" w:rsidRPr="00355B08" w:rsidRDefault="00342F75" w:rsidP="00DC0570">
      <w:pPr>
        <w:pStyle w:val="Akapitzlist"/>
        <w:numPr>
          <w:ilvl w:val="0"/>
          <w:numId w:val="29"/>
        </w:numPr>
        <w:rPr>
          <w:rFonts w:cstheme="minorHAnsi"/>
        </w:rPr>
      </w:pPr>
      <w:r w:rsidRPr="00355B08">
        <w:rPr>
          <w:rFonts w:cstheme="minorHAnsi"/>
        </w:rPr>
        <w:t>Nie przewiduje się zwrotu kosztów udziału w postępowaniu.</w:t>
      </w:r>
    </w:p>
    <w:p w:rsidR="00342F75" w:rsidRPr="00355B08" w:rsidRDefault="00342F75" w:rsidP="00DC0570">
      <w:pPr>
        <w:pStyle w:val="Akapitzlist"/>
        <w:numPr>
          <w:ilvl w:val="0"/>
          <w:numId w:val="29"/>
        </w:numPr>
        <w:rPr>
          <w:rFonts w:cstheme="minorHAnsi"/>
        </w:rPr>
      </w:pPr>
      <w:r w:rsidRPr="00355B08">
        <w:rPr>
          <w:rFonts w:cstheme="minorHAnsi"/>
        </w:rPr>
        <w:t>Nie przewiduje się prowadzenia aukcji elektronicznej.</w:t>
      </w:r>
    </w:p>
    <w:p w:rsidR="00342F75" w:rsidRPr="00355B08" w:rsidRDefault="00342F75" w:rsidP="00DC0570">
      <w:pPr>
        <w:pStyle w:val="Akapitzlist"/>
        <w:numPr>
          <w:ilvl w:val="0"/>
          <w:numId w:val="29"/>
        </w:numPr>
        <w:rPr>
          <w:rFonts w:cstheme="minorHAnsi"/>
        </w:rPr>
      </w:pPr>
      <w:r w:rsidRPr="00355B08">
        <w:rPr>
          <w:rFonts w:cstheme="minorHAnsi"/>
        </w:rPr>
        <w:t>Nie dopuszcza się możliwości złożenia oferty w postaci katalogów elektronicznych.</w:t>
      </w:r>
    </w:p>
    <w:p w:rsidR="00342F75" w:rsidRDefault="00342F75" w:rsidP="00DC0570">
      <w:pPr>
        <w:pStyle w:val="Akapitzlist"/>
        <w:numPr>
          <w:ilvl w:val="0"/>
          <w:numId w:val="29"/>
        </w:numPr>
        <w:rPr>
          <w:rFonts w:cstheme="minorHAnsi"/>
        </w:rPr>
      </w:pPr>
      <w:r w:rsidRPr="00355B08">
        <w:rPr>
          <w:rFonts w:cstheme="minorHAnsi"/>
        </w:rPr>
        <w:t>Zamawiający nie wymaga wniesienia zabezpieczenia należytego wykonania umowy.</w:t>
      </w:r>
    </w:p>
    <w:p w:rsidR="00497857" w:rsidRPr="00355B08" w:rsidRDefault="00497857" w:rsidP="00DC0570">
      <w:pPr>
        <w:pStyle w:val="Akapitzlist"/>
        <w:numPr>
          <w:ilvl w:val="0"/>
          <w:numId w:val="29"/>
        </w:numPr>
        <w:rPr>
          <w:rFonts w:cstheme="minorHAnsi"/>
        </w:rPr>
      </w:pPr>
      <w:r w:rsidRPr="00497857">
        <w:rPr>
          <w:rFonts w:cstheme="minorHAnsi"/>
        </w:rPr>
        <w:t>Zamawiający przewiduje unieważnienie postępowania, jeśli środki publiczne, które zamierzał przeznaczyć na sfinansowanie całości lub części zamówienia nie zostały przyznane</w:t>
      </w:r>
      <w:r>
        <w:rPr>
          <w:rFonts w:cstheme="minorHAnsi"/>
        </w:rPr>
        <w:t>.</w:t>
      </w:r>
    </w:p>
    <w:p w:rsidR="00342F75" w:rsidRPr="00355B08" w:rsidRDefault="00C7149D" w:rsidP="00FA77A5">
      <w:pPr>
        <w:pStyle w:val="Nagwek1"/>
        <w:ind w:left="426" w:hanging="426"/>
      </w:pPr>
      <w:r>
        <w:t xml:space="preserve"> </w:t>
      </w:r>
      <w:bookmarkStart w:id="28" w:name="_Toc105136784"/>
      <w:r w:rsidR="00342F75" w:rsidRPr="00355B08">
        <w:t>Klauzula RODO</w:t>
      </w:r>
      <w:bookmarkEnd w:id="28"/>
    </w:p>
    <w:p w:rsidR="004D1189" w:rsidRPr="00355B08" w:rsidRDefault="00342F75" w:rsidP="00DC0570">
      <w:pPr>
        <w:pStyle w:val="Akapitzlist"/>
        <w:numPr>
          <w:ilvl w:val="1"/>
          <w:numId w:val="30"/>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37CB9" w:rsidRPr="00AB5126" w:rsidRDefault="00C37CB9" w:rsidP="00DC0570">
      <w:pPr>
        <w:pStyle w:val="Akapitzlist"/>
        <w:numPr>
          <w:ilvl w:val="2"/>
          <w:numId w:val="30"/>
        </w:numPr>
        <w:spacing w:after="0" w:line="240" w:lineRule="auto"/>
        <w:ind w:left="1276" w:hanging="283"/>
        <w:jc w:val="both"/>
        <w:rPr>
          <w:rFonts w:cstheme="minorHAnsi"/>
        </w:rPr>
      </w:pPr>
      <w:r w:rsidRPr="00AB5126">
        <w:rPr>
          <w:rFonts w:cstheme="minorHAnsi"/>
        </w:rPr>
        <w:t xml:space="preserve">administratorem Pani/Pana danych osobowych jest </w:t>
      </w:r>
      <w:r>
        <w:rPr>
          <w:rFonts w:cstheme="minorHAnsi"/>
        </w:rPr>
        <w:t>Arkadiusz Czerwiński</w:t>
      </w:r>
      <w:r w:rsidRPr="00AB5126">
        <w:rPr>
          <w:rFonts w:cstheme="minorHAnsi"/>
        </w:rPr>
        <w:t xml:space="preserve"> – </w:t>
      </w:r>
      <w:r>
        <w:rPr>
          <w:rFonts w:cstheme="minorHAnsi"/>
        </w:rPr>
        <w:t>Burmistrz Reska</w:t>
      </w:r>
      <w:r w:rsidRPr="00AB5126">
        <w:rPr>
          <w:rFonts w:cstheme="minorHAnsi"/>
        </w:rPr>
        <w:t xml:space="preserve">, ul. </w:t>
      </w:r>
      <w:r>
        <w:rPr>
          <w:rFonts w:cstheme="minorHAnsi"/>
        </w:rPr>
        <w:t>Rynek 1</w:t>
      </w:r>
      <w:r w:rsidRPr="00AB5126">
        <w:rPr>
          <w:rFonts w:cstheme="minorHAnsi"/>
        </w:rPr>
        <w:t xml:space="preserve">, 72-315 Resko e-mail </w:t>
      </w:r>
      <w:hyperlink r:id="rId21" w:history="1">
        <w:r w:rsidRPr="00E0461C">
          <w:rPr>
            <w:rStyle w:val="Hipercze"/>
          </w:rPr>
          <w:t>resko@resko.pl</w:t>
        </w:r>
      </w:hyperlink>
      <w:r>
        <w:t xml:space="preserve"> </w:t>
      </w:r>
      <w:r w:rsidRPr="00AB5126">
        <w:rPr>
          <w:rFonts w:cstheme="minorHAnsi"/>
        </w:rPr>
        <w:t>;</w:t>
      </w:r>
    </w:p>
    <w:p w:rsidR="00C37CB9" w:rsidRPr="00EA607E" w:rsidRDefault="00C37CB9" w:rsidP="00DC0570">
      <w:pPr>
        <w:pStyle w:val="Akapitzlist"/>
        <w:numPr>
          <w:ilvl w:val="2"/>
          <w:numId w:val="30"/>
        </w:numPr>
        <w:spacing w:after="0" w:line="240" w:lineRule="auto"/>
        <w:ind w:left="1276" w:hanging="283"/>
        <w:jc w:val="both"/>
        <w:rPr>
          <w:rFonts w:cstheme="minorHAnsi"/>
        </w:rPr>
      </w:pPr>
      <w:r w:rsidRPr="00AB5126">
        <w:rPr>
          <w:rFonts w:cstheme="minorHAnsi"/>
        </w:rPr>
        <w:t xml:space="preserve"> inspektorem ochrony danych osobowych w </w:t>
      </w:r>
      <w:r>
        <w:rPr>
          <w:rFonts w:cstheme="minorHAnsi"/>
        </w:rPr>
        <w:t xml:space="preserve">Gminie Resko </w:t>
      </w:r>
      <w:r w:rsidRPr="00AB5126">
        <w:rPr>
          <w:rFonts w:cstheme="minorHAnsi"/>
        </w:rPr>
        <w:t xml:space="preserve">jest </w:t>
      </w:r>
      <w:r>
        <w:rPr>
          <w:rFonts w:cstheme="minorHAnsi"/>
        </w:rPr>
        <w:t>Sandra Kocik</w:t>
      </w:r>
      <w:r w:rsidRPr="00AB5126">
        <w:rPr>
          <w:rFonts w:cstheme="minorHAnsi"/>
        </w:rPr>
        <w:t xml:space="preserve">, kontakt: adres e-mail </w:t>
      </w:r>
      <w:hyperlink r:id="rId22" w:history="1">
        <w:r w:rsidRPr="00E0461C">
          <w:rPr>
            <w:rStyle w:val="Hipercze"/>
            <w:rFonts w:cstheme="minorHAnsi"/>
          </w:rPr>
          <w:t>iod@resko.pl</w:t>
        </w:r>
      </w:hyperlink>
      <w:r w:rsidRPr="00AB5126">
        <w:rPr>
          <w:rFonts w:cstheme="minorHAnsi"/>
        </w:rPr>
        <w:t>,</w:t>
      </w:r>
      <w:r w:rsidRPr="00AB5126">
        <w:rPr>
          <w:rFonts w:ascii="Arial" w:eastAsia="Tahoma" w:hAnsi="Arial" w:cs="Arial"/>
          <w:color w:val="000000"/>
          <w:sz w:val="20"/>
          <w:szCs w:val="20"/>
        </w:rPr>
        <w:t xml:space="preserve"> </w:t>
      </w:r>
      <w:r w:rsidRPr="00FA5BC4">
        <w:rPr>
          <w:rFonts w:eastAsia="Tahoma" w:cstheme="minorHAnsi"/>
          <w:color w:val="000000"/>
          <w:sz w:val="20"/>
          <w:szCs w:val="20"/>
        </w:rPr>
        <w:t>telefon 531716589</w:t>
      </w:r>
    </w:p>
    <w:p w:rsidR="00342F75" w:rsidRPr="00FE0149" w:rsidRDefault="00342F75" w:rsidP="00DC0570">
      <w:pPr>
        <w:numPr>
          <w:ilvl w:val="2"/>
          <w:numId w:val="30"/>
        </w:numPr>
        <w:spacing w:after="0" w:line="240" w:lineRule="auto"/>
        <w:ind w:left="1276" w:hanging="283"/>
        <w:jc w:val="both"/>
        <w:rPr>
          <w:rFonts w:cstheme="minorHAnsi"/>
        </w:rPr>
      </w:pPr>
      <w:r w:rsidRPr="00FE0149">
        <w:rPr>
          <w:rFonts w:cstheme="minorHAnsi"/>
        </w:rPr>
        <w:t>Pani/Pana dane osobowe przetwarzane będą na podstawie art. 6 ust. 1 lit. c RODO w celu związanym z postępowaniem o udzielenie zamówienia publicznego pn.: „</w:t>
      </w:r>
      <w:r w:rsidR="008A7F3B" w:rsidRPr="008A7F3B">
        <w:rPr>
          <w:rFonts w:cstheme="minorHAnsi"/>
          <w:bCs/>
        </w:rPr>
        <w:t>Opracowanie dokumentacji projektowej przebudowy dróg na terenie Gminy Resko</w:t>
      </w:r>
      <w:r w:rsidR="00FE0149" w:rsidRPr="00F9665F">
        <w:rPr>
          <w:rFonts w:cstheme="minorHAnsi"/>
          <w:bCs/>
        </w:rPr>
        <w:t>”</w:t>
      </w:r>
      <w:r w:rsidR="00C37CB9" w:rsidRPr="00F9665F">
        <w:rPr>
          <w:rFonts w:cstheme="minorHAnsi"/>
          <w:bCs/>
        </w:rPr>
        <w:t xml:space="preserve">, </w:t>
      </w:r>
      <w:r w:rsidRPr="00F9665F">
        <w:rPr>
          <w:rFonts w:cstheme="minorHAnsi"/>
        </w:rPr>
        <w:t xml:space="preserve">znak sprawy </w:t>
      </w:r>
      <w:r w:rsidR="00C37CB9" w:rsidRPr="00F9665F">
        <w:rPr>
          <w:rFonts w:cstheme="minorHAnsi"/>
        </w:rPr>
        <w:t>ZP</w:t>
      </w:r>
      <w:r w:rsidR="007F6E7D" w:rsidRPr="00F9665F">
        <w:rPr>
          <w:rFonts w:cstheme="minorHAnsi"/>
        </w:rPr>
        <w:t>.271.</w:t>
      </w:r>
      <w:r w:rsidR="008A7F3B" w:rsidRPr="00F9665F">
        <w:rPr>
          <w:rFonts w:cstheme="minorHAnsi"/>
        </w:rPr>
        <w:t>5</w:t>
      </w:r>
      <w:r w:rsidR="005023DA" w:rsidRPr="00F9665F">
        <w:rPr>
          <w:rFonts w:cstheme="minorHAnsi"/>
        </w:rPr>
        <w:t>.</w:t>
      </w:r>
      <w:r w:rsidR="00C37CB9" w:rsidRPr="00F9665F">
        <w:rPr>
          <w:rFonts w:cstheme="minorHAnsi"/>
        </w:rPr>
        <w:t>2</w:t>
      </w:r>
      <w:r w:rsidR="008A7F3B" w:rsidRPr="00F9665F">
        <w:rPr>
          <w:rFonts w:cstheme="minorHAnsi"/>
        </w:rPr>
        <w:t>3</w:t>
      </w:r>
      <w:r w:rsidRPr="00F9665F">
        <w:rPr>
          <w:rFonts w:cstheme="minorHAnsi"/>
        </w:rPr>
        <w:t xml:space="preserve"> prowadzonym</w:t>
      </w:r>
      <w:r w:rsidRPr="00FE0149">
        <w:rPr>
          <w:rFonts w:cstheme="minorHAnsi"/>
        </w:rPr>
        <w:t xml:space="preserve"> w trybie </w:t>
      </w:r>
      <w:r w:rsidR="004D1189" w:rsidRPr="00FE0149">
        <w:rPr>
          <w:rFonts w:cstheme="minorHAnsi"/>
        </w:rPr>
        <w:t>podstawowym</w:t>
      </w:r>
      <w:r w:rsidRPr="00FE0149">
        <w:rPr>
          <w:rFonts w:cstheme="minorHAnsi"/>
        </w:rPr>
        <w:t>;</w:t>
      </w:r>
    </w:p>
    <w:p w:rsidR="00342F75" w:rsidRPr="00355B08" w:rsidRDefault="00342F75" w:rsidP="00DC0570">
      <w:pPr>
        <w:numPr>
          <w:ilvl w:val="2"/>
          <w:numId w:val="30"/>
        </w:numPr>
        <w:spacing w:after="0" w:line="240" w:lineRule="auto"/>
        <w:ind w:left="1276" w:hanging="283"/>
        <w:jc w:val="both"/>
        <w:rPr>
          <w:rFonts w:cstheme="minorHAnsi"/>
        </w:rPr>
      </w:pPr>
      <w:r w:rsidRPr="00355B08">
        <w:rPr>
          <w:rFonts w:cstheme="minorHAnsi"/>
        </w:rPr>
        <w:t xml:space="preserve">odbiorcami Pani/Pana danych osobowych będą osoby lub podmioty, którym udostępniona zostanie dokumentacja postępowania w oparciu o art. </w:t>
      </w:r>
      <w:r w:rsidR="004D1189" w:rsidRPr="00355B08">
        <w:rPr>
          <w:rFonts w:cstheme="minorHAnsi"/>
        </w:rPr>
        <w:t>18</w:t>
      </w:r>
      <w:r w:rsidRPr="00355B08">
        <w:rPr>
          <w:rFonts w:cstheme="minorHAnsi"/>
        </w:rPr>
        <w:t xml:space="preserve"> oraz art. </w:t>
      </w:r>
      <w:r w:rsidR="004D1189" w:rsidRPr="00355B08">
        <w:rPr>
          <w:rFonts w:cstheme="minorHAnsi"/>
        </w:rPr>
        <w:t>74</w:t>
      </w:r>
      <w:r w:rsidRPr="00355B08">
        <w:rPr>
          <w:rFonts w:cstheme="minorHAnsi"/>
        </w:rPr>
        <w:t xml:space="preserve"> ust.</w:t>
      </w:r>
      <w:r w:rsidR="004D1189" w:rsidRPr="00355B08">
        <w:rPr>
          <w:rFonts w:cstheme="minorHAnsi"/>
        </w:rPr>
        <w:t xml:space="preserve"> 1</w:t>
      </w:r>
      <w:r w:rsidRPr="00355B08">
        <w:rPr>
          <w:rFonts w:cstheme="minorHAnsi"/>
        </w:rPr>
        <w:t xml:space="preserve"> ustawy</w:t>
      </w:r>
      <w:r w:rsidR="004D1189" w:rsidRPr="00355B08">
        <w:rPr>
          <w:rFonts w:cstheme="minorHAnsi"/>
        </w:rPr>
        <w:t>.</w:t>
      </w:r>
      <w:r w:rsidRPr="00355B08">
        <w:rPr>
          <w:rFonts w:cstheme="minorHAnsi"/>
        </w:rPr>
        <w:t xml:space="preserve">  </w:t>
      </w:r>
    </w:p>
    <w:p w:rsidR="00342F75" w:rsidRPr="00355B08" w:rsidRDefault="00342F75" w:rsidP="00DC0570">
      <w:pPr>
        <w:numPr>
          <w:ilvl w:val="2"/>
          <w:numId w:val="30"/>
        </w:numPr>
        <w:spacing w:after="0" w:line="240" w:lineRule="auto"/>
        <w:ind w:left="1276" w:hanging="283"/>
        <w:jc w:val="both"/>
        <w:rPr>
          <w:rFonts w:cstheme="minorHAnsi"/>
        </w:rPr>
      </w:pPr>
      <w:r w:rsidRPr="00355B08">
        <w:rPr>
          <w:rFonts w:cstheme="minorHAnsi"/>
        </w:rPr>
        <w:t xml:space="preserve">Pani/Pana dane osobowe będą przechowywane, zgodnie z art. </w:t>
      </w:r>
      <w:r w:rsidR="004D1189" w:rsidRPr="00355B08">
        <w:rPr>
          <w:rFonts w:cstheme="minorHAnsi"/>
        </w:rPr>
        <w:t>78</w:t>
      </w:r>
      <w:r w:rsidRPr="00355B08">
        <w:rPr>
          <w:rFonts w:cstheme="minorHAnsi"/>
        </w:rPr>
        <w:t xml:space="preserve"> ust. 1</w:t>
      </w:r>
      <w:r w:rsidR="004D1189" w:rsidRPr="00355B08">
        <w:rPr>
          <w:rFonts w:cstheme="minorHAnsi"/>
        </w:rPr>
        <w:t xml:space="preserve"> i 4</w:t>
      </w:r>
      <w:r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DC0570">
      <w:pPr>
        <w:numPr>
          <w:ilvl w:val="2"/>
          <w:numId w:val="30"/>
        </w:numPr>
        <w:spacing w:after="0" w:line="240" w:lineRule="auto"/>
        <w:ind w:left="1276" w:hanging="283"/>
        <w:jc w:val="both"/>
        <w:rPr>
          <w:rFonts w:cstheme="minorHAnsi"/>
        </w:rPr>
      </w:pPr>
      <w:r w:rsidRPr="00355B08">
        <w:rPr>
          <w:rFonts w:cstheme="minorHAnsi"/>
        </w:rPr>
        <w:lastRenderedPageBreak/>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342F75" w:rsidP="00DC0570">
      <w:pPr>
        <w:numPr>
          <w:ilvl w:val="2"/>
          <w:numId w:val="30"/>
        </w:numPr>
        <w:spacing w:after="0" w:line="240" w:lineRule="auto"/>
        <w:ind w:left="1276" w:hanging="283"/>
        <w:jc w:val="both"/>
        <w:rPr>
          <w:rFonts w:cstheme="minorHAnsi"/>
        </w:rPr>
      </w:pPr>
      <w:r w:rsidRPr="00355B08">
        <w:rPr>
          <w:rFonts w:cstheme="minorHAnsi"/>
        </w:rPr>
        <w:t>w odniesieniu do Pani/Pana danych osobowych decyzje nie będą podejmowane w sposób zautomatyzowany, stosowanie do art. 22 RODO;</w:t>
      </w:r>
    </w:p>
    <w:p w:rsidR="00342F75" w:rsidRPr="00355B08" w:rsidRDefault="00342F75" w:rsidP="00DC0570">
      <w:pPr>
        <w:numPr>
          <w:ilvl w:val="2"/>
          <w:numId w:val="30"/>
        </w:numPr>
        <w:spacing w:after="0" w:line="240" w:lineRule="auto"/>
        <w:ind w:left="1276" w:hanging="283"/>
        <w:jc w:val="both"/>
        <w:rPr>
          <w:rFonts w:cstheme="minorHAnsi"/>
        </w:rPr>
      </w:pPr>
      <w:r w:rsidRPr="00355B08">
        <w:rPr>
          <w:rFonts w:cstheme="minorHAnsi"/>
        </w:rPr>
        <w:t>posiada Pani/Pan:</w:t>
      </w:r>
    </w:p>
    <w:p w:rsidR="00342F75" w:rsidRPr="00355B08" w:rsidRDefault="00342F75" w:rsidP="00DC0570">
      <w:pPr>
        <w:numPr>
          <w:ilvl w:val="4"/>
          <w:numId w:val="30"/>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DC0570">
      <w:pPr>
        <w:numPr>
          <w:ilvl w:val="4"/>
          <w:numId w:val="30"/>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DC0570">
      <w:pPr>
        <w:numPr>
          <w:ilvl w:val="4"/>
          <w:numId w:val="30"/>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DC0570">
      <w:pPr>
        <w:numPr>
          <w:ilvl w:val="4"/>
          <w:numId w:val="30"/>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DC0570">
      <w:pPr>
        <w:numPr>
          <w:ilvl w:val="2"/>
          <w:numId w:val="30"/>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DC0570">
      <w:pPr>
        <w:numPr>
          <w:ilvl w:val="4"/>
          <w:numId w:val="30"/>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DC0570">
      <w:pPr>
        <w:numPr>
          <w:ilvl w:val="4"/>
          <w:numId w:val="30"/>
        </w:numPr>
        <w:spacing w:after="0" w:line="240" w:lineRule="auto"/>
        <w:ind w:left="1843"/>
        <w:jc w:val="both"/>
        <w:rPr>
          <w:rFonts w:cstheme="minorHAnsi"/>
        </w:rPr>
      </w:pPr>
      <w:r w:rsidRPr="00355B08">
        <w:rPr>
          <w:rFonts w:cstheme="minorHAnsi"/>
        </w:rPr>
        <w:t>prawo do przenoszenia danych osobowych, o którym mowa w art. 20 RODO;</w:t>
      </w:r>
    </w:p>
    <w:p w:rsidR="00342F75" w:rsidRPr="00355B08" w:rsidRDefault="00342F75" w:rsidP="00DC0570">
      <w:pPr>
        <w:numPr>
          <w:ilvl w:val="4"/>
          <w:numId w:val="30"/>
        </w:numPr>
        <w:spacing w:after="0" w:line="240" w:lineRule="auto"/>
        <w:ind w:left="1843"/>
        <w:jc w:val="both"/>
        <w:rPr>
          <w:rFonts w:cstheme="minorHAnsi"/>
        </w:rPr>
      </w:pPr>
      <w:r w:rsidRPr="00355B08">
        <w:rPr>
          <w:rFonts w:cstheme="minorHAnsi"/>
        </w:rPr>
        <w:t>na podstawie art. 21 RODO prawo sprzeciwu, wobec przetwarzania danych osobowych, gdyż podstawą prawną przetwarzania Pani/Pana danych osobowych jest art. 6 ust. 1 lit. c RODO.</w:t>
      </w:r>
    </w:p>
    <w:p w:rsidR="005023DA" w:rsidRDefault="005023DA">
      <w:pPr>
        <w:rPr>
          <w:rFonts w:cstheme="minorHAnsi"/>
        </w:rPr>
      </w:pPr>
    </w:p>
    <w:p w:rsidR="005023DA" w:rsidRDefault="005023DA">
      <w:pPr>
        <w:rPr>
          <w:rFonts w:cstheme="minorHAnsi"/>
        </w:rPr>
      </w:pPr>
    </w:p>
    <w:p w:rsidR="00FE0149" w:rsidRDefault="00FE0149">
      <w:pPr>
        <w:rPr>
          <w:rFonts w:cstheme="minorHAnsi"/>
        </w:rPr>
      </w:pPr>
    </w:p>
    <w:p w:rsidR="005023DA" w:rsidRDefault="005023DA">
      <w:pPr>
        <w:rPr>
          <w:rFonts w:cstheme="minorHAnsi"/>
        </w:rPr>
      </w:pPr>
    </w:p>
    <w:p w:rsidR="006917C1" w:rsidRDefault="006917C1">
      <w:pPr>
        <w:rPr>
          <w:rFonts w:cstheme="minorHAnsi"/>
        </w:rPr>
      </w:pPr>
      <w:r>
        <w:rPr>
          <w:rFonts w:cstheme="minorHAnsi"/>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23754A">
      <w:pPr>
        <w:spacing w:after="21" w:line="259" w:lineRule="auto"/>
        <w:rPr>
          <w:rFonts w:eastAsia="Courier New" w:cstheme="minorHAnsi"/>
          <w:b/>
          <w:bCs/>
        </w:rPr>
      </w:pP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b/>
          <w:bCs/>
        </w:rPr>
        <w:t>FORMULARZ OFERTOWY WYKONAWCY</w:t>
      </w:r>
    </w:p>
    <w:p w:rsidR="001D2DA7" w:rsidRDefault="00B65259" w:rsidP="00B65259">
      <w:pPr>
        <w:spacing w:after="21" w:line="259" w:lineRule="auto"/>
        <w:jc w:val="center"/>
        <w:rPr>
          <w:rFonts w:eastAsia="Courier New" w:cstheme="minorHAnsi"/>
          <w:b/>
          <w:bCs/>
        </w:rPr>
      </w:pPr>
      <w:r w:rsidRPr="00B65259">
        <w:rPr>
          <w:rFonts w:eastAsia="Courier New" w:cstheme="minorHAnsi"/>
          <w:b/>
          <w:bCs/>
        </w:rPr>
        <w:t>Opracowanie dokumentacji projektowej przebudowy dróg na terenie Gminy Resko</w:t>
      </w:r>
    </w:p>
    <w:p w:rsidR="00B65259" w:rsidRDefault="00B65259" w:rsidP="0003781A">
      <w:pPr>
        <w:spacing w:after="21" w:line="259" w:lineRule="auto"/>
        <w:rPr>
          <w:rFonts w:eastAsia="Courier New" w:cstheme="minorHAnsi"/>
          <w:sz w:val="18"/>
        </w:rPr>
      </w:pPr>
    </w:p>
    <w:p w:rsidR="0003781A" w:rsidRPr="00355B08" w:rsidRDefault="0003781A" w:rsidP="0003781A">
      <w:pPr>
        <w:spacing w:after="21" w:line="259" w:lineRule="auto"/>
        <w:rPr>
          <w:rFonts w:eastAsia="Courier New" w:cstheme="minorHAnsi"/>
          <w:sz w:val="18"/>
        </w:rPr>
      </w:pPr>
      <w:r w:rsidRPr="00355B08">
        <w:rPr>
          <w:rFonts w:eastAsia="Courier New" w:cstheme="minorHAnsi"/>
          <w:sz w:val="18"/>
        </w:rPr>
        <w:t>Tryb postępowania: podstawowy z możliwością negocjacji (art. 275 ust 2 ustawy)</w:t>
      </w:r>
    </w:p>
    <w:p w:rsidR="0003781A" w:rsidRPr="00355B08" w:rsidRDefault="0003781A" w:rsidP="0003781A">
      <w:pPr>
        <w:spacing w:after="4" w:line="249" w:lineRule="auto"/>
        <w:ind w:left="-5" w:hanging="10"/>
        <w:rPr>
          <w:rFonts w:cstheme="minorHAnsi"/>
          <w:sz w:val="18"/>
        </w:rPr>
      </w:pPr>
      <w:r w:rsidRPr="00355B08">
        <w:rPr>
          <w:rFonts w:cstheme="minorHAnsi"/>
          <w:b/>
          <w:sz w:val="18"/>
        </w:rPr>
        <w:t>Znak postępowania:</w:t>
      </w:r>
      <w:r w:rsidRPr="00355B08">
        <w:rPr>
          <w:rFonts w:cstheme="minorHAnsi"/>
          <w:sz w:val="18"/>
        </w:rPr>
        <w:t xml:space="preserve"> </w:t>
      </w:r>
      <w:r w:rsidR="001D2DA7">
        <w:rPr>
          <w:rFonts w:cstheme="minorHAnsi"/>
          <w:b/>
          <w:sz w:val="18"/>
        </w:rPr>
        <w:t>ZP</w:t>
      </w:r>
      <w:r w:rsidR="00730394">
        <w:rPr>
          <w:rFonts w:cstheme="minorHAnsi"/>
          <w:b/>
          <w:sz w:val="18"/>
        </w:rPr>
        <w:t>.271.</w:t>
      </w:r>
      <w:r w:rsidR="000F3E5E">
        <w:rPr>
          <w:rFonts w:cstheme="minorHAnsi"/>
          <w:b/>
          <w:sz w:val="18"/>
        </w:rPr>
        <w:t>1</w:t>
      </w:r>
      <w:r w:rsidR="00C11A6B">
        <w:rPr>
          <w:rFonts w:cstheme="minorHAnsi"/>
          <w:b/>
          <w:sz w:val="18"/>
        </w:rPr>
        <w:t>6</w:t>
      </w:r>
      <w:r w:rsidRPr="00355B08">
        <w:rPr>
          <w:rFonts w:cstheme="minorHAnsi"/>
          <w:b/>
          <w:sz w:val="18"/>
        </w:rPr>
        <w:t>.2</w:t>
      </w:r>
      <w:r w:rsidR="001D2DA7">
        <w:rPr>
          <w:rFonts w:cstheme="minorHAnsi"/>
          <w:b/>
          <w:sz w:val="18"/>
        </w:rPr>
        <w:t>2</w:t>
      </w:r>
    </w:p>
    <w:p w:rsidR="0003781A" w:rsidRPr="00355B08" w:rsidRDefault="0003781A" w:rsidP="00DC0570">
      <w:pPr>
        <w:numPr>
          <w:ilvl w:val="0"/>
          <w:numId w:val="31"/>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Default="0003781A" w:rsidP="0003781A">
      <w:pPr>
        <w:spacing w:after="21" w:line="259" w:lineRule="auto"/>
        <w:rPr>
          <w:rFonts w:eastAsia="Courier New" w:cstheme="minorHAnsi"/>
          <w:lang w:val="en-US"/>
        </w:rPr>
      </w:pPr>
      <w:r w:rsidRPr="00355B08">
        <w:rPr>
          <w:rFonts w:eastAsia="Courier New" w:cstheme="minorHAnsi"/>
          <w:lang w:val="en-US"/>
        </w:rPr>
        <w:t>nr NIP ….................................................. nr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AB5B10" w:rsidRPr="00AB5B10" w:rsidTr="00AB5B10">
        <w:trPr>
          <w:trHeight w:val="2638"/>
        </w:trPr>
        <w:tc>
          <w:tcPr>
            <w:tcW w:w="1447" w:type="pct"/>
            <w:shd w:val="clear" w:color="auto" w:fill="auto"/>
            <w:vAlign w:val="center"/>
          </w:tcPr>
          <w:p w:rsidR="00AB5B10" w:rsidRPr="00AB5B10" w:rsidRDefault="00AB5B10" w:rsidP="00AB5B10">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AB5B10" w:rsidRPr="00AB5B10" w:rsidRDefault="00AB5B10" w:rsidP="00AB5B10">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AB5B10" w:rsidRPr="00AB5B10" w:rsidRDefault="00AB5B10" w:rsidP="00AB5B10">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AB5B10" w:rsidRPr="00AB5B10" w:rsidRDefault="00AB5B10" w:rsidP="00AB5B10">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AB5B10" w:rsidRPr="00AB5B10" w:rsidRDefault="00AB5B10" w:rsidP="00AB5B10">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AB5B10" w:rsidRPr="00AB5B10" w:rsidRDefault="00AB5B10" w:rsidP="00AB5B10">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355B08" w:rsidRDefault="0003781A" w:rsidP="00DC0570">
      <w:pPr>
        <w:numPr>
          <w:ilvl w:val="0"/>
          <w:numId w:val="31"/>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1D2DA7">
        <w:rPr>
          <w:rFonts w:eastAsia="Courier New" w:cstheme="minorHAnsi"/>
        </w:rPr>
        <w:t>Gmina Resko</w:t>
      </w:r>
      <w:r w:rsidR="00D8502A">
        <w:rPr>
          <w:rFonts w:eastAsia="Courier New" w:cstheme="minorHAnsi"/>
        </w:rPr>
        <w:t xml:space="preserve"> reprezentowan</w:t>
      </w:r>
      <w:r w:rsidR="001D2DA7">
        <w:rPr>
          <w:rFonts w:eastAsia="Courier New" w:cstheme="minorHAnsi"/>
        </w:rPr>
        <w:t>a</w:t>
      </w:r>
      <w:r w:rsidR="00D8502A">
        <w:rPr>
          <w:rFonts w:eastAsia="Courier New" w:cstheme="minorHAnsi"/>
        </w:rPr>
        <w:t xml:space="preserve"> przez </w:t>
      </w:r>
      <w:r w:rsidR="001D2DA7">
        <w:rPr>
          <w:rFonts w:eastAsia="Courier New" w:cstheme="minorHAnsi"/>
        </w:rPr>
        <w:t xml:space="preserve">Burmistrza Reska </w:t>
      </w:r>
      <w:r w:rsidR="00D8502A">
        <w:rPr>
          <w:rFonts w:eastAsia="Courier New" w:cstheme="minorHAnsi"/>
        </w:rPr>
        <w:t>–</w:t>
      </w:r>
      <w:r w:rsidR="004302D8">
        <w:rPr>
          <w:rFonts w:eastAsia="Courier New" w:cstheme="minorHAnsi"/>
        </w:rPr>
        <w:br/>
      </w:r>
      <w:r w:rsidR="001D2DA7">
        <w:rPr>
          <w:rFonts w:eastAsia="Courier New" w:cstheme="minorHAnsi"/>
        </w:rPr>
        <w:t>Arkadiusza Czerwińskiego</w:t>
      </w:r>
      <w:r w:rsidR="00D8502A">
        <w:rPr>
          <w:rFonts w:eastAsia="Courier New" w:cstheme="minorHAnsi"/>
        </w:rPr>
        <w:t xml:space="preserve">, ul. </w:t>
      </w:r>
      <w:r w:rsidR="001D2DA7">
        <w:rPr>
          <w:rFonts w:eastAsia="Courier New" w:cstheme="minorHAnsi"/>
        </w:rPr>
        <w:t>Rynek 1</w:t>
      </w:r>
      <w:r w:rsidR="00D8502A">
        <w:rPr>
          <w:rFonts w:eastAsia="Courier New" w:cstheme="minorHAnsi"/>
        </w:rPr>
        <w:t>, 72-315 Resko</w:t>
      </w:r>
    </w:p>
    <w:p w:rsidR="001D2DA7" w:rsidRPr="001D2DA7" w:rsidRDefault="0003781A" w:rsidP="00DC0570">
      <w:pPr>
        <w:numPr>
          <w:ilvl w:val="0"/>
          <w:numId w:val="31"/>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p>
    <w:p w:rsidR="0003781A" w:rsidRPr="00355B08" w:rsidRDefault="0003781A" w:rsidP="001D2DA7">
      <w:pPr>
        <w:tabs>
          <w:tab w:val="left" w:pos="284"/>
        </w:tabs>
        <w:spacing w:after="21" w:line="259" w:lineRule="auto"/>
        <w:ind w:left="284"/>
        <w:rPr>
          <w:rFonts w:eastAsia="Courier New" w:cstheme="minorHAnsi"/>
        </w:rPr>
      </w:pPr>
      <w:r w:rsidRPr="00355B08">
        <w:rPr>
          <w:rFonts w:eastAsia="Courier New" w:cstheme="minorHAnsi"/>
          <w:b/>
          <w:bCs/>
        </w:rP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1D2DA7">
      <w:pPr>
        <w:spacing w:after="21" w:line="259" w:lineRule="auto"/>
        <w:ind w:firstLine="284"/>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1D2DA7" w:rsidRDefault="001D2DA7" w:rsidP="001D2DA7">
      <w:pPr>
        <w:tabs>
          <w:tab w:val="left" w:pos="284"/>
        </w:tabs>
        <w:spacing w:after="21" w:line="259" w:lineRule="auto"/>
        <w:rPr>
          <w:rFonts w:eastAsia="Courier New" w:cstheme="minorHAnsi"/>
          <w:bCs/>
        </w:rPr>
      </w:pPr>
      <w:r>
        <w:rPr>
          <w:rFonts w:eastAsia="Courier New" w:cstheme="minorHAnsi"/>
          <w:bCs/>
        </w:rPr>
        <w:tab/>
      </w:r>
      <w:r w:rsidR="0003781A" w:rsidRPr="00355B08">
        <w:rPr>
          <w:rFonts w:eastAsia="Courier New" w:cstheme="minorHAnsi"/>
          <w:bCs/>
        </w:rPr>
        <w:t>kwota podatku ………….. zł, stawka podatku VAT … %</w:t>
      </w:r>
    </w:p>
    <w:p w:rsidR="008A7F3B" w:rsidRDefault="008A7F3B" w:rsidP="008A7F3B">
      <w:pPr>
        <w:tabs>
          <w:tab w:val="left" w:pos="284"/>
        </w:tabs>
        <w:spacing w:after="21" w:line="259" w:lineRule="auto"/>
        <w:rPr>
          <w:rFonts w:eastAsia="Courier New" w:cstheme="minorHAnsi"/>
          <w:bCs/>
        </w:rPr>
      </w:pPr>
    </w:p>
    <w:p w:rsidR="007A3924" w:rsidRPr="008A7F3B" w:rsidRDefault="008A7F3B" w:rsidP="008A7F3B">
      <w:pPr>
        <w:tabs>
          <w:tab w:val="left" w:pos="284"/>
        </w:tabs>
        <w:spacing w:after="21" w:line="259" w:lineRule="auto"/>
        <w:jc w:val="both"/>
        <w:rPr>
          <w:rFonts w:eastAsia="Courier New" w:cstheme="minorHAnsi"/>
          <w:b/>
          <w:bCs/>
        </w:rPr>
      </w:pPr>
      <w:r w:rsidRPr="008A7F3B">
        <w:rPr>
          <w:rFonts w:eastAsia="Courier New" w:cstheme="minorHAnsi"/>
          <w:b/>
          <w:bCs/>
        </w:rPr>
        <w:t>Dysponuję lub będę dysponował osobą głównego projektanta …………… ……………. (</w:t>
      </w:r>
      <w:r w:rsidRPr="008A7F3B">
        <w:rPr>
          <w:rFonts w:eastAsia="Courier New" w:cstheme="minorHAnsi"/>
          <w:b/>
          <w:bCs/>
          <w:i/>
        </w:rPr>
        <w:t>należy podać</w:t>
      </w:r>
      <w:r w:rsidRPr="008A7F3B">
        <w:rPr>
          <w:rFonts w:eastAsia="Courier New" w:cstheme="minorHAnsi"/>
          <w:b/>
          <w:bCs/>
        </w:rPr>
        <w:t xml:space="preserve"> </w:t>
      </w:r>
      <w:r w:rsidRPr="008A7F3B">
        <w:rPr>
          <w:rFonts w:eastAsia="Courier New" w:cstheme="minorHAnsi"/>
          <w:b/>
          <w:bCs/>
          <w:i/>
        </w:rPr>
        <w:t>imię</w:t>
      </w:r>
      <w:r>
        <w:rPr>
          <w:rFonts w:eastAsia="Courier New" w:cstheme="minorHAnsi"/>
          <w:b/>
          <w:bCs/>
          <w:i/>
        </w:rPr>
        <w:t> </w:t>
      </w:r>
      <w:r w:rsidRPr="008A7F3B">
        <w:rPr>
          <w:rFonts w:eastAsia="Courier New" w:cstheme="minorHAnsi"/>
          <w:b/>
          <w:bCs/>
          <w:i/>
        </w:rPr>
        <w:t>i</w:t>
      </w:r>
      <w:r>
        <w:rPr>
          <w:rFonts w:eastAsia="Courier New" w:cstheme="minorHAnsi"/>
          <w:b/>
          <w:bCs/>
          <w:i/>
        </w:rPr>
        <w:t> </w:t>
      </w:r>
      <w:r w:rsidRPr="008A7F3B">
        <w:rPr>
          <w:rFonts w:eastAsia="Courier New" w:cstheme="minorHAnsi"/>
          <w:b/>
          <w:bCs/>
          <w:i/>
        </w:rPr>
        <w:t>nazwisko głównego projektanta</w:t>
      </w:r>
      <w:r w:rsidRPr="008A7F3B">
        <w:rPr>
          <w:rFonts w:eastAsia="Courier New" w:cstheme="minorHAnsi"/>
          <w:b/>
          <w:bCs/>
        </w:rPr>
        <w:t xml:space="preserve">) w celu realizacji przedmiotu zamówienia, posiadającego doświadczenie zawodowe polegające na wykonaniu usług polegających na zaprojektowaniu drogi o długości minimum </w:t>
      </w:r>
      <w:r w:rsidR="0016410F">
        <w:rPr>
          <w:rFonts w:eastAsia="Courier New" w:cstheme="minorHAnsi"/>
          <w:b/>
          <w:bCs/>
        </w:rPr>
        <w:t>45</w:t>
      </w:r>
      <w:r w:rsidRPr="008A7F3B">
        <w:rPr>
          <w:rFonts w:eastAsia="Courier New" w:cstheme="minorHAnsi"/>
          <w:b/>
          <w:bCs/>
        </w:rPr>
        <w:t>0 m wraz z infrastrukturą towarzyszącą w postaci sieci branży elektrycznej i</w:t>
      </w:r>
      <w:r>
        <w:rPr>
          <w:rFonts w:eastAsia="Courier New" w:cstheme="minorHAnsi"/>
          <w:b/>
          <w:bCs/>
        </w:rPr>
        <w:t> </w:t>
      </w:r>
      <w:r w:rsidRPr="008A7F3B">
        <w:rPr>
          <w:rFonts w:eastAsia="Courier New" w:cstheme="minorHAnsi"/>
          <w:b/>
          <w:bCs/>
        </w:rPr>
        <w:t>sanitarnej, zrealizowanych w okresie ostatnich 5 lat, w ilości ………… usług (</w:t>
      </w:r>
      <w:r w:rsidRPr="008A7F3B">
        <w:rPr>
          <w:rFonts w:eastAsia="Courier New" w:cstheme="minorHAnsi"/>
          <w:b/>
          <w:bCs/>
          <w:i/>
        </w:rPr>
        <w:t>należy wpisać ilość usług zrealizowanych przez głównego projektanta</w:t>
      </w:r>
      <w:r w:rsidRPr="008A7F3B">
        <w:rPr>
          <w:rFonts w:eastAsia="Courier New" w:cstheme="minorHAnsi"/>
          <w:b/>
          <w:bCs/>
        </w:rPr>
        <w:t>).</w:t>
      </w:r>
    </w:p>
    <w:p w:rsidR="008A7F3B" w:rsidRDefault="008A7F3B" w:rsidP="008A7F3B">
      <w:pPr>
        <w:tabs>
          <w:tab w:val="left" w:pos="284"/>
        </w:tabs>
        <w:spacing w:after="21" w:line="259" w:lineRule="auto"/>
        <w:rPr>
          <w:rFonts w:eastAsia="Courier New" w:cstheme="minorHAnsi"/>
          <w:bCs/>
        </w:rPr>
      </w:pPr>
    </w:p>
    <w:p w:rsidR="0003781A" w:rsidRPr="00355B08" w:rsidRDefault="0003781A" w:rsidP="00DC0570">
      <w:pPr>
        <w:numPr>
          <w:ilvl w:val="0"/>
          <w:numId w:val="31"/>
        </w:numPr>
        <w:spacing w:after="21" w:line="259" w:lineRule="auto"/>
        <w:ind w:left="427" w:hanging="341"/>
        <w:rPr>
          <w:rFonts w:eastAsia="Courier New" w:cstheme="minorHAnsi"/>
        </w:rPr>
      </w:pPr>
      <w:r w:rsidRPr="00355B08">
        <w:rPr>
          <w:rFonts w:eastAsia="Courier New" w:cstheme="minorHAnsi"/>
        </w:rPr>
        <w:t>Oświadczenia Wykonawcy:</w:t>
      </w:r>
    </w:p>
    <w:p w:rsidR="0003781A" w:rsidRPr="00355B08" w:rsidRDefault="0003781A" w:rsidP="00DC0570">
      <w:pPr>
        <w:numPr>
          <w:ilvl w:val="1"/>
          <w:numId w:val="31"/>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DC0570">
      <w:pPr>
        <w:numPr>
          <w:ilvl w:val="1"/>
          <w:numId w:val="31"/>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w:t>
      </w:r>
      <w:r w:rsidR="008A7F3B">
        <w:rPr>
          <w:rFonts w:eastAsia="Courier New" w:cstheme="minorHAnsi"/>
        </w:rPr>
        <w:t>o w SWZ wzoru umowy i w </w:t>
      </w:r>
      <w:r w:rsidRPr="00355B08">
        <w:rPr>
          <w:rFonts w:eastAsia="Courier New" w:cstheme="minorHAnsi"/>
        </w:rPr>
        <w:t>przypadku wyboru mojej oferty zobowiązuję się do zawarcia umowy na warunkach określonych w ww. wzorze umowy, w  miejscu i terminie wyznaczonym przez Zamawiającego.</w:t>
      </w:r>
    </w:p>
    <w:p w:rsidR="0003781A" w:rsidRPr="00355B08" w:rsidRDefault="0003781A" w:rsidP="00DC0570">
      <w:pPr>
        <w:numPr>
          <w:ilvl w:val="1"/>
          <w:numId w:val="31"/>
        </w:numPr>
        <w:spacing w:after="21" w:line="259" w:lineRule="auto"/>
        <w:ind w:left="427" w:hanging="341"/>
        <w:jc w:val="both"/>
        <w:rPr>
          <w:rFonts w:eastAsia="Courier New" w:cstheme="minorHAnsi"/>
        </w:rPr>
      </w:pPr>
      <w:r w:rsidRPr="00355B08">
        <w:rPr>
          <w:rFonts w:eastAsia="Courier New" w:cstheme="minorHAnsi"/>
        </w:rPr>
        <w:lastRenderedPageBreak/>
        <w:t>Uważam się za związanego niniejszą ofertą przez okres 30 dni od</w:t>
      </w:r>
      <w:r w:rsidR="007F6E7D">
        <w:rPr>
          <w:rFonts w:eastAsia="Courier New" w:cstheme="minorHAnsi"/>
        </w:rPr>
        <w:t xml:space="preserve"> upływu terminu składania ofert, tj. do dnia wskazanego w rozdz. 11 ust.1 SWZ</w:t>
      </w:r>
    </w:p>
    <w:p w:rsidR="0003781A" w:rsidRPr="00355B08" w:rsidRDefault="0003781A" w:rsidP="00DC0570">
      <w:pPr>
        <w:numPr>
          <w:ilvl w:val="1"/>
          <w:numId w:val="31"/>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357816"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DC0570">
      <w:pPr>
        <w:numPr>
          <w:ilvl w:val="0"/>
          <w:numId w:val="31"/>
        </w:num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w:t>
            </w:r>
            <w:r w:rsidR="001D2DA7">
              <w:rPr>
                <w:rFonts w:eastAsia="Calibri" w:cstheme="minorHAnsi"/>
                <w:b/>
                <w:szCs w:val="24"/>
                <w:lang w:eastAsia="en-US"/>
              </w:rPr>
              <w:t>/dostaw</w:t>
            </w:r>
            <w:r w:rsidRPr="00355B08">
              <w:rPr>
                <w:rFonts w:eastAsia="Calibri" w:cstheme="minorHAnsi"/>
                <w:b/>
                <w:szCs w:val="24"/>
                <w:lang w:eastAsia="en-US"/>
              </w:rPr>
              <w:t xml:space="preserve">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w:t>
            </w:r>
            <w:r w:rsidR="001D2DA7">
              <w:rPr>
                <w:rFonts w:eastAsia="Calibri" w:cstheme="minorHAnsi"/>
                <w:b/>
                <w:sz w:val="18"/>
                <w:szCs w:val="20"/>
                <w:lang w:eastAsia="en-US"/>
              </w:rPr>
              <w:t>/dostaw</w:t>
            </w:r>
            <w:r w:rsidRPr="00355B08">
              <w:rPr>
                <w:rFonts w:eastAsia="Calibri" w:cstheme="minorHAnsi"/>
                <w:b/>
                <w:sz w:val="18"/>
                <w:szCs w:val="20"/>
                <w:lang w:eastAsia="en-US"/>
              </w:rPr>
              <w:t xml:space="preserve">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C174A3" w:rsidRPr="00355B08" w:rsidTr="00266BB0">
        <w:trPr>
          <w:trHeight w:val="255"/>
        </w:trPr>
        <w:tc>
          <w:tcPr>
            <w:tcW w:w="480" w:type="dxa"/>
          </w:tcPr>
          <w:p w:rsidR="00C174A3" w:rsidRPr="00355B08" w:rsidRDefault="00C174A3" w:rsidP="00266BB0">
            <w:pPr>
              <w:spacing w:after="0" w:line="240" w:lineRule="auto"/>
              <w:ind w:left="-8"/>
              <w:rPr>
                <w:rFonts w:eastAsia="Calibri" w:cstheme="minorHAnsi"/>
                <w:b/>
                <w:szCs w:val="24"/>
                <w:lang w:eastAsia="en-US"/>
              </w:rPr>
            </w:pPr>
          </w:p>
        </w:tc>
        <w:tc>
          <w:tcPr>
            <w:tcW w:w="4757" w:type="dxa"/>
          </w:tcPr>
          <w:p w:rsidR="00C174A3" w:rsidRPr="00355B08" w:rsidRDefault="00C174A3" w:rsidP="00266BB0">
            <w:pPr>
              <w:spacing w:after="0" w:line="240" w:lineRule="auto"/>
              <w:rPr>
                <w:rFonts w:eastAsia="Calibri" w:cstheme="minorHAnsi"/>
                <w:b/>
                <w:szCs w:val="24"/>
                <w:lang w:eastAsia="en-US"/>
              </w:rPr>
            </w:pPr>
          </w:p>
        </w:tc>
        <w:tc>
          <w:tcPr>
            <w:tcW w:w="4678" w:type="dxa"/>
          </w:tcPr>
          <w:p w:rsidR="00C174A3" w:rsidRPr="00355B08" w:rsidRDefault="00C174A3" w:rsidP="00266BB0">
            <w:pPr>
              <w:spacing w:after="0" w:line="240" w:lineRule="auto"/>
              <w:rPr>
                <w:rFonts w:eastAsia="Calibri" w:cstheme="minorHAnsi"/>
                <w:b/>
                <w:szCs w:val="24"/>
                <w:lang w:eastAsia="en-US"/>
              </w:rPr>
            </w:pPr>
          </w:p>
        </w:tc>
      </w:tr>
    </w:tbl>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DC0570">
      <w:pPr>
        <w:numPr>
          <w:ilvl w:val="0"/>
          <w:numId w:val="31"/>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DC0570">
      <w:pPr>
        <w:numPr>
          <w:ilvl w:val="0"/>
          <w:numId w:val="31"/>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2 do SWZ  </w:t>
      </w:r>
    </w:p>
    <w:p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Pr="00355B08">
        <w:rPr>
          <w:rFonts w:cstheme="minorHAnsi"/>
          <w:sz w:val="21"/>
          <w:szCs w:val="21"/>
        </w:rPr>
        <w:t>Gmina Resko</w:t>
      </w:r>
    </w:p>
    <w:p w:rsidR="00A26A08" w:rsidRPr="00355B08" w:rsidRDefault="00A26A08" w:rsidP="00A26A08">
      <w:pPr>
        <w:spacing w:after="0" w:line="240" w:lineRule="auto"/>
        <w:ind w:left="6379" w:hanging="1"/>
        <w:rPr>
          <w:rFonts w:cstheme="minorHAnsi"/>
          <w:sz w:val="21"/>
          <w:szCs w:val="21"/>
        </w:rPr>
      </w:pPr>
      <w:r w:rsidRPr="00355B08">
        <w:rPr>
          <w:rFonts w:cstheme="minorHAnsi"/>
          <w:sz w:val="21"/>
          <w:szCs w:val="21"/>
        </w:rPr>
        <w:t>ul. Rynek 1,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4302D8">
      <w:pPr>
        <w:spacing w:before="120" w:after="0" w:line="360" w:lineRule="auto"/>
        <w:jc w:val="center"/>
        <w:rPr>
          <w:rFonts w:cstheme="minorHAnsi"/>
          <w:sz w:val="21"/>
          <w:szCs w:val="21"/>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CB71BA">
      <w:pPr>
        <w:spacing w:after="0" w:line="360" w:lineRule="auto"/>
        <w:ind w:firstLine="709"/>
        <w:rPr>
          <w:rFonts w:cstheme="minorHAnsi"/>
          <w:sz w:val="21"/>
          <w:szCs w:val="21"/>
        </w:rPr>
      </w:pPr>
      <w:r w:rsidRPr="00355B08">
        <w:rPr>
          <w:rFonts w:cstheme="minorHAnsi"/>
          <w:sz w:val="21"/>
          <w:szCs w:val="21"/>
        </w:rPr>
        <w:t>Na potrzeby postępowania o udzielenie zamówienia publicznego</w:t>
      </w:r>
      <w:r w:rsidRPr="00355B08">
        <w:rPr>
          <w:rFonts w:cstheme="minorHAnsi"/>
          <w:sz w:val="21"/>
          <w:szCs w:val="21"/>
        </w:rPr>
        <w:br/>
        <w:t xml:space="preserve">pn. </w:t>
      </w:r>
      <w:r w:rsidR="00730394">
        <w:rPr>
          <w:rFonts w:cstheme="minorHAnsi"/>
          <w:sz w:val="21"/>
          <w:szCs w:val="21"/>
        </w:rPr>
        <w:t>„</w:t>
      </w:r>
      <w:r w:rsidR="00B65259" w:rsidRPr="00B65259">
        <w:rPr>
          <w:rFonts w:cstheme="minorHAnsi"/>
          <w:bCs/>
          <w:sz w:val="21"/>
          <w:szCs w:val="21"/>
        </w:rPr>
        <w:t>Opracowanie dokumentacji projektowej przebudowy dróg na terenie Gminy Resko</w:t>
      </w:r>
      <w:r w:rsidR="00B65259">
        <w:rPr>
          <w:rFonts w:cstheme="minorHAnsi"/>
          <w:bCs/>
          <w:sz w:val="21"/>
          <w:szCs w:val="21"/>
        </w:rPr>
        <w:t>”</w:t>
      </w:r>
      <w:r w:rsidR="00730394">
        <w:rPr>
          <w:rFonts w:cstheme="minorHAnsi"/>
          <w:sz w:val="21"/>
          <w:szCs w:val="21"/>
        </w:rPr>
        <w:t xml:space="preserve"> znak sprawy </w:t>
      </w:r>
      <w:r w:rsidR="000F3E5E">
        <w:rPr>
          <w:rFonts w:cstheme="minorHAnsi"/>
          <w:sz w:val="21"/>
          <w:szCs w:val="21"/>
        </w:rPr>
        <w:t>ZP.271.</w:t>
      </w:r>
      <w:r w:rsidR="00B65259">
        <w:rPr>
          <w:rFonts w:cstheme="minorHAnsi"/>
          <w:sz w:val="21"/>
          <w:szCs w:val="21"/>
        </w:rPr>
        <w:t>5</w:t>
      </w:r>
      <w:r w:rsidR="00CB71BA">
        <w:rPr>
          <w:rFonts w:cstheme="minorHAnsi"/>
          <w:sz w:val="21"/>
          <w:szCs w:val="21"/>
        </w:rPr>
        <w:t>.2</w:t>
      </w:r>
      <w:r w:rsidR="00B65259">
        <w:rPr>
          <w:rFonts w:cstheme="minorHAnsi"/>
          <w:sz w:val="21"/>
          <w:szCs w:val="21"/>
        </w:rPr>
        <w:t>3</w:t>
      </w:r>
      <w:r w:rsidRPr="00355B08">
        <w:rPr>
          <w:rFonts w:cstheme="minorHAnsi"/>
          <w:sz w:val="21"/>
          <w:szCs w:val="21"/>
        </w:rPr>
        <w:t xml:space="preserve">, prowadzonego przez </w:t>
      </w:r>
      <w:r w:rsidR="00CB71BA">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Default="00D36520" w:rsidP="00A26A08">
      <w:pPr>
        <w:spacing w:after="0" w:line="360" w:lineRule="auto"/>
        <w:ind w:hanging="1"/>
        <w:rPr>
          <w:rFonts w:cstheme="minorHAnsi"/>
          <w:sz w:val="21"/>
          <w:szCs w:val="21"/>
        </w:rPr>
      </w:pPr>
      <w:r>
        <w:rPr>
          <w:rFonts w:cstheme="minorHAnsi"/>
          <w:sz w:val="21"/>
          <w:szCs w:val="21"/>
        </w:rPr>
        <w:t>O</w:t>
      </w:r>
      <w:r w:rsidR="00A26A08" w:rsidRPr="00355B08">
        <w:rPr>
          <w:rFonts w:cstheme="minorHAnsi"/>
          <w:sz w:val="21"/>
          <w:szCs w:val="21"/>
        </w:rPr>
        <w:t>świadczam, że spełniam warunki udziału w postępowaniu określone pr</w:t>
      </w:r>
      <w:r w:rsidR="0037103C">
        <w:rPr>
          <w:rFonts w:cstheme="minorHAnsi"/>
          <w:sz w:val="21"/>
          <w:szCs w:val="21"/>
        </w:rPr>
        <w:t>zez zamawiającego w rozdziale 21</w:t>
      </w:r>
      <w:r w:rsidR="00A26A08" w:rsidRPr="00355B08">
        <w:rPr>
          <w:rFonts w:cstheme="minorHAnsi"/>
          <w:sz w:val="21"/>
          <w:szCs w:val="21"/>
        </w:rPr>
        <w:t xml:space="preserve"> S</w:t>
      </w:r>
      <w:r>
        <w:rPr>
          <w:rFonts w:cstheme="minorHAnsi"/>
          <w:sz w:val="21"/>
          <w:szCs w:val="21"/>
        </w:rPr>
        <w:t>pecyfikacji Warunków Zamówienia dla części zamówienia, na które składam ofertę.</w:t>
      </w:r>
    </w:p>
    <w:p w:rsidR="007A3924" w:rsidRPr="00355B08" w:rsidRDefault="007A3924" w:rsidP="00A26A08">
      <w:pPr>
        <w:spacing w:after="0" w:line="360" w:lineRule="auto"/>
        <w:ind w:hanging="1"/>
        <w:rPr>
          <w:rFonts w:cstheme="minorHAnsi"/>
          <w:sz w:val="21"/>
          <w:szCs w:val="21"/>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Default="00A26A08" w:rsidP="00A26A08">
      <w:pPr>
        <w:spacing w:line="360"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CB71BA" w:rsidRDefault="00CB71BA" w:rsidP="00A26A08">
      <w:pPr>
        <w:spacing w:line="360" w:lineRule="auto"/>
        <w:jc w:val="right"/>
        <w:rPr>
          <w:rFonts w:cstheme="minorHAnsi"/>
          <w:i/>
          <w:sz w:val="21"/>
          <w:szCs w:val="21"/>
        </w:rPr>
      </w:pPr>
    </w:p>
    <w:p w:rsidR="00B65259" w:rsidRPr="00355B08" w:rsidRDefault="00B65259" w:rsidP="00A26A08">
      <w:pPr>
        <w:spacing w:line="360" w:lineRule="auto"/>
        <w:jc w:val="right"/>
        <w:rPr>
          <w:rFonts w:cstheme="minorHAnsi"/>
          <w:i/>
          <w:sz w:val="21"/>
          <w:szCs w:val="21"/>
        </w:rPr>
      </w:pPr>
    </w:p>
    <w:p w:rsidR="00A26A08" w:rsidRPr="00355B08" w:rsidRDefault="00A26A08" w:rsidP="00A26A08">
      <w:pPr>
        <w:spacing w:after="0" w:line="360" w:lineRule="auto"/>
        <w:rPr>
          <w:rFonts w:cstheme="minorHAns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 xml:space="preserve">Oświadczam, że w celu wykazania spełniania warunków udziału w postępowaniu, określonych </w:t>
      </w:r>
      <w:r w:rsidR="0037103C">
        <w:rPr>
          <w:rFonts w:cstheme="minorHAnsi"/>
          <w:sz w:val="21"/>
          <w:szCs w:val="21"/>
        </w:rPr>
        <w:t>przez zamawiającego w rozdziale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Pr="00355B08">
        <w:rPr>
          <w:rFonts w:cstheme="minorHAnsi"/>
          <w:sz w:val="21"/>
          <w:szCs w:val="21"/>
        </w:rPr>
        <w:t>Gmina Resko</w:t>
      </w:r>
    </w:p>
    <w:p w:rsidR="00A26A08" w:rsidRPr="00355B08" w:rsidRDefault="00A26A08" w:rsidP="00A26A08">
      <w:pPr>
        <w:spacing w:after="0" w:line="240" w:lineRule="auto"/>
        <w:ind w:left="6379" w:hanging="1"/>
        <w:rPr>
          <w:rFonts w:cstheme="minorHAnsi"/>
          <w:sz w:val="21"/>
          <w:szCs w:val="21"/>
        </w:rPr>
      </w:pPr>
      <w:r w:rsidRPr="00355B08">
        <w:rPr>
          <w:rFonts w:cstheme="minorHAnsi"/>
          <w:sz w:val="21"/>
          <w:szCs w:val="21"/>
        </w:rPr>
        <w:t>ul. Rynek 1, 72-315 Resko</w:t>
      </w: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BE0895">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Pr="00355B08">
        <w:rPr>
          <w:rFonts w:cstheme="minorHAnsi"/>
          <w:sz w:val="21"/>
          <w:szCs w:val="21"/>
        </w:rPr>
        <w:br/>
        <w:t xml:space="preserve">pn. </w:t>
      </w:r>
      <w:r w:rsidR="00730394" w:rsidRPr="00730394">
        <w:rPr>
          <w:rFonts w:cstheme="minorHAnsi"/>
          <w:sz w:val="21"/>
          <w:szCs w:val="21"/>
        </w:rPr>
        <w:t>„</w:t>
      </w:r>
      <w:r w:rsidR="00B65259" w:rsidRPr="00B65259">
        <w:rPr>
          <w:rFonts w:cstheme="minorHAnsi"/>
          <w:sz w:val="21"/>
          <w:szCs w:val="21"/>
        </w:rPr>
        <w:t>Opracowanie dokumentacji projektowej przebudowy dróg na terenie Gminy Resko</w:t>
      </w:r>
      <w:r w:rsidR="00CB71BA" w:rsidRPr="00CB71BA">
        <w:rPr>
          <w:rFonts w:cstheme="minorHAnsi"/>
          <w:sz w:val="21"/>
          <w:szCs w:val="21"/>
        </w:rPr>
        <w:t>”</w:t>
      </w:r>
      <w:r w:rsidR="00BE0895">
        <w:rPr>
          <w:rFonts w:cstheme="minorHAnsi"/>
          <w:sz w:val="21"/>
          <w:szCs w:val="21"/>
        </w:rPr>
        <w:t>,</w:t>
      </w:r>
      <w:r w:rsidR="00730394" w:rsidRPr="00730394">
        <w:rPr>
          <w:rFonts w:cstheme="minorHAnsi"/>
          <w:sz w:val="21"/>
          <w:szCs w:val="21"/>
        </w:rPr>
        <w:t xml:space="preserve"> znak sprawy </w:t>
      </w:r>
      <w:r w:rsidR="00CB71BA">
        <w:rPr>
          <w:rFonts w:cstheme="minorHAnsi"/>
          <w:sz w:val="21"/>
          <w:szCs w:val="21"/>
        </w:rPr>
        <w:t>ZP.271.</w:t>
      </w:r>
      <w:r w:rsidR="00B65259">
        <w:rPr>
          <w:rFonts w:cstheme="minorHAnsi"/>
          <w:sz w:val="21"/>
          <w:szCs w:val="21"/>
        </w:rPr>
        <w:t>5</w:t>
      </w:r>
      <w:r w:rsidR="007A3924">
        <w:rPr>
          <w:rFonts w:cstheme="minorHAnsi"/>
          <w:sz w:val="21"/>
          <w:szCs w:val="21"/>
        </w:rPr>
        <w:t>.</w:t>
      </w:r>
      <w:r w:rsidR="00CB71BA">
        <w:rPr>
          <w:rFonts w:cstheme="minorHAnsi"/>
          <w:sz w:val="21"/>
          <w:szCs w:val="21"/>
        </w:rPr>
        <w:t>2</w:t>
      </w:r>
      <w:r w:rsidR="00B65259">
        <w:rPr>
          <w:rFonts w:cstheme="minorHAnsi"/>
          <w:sz w:val="21"/>
          <w:szCs w:val="21"/>
        </w:rPr>
        <w:t>3</w:t>
      </w:r>
      <w:r w:rsidRPr="00355B08">
        <w:rPr>
          <w:rFonts w:cstheme="minorHAnsi"/>
          <w:sz w:val="21"/>
          <w:szCs w:val="21"/>
        </w:rPr>
        <w:t xml:space="preserve">, prowadzonego przez </w:t>
      </w:r>
      <w:r w:rsidR="00CB71BA">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2D13B5" w:rsidRDefault="00A26A08" w:rsidP="00DC0570">
      <w:pPr>
        <w:pStyle w:val="Akapitzlist"/>
        <w:numPr>
          <w:ilvl w:val="0"/>
          <w:numId w:val="32"/>
        </w:numPr>
        <w:spacing w:after="0" w:line="360" w:lineRule="auto"/>
        <w:ind w:left="284" w:hanging="284"/>
        <w:jc w:val="both"/>
        <w:rPr>
          <w:rFonts w:cstheme="minorHAnsi"/>
        </w:rPr>
      </w:pPr>
      <w:r w:rsidRPr="002D13B5">
        <w:rPr>
          <w:rFonts w:cstheme="minorHAnsi"/>
        </w:rPr>
        <w:t xml:space="preserve">Oświadczam, że nie podlegam wykluczeniu z postępowania na podstawie </w:t>
      </w:r>
      <w:r w:rsidRPr="002D13B5">
        <w:rPr>
          <w:rFonts w:cstheme="minorHAnsi"/>
        </w:rPr>
        <w:br/>
        <w:t>art. 108 ust 1</w:t>
      </w:r>
      <w:r w:rsidR="002D5412" w:rsidRPr="002D13B5">
        <w:rPr>
          <w:rFonts w:cstheme="minorHAnsi"/>
        </w:rPr>
        <w:t xml:space="preserve"> </w:t>
      </w:r>
      <w:r w:rsidRPr="002D13B5">
        <w:rPr>
          <w:rFonts w:cstheme="minorHAnsi"/>
        </w:rPr>
        <w:t xml:space="preserve">ustawy </w:t>
      </w:r>
      <w:proofErr w:type="spellStart"/>
      <w:r w:rsidRPr="002D13B5">
        <w:rPr>
          <w:rFonts w:cstheme="minorHAnsi"/>
        </w:rPr>
        <w:t>Pzp</w:t>
      </w:r>
      <w:proofErr w:type="spellEnd"/>
      <w:r w:rsidRPr="002D13B5">
        <w:rPr>
          <w:rFonts w:cstheme="minorHAnsi"/>
        </w:rPr>
        <w:t>.</w:t>
      </w:r>
    </w:p>
    <w:p w:rsidR="00A26A08" w:rsidRPr="002D13B5" w:rsidRDefault="00A26A08" w:rsidP="00DC0570">
      <w:pPr>
        <w:pStyle w:val="Akapitzlist"/>
        <w:numPr>
          <w:ilvl w:val="0"/>
          <w:numId w:val="32"/>
        </w:numPr>
        <w:spacing w:after="0" w:line="360" w:lineRule="auto"/>
        <w:ind w:left="284" w:hanging="284"/>
        <w:jc w:val="both"/>
        <w:rPr>
          <w:rFonts w:cstheme="minorHAnsi"/>
        </w:rPr>
      </w:pPr>
      <w:r w:rsidRPr="002D13B5">
        <w:rPr>
          <w:rFonts w:cstheme="minorHAnsi"/>
        </w:rPr>
        <w:t xml:space="preserve">Oświadczam, że nie podlegam wykluczeniu z postępowania na podstawie </w:t>
      </w:r>
      <w:r w:rsidRPr="002D13B5">
        <w:rPr>
          <w:rFonts w:cstheme="minorHAnsi"/>
        </w:rPr>
        <w:br/>
        <w:t xml:space="preserve">art. 109 ust. 1 i 4 ustawy </w:t>
      </w:r>
      <w:proofErr w:type="spellStart"/>
      <w:r w:rsidRPr="002D13B5">
        <w:rPr>
          <w:rFonts w:cstheme="minorHAnsi"/>
        </w:rPr>
        <w:t>Pzp</w:t>
      </w:r>
      <w:proofErr w:type="spellEnd"/>
      <w:r w:rsidRPr="002D13B5">
        <w:rPr>
          <w:rFonts w:cstheme="minorHAnsi"/>
        </w:rPr>
        <w:t xml:space="preserve"> .</w:t>
      </w:r>
    </w:p>
    <w:p w:rsidR="00CB71BA" w:rsidRDefault="00CB71BA" w:rsidP="00DC0570">
      <w:pPr>
        <w:pStyle w:val="Akapitzlist"/>
        <w:numPr>
          <w:ilvl w:val="0"/>
          <w:numId w:val="32"/>
        </w:numPr>
        <w:spacing w:after="0"/>
        <w:ind w:left="284" w:hanging="284"/>
        <w:jc w:val="both"/>
        <w:rPr>
          <w:rFonts w:cstheme="minorHAnsi"/>
        </w:rPr>
      </w:pPr>
      <w:r w:rsidRPr="002D13B5">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7A3924" w:rsidRPr="002D13B5" w:rsidRDefault="007A3924" w:rsidP="007A3924">
      <w:pPr>
        <w:pStyle w:val="Akapitzlist"/>
        <w:spacing w:after="0"/>
        <w:ind w:left="284"/>
        <w:jc w:val="both"/>
        <w:rPr>
          <w:rFonts w:cstheme="minorHAnsi"/>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B65259" w:rsidRDefault="00B65259" w:rsidP="00A26A08">
      <w:pPr>
        <w:spacing w:after="0" w:line="360" w:lineRule="auto"/>
        <w:ind w:left="5664" w:firstLine="708"/>
        <w:jc w:val="right"/>
        <w:rPr>
          <w:rFonts w:eastAsia="Courier New" w:cstheme="minorHAnsi"/>
          <w:color w:val="FF0000"/>
          <w:sz w:val="18"/>
        </w:rPr>
      </w:pPr>
    </w:p>
    <w:p w:rsidR="00B65259" w:rsidRDefault="00B65259" w:rsidP="00A26A08">
      <w:pPr>
        <w:spacing w:after="0" w:line="360" w:lineRule="auto"/>
        <w:ind w:left="5664" w:firstLine="708"/>
        <w:jc w:val="right"/>
        <w:rPr>
          <w:rFonts w:eastAsia="Courier New" w:cstheme="minorHAnsi"/>
          <w:color w:val="FF0000"/>
          <w:sz w:val="18"/>
        </w:rPr>
      </w:pPr>
    </w:p>
    <w:p w:rsidR="00B65259" w:rsidRPr="00355B08" w:rsidRDefault="00B65259" w:rsidP="00A26A08">
      <w:pPr>
        <w:spacing w:after="0" w:line="360" w:lineRule="auto"/>
        <w:ind w:left="5664" w:firstLine="708"/>
        <w:jc w:val="right"/>
        <w:rPr>
          <w:rFonts w:eastAsia="Courier New" w:cstheme="minorHAnsi"/>
          <w:color w:val="FF0000"/>
          <w:sz w:val="18"/>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360" w:lineRule="auto"/>
        <w:ind w:left="5664" w:firstLine="708"/>
        <w:jc w:val="right"/>
        <w:rPr>
          <w:rFonts w:eastAsia="Courier New" w:cstheme="minorHAnsi"/>
          <w:color w:val="FF0000"/>
          <w:sz w:val="18"/>
        </w:rPr>
      </w:pP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Załącznik nr</w:t>
      </w:r>
      <w:r w:rsidR="0037103C">
        <w:rPr>
          <w:rFonts w:asciiTheme="minorHAnsi" w:hAnsiTheme="minorHAnsi" w:cstheme="minorHAnsi"/>
          <w:b/>
          <w:i w:val="0"/>
        </w:rPr>
        <w:t xml:space="preserve"> 4 do SWZ</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266BB0" w:rsidP="00266BB0">
      <w:pPr>
        <w:pStyle w:val="Nagwek7"/>
        <w:ind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Pr="00355B08">
        <w:rPr>
          <w:rFonts w:asciiTheme="minorHAnsi" w:hAnsiTheme="minorHAnsi" w:cstheme="minorHAnsi"/>
          <w:i w:val="0"/>
          <w:szCs w:val="19"/>
        </w:rPr>
        <w:t xml:space="preserve">Gmina Resko </w:t>
      </w:r>
      <w:r w:rsidRPr="00355B08">
        <w:rPr>
          <w:rFonts w:asciiTheme="minorHAnsi" w:hAnsiTheme="minorHAnsi" w:cstheme="minorHAnsi"/>
          <w:i w:val="0"/>
          <w:szCs w:val="19"/>
        </w:rPr>
        <w:b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7437E7" w:rsidRPr="00B65259" w:rsidRDefault="00B65259" w:rsidP="00B65259">
      <w:pPr>
        <w:ind w:right="-1"/>
        <w:jc w:val="center"/>
        <w:rPr>
          <w:rFonts w:cstheme="minorHAnsi"/>
          <w:b/>
          <w:sz w:val="21"/>
          <w:szCs w:val="21"/>
        </w:rPr>
      </w:pPr>
      <w:r w:rsidRPr="00B65259">
        <w:rPr>
          <w:rFonts w:cstheme="minorHAnsi"/>
          <w:b/>
          <w:sz w:val="21"/>
          <w:szCs w:val="21"/>
        </w:rPr>
        <w:t xml:space="preserve">„Opracowanie dokumentacji projektowej przebudowy dróg na terenie Gminy Resko”, </w:t>
      </w:r>
      <w:r w:rsidRPr="00B65259">
        <w:rPr>
          <w:rFonts w:cstheme="minorHAnsi"/>
          <w:b/>
          <w:sz w:val="21"/>
          <w:szCs w:val="21"/>
        </w:rPr>
        <w:br/>
        <w:t>znak sprawy ZP.271.5.23</w:t>
      </w:r>
    </w:p>
    <w:p w:rsidR="00B65259" w:rsidRPr="00355B08" w:rsidRDefault="00B65259" w:rsidP="00B65259">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 xml:space="preserve">osób, którymi dysponuje lub będzie dysponował Wykonawca </w:t>
      </w:r>
      <w:r>
        <w:rPr>
          <w:rFonts w:eastAsia="Times New Roman" w:cstheme="minorHAnsi"/>
          <w:b/>
          <w:szCs w:val="19"/>
          <w:lang w:eastAsia="ar-SA"/>
        </w:rPr>
        <w:br/>
        <w:t>w celu realizacji przedmiotu zamówienia</w:t>
      </w:r>
    </w:p>
    <w:tbl>
      <w:tblPr>
        <w:tblStyle w:val="Tabela-Siatka"/>
        <w:tblW w:w="10173" w:type="dxa"/>
        <w:tblLook w:val="04A0" w:firstRow="1" w:lastRow="0" w:firstColumn="1" w:lastColumn="0" w:noHBand="0" w:noVBand="1"/>
      </w:tblPr>
      <w:tblGrid>
        <w:gridCol w:w="536"/>
        <w:gridCol w:w="2124"/>
        <w:gridCol w:w="2693"/>
        <w:gridCol w:w="2268"/>
        <w:gridCol w:w="2552"/>
      </w:tblGrid>
      <w:tr w:rsidR="00B65259" w:rsidRPr="00355B08" w:rsidTr="00A8591C">
        <w:tc>
          <w:tcPr>
            <w:tcW w:w="536" w:type="dxa"/>
            <w:vAlign w:val="center"/>
          </w:tcPr>
          <w:p w:rsidR="00B65259" w:rsidRPr="00355B08" w:rsidRDefault="00B65259" w:rsidP="00A8591C">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124" w:type="dxa"/>
            <w:vAlign w:val="center"/>
          </w:tcPr>
          <w:p w:rsidR="00B65259" w:rsidRPr="00355B08" w:rsidRDefault="00B65259" w:rsidP="00A8591C">
            <w:pPr>
              <w:ind w:right="-1"/>
              <w:jc w:val="center"/>
              <w:rPr>
                <w:rFonts w:eastAsia="Times New Roman" w:cstheme="minorHAnsi"/>
                <w:b/>
                <w:szCs w:val="19"/>
                <w:lang w:eastAsia="ar-SA"/>
              </w:rPr>
            </w:pPr>
            <w:r>
              <w:rPr>
                <w:rFonts w:eastAsia="Times New Roman" w:cstheme="minorHAnsi"/>
                <w:b/>
                <w:szCs w:val="19"/>
                <w:lang w:eastAsia="ar-SA"/>
              </w:rPr>
              <w:t>Imię, nazwisko</w:t>
            </w:r>
          </w:p>
        </w:tc>
        <w:tc>
          <w:tcPr>
            <w:tcW w:w="2693" w:type="dxa"/>
            <w:vAlign w:val="center"/>
          </w:tcPr>
          <w:p w:rsidR="00B65259" w:rsidRPr="00355B08" w:rsidRDefault="00B65259" w:rsidP="00A8591C">
            <w:pPr>
              <w:ind w:right="-1"/>
              <w:jc w:val="center"/>
              <w:rPr>
                <w:rFonts w:eastAsia="Times New Roman" w:cstheme="minorHAnsi"/>
                <w:b/>
                <w:szCs w:val="19"/>
                <w:lang w:eastAsia="ar-SA"/>
              </w:rPr>
            </w:pPr>
            <w:r>
              <w:rPr>
                <w:rFonts w:eastAsia="Times New Roman" w:cstheme="minorHAnsi"/>
                <w:b/>
                <w:szCs w:val="19"/>
                <w:lang w:eastAsia="ar-SA"/>
              </w:rPr>
              <w:t>Informacja o doświadczeniu zawodowym i posiadanych uprawnieniach</w:t>
            </w:r>
          </w:p>
        </w:tc>
        <w:tc>
          <w:tcPr>
            <w:tcW w:w="2268" w:type="dxa"/>
            <w:vAlign w:val="center"/>
          </w:tcPr>
          <w:p w:rsidR="00B65259" w:rsidRPr="00355B08" w:rsidRDefault="00B65259" w:rsidP="00A8591C">
            <w:pPr>
              <w:ind w:right="-1"/>
              <w:jc w:val="center"/>
              <w:rPr>
                <w:rFonts w:eastAsia="Times New Roman" w:cstheme="minorHAnsi"/>
                <w:b/>
                <w:szCs w:val="19"/>
                <w:lang w:eastAsia="ar-SA"/>
              </w:rPr>
            </w:pPr>
            <w:r>
              <w:rPr>
                <w:rFonts w:eastAsia="Times New Roman" w:cstheme="minorHAnsi"/>
                <w:b/>
                <w:szCs w:val="19"/>
                <w:lang w:eastAsia="ar-SA"/>
              </w:rPr>
              <w:t>Przewidywana rola osoby w realizacji przedmiotu zamówienia</w:t>
            </w:r>
          </w:p>
        </w:tc>
        <w:tc>
          <w:tcPr>
            <w:tcW w:w="2552" w:type="dxa"/>
            <w:vAlign w:val="center"/>
          </w:tcPr>
          <w:p w:rsidR="00B65259" w:rsidRPr="00355B08" w:rsidRDefault="00B65259" w:rsidP="00A8591C">
            <w:pPr>
              <w:ind w:right="-1"/>
              <w:jc w:val="center"/>
              <w:rPr>
                <w:rFonts w:eastAsia="Times New Roman" w:cstheme="minorHAnsi"/>
                <w:b/>
                <w:szCs w:val="19"/>
                <w:lang w:eastAsia="ar-SA"/>
              </w:rPr>
            </w:pPr>
            <w:r>
              <w:rPr>
                <w:rFonts w:eastAsia="Times New Roman" w:cstheme="minorHAnsi"/>
                <w:b/>
                <w:szCs w:val="19"/>
                <w:lang w:eastAsia="ar-SA"/>
              </w:rPr>
              <w:t>Podstawa do dysponowania osobą (należy wskazać np. umowa o pracę, umowa zlecenie itp.</w:t>
            </w:r>
          </w:p>
        </w:tc>
      </w:tr>
      <w:tr w:rsidR="00B65259" w:rsidRPr="00355B08" w:rsidTr="00B65259">
        <w:trPr>
          <w:trHeight w:val="882"/>
        </w:trPr>
        <w:tc>
          <w:tcPr>
            <w:tcW w:w="536" w:type="dxa"/>
          </w:tcPr>
          <w:p w:rsidR="00B65259" w:rsidRPr="00355B08" w:rsidRDefault="00B65259" w:rsidP="00A8591C">
            <w:pPr>
              <w:ind w:right="-1"/>
              <w:rPr>
                <w:rFonts w:eastAsia="Times New Roman" w:cstheme="minorHAnsi"/>
                <w:szCs w:val="19"/>
                <w:lang w:eastAsia="ar-SA"/>
              </w:rPr>
            </w:pPr>
            <w:r>
              <w:rPr>
                <w:rFonts w:eastAsia="Times New Roman" w:cstheme="minorHAnsi"/>
                <w:szCs w:val="19"/>
                <w:lang w:eastAsia="ar-SA"/>
              </w:rPr>
              <w:t>1</w:t>
            </w:r>
          </w:p>
        </w:tc>
        <w:tc>
          <w:tcPr>
            <w:tcW w:w="2124" w:type="dxa"/>
          </w:tcPr>
          <w:p w:rsidR="00B65259" w:rsidRPr="00355B08" w:rsidRDefault="00B65259" w:rsidP="00A8591C">
            <w:pPr>
              <w:ind w:right="-1"/>
              <w:rPr>
                <w:rFonts w:eastAsia="Times New Roman" w:cstheme="minorHAnsi"/>
                <w:szCs w:val="19"/>
                <w:lang w:eastAsia="ar-SA"/>
              </w:rPr>
            </w:pPr>
          </w:p>
        </w:tc>
        <w:tc>
          <w:tcPr>
            <w:tcW w:w="2693" w:type="dxa"/>
            <w:vAlign w:val="center"/>
          </w:tcPr>
          <w:p w:rsidR="00B65259" w:rsidRPr="00355B08" w:rsidRDefault="00B65259" w:rsidP="00A8591C">
            <w:pPr>
              <w:ind w:right="-1"/>
              <w:jc w:val="center"/>
              <w:rPr>
                <w:rFonts w:eastAsia="Times New Roman" w:cstheme="minorHAnsi"/>
                <w:b/>
                <w:szCs w:val="19"/>
                <w:lang w:eastAsia="ar-SA"/>
              </w:rPr>
            </w:pPr>
          </w:p>
        </w:tc>
        <w:tc>
          <w:tcPr>
            <w:tcW w:w="2268" w:type="dxa"/>
          </w:tcPr>
          <w:p w:rsidR="00B65259" w:rsidRPr="00355B08" w:rsidRDefault="00B65259" w:rsidP="00A8591C">
            <w:pPr>
              <w:ind w:right="-1"/>
              <w:rPr>
                <w:rFonts w:eastAsia="Times New Roman" w:cstheme="minorHAnsi"/>
                <w:b/>
                <w:szCs w:val="19"/>
                <w:lang w:eastAsia="ar-SA"/>
              </w:rPr>
            </w:pPr>
          </w:p>
        </w:tc>
        <w:tc>
          <w:tcPr>
            <w:tcW w:w="2552" w:type="dxa"/>
          </w:tcPr>
          <w:p w:rsidR="00B65259" w:rsidRPr="00355B08" w:rsidRDefault="00B65259" w:rsidP="00A8591C">
            <w:pPr>
              <w:ind w:right="-1"/>
              <w:rPr>
                <w:rFonts w:eastAsia="Times New Roman" w:cstheme="minorHAnsi"/>
                <w:b/>
                <w:szCs w:val="19"/>
                <w:lang w:eastAsia="ar-SA"/>
              </w:rPr>
            </w:pPr>
          </w:p>
        </w:tc>
      </w:tr>
      <w:tr w:rsidR="00B65259" w:rsidRPr="00355B08" w:rsidTr="00B65259">
        <w:trPr>
          <w:trHeight w:val="976"/>
        </w:trPr>
        <w:tc>
          <w:tcPr>
            <w:tcW w:w="536" w:type="dxa"/>
          </w:tcPr>
          <w:p w:rsidR="00B65259" w:rsidRPr="00355B08" w:rsidRDefault="00B65259" w:rsidP="00A8591C">
            <w:pPr>
              <w:ind w:right="-1"/>
              <w:rPr>
                <w:rFonts w:eastAsia="Times New Roman" w:cstheme="minorHAnsi"/>
                <w:szCs w:val="19"/>
                <w:lang w:eastAsia="ar-SA"/>
              </w:rPr>
            </w:pPr>
            <w:r>
              <w:rPr>
                <w:rFonts w:eastAsia="Times New Roman" w:cstheme="minorHAnsi"/>
                <w:szCs w:val="19"/>
                <w:lang w:eastAsia="ar-SA"/>
              </w:rPr>
              <w:t>2</w:t>
            </w:r>
          </w:p>
        </w:tc>
        <w:tc>
          <w:tcPr>
            <w:tcW w:w="2124" w:type="dxa"/>
          </w:tcPr>
          <w:p w:rsidR="00B65259" w:rsidRPr="00355B08" w:rsidRDefault="00B65259" w:rsidP="00A8591C">
            <w:pPr>
              <w:ind w:right="-1"/>
              <w:rPr>
                <w:rFonts w:eastAsia="Times New Roman" w:cstheme="minorHAnsi"/>
                <w:szCs w:val="19"/>
                <w:lang w:eastAsia="ar-SA"/>
              </w:rPr>
            </w:pPr>
          </w:p>
        </w:tc>
        <w:tc>
          <w:tcPr>
            <w:tcW w:w="2693" w:type="dxa"/>
            <w:vAlign w:val="center"/>
          </w:tcPr>
          <w:p w:rsidR="00B65259" w:rsidRPr="00355B08" w:rsidRDefault="00B65259" w:rsidP="00A8591C">
            <w:pPr>
              <w:ind w:right="-1"/>
              <w:jc w:val="center"/>
              <w:rPr>
                <w:rFonts w:eastAsia="Times New Roman" w:cstheme="minorHAnsi"/>
                <w:b/>
                <w:szCs w:val="19"/>
                <w:lang w:eastAsia="ar-SA"/>
              </w:rPr>
            </w:pPr>
          </w:p>
        </w:tc>
        <w:tc>
          <w:tcPr>
            <w:tcW w:w="2268" w:type="dxa"/>
          </w:tcPr>
          <w:p w:rsidR="00B65259" w:rsidRPr="00355B08" w:rsidRDefault="00B65259" w:rsidP="00A8591C">
            <w:pPr>
              <w:ind w:right="-1"/>
              <w:rPr>
                <w:rFonts w:eastAsia="Times New Roman" w:cstheme="minorHAnsi"/>
                <w:b/>
                <w:szCs w:val="19"/>
                <w:lang w:eastAsia="ar-SA"/>
              </w:rPr>
            </w:pPr>
          </w:p>
        </w:tc>
        <w:tc>
          <w:tcPr>
            <w:tcW w:w="2552" w:type="dxa"/>
          </w:tcPr>
          <w:p w:rsidR="00B65259" w:rsidRPr="00355B08" w:rsidRDefault="00B65259" w:rsidP="00A8591C">
            <w:pPr>
              <w:ind w:right="-1"/>
              <w:rPr>
                <w:rFonts w:eastAsia="Times New Roman" w:cstheme="minorHAnsi"/>
                <w:b/>
                <w:szCs w:val="19"/>
                <w:lang w:eastAsia="ar-SA"/>
              </w:rPr>
            </w:pPr>
          </w:p>
        </w:tc>
      </w:tr>
      <w:tr w:rsidR="00B65259" w:rsidRPr="00355B08" w:rsidTr="00B65259">
        <w:trPr>
          <w:trHeight w:val="980"/>
        </w:trPr>
        <w:tc>
          <w:tcPr>
            <w:tcW w:w="536" w:type="dxa"/>
          </w:tcPr>
          <w:p w:rsidR="00B65259" w:rsidRDefault="00B65259" w:rsidP="00A8591C">
            <w:pPr>
              <w:ind w:right="-1"/>
              <w:rPr>
                <w:rFonts w:eastAsia="Times New Roman" w:cstheme="minorHAnsi"/>
                <w:szCs w:val="19"/>
                <w:lang w:eastAsia="ar-SA"/>
              </w:rPr>
            </w:pPr>
            <w:r>
              <w:rPr>
                <w:rFonts w:eastAsia="Times New Roman" w:cstheme="minorHAnsi"/>
                <w:szCs w:val="19"/>
                <w:lang w:eastAsia="ar-SA"/>
              </w:rPr>
              <w:t>3</w:t>
            </w:r>
          </w:p>
        </w:tc>
        <w:tc>
          <w:tcPr>
            <w:tcW w:w="2124" w:type="dxa"/>
          </w:tcPr>
          <w:p w:rsidR="00B65259" w:rsidRPr="00355B08" w:rsidRDefault="00B65259" w:rsidP="00A8591C">
            <w:pPr>
              <w:ind w:right="-1"/>
              <w:rPr>
                <w:rFonts w:eastAsia="Times New Roman" w:cstheme="minorHAnsi"/>
                <w:szCs w:val="19"/>
                <w:lang w:eastAsia="ar-SA"/>
              </w:rPr>
            </w:pPr>
          </w:p>
        </w:tc>
        <w:tc>
          <w:tcPr>
            <w:tcW w:w="2693" w:type="dxa"/>
            <w:vAlign w:val="center"/>
          </w:tcPr>
          <w:p w:rsidR="00B65259" w:rsidRPr="00355B08" w:rsidRDefault="00B65259" w:rsidP="00A8591C">
            <w:pPr>
              <w:ind w:right="-1"/>
              <w:jc w:val="center"/>
              <w:rPr>
                <w:rFonts w:eastAsia="Times New Roman" w:cstheme="minorHAnsi"/>
                <w:b/>
                <w:szCs w:val="19"/>
                <w:lang w:eastAsia="ar-SA"/>
              </w:rPr>
            </w:pPr>
          </w:p>
        </w:tc>
        <w:tc>
          <w:tcPr>
            <w:tcW w:w="2268" w:type="dxa"/>
          </w:tcPr>
          <w:p w:rsidR="00B65259" w:rsidRPr="00355B08" w:rsidRDefault="00B65259" w:rsidP="00A8591C">
            <w:pPr>
              <w:ind w:right="-1"/>
              <w:rPr>
                <w:rFonts w:eastAsia="Times New Roman" w:cstheme="minorHAnsi"/>
                <w:b/>
                <w:szCs w:val="19"/>
                <w:lang w:eastAsia="ar-SA"/>
              </w:rPr>
            </w:pPr>
          </w:p>
        </w:tc>
        <w:tc>
          <w:tcPr>
            <w:tcW w:w="2552" w:type="dxa"/>
          </w:tcPr>
          <w:p w:rsidR="00B65259" w:rsidRPr="00355B08" w:rsidRDefault="00B65259" w:rsidP="00A8591C">
            <w:pPr>
              <w:ind w:right="-1"/>
              <w:rPr>
                <w:rFonts w:eastAsia="Times New Roman" w:cstheme="minorHAnsi"/>
                <w:b/>
                <w:szCs w:val="19"/>
                <w:lang w:eastAsia="ar-SA"/>
              </w:rPr>
            </w:pPr>
          </w:p>
        </w:tc>
      </w:tr>
      <w:tr w:rsidR="00B65259" w:rsidRPr="00355B08" w:rsidTr="00B65259">
        <w:trPr>
          <w:trHeight w:val="1136"/>
        </w:trPr>
        <w:tc>
          <w:tcPr>
            <w:tcW w:w="536" w:type="dxa"/>
          </w:tcPr>
          <w:p w:rsidR="00B65259" w:rsidRDefault="00B65259" w:rsidP="00A8591C">
            <w:pPr>
              <w:ind w:right="-1"/>
              <w:rPr>
                <w:rFonts w:eastAsia="Times New Roman" w:cstheme="minorHAnsi"/>
                <w:szCs w:val="19"/>
                <w:lang w:eastAsia="ar-SA"/>
              </w:rPr>
            </w:pPr>
            <w:r>
              <w:rPr>
                <w:rFonts w:eastAsia="Times New Roman" w:cstheme="minorHAnsi"/>
                <w:szCs w:val="19"/>
                <w:lang w:eastAsia="ar-SA"/>
              </w:rPr>
              <w:t>4</w:t>
            </w:r>
          </w:p>
        </w:tc>
        <w:tc>
          <w:tcPr>
            <w:tcW w:w="2124" w:type="dxa"/>
          </w:tcPr>
          <w:p w:rsidR="00B65259" w:rsidRPr="00355B08" w:rsidRDefault="00B65259" w:rsidP="00A8591C">
            <w:pPr>
              <w:ind w:right="-1"/>
              <w:rPr>
                <w:rFonts w:eastAsia="Times New Roman" w:cstheme="minorHAnsi"/>
                <w:szCs w:val="19"/>
                <w:lang w:eastAsia="ar-SA"/>
              </w:rPr>
            </w:pPr>
          </w:p>
        </w:tc>
        <w:tc>
          <w:tcPr>
            <w:tcW w:w="2693" w:type="dxa"/>
            <w:vAlign w:val="center"/>
          </w:tcPr>
          <w:p w:rsidR="00B65259" w:rsidRPr="00355B08" w:rsidRDefault="00B65259" w:rsidP="00A8591C">
            <w:pPr>
              <w:ind w:right="-1"/>
              <w:jc w:val="center"/>
              <w:rPr>
                <w:rFonts w:eastAsia="Times New Roman" w:cstheme="minorHAnsi"/>
                <w:b/>
                <w:szCs w:val="19"/>
                <w:lang w:eastAsia="ar-SA"/>
              </w:rPr>
            </w:pPr>
          </w:p>
        </w:tc>
        <w:tc>
          <w:tcPr>
            <w:tcW w:w="2268" w:type="dxa"/>
          </w:tcPr>
          <w:p w:rsidR="00B65259" w:rsidRPr="00355B08" w:rsidRDefault="00B65259" w:rsidP="00A8591C">
            <w:pPr>
              <w:ind w:right="-1"/>
              <w:rPr>
                <w:rFonts w:eastAsia="Times New Roman" w:cstheme="minorHAnsi"/>
                <w:b/>
                <w:szCs w:val="19"/>
                <w:lang w:eastAsia="ar-SA"/>
              </w:rPr>
            </w:pPr>
          </w:p>
        </w:tc>
        <w:tc>
          <w:tcPr>
            <w:tcW w:w="2552" w:type="dxa"/>
          </w:tcPr>
          <w:p w:rsidR="00B65259" w:rsidRPr="00355B08" w:rsidRDefault="00B65259" w:rsidP="00A8591C">
            <w:pPr>
              <w:ind w:right="-1"/>
              <w:rPr>
                <w:rFonts w:eastAsia="Times New Roman" w:cstheme="minorHAnsi"/>
                <w:b/>
                <w:szCs w:val="19"/>
                <w:lang w:eastAsia="ar-SA"/>
              </w:rPr>
            </w:pPr>
          </w:p>
        </w:tc>
      </w:tr>
    </w:tbl>
    <w:p w:rsidR="00CB71BA" w:rsidRPr="00355B08" w:rsidRDefault="00CB71BA" w:rsidP="0037103C">
      <w:pPr>
        <w:spacing w:after="0" w:line="360" w:lineRule="auto"/>
        <w:rPr>
          <w:rFonts w:cstheme="minorHAnsi"/>
          <w:sz w:val="20"/>
          <w:szCs w:val="20"/>
        </w:rPr>
      </w:pPr>
    </w:p>
    <w:p w:rsidR="0037103C" w:rsidRPr="00355B08" w:rsidRDefault="0037103C" w:rsidP="0037103C">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B65259" w:rsidRDefault="0037103C"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266BB0" w:rsidRPr="00355B08" w:rsidRDefault="00266BB0" w:rsidP="00266BB0">
      <w:pPr>
        <w:spacing w:after="0" w:line="259" w:lineRule="auto"/>
        <w:jc w:val="right"/>
        <w:rPr>
          <w:rFonts w:eastAsia="Arial" w:cstheme="minorHAnsi"/>
          <w:b/>
          <w:sz w:val="20"/>
          <w:szCs w:val="20"/>
        </w:rPr>
      </w:pPr>
      <w:r w:rsidRPr="00355B08">
        <w:rPr>
          <w:rFonts w:eastAsia="Arial" w:cstheme="minorHAnsi"/>
          <w:b/>
          <w:sz w:val="20"/>
          <w:szCs w:val="20"/>
        </w:rPr>
        <w:lastRenderedPageBreak/>
        <w:t xml:space="preserve">Załącznik nr </w:t>
      </w:r>
      <w:r w:rsidR="007838EB">
        <w:rPr>
          <w:rFonts w:eastAsia="Arial" w:cstheme="minorHAnsi"/>
          <w:b/>
          <w:sz w:val="20"/>
          <w:szCs w:val="20"/>
        </w:rPr>
        <w:t>5</w:t>
      </w:r>
      <w:r w:rsidRPr="00355B08">
        <w:rPr>
          <w:rFonts w:eastAsia="Arial" w:cstheme="minorHAnsi"/>
          <w:b/>
          <w:sz w:val="20"/>
          <w:szCs w:val="20"/>
        </w:rPr>
        <w:t xml:space="preserve"> do SWZ </w:t>
      </w:r>
    </w:p>
    <w:p w:rsidR="007838EB" w:rsidRPr="00E75C10" w:rsidRDefault="007838EB" w:rsidP="007838EB">
      <w:pPr>
        <w:spacing w:after="0"/>
        <w:jc w:val="center"/>
        <w:rPr>
          <w:sz w:val="20"/>
          <w:szCs w:val="20"/>
        </w:rPr>
      </w:pPr>
      <w:r w:rsidRPr="00E75C10">
        <w:rPr>
          <w:sz w:val="20"/>
          <w:szCs w:val="20"/>
        </w:rPr>
        <w:t>Umowa nr ………</w:t>
      </w:r>
    </w:p>
    <w:p w:rsidR="007838EB" w:rsidRPr="00E75C10" w:rsidRDefault="007838EB" w:rsidP="007838EB">
      <w:pPr>
        <w:spacing w:after="0"/>
        <w:rPr>
          <w:sz w:val="20"/>
          <w:szCs w:val="20"/>
        </w:rPr>
      </w:pPr>
      <w:r w:rsidRPr="00E75C10">
        <w:rPr>
          <w:sz w:val="20"/>
          <w:szCs w:val="20"/>
        </w:rPr>
        <w:t xml:space="preserve">Zwarta w dniu ………………. pomiędzy </w:t>
      </w:r>
    </w:p>
    <w:p w:rsidR="007838EB" w:rsidRPr="00E75C10" w:rsidRDefault="007838EB" w:rsidP="007838EB">
      <w:pPr>
        <w:spacing w:after="0"/>
        <w:rPr>
          <w:sz w:val="20"/>
          <w:szCs w:val="20"/>
        </w:rPr>
      </w:pPr>
      <w:r>
        <w:rPr>
          <w:sz w:val="20"/>
          <w:szCs w:val="20"/>
        </w:rPr>
        <w:t>……………………………………..</w:t>
      </w:r>
    </w:p>
    <w:p w:rsidR="007838EB" w:rsidRPr="00E75C10" w:rsidRDefault="007838EB" w:rsidP="007838EB">
      <w:pPr>
        <w:spacing w:after="0"/>
        <w:rPr>
          <w:sz w:val="20"/>
          <w:szCs w:val="20"/>
        </w:rPr>
      </w:pPr>
      <w:r w:rsidRPr="00E75C10">
        <w:rPr>
          <w:sz w:val="20"/>
          <w:szCs w:val="20"/>
        </w:rPr>
        <w:t>NIP……………….</w:t>
      </w:r>
    </w:p>
    <w:p w:rsidR="007838EB" w:rsidRPr="00E75C10" w:rsidRDefault="007838EB" w:rsidP="007838EB">
      <w:pPr>
        <w:spacing w:after="0"/>
        <w:rPr>
          <w:sz w:val="20"/>
          <w:szCs w:val="20"/>
        </w:rPr>
      </w:pPr>
      <w:r w:rsidRPr="00E75C10">
        <w:rPr>
          <w:sz w:val="20"/>
          <w:szCs w:val="20"/>
        </w:rPr>
        <w:t>REGON ………………..</w:t>
      </w:r>
    </w:p>
    <w:p w:rsidR="007838EB" w:rsidRPr="00E75C10" w:rsidRDefault="007838EB" w:rsidP="007838EB">
      <w:pPr>
        <w:spacing w:after="0"/>
        <w:rPr>
          <w:sz w:val="20"/>
          <w:szCs w:val="20"/>
        </w:rPr>
      </w:pPr>
      <w:r w:rsidRPr="00E75C10">
        <w:rPr>
          <w:sz w:val="20"/>
          <w:szCs w:val="20"/>
        </w:rPr>
        <w:t>Reprezentowanym przez:</w:t>
      </w:r>
    </w:p>
    <w:p w:rsidR="007838EB" w:rsidRPr="00E75C10" w:rsidRDefault="007838EB" w:rsidP="007838EB">
      <w:pPr>
        <w:spacing w:after="0"/>
        <w:rPr>
          <w:sz w:val="20"/>
          <w:szCs w:val="20"/>
        </w:rPr>
      </w:pPr>
      <w:r w:rsidRPr="00E75C10">
        <w:rPr>
          <w:sz w:val="20"/>
          <w:szCs w:val="20"/>
        </w:rPr>
        <w:t>…………………- ………………………..</w:t>
      </w:r>
    </w:p>
    <w:p w:rsidR="007838EB" w:rsidRPr="00E75C10" w:rsidRDefault="007838EB" w:rsidP="007838EB">
      <w:pPr>
        <w:spacing w:after="0"/>
        <w:rPr>
          <w:sz w:val="20"/>
          <w:szCs w:val="20"/>
        </w:rPr>
      </w:pPr>
      <w:r w:rsidRPr="00E75C10">
        <w:rPr>
          <w:sz w:val="20"/>
          <w:szCs w:val="20"/>
        </w:rPr>
        <w:t>………………..-………………………….</w:t>
      </w:r>
    </w:p>
    <w:p w:rsidR="007838EB" w:rsidRPr="00E75C10" w:rsidRDefault="007838EB" w:rsidP="007838EB">
      <w:pPr>
        <w:spacing w:after="0"/>
        <w:rPr>
          <w:sz w:val="20"/>
          <w:szCs w:val="20"/>
        </w:rPr>
      </w:pPr>
      <w:r w:rsidRPr="00E75C10">
        <w:rPr>
          <w:sz w:val="20"/>
          <w:szCs w:val="20"/>
        </w:rPr>
        <w:t>Zwanym dalej Zamawiającym,</w:t>
      </w:r>
    </w:p>
    <w:p w:rsidR="007838EB" w:rsidRPr="00E75C10" w:rsidRDefault="007838EB" w:rsidP="007838EB">
      <w:pPr>
        <w:spacing w:after="0"/>
        <w:rPr>
          <w:sz w:val="20"/>
          <w:szCs w:val="20"/>
        </w:rPr>
      </w:pPr>
      <w:r w:rsidRPr="00E75C10">
        <w:rPr>
          <w:sz w:val="20"/>
          <w:szCs w:val="20"/>
        </w:rPr>
        <w:t>a</w:t>
      </w:r>
    </w:p>
    <w:p w:rsidR="007838EB" w:rsidRPr="00E75C10" w:rsidRDefault="007838EB" w:rsidP="007838EB">
      <w:pPr>
        <w:spacing w:after="0"/>
        <w:rPr>
          <w:sz w:val="20"/>
          <w:szCs w:val="20"/>
        </w:rPr>
      </w:pPr>
      <w:r w:rsidRPr="00E75C10">
        <w:rPr>
          <w:sz w:val="20"/>
          <w:szCs w:val="20"/>
        </w:rPr>
        <w:t>………………………………………</w:t>
      </w:r>
    </w:p>
    <w:p w:rsidR="007838EB" w:rsidRPr="00E75C10" w:rsidRDefault="007838EB" w:rsidP="007838EB">
      <w:pPr>
        <w:spacing w:after="0"/>
        <w:rPr>
          <w:sz w:val="20"/>
          <w:szCs w:val="20"/>
        </w:rPr>
      </w:pPr>
      <w:r w:rsidRPr="00E75C10">
        <w:rPr>
          <w:sz w:val="20"/>
          <w:szCs w:val="20"/>
        </w:rPr>
        <w:t>Reprezentowanym przez</w:t>
      </w:r>
    </w:p>
    <w:p w:rsidR="007838EB" w:rsidRPr="00E75C10" w:rsidRDefault="007838EB" w:rsidP="007838EB">
      <w:pPr>
        <w:spacing w:after="0"/>
        <w:rPr>
          <w:sz w:val="20"/>
          <w:szCs w:val="20"/>
        </w:rPr>
      </w:pPr>
      <w:r w:rsidRPr="00E75C10">
        <w:rPr>
          <w:sz w:val="20"/>
          <w:szCs w:val="20"/>
        </w:rPr>
        <w:t>…………………….-…………………..</w:t>
      </w:r>
    </w:p>
    <w:p w:rsidR="007838EB" w:rsidRPr="00E75C10" w:rsidRDefault="007838EB" w:rsidP="007838EB">
      <w:pPr>
        <w:spacing w:after="0"/>
        <w:rPr>
          <w:sz w:val="20"/>
          <w:szCs w:val="20"/>
        </w:rPr>
      </w:pPr>
      <w:r w:rsidRPr="00E75C10">
        <w:rPr>
          <w:sz w:val="20"/>
          <w:szCs w:val="20"/>
        </w:rPr>
        <w:t>Zwanym dalej Wykonawcą.</w:t>
      </w:r>
    </w:p>
    <w:p w:rsidR="00DC7C7E" w:rsidRDefault="00DC7C7E" w:rsidP="007838EB">
      <w:pPr>
        <w:spacing w:after="0"/>
        <w:ind w:left="142" w:hanging="1"/>
        <w:rPr>
          <w:sz w:val="20"/>
          <w:szCs w:val="20"/>
        </w:rPr>
      </w:pPr>
    </w:p>
    <w:p w:rsidR="007838EB" w:rsidRPr="00E75C10" w:rsidRDefault="007838EB" w:rsidP="0013790A">
      <w:pPr>
        <w:spacing w:after="0"/>
        <w:ind w:left="142" w:hanging="1"/>
        <w:jc w:val="both"/>
        <w:rPr>
          <w:sz w:val="20"/>
          <w:szCs w:val="20"/>
        </w:rPr>
      </w:pPr>
      <w:r w:rsidRPr="00E75C10">
        <w:rPr>
          <w:sz w:val="20"/>
          <w:szCs w:val="20"/>
        </w:rPr>
        <w:t xml:space="preserve">W wyniku wyboru oferty Wykonawcy dokonanego w postępowaniu o udzielenie zamówienia publicznego na </w:t>
      </w:r>
      <w:r w:rsidR="00DD6D0B" w:rsidRPr="00DD6D0B">
        <w:rPr>
          <w:b/>
          <w:sz w:val="20"/>
          <w:szCs w:val="20"/>
        </w:rPr>
        <w:t>„Opracowanie dokumentacji projektowej przebudowy dróg na terenie Gminy Resko”</w:t>
      </w:r>
      <w:r w:rsidR="00DD6D0B">
        <w:rPr>
          <w:sz w:val="20"/>
          <w:szCs w:val="20"/>
        </w:rPr>
        <w:t xml:space="preserve">, </w:t>
      </w:r>
      <w:r w:rsidR="000F3E5E">
        <w:rPr>
          <w:sz w:val="20"/>
          <w:szCs w:val="20"/>
        </w:rPr>
        <w:t>znak sprawy ZP.271.</w:t>
      </w:r>
      <w:r w:rsidR="00DD6D0B">
        <w:rPr>
          <w:sz w:val="20"/>
          <w:szCs w:val="20"/>
        </w:rPr>
        <w:t>5</w:t>
      </w:r>
      <w:r w:rsidR="00BE0895">
        <w:rPr>
          <w:sz w:val="20"/>
          <w:szCs w:val="20"/>
        </w:rPr>
        <w:t>.2</w:t>
      </w:r>
      <w:r w:rsidR="00DD6D0B">
        <w:rPr>
          <w:sz w:val="20"/>
          <w:szCs w:val="20"/>
        </w:rPr>
        <w:t>3</w:t>
      </w:r>
      <w:r w:rsidR="00BE0895">
        <w:rPr>
          <w:sz w:val="20"/>
          <w:szCs w:val="20"/>
        </w:rPr>
        <w:t xml:space="preserve">, </w:t>
      </w:r>
      <w:r w:rsidRPr="00E75C10">
        <w:rPr>
          <w:sz w:val="20"/>
          <w:szCs w:val="20"/>
        </w:rPr>
        <w:t xml:space="preserve">prowadzonym w trybie </w:t>
      </w:r>
      <w:r w:rsidR="00BE0895">
        <w:rPr>
          <w:sz w:val="20"/>
          <w:szCs w:val="20"/>
        </w:rPr>
        <w:t xml:space="preserve">podstawowym </w:t>
      </w:r>
      <w:r w:rsidRPr="00E75C10">
        <w:rPr>
          <w:sz w:val="20"/>
          <w:szCs w:val="20"/>
        </w:rPr>
        <w:t>na podstawie przepisów ustawy Prawo zamówień publicznych (Dz. U. z 20</w:t>
      </w:r>
      <w:r w:rsidR="007A3924">
        <w:rPr>
          <w:sz w:val="20"/>
          <w:szCs w:val="20"/>
        </w:rPr>
        <w:t>22</w:t>
      </w:r>
      <w:r w:rsidRPr="00E75C10">
        <w:rPr>
          <w:sz w:val="20"/>
          <w:szCs w:val="20"/>
        </w:rPr>
        <w:t xml:space="preserve"> poz. </w:t>
      </w:r>
      <w:r>
        <w:rPr>
          <w:sz w:val="20"/>
          <w:szCs w:val="20"/>
        </w:rPr>
        <w:t>1</w:t>
      </w:r>
      <w:r w:rsidR="007A3924">
        <w:rPr>
          <w:sz w:val="20"/>
          <w:szCs w:val="20"/>
        </w:rPr>
        <w:t>710</w:t>
      </w:r>
      <w:r>
        <w:rPr>
          <w:sz w:val="20"/>
          <w:szCs w:val="20"/>
        </w:rPr>
        <w:t xml:space="preserve"> ze zm.</w:t>
      </w:r>
      <w:r w:rsidRPr="00E75C10">
        <w:rPr>
          <w:sz w:val="20"/>
          <w:szCs w:val="20"/>
        </w:rPr>
        <w:t>) strony zawierają umowę następującej treści:</w:t>
      </w:r>
    </w:p>
    <w:p w:rsidR="007838EB" w:rsidRPr="00E75C10" w:rsidRDefault="007838EB" w:rsidP="007838EB">
      <w:pPr>
        <w:spacing w:after="0"/>
        <w:rPr>
          <w:sz w:val="20"/>
          <w:szCs w:val="20"/>
        </w:rPr>
      </w:pPr>
    </w:p>
    <w:p w:rsidR="007838EB" w:rsidRPr="00E75C10" w:rsidRDefault="007838EB" w:rsidP="000049DD">
      <w:pPr>
        <w:spacing w:after="0"/>
        <w:jc w:val="center"/>
        <w:rPr>
          <w:b/>
          <w:bCs/>
          <w:sz w:val="20"/>
          <w:szCs w:val="20"/>
        </w:rPr>
      </w:pPr>
      <w:r w:rsidRPr="00E75C10">
        <w:rPr>
          <w:b/>
          <w:bCs/>
          <w:sz w:val="20"/>
          <w:szCs w:val="20"/>
        </w:rPr>
        <w:t>§1</w:t>
      </w:r>
    </w:p>
    <w:p w:rsidR="007838EB" w:rsidRPr="00E75C10" w:rsidRDefault="007838EB" w:rsidP="007838EB">
      <w:pPr>
        <w:spacing w:after="0"/>
        <w:jc w:val="center"/>
        <w:rPr>
          <w:b/>
          <w:bCs/>
          <w:sz w:val="20"/>
          <w:szCs w:val="20"/>
        </w:rPr>
      </w:pPr>
      <w:r w:rsidRPr="00E75C10">
        <w:rPr>
          <w:b/>
          <w:bCs/>
          <w:sz w:val="20"/>
          <w:szCs w:val="20"/>
        </w:rPr>
        <w:t>Przedmiot umowy</w:t>
      </w:r>
    </w:p>
    <w:p w:rsidR="00DD6D0B" w:rsidRPr="00DD6D0B" w:rsidRDefault="00845F3B" w:rsidP="000E4F06">
      <w:pPr>
        <w:numPr>
          <w:ilvl w:val="0"/>
          <w:numId w:val="37"/>
        </w:numPr>
        <w:spacing w:after="0"/>
        <w:ind w:left="284" w:hanging="284"/>
        <w:rPr>
          <w:sz w:val="20"/>
          <w:szCs w:val="20"/>
        </w:rPr>
      </w:pPr>
      <w:r w:rsidRPr="00845F3B">
        <w:rPr>
          <w:sz w:val="20"/>
          <w:szCs w:val="20"/>
        </w:rPr>
        <w:t xml:space="preserve">Wykonawca zobowiązuje się do </w:t>
      </w:r>
      <w:r w:rsidR="00DD6D0B" w:rsidRPr="00DD6D0B">
        <w:rPr>
          <w:sz w:val="20"/>
          <w:szCs w:val="20"/>
        </w:rPr>
        <w:t>Opracowanie dokumenta</w:t>
      </w:r>
      <w:r w:rsidR="00DD6D0B">
        <w:rPr>
          <w:sz w:val="20"/>
          <w:szCs w:val="20"/>
        </w:rPr>
        <w:t>cji projektowej, w tym projektu z z</w:t>
      </w:r>
      <w:r w:rsidR="00DD6D0B" w:rsidRPr="00DD6D0B">
        <w:rPr>
          <w:sz w:val="20"/>
          <w:szCs w:val="20"/>
        </w:rPr>
        <w:t xml:space="preserve">agospodarowania terenu, projektu </w:t>
      </w:r>
      <w:proofErr w:type="spellStart"/>
      <w:r w:rsidR="00DD6D0B" w:rsidRPr="00DD6D0B">
        <w:rPr>
          <w:sz w:val="20"/>
          <w:szCs w:val="20"/>
        </w:rPr>
        <w:t>architektoniczno</w:t>
      </w:r>
      <w:proofErr w:type="spellEnd"/>
      <w:r w:rsidR="00DD6D0B" w:rsidRPr="00DD6D0B">
        <w:rPr>
          <w:sz w:val="20"/>
          <w:szCs w:val="20"/>
        </w:rPr>
        <w:t xml:space="preserve"> – budowlanego oraz projektu technicznego dla zadań:</w:t>
      </w:r>
    </w:p>
    <w:p w:rsidR="00DD6D0B" w:rsidRDefault="00DD6D0B" w:rsidP="00217996">
      <w:pPr>
        <w:pStyle w:val="Akapitzlist"/>
        <w:numPr>
          <w:ilvl w:val="0"/>
          <w:numId w:val="47"/>
        </w:numPr>
        <w:spacing w:after="0"/>
        <w:ind w:left="567" w:hanging="284"/>
        <w:jc w:val="both"/>
        <w:rPr>
          <w:sz w:val="20"/>
          <w:szCs w:val="20"/>
        </w:rPr>
      </w:pPr>
      <w:r w:rsidRPr="00DD6D0B">
        <w:rPr>
          <w:sz w:val="20"/>
          <w:szCs w:val="20"/>
        </w:rPr>
        <w:t xml:space="preserve">Przebudowa oraz budowa drogi w miejscowości </w:t>
      </w:r>
      <w:proofErr w:type="spellStart"/>
      <w:r w:rsidRPr="00DD6D0B">
        <w:rPr>
          <w:sz w:val="20"/>
          <w:szCs w:val="20"/>
        </w:rPr>
        <w:t>Naćmierz</w:t>
      </w:r>
      <w:proofErr w:type="spellEnd"/>
      <w:r w:rsidRPr="00DD6D0B">
        <w:rPr>
          <w:sz w:val="20"/>
          <w:szCs w:val="20"/>
        </w:rPr>
        <w:t>, gm. Resko wraz z infrastrukturą techniczną (orientacyjna długość 660 m)</w:t>
      </w:r>
    </w:p>
    <w:p w:rsidR="00DD6D0B" w:rsidRDefault="00DD6D0B" w:rsidP="00217996">
      <w:pPr>
        <w:pStyle w:val="Akapitzlist"/>
        <w:numPr>
          <w:ilvl w:val="0"/>
          <w:numId w:val="47"/>
        </w:numPr>
        <w:spacing w:after="0"/>
        <w:ind w:left="567" w:hanging="284"/>
        <w:jc w:val="both"/>
        <w:rPr>
          <w:sz w:val="20"/>
          <w:szCs w:val="20"/>
        </w:rPr>
      </w:pPr>
      <w:r w:rsidRPr="00DD6D0B">
        <w:rPr>
          <w:sz w:val="20"/>
          <w:szCs w:val="20"/>
        </w:rPr>
        <w:t>Przebudowa oraz budowa drogi w miejscowości Resko, ul. Gdańska wraz z infrastrukturą techniczną (orientacyjna długość 750 m)</w:t>
      </w:r>
    </w:p>
    <w:p w:rsidR="00DD6D0B" w:rsidRDefault="00DD6D0B" w:rsidP="00DC0570">
      <w:pPr>
        <w:pStyle w:val="Akapitzlist"/>
        <w:numPr>
          <w:ilvl w:val="0"/>
          <w:numId w:val="37"/>
        </w:numPr>
        <w:spacing w:after="0"/>
        <w:ind w:left="284" w:hanging="284"/>
        <w:jc w:val="both"/>
        <w:rPr>
          <w:sz w:val="20"/>
          <w:szCs w:val="20"/>
        </w:rPr>
      </w:pPr>
      <w:r w:rsidRPr="00DD6D0B">
        <w:rPr>
          <w:sz w:val="20"/>
          <w:szCs w:val="20"/>
        </w:rPr>
        <w:t xml:space="preserve">Przedmiot umowy zostanie wykonany zgodnie z treścią </w:t>
      </w:r>
      <w:r>
        <w:rPr>
          <w:sz w:val="20"/>
          <w:szCs w:val="20"/>
        </w:rPr>
        <w:t>Specyfikacji Warunków Zamówienia wraz z załącznikami</w:t>
      </w:r>
      <w:r w:rsidRPr="00DD6D0B">
        <w:rPr>
          <w:sz w:val="20"/>
          <w:szCs w:val="20"/>
        </w:rPr>
        <w:t xml:space="preserve"> oraz złożoną przez Wykonawcę ofertą, które stanowią załączniki do niniejszej umowy. </w:t>
      </w:r>
    </w:p>
    <w:p w:rsidR="00DD6D0B" w:rsidRDefault="00DD6D0B" w:rsidP="00DC0570">
      <w:pPr>
        <w:pStyle w:val="Akapitzlist"/>
        <w:numPr>
          <w:ilvl w:val="0"/>
          <w:numId w:val="37"/>
        </w:numPr>
        <w:spacing w:after="0"/>
        <w:ind w:left="284" w:hanging="284"/>
        <w:jc w:val="both"/>
        <w:rPr>
          <w:sz w:val="20"/>
          <w:szCs w:val="20"/>
        </w:rPr>
      </w:pPr>
      <w:r w:rsidRPr="00DD6D0B">
        <w:rPr>
          <w:sz w:val="20"/>
          <w:szCs w:val="20"/>
        </w:rPr>
        <w:t>Zamówienie obejmuje uzyskanie niezależnych pozwoleń na budowę/ zgłoszeń robót w zakresie planowanych przebudów/budów dróg wraz z infrastruktura techniczną.</w:t>
      </w:r>
    </w:p>
    <w:p w:rsidR="00DD6D0B" w:rsidRDefault="00DD6D0B" w:rsidP="00DC0570">
      <w:pPr>
        <w:pStyle w:val="Akapitzlist"/>
        <w:numPr>
          <w:ilvl w:val="0"/>
          <w:numId w:val="37"/>
        </w:numPr>
        <w:spacing w:after="0"/>
        <w:ind w:left="284" w:hanging="284"/>
        <w:jc w:val="both"/>
        <w:rPr>
          <w:sz w:val="20"/>
          <w:szCs w:val="20"/>
        </w:rPr>
      </w:pPr>
      <w:r w:rsidRPr="00DD6D0B">
        <w:rPr>
          <w:sz w:val="20"/>
          <w:szCs w:val="20"/>
        </w:rPr>
        <w:t>Kategoria ruchu projektowanych dróg – w zależności od obciążenia ruchem drogowym.</w:t>
      </w:r>
    </w:p>
    <w:p w:rsidR="00DD6D0B" w:rsidRDefault="00DD6D0B" w:rsidP="00DC0570">
      <w:pPr>
        <w:pStyle w:val="Akapitzlist"/>
        <w:numPr>
          <w:ilvl w:val="0"/>
          <w:numId w:val="37"/>
        </w:numPr>
        <w:spacing w:after="0"/>
        <w:ind w:left="284" w:hanging="284"/>
        <w:jc w:val="both"/>
        <w:rPr>
          <w:sz w:val="20"/>
          <w:szCs w:val="20"/>
        </w:rPr>
      </w:pPr>
      <w:r>
        <w:rPr>
          <w:sz w:val="20"/>
          <w:szCs w:val="20"/>
        </w:rPr>
        <w:t>W zakres obowiązków Wykonawcy w ramach realizacji przedmiotu umowy wchodzi w szczególności:</w:t>
      </w:r>
    </w:p>
    <w:p w:rsidR="00DD6D0B" w:rsidRPr="00DD6D0B" w:rsidRDefault="00DD6D0B" w:rsidP="000E4F06">
      <w:pPr>
        <w:pStyle w:val="Akapitzlist"/>
        <w:numPr>
          <w:ilvl w:val="1"/>
          <w:numId w:val="48"/>
        </w:numPr>
        <w:spacing w:after="0"/>
        <w:ind w:hanging="294"/>
        <w:jc w:val="both"/>
        <w:rPr>
          <w:sz w:val="20"/>
          <w:szCs w:val="20"/>
        </w:rPr>
      </w:pPr>
      <w:r w:rsidRPr="00DD6D0B">
        <w:rPr>
          <w:sz w:val="20"/>
          <w:szCs w:val="20"/>
        </w:rPr>
        <w:t>Uzyskanie decyzji o lokalizacji inwestycji celu publicznego dla przebudowy dróg wraz z infrastruktura techniczną, w przypadku wymaganym uzyskanie również decyzji środowiskowych.</w:t>
      </w:r>
    </w:p>
    <w:p w:rsidR="00DD6D0B" w:rsidRPr="00DD6D0B" w:rsidRDefault="00DD6D0B" w:rsidP="000E4F06">
      <w:pPr>
        <w:pStyle w:val="Akapitzlist"/>
        <w:numPr>
          <w:ilvl w:val="1"/>
          <w:numId w:val="48"/>
        </w:numPr>
        <w:spacing w:after="0"/>
        <w:ind w:hanging="294"/>
        <w:jc w:val="both"/>
        <w:rPr>
          <w:sz w:val="20"/>
          <w:szCs w:val="20"/>
        </w:rPr>
      </w:pPr>
      <w:r w:rsidRPr="00DD6D0B">
        <w:rPr>
          <w:sz w:val="20"/>
          <w:szCs w:val="20"/>
        </w:rPr>
        <w:t>Wykonanie map do celów projektowych dla wszystkich projektowanych odcinków przebudowy dróg wraz z infrastrukturą techniczną oraz pozyskanie map zasadniczych dla realizacji zadania.</w:t>
      </w:r>
    </w:p>
    <w:p w:rsidR="00DD6D0B" w:rsidRPr="00DD6D0B" w:rsidRDefault="00DD6D0B" w:rsidP="000E4F06">
      <w:pPr>
        <w:pStyle w:val="Akapitzlist"/>
        <w:numPr>
          <w:ilvl w:val="1"/>
          <w:numId w:val="48"/>
        </w:numPr>
        <w:spacing w:after="0"/>
        <w:ind w:hanging="294"/>
        <w:jc w:val="both"/>
        <w:rPr>
          <w:sz w:val="20"/>
          <w:szCs w:val="20"/>
        </w:rPr>
      </w:pPr>
      <w:r w:rsidRPr="00DD6D0B">
        <w:rPr>
          <w:sz w:val="20"/>
          <w:szCs w:val="20"/>
        </w:rPr>
        <w:t>Zakres map swoim obszarem powinien obejmować teren wymagany dla realizacji projektów drogowych wraz z wymaganymi projektami branżowymi z uwzględnieniem możliwości odprowadzania wód opadowych z projektowanych nawierzchni terenów utwardzonych dróg i chodników w tym również do środowiska. Wykonawca w zakresie przygotowania map powinien wykonać szczegółowy pomiar rzędnych wysokościowych terenu oraz infrastruktury w celu właściwej realizacji zadania.</w:t>
      </w:r>
    </w:p>
    <w:p w:rsidR="00DD6D0B" w:rsidRPr="00DD6D0B" w:rsidRDefault="00DD6D0B" w:rsidP="000E4F06">
      <w:pPr>
        <w:pStyle w:val="Akapitzlist"/>
        <w:numPr>
          <w:ilvl w:val="1"/>
          <w:numId w:val="48"/>
        </w:numPr>
        <w:spacing w:after="0"/>
        <w:ind w:hanging="294"/>
        <w:jc w:val="both"/>
        <w:rPr>
          <w:sz w:val="20"/>
          <w:szCs w:val="20"/>
        </w:rPr>
      </w:pPr>
      <w:r w:rsidRPr="00DD6D0B">
        <w:rPr>
          <w:sz w:val="20"/>
          <w:szCs w:val="20"/>
        </w:rPr>
        <w:t>Wykonanie badań geologicznych we wszystkich lokalizacjach projektowanych przebudów dróg wraz z infrastrukturą techniczną. (Odwierty badawcze maksimum co 150 m)</w:t>
      </w:r>
    </w:p>
    <w:p w:rsidR="00DD6D0B" w:rsidRPr="00DD6D0B" w:rsidRDefault="00DD6D0B" w:rsidP="000E4F06">
      <w:pPr>
        <w:pStyle w:val="Akapitzlist"/>
        <w:numPr>
          <w:ilvl w:val="1"/>
          <w:numId w:val="48"/>
        </w:numPr>
        <w:spacing w:after="0"/>
        <w:ind w:hanging="294"/>
        <w:jc w:val="both"/>
        <w:rPr>
          <w:sz w:val="20"/>
          <w:szCs w:val="20"/>
        </w:rPr>
      </w:pPr>
      <w:r w:rsidRPr="00DD6D0B">
        <w:rPr>
          <w:sz w:val="20"/>
          <w:szCs w:val="20"/>
        </w:rPr>
        <w:t>Usuniecie kolizji przebudowy dróg oraz zagospodarowania terenu z istniejącymi sieciami uzbrojenia terenu</w:t>
      </w:r>
    </w:p>
    <w:p w:rsidR="00DD6D0B" w:rsidRPr="00DD6D0B" w:rsidRDefault="00DD6D0B" w:rsidP="000E4F06">
      <w:pPr>
        <w:pStyle w:val="Akapitzlist"/>
        <w:numPr>
          <w:ilvl w:val="1"/>
          <w:numId w:val="48"/>
        </w:numPr>
        <w:spacing w:after="0"/>
        <w:ind w:hanging="294"/>
        <w:jc w:val="both"/>
        <w:rPr>
          <w:sz w:val="20"/>
          <w:szCs w:val="20"/>
        </w:rPr>
      </w:pPr>
      <w:r w:rsidRPr="00DD6D0B">
        <w:rPr>
          <w:sz w:val="20"/>
          <w:szCs w:val="20"/>
        </w:rPr>
        <w:t>Projekty drogowe przebudowy/budowy dróg wraz z infrastrukturą techniczną we wszystkich wskazanych lokalizacjach.</w:t>
      </w:r>
    </w:p>
    <w:p w:rsidR="00DD6D0B" w:rsidRPr="00DD6D0B" w:rsidRDefault="00DD6D0B" w:rsidP="000E4F06">
      <w:pPr>
        <w:pStyle w:val="Akapitzlist"/>
        <w:numPr>
          <w:ilvl w:val="1"/>
          <w:numId w:val="48"/>
        </w:numPr>
        <w:spacing w:after="0"/>
        <w:ind w:hanging="294"/>
        <w:jc w:val="both"/>
        <w:rPr>
          <w:sz w:val="20"/>
          <w:szCs w:val="20"/>
        </w:rPr>
      </w:pPr>
      <w:r w:rsidRPr="00DD6D0B">
        <w:rPr>
          <w:sz w:val="20"/>
          <w:szCs w:val="20"/>
        </w:rPr>
        <w:lastRenderedPageBreak/>
        <w:t>Projekt budowy sieci kanalizacji deszczowej dla potrzeb przebudowy/budowy dróg wraz z infrastrukturą techniczną we wskazanych lokalizacjach.</w:t>
      </w:r>
    </w:p>
    <w:p w:rsidR="00DD6D0B" w:rsidRPr="00DD6D0B" w:rsidRDefault="00DD6D0B" w:rsidP="000E4F06">
      <w:pPr>
        <w:pStyle w:val="Akapitzlist"/>
        <w:numPr>
          <w:ilvl w:val="1"/>
          <w:numId w:val="48"/>
        </w:numPr>
        <w:spacing w:after="0"/>
        <w:ind w:hanging="294"/>
        <w:jc w:val="both"/>
        <w:rPr>
          <w:sz w:val="20"/>
          <w:szCs w:val="20"/>
        </w:rPr>
      </w:pPr>
      <w:r w:rsidRPr="00DD6D0B">
        <w:rPr>
          <w:sz w:val="20"/>
          <w:szCs w:val="20"/>
        </w:rPr>
        <w:t>Projekt budowy oświetlenia drogowego oraz przejść dla pieszych przebudowywanych/ budowanych dróg wraz z infrastrukturą techniczną</w:t>
      </w:r>
    </w:p>
    <w:p w:rsidR="00DD6D0B" w:rsidRPr="00DD6D0B" w:rsidRDefault="00DD6D0B" w:rsidP="000E4F06">
      <w:pPr>
        <w:pStyle w:val="Akapitzlist"/>
        <w:numPr>
          <w:ilvl w:val="1"/>
          <w:numId w:val="48"/>
        </w:numPr>
        <w:spacing w:after="0"/>
        <w:ind w:hanging="294"/>
        <w:jc w:val="both"/>
        <w:rPr>
          <w:sz w:val="20"/>
          <w:szCs w:val="20"/>
        </w:rPr>
      </w:pPr>
      <w:r w:rsidRPr="00DD6D0B">
        <w:rPr>
          <w:sz w:val="20"/>
          <w:szCs w:val="20"/>
        </w:rPr>
        <w:t>Projekty branży telekomunikacyjnej uwzgledniające usunięcie kolizji projektowanych przebudowywanych/ budowanych dróg wraz z infrastruktura techniczną z istniejącym uzbrojeniem terenu.</w:t>
      </w:r>
    </w:p>
    <w:p w:rsidR="00DD6D0B" w:rsidRPr="00DD6D0B" w:rsidRDefault="00DD6D0B" w:rsidP="000E4F06">
      <w:pPr>
        <w:pStyle w:val="Akapitzlist"/>
        <w:numPr>
          <w:ilvl w:val="1"/>
          <w:numId w:val="48"/>
        </w:numPr>
        <w:spacing w:after="0"/>
        <w:ind w:hanging="294"/>
        <w:jc w:val="both"/>
        <w:rPr>
          <w:sz w:val="20"/>
          <w:szCs w:val="20"/>
        </w:rPr>
      </w:pPr>
      <w:r w:rsidRPr="00DD6D0B">
        <w:rPr>
          <w:sz w:val="20"/>
          <w:szCs w:val="20"/>
        </w:rPr>
        <w:t>Wykonanie operatów wodnoprawnych wraz z uzyskaniem pozwolenia wodnoprawnego dla odprowadzania wód opadowych z odcinków przebudowywanych/ budowanych dróg.</w:t>
      </w:r>
    </w:p>
    <w:p w:rsidR="00DD6D0B" w:rsidRPr="00DD6D0B" w:rsidRDefault="00DD6D0B" w:rsidP="000E4F06">
      <w:pPr>
        <w:pStyle w:val="Akapitzlist"/>
        <w:numPr>
          <w:ilvl w:val="1"/>
          <w:numId w:val="48"/>
        </w:numPr>
        <w:spacing w:after="0"/>
        <w:ind w:hanging="294"/>
        <w:jc w:val="both"/>
        <w:rPr>
          <w:sz w:val="20"/>
          <w:szCs w:val="20"/>
        </w:rPr>
      </w:pPr>
      <w:r w:rsidRPr="00DD6D0B">
        <w:rPr>
          <w:sz w:val="20"/>
          <w:szCs w:val="20"/>
        </w:rPr>
        <w:t>W zakresie opracowywanych dokumentacji projektowych Wykonawca winien uzyskać wymagane warunki techniczne od gestorów sieci.</w:t>
      </w:r>
    </w:p>
    <w:p w:rsidR="00DD6D0B" w:rsidRPr="00DD6D0B" w:rsidRDefault="00DD6D0B" w:rsidP="000E4F06">
      <w:pPr>
        <w:pStyle w:val="Akapitzlist"/>
        <w:numPr>
          <w:ilvl w:val="1"/>
          <w:numId w:val="48"/>
        </w:numPr>
        <w:spacing w:after="0"/>
        <w:ind w:hanging="294"/>
        <w:jc w:val="both"/>
        <w:rPr>
          <w:sz w:val="20"/>
          <w:szCs w:val="20"/>
        </w:rPr>
      </w:pPr>
      <w:r w:rsidRPr="00DD6D0B">
        <w:rPr>
          <w:sz w:val="20"/>
          <w:szCs w:val="20"/>
        </w:rPr>
        <w:t>Dokumentacje projektowe opracować w oparciu o ustalenia i uzgodnienia z Zamawiającym.</w:t>
      </w:r>
    </w:p>
    <w:p w:rsidR="00DD6D0B" w:rsidRPr="00DD6D0B" w:rsidRDefault="00DD6D0B" w:rsidP="000E4F06">
      <w:pPr>
        <w:pStyle w:val="Akapitzlist"/>
        <w:numPr>
          <w:ilvl w:val="1"/>
          <w:numId w:val="48"/>
        </w:numPr>
        <w:spacing w:after="0"/>
        <w:ind w:hanging="294"/>
        <w:jc w:val="both"/>
        <w:rPr>
          <w:sz w:val="20"/>
          <w:szCs w:val="20"/>
        </w:rPr>
      </w:pPr>
      <w:r w:rsidRPr="00DD6D0B">
        <w:rPr>
          <w:sz w:val="20"/>
          <w:szCs w:val="20"/>
        </w:rPr>
        <w:t>Przygotowania materiałów obejmujących dane wymagane do wycinki drzew i krzewów w celu uzyskania zgody na ich wycinkę.</w:t>
      </w:r>
    </w:p>
    <w:p w:rsidR="00DD6D0B" w:rsidRPr="00DD6D0B" w:rsidRDefault="00DD6D0B" w:rsidP="000E4F06">
      <w:pPr>
        <w:pStyle w:val="Akapitzlist"/>
        <w:numPr>
          <w:ilvl w:val="1"/>
          <w:numId w:val="48"/>
        </w:numPr>
        <w:spacing w:after="0"/>
        <w:ind w:hanging="294"/>
        <w:jc w:val="both"/>
        <w:rPr>
          <w:sz w:val="20"/>
          <w:szCs w:val="20"/>
        </w:rPr>
      </w:pPr>
      <w:r w:rsidRPr="00DD6D0B">
        <w:rPr>
          <w:sz w:val="20"/>
          <w:szCs w:val="20"/>
        </w:rPr>
        <w:t>Uzyskanie wszystkich wymaganych decyzji i uzgodnień niezbędnych do uzyskania pozwolenia na budowę lub zgłoszenia robót.</w:t>
      </w:r>
    </w:p>
    <w:p w:rsidR="00DD6D0B" w:rsidRPr="00DD6D0B" w:rsidRDefault="00DD6D0B" w:rsidP="000E4F06">
      <w:pPr>
        <w:pStyle w:val="Akapitzlist"/>
        <w:numPr>
          <w:ilvl w:val="1"/>
          <w:numId w:val="48"/>
        </w:numPr>
        <w:spacing w:after="0"/>
        <w:ind w:hanging="294"/>
        <w:jc w:val="both"/>
        <w:rPr>
          <w:sz w:val="20"/>
          <w:szCs w:val="20"/>
        </w:rPr>
      </w:pPr>
      <w:r w:rsidRPr="00DD6D0B">
        <w:rPr>
          <w:sz w:val="20"/>
          <w:szCs w:val="20"/>
        </w:rPr>
        <w:t>Opracowanie i zatwierdzenie projektów stałej organizacji ruchu dla planowanych przebudów/budów dróg wraz z infrastrukturą techniczną.</w:t>
      </w:r>
    </w:p>
    <w:p w:rsidR="00DD6D0B" w:rsidRPr="00DD6D0B" w:rsidRDefault="00DD6D0B" w:rsidP="000E4F06">
      <w:pPr>
        <w:pStyle w:val="Akapitzlist"/>
        <w:numPr>
          <w:ilvl w:val="1"/>
          <w:numId w:val="48"/>
        </w:numPr>
        <w:spacing w:after="0"/>
        <w:ind w:hanging="294"/>
        <w:jc w:val="both"/>
        <w:rPr>
          <w:sz w:val="20"/>
          <w:szCs w:val="20"/>
        </w:rPr>
      </w:pPr>
      <w:r w:rsidRPr="00DD6D0B">
        <w:rPr>
          <w:sz w:val="20"/>
          <w:szCs w:val="20"/>
        </w:rPr>
        <w:t>W zakresie dokumentacji projektowych uwzględnić należy wszystkie koszty wymagane dla realizacji wskazanych w zapytaniu opracowań projektowych.</w:t>
      </w:r>
    </w:p>
    <w:p w:rsidR="00DD6D0B" w:rsidRPr="00DD6D0B" w:rsidRDefault="00DD6D0B" w:rsidP="000E4F06">
      <w:pPr>
        <w:pStyle w:val="Akapitzlist"/>
        <w:numPr>
          <w:ilvl w:val="1"/>
          <w:numId w:val="48"/>
        </w:numPr>
        <w:spacing w:after="0"/>
        <w:ind w:hanging="294"/>
        <w:jc w:val="both"/>
        <w:rPr>
          <w:sz w:val="20"/>
          <w:szCs w:val="20"/>
        </w:rPr>
      </w:pPr>
      <w:r w:rsidRPr="00DD6D0B">
        <w:rPr>
          <w:sz w:val="20"/>
          <w:szCs w:val="20"/>
        </w:rPr>
        <w:t>Dokumentacje projektowe wykonać należy zgodnie z ustawą Prawo Budowlane.</w:t>
      </w:r>
    </w:p>
    <w:p w:rsidR="00DD6D0B" w:rsidRPr="00DD6D0B" w:rsidRDefault="00DD6D0B" w:rsidP="000E4F06">
      <w:pPr>
        <w:pStyle w:val="Akapitzlist"/>
        <w:numPr>
          <w:ilvl w:val="1"/>
          <w:numId w:val="48"/>
        </w:numPr>
        <w:spacing w:after="0"/>
        <w:ind w:hanging="294"/>
        <w:jc w:val="both"/>
        <w:rPr>
          <w:sz w:val="20"/>
          <w:szCs w:val="20"/>
        </w:rPr>
      </w:pPr>
      <w:r w:rsidRPr="00DD6D0B">
        <w:rPr>
          <w:sz w:val="20"/>
          <w:szCs w:val="20"/>
        </w:rPr>
        <w:t>Wszystkie rozwiązania projektowe należy uzgodnić z Zamawiającym.</w:t>
      </w:r>
    </w:p>
    <w:p w:rsidR="00DD6D0B" w:rsidRPr="00DD6D0B" w:rsidRDefault="00DD6D0B" w:rsidP="00466574">
      <w:pPr>
        <w:pStyle w:val="Akapitzlist"/>
        <w:numPr>
          <w:ilvl w:val="0"/>
          <w:numId w:val="37"/>
        </w:numPr>
        <w:spacing w:after="0"/>
        <w:ind w:left="284" w:hanging="284"/>
        <w:jc w:val="both"/>
        <w:rPr>
          <w:sz w:val="20"/>
          <w:szCs w:val="20"/>
        </w:rPr>
      </w:pPr>
      <w:r>
        <w:rPr>
          <w:sz w:val="20"/>
          <w:szCs w:val="20"/>
        </w:rPr>
        <w:t xml:space="preserve">W ramach przedmiotu umowy Wykonawca zobowiązany jest </w:t>
      </w:r>
      <w:r w:rsidRPr="00DD6D0B">
        <w:rPr>
          <w:sz w:val="20"/>
          <w:szCs w:val="20"/>
        </w:rPr>
        <w:t>opracować dwie odrębne dokumentacje projektowe wraz ze specyfikacjami technicznymi, kosztorysami, przedmiarami robót oraz projektami stałej organizacji ruchu odrębnie dla tematu:</w:t>
      </w:r>
    </w:p>
    <w:p w:rsidR="00DD6D0B" w:rsidRPr="00DD6D0B" w:rsidRDefault="00DD6D0B" w:rsidP="000E4F06">
      <w:pPr>
        <w:pStyle w:val="Akapitzlist"/>
        <w:numPr>
          <w:ilvl w:val="1"/>
          <w:numId w:val="49"/>
        </w:numPr>
        <w:spacing w:after="0"/>
        <w:ind w:hanging="294"/>
        <w:jc w:val="both"/>
        <w:rPr>
          <w:sz w:val="20"/>
          <w:szCs w:val="20"/>
        </w:rPr>
      </w:pPr>
      <w:r w:rsidRPr="00DD6D0B">
        <w:rPr>
          <w:sz w:val="20"/>
          <w:szCs w:val="20"/>
        </w:rPr>
        <w:t xml:space="preserve">Przebudowy oraz budowy drogi w miejscowości </w:t>
      </w:r>
      <w:proofErr w:type="spellStart"/>
      <w:r w:rsidRPr="00DD6D0B">
        <w:rPr>
          <w:sz w:val="20"/>
          <w:szCs w:val="20"/>
        </w:rPr>
        <w:t>Naćmierz</w:t>
      </w:r>
      <w:proofErr w:type="spellEnd"/>
      <w:r w:rsidRPr="00DD6D0B">
        <w:rPr>
          <w:sz w:val="20"/>
          <w:szCs w:val="20"/>
        </w:rPr>
        <w:t>, gm. Resko wraz z infrastrukturą techniczną (orientacyjna długość drogi 660 m)</w:t>
      </w:r>
      <w:r>
        <w:rPr>
          <w:sz w:val="20"/>
          <w:szCs w:val="20"/>
        </w:rPr>
        <w:t>,</w:t>
      </w:r>
    </w:p>
    <w:p w:rsidR="00DD6D0B" w:rsidRDefault="00DD6D0B" w:rsidP="000E4F06">
      <w:pPr>
        <w:pStyle w:val="Akapitzlist"/>
        <w:numPr>
          <w:ilvl w:val="1"/>
          <w:numId w:val="49"/>
        </w:numPr>
        <w:spacing w:after="0"/>
        <w:ind w:left="709" w:hanging="294"/>
        <w:jc w:val="both"/>
        <w:rPr>
          <w:sz w:val="20"/>
          <w:szCs w:val="20"/>
        </w:rPr>
      </w:pPr>
      <w:r w:rsidRPr="00DD6D0B">
        <w:rPr>
          <w:sz w:val="20"/>
          <w:szCs w:val="20"/>
        </w:rPr>
        <w:t>Przebudowa oraz budowa drogi w miejscowości Resko, ul. Gdańska wraz z infrastrukturą techniczną (orientacyjna długość drogi 750 m)</w:t>
      </w:r>
      <w:r>
        <w:rPr>
          <w:sz w:val="20"/>
          <w:szCs w:val="20"/>
        </w:rPr>
        <w:t>.</w:t>
      </w:r>
    </w:p>
    <w:p w:rsidR="00DD6D0B" w:rsidRDefault="00DD6D0B" w:rsidP="00DC0570">
      <w:pPr>
        <w:pStyle w:val="Akapitzlist"/>
        <w:numPr>
          <w:ilvl w:val="0"/>
          <w:numId w:val="37"/>
        </w:numPr>
        <w:spacing w:after="0"/>
        <w:ind w:left="284" w:hanging="284"/>
        <w:jc w:val="both"/>
        <w:rPr>
          <w:sz w:val="20"/>
          <w:szCs w:val="20"/>
        </w:rPr>
      </w:pPr>
      <w:r w:rsidRPr="00DD6D0B">
        <w:rPr>
          <w:sz w:val="20"/>
          <w:szCs w:val="20"/>
        </w:rPr>
        <w:t>Dokumentację przygotować należy dla każdego tematu oddzielnie w 5 egzemplarzach projektu budowlanego oraz 3 egzemplarze projektu technicznego i 2 egzemplarze zatwierdzonego projektu stałej organizacji ruchu.</w:t>
      </w:r>
    </w:p>
    <w:p w:rsidR="00DD6D0B" w:rsidRDefault="00DD6D0B" w:rsidP="00DC0570">
      <w:pPr>
        <w:pStyle w:val="Akapitzlist"/>
        <w:numPr>
          <w:ilvl w:val="0"/>
          <w:numId w:val="37"/>
        </w:numPr>
        <w:spacing w:after="0"/>
        <w:ind w:left="284" w:hanging="284"/>
        <w:jc w:val="both"/>
        <w:rPr>
          <w:sz w:val="20"/>
          <w:szCs w:val="20"/>
        </w:rPr>
      </w:pPr>
      <w:r w:rsidRPr="00DD6D0B">
        <w:rPr>
          <w:sz w:val="20"/>
          <w:szCs w:val="20"/>
        </w:rPr>
        <w:t>Dokumentację dotyczącą badań geologicznych należy dostarczyć oddzielnie dla każdego z tematów. Dokumentację projektu budowlanego i wykonawczego wraz ze specyfikacjami technicznymi wykonania i odbioru robót oraz kosztorysami, projektami stałej organizacji ruchu oraz dokumentacją dotyczącą badań geologicznych załączyć na nośniku CD/DVD</w:t>
      </w:r>
      <w:r>
        <w:rPr>
          <w:sz w:val="20"/>
          <w:szCs w:val="20"/>
        </w:rPr>
        <w:t>.</w:t>
      </w:r>
    </w:p>
    <w:p w:rsidR="00DD6D0B" w:rsidRDefault="00DD6D0B" w:rsidP="00DC0570">
      <w:pPr>
        <w:pStyle w:val="Akapitzlist"/>
        <w:numPr>
          <w:ilvl w:val="0"/>
          <w:numId w:val="37"/>
        </w:numPr>
        <w:spacing w:after="0"/>
        <w:ind w:left="284" w:hanging="284"/>
        <w:jc w:val="both"/>
        <w:rPr>
          <w:sz w:val="20"/>
          <w:szCs w:val="20"/>
        </w:rPr>
      </w:pPr>
      <w:r w:rsidRPr="00DD6D0B">
        <w:rPr>
          <w:sz w:val="20"/>
          <w:szCs w:val="20"/>
        </w:rPr>
        <w:t>Projekty należy uzgodnić z Zamawiającym oraz w wymaganym zakresie z właścicielami sieci infrastruktury technicznej.</w:t>
      </w:r>
    </w:p>
    <w:p w:rsidR="00DD6D0B" w:rsidRDefault="00DD6D0B" w:rsidP="00DC0570">
      <w:pPr>
        <w:pStyle w:val="Akapitzlist"/>
        <w:numPr>
          <w:ilvl w:val="0"/>
          <w:numId w:val="37"/>
        </w:numPr>
        <w:ind w:left="284" w:hanging="284"/>
        <w:rPr>
          <w:sz w:val="20"/>
          <w:szCs w:val="20"/>
        </w:rPr>
      </w:pPr>
      <w:r w:rsidRPr="00DD6D0B">
        <w:rPr>
          <w:sz w:val="20"/>
          <w:szCs w:val="20"/>
        </w:rPr>
        <w:t>Kosztorys inwestorski i przedmiar robót jako podstawa wyceny w każdej pozycji powinien posiadać wskazanie odpowiedniej pozycji specyfikacji technicznej wykonania i odbioru robót.</w:t>
      </w:r>
    </w:p>
    <w:p w:rsidR="00DD6D0B" w:rsidRPr="00DD6D0B" w:rsidRDefault="00DD6D0B" w:rsidP="00466574">
      <w:pPr>
        <w:pStyle w:val="Akapitzlist"/>
        <w:numPr>
          <w:ilvl w:val="0"/>
          <w:numId w:val="37"/>
        </w:numPr>
        <w:ind w:left="284" w:hanging="284"/>
        <w:rPr>
          <w:sz w:val="20"/>
          <w:szCs w:val="20"/>
        </w:rPr>
      </w:pPr>
      <w:r w:rsidRPr="00DD6D0B">
        <w:rPr>
          <w:sz w:val="20"/>
          <w:szCs w:val="20"/>
        </w:rPr>
        <w:t>Dokumentację projektową należy opracować zgodnie z:</w:t>
      </w:r>
    </w:p>
    <w:p w:rsidR="00DD6D0B" w:rsidRPr="00DD6D0B" w:rsidRDefault="00DD6D0B" w:rsidP="000E4F06">
      <w:pPr>
        <w:pStyle w:val="Akapitzlist"/>
        <w:numPr>
          <w:ilvl w:val="0"/>
          <w:numId w:val="50"/>
        </w:numPr>
        <w:spacing w:after="0"/>
        <w:ind w:hanging="294"/>
        <w:jc w:val="both"/>
        <w:rPr>
          <w:sz w:val="20"/>
          <w:szCs w:val="20"/>
        </w:rPr>
      </w:pPr>
      <w:r w:rsidRPr="00DD6D0B">
        <w:rPr>
          <w:sz w:val="20"/>
          <w:szCs w:val="20"/>
        </w:rPr>
        <w:t>Ustawą z dnia 7 lipca 1994 roku Prawo budowlane (tekst jednolity Dz. U. z 2022 r. poz. 88);</w:t>
      </w:r>
    </w:p>
    <w:p w:rsidR="00DD6D0B" w:rsidRPr="00DD6D0B" w:rsidRDefault="00DD6D0B" w:rsidP="000E4F06">
      <w:pPr>
        <w:pStyle w:val="Akapitzlist"/>
        <w:numPr>
          <w:ilvl w:val="0"/>
          <w:numId w:val="50"/>
        </w:numPr>
        <w:spacing w:after="0"/>
        <w:ind w:hanging="294"/>
        <w:jc w:val="both"/>
        <w:rPr>
          <w:sz w:val="20"/>
          <w:szCs w:val="20"/>
        </w:rPr>
      </w:pPr>
      <w:r w:rsidRPr="00DD6D0B">
        <w:rPr>
          <w:sz w:val="20"/>
          <w:szCs w:val="20"/>
        </w:rPr>
        <w:t>Rozporządzeniem Ministra Rozwoju z dnia 11 września 2020 roku w sprawie szczegółowego zakresu i formy projektu budowlanego (Dz. U. z 2020 r. poz. 1609);</w:t>
      </w:r>
    </w:p>
    <w:p w:rsidR="00DD6D0B" w:rsidRPr="00DD6D0B" w:rsidRDefault="00DD6D0B" w:rsidP="000E4F06">
      <w:pPr>
        <w:pStyle w:val="Akapitzlist"/>
        <w:numPr>
          <w:ilvl w:val="0"/>
          <w:numId w:val="50"/>
        </w:numPr>
        <w:spacing w:after="0"/>
        <w:ind w:hanging="294"/>
        <w:jc w:val="both"/>
        <w:rPr>
          <w:sz w:val="20"/>
          <w:szCs w:val="20"/>
        </w:rPr>
      </w:pPr>
      <w:r w:rsidRPr="00DD6D0B">
        <w:rPr>
          <w:sz w:val="20"/>
          <w:szCs w:val="20"/>
        </w:rPr>
        <w:t>Rozporządzeniem Ministra Rozwoju i Technologii z dnia 20 grudnia 2021 roku w sprawie szczegółowego zakresu i formy dokumentacji projektowej, specyfikacji technicznych wykonania i odbioru robót budowlanych oraz programu funkcjonalno-użytkowego (Dz. U. z 2021 r. poz. 2454);</w:t>
      </w:r>
    </w:p>
    <w:p w:rsidR="00DD6D0B" w:rsidRPr="00DD6D0B" w:rsidRDefault="00DD6D0B" w:rsidP="000E4F06">
      <w:pPr>
        <w:pStyle w:val="Akapitzlist"/>
        <w:numPr>
          <w:ilvl w:val="0"/>
          <w:numId w:val="50"/>
        </w:numPr>
        <w:spacing w:after="0"/>
        <w:ind w:hanging="294"/>
        <w:jc w:val="both"/>
        <w:rPr>
          <w:sz w:val="20"/>
          <w:szCs w:val="20"/>
        </w:rPr>
      </w:pPr>
      <w:r w:rsidRPr="00DD6D0B">
        <w:rPr>
          <w:sz w:val="20"/>
          <w:szCs w:val="20"/>
        </w:rPr>
        <w:t>Ustawą z dnia 10 kwietnia 2003 r. o szczególnych zasadach przygotowania i realizacji inwestycji w zakresie dróg publicznych (Dz.U. z 2022 r., poz. 176);</w:t>
      </w:r>
    </w:p>
    <w:p w:rsidR="00DD6D0B" w:rsidRPr="00DD6D0B" w:rsidRDefault="00DD6D0B" w:rsidP="000E4F06">
      <w:pPr>
        <w:pStyle w:val="Akapitzlist"/>
        <w:numPr>
          <w:ilvl w:val="0"/>
          <w:numId w:val="50"/>
        </w:numPr>
        <w:spacing w:after="0"/>
        <w:ind w:hanging="294"/>
        <w:jc w:val="both"/>
        <w:rPr>
          <w:sz w:val="20"/>
          <w:szCs w:val="20"/>
        </w:rPr>
      </w:pPr>
      <w:r w:rsidRPr="00DD6D0B">
        <w:rPr>
          <w:sz w:val="20"/>
          <w:szCs w:val="20"/>
        </w:rPr>
        <w:t xml:space="preserve">Rozporządzeniem Ministra Rozwoju i Technologii z dnia 29 grudnia 2021 roku w sprawie określenia metod i podstaw sporządzania kosztorysu inwestorskiego, obliczania planowanych kosztów prac projektowych </w:t>
      </w:r>
      <w:r w:rsidRPr="00DD6D0B">
        <w:rPr>
          <w:sz w:val="20"/>
          <w:szCs w:val="20"/>
        </w:rPr>
        <w:lastRenderedPageBreak/>
        <w:t>oraz planowanych kosztów robót budowlanych określonych w programie funkcjonalno-użytkowym (Dz. U. z 2021 r., poz. 2458);</w:t>
      </w:r>
    </w:p>
    <w:p w:rsidR="00DD6D0B" w:rsidRPr="00DD6D0B" w:rsidRDefault="00DD6D0B" w:rsidP="000E4F06">
      <w:pPr>
        <w:pStyle w:val="Akapitzlist"/>
        <w:numPr>
          <w:ilvl w:val="0"/>
          <w:numId w:val="50"/>
        </w:numPr>
        <w:spacing w:after="0"/>
        <w:ind w:hanging="294"/>
        <w:jc w:val="both"/>
        <w:rPr>
          <w:sz w:val="20"/>
          <w:szCs w:val="20"/>
        </w:rPr>
      </w:pPr>
      <w:r w:rsidRPr="00DD6D0B">
        <w:rPr>
          <w:sz w:val="20"/>
          <w:szCs w:val="20"/>
        </w:rPr>
        <w:t>Ustawą z dnia 21 marca 1985 roku o drogach publicznych (Dz. U. z 2022 r., poz. 32, 655, 1261);</w:t>
      </w:r>
    </w:p>
    <w:p w:rsidR="00DD6D0B" w:rsidRPr="00DD6D0B" w:rsidRDefault="00DD6D0B" w:rsidP="000E4F06">
      <w:pPr>
        <w:pStyle w:val="Akapitzlist"/>
        <w:numPr>
          <w:ilvl w:val="0"/>
          <w:numId w:val="50"/>
        </w:numPr>
        <w:spacing w:after="0"/>
        <w:ind w:hanging="294"/>
        <w:jc w:val="both"/>
        <w:rPr>
          <w:sz w:val="20"/>
          <w:szCs w:val="20"/>
        </w:rPr>
      </w:pPr>
      <w:r w:rsidRPr="00DD6D0B">
        <w:rPr>
          <w:sz w:val="20"/>
          <w:szCs w:val="20"/>
        </w:rPr>
        <w:t>Rozporządzeniem Ministra Infrastruktury z dnia 24 czerwca 2022 r. w sprawie przepisów techniczno-budowlanych dotyczących dróg publicznych ( Dz. U. z 2022 r., poz. 1518);</w:t>
      </w:r>
    </w:p>
    <w:p w:rsidR="00DD6D0B" w:rsidRPr="00DD6D0B" w:rsidRDefault="00DD6D0B" w:rsidP="000E4F06">
      <w:pPr>
        <w:pStyle w:val="Akapitzlist"/>
        <w:numPr>
          <w:ilvl w:val="0"/>
          <w:numId w:val="50"/>
        </w:numPr>
        <w:spacing w:after="0"/>
        <w:ind w:hanging="294"/>
        <w:jc w:val="both"/>
        <w:rPr>
          <w:sz w:val="20"/>
          <w:szCs w:val="20"/>
        </w:rPr>
      </w:pPr>
      <w:r w:rsidRPr="00DD6D0B">
        <w:rPr>
          <w:sz w:val="20"/>
          <w:szCs w:val="20"/>
        </w:rPr>
        <w:t>Ustawą z dnia 27 kwietnia 2001 r. Prawo ochrony środowiska (Dz.U. z 2022 r., poz. 2556);</w:t>
      </w:r>
    </w:p>
    <w:p w:rsidR="00DD6D0B" w:rsidRDefault="00DD6D0B" w:rsidP="000E4F06">
      <w:pPr>
        <w:pStyle w:val="Akapitzlist"/>
        <w:numPr>
          <w:ilvl w:val="0"/>
          <w:numId w:val="50"/>
        </w:numPr>
        <w:spacing w:after="0"/>
        <w:ind w:left="993" w:hanging="294"/>
        <w:jc w:val="both"/>
        <w:rPr>
          <w:sz w:val="20"/>
          <w:szCs w:val="20"/>
        </w:rPr>
      </w:pPr>
      <w:r w:rsidRPr="00DD6D0B">
        <w:rPr>
          <w:sz w:val="20"/>
          <w:szCs w:val="20"/>
        </w:rPr>
        <w:t>Ustawą z dnia 20 lipca 2017 roku Prawo wodne (Dz. U. z 2022 r., poz. 258);</w:t>
      </w:r>
    </w:p>
    <w:p w:rsidR="00DD6D0B" w:rsidRPr="00DD6D0B" w:rsidRDefault="00DD6D0B" w:rsidP="000E4F06">
      <w:pPr>
        <w:pStyle w:val="Akapitzlist"/>
        <w:numPr>
          <w:ilvl w:val="0"/>
          <w:numId w:val="50"/>
        </w:numPr>
        <w:spacing w:after="0"/>
        <w:ind w:hanging="294"/>
        <w:jc w:val="both"/>
        <w:rPr>
          <w:sz w:val="20"/>
          <w:szCs w:val="20"/>
        </w:rPr>
      </w:pPr>
      <w:r w:rsidRPr="00DD6D0B">
        <w:rPr>
          <w:sz w:val="20"/>
          <w:szCs w:val="20"/>
        </w:rPr>
        <w:t>Polskimi Normami, innymi obowiązującymi przepisami i zasadami wiedzy technicznej.</w:t>
      </w:r>
    </w:p>
    <w:p w:rsidR="00DD6D0B" w:rsidRPr="00F9665F" w:rsidRDefault="00DD6D0B" w:rsidP="00466574">
      <w:pPr>
        <w:pStyle w:val="Akapitzlist"/>
        <w:numPr>
          <w:ilvl w:val="0"/>
          <w:numId w:val="37"/>
        </w:numPr>
        <w:ind w:left="284" w:hanging="284"/>
        <w:rPr>
          <w:sz w:val="20"/>
          <w:szCs w:val="20"/>
        </w:rPr>
      </w:pPr>
      <w:r w:rsidRPr="00F9665F">
        <w:rPr>
          <w:sz w:val="20"/>
          <w:szCs w:val="20"/>
        </w:rPr>
        <w:t>Przedmiot zamówienia obejmuje również dwukrotną aktualizację kompletu kosztorysów, w terminie wskazanym przez Zamawiającego, nie późniejszym niż 24 miesiące, licząc od daty podpisania protokołu odbioru dokumentacji projektowo - kosztorysowej.</w:t>
      </w:r>
    </w:p>
    <w:p w:rsidR="00DD6D0B" w:rsidRPr="00DD6D0B" w:rsidRDefault="00DD6D0B" w:rsidP="00466574">
      <w:pPr>
        <w:pStyle w:val="Akapitzlist"/>
        <w:numPr>
          <w:ilvl w:val="0"/>
          <w:numId w:val="37"/>
        </w:numPr>
        <w:spacing w:after="0"/>
        <w:ind w:left="284" w:hanging="284"/>
        <w:jc w:val="both"/>
        <w:rPr>
          <w:sz w:val="20"/>
          <w:szCs w:val="20"/>
        </w:rPr>
      </w:pPr>
      <w:r w:rsidRPr="00DD6D0B">
        <w:rPr>
          <w:sz w:val="20"/>
          <w:szCs w:val="20"/>
        </w:rPr>
        <w:t>Wykonawca oświadcza, że projektantem:</w:t>
      </w:r>
    </w:p>
    <w:p w:rsidR="00DD6D0B" w:rsidRPr="00DD6D0B" w:rsidRDefault="00DD6D0B" w:rsidP="000E4F06">
      <w:pPr>
        <w:pStyle w:val="Akapitzlist"/>
        <w:numPr>
          <w:ilvl w:val="0"/>
          <w:numId w:val="51"/>
        </w:numPr>
        <w:spacing w:after="0"/>
        <w:ind w:hanging="294"/>
        <w:jc w:val="both"/>
        <w:rPr>
          <w:sz w:val="20"/>
          <w:szCs w:val="20"/>
        </w:rPr>
      </w:pPr>
      <w:r w:rsidRPr="00DD6D0B">
        <w:rPr>
          <w:sz w:val="20"/>
          <w:szCs w:val="20"/>
        </w:rPr>
        <w:t>w specjalności drogowej będzie: [_]</w:t>
      </w:r>
    </w:p>
    <w:p w:rsidR="00DD6D0B" w:rsidRPr="00DD6D0B" w:rsidRDefault="00DD6D0B" w:rsidP="000E4F06">
      <w:pPr>
        <w:pStyle w:val="Akapitzlist"/>
        <w:numPr>
          <w:ilvl w:val="0"/>
          <w:numId w:val="51"/>
        </w:numPr>
        <w:spacing w:after="0"/>
        <w:ind w:hanging="294"/>
        <w:jc w:val="both"/>
        <w:rPr>
          <w:sz w:val="20"/>
          <w:szCs w:val="20"/>
        </w:rPr>
      </w:pPr>
      <w:r w:rsidRPr="00DD6D0B">
        <w:rPr>
          <w:sz w:val="20"/>
          <w:szCs w:val="20"/>
        </w:rPr>
        <w:t>w specjalności instalacji sanitarnej, wodociągowej i kanalizacyjnej będzie: [_].</w:t>
      </w:r>
    </w:p>
    <w:p w:rsidR="00DD6D0B" w:rsidRDefault="00DD6D0B" w:rsidP="000E4F06">
      <w:pPr>
        <w:pStyle w:val="Akapitzlist"/>
        <w:numPr>
          <w:ilvl w:val="0"/>
          <w:numId w:val="51"/>
        </w:numPr>
        <w:spacing w:after="0"/>
        <w:ind w:left="709" w:hanging="294"/>
        <w:jc w:val="both"/>
        <w:rPr>
          <w:sz w:val="20"/>
          <w:szCs w:val="20"/>
        </w:rPr>
      </w:pPr>
      <w:r w:rsidRPr="00DD6D0B">
        <w:rPr>
          <w:sz w:val="20"/>
          <w:szCs w:val="20"/>
        </w:rPr>
        <w:t>w specjalności instalacji i urządzeń elektrycznych i elektroenergetycznych będzie: [...]</w:t>
      </w:r>
    </w:p>
    <w:p w:rsidR="00DD6D0B" w:rsidRDefault="00DD6D0B" w:rsidP="000E4F06">
      <w:pPr>
        <w:pStyle w:val="Akapitzlist"/>
        <w:numPr>
          <w:ilvl w:val="0"/>
          <w:numId w:val="51"/>
        </w:numPr>
        <w:spacing w:after="0"/>
        <w:ind w:hanging="294"/>
        <w:jc w:val="both"/>
        <w:rPr>
          <w:sz w:val="20"/>
          <w:szCs w:val="20"/>
        </w:rPr>
      </w:pPr>
      <w:r w:rsidRPr="00DD6D0B">
        <w:rPr>
          <w:sz w:val="20"/>
          <w:szCs w:val="20"/>
        </w:rPr>
        <w:t>w specjalności</w:t>
      </w:r>
      <w:r w:rsidRPr="00DD6D0B">
        <w:t xml:space="preserve"> </w:t>
      </w:r>
      <w:r w:rsidRPr="00DD6D0B">
        <w:rPr>
          <w:sz w:val="20"/>
          <w:szCs w:val="20"/>
        </w:rPr>
        <w:t>instalacji i urządzeń telekomunikacyjnych będzie: [...]</w:t>
      </w:r>
    </w:p>
    <w:p w:rsidR="00EE156D" w:rsidRPr="00EE156D" w:rsidRDefault="00EE156D" w:rsidP="00EE156D">
      <w:pPr>
        <w:pStyle w:val="Akapitzlist"/>
        <w:numPr>
          <w:ilvl w:val="0"/>
          <w:numId w:val="37"/>
        </w:numPr>
        <w:spacing w:after="0"/>
        <w:ind w:left="284" w:hanging="284"/>
        <w:jc w:val="both"/>
        <w:rPr>
          <w:b/>
          <w:sz w:val="20"/>
          <w:szCs w:val="20"/>
        </w:rPr>
      </w:pPr>
      <w:r w:rsidRPr="00EE156D">
        <w:rPr>
          <w:b/>
          <w:sz w:val="20"/>
          <w:szCs w:val="20"/>
        </w:rPr>
        <w:t xml:space="preserve">Zamawiający dokona odbioru końcowego i płatności końcowej za zrealizowany przedmiot </w:t>
      </w:r>
      <w:r>
        <w:rPr>
          <w:b/>
          <w:sz w:val="20"/>
          <w:szCs w:val="20"/>
        </w:rPr>
        <w:t>umowy</w:t>
      </w:r>
      <w:r w:rsidRPr="00EE156D">
        <w:rPr>
          <w:b/>
          <w:sz w:val="20"/>
          <w:szCs w:val="20"/>
        </w:rPr>
        <w:t xml:space="preserve"> nie wcześniej niż 02.01.2024 r. Płatność zostanie zrealizowana po uzyskaniu pozwolenia na budowę lub zgłoszenia robót dla każdego z projektów stanowiących przedmiot umowy.</w:t>
      </w:r>
    </w:p>
    <w:p w:rsidR="00194AF1" w:rsidRPr="00194AF1" w:rsidRDefault="00194AF1" w:rsidP="00194AF1">
      <w:pPr>
        <w:pStyle w:val="Akapitzlist"/>
        <w:numPr>
          <w:ilvl w:val="0"/>
          <w:numId w:val="37"/>
        </w:numPr>
        <w:ind w:left="284" w:hanging="284"/>
        <w:rPr>
          <w:sz w:val="20"/>
          <w:szCs w:val="20"/>
        </w:rPr>
      </w:pPr>
      <w:r w:rsidRPr="00194AF1">
        <w:rPr>
          <w:sz w:val="20"/>
          <w:szCs w:val="20"/>
        </w:rPr>
        <w:t>Wykonawca ma obowiązek zapewnić sprawowanie nadzoru autorskiego przez projektantów - autorów poszczególnych opracowań branżowych, celem zapewnienia ciągłości realizacji inwestycji.</w:t>
      </w:r>
    </w:p>
    <w:p w:rsidR="00194AF1" w:rsidRPr="00194AF1" w:rsidRDefault="00194AF1" w:rsidP="00194AF1">
      <w:pPr>
        <w:pStyle w:val="Akapitzlist"/>
        <w:numPr>
          <w:ilvl w:val="0"/>
          <w:numId w:val="37"/>
        </w:numPr>
        <w:ind w:left="284" w:hanging="284"/>
        <w:jc w:val="both"/>
        <w:rPr>
          <w:sz w:val="20"/>
          <w:szCs w:val="20"/>
        </w:rPr>
      </w:pPr>
      <w:r w:rsidRPr="00194AF1">
        <w:rPr>
          <w:sz w:val="20"/>
          <w:szCs w:val="20"/>
        </w:rPr>
        <w:t>Nadzór autorski polega w szczególności na:</w:t>
      </w:r>
    </w:p>
    <w:p w:rsidR="00194AF1" w:rsidRPr="00194AF1" w:rsidRDefault="00194AF1" w:rsidP="00194AF1">
      <w:pPr>
        <w:pStyle w:val="Akapitzlist"/>
        <w:numPr>
          <w:ilvl w:val="1"/>
          <w:numId w:val="69"/>
        </w:numPr>
        <w:ind w:hanging="294"/>
        <w:jc w:val="both"/>
        <w:rPr>
          <w:sz w:val="20"/>
          <w:szCs w:val="20"/>
        </w:rPr>
      </w:pPr>
      <w:r w:rsidRPr="00194AF1">
        <w:rPr>
          <w:sz w:val="20"/>
          <w:szCs w:val="20"/>
        </w:rPr>
        <w:t>stwierdzaniu w toku wykonywania robót budowlanych zgodności rozwiązań technicznych, materiałowych i użytkowych z dokumentacją projektową, decyzją o pozwoleniu na budowę oraz obowiązującymi przepisami i normami;</w:t>
      </w:r>
    </w:p>
    <w:p w:rsidR="00194AF1" w:rsidRPr="00194AF1" w:rsidRDefault="00194AF1" w:rsidP="00194AF1">
      <w:pPr>
        <w:pStyle w:val="Akapitzlist"/>
        <w:numPr>
          <w:ilvl w:val="1"/>
          <w:numId w:val="69"/>
        </w:numPr>
        <w:ind w:hanging="294"/>
        <w:jc w:val="both"/>
        <w:rPr>
          <w:sz w:val="20"/>
          <w:szCs w:val="20"/>
        </w:rPr>
      </w:pPr>
      <w:r w:rsidRPr="00194AF1">
        <w:rPr>
          <w:sz w:val="20"/>
          <w:szCs w:val="20"/>
        </w:rPr>
        <w:t>wyjaśnianiu wątpliwości dotyczących projektu (projekty, przedmiary, specyfikacje techniczne) i zawartych w nim rozwiązań zgłaszanych przez kierownika budowy lub inspektora nadzoru i ewentualne uzupełnianie szczegółów dokumentacji projektowej;</w:t>
      </w:r>
    </w:p>
    <w:p w:rsidR="00194AF1" w:rsidRPr="00194AF1" w:rsidRDefault="00194AF1" w:rsidP="00194AF1">
      <w:pPr>
        <w:pStyle w:val="Akapitzlist"/>
        <w:numPr>
          <w:ilvl w:val="1"/>
          <w:numId w:val="69"/>
        </w:numPr>
        <w:ind w:hanging="294"/>
        <w:jc w:val="both"/>
        <w:rPr>
          <w:sz w:val="20"/>
          <w:szCs w:val="20"/>
        </w:rPr>
      </w:pPr>
      <w:r w:rsidRPr="00194AF1">
        <w:rPr>
          <w:sz w:val="20"/>
          <w:szCs w:val="20"/>
        </w:rPr>
        <w:t>niezwłocznym, jednak nie dłuższym niż 7 dni terminie, uzgadnianiu i ocenie możliwości i zasadności wprowadzenia rozwiązań zamiennych w stosunku do przewidzianych w dokumentacji rozwiązań technicznych i technologicznych, a zgłaszanych przez Zamawiającego lub Wykonawcę w trakcie wykonywania robót budowlanych; 2.4. czuwaniu, by zakres wprowadzonych zmian nie spowodował istotnej zmiany zatwierdzonego projektu, wymagającej uzyskania nowego pozwolenia na budowę.</w:t>
      </w:r>
    </w:p>
    <w:p w:rsidR="00194AF1" w:rsidRPr="00194AF1" w:rsidRDefault="00194AF1" w:rsidP="00194AF1">
      <w:pPr>
        <w:pStyle w:val="Akapitzlist"/>
        <w:numPr>
          <w:ilvl w:val="0"/>
          <w:numId w:val="37"/>
        </w:numPr>
        <w:ind w:left="284" w:hanging="284"/>
        <w:jc w:val="both"/>
        <w:rPr>
          <w:sz w:val="20"/>
          <w:szCs w:val="20"/>
        </w:rPr>
      </w:pPr>
      <w:r w:rsidRPr="00194AF1">
        <w:rPr>
          <w:sz w:val="20"/>
          <w:szCs w:val="20"/>
        </w:rPr>
        <w:t>Wykonawca zobowiązany jest w szczególności do dokonania oraz przekazania Zamawiającemu w wyznaczonym terminie zmian, uzupełnień i poprawek, wynikających z niezgodności opracowania projektowego ze stanem faktycznym lub z błędów Wykonawcy. Wszelkie prace wynikłe z przyczyn, o których mowa powyżej, wykonywane będą w ramach wynagrodzenia za dokumentację projektową wykonaną w ramach niniejszej umowy.</w:t>
      </w:r>
    </w:p>
    <w:p w:rsidR="00194AF1" w:rsidRPr="00194AF1" w:rsidRDefault="00194AF1" w:rsidP="00194AF1">
      <w:pPr>
        <w:pStyle w:val="Akapitzlist"/>
        <w:numPr>
          <w:ilvl w:val="0"/>
          <w:numId w:val="37"/>
        </w:numPr>
        <w:ind w:left="284" w:hanging="284"/>
        <w:jc w:val="both"/>
        <w:rPr>
          <w:sz w:val="20"/>
          <w:szCs w:val="20"/>
        </w:rPr>
      </w:pPr>
      <w:r w:rsidRPr="00194AF1">
        <w:rPr>
          <w:sz w:val="20"/>
          <w:szCs w:val="20"/>
        </w:rPr>
        <w:t>Wykonawca zobowiązuje się wykonać nieodpłatnie, w wyznaczonym terminie, opracowanie wynikające z poprawienia błędów, uzupełnienia o oczywiste braki dokumentacji projektowej stanowiącej podstawę do realizacji robót budowlanych, a których brak stwierdzono w czasie realizacji robót budowlanych wykonywanych na podstawie dokumentacji projektowej.</w:t>
      </w:r>
    </w:p>
    <w:p w:rsidR="00194AF1" w:rsidRPr="00194AF1" w:rsidRDefault="00194AF1" w:rsidP="00194AF1">
      <w:pPr>
        <w:pStyle w:val="Akapitzlist"/>
        <w:numPr>
          <w:ilvl w:val="0"/>
          <w:numId w:val="37"/>
        </w:numPr>
        <w:ind w:left="284" w:hanging="284"/>
        <w:jc w:val="both"/>
        <w:rPr>
          <w:sz w:val="20"/>
          <w:szCs w:val="20"/>
        </w:rPr>
      </w:pPr>
      <w:r w:rsidRPr="00194AF1">
        <w:rPr>
          <w:sz w:val="20"/>
          <w:szCs w:val="20"/>
        </w:rPr>
        <w:t xml:space="preserve">Wynagrodzenie, o którym mowa w § </w:t>
      </w:r>
      <w:r>
        <w:rPr>
          <w:sz w:val="20"/>
          <w:szCs w:val="20"/>
        </w:rPr>
        <w:t>4</w:t>
      </w:r>
      <w:r w:rsidRPr="00194AF1">
        <w:rPr>
          <w:sz w:val="20"/>
          <w:szCs w:val="20"/>
        </w:rPr>
        <w:t xml:space="preserve"> ust. 1, nie obejmuje czynności związanych z koniecznością wprowadzenia do dokumentacji projektowej zmian wynikających z sytuacji, których nie można było przewidzieć przed rozpoczęciem robót budowlanych, a niewynikających z przyczyn, za które odpowiedzialność ponosi Wykonawca.</w:t>
      </w:r>
    </w:p>
    <w:p w:rsidR="00194AF1" w:rsidRDefault="00194AF1" w:rsidP="00194AF1">
      <w:pPr>
        <w:pStyle w:val="Akapitzlist"/>
        <w:numPr>
          <w:ilvl w:val="0"/>
          <w:numId w:val="37"/>
        </w:numPr>
        <w:ind w:left="284" w:hanging="284"/>
        <w:jc w:val="both"/>
        <w:rPr>
          <w:sz w:val="20"/>
          <w:szCs w:val="20"/>
        </w:rPr>
      </w:pPr>
      <w:r w:rsidRPr="00194AF1">
        <w:rPr>
          <w:sz w:val="20"/>
          <w:szCs w:val="20"/>
        </w:rPr>
        <w:t xml:space="preserve">Za sporządzenie zmiany w dokumentacji, o której mowa w ust. </w:t>
      </w:r>
      <w:r>
        <w:rPr>
          <w:sz w:val="20"/>
          <w:szCs w:val="20"/>
        </w:rPr>
        <w:t>1</w:t>
      </w:r>
      <w:r w:rsidR="005D4FE9">
        <w:rPr>
          <w:sz w:val="20"/>
          <w:szCs w:val="20"/>
        </w:rPr>
        <w:t>8</w:t>
      </w:r>
      <w:r w:rsidRPr="00194AF1">
        <w:rPr>
          <w:sz w:val="20"/>
          <w:szCs w:val="20"/>
        </w:rPr>
        <w:t xml:space="preserve"> Zamawiający zapłaci Wykonawcy jak za prace dodatkowe według odrębnego zamówienia i uzgodnionego wynagrodzenia.</w:t>
      </w:r>
    </w:p>
    <w:p w:rsidR="00194AF1" w:rsidRDefault="00194AF1" w:rsidP="00194AF1">
      <w:pPr>
        <w:pStyle w:val="Akapitzlist"/>
        <w:numPr>
          <w:ilvl w:val="0"/>
          <w:numId w:val="37"/>
        </w:numPr>
        <w:ind w:left="284" w:hanging="284"/>
        <w:jc w:val="both"/>
        <w:rPr>
          <w:sz w:val="20"/>
          <w:szCs w:val="20"/>
        </w:rPr>
      </w:pPr>
      <w:r w:rsidRPr="00194AF1">
        <w:rPr>
          <w:sz w:val="20"/>
          <w:szCs w:val="20"/>
        </w:rPr>
        <w:lastRenderedPageBreak/>
        <w:t>Wykonawca zobowiązuje się do każdorazowego pobytu na budowie w ramach nadzoru autorskiego, gdy zajdzie taka potrzeba, w terminie 2 dni roboczych od daty otrzymania wezwania, chyba że jest niezbędna bezzwłoczna obecność Wykonawcy na placu budowy.</w:t>
      </w:r>
    </w:p>
    <w:p w:rsidR="00194AF1" w:rsidRDefault="00194AF1" w:rsidP="00194AF1">
      <w:pPr>
        <w:pStyle w:val="Akapitzlist"/>
        <w:numPr>
          <w:ilvl w:val="0"/>
          <w:numId w:val="37"/>
        </w:numPr>
        <w:ind w:left="284" w:hanging="284"/>
        <w:jc w:val="both"/>
        <w:rPr>
          <w:sz w:val="20"/>
          <w:szCs w:val="20"/>
        </w:rPr>
      </w:pPr>
      <w:r w:rsidRPr="00194AF1">
        <w:rPr>
          <w:sz w:val="20"/>
          <w:szCs w:val="20"/>
        </w:rPr>
        <w:t>Wykonawcę na budowę może wezwać Zamawiający pisemnie lub wiadomością e-mail. Każdorazowy pobyt Wykonawcy na budowie będzie potwierdzony wpisem na karcie nadzoru autorskiego. Jeśli zajdzie taka potrzeba pobyt Wykonawcy zostanie także zaznaczony w dzienniku budowy założonym dla obiektu, jeśli czynności nadzoru autorskiego będą wykonywane na terenie budowy lub spisany będzie z niego protokół lub notatka.</w:t>
      </w:r>
    </w:p>
    <w:p w:rsidR="00194AF1" w:rsidRDefault="00194AF1" w:rsidP="00194AF1">
      <w:pPr>
        <w:pStyle w:val="Akapitzlist"/>
        <w:numPr>
          <w:ilvl w:val="0"/>
          <w:numId w:val="37"/>
        </w:numPr>
        <w:ind w:left="284" w:hanging="284"/>
        <w:jc w:val="both"/>
        <w:rPr>
          <w:sz w:val="20"/>
          <w:szCs w:val="20"/>
        </w:rPr>
      </w:pPr>
      <w:r w:rsidRPr="00194AF1">
        <w:rPr>
          <w:sz w:val="20"/>
          <w:szCs w:val="20"/>
        </w:rPr>
        <w:t>Fakt pobytu Wykonawcy na budowie potwierdza Inspektor Nadzoru na karcie nadzoru autorskiego.</w:t>
      </w:r>
    </w:p>
    <w:p w:rsidR="00194AF1" w:rsidRPr="00194AF1" w:rsidRDefault="00194AF1" w:rsidP="00194AF1">
      <w:pPr>
        <w:pStyle w:val="Akapitzlist"/>
        <w:numPr>
          <w:ilvl w:val="0"/>
          <w:numId w:val="37"/>
        </w:numPr>
        <w:spacing w:after="0"/>
        <w:ind w:left="284" w:hanging="284"/>
        <w:jc w:val="both"/>
        <w:rPr>
          <w:sz w:val="20"/>
          <w:szCs w:val="20"/>
        </w:rPr>
      </w:pPr>
      <w:r w:rsidRPr="00194AF1">
        <w:rPr>
          <w:sz w:val="20"/>
          <w:szCs w:val="20"/>
        </w:rPr>
        <w:t>Nie uznaje się za wizytę w ramach nadzoru autorskiego takiej wizyty, podczas której Wykonawca rozwiązywał problemy będące wynikiem błędów lub braków w dokumentacji projektowej. W takiej sytuacji Zamawiający potwierdzi taki pobyt na budowie lub wykonanie czynności nadzoru z adnotacją o ich charakterze.</w:t>
      </w:r>
    </w:p>
    <w:p w:rsidR="00DD6D0B" w:rsidRPr="00466574" w:rsidRDefault="00DD6D0B" w:rsidP="00466574">
      <w:pPr>
        <w:spacing w:after="0"/>
        <w:jc w:val="both"/>
        <w:rPr>
          <w:sz w:val="20"/>
          <w:szCs w:val="20"/>
        </w:rPr>
      </w:pPr>
    </w:p>
    <w:p w:rsidR="001334FC" w:rsidRPr="001334FC" w:rsidRDefault="001334FC" w:rsidP="000049DD">
      <w:pPr>
        <w:pStyle w:val="Akapitzlist"/>
        <w:spacing w:after="0"/>
        <w:ind w:left="0"/>
        <w:jc w:val="center"/>
        <w:rPr>
          <w:b/>
          <w:sz w:val="20"/>
          <w:szCs w:val="20"/>
        </w:rPr>
      </w:pPr>
      <w:r w:rsidRPr="001334FC">
        <w:rPr>
          <w:b/>
          <w:sz w:val="20"/>
          <w:szCs w:val="20"/>
        </w:rPr>
        <w:t>§2</w:t>
      </w:r>
    </w:p>
    <w:p w:rsidR="001334FC" w:rsidRPr="001334FC" w:rsidRDefault="001334FC" w:rsidP="000049DD">
      <w:pPr>
        <w:pStyle w:val="Akapitzlist"/>
        <w:spacing w:after="0"/>
        <w:ind w:left="0"/>
        <w:jc w:val="center"/>
        <w:rPr>
          <w:b/>
          <w:sz w:val="20"/>
          <w:szCs w:val="20"/>
        </w:rPr>
      </w:pPr>
      <w:r w:rsidRPr="001334FC">
        <w:rPr>
          <w:b/>
          <w:sz w:val="20"/>
          <w:szCs w:val="20"/>
        </w:rPr>
        <w:t>Gwarancja i rękojmia</w:t>
      </w:r>
    </w:p>
    <w:p w:rsidR="008E4B37" w:rsidRPr="008E4B37" w:rsidRDefault="008E4B37" w:rsidP="000E4F06">
      <w:pPr>
        <w:pStyle w:val="Akapitzlist"/>
        <w:numPr>
          <w:ilvl w:val="0"/>
          <w:numId w:val="52"/>
        </w:numPr>
        <w:ind w:left="284" w:hanging="284"/>
        <w:jc w:val="both"/>
        <w:rPr>
          <w:sz w:val="20"/>
          <w:szCs w:val="20"/>
        </w:rPr>
      </w:pPr>
      <w:r w:rsidRPr="008E4B37">
        <w:rPr>
          <w:sz w:val="20"/>
          <w:szCs w:val="20"/>
        </w:rPr>
        <w:t xml:space="preserve">Wykonawca udziela Zamawiającemu na piśmie </w:t>
      </w:r>
      <w:r>
        <w:rPr>
          <w:sz w:val="20"/>
          <w:szCs w:val="20"/>
        </w:rPr>
        <w:t>60</w:t>
      </w:r>
      <w:r w:rsidRPr="008E4B37">
        <w:rPr>
          <w:sz w:val="20"/>
          <w:szCs w:val="20"/>
        </w:rPr>
        <w:t xml:space="preserve"> miesięcznej gwarancji na wykonany i przekazany przedmiot umowy. Wykonawca ponosi odpowiedzialność z tytułu gwarancji na zasadach określonych w karcie gwarancyjnej.</w:t>
      </w:r>
    </w:p>
    <w:p w:rsidR="008E4B37" w:rsidRPr="008E4B37" w:rsidRDefault="008E4B37" w:rsidP="000E4F06">
      <w:pPr>
        <w:pStyle w:val="Akapitzlist"/>
        <w:numPr>
          <w:ilvl w:val="0"/>
          <w:numId w:val="52"/>
        </w:numPr>
        <w:ind w:left="284" w:hanging="284"/>
        <w:jc w:val="both"/>
        <w:rPr>
          <w:sz w:val="20"/>
          <w:szCs w:val="20"/>
        </w:rPr>
      </w:pPr>
      <w:r w:rsidRPr="008E4B37">
        <w:rPr>
          <w:sz w:val="20"/>
          <w:szCs w:val="20"/>
        </w:rPr>
        <w:t>Wykonawca jest odpowiedzialny względem Zamawiającego z tytułu rękojmi za wady przedmiotu umowy ujawnione w okresie 60 miesięcy od daty odbioru końcowego dokumentacji projektowej.</w:t>
      </w:r>
    </w:p>
    <w:p w:rsidR="008E4B37" w:rsidRPr="008E4B37" w:rsidRDefault="008E4B37" w:rsidP="000E4F06">
      <w:pPr>
        <w:pStyle w:val="Akapitzlist"/>
        <w:numPr>
          <w:ilvl w:val="0"/>
          <w:numId w:val="52"/>
        </w:numPr>
        <w:ind w:left="284" w:hanging="284"/>
        <w:jc w:val="both"/>
        <w:rPr>
          <w:sz w:val="20"/>
          <w:szCs w:val="20"/>
        </w:rPr>
      </w:pPr>
      <w:r w:rsidRPr="008E4B37">
        <w:rPr>
          <w:sz w:val="20"/>
          <w:szCs w:val="20"/>
        </w:rPr>
        <w:t>Zamawiającemu przysługuje prawo dochodzenia roszczeń z tytułu rękojmi także po okresie rękojmi, jeżeli wadę objętą rękojmią stwierdził przed upływem powyższego okresu.</w:t>
      </w:r>
    </w:p>
    <w:p w:rsidR="008E4B37" w:rsidRPr="008E4B37" w:rsidRDefault="008E4B37" w:rsidP="000E4F06">
      <w:pPr>
        <w:pStyle w:val="Akapitzlist"/>
        <w:numPr>
          <w:ilvl w:val="0"/>
          <w:numId w:val="52"/>
        </w:numPr>
        <w:ind w:left="284" w:hanging="284"/>
        <w:jc w:val="both"/>
        <w:rPr>
          <w:sz w:val="20"/>
          <w:szCs w:val="20"/>
        </w:rPr>
      </w:pPr>
      <w:r w:rsidRPr="008E4B37">
        <w:rPr>
          <w:sz w:val="20"/>
          <w:szCs w:val="20"/>
        </w:rPr>
        <w:t>W okresie rękojmi Wykonawca jest obowiązany do nieodpłatnego usuwania wad ujawnionych po odbiorze końcowym dokumentacji projektowej, które wynikną z nieprawidłowego wykonania dokumentacji projektowej albo jej części, lub z jakiegokolwiek działania, zaniechania lub zaniedbania Wykonawcy przy realizacji Umowy.</w:t>
      </w:r>
    </w:p>
    <w:p w:rsidR="008E4B37" w:rsidRPr="008E4B37" w:rsidRDefault="008E4B37" w:rsidP="000E4F06">
      <w:pPr>
        <w:pStyle w:val="Akapitzlist"/>
        <w:numPr>
          <w:ilvl w:val="0"/>
          <w:numId w:val="52"/>
        </w:numPr>
        <w:ind w:left="284" w:hanging="284"/>
        <w:jc w:val="both"/>
        <w:rPr>
          <w:sz w:val="20"/>
          <w:szCs w:val="20"/>
        </w:rPr>
      </w:pPr>
      <w:r w:rsidRPr="008E4B37">
        <w:rPr>
          <w:sz w:val="20"/>
          <w:szCs w:val="20"/>
        </w:rPr>
        <w:t>Wykonawca jest odpowiedzialny względem Zamawiającego, jeżeli dokumentacja projektowa ma wady zmniejszające jej wartość lub użyteczność ze względu na cel oznaczony w umowie albo wynikający z okoliczności i przeznaczenia, a w szczególności odpowiada za rozwiązania dokumentacji niezgodne z parametrami ustalonymi w normach i odpowiednich przepisach.</w:t>
      </w:r>
    </w:p>
    <w:p w:rsidR="008E4B37" w:rsidRPr="008E4B37" w:rsidRDefault="008E4B37" w:rsidP="000E4F06">
      <w:pPr>
        <w:pStyle w:val="Akapitzlist"/>
        <w:numPr>
          <w:ilvl w:val="0"/>
          <w:numId w:val="52"/>
        </w:numPr>
        <w:ind w:left="284" w:hanging="284"/>
        <w:jc w:val="both"/>
        <w:rPr>
          <w:sz w:val="20"/>
          <w:szCs w:val="20"/>
        </w:rPr>
      </w:pPr>
      <w:r w:rsidRPr="008E4B37">
        <w:rPr>
          <w:sz w:val="20"/>
          <w:szCs w:val="20"/>
        </w:rPr>
        <w:t>Wykonawca odpowiada za szkody poniesione przez Zamawiającego oraz osoby trzecie wynikłe z wad projektu, także gdy wady zostały ujawnione po upływie okresu rękojmi a Zamawiający nie mógł, przy zachowaniu należytej staranności, wcześniej ich wykryć.</w:t>
      </w:r>
    </w:p>
    <w:p w:rsidR="008E4B37" w:rsidRPr="008E4B37" w:rsidRDefault="008E4B37" w:rsidP="00217996">
      <w:pPr>
        <w:pStyle w:val="Akapitzlist"/>
        <w:numPr>
          <w:ilvl w:val="0"/>
          <w:numId w:val="53"/>
        </w:numPr>
        <w:ind w:left="284" w:hanging="284"/>
        <w:jc w:val="both"/>
        <w:rPr>
          <w:sz w:val="20"/>
          <w:szCs w:val="20"/>
        </w:rPr>
      </w:pPr>
      <w:r w:rsidRPr="008E4B37">
        <w:rPr>
          <w:sz w:val="20"/>
          <w:szCs w:val="20"/>
        </w:rPr>
        <w:t>O zauważonych wadach w dokumentacji Zamawiający zawiadomi Wykonawcę niezwłocznie po ich ujawnieniu. Wykonawca zobowiązany jest do usunięcia wad w terminie 7 dni od dnia zawiadomienia o ich ujawnieniu, chyba że Zamawiający wyrazi zgodę na przedłużenie terminu. Zgoda Zamawiającego na przedłużenie terminu usunięcia wady powinna być złożona w formie pisemnej pod rygorem nieważności.</w:t>
      </w:r>
    </w:p>
    <w:p w:rsidR="008E4B37" w:rsidRPr="008E4B37" w:rsidRDefault="008E4B37" w:rsidP="00217996">
      <w:pPr>
        <w:pStyle w:val="Akapitzlist"/>
        <w:numPr>
          <w:ilvl w:val="0"/>
          <w:numId w:val="53"/>
        </w:numPr>
        <w:ind w:left="284" w:hanging="284"/>
        <w:jc w:val="both"/>
        <w:rPr>
          <w:sz w:val="20"/>
          <w:szCs w:val="20"/>
        </w:rPr>
      </w:pPr>
      <w:r w:rsidRPr="008E4B37">
        <w:rPr>
          <w:sz w:val="20"/>
          <w:szCs w:val="20"/>
        </w:rPr>
        <w:t>W przypadku zwłoki w usunięciu wad przez Wykonawcę, w terminie o którym mowa w ust. 7, a także w przypadku nieprawidłowego wykonania obowiązków z tytułu rękojmi ciążących na Wykonawcy, Zamawiający ma prawo do zlecenia zastępczego ich wykonania innemu, wybranemu przez siebie wykonawcy, na koszt i ryzyko Wykonawcy oraz naliczy Wykonawcy kary umowne do dnia doręczenia Zamawiającemu przedmiotu umowy bez wad.</w:t>
      </w:r>
    </w:p>
    <w:p w:rsidR="008E4B37" w:rsidRPr="008E4B37" w:rsidRDefault="008E4B37" w:rsidP="00217996">
      <w:pPr>
        <w:pStyle w:val="Akapitzlist"/>
        <w:numPr>
          <w:ilvl w:val="0"/>
          <w:numId w:val="53"/>
        </w:numPr>
        <w:ind w:left="284" w:hanging="284"/>
        <w:jc w:val="both"/>
        <w:rPr>
          <w:sz w:val="20"/>
          <w:szCs w:val="20"/>
        </w:rPr>
      </w:pPr>
      <w:r w:rsidRPr="008E4B37">
        <w:rPr>
          <w:sz w:val="20"/>
          <w:szCs w:val="20"/>
        </w:rPr>
        <w:t>Koszty wykonania zastępczego pokrywa w całości Wykonawca na wezwanie Zamawiającego. Zamawiającemu przysługuje prawo potrącenia kosztów wykonania zastępczego z dowolnych należności Wykonawcy przysługujących mu od Zamawiającego.</w:t>
      </w:r>
    </w:p>
    <w:p w:rsidR="008E4B37" w:rsidRPr="008E4B37" w:rsidRDefault="008E4B37" w:rsidP="00217996">
      <w:pPr>
        <w:pStyle w:val="Akapitzlist"/>
        <w:numPr>
          <w:ilvl w:val="0"/>
          <w:numId w:val="53"/>
        </w:numPr>
        <w:ind w:left="284" w:hanging="284"/>
        <w:jc w:val="both"/>
        <w:rPr>
          <w:sz w:val="20"/>
          <w:szCs w:val="20"/>
        </w:rPr>
      </w:pPr>
      <w:r w:rsidRPr="008E4B37">
        <w:rPr>
          <w:sz w:val="20"/>
          <w:szCs w:val="20"/>
        </w:rPr>
        <w:t>Uprawnienia Zamawiającego z tytułu rękojmi za wady dokumentacji wygasają w stosunku do Wykonawcy wraz z wygaśnięciem odpowiedzialności Wykonawcy prac wykonanych na podstawie dokumentacji projektowej będącej przedmiotem niniejszej umowy - lecz nie później niż 60 miesięcy od podpisania przez Strony umowy protokołu odbioru końcowego dokumentacji projektowej.</w:t>
      </w:r>
    </w:p>
    <w:p w:rsidR="008E4B37" w:rsidRPr="008E4B37" w:rsidRDefault="008E4B37" w:rsidP="00217996">
      <w:pPr>
        <w:pStyle w:val="Akapitzlist"/>
        <w:numPr>
          <w:ilvl w:val="0"/>
          <w:numId w:val="53"/>
        </w:numPr>
        <w:ind w:left="284" w:hanging="284"/>
        <w:jc w:val="both"/>
        <w:rPr>
          <w:sz w:val="20"/>
          <w:szCs w:val="20"/>
        </w:rPr>
      </w:pPr>
      <w:r w:rsidRPr="008E4B37">
        <w:rPr>
          <w:sz w:val="20"/>
          <w:szCs w:val="20"/>
        </w:rPr>
        <w:t>Roszczenia z tytułu rękojmi nie ograniczają jak również nie wyłączają prawa Zamawiającego do dochodzenia odszkodowania za szkody powstałe po stronie Zamawiającego na zasadach ogólnych prawa cywilnego.</w:t>
      </w:r>
    </w:p>
    <w:p w:rsidR="008E4B37" w:rsidRPr="008E4B37" w:rsidRDefault="008E4B37" w:rsidP="00217996">
      <w:pPr>
        <w:pStyle w:val="Akapitzlist"/>
        <w:numPr>
          <w:ilvl w:val="0"/>
          <w:numId w:val="53"/>
        </w:numPr>
        <w:ind w:left="284" w:hanging="284"/>
        <w:jc w:val="both"/>
        <w:rPr>
          <w:sz w:val="20"/>
          <w:szCs w:val="20"/>
        </w:rPr>
      </w:pPr>
      <w:r w:rsidRPr="008E4B37">
        <w:rPr>
          <w:sz w:val="20"/>
          <w:szCs w:val="20"/>
        </w:rPr>
        <w:lastRenderedPageBreak/>
        <w:t>Zamawiający może wykonywać uprawnienia z tytułu rękojmi za wady fizyczne niezależnie od uprawnień wynikających z gwarancji.</w:t>
      </w:r>
    </w:p>
    <w:p w:rsidR="008E4B37" w:rsidRPr="008E4B37" w:rsidRDefault="008E4B37" w:rsidP="00217996">
      <w:pPr>
        <w:pStyle w:val="Akapitzlist"/>
        <w:numPr>
          <w:ilvl w:val="0"/>
          <w:numId w:val="53"/>
        </w:numPr>
        <w:ind w:left="284" w:hanging="284"/>
        <w:jc w:val="both"/>
        <w:rPr>
          <w:sz w:val="20"/>
          <w:szCs w:val="20"/>
        </w:rPr>
      </w:pPr>
      <w:r w:rsidRPr="008E4B37">
        <w:rPr>
          <w:sz w:val="20"/>
          <w:szCs w:val="20"/>
        </w:rPr>
        <w:t>Wykonanie uprawnień z gwarancji nie wpływa na odpowiedzialność Wykonawcy z tytułu rękojmi - jednakże w razie wykonywania przez Zamawiającego uprawnień z gwarancji bieg terminu do wykonania uprawnień z tytułu rękojmi ulega zawieszeniu z dniem zawiadomienia Wykonawcy o wadzie. Termin ten biegnie dalej od dnia odmowy wykonania obowiązków z gwarancji albo bezskutecznego upływu czasu na ich wykonanie.</w:t>
      </w:r>
    </w:p>
    <w:p w:rsidR="008E4B37" w:rsidRDefault="008E4B37" w:rsidP="00845F3B">
      <w:pPr>
        <w:pStyle w:val="Akapitzlist"/>
        <w:spacing w:after="0"/>
        <w:ind w:left="0"/>
        <w:jc w:val="center"/>
        <w:rPr>
          <w:b/>
          <w:sz w:val="20"/>
          <w:szCs w:val="20"/>
        </w:rPr>
      </w:pPr>
    </w:p>
    <w:p w:rsidR="007838EB" w:rsidRPr="00E75C10" w:rsidRDefault="0014271C" w:rsidP="00845F3B">
      <w:pPr>
        <w:pStyle w:val="Akapitzlist"/>
        <w:spacing w:after="0"/>
        <w:ind w:left="0"/>
        <w:jc w:val="center"/>
        <w:rPr>
          <w:b/>
          <w:sz w:val="20"/>
          <w:szCs w:val="20"/>
        </w:rPr>
      </w:pPr>
      <w:r>
        <w:rPr>
          <w:b/>
          <w:sz w:val="20"/>
          <w:szCs w:val="20"/>
        </w:rPr>
        <w:t>§3</w:t>
      </w:r>
    </w:p>
    <w:p w:rsidR="007838EB" w:rsidRPr="00E75C10" w:rsidRDefault="007838EB" w:rsidP="007838EB">
      <w:pPr>
        <w:spacing w:after="0"/>
        <w:jc w:val="center"/>
        <w:rPr>
          <w:b/>
          <w:sz w:val="20"/>
          <w:szCs w:val="20"/>
        </w:rPr>
      </w:pPr>
      <w:r w:rsidRPr="00E75C10">
        <w:rPr>
          <w:b/>
          <w:sz w:val="20"/>
          <w:szCs w:val="20"/>
        </w:rPr>
        <w:t>Termin realizacji</w:t>
      </w:r>
    </w:p>
    <w:p w:rsidR="008E4B37" w:rsidRPr="00466574" w:rsidRDefault="008E4B37" w:rsidP="00466574">
      <w:pPr>
        <w:pStyle w:val="Akapitzlist"/>
        <w:numPr>
          <w:ilvl w:val="2"/>
          <w:numId w:val="31"/>
        </w:numPr>
        <w:spacing w:after="0"/>
        <w:ind w:left="284" w:hanging="284"/>
        <w:rPr>
          <w:sz w:val="20"/>
          <w:szCs w:val="20"/>
        </w:rPr>
      </w:pPr>
      <w:r w:rsidRPr="00466574">
        <w:rPr>
          <w:sz w:val="20"/>
          <w:szCs w:val="20"/>
        </w:rPr>
        <w:t>Określa się następujące terminy realizacji Zamówienia:</w:t>
      </w:r>
    </w:p>
    <w:p w:rsidR="008E4B37" w:rsidRPr="005D1DB2" w:rsidRDefault="008E4B37" w:rsidP="00217996">
      <w:pPr>
        <w:pStyle w:val="Akapitzlist"/>
        <w:numPr>
          <w:ilvl w:val="0"/>
          <w:numId w:val="54"/>
        </w:numPr>
        <w:spacing w:after="0"/>
        <w:rPr>
          <w:sz w:val="20"/>
          <w:szCs w:val="20"/>
        </w:rPr>
      </w:pPr>
      <w:r w:rsidRPr="005D1DB2">
        <w:rPr>
          <w:sz w:val="20"/>
          <w:szCs w:val="20"/>
        </w:rPr>
        <w:t xml:space="preserve">opracowanie dokumentacji projektowej wraz z opracowaniami towarzyszącymi dla miejscowości </w:t>
      </w:r>
      <w:proofErr w:type="spellStart"/>
      <w:r w:rsidRPr="005D1DB2">
        <w:rPr>
          <w:sz w:val="20"/>
          <w:szCs w:val="20"/>
        </w:rPr>
        <w:t>Naćmierz</w:t>
      </w:r>
      <w:proofErr w:type="spellEnd"/>
      <w:r w:rsidRPr="005D1DB2">
        <w:rPr>
          <w:sz w:val="20"/>
          <w:szCs w:val="20"/>
        </w:rPr>
        <w:t xml:space="preserve"> </w:t>
      </w:r>
      <w:r w:rsidRPr="005D1DB2">
        <w:rPr>
          <w:b/>
          <w:sz w:val="20"/>
          <w:szCs w:val="20"/>
        </w:rPr>
        <w:t>do 31.01.2024 r.</w:t>
      </w:r>
    </w:p>
    <w:p w:rsidR="00661BF4" w:rsidRPr="005D1DB2" w:rsidRDefault="008E4B37" w:rsidP="00217996">
      <w:pPr>
        <w:pStyle w:val="Akapitzlist"/>
        <w:numPr>
          <w:ilvl w:val="0"/>
          <w:numId w:val="54"/>
        </w:numPr>
        <w:spacing w:after="0"/>
        <w:rPr>
          <w:sz w:val="20"/>
          <w:szCs w:val="20"/>
        </w:rPr>
      </w:pPr>
      <w:r w:rsidRPr="005D1DB2">
        <w:rPr>
          <w:sz w:val="20"/>
          <w:szCs w:val="20"/>
        </w:rPr>
        <w:t xml:space="preserve">opracowanie dokumentacji projektowej wraz z opracowaniami towarzyszącymi ul. Gdańskiej w m. Resko </w:t>
      </w:r>
      <w:r w:rsidRPr="005D1DB2">
        <w:rPr>
          <w:b/>
          <w:sz w:val="20"/>
          <w:szCs w:val="20"/>
        </w:rPr>
        <w:t>do 30.03.2024 r.</w:t>
      </w:r>
    </w:p>
    <w:p w:rsidR="007838EB" w:rsidRPr="005D1DB2" w:rsidRDefault="0014271C" w:rsidP="007838EB">
      <w:pPr>
        <w:spacing w:after="0"/>
        <w:jc w:val="center"/>
        <w:rPr>
          <w:b/>
          <w:sz w:val="20"/>
          <w:szCs w:val="20"/>
        </w:rPr>
      </w:pPr>
      <w:r w:rsidRPr="005D1DB2">
        <w:rPr>
          <w:b/>
          <w:sz w:val="20"/>
          <w:szCs w:val="20"/>
        </w:rPr>
        <w:t>§4</w:t>
      </w:r>
    </w:p>
    <w:p w:rsidR="007838EB" w:rsidRPr="005D1DB2" w:rsidRDefault="007838EB" w:rsidP="007838EB">
      <w:pPr>
        <w:spacing w:after="0"/>
        <w:jc w:val="center"/>
        <w:rPr>
          <w:b/>
          <w:sz w:val="20"/>
          <w:szCs w:val="20"/>
        </w:rPr>
      </w:pPr>
      <w:r w:rsidRPr="005D1DB2">
        <w:rPr>
          <w:b/>
          <w:sz w:val="20"/>
          <w:szCs w:val="20"/>
        </w:rPr>
        <w:t>Wynagrodzenie</w:t>
      </w:r>
    </w:p>
    <w:p w:rsidR="008E4B37" w:rsidRPr="005D1DB2" w:rsidRDefault="008E4B37" w:rsidP="00466574">
      <w:pPr>
        <w:numPr>
          <w:ilvl w:val="0"/>
          <w:numId w:val="38"/>
        </w:numPr>
        <w:spacing w:after="0"/>
        <w:ind w:left="284" w:hanging="284"/>
        <w:jc w:val="both"/>
        <w:rPr>
          <w:sz w:val="20"/>
          <w:szCs w:val="20"/>
        </w:rPr>
      </w:pPr>
      <w:r w:rsidRPr="005D1DB2">
        <w:rPr>
          <w:sz w:val="20"/>
          <w:szCs w:val="20"/>
        </w:rPr>
        <w:t xml:space="preserve">Za wykonanie przedmiotu umowy, strony ustalają wynagrodzenie ryczałtowe w kwocie brutto </w:t>
      </w:r>
      <w:r w:rsidR="00DC0570" w:rsidRPr="005D1DB2">
        <w:rPr>
          <w:sz w:val="20"/>
          <w:szCs w:val="20"/>
        </w:rPr>
        <w:t>………….</w:t>
      </w:r>
      <w:r w:rsidRPr="005D1DB2">
        <w:rPr>
          <w:sz w:val="20"/>
          <w:szCs w:val="20"/>
        </w:rPr>
        <w:t xml:space="preserve"> zł (słownie: </w:t>
      </w:r>
      <w:r w:rsidR="00DC0570" w:rsidRPr="005D1DB2">
        <w:rPr>
          <w:sz w:val="20"/>
          <w:szCs w:val="20"/>
        </w:rPr>
        <w:t>…………………………………..</w:t>
      </w:r>
      <w:r w:rsidRPr="005D1DB2">
        <w:rPr>
          <w:sz w:val="20"/>
          <w:szCs w:val="20"/>
        </w:rPr>
        <w:t>), w tym za wykonanie projektów budowlanych i wykonawczych:</w:t>
      </w:r>
    </w:p>
    <w:p w:rsidR="008E4B37" w:rsidRPr="005D1DB2" w:rsidRDefault="00DC0570" w:rsidP="00217996">
      <w:pPr>
        <w:numPr>
          <w:ilvl w:val="0"/>
          <w:numId w:val="55"/>
        </w:numPr>
        <w:spacing w:after="0"/>
        <w:jc w:val="both"/>
        <w:rPr>
          <w:sz w:val="20"/>
          <w:szCs w:val="20"/>
        </w:rPr>
      </w:pPr>
      <w:r w:rsidRPr="005D1DB2">
        <w:rPr>
          <w:sz w:val="20"/>
          <w:szCs w:val="20"/>
        </w:rPr>
        <w:t xml:space="preserve">Przebudowy oraz budowy drogi w miejscowości </w:t>
      </w:r>
      <w:proofErr w:type="spellStart"/>
      <w:r w:rsidRPr="005D1DB2">
        <w:rPr>
          <w:sz w:val="20"/>
          <w:szCs w:val="20"/>
        </w:rPr>
        <w:t>Naćmierz</w:t>
      </w:r>
      <w:proofErr w:type="spellEnd"/>
      <w:r w:rsidRPr="005D1DB2">
        <w:rPr>
          <w:sz w:val="20"/>
          <w:szCs w:val="20"/>
        </w:rPr>
        <w:t>, gm. Resko wraz z infrastrukturą techniczną</w:t>
      </w:r>
      <w:r w:rsidR="008E4B37" w:rsidRPr="005D1DB2">
        <w:rPr>
          <w:sz w:val="20"/>
          <w:szCs w:val="20"/>
        </w:rPr>
        <w:t xml:space="preserve"> </w:t>
      </w:r>
      <w:r w:rsidRPr="005D1DB2">
        <w:rPr>
          <w:sz w:val="20"/>
          <w:szCs w:val="20"/>
        </w:rPr>
        <w:t>…………………….</w:t>
      </w:r>
      <w:r w:rsidR="008E4B37" w:rsidRPr="005D1DB2">
        <w:rPr>
          <w:sz w:val="20"/>
          <w:szCs w:val="20"/>
        </w:rPr>
        <w:t xml:space="preserve"> zł brutto</w:t>
      </w:r>
    </w:p>
    <w:p w:rsidR="00DC0570" w:rsidRPr="005D1DB2" w:rsidRDefault="00DC0570" w:rsidP="00217996">
      <w:pPr>
        <w:numPr>
          <w:ilvl w:val="0"/>
          <w:numId w:val="55"/>
        </w:numPr>
        <w:spacing w:after="0"/>
        <w:jc w:val="both"/>
        <w:rPr>
          <w:sz w:val="20"/>
          <w:szCs w:val="20"/>
        </w:rPr>
      </w:pPr>
      <w:r w:rsidRPr="005D1DB2">
        <w:rPr>
          <w:sz w:val="20"/>
          <w:szCs w:val="20"/>
        </w:rPr>
        <w:t>Przebudowa oraz budowa drogi w miejscowości Resko, ul. Gdańska wraz z infrastrukturą techniczną</w:t>
      </w:r>
      <w:r w:rsidR="008E4B37" w:rsidRPr="005D1DB2">
        <w:rPr>
          <w:sz w:val="20"/>
          <w:szCs w:val="20"/>
        </w:rPr>
        <w:t xml:space="preserve"> </w:t>
      </w:r>
      <w:r w:rsidRPr="005D1DB2">
        <w:rPr>
          <w:sz w:val="20"/>
          <w:szCs w:val="20"/>
        </w:rPr>
        <w:t xml:space="preserve">……………………. </w:t>
      </w:r>
      <w:r w:rsidR="008E4B37" w:rsidRPr="005D1DB2">
        <w:rPr>
          <w:sz w:val="20"/>
          <w:szCs w:val="20"/>
        </w:rPr>
        <w:t>zł brutto</w:t>
      </w:r>
    </w:p>
    <w:p w:rsidR="00DC0570" w:rsidRDefault="00DC0570" w:rsidP="00DC0570">
      <w:pPr>
        <w:pStyle w:val="Akapitzlist"/>
        <w:numPr>
          <w:ilvl w:val="0"/>
          <w:numId w:val="38"/>
        </w:numPr>
        <w:spacing w:after="0"/>
        <w:ind w:left="284" w:hanging="284"/>
        <w:jc w:val="both"/>
        <w:rPr>
          <w:sz w:val="20"/>
          <w:szCs w:val="20"/>
        </w:rPr>
      </w:pPr>
      <w:r w:rsidRPr="00DC0570">
        <w:rPr>
          <w:sz w:val="20"/>
          <w:szCs w:val="20"/>
        </w:rPr>
        <w:t>Zamawiający nie przewiduje fakturowania częściowego.</w:t>
      </w:r>
    </w:p>
    <w:p w:rsidR="00DC0570" w:rsidRDefault="00DC0570" w:rsidP="00DC0570">
      <w:pPr>
        <w:pStyle w:val="Akapitzlist"/>
        <w:numPr>
          <w:ilvl w:val="0"/>
          <w:numId w:val="38"/>
        </w:numPr>
        <w:spacing w:after="0"/>
        <w:ind w:left="284" w:hanging="284"/>
        <w:jc w:val="both"/>
        <w:rPr>
          <w:sz w:val="20"/>
          <w:szCs w:val="20"/>
        </w:rPr>
      </w:pPr>
      <w:r w:rsidRPr="00DC0570">
        <w:rPr>
          <w:sz w:val="20"/>
          <w:szCs w:val="20"/>
        </w:rPr>
        <w:t>Faktura końcowa za wykonanie usługi zostanie zrealizowana po wykonaniu całego przedmiotu zamówienia.</w:t>
      </w:r>
    </w:p>
    <w:p w:rsidR="00DC0570" w:rsidRDefault="00DC0570" w:rsidP="00DC0570">
      <w:pPr>
        <w:pStyle w:val="Akapitzlist"/>
        <w:numPr>
          <w:ilvl w:val="0"/>
          <w:numId w:val="38"/>
        </w:numPr>
        <w:spacing w:after="0"/>
        <w:ind w:left="284" w:hanging="284"/>
        <w:jc w:val="both"/>
        <w:rPr>
          <w:sz w:val="20"/>
          <w:szCs w:val="20"/>
        </w:rPr>
      </w:pPr>
      <w:r w:rsidRPr="00DC0570">
        <w:rPr>
          <w:sz w:val="20"/>
          <w:szCs w:val="20"/>
        </w:rPr>
        <w:t>Zamawiający dokona odbioru końcowego i płatności końcowej za zrealizowany przedmiot zamówienia nie wcześniej niż 02.01.2024 r. Płatność zostanie zrealizowana po uzyskaniu pozwolenia na budowę lub zgłoszenia robót dla każdego z projektów w zakresie zamówienia.</w:t>
      </w:r>
    </w:p>
    <w:p w:rsidR="00DC0570" w:rsidRDefault="008E4B37" w:rsidP="00DC0570">
      <w:pPr>
        <w:pStyle w:val="Akapitzlist"/>
        <w:numPr>
          <w:ilvl w:val="0"/>
          <w:numId w:val="38"/>
        </w:numPr>
        <w:spacing w:after="0"/>
        <w:ind w:left="284" w:hanging="284"/>
        <w:jc w:val="both"/>
        <w:rPr>
          <w:sz w:val="20"/>
          <w:szCs w:val="20"/>
        </w:rPr>
      </w:pPr>
      <w:r w:rsidRPr="00DC0570">
        <w:rPr>
          <w:sz w:val="20"/>
          <w:szCs w:val="20"/>
        </w:rPr>
        <w:t xml:space="preserve">Zapłata faktury nastąpi w ciągu 30 dni od daty jej otrzymania przez Zamawiającego wraz z wymaganymi dokumentami. </w:t>
      </w:r>
    </w:p>
    <w:p w:rsidR="00DC0570" w:rsidRDefault="008E4B37" w:rsidP="00DC0570">
      <w:pPr>
        <w:pStyle w:val="Akapitzlist"/>
        <w:numPr>
          <w:ilvl w:val="0"/>
          <w:numId w:val="38"/>
        </w:numPr>
        <w:spacing w:after="0"/>
        <w:ind w:left="284" w:hanging="284"/>
        <w:jc w:val="both"/>
        <w:rPr>
          <w:sz w:val="20"/>
          <w:szCs w:val="20"/>
        </w:rPr>
      </w:pPr>
      <w:r w:rsidRPr="00DC0570">
        <w:rPr>
          <w:sz w:val="20"/>
          <w:szCs w:val="20"/>
        </w:rPr>
        <w:t xml:space="preserve">Płatność faktury nastąpi na rachunek bankowy Wykonawcy nr  </w:t>
      </w:r>
      <w:r w:rsidR="00DC0570">
        <w:rPr>
          <w:sz w:val="20"/>
          <w:szCs w:val="20"/>
        </w:rPr>
        <w:t>…………………………….</w:t>
      </w:r>
      <w:r w:rsidRPr="00DC0570">
        <w:rPr>
          <w:sz w:val="20"/>
          <w:szCs w:val="20"/>
        </w:rPr>
        <w:t xml:space="preserve"> .</w:t>
      </w:r>
    </w:p>
    <w:p w:rsidR="00DC0570" w:rsidRDefault="008E4B37" w:rsidP="00DC0570">
      <w:pPr>
        <w:pStyle w:val="Akapitzlist"/>
        <w:numPr>
          <w:ilvl w:val="0"/>
          <w:numId w:val="38"/>
        </w:numPr>
        <w:spacing w:after="0"/>
        <w:ind w:left="284" w:hanging="284"/>
        <w:jc w:val="both"/>
        <w:rPr>
          <w:sz w:val="20"/>
          <w:szCs w:val="20"/>
        </w:rPr>
      </w:pPr>
      <w:r w:rsidRPr="00DC0570">
        <w:rPr>
          <w:sz w:val="20"/>
          <w:szCs w:val="20"/>
        </w:rPr>
        <w:t xml:space="preserve">W razie zwłoki w zapłacie wierzytelności pieniężnych Wykonawca może dochodzić zapłaty ustawowych odsetek za opóźnienie. </w:t>
      </w:r>
    </w:p>
    <w:p w:rsidR="00DC0570" w:rsidRDefault="008E4B37" w:rsidP="00DC0570">
      <w:pPr>
        <w:pStyle w:val="Akapitzlist"/>
        <w:numPr>
          <w:ilvl w:val="0"/>
          <w:numId w:val="38"/>
        </w:numPr>
        <w:spacing w:after="0"/>
        <w:ind w:left="284" w:hanging="284"/>
        <w:jc w:val="both"/>
        <w:rPr>
          <w:sz w:val="20"/>
          <w:szCs w:val="20"/>
        </w:rPr>
      </w:pPr>
      <w:r w:rsidRPr="00DC0570">
        <w:rPr>
          <w:sz w:val="20"/>
          <w:szCs w:val="20"/>
        </w:rPr>
        <w:t>Zapłata za wykonanie przedmiotu umowy nastąpi z wykorzystaniem mechanizmu płatności podzielonej (tzw. „</w:t>
      </w:r>
      <w:proofErr w:type="spellStart"/>
      <w:r w:rsidRPr="00DC0570">
        <w:rPr>
          <w:sz w:val="20"/>
          <w:szCs w:val="20"/>
        </w:rPr>
        <w:t>split</w:t>
      </w:r>
      <w:proofErr w:type="spellEnd"/>
      <w:r w:rsidRPr="00DC0570">
        <w:rPr>
          <w:sz w:val="20"/>
          <w:szCs w:val="20"/>
        </w:rPr>
        <w:t xml:space="preserve"> </w:t>
      </w:r>
      <w:proofErr w:type="spellStart"/>
      <w:r w:rsidRPr="00DC0570">
        <w:rPr>
          <w:sz w:val="20"/>
          <w:szCs w:val="20"/>
        </w:rPr>
        <w:t>payment</w:t>
      </w:r>
      <w:proofErr w:type="spellEnd"/>
      <w:r w:rsidRPr="00DC0570">
        <w:rPr>
          <w:sz w:val="20"/>
          <w:szCs w:val="20"/>
        </w:rPr>
        <w: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DC0570" w:rsidRDefault="008E4B37" w:rsidP="00DC0570">
      <w:pPr>
        <w:pStyle w:val="Akapitzlist"/>
        <w:numPr>
          <w:ilvl w:val="0"/>
          <w:numId w:val="38"/>
        </w:numPr>
        <w:spacing w:after="0"/>
        <w:ind w:left="284" w:hanging="284"/>
        <w:jc w:val="both"/>
        <w:rPr>
          <w:sz w:val="20"/>
          <w:szCs w:val="20"/>
        </w:rPr>
      </w:pPr>
      <w:r w:rsidRPr="00DC0570">
        <w:rPr>
          <w:sz w:val="20"/>
          <w:szCs w:val="20"/>
        </w:rPr>
        <w:t>Wykonawca oświadcza, że wyraża zgodę na dokonywanie przez Zamawiającego płatności w systemie podzielonej płatności.</w:t>
      </w:r>
    </w:p>
    <w:p w:rsidR="00DC0570" w:rsidRDefault="00DC0570" w:rsidP="00DC0570">
      <w:pPr>
        <w:pStyle w:val="Akapitzlist"/>
        <w:numPr>
          <w:ilvl w:val="0"/>
          <w:numId w:val="38"/>
        </w:numPr>
        <w:spacing w:after="0"/>
        <w:ind w:left="284" w:hanging="284"/>
        <w:jc w:val="both"/>
        <w:rPr>
          <w:sz w:val="20"/>
          <w:szCs w:val="20"/>
        </w:rPr>
      </w:pPr>
      <w:r w:rsidRPr="00DC0570">
        <w:rPr>
          <w:sz w:val="20"/>
          <w:szCs w:val="20"/>
        </w:rPr>
        <w:t>Dokonanie płatności będzie możliwe, jeżeli Zamawiający otrzyma potwierdzenie dokonania zapłaty przez Wykonawcę swoim Podwykonawcom (dalszym Podwykonawcom) za wykonane przez nich prace, zgodnie z zawartymi i zaakceptowanymi przez Zamawiającego umowami. Jeżeli przy realizacji przedmiotu umowy Wykonawca nie korzystał z podwykonawców, do protokołu odbioru dołączy stosowne oświadczenie na tę okoliczność.</w:t>
      </w:r>
    </w:p>
    <w:p w:rsidR="00DC0570" w:rsidRPr="00DC0570" w:rsidRDefault="00DC0570" w:rsidP="00F4134E">
      <w:pPr>
        <w:pStyle w:val="Akapitzlist"/>
        <w:numPr>
          <w:ilvl w:val="0"/>
          <w:numId w:val="38"/>
        </w:numPr>
        <w:spacing w:after="0"/>
        <w:ind w:left="284" w:hanging="284"/>
        <w:jc w:val="both"/>
        <w:rPr>
          <w:sz w:val="20"/>
          <w:szCs w:val="20"/>
        </w:rPr>
      </w:pPr>
      <w:r w:rsidRPr="00DC0570">
        <w:rPr>
          <w:sz w:val="20"/>
          <w:szCs w:val="20"/>
        </w:rPr>
        <w:t xml:space="preserve">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t>
      </w:r>
      <w:r w:rsidRPr="00DC0570">
        <w:rPr>
          <w:sz w:val="20"/>
          <w:szCs w:val="20"/>
        </w:rPr>
        <w:lastRenderedPageBreak/>
        <w:t>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rsidR="00F97A89" w:rsidRDefault="00F97A89" w:rsidP="00F97A89">
      <w:pPr>
        <w:pStyle w:val="Akapitzlist"/>
        <w:ind w:left="567"/>
        <w:jc w:val="center"/>
        <w:rPr>
          <w:b/>
          <w:bCs/>
          <w:sz w:val="20"/>
          <w:szCs w:val="20"/>
        </w:rPr>
      </w:pPr>
      <w:r>
        <w:rPr>
          <w:b/>
          <w:bCs/>
          <w:sz w:val="20"/>
          <w:szCs w:val="20"/>
        </w:rPr>
        <w:t>§</w:t>
      </w:r>
      <w:r w:rsidR="0014271C">
        <w:rPr>
          <w:b/>
          <w:bCs/>
          <w:sz w:val="20"/>
          <w:szCs w:val="20"/>
        </w:rPr>
        <w:t>5</w:t>
      </w:r>
    </w:p>
    <w:p w:rsidR="007838EB" w:rsidRPr="00F97A89" w:rsidRDefault="007838EB" w:rsidP="00F97A89">
      <w:pPr>
        <w:pStyle w:val="Akapitzlist"/>
        <w:ind w:left="567"/>
        <w:jc w:val="center"/>
        <w:rPr>
          <w:b/>
          <w:bCs/>
          <w:sz w:val="20"/>
          <w:szCs w:val="20"/>
        </w:rPr>
      </w:pPr>
      <w:r w:rsidRPr="00F97A89">
        <w:rPr>
          <w:b/>
          <w:sz w:val="20"/>
          <w:szCs w:val="20"/>
        </w:rPr>
        <w:t>Podwykonawcy</w:t>
      </w:r>
    </w:p>
    <w:p w:rsidR="00F4134E" w:rsidRPr="00F4134E" w:rsidRDefault="00F4134E" w:rsidP="000E4F06">
      <w:pPr>
        <w:pStyle w:val="Akapitzlist"/>
        <w:numPr>
          <w:ilvl w:val="0"/>
          <w:numId w:val="56"/>
        </w:numPr>
        <w:ind w:left="284" w:hanging="284"/>
        <w:jc w:val="both"/>
        <w:rPr>
          <w:sz w:val="20"/>
          <w:szCs w:val="20"/>
        </w:rPr>
      </w:pPr>
      <w:r w:rsidRPr="00F4134E">
        <w:rPr>
          <w:sz w:val="20"/>
          <w:szCs w:val="20"/>
        </w:rPr>
        <w:t>Przy wykonywaniu części przedmiotu umowy Wykonawca może korzystać z udziału Podwykonawców lub dalszych Podwykonawców.</w:t>
      </w:r>
    </w:p>
    <w:p w:rsidR="00F4134E" w:rsidRPr="00F4134E" w:rsidRDefault="00F4134E" w:rsidP="000E4F06">
      <w:pPr>
        <w:pStyle w:val="Akapitzlist"/>
        <w:numPr>
          <w:ilvl w:val="0"/>
          <w:numId w:val="56"/>
        </w:numPr>
        <w:ind w:left="284" w:hanging="284"/>
        <w:jc w:val="both"/>
        <w:rPr>
          <w:sz w:val="20"/>
          <w:szCs w:val="20"/>
        </w:rPr>
      </w:pPr>
      <w:r w:rsidRPr="00F4134E">
        <w:rPr>
          <w:sz w:val="20"/>
          <w:szCs w:val="20"/>
        </w:rPr>
        <w:t>Zakres prac i czynności powierzonych do wykonania Podwykonawcy lub dalszemu Podwykonawcy określa stosowna umowa o podwykonawstwo.</w:t>
      </w:r>
    </w:p>
    <w:p w:rsidR="00F4134E" w:rsidRPr="00F4134E" w:rsidRDefault="00F4134E" w:rsidP="000E4F06">
      <w:pPr>
        <w:pStyle w:val="Akapitzlist"/>
        <w:numPr>
          <w:ilvl w:val="0"/>
          <w:numId w:val="56"/>
        </w:numPr>
        <w:ind w:left="284" w:hanging="284"/>
        <w:jc w:val="both"/>
        <w:rPr>
          <w:sz w:val="20"/>
          <w:szCs w:val="20"/>
        </w:rPr>
      </w:pPr>
      <w:r w:rsidRPr="00F4134E">
        <w:rPr>
          <w:sz w:val="20"/>
          <w:szCs w:val="20"/>
        </w:rPr>
        <w:t>Zawarcie umowy o podwykonawstwo może nastąpić wyłącznie po akceptacji jej projektu przez Zamawiającego.</w:t>
      </w:r>
    </w:p>
    <w:p w:rsidR="00F4134E" w:rsidRPr="00F4134E" w:rsidRDefault="00F4134E" w:rsidP="000E4F06">
      <w:pPr>
        <w:pStyle w:val="Akapitzlist"/>
        <w:numPr>
          <w:ilvl w:val="0"/>
          <w:numId w:val="56"/>
        </w:numPr>
        <w:ind w:left="284" w:hanging="284"/>
        <w:jc w:val="both"/>
        <w:rPr>
          <w:sz w:val="20"/>
          <w:szCs w:val="20"/>
        </w:rPr>
      </w:pPr>
      <w:r w:rsidRPr="00F4134E">
        <w:rPr>
          <w:sz w:val="20"/>
          <w:szCs w:val="2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 podwykonawstwo.</w:t>
      </w:r>
    </w:p>
    <w:p w:rsidR="00F4134E" w:rsidRPr="00F4134E" w:rsidRDefault="00F4134E" w:rsidP="000E4F06">
      <w:pPr>
        <w:pStyle w:val="Akapitzlist"/>
        <w:numPr>
          <w:ilvl w:val="0"/>
          <w:numId w:val="56"/>
        </w:numPr>
        <w:ind w:left="284" w:hanging="284"/>
        <w:jc w:val="both"/>
        <w:rPr>
          <w:sz w:val="20"/>
          <w:szCs w:val="20"/>
        </w:rPr>
      </w:pPr>
      <w:r w:rsidRPr="00F4134E">
        <w:rPr>
          <w:sz w:val="20"/>
          <w:szCs w:val="20"/>
        </w:rPr>
        <w:t>Wykonawca jest odpowiedzialny za działania, zaniechania i uchybienia Podwykonawców, dalszych Podwykonawców, ich przedstawicieli lub pracowników, jak za własne działania lub zaniechania.</w:t>
      </w:r>
    </w:p>
    <w:p w:rsidR="00F4134E" w:rsidRPr="00F4134E" w:rsidRDefault="00F4134E" w:rsidP="000E4F06">
      <w:pPr>
        <w:pStyle w:val="Akapitzlist"/>
        <w:numPr>
          <w:ilvl w:val="0"/>
          <w:numId w:val="56"/>
        </w:numPr>
        <w:ind w:left="284" w:hanging="284"/>
        <w:jc w:val="both"/>
        <w:rPr>
          <w:sz w:val="20"/>
          <w:szCs w:val="20"/>
        </w:rPr>
      </w:pPr>
      <w:r w:rsidRPr="00F4134E">
        <w:rPr>
          <w:sz w:val="20"/>
          <w:szCs w:val="20"/>
        </w:rPr>
        <w:t>Umowa z Podwykonawcą lub dalszym Podwykonawcą powinna stanowić w szczególności, iż:</w:t>
      </w:r>
    </w:p>
    <w:p w:rsidR="00F4134E" w:rsidRPr="00F4134E" w:rsidRDefault="00F4134E" w:rsidP="00217996">
      <w:pPr>
        <w:pStyle w:val="Akapitzlist"/>
        <w:numPr>
          <w:ilvl w:val="0"/>
          <w:numId w:val="60"/>
        </w:numPr>
        <w:jc w:val="both"/>
        <w:rPr>
          <w:sz w:val="20"/>
          <w:szCs w:val="20"/>
        </w:rPr>
      </w:pPr>
      <w:r w:rsidRPr="00F4134E">
        <w:rPr>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usługi,</w:t>
      </w:r>
    </w:p>
    <w:p w:rsidR="00F4134E" w:rsidRPr="00F4134E" w:rsidRDefault="00F4134E" w:rsidP="00217996">
      <w:pPr>
        <w:pStyle w:val="Akapitzlist"/>
        <w:numPr>
          <w:ilvl w:val="0"/>
          <w:numId w:val="60"/>
        </w:numPr>
        <w:jc w:val="both"/>
        <w:rPr>
          <w:sz w:val="20"/>
          <w:szCs w:val="20"/>
        </w:rPr>
      </w:pPr>
      <w:r w:rsidRPr="00F4134E">
        <w:rPr>
          <w:sz w:val="20"/>
          <w:szCs w:val="20"/>
        </w:rPr>
        <w:t>przedmiotem umowy o podwykonawstwo jest wyłącznie wykonanie usług, które odpowiadają ściśle określonym częściom przedmiotu umowy,</w:t>
      </w:r>
    </w:p>
    <w:p w:rsidR="00F4134E" w:rsidRPr="00F4134E" w:rsidRDefault="00F4134E" w:rsidP="00217996">
      <w:pPr>
        <w:pStyle w:val="Akapitzlist"/>
        <w:numPr>
          <w:ilvl w:val="0"/>
          <w:numId w:val="60"/>
        </w:numPr>
        <w:jc w:val="both"/>
        <w:rPr>
          <w:sz w:val="20"/>
          <w:szCs w:val="20"/>
        </w:rPr>
      </w:pPr>
      <w:r w:rsidRPr="00F4134E">
        <w:rPr>
          <w:sz w:val="20"/>
          <w:szCs w:val="20"/>
        </w:rPr>
        <w:t>wykonanie przedmiotu umowy o podwykonawstwo zostaje określone na co najmniej takim poziomie jakości, jaki wynika z umowy zawartej pomiędzy Zamawiającym a Wykonawcą i powinno odpowiadać stosownym dla tego wykonania wymaganiom określonym w SWZ oraz standardom deklarowanym w ofercie Wykonawcy,</w:t>
      </w:r>
    </w:p>
    <w:p w:rsidR="00F4134E" w:rsidRPr="00F4134E" w:rsidRDefault="00F4134E" w:rsidP="00217996">
      <w:pPr>
        <w:pStyle w:val="Akapitzlist"/>
        <w:numPr>
          <w:ilvl w:val="0"/>
          <w:numId w:val="60"/>
        </w:numPr>
        <w:jc w:val="both"/>
        <w:rPr>
          <w:sz w:val="20"/>
          <w:szCs w:val="20"/>
        </w:rPr>
      </w:pPr>
      <w:r w:rsidRPr="00F4134E">
        <w:rPr>
          <w:sz w:val="20"/>
          <w:szCs w:val="20"/>
        </w:rPr>
        <w:t>okres odpowiedzialności Podwykonawcy lub dalszego Podwykonawcy za wady przedmiotu umowy o podwykonawstwo, nie będzie krótszy od okresu odpowiedzialności za wady przedmiotu umowy Wykonawcy wobec Zamawiającego,</w:t>
      </w:r>
    </w:p>
    <w:p w:rsidR="00F4134E" w:rsidRPr="00F4134E" w:rsidRDefault="00F4134E" w:rsidP="00217996">
      <w:pPr>
        <w:pStyle w:val="Akapitzlist"/>
        <w:numPr>
          <w:ilvl w:val="0"/>
          <w:numId w:val="60"/>
        </w:numPr>
        <w:jc w:val="both"/>
        <w:rPr>
          <w:sz w:val="20"/>
          <w:szCs w:val="20"/>
        </w:rPr>
      </w:pPr>
      <w:r w:rsidRPr="00F4134E">
        <w:rPr>
          <w:sz w:val="20"/>
          <w:szCs w:val="20"/>
        </w:rPr>
        <w:t>Podwykonawca lub dalszy Podwykonawca są zobowiązani do przedstawiania Zamawiającemu na jego żądanie, wszelkich dokumentów, oświadczeń i wyjaśnień dotyczących realizacji umowy o podwykonawstwo.</w:t>
      </w:r>
    </w:p>
    <w:p w:rsidR="00F4134E" w:rsidRPr="00F4134E" w:rsidRDefault="00F4134E" w:rsidP="00217996">
      <w:pPr>
        <w:pStyle w:val="Akapitzlist"/>
        <w:numPr>
          <w:ilvl w:val="0"/>
          <w:numId w:val="57"/>
        </w:numPr>
        <w:jc w:val="both"/>
        <w:rPr>
          <w:sz w:val="20"/>
          <w:szCs w:val="20"/>
        </w:rPr>
      </w:pPr>
      <w:r w:rsidRPr="00F4134E">
        <w:rPr>
          <w:sz w:val="20"/>
          <w:szCs w:val="20"/>
        </w:rPr>
        <w:t>Projekt umowy o podwykonawstwo będzie uważany za zaakceptowany przez Zamawiającego, jeżeli Zamawiający w terminie 14 dni od daty przedłożenia mu projektu nie zgłosi zastrzeżeń w formie pisemnej.</w:t>
      </w:r>
    </w:p>
    <w:p w:rsidR="00F4134E" w:rsidRPr="00F4134E" w:rsidRDefault="00F4134E" w:rsidP="00217996">
      <w:pPr>
        <w:pStyle w:val="Akapitzlist"/>
        <w:numPr>
          <w:ilvl w:val="0"/>
          <w:numId w:val="57"/>
        </w:numPr>
        <w:jc w:val="both"/>
        <w:rPr>
          <w:sz w:val="20"/>
          <w:szCs w:val="20"/>
        </w:rPr>
      </w:pPr>
      <w:r w:rsidRPr="00F4134E">
        <w:rPr>
          <w:sz w:val="20"/>
          <w:szCs w:val="20"/>
        </w:rPr>
        <w:t>Zamawiający, w terminie o którym mowa w ust. 7, zgłosi pisemne zastrzeżenia do przedłożonego projektu umowy o podwykonawstwo, w szczególności w następujących przypadkach:</w:t>
      </w:r>
    </w:p>
    <w:p w:rsidR="00F4134E" w:rsidRPr="00F4134E" w:rsidRDefault="00F4134E" w:rsidP="00217996">
      <w:pPr>
        <w:pStyle w:val="Akapitzlist"/>
        <w:numPr>
          <w:ilvl w:val="0"/>
          <w:numId w:val="61"/>
        </w:numPr>
        <w:jc w:val="both"/>
        <w:rPr>
          <w:sz w:val="20"/>
          <w:szCs w:val="20"/>
        </w:rPr>
      </w:pPr>
      <w:r w:rsidRPr="00F4134E">
        <w:rPr>
          <w:sz w:val="20"/>
          <w:szCs w:val="20"/>
        </w:rPr>
        <w:t>niespełniania przez projekt umowy wymagań określonych w ust. 6,</w:t>
      </w:r>
    </w:p>
    <w:p w:rsidR="00F4134E" w:rsidRPr="00F4134E" w:rsidRDefault="00F4134E" w:rsidP="00217996">
      <w:pPr>
        <w:pStyle w:val="Akapitzlist"/>
        <w:numPr>
          <w:ilvl w:val="0"/>
          <w:numId w:val="61"/>
        </w:numPr>
        <w:jc w:val="both"/>
        <w:rPr>
          <w:sz w:val="20"/>
          <w:szCs w:val="20"/>
        </w:rPr>
      </w:pPr>
      <w:r w:rsidRPr="00F4134E">
        <w:rPr>
          <w:sz w:val="20"/>
          <w:szCs w:val="20"/>
        </w:rPr>
        <w:t>niezałączenia do projektu dokumentów lub informacji, określających części przedmiotu umowy, których dotyczy projekt umowy o podwykonawstwo,</w:t>
      </w:r>
    </w:p>
    <w:p w:rsidR="00F4134E" w:rsidRPr="00F4134E" w:rsidRDefault="00F4134E" w:rsidP="00217996">
      <w:pPr>
        <w:pStyle w:val="Akapitzlist"/>
        <w:numPr>
          <w:ilvl w:val="0"/>
          <w:numId w:val="61"/>
        </w:numPr>
        <w:jc w:val="both"/>
        <w:rPr>
          <w:sz w:val="20"/>
          <w:szCs w:val="20"/>
        </w:rPr>
      </w:pPr>
      <w:r w:rsidRPr="00F4134E">
        <w:rPr>
          <w:sz w:val="20"/>
          <w:szCs w:val="20"/>
        </w:rPr>
        <w:t>gdy termin wykonania przedmiotu umowy określony w projekcie umowy o podwykonawstwo jest dłuższy niż przewidywany niniejszą umową,</w:t>
      </w:r>
    </w:p>
    <w:p w:rsidR="00F4134E" w:rsidRPr="00F4134E" w:rsidRDefault="00F4134E" w:rsidP="00217996">
      <w:pPr>
        <w:pStyle w:val="Akapitzlist"/>
        <w:numPr>
          <w:ilvl w:val="0"/>
          <w:numId w:val="61"/>
        </w:numPr>
        <w:jc w:val="both"/>
        <w:rPr>
          <w:sz w:val="20"/>
          <w:szCs w:val="20"/>
        </w:rPr>
      </w:pPr>
      <w:r w:rsidRPr="00F4134E">
        <w:rPr>
          <w:sz w:val="20"/>
          <w:szCs w:val="20"/>
        </w:rPr>
        <w:t>gdy projekt umowy o podwykonawstwo zawiera postanowienia dotyczące sposobu rozliczeń za wykonane usługi, uniemożliwiające rozliczenie tych usług pomiędzy Zamawiającym a Wykonawcą na podstawie niniejszej umowy.</w:t>
      </w:r>
    </w:p>
    <w:p w:rsidR="00F4134E" w:rsidRPr="00F4134E" w:rsidRDefault="00F4134E" w:rsidP="000E4F06">
      <w:pPr>
        <w:pStyle w:val="Akapitzlist"/>
        <w:numPr>
          <w:ilvl w:val="0"/>
          <w:numId w:val="58"/>
        </w:numPr>
        <w:ind w:left="284" w:hanging="284"/>
        <w:jc w:val="both"/>
        <w:rPr>
          <w:sz w:val="20"/>
          <w:szCs w:val="20"/>
        </w:rPr>
      </w:pPr>
      <w:r w:rsidRPr="00F4134E">
        <w:rPr>
          <w:sz w:val="20"/>
          <w:szCs w:val="20"/>
        </w:rPr>
        <w:t>W przypadku zgłoszenia przez Zamawiającego zastrzeżeń do projektu umowy o podwykonawstwo w terminie określonym w ust. 7, Wykonawca, Podwykonawca lub dalszy Podwykonawca może przedłożyć zmieniony projekt umowy o podwykonawstwo uwzględniający w całości zastrzeżenia Zamawiającego.</w:t>
      </w:r>
    </w:p>
    <w:p w:rsidR="00F4134E" w:rsidRPr="00F4134E" w:rsidRDefault="00F4134E" w:rsidP="000E4F06">
      <w:pPr>
        <w:pStyle w:val="Akapitzlist"/>
        <w:numPr>
          <w:ilvl w:val="0"/>
          <w:numId w:val="58"/>
        </w:numPr>
        <w:ind w:left="284" w:hanging="284"/>
        <w:jc w:val="both"/>
        <w:rPr>
          <w:sz w:val="20"/>
          <w:szCs w:val="20"/>
        </w:rPr>
      </w:pPr>
      <w:r w:rsidRPr="00F4134E">
        <w:rPr>
          <w:sz w:val="20"/>
          <w:szCs w:val="20"/>
        </w:rPr>
        <w:lastRenderedPageBreak/>
        <w:t>Po akceptacji projektu umowy o podwykonawstwo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w:t>
      </w:r>
    </w:p>
    <w:p w:rsidR="00F4134E" w:rsidRPr="00F4134E" w:rsidRDefault="00F4134E" w:rsidP="000E4F06">
      <w:pPr>
        <w:pStyle w:val="Akapitzlist"/>
        <w:numPr>
          <w:ilvl w:val="0"/>
          <w:numId w:val="59"/>
        </w:numPr>
        <w:ind w:left="284" w:hanging="284"/>
        <w:jc w:val="both"/>
        <w:rPr>
          <w:sz w:val="20"/>
          <w:szCs w:val="20"/>
        </w:rPr>
      </w:pPr>
      <w:r w:rsidRPr="00F4134E">
        <w:rPr>
          <w:sz w:val="20"/>
          <w:szCs w:val="20"/>
        </w:rPr>
        <w:t>Wykonawca, Podwykonawca, lub dalszy Podwykonawca, przedłoży Zamawiającemu poświadczoną za zgodność z oryginałem kopię zawartej umowy o podwykonawstwo, której przedmiotem są usługi stanowiące część przedmiotu umowy, w terminie 7 dni od dnia jej zawarcia, z wyłączeniem umów o podwykonawstwo których przedmiotem jest świadczenie usług geodezyjnych, geotechnicznych lub przygotowania operatu wodnoprawnego.</w:t>
      </w:r>
    </w:p>
    <w:p w:rsidR="00F4134E" w:rsidRPr="00F4134E" w:rsidRDefault="00F4134E" w:rsidP="000E4F06">
      <w:pPr>
        <w:pStyle w:val="Akapitzlist"/>
        <w:numPr>
          <w:ilvl w:val="0"/>
          <w:numId w:val="59"/>
        </w:numPr>
        <w:ind w:left="284" w:hanging="284"/>
        <w:jc w:val="both"/>
        <w:rPr>
          <w:sz w:val="20"/>
          <w:szCs w:val="20"/>
        </w:rPr>
      </w:pPr>
      <w:r w:rsidRPr="00F4134E">
        <w:rPr>
          <w:sz w:val="20"/>
          <w:szCs w:val="20"/>
        </w:rPr>
        <w:t>Umowa o podwykonawstwo będzie uważana za zaakceptowaną przez Zamawiającego, jeżeli Zamawiający w terminie 14 dni od daty przedłożenia kopii umowy nie zgłosi sprzeciwu w formie pisemnej.</w:t>
      </w:r>
    </w:p>
    <w:p w:rsidR="00F4134E" w:rsidRPr="00F4134E" w:rsidRDefault="00F4134E" w:rsidP="000E4F06">
      <w:pPr>
        <w:pStyle w:val="Akapitzlist"/>
        <w:numPr>
          <w:ilvl w:val="0"/>
          <w:numId w:val="59"/>
        </w:numPr>
        <w:ind w:left="284" w:hanging="284"/>
        <w:jc w:val="both"/>
        <w:rPr>
          <w:sz w:val="20"/>
          <w:szCs w:val="20"/>
        </w:rPr>
      </w:pPr>
      <w:r w:rsidRPr="00F4134E">
        <w:rPr>
          <w:sz w:val="20"/>
          <w:szCs w:val="20"/>
        </w:rPr>
        <w:t>Sprzeciw, o którym mowa w ust. 12, może dotyczyć w szczególności przypadków, o których mowa w ust. 8.</w:t>
      </w:r>
    </w:p>
    <w:p w:rsidR="00F4134E" w:rsidRPr="00F4134E" w:rsidRDefault="00F4134E" w:rsidP="000E4F06">
      <w:pPr>
        <w:pStyle w:val="Akapitzlist"/>
        <w:numPr>
          <w:ilvl w:val="0"/>
          <w:numId w:val="59"/>
        </w:numPr>
        <w:ind w:left="284" w:hanging="284"/>
        <w:jc w:val="both"/>
        <w:rPr>
          <w:sz w:val="20"/>
          <w:szCs w:val="20"/>
        </w:rPr>
      </w:pPr>
      <w:r w:rsidRPr="00F4134E">
        <w:rPr>
          <w:sz w:val="20"/>
          <w:szCs w:val="20"/>
        </w:rPr>
        <w:t>Wykonawca, Podwykonawca lub dalszy Podwykonawca nie może polecić Podwykonawcy realizacji umowy o podwykonawstwo, w przypadku braku jej akceptacji przez Zamawiającego.</w:t>
      </w:r>
    </w:p>
    <w:p w:rsidR="00F4134E" w:rsidRPr="00F4134E" w:rsidRDefault="00F4134E" w:rsidP="000E4F06">
      <w:pPr>
        <w:pStyle w:val="Akapitzlist"/>
        <w:numPr>
          <w:ilvl w:val="0"/>
          <w:numId w:val="59"/>
        </w:numPr>
        <w:ind w:left="284" w:hanging="284"/>
        <w:jc w:val="both"/>
        <w:rPr>
          <w:sz w:val="20"/>
          <w:szCs w:val="20"/>
        </w:rPr>
      </w:pPr>
      <w:r w:rsidRPr="00F4134E">
        <w:rPr>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4302D8" w:rsidRDefault="00F4134E" w:rsidP="00912C27">
      <w:pPr>
        <w:pStyle w:val="Akapitzlist"/>
        <w:spacing w:after="0"/>
        <w:ind w:left="284" w:hanging="284"/>
        <w:jc w:val="both"/>
        <w:rPr>
          <w:b/>
          <w:sz w:val="20"/>
          <w:szCs w:val="20"/>
        </w:rPr>
      </w:pPr>
      <w:r w:rsidRPr="00F4134E">
        <w:rPr>
          <w:sz w:val="20"/>
          <w:szCs w:val="20"/>
        </w:rPr>
        <w:t>16. Do zmian postanowień umów o podwykonawstwo, s</w:t>
      </w:r>
      <w:r>
        <w:rPr>
          <w:sz w:val="20"/>
          <w:szCs w:val="20"/>
        </w:rPr>
        <w:t xml:space="preserve">tosuje się zasady określone w </w:t>
      </w:r>
      <w:r w:rsidR="00D9617F">
        <w:rPr>
          <w:sz w:val="20"/>
          <w:szCs w:val="20"/>
        </w:rPr>
        <w:t>ust.</w:t>
      </w:r>
      <w:r w:rsidRPr="00F4134E">
        <w:rPr>
          <w:sz w:val="20"/>
          <w:szCs w:val="20"/>
        </w:rPr>
        <w:t xml:space="preserve"> 7 </w:t>
      </w:r>
      <w:r w:rsidR="00D9617F">
        <w:rPr>
          <w:sz w:val="20"/>
          <w:szCs w:val="20"/>
        </w:rPr>
        <w:t>–</w:t>
      </w:r>
      <w:r w:rsidRPr="00F4134E">
        <w:rPr>
          <w:sz w:val="20"/>
          <w:szCs w:val="20"/>
        </w:rPr>
        <w:t xml:space="preserve"> </w:t>
      </w:r>
      <w:r w:rsidR="00D9617F">
        <w:rPr>
          <w:sz w:val="20"/>
          <w:szCs w:val="20"/>
        </w:rPr>
        <w:t>ust.</w:t>
      </w:r>
      <w:r w:rsidRPr="00F4134E">
        <w:rPr>
          <w:sz w:val="20"/>
          <w:szCs w:val="20"/>
        </w:rPr>
        <w:t xml:space="preserve"> 11.</w:t>
      </w:r>
    </w:p>
    <w:p w:rsidR="00F4134E" w:rsidRDefault="00F4134E" w:rsidP="007838EB">
      <w:pPr>
        <w:pStyle w:val="Akapitzlist"/>
        <w:spacing w:after="0"/>
        <w:ind w:left="567"/>
        <w:jc w:val="center"/>
        <w:rPr>
          <w:b/>
          <w:sz w:val="20"/>
          <w:szCs w:val="20"/>
        </w:rPr>
      </w:pPr>
    </w:p>
    <w:p w:rsidR="007838EB" w:rsidRPr="00E75C10" w:rsidRDefault="0014271C" w:rsidP="007838EB">
      <w:pPr>
        <w:pStyle w:val="Akapitzlist"/>
        <w:spacing w:after="0"/>
        <w:ind w:left="567"/>
        <w:jc w:val="center"/>
        <w:rPr>
          <w:b/>
          <w:sz w:val="20"/>
          <w:szCs w:val="20"/>
        </w:rPr>
      </w:pPr>
      <w:r>
        <w:rPr>
          <w:b/>
          <w:sz w:val="20"/>
          <w:szCs w:val="20"/>
        </w:rPr>
        <w:t>§</w:t>
      </w:r>
      <w:r w:rsidR="00BC5B6B">
        <w:rPr>
          <w:b/>
          <w:sz w:val="20"/>
          <w:szCs w:val="20"/>
        </w:rPr>
        <w:t>6</w:t>
      </w:r>
    </w:p>
    <w:p w:rsidR="007838EB" w:rsidRPr="00E75C10" w:rsidRDefault="007838EB" w:rsidP="007838EB">
      <w:pPr>
        <w:pStyle w:val="Akapitzlist"/>
        <w:spacing w:after="0"/>
        <w:ind w:left="567"/>
        <w:jc w:val="center"/>
        <w:rPr>
          <w:b/>
          <w:sz w:val="20"/>
          <w:szCs w:val="20"/>
        </w:rPr>
      </w:pPr>
      <w:r w:rsidRPr="00E75C10">
        <w:rPr>
          <w:b/>
          <w:sz w:val="20"/>
          <w:szCs w:val="20"/>
        </w:rPr>
        <w:t>Kary umowne</w:t>
      </w:r>
    </w:p>
    <w:p w:rsidR="00D9617F" w:rsidRDefault="00F4134E" w:rsidP="00CB0695">
      <w:pPr>
        <w:pStyle w:val="Akapitzlist"/>
        <w:numPr>
          <w:ilvl w:val="0"/>
          <w:numId w:val="39"/>
        </w:numPr>
        <w:ind w:left="284" w:hanging="360"/>
        <w:jc w:val="both"/>
        <w:rPr>
          <w:sz w:val="20"/>
          <w:szCs w:val="20"/>
        </w:rPr>
      </w:pPr>
      <w:r w:rsidRPr="00D9617F">
        <w:rPr>
          <w:sz w:val="20"/>
          <w:szCs w:val="20"/>
        </w:rPr>
        <w:t>Zamawiający zapłaci Wykonawcy kary umowne:</w:t>
      </w:r>
    </w:p>
    <w:p w:rsidR="00F4134E" w:rsidRPr="00D9617F" w:rsidRDefault="00F4134E" w:rsidP="00217996">
      <w:pPr>
        <w:pStyle w:val="Akapitzlist"/>
        <w:numPr>
          <w:ilvl w:val="0"/>
          <w:numId w:val="62"/>
        </w:numPr>
        <w:ind w:left="851"/>
        <w:jc w:val="both"/>
        <w:rPr>
          <w:sz w:val="20"/>
          <w:szCs w:val="20"/>
        </w:rPr>
      </w:pPr>
      <w:r w:rsidRPr="00D9617F">
        <w:rPr>
          <w:sz w:val="20"/>
          <w:szCs w:val="20"/>
        </w:rPr>
        <w:t>za odstąpienie od umowy z przyczyn zależnych od Zamawiającego - w wysokości 10% wynagrodzenia brutto, określonego w § 3 ust. 1.</w:t>
      </w:r>
    </w:p>
    <w:p w:rsidR="00F4134E" w:rsidRPr="00F4134E" w:rsidRDefault="00F4134E" w:rsidP="00CB0695">
      <w:pPr>
        <w:pStyle w:val="Akapitzlist"/>
        <w:numPr>
          <w:ilvl w:val="0"/>
          <w:numId w:val="39"/>
        </w:numPr>
        <w:ind w:left="284" w:hanging="284"/>
        <w:jc w:val="both"/>
        <w:rPr>
          <w:sz w:val="20"/>
          <w:szCs w:val="20"/>
        </w:rPr>
      </w:pPr>
      <w:r w:rsidRPr="00F4134E">
        <w:rPr>
          <w:sz w:val="20"/>
          <w:szCs w:val="20"/>
        </w:rPr>
        <w:t>Wykonawca zapłaci Zamawiającemu kary umowne:</w:t>
      </w:r>
    </w:p>
    <w:p w:rsidR="00D9617F" w:rsidRDefault="00F4134E" w:rsidP="00CB0695">
      <w:pPr>
        <w:pStyle w:val="Akapitzlist"/>
        <w:numPr>
          <w:ilvl w:val="1"/>
          <w:numId w:val="39"/>
        </w:numPr>
        <w:ind w:left="851" w:hanging="284"/>
        <w:rPr>
          <w:sz w:val="20"/>
          <w:szCs w:val="20"/>
        </w:rPr>
      </w:pPr>
      <w:r w:rsidRPr="00F4134E">
        <w:rPr>
          <w:sz w:val="20"/>
          <w:szCs w:val="20"/>
        </w:rPr>
        <w:t xml:space="preserve">za zwłokę w wykonaniu </w:t>
      </w:r>
      <w:r w:rsidR="00D9617F">
        <w:rPr>
          <w:sz w:val="20"/>
          <w:szCs w:val="20"/>
        </w:rPr>
        <w:t>przedmiotu umowy w odniesieniu do terminów o których mowa w §3</w:t>
      </w:r>
      <w:r w:rsidRPr="00F4134E">
        <w:rPr>
          <w:sz w:val="20"/>
          <w:szCs w:val="20"/>
        </w:rPr>
        <w:t>- w wysokości 0,</w:t>
      </w:r>
      <w:r w:rsidR="00DD4BAD">
        <w:rPr>
          <w:sz w:val="20"/>
          <w:szCs w:val="20"/>
        </w:rPr>
        <w:t>5</w:t>
      </w:r>
      <w:r w:rsidRPr="00F4134E">
        <w:rPr>
          <w:sz w:val="20"/>
          <w:szCs w:val="20"/>
        </w:rPr>
        <w:t xml:space="preserve">% wynagrodzenia brutto, określonego w § </w:t>
      </w:r>
      <w:r w:rsidR="00D9617F">
        <w:rPr>
          <w:sz w:val="20"/>
          <w:szCs w:val="20"/>
        </w:rPr>
        <w:t>4</w:t>
      </w:r>
      <w:r w:rsidRPr="00F4134E">
        <w:rPr>
          <w:sz w:val="20"/>
          <w:szCs w:val="20"/>
        </w:rPr>
        <w:t xml:space="preserve"> ust. 1. za każdy dzień zwłoki;</w:t>
      </w:r>
    </w:p>
    <w:p w:rsidR="00D9617F" w:rsidRDefault="00F4134E" w:rsidP="00CB0695">
      <w:pPr>
        <w:pStyle w:val="Akapitzlist"/>
        <w:numPr>
          <w:ilvl w:val="1"/>
          <w:numId w:val="39"/>
        </w:numPr>
        <w:ind w:left="851" w:hanging="284"/>
        <w:jc w:val="both"/>
        <w:rPr>
          <w:sz w:val="20"/>
          <w:szCs w:val="20"/>
        </w:rPr>
      </w:pPr>
      <w:r w:rsidRPr="00D9617F">
        <w:rPr>
          <w:sz w:val="20"/>
          <w:szCs w:val="20"/>
        </w:rPr>
        <w:t>za zwłokę w usunięciu wad w dokumentacji - w wysokości 0,</w:t>
      </w:r>
      <w:r w:rsidR="00DD4BAD">
        <w:rPr>
          <w:sz w:val="20"/>
          <w:szCs w:val="20"/>
        </w:rPr>
        <w:t>5</w:t>
      </w:r>
      <w:r w:rsidRPr="00D9617F">
        <w:rPr>
          <w:sz w:val="20"/>
          <w:szCs w:val="20"/>
        </w:rPr>
        <w:t xml:space="preserve">% wynagrodzenia brutto określonego w § </w:t>
      </w:r>
      <w:r w:rsidR="00D9617F">
        <w:rPr>
          <w:sz w:val="20"/>
          <w:szCs w:val="20"/>
        </w:rPr>
        <w:t>4</w:t>
      </w:r>
      <w:r w:rsidRPr="00D9617F">
        <w:rPr>
          <w:sz w:val="20"/>
          <w:szCs w:val="20"/>
        </w:rPr>
        <w:t xml:space="preserve"> ust. 1. za każdy dzień zwłoki liczonej od dnia wyznaczonego na usunięcie wad;</w:t>
      </w:r>
    </w:p>
    <w:p w:rsidR="00D9617F" w:rsidRDefault="00F4134E" w:rsidP="00CB0695">
      <w:pPr>
        <w:pStyle w:val="Akapitzlist"/>
        <w:numPr>
          <w:ilvl w:val="1"/>
          <w:numId w:val="39"/>
        </w:numPr>
        <w:ind w:left="851" w:hanging="284"/>
        <w:jc w:val="both"/>
        <w:rPr>
          <w:sz w:val="20"/>
          <w:szCs w:val="20"/>
        </w:rPr>
      </w:pPr>
      <w:r w:rsidRPr="00D9617F">
        <w:rPr>
          <w:sz w:val="20"/>
          <w:szCs w:val="20"/>
        </w:rPr>
        <w:t xml:space="preserve">za odstąpienie od umowy z przyczyn zależnych od Wykonawcy - w wysokości 10% wynagrodzenia brutto określonego w § </w:t>
      </w:r>
      <w:r w:rsidR="00D9617F">
        <w:rPr>
          <w:sz w:val="20"/>
          <w:szCs w:val="20"/>
        </w:rPr>
        <w:t>4</w:t>
      </w:r>
      <w:r w:rsidRPr="00D9617F">
        <w:rPr>
          <w:sz w:val="20"/>
          <w:szCs w:val="20"/>
        </w:rPr>
        <w:t xml:space="preserve"> ust. 1.;</w:t>
      </w:r>
    </w:p>
    <w:p w:rsidR="00D9617F" w:rsidRDefault="00F4134E" w:rsidP="00CB0695">
      <w:pPr>
        <w:pStyle w:val="Akapitzlist"/>
        <w:numPr>
          <w:ilvl w:val="1"/>
          <w:numId w:val="39"/>
        </w:numPr>
        <w:ind w:left="851" w:hanging="284"/>
        <w:jc w:val="both"/>
        <w:rPr>
          <w:sz w:val="20"/>
          <w:szCs w:val="20"/>
        </w:rPr>
      </w:pPr>
      <w:r w:rsidRPr="00D9617F">
        <w:rPr>
          <w:sz w:val="20"/>
          <w:szCs w:val="20"/>
        </w:rPr>
        <w:t>za każdy przypadek niezrealizowania czynności nad</w:t>
      </w:r>
      <w:r w:rsidR="00DD4BAD">
        <w:rPr>
          <w:sz w:val="20"/>
          <w:szCs w:val="20"/>
        </w:rPr>
        <w:t>zoru autorskiego - w wysokości 2</w:t>
      </w:r>
      <w:r w:rsidRPr="00D9617F">
        <w:rPr>
          <w:sz w:val="20"/>
          <w:szCs w:val="20"/>
        </w:rPr>
        <w:t xml:space="preserve"> 000,00 zł;</w:t>
      </w:r>
    </w:p>
    <w:p w:rsidR="00D9617F" w:rsidRDefault="00F4134E" w:rsidP="00CB0695">
      <w:pPr>
        <w:pStyle w:val="Akapitzlist"/>
        <w:numPr>
          <w:ilvl w:val="1"/>
          <w:numId w:val="39"/>
        </w:numPr>
        <w:ind w:left="851" w:hanging="284"/>
        <w:jc w:val="both"/>
        <w:rPr>
          <w:sz w:val="20"/>
          <w:szCs w:val="20"/>
        </w:rPr>
      </w:pPr>
      <w:r w:rsidRPr="00D9617F">
        <w:rPr>
          <w:sz w:val="20"/>
          <w:szCs w:val="20"/>
        </w:rPr>
        <w:t xml:space="preserve">za każdy dzień zwłoki w wykonaniu czynności nadzoru autorskiego z przyczyn leżących po stronie Wykonawcy - w wysokości </w:t>
      </w:r>
      <w:r w:rsidR="00DD4BAD">
        <w:rPr>
          <w:sz w:val="20"/>
          <w:szCs w:val="20"/>
        </w:rPr>
        <w:t>2</w:t>
      </w:r>
      <w:r w:rsidRPr="00D9617F">
        <w:rPr>
          <w:sz w:val="20"/>
          <w:szCs w:val="20"/>
        </w:rPr>
        <w:t>00,00 zł;</w:t>
      </w:r>
    </w:p>
    <w:p w:rsidR="00D9617F" w:rsidRDefault="00F4134E" w:rsidP="00CB0695">
      <w:pPr>
        <w:pStyle w:val="Akapitzlist"/>
        <w:numPr>
          <w:ilvl w:val="1"/>
          <w:numId w:val="39"/>
        </w:numPr>
        <w:ind w:left="851" w:hanging="284"/>
        <w:jc w:val="both"/>
        <w:rPr>
          <w:sz w:val="20"/>
          <w:szCs w:val="20"/>
        </w:rPr>
      </w:pPr>
      <w:r w:rsidRPr="00D9617F">
        <w:rPr>
          <w:sz w:val="20"/>
          <w:szCs w:val="20"/>
        </w:rPr>
        <w:t xml:space="preserve">z tytułu braku zapłaty wynagrodzenia należnego Podwykonawcom lub dalszym Podwykonawcom -w wysokości </w:t>
      </w:r>
      <w:r w:rsidR="00DD4BAD">
        <w:rPr>
          <w:sz w:val="20"/>
          <w:szCs w:val="20"/>
        </w:rPr>
        <w:t>2</w:t>
      </w:r>
      <w:r w:rsidRPr="00D9617F">
        <w:rPr>
          <w:sz w:val="20"/>
          <w:szCs w:val="20"/>
        </w:rPr>
        <w:t xml:space="preserve"> 000,00 zł za każde dokonanie przez Zamawiającego bezpośredniej płatności na rzecz Podwykonawcy lub dalszego Podwykonawcy;</w:t>
      </w:r>
    </w:p>
    <w:p w:rsidR="00D9617F" w:rsidRDefault="00F4134E" w:rsidP="00CB0695">
      <w:pPr>
        <w:pStyle w:val="Akapitzlist"/>
        <w:numPr>
          <w:ilvl w:val="1"/>
          <w:numId w:val="39"/>
        </w:numPr>
        <w:ind w:left="851" w:hanging="284"/>
        <w:jc w:val="both"/>
        <w:rPr>
          <w:sz w:val="20"/>
          <w:szCs w:val="20"/>
        </w:rPr>
      </w:pPr>
      <w:r w:rsidRPr="00D9617F">
        <w:rPr>
          <w:sz w:val="20"/>
          <w:szCs w:val="20"/>
        </w:rPr>
        <w:t>z tytułu nieterminowej zapłaty wynagrodzenia należnego Podwykonawcy lub dalszemu Podwykonawcy, w wysokości 0,</w:t>
      </w:r>
      <w:r w:rsidR="00DD4BAD">
        <w:rPr>
          <w:sz w:val="20"/>
          <w:szCs w:val="20"/>
        </w:rPr>
        <w:t>5</w:t>
      </w:r>
      <w:r w:rsidRPr="00D9617F">
        <w:rPr>
          <w:sz w:val="20"/>
          <w:szCs w:val="20"/>
        </w:rPr>
        <w:t>% wynagrodzenia brutto określonego w danej umowie o podwykonawstwo za każdy dzień zwłoki od dnia upływu terminu zapłaty do dnia zapłaty,</w:t>
      </w:r>
    </w:p>
    <w:p w:rsidR="00912C27" w:rsidRDefault="00F4134E" w:rsidP="00CB0695">
      <w:pPr>
        <w:pStyle w:val="Akapitzlist"/>
        <w:numPr>
          <w:ilvl w:val="1"/>
          <w:numId w:val="39"/>
        </w:numPr>
        <w:ind w:left="851" w:hanging="284"/>
        <w:jc w:val="both"/>
        <w:rPr>
          <w:sz w:val="20"/>
          <w:szCs w:val="20"/>
        </w:rPr>
      </w:pPr>
      <w:r w:rsidRPr="00D9617F">
        <w:rPr>
          <w:sz w:val="20"/>
          <w:szCs w:val="20"/>
        </w:rPr>
        <w:t>z tytułu nieprzedłożenia do zaakceptowania projektu umowy o podwykonawstwo lub projektu jej</w:t>
      </w:r>
      <w:r w:rsidRPr="00D9617F">
        <w:rPr>
          <w:sz w:val="20"/>
          <w:szCs w:val="20"/>
        </w:rPr>
        <w:br/>
        <w:t xml:space="preserve">zmiany - w wysokości </w:t>
      </w:r>
      <w:r w:rsidR="00DD4BAD">
        <w:rPr>
          <w:sz w:val="20"/>
          <w:szCs w:val="20"/>
        </w:rPr>
        <w:t>4</w:t>
      </w:r>
      <w:r w:rsidRPr="00D9617F">
        <w:rPr>
          <w:sz w:val="20"/>
          <w:szCs w:val="20"/>
        </w:rPr>
        <w:t xml:space="preserve"> 000,00 zł za każdy nieprzedłożony do zaakceptowania projekt umowy</w:t>
      </w:r>
      <w:r w:rsidRPr="00D9617F">
        <w:rPr>
          <w:sz w:val="20"/>
          <w:szCs w:val="20"/>
        </w:rPr>
        <w:br/>
        <w:t>o podwykonawstwo lub projekt jej zmiany;</w:t>
      </w:r>
    </w:p>
    <w:p w:rsidR="00F4134E" w:rsidRPr="00912C27" w:rsidRDefault="00F4134E" w:rsidP="00CB0695">
      <w:pPr>
        <w:pStyle w:val="Akapitzlist"/>
        <w:numPr>
          <w:ilvl w:val="1"/>
          <w:numId w:val="39"/>
        </w:numPr>
        <w:ind w:left="851" w:hanging="284"/>
        <w:jc w:val="both"/>
        <w:rPr>
          <w:sz w:val="20"/>
          <w:szCs w:val="20"/>
        </w:rPr>
      </w:pPr>
      <w:r w:rsidRPr="00912C27">
        <w:rPr>
          <w:sz w:val="20"/>
          <w:szCs w:val="20"/>
        </w:rPr>
        <w:t>z tytułu nieprzedłożenia poświadczonej za zgodność z oryginał</w:t>
      </w:r>
      <w:r w:rsidR="00912C27">
        <w:rPr>
          <w:sz w:val="20"/>
          <w:szCs w:val="20"/>
        </w:rPr>
        <w:t>em kopii umowy o </w:t>
      </w:r>
      <w:r w:rsidRPr="00912C27">
        <w:rPr>
          <w:sz w:val="20"/>
          <w:szCs w:val="20"/>
        </w:rPr>
        <w:t>podwykonawstwo lub</w:t>
      </w:r>
      <w:r w:rsidR="00D9617F" w:rsidRPr="00912C27">
        <w:rPr>
          <w:sz w:val="20"/>
          <w:szCs w:val="20"/>
        </w:rPr>
        <w:t xml:space="preserve"> </w:t>
      </w:r>
      <w:r w:rsidR="00DD4BAD">
        <w:rPr>
          <w:sz w:val="20"/>
          <w:szCs w:val="20"/>
        </w:rPr>
        <w:t>jej zmiany - w wysokości 4</w:t>
      </w:r>
      <w:r w:rsidRPr="00912C27">
        <w:rPr>
          <w:sz w:val="20"/>
          <w:szCs w:val="20"/>
        </w:rPr>
        <w:t>00,00 zł za każdy dzień zwłoki w stosunku do terminu wynikającego</w:t>
      </w:r>
      <w:r w:rsidR="00D9617F" w:rsidRPr="00912C27">
        <w:rPr>
          <w:sz w:val="20"/>
          <w:szCs w:val="20"/>
        </w:rPr>
        <w:t xml:space="preserve"> </w:t>
      </w:r>
      <w:r w:rsidRPr="00912C27">
        <w:rPr>
          <w:sz w:val="20"/>
          <w:szCs w:val="20"/>
        </w:rPr>
        <w:t xml:space="preserve">z postanowień § </w:t>
      </w:r>
      <w:r w:rsidR="00D9617F" w:rsidRPr="00912C27">
        <w:rPr>
          <w:sz w:val="20"/>
          <w:szCs w:val="20"/>
        </w:rPr>
        <w:t>5</w:t>
      </w:r>
      <w:r w:rsidRPr="00912C27">
        <w:rPr>
          <w:sz w:val="20"/>
          <w:szCs w:val="20"/>
        </w:rPr>
        <w:t xml:space="preserve"> ust. 10.</w:t>
      </w:r>
    </w:p>
    <w:p w:rsidR="00D9617F" w:rsidRDefault="00F4134E" w:rsidP="00912C27">
      <w:pPr>
        <w:pStyle w:val="Akapitzlist"/>
        <w:numPr>
          <w:ilvl w:val="0"/>
          <w:numId w:val="39"/>
        </w:numPr>
        <w:ind w:left="284" w:hanging="284"/>
        <w:jc w:val="both"/>
        <w:rPr>
          <w:sz w:val="20"/>
          <w:szCs w:val="20"/>
        </w:rPr>
      </w:pPr>
      <w:r w:rsidRPr="00F4134E">
        <w:rPr>
          <w:sz w:val="20"/>
          <w:szCs w:val="20"/>
        </w:rPr>
        <w:t xml:space="preserve">Zamawiający może bez udzielenia dodatkowego terminu odstąpić od umowy w przypadku zwłoki Wykonawcy w wykonaniu przedmiotu umowy przekraczającego 30 dni. Wówczas Wykonawcy nie przysługuje żadne </w:t>
      </w:r>
      <w:r w:rsidRPr="00F4134E">
        <w:rPr>
          <w:sz w:val="20"/>
          <w:szCs w:val="20"/>
        </w:rPr>
        <w:lastRenderedPageBreak/>
        <w:t>wynagrodzenie za wykonaną część opracowania i jest zobowiązany do zapłaty kary umownej określonej w ust. 2 lit. c).</w:t>
      </w:r>
    </w:p>
    <w:p w:rsidR="00D9617F" w:rsidRPr="00F9665F" w:rsidRDefault="00F4134E" w:rsidP="00912C27">
      <w:pPr>
        <w:pStyle w:val="Akapitzlist"/>
        <w:numPr>
          <w:ilvl w:val="0"/>
          <w:numId w:val="39"/>
        </w:numPr>
        <w:ind w:left="284" w:hanging="284"/>
        <w:jc w:val="both"/>
        <w:rPr>
          <w:sz w:val="20"/>
          <w:szCs w:val="20"/>
        </w:rPr>
      </w:pPr>
      <w:r w:rsidRPr="00F9665F">
        <w:rPr>
          <w:sz w:val="20"/>
          <w:szCs w:val="20"/>
        </w:rPr>
        <w:t>Wysokość wszystkich kar umownych należnych Stronom nie może przekroczyć 20% wynagr</w:t>
      </w:r>
      <w:r w:rsidR="00D9617F" w:rsidRPr="00F9665F">
        <w:rPr>
          <w:sz w:val="20"/>
          <w:szCs w:val="20"/>
        </w:rPr>
        <w:t>odzenia brutto określonego w § 4</w:t>
      </w:r>
      <w:r w:rsidRPr="00F9665F">
        <w:rPr>
          <w:sz w:val="20"/>
          <w:szCs w:val="20"/>
        </w:rPr>
        <w:t xml:space="preserve"> ust. 1. niniejszej umowy. Gdy kara umowna należna Zamawiającemu przekroczy 20%, Zamawiający zastrzega sobie prawo odstąpienia od umowy bez jakichkolwiek zobowiązań w stosunku do Wykonawcy.</w:t>
      </w:r>
    </w:p>
    <w:p w:rsidR="00D9617F" w:rsidRDefault="00F4134E" w:rsidP="00912C27">
      <w:pPr>
        <w:pStyle w:val="Akapitzlist"/>
        <w:numPr>
          <w:ilvl w:val="0"/>
          <w:numId w:val="39"/>
        </w:numPr>
        <w:ind w:left="284" w:hanging="284"/>
        <w:jc w:val="both"/>
        <w:rPr>
          <w:sz w:val="20"/>
          <w:szCs w:val="20"/>
        </w:rPr>
      </w:pPr>
      <w:r w:rsidRPr="00D9617F">
        <w:rPr>
          <w:sz w:val="20"/>
          <w:szCs w:val="20"/>
        </w:rPr>
        <w:t xml:space="preserve">Kara umowna powinna być zapłacona przez stronę, która naruszyła warunki niniejszej umowy w terminie </w:t>
      </w:r>
      <w:r w:rsidR="00D9617F">
        <w:rPr>
          <w:sz w:val="20"/>
          <w:szCs w:val="20"/>
        </w:rPr>
        <w:t>7</w:t>
      </w:r>
      <w:r w:rsidRPr="00D9617F">
        <w:rPr>
          <w:sz w:val="20"/>
          <w:szCs w:val="20"/>
        </w:rPr>
        <w:t xml:space="preserve"> dni od daty wystąpienia z żądaniem zapłaty. Strony ustalają, że Zamawiający może w razie zwłoki w zapłacie kary potrącić należną mu kwotę z należności Wykonawcy.</w:t>
      </w:r>
    </w:p>
    <w:p w:rsidR="00912C27" w:rsidRDefault="007838EB" w:rsidP="00912C27">
      <w:pPr>
        <w:pStyle w:val="Akapitzlist"/>
        <w:numPr>
          <w:ilvl w:val="0"/>
          <w:numId w:val="39"/>
        </w:numPr>
        <w:ind w:left="284" w:hanging="284"/>
        <w:jc w:val="both"/>
        <w:rPr>
          <w:sz w:val="20"/>
          <w:szCs w:val="20"/>
        </w:rPr>
      </w:pPr>
      <w:r w:rsidRPr="00D9617F">
        <w:rPr>
          <w:sz w:val="20"/>
          <w:szCs w:val="20"/>
        </w:rPr>
        <w:t>Zamawiający zastrzega sobie prawo do potrącenia kar umownych wynikających z niniejszej umowy z wynagrodzenia Wykonawcy, na co przez podpisan</w:t>
      </w:r>
      <w:r w:rsidR="004302D8" w:rsidRPr="00D9617F">
        <w:rPr>
          <w:sz w:val="20"/>
          <w:szCs w:val="20"/>
        </w:rPr>
        <w:t>i</w:t>
      </w:r>
      <w:r w:rsidR="003915B7">
        <w:rPr>
          <w:sz w:val="20"/>
          <w:szCs w:val="20"/>
        </w:rPr>
        <w:t>e Umowy Wykonawca wyraża zgodę.</w:t>
      </w:r>
    </w:p>
    <w:p w:rsidR="004302D8" w:rsidRPr="00912C27" w:rsidRDefault="00912C27" w:rsidP="00912C27">
      <w:pPr>
        <w:pStyle w:val="Akapitzlist"/>
        <w:numPr>
          <w:ilvl w:val="0"/>
          <w:numId w:val="39"/>
        </w:numPr>
        <w:ind w:left="284" w:hanging="284"/>
        <w:rPr>
          <w:sz w:val="20"/>
          <w:szCs w:val="20"/>
        </w:rPr>
      </w:pPr>
      <w:r>
        <w:rPr>
          <w:sz w:val="20"/>
          <w:szCs w:val="20"/>
        </w:rPr>
        <w:t>Z</w:t>
      </w:r>
      <w:r w:rsidR="007838EB" w:rsidRPr="00912C27">
        <w:rPr>
          <w:sz w:val="20"/>
          <w:szCs w:val="20"/>
        </w:rPr>
        <w:t>amawiający zastrzega sobie prawo dochodzenia odszkodowania uzupełniającego przewyższającego wysokość zastrzeżonych kar umownych - na zasadach ogólnych prawa cywilnego.</w:t>
      </w:r>
    </w:p>
    <w:p w:rsidR="00595648" w:rsidRDefault="00595648" w:rsidP="007838EB">
      <w:pPr>
        <w:pStyle w:val="Akapitzlist"/>
        <w:spacing w:after="0"/>
        <w:ind w:left="567"/>
        <w:jc w:val="center"/>
        <w:rPr>
          <w:b/>
          <w:sz w:val="20"/>
          <w:szCs w:val="20"/>
        </w:rPr>
      </w:pPr>
    </w:p>
    <w:p w:rsidR="007838EB" w:rsidRPr="00E75C10" w:rsidRDefault="007838EB" w:rsidP="007838EB">
      <w:pPr>
        <w:pStyle w:val="Akapitzlist"/>
        <w:spacing w:after="0"/>
        <w:ind w:left="567"/>
        <w:jc w:val="center"/>
        <w:rPr>
          <w:b/>
          <w:sz w:val="20"/>
          <w:szCs w:val="20"/>
        </w:rPr>
      </w:pPr>
      <w:r w:rsidRPr="00E75C10">
        <w:rPr>
          <w:b/>
          <w:sz w:val="20"/>
          <w:szCs w:val="20"/>
        </w:rPr>
        <w:t>§</w:t>
      </w:r>
      <w:r w:rsidR="00BC5B6B">
        <w:rPr>
          <w:b/>
          <w:sz w:val="20"/>
          <w:szCs w:val="20"/>
        </w:rPr>
        <w:t>7</w:t>
      </w:r>
    </w:p>
    <w:p w:rsidR="007838EB" w:rsidRPr="00E75C10" w:rsidRDefault="007838EB" w:rsidP="007838EB">
      <w:pPr>
        <w:pStyle w:val="Akapitzlist"/>
        <w:spacing w:after="0"/>
        <w:ind w:left="567"/>
        <w:jc w:val="center"/>
        <w:rPr>
          <w:b/>
          <w:sz w:val="20"/>
          <w:szCs w:val="20"/>
        </w:rPr>
      </w:pPr>
      <w:r w:rsidRPr="00E75C10">
        <w:rPr>
          <w:b/>
          <w:sz w:val="20"/>
          <w:szCs w:val="20"/>
        </w:rPr>
        <w:t>Odstąpienie od umowy</w:t>
      </w:r>
    </w:p>
    <w:p w:rsidR="007838EB" w:rsidRPr="00E75C10" w:rsidRDefault="007838EB" w:rsidP="00D9617F">
      <w:pPr>
        <w:pStyle w:val="Akapitzlist"/>
        <w:numPr>
          <w:ilvl w:val="0"/>
          <w:numId w:val="40"/>
        </w:numPr>
        <w:ind w:left="426" w:hanging="284"/>
        <w:jc w:val="both"/>
        <w:rPr>
          <w:sz w:val="20"/>
          <w:szCs w:val="20"/>
        </w:rPr>
      </w:pPr>
      <w:r w:rsidRPr="00E75C10">
        <w:rPr>
          <w:sz w:val="20"/>
          <w:szCs w:val="20"/>
        </w:rPr>
        <w:t>Zamawiającemu przysługuje prawo do odstąpienia od umowy w następujących przypadkach:</w:t>
      </w:r>
    </w:p>
    <w:p w:rsidR="007838EB" w:rsidRPr="00E75C10" w:rsidRDefault="007838EB" w:rsidP="00CB0695">
      <w:pPr>
        <w:pStyle w:val="Akapitzlist"/>
        <w:numPr>
          <w:ilvl w:val="0"/>
          <w:numId w:val="41"/>
        </w:numPr>
        <w:ind w:left="993" w:hanging="294"/>
        <w:jc w:val="both"/>
        <w:rPr>
          <w:sz w:val="20"/>
          <w:szCs w:val="20"/>
        </w:rPr>
      </w:pPr>
      <w:r w:rsidRPr="00E75C10">
        <w:rPr>
          <w:sz w:val="20"/>
          <w:szCs w:val="20"/>
        </w:rPr>
        <w:t>w razie wystąpienia istotnej zmiany okoliczności powodującej, że wykonanie umowy nie leży w interesie publicznym, czego nie można było przewidzieć w chwili zawarcia niniejszej umowy, w terminie 30 dni od powzięcia wiadomości o powyższych okolicznościach,</w:t>
      </w:r>
    </w:p>
    <w:p w:rsidR="007838EB" w:rsidRPr="00E75C10" w:rsidRDefault="007838EB" w:rsidP="00CB0695">
      <w:pPr>
        <w:pStyle w:val="Akapitzlist"/>
        <w:numPr>
          <w:ilvl w:val="0"/>
          <w:numId w:val="41"/>
        </w:numPr>
        <w:ind w:left="993" w:hanging="294"/>
        <w:jc w:val="both"/>
        <w:rPr>
          <w:sz w:val="20"/>
          <w:szCs w:val="20"/>
        </w:rPr>
      </w:pPr>
      <w:r w:rsidRPr="00E75C10">
        <w:rPr>
          <w:sz w:val="20"/>
          <w:szCs w:val="20"/>
        </w:rPr>
        <w:t xml:space="preserve">z przyczyn leżących po stronie Wykonawcy, w szczególności, gdy </w:t>
      </w:r>
      <w:r w:rsidR="002D18CA">
        <w:rPr>
          <w:sz w:val="20"/>
          <w:szCs w:val="20"/>
        </w:rPr>
        <w:t xml:space="preserve">zwłoka wynosi </w:t>
      </w:r>
      <w:r w:rsidRPr="00E75C10">
        <w:rPr>
          <w:sz w:val="20"/>
          <w:szCs w:val="20"/>
        </w:rPr>
        <w:t>co najmniej 7 dni w stosunku do terminu realizacji przedmiotu um</w:t>
      </w:r>
      <w:r>
        <w:rPr>
          <w:sz w:val="20"/>
          <w:szCs w:val="20"/>
        </w:rPr>
        <w:t>owy, który został określony w§ 2</w:t>
      </w:r>
      <w:r w:rsidRPr="00E75C10">
        <w:rPr>
          <w:sz w:val="20"/>
          <w:szCs w:val="20"/>
        </w:rPr>
        <w:t>,</w:t>
      </w:r>
    </w:p>
    <w:p w:rsidR="007838EB" w:rsidRPr="00E75C10" w:rsidRDefault="007838EB" w:rsidP="00CB0695">
      <w:pPr>
        <w:pStyle w:val="Akapitzlist"/>
        <w:numPr>
          <w:ilvl w:val="0"/>
          <w:numId w:val="41"/>
        </w:numPr>
        <w:ind w:left="993" w:hanging="294"/>
        <w:jc w:val="both"/>
        <w:rPr>
          <w:sz w:val="20"/>
          <w:szCs w:val="20"/>
        </w:rPr>
      </w:pPr>
      <w:r w:rsidRPr="00E75C10">
        <w:rPr>
          <w:sz w:val="20"/>
          <w:szCs w:val="20"/>
        </w:rPr>
        <w:t>jeśli wady przedmiotu zamówienia stwierdzone przy odbiorze nie będą nadawały się do usunięcia.</w:t>
      </w:r>
    </w:p>
    <w:p w:rsidR="007838EB" w:rsidRPr="00E75C10" w:rsidRDefault="007838EB" w:rsidP="00D9617F">
      <w:pPr>
        <w:pStyle w:val="Akapitzlist"/>
        <w:numPr>
          <w:ilvl w:val="0"/>
          <w:numId w:val="40"/>
        </w:numPr>
        <w:ind w:left="567" w:hanging="425"/>
        <w:jc w:val="both"/>
        <w:rPr>
          <w:sz w:val="20"/>
          <w:szCs w:val="20"/>
        </w:rPr>
      </w:pPr>
      <w:r w:rsidRPr="00E75C10">
        <w:rPr>
          <w:sz w:val="20"/>
          <w:szCs w:val="20"/>
        </w:rPr>
        <w:t>Odstąpienie Zamawiającego od umowy, z przyczyn określonych w ust. 1 nie stanowi podstawy dochodzenia przez Wykonawcę jakichkolwiek roszczeń w stosunku do Zamawiającego.</w:t>
      </w:r>
    </w:p>
    <w:p w:rsidR="00CB0695" w:rsidRDefault="007838EB" w:rsidP="00CB0695">
      <w:pPr>
        <w:pStyle w:val="Akapitzlist"/>
        <w:numPr>
          <w:ilvl w:val="0"/>
          <w:numId w:val="40"/>
        </w:numPr>
        <w:ind w:left="567" w:hanging="425"/>
        <w:jc w:val="both"/>
        <w:rPr>
          <w:sz w:val="20"/>
          <w:szCs w:val="20"/>
        </w:rPr>
      </w:pPr>
      <w:r w:rsidRPr="00E75C10">
        <w:rPr>
          <w:sz w:val="20"/>
          <w:szCs w:val="20"/>
        </w:rPr>
        <w:t>Odstąpienie od Umowy powinno nastąpić pod rygorem nieważności na piśmie i zawierać uzasadnienie.</w:t>
      </w:r>
    </w:p>
    <w:p w:rsidR="00CB0695" w:rsidRDefault="00CB0695" w:rsidP="00CB0695">
      <w:pPr>
        <w:pStyle w:val="Akapitzlist"/>
        <w:numPr>
          <w:ilvl w:val="0"/>
          <w:numId w:val="40"/>
        </w:numPr>
        <w:ind w:left="567" w:hanging="425"/>
        <w:jc w:val="both"/>
        <w:rPr>
          <w:sz w:val="20"/>
          <w:szCs w:val="20"/>
        </w:rPr>
      </w:pPr>
      <w:r w:rsidRPr="00CB0695">
        <w:rPr>
          <w:sz w:val="20"/>
          <w:szCs w:val="20"/>
        </w:rPr>
        <w:t>Zamawiający może odstąpić od umowy w zakresie pełnienia nadzoru autorskiego, jeżeli Wykonawca nie pełni nadzoru autorskiego lub pełni go niewłaściwie albo nieskutecznie, w terminie 14 dni od powzięcia wiadomości o powyższych okolicznościach.</w:t>
      </w:r>
    </w:p>
    <w:p w:rsidR="00CB0695" w:rsidRDefault="00CB0695" w:rsidP="00CB0695">
      <w:pPr>
        <w:pStyle w:val="Akapitzlist"/>
        <w:numPr>
          <w:ilvl w:val="0"/>
          <w:numId w:val="40"/>
        </w:numPr>
        <w:ind w:left="567" w:hanging="425"/>
        <w:jc w:val="both"/>
        <w:rPr>
          <w:sz w:val="20"/>
          <w:szCs w:val="20"/>
        </w:rPr>
      </w:pPr>
      <w:r w:rsidRPr="00CB0695">
        <w:rPr>
          <w:sz w:val="20"/>
          <w:szCs w:val="20"/>
        </w:rPr>
        <w:t>Wykonawcy przysługuje prawo odstąpienia od umowy, jeżeli Zamawiający nie wywiązuje się z obowiązku zapłaty faktur mimo dodatkowego wezwania w terminie 60 dni od upływu terminu zapłaty, określonego w niniejszej umowie.</w:t>
      </w:r>
    </w:p>
    <w:p w:rsidR="004F6201" w:rsidRDefault="00CB0695" w:rsidP="004F6201">
      <w:pPr>
        <w:pStyle w:val="Akapitzlist"/>
        <w:numPr>
          <w:ilvl w:val="0"/>
          <w:numId w:val="40"/>
        </w:numPr>
        <w:ind w:left="567" w:hanging="425"/>
        <w:jc w:val="both"/>
        <w:rPr>
          <w:sz w:val="20"/>
          <w:szCs w:val="20"/>
        </w:rPr>
      </w:pPr>
      <w:r w:rsidRPr="00CB0695">
        <w:rPr>
          <w:sz w:val="20"/>
          <w:szCs w:val="20"/>
        </w:rPr>
        <w:t>Odstąpienie od umowy z powodu ok</w:t>
      </w:r>
      <w:r>
        <w:rPr>
          <w:sz w:val="20"/>
          <w:szCs w:val="20"/>
        </w:rPr>
        <w:t>oliczności, o których mowa w § 7</w:t>
      </w:r>
      <w:r w:rsidRPr="00CB0695">
        <w:rPr>
          <w:sz w:val="20"/>
          <w:szCs w:val="20"/>
        </w:rPr>
        <w:t xml:space="preserve">, ust. </w:t>
      </w:r>
      <w:r w:rsidR="004F6201">
        <w:rPr>
          <w:sz w:val="20"/>
          <w:szCs w:val="20"/>
        </w:rPr>
        <w:t>1</w:t>
      </w:r>
      <w:r w:rsidRPr="00CB0695">
        <w:rPr>
          <w:sz w:val="20"/>
          <w:szCs w:val="20"/>
        </w:rPr>
        <w:t xml:space="preserve">, pkt. 1. oraz ust. </w:t>
      </w:r>
      <w:r w:rsidR="004F6201">
        <w:rPr>
          <w:sz w:val="20"/>
          <w:szCs w:val="20"/>
        </w:rPr>
        <w:t>4</w:t>
      </w:r>
      <w:r w:rsidRPr="00CB0695">
        <w:rPr>
          <w:sz w:val="20"/>
          <w:szCs w:val="20"/>
        </w:rPr>
        <w:t xml:space="preserve"> nie jest odstąpieniem od umowy z przyczyn leżących po stronie Zamawiającego i nie rodzi skutków w postaci zobowiązania do zapłaty kary umownej przez Zamawiającego.</w:t>
      </w:r>
    </w:p>
    <w:p w:rsidR="00CB0695" w:rsidRPr="004F6201" w:rsidRDefault="00CB0695" w:rsidP="004F6201">
      <w:pPr>
        <w:pStyle w:val="Akapitzlist"/>
        <w:numPr>
          <w:ilvl w:val="0"/>
          <w:numId w:val="40"/>
        </w:numPr>
        <w:ind w:left="567" w:hanging="425"/>
        <w:jc w:val="both"/>
        <w:rPr>
          <w:sz w:val="20"/>
          <w:szCs w:val="20"/>
        </w:rPr>
      </w:pPr>
      <w:r w:rsidRPr="004F6201">
        <w:rPr>
          <w:sz w:val="20"/>
          <w:szCs w:val="20"/>
        </w:rPr>
        <w:t xml:space="preserve">W razie odstąpienia od umowy z powodu okoliczności, o których mowa </w:t>
      </w:r>
      <w:r w:rsidR="004F6201">
        <w:rPr>
          <w:sz w:val="20"/>
          <w:szCs w:val="20"/>
        </w:rPr>
        <w:t>w § 7</w:t>
      </w:r>
      <w:r w:rsidR="004F6201" w:rsidRPr="00CB0695">
        <w:rPr>
          <w:sz w:val="20"/>
          <w:szCs w:val="20"/>
        </w:rPr>
        <w:t xml:space="preserve">, ust. </w:t>
      </w:r>
      <w:r w:rsidR="004F6201">
        <w:rPr>
          <w:sz w:val="20"/>
          <w:szCs w:val="20"/>
        </w:rPr>
        <w:t>1</w:t>
      </w:r>
      <w:r w:rsidR="004F6201" w:rsidRPr="00CB0695">
        <w:rPr>
          <w:sz w:val="20"/>
          <w:szCs w:val="20"/>
        </w:rPr>
        <w:t xml:space="preserve">, pkt. </w:t>
      </w:r>
      <w:r w:rsidR="004F6201">
        <w:rPr>
          <w:sz w:val="20"/>
          <w:szCs w:val="20"/>
        </w:rPr>
        <w:t xml:space="preserve">1, </w:t>
      </w:r>
      <w:r w:rsidRPr="004F6201">
        <w:rPr>
          <w:sz w:val="20"/>
          <w:szCs w:val="20"/>
        </w:rPr>
        <w:t>Wykonawca przekaże Zmawiającemu przedmiot umowy według stanu zaawansowania do dnia odstąpienia od umowy. Z przekazania zostanie sporządzony protokół inwentaryzacyjny, który będzie określał przede wszystkim rzeczowe i procentowe zaawansowanie prac projektowych na dzień odstąpienia. Wykonawca może żądać zapłaty za wykonane prace projektowe w wysokości określonej na dzień odstąpienia od umowy i odpowiadającej procentowemu zaawansowaniu prac opisanemu w protokole inwentaryzacyjnym. Protokół stanowi podstawę do wystawienia faktury.</w:t>
      </w:r>
    </w:p>
    <w:p w:rsidR="007838EB" w:rsidRDefault="007838EB" w:rsidP="007838EB">
      <w:pPr>
        <w:pStyle w:val="Akapitzlist"/>
        <w:ind w:left="567"/>
        <w:jc w:val="center"/>
        <w:rPr>
          <w:b/>
          <w:sz w:val="20"/>
          <w:szCs w:val="20"/>
        </w:rPr>
      </w:pPr>
    </w:p>
    <w:p w:rsidR="00BC5B6B" w:rsidRDefault="00BC5B6B" w:rsidP="007838EB">
      <w:pPr>
        <w:pStyle w:val="Akapitzlist"/>
        <w:ind w:left="567"/>
        <w:jc w:val="center"/>
        <w:rPr>
          <w:b/>
          <w:sz w:val="20"/>
          <w:szCs w:val="20"/>
        </w:rPr>
      </w:pPr>
      <w:r>
        <w:rPr>
          <w:b/>
          <w:sz w:val="20"/>
          <w:szCs w:val="20"/>
        </w:rPr>
        <w:t>§8</w:t>
      </w:r>
    </w:p>
    <w:p w:rsidR="00BC5B6B" w:rsidRDefault="00BC5B6B" w:rsidP="007838EB">
      <w:pPr>
        <w:pStyle w:val="Akapitzlist"/>
        <w:ind w:left="567"/>
        <w:jc w:val="center"/>
        <w:rPr>
          <w:b/>
          <w:sz w:val="20"/>
          <w:szCs w:val="20"/>
        </w:rPr>
      </w:pPr>
      <w:r>
        <w:rPr>
          <w:b/>
          <w:sz w:val="20"/>
          <w:szCs w:val="20"/>
        </w:rPr>
        <w:t>Zmiany umowy</w:t>
      </w:r>
    </w:p>
    <w:p w:rsidR="004F6201" w:rsidRPr="004F6201" w:rsidRDefault="004F6201" w:rsidP="00F9665F">
      <w:pPr>
        <w:pStyle w:val="Akapitzlist"/>
        <w:numPr>
          <w:ilvl w:val="0"/>
          <w:numId w:val="42"/>
        </w:numPr>
        <w:jc w:val="both"/>
        <w:rPr>
          <w:sz w:val="20"/>
          <w:szCs w:val="20"/>
        </w:rPr>
      </w:pPr>
      <w:r w:rsidRPr="004F6201">
        <w:rPr>
          <w:sz w:val="20"/>
          <w:szCs w:val="20"/>
        </w:rPr>
        <w:t>Wszelkie zmiany umowy pod rygorem nieważności wymagają formy pisemnej.</w:t>
      </w:r>
    </w:p>
    <w:p w:rsidR="004F6201" w:rsidRPr="004F6201" w:rsidRDefault="004F6201" w:rsidP="00F9665F">
      <w:pPr>
        <w:pStyle w:val="Akapitzlist"/>
        <w:numPr>
          <w:ilvl w:val="0"/>
          <w:numId w:val="42"/>
        </w:numPr>
        <w:jc w:val="both"/>
        <w:rPr>
          <w:sz w:val="20"/>
          <w:szCs w:val="20"/>
        </w:rPr>
      </w:pPr>
      <w:r w:rsidRPr="004F6201">
        <w:rPr>
          <w:sz w:val="20"/>
          <w:szCs w:val="20"/>
        </w:rPr>
        <w:t>Poza przypadkami wymienionymi w art. 455 ust. 1, pkt. 2, lit. b, pkt. 3 i 4 oraz ust. 2 ustawy z dnia 11 września 2019 roku Prawo zamówień publicznych (tekst jednolity Dz. U. z 2022 roku, poz. 1710 ze zmianami), przewiduje się możliwość dokonania zmian postanowień umowy w stosunku do treści oferty, na podstawie której dokonano wyboru Wykonawcy dotyczących:</w:t>
      </w:r>
    </w:p>
    <w:p w:rsidR="004F6201" w:rsidRDefault="004F6201" w:rsidP="00F9665F">
      <w:pPr>
        <w:pStyle w:val="Akapitzlist"/>
        <w:numPr>
          <w:ilvl w:val="0"/>
          <w:numId w:val="63"/>
        </w:numPr>
        <w:jc w:val="both"/>
        <w:rPr>
          <w:sz w:val="20"/>
          <w:szCs w:val="20"/>
        </w:rPr>
      </w:pPr>
      <w:r w:rsidRPr="004F6201">
        <w:rPr>
          <w:sz w:val="20"/>
          <w:szCs w:val="20"/>
        </w:rPr>
        <w:lastRenderedPageBreak/>
        <w:t>przedłużenia terminu zakończenia wykonania przedmiotu umowy/ poszczególnych etapów o okres trwania przyczyn, z powodu których będzie zagrożone dotrzymanie terminu zakończenia przedmiotu umowy/poszczególnych etapów, w następujących sytuacjach:</w:t>
      </w:r>
    </w:p>
    <w:p w:rsidR="004F6201" w:rsidRDefault="004F6201" w:rsidP="00F9665F">
      <w:pPr>
        <w:pStyle w:val="Akapitzlist"/>
        <w:numPr>
          <w:ilvl w:val="1"/>
          <w:numId w:val="63"/>
        </w:numPr>
        <w:jc w:val="both"/>
        <w:rPr>
          <w:sz w:val="20"/>
          <w:szCs w:val="20"/>
        </w:rPr>
      </w:pPr>
      <w:r w:rsidRPr="004F6201">
        <w:rPr>
          <w:sz w:val="20"/>
          <w:szCs w:val="20"/>
        </w:rPr>
        <w:t>zmiany przepisów prawa związanych z wykonaniem przedmiotu umowy, wprowadzonych w życie po terminie podpisania umowy,</w:t>
      </w:r>
    </w:p>
    <w:p w:rsidR="004F6201" w:rsidRDefault="004F6201" w:rsidP="00F9665F">
      <w:pPr>
        <w:pStyle w:val="Akapitzlist"/>
        <w:numPr>
          <w:ilvl w:val="1"/>
          <w:numId w:val="63"/>
        </w:numPr>
        <w:jc w:val="both"/>
        <w:rPr>
          <w:sz w:val="20"/>
          <w:szCs w:val="20"/>
        </w:rPr>
      </w:pPr>
      <w:r w:rsidRPr="004F6201">
        <w:rPr>
          <w:sz w:val="20"/>
          <w:szCs w:val="20"/>
        </w:rPr>
        <w:t>gdy wystąpią okoliczności będące następstwem działania organów administracji/instytucji lub Zamawiającego, w szczególności wynikające z wydłużających się terminów wydania przez organy administracji/instytucje decyzji, zezwoleń, uzgodnień, opinii, itp.,</w:t>
      </w:r>
    </w:p>
    <w:p w:rsidR="004F6201" w:rsidRDefault="004F6201" w:rsidP="00F9665F">
      <w:pPr>
        <w:pStyle w:val="Akapitzlist"/>
        <w:numPr>
          <w:ilvl w:val="1"/>
          <w:numId w:val="63"/>
        </w:numPr>
        <w:jc w:val="both"/>
        <w:rPr>
          <w:sz w:val="20"/>
          <w:szCs w:val="20"/>
        </w:rPr>
      </w:pPr>
      <w:r w:rsidRPr="004F6201">
        <w:rPr>
          <w:sz w:val="20"/>
          <w:szCs w:val="20"/>
        </w:rPr>
        <w:t xml:space="preserve">konieczności uzyskania wyroku sądu lub innego orzeczenia sądu albo organu administracji publicznej, którego uzyskanie nie było przewidziane w opisie przedmiotu zamówienia, a </w:t>
      </w:r>
      <w:r w:rsidR="00F9665F">
        <w:rPr>
          <w:sz w:val="20"/>
          <w:szCs w:val="20"/>
        </w:rPr>
        <w:t> </w:t>
      </w:r>
      <w:r w:rsidRPr="004F6201">
        <w:rPr>
          <w:sz w:val="20"/>
          <w:szCs w:val="20"/>
        </w:rPr>
        <w:t>jest niezbędne celem wykonania obowiązków Wykonawcy wynikających z umowy,</w:t>
      </w:r>
    </w:p>
    <w:p w:rsidR="004F6201" w:rsidRDefault="004F6201" w:rsidP="00F9665F">
      <w:pPr>
        <w:pStyle w:val="Akapitzlist"/>
        <w:numPr>
          <w:ilvl w:val="1"/>
          <w:numId w:val="63"/>
        </w:numPr>
        <w:jc w:val="both"/>
        <w:rPr>
          <w:sz w:val="20"/>
          <w:szCs w:val="20"/>
        </w:rPr>
      </w:pPr>
      <w:r w:rsidRPr="004F6201">
        <w:rPr>
          <w:sz w:val="20"/>
          <w:szCs w:val="20"/>
        </w:rPr>
        <w:t>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w:t>
      </w:r>
    </w:p>
    <w:p w:rsidR="004F6201" w:rsidRDefault="004F6201" w:rsidP="00F9665F">
      <w:pPr>
        <w:pStyle w:val="Akapitzlist"/>
        <w:numPr>
          <w:ilvl w:val="1"/>
          <w:numId w:val="63"/>
        </w:numPr>
        <w:jc w:val="both"/>
        <w:rPr>
          <w:sz w:val="20"/>
          <w:szCs w:val="20"/>
        </w:rPr>
      </w:pPr>
      <w:r w:rsidRPr="004F6201">
        <w:rPr>
          <w:sz w:val="20"/>
          <w:szCs w:val="20"/>
        </w:rPr>
        <w:t>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rsidR="004F6201" w:rsidRDefault="004F6201" w:rsidP="00F9665F">
      <w:pPr>
        <w:pStyle w:val="Akapitzlist"/>
        <w:numPr>
          <w:ilvl w:val="1"/>
          <w:numId w:val="63"/>
        </w:numPr>
        <w:jc w:val="both"/>
        <w:rPr>
          <w:sz w:val="20"/>
          <w:szCs w:val="20"/>
        </w:rPr>
      </w:pPr>
      <w:r w:rsidRPr="004F6201">
        <w:rPr>
          <w:sz w:val="20"/>
          <w:szCs w:val="20"/>
        </w:rPr>
        <w:t>zmiany warunków technicznych gestorów sieci, w szczególności sieci energetycznych, gazowych, wodociągowo-kanalizacyjnych, co uniemożliwia realizację przez Wykonawcę obowiązków wynikających z umowy,</w:t>
      </w:r>
    </w:p>
    <w:p w:rsidR="004F6201" w:rsidRDefault="004F6201" w:rsidP="00F9665F">
      <w:pPr>
        <w:pStyle w:val="Akapitzlist"/>
        <w:numPr>
          <w:ilvl w:val="1"/>
          <w:numId w:val="63"/>
        </w:numPr>
        <w:jc w:val="both"/>
        <w:rPr>
          <w:sz w:val="20"/>
          <w:szCs w:val="20"/>
        </w:rPr>
      </w:pPr>
      <w:r w:rsidRPr="004F6201">
        <w:rPr>
          <w:sz w:val="20"/>
          <w:szCs w:val="20"/>
        </w:rPr>
        <w:t>opóźnienia gestorów sieci w zakresie wydania warunków przyłączeniowych, pomimo spełnienia przez Wykonawcę wszystkich warunków ich otrzymania,</w:t>
      </w:r>
    </w:p>
    <w:p w:rsidR="004F6201" w:rsidRDefault="004F6201" w:rsidP="00F9665F">
      <w:pPr>
        <w:pStyle w:val="Akapitzlist"/>
        <w:numPr>
          <w:ilvl w:val="1"/>
          <w:numId w:val="63"/>
        </w:numPr>
        <w:jc w:val="both"/>
        <w:rPr>
          <w:sz w:val="20"/>
          <w:szCs w:val="20"/>
        </w:rPr>
      </w:pPr>
      <w:r w:rsidRPr="004F6201">
        <w:rPr>
          <w:sz w:val="20"/>
          <w:szCs w:val="20"/>
        </w:rPr>
        <w:t>zwłoki Zamawiającego w akceptacji dokumentacji projektowej lub jej elementów, co spowoduje</w:t>
      </w:r>
      <w:r w:rsidRPr="004F6201">
        <w:rPr>
          <w:sz w:val="20"/>
          <w:szCs w:val="20"/>
        </w:rPr>
        <w:br/>
        <w:t>opóźnienie Wykonawcy w realizacji dalszych zobowiązań wynikających z umowy,</w:t>
      </w:r>
    </w:p>
    <w:p w:rsidR="004F6201" w:rsidRDefault="004F6201" w:rsidP="00F9665F">
      <w:pPr>
        <w:pStyle w:val="Akapitzlist"/>
        <w:numPr>
          <w:ilvl w:val="1"/>
          <w:numId w:val="63"/>
        </w:numPr>
        <w:jc w:val="both"/>
        <w:rPr>
          <w:sz w:val="20"/>
          <w:szCs w:val="20"/>
        </w:rPr>
      </w:pPr>
      <w:r w:rsidRPr="004F6201">
        <w:rPr>
          <w:sz w:val="20"/>
          <w:szCs w:val="20"/>
        </w:rPr>
        <w:t>wstrzymania przez Zamawiającego realizacji umowy,</w:t>
      </w:r>
    </w:p>
    <w:p w:rsidR="004F6201" w:rsidRDefault="004F6201" w:rsidP="00F9665F">
      <w:pPr>
        <w:pStyle w:val="Akapitzlist"/>
        <w:numPr>
          <w:ilvl w:val="1"/>
          <w:numId w:val="63"/>
        </w:numPr>
        <w:jc w:val="both"/>
        <w:rPr>
          <w:sz w:val="20"/>
          <w:szCs w:val="20"/>
        </w:rPr>
      </w:pPr>
      <w:r w:rsidRPr="004F6201">
        <w:rPr>
          <w:sz w:val="20"/>
          <w:szCs w:val="20"/>
        </w:rPr>
        <w:t>gdy wystąpią okoliczności będące następstwem  zdarzeń  losowych, o  których Wykonawca</w:t>
      </w:r>
      <w:r>
        <w:rPr>
          <w:sz w:val="20"/>
          <w:szCs w:val="20"/>
        </w:rPr>
        <w:t xml:space="preserve"> </w:t>
      </w:r>
      <w:r w:rsidRPr="004F6201">
        <w:rPr>
          <w:sz w:val="20"/>
          <w:szCs w:val="20"/>
        </w:rPr>
        <w:t xml:space="preserve">niezwłocznie poinformował Zamawiającego, </w:t>
      </w:r>
    </w:p>
    <w:p w:rsidR="004F6201" w:rsidRPr="004F6201" w:rsidRDefault="004F6201" w:rsidP="00F9665F">
      <w:pPr>
        <w:pStyle w:val="Akapitzlist"/>
        <w:numPr>
          <w:ilvl w:val="1"/>
          <w:numId w:val="63"/>
        </w:numPr>
        <w:jc w:val="both"/>
        <w:rPr>
          <w:sz w:val="20"/>
          <w:szCs w:val="20"/>
        </w:rPr>
      </w:pPr>
      <w:r w:rsidRPr="004F6201">
        <w:rPr>
          <w:sz w:val="20"/>
          <w:szCs w:val="20"/>
        </w:rPr>
        <w:t>wystąpienia  siły  wyższej  uniemożliwiającej  wykonanie  przedmiotu   Umowy  zgodnie  z</w:t>
      </w:r>
      <w:r w:rsidR="00F9665F">
        <w:rPr>
          <w:sz w:val="20"/>
          <w:szCs w:val="20"/>
        </w:rPr>
        <w:t> </w:t>
      </w:r>
      <w:r w:rsidRPr="004F6201">
        <w:rPr>
          <w:sz w:val="20"/>
          <w:szCs w:val="20"/>
        </w:rPr>
        <w:t>jej</w:t>
      </w:r>
      <w:r>
        <w:rPr>
          <w:sz w:val="20"/>
          <w:szCs w:val="20"/>
        </w:rPr>
        <w:t xml:space="preserve"> </w:t>
      </w:r>
      <w:r w:rsidRPr="004F6201">
        <w:rPr>
          <w:sz w:val="20"/>
          <w:szCs w:val="20"/>
        </w:rPr>
        <w:t>postanowieniami;</w:t>
      </w:r>
    </w:p>
    <w:p w:rsidR="004F6201" w:rsidRDefault="004F6201" w:rsidP="00F9665F">
      <w:pPr>
        <w:pStyle w:val="Akapitzlist"/>
        <w:numPr>
          <w:ilvl w:val="0"/>
          <w:numId w:val="63"/>
        </w:numPr>
        <w:jc w:val="both"/>
        <w:rPr>
          <w:sz w:val="20"/>
          <w:szCs w:val="20"/>
        </w:rPr>
      </w:pPr>
      <w:r w:rsidRPr="004F6201">
        <w:rPr>
          <w:sz w:val="20"/>
          <w:szCs w:val="20"/>
        </w:rPr>
        <w:t>Zmiany przedmiotu umowy w przypadku, gdy:</w:t>
      </w:r>
    </w:p>
    <w:p w:rsidR="004F6201" w:rsidRPr="004F6201" w:rsidRDefault="004F6201" w:rsidP="00F9665F">
      <w:pPr>
        <w:pStyle w:val="Akapitzlist"/>
        <w:numPr>
          <w:ilvl w:val="1"/>
          <w:numId w:val="63"/>
        </w:numPr>
        <w:jc w:val="both"/>
        <w:rPr>
          <w:sz w:val="20"/>
          <w:szCs w:val="20"/>
        </w:rPr>
      </w:pPr>
      <w:r w:rsidRPr="004F6201">
        <w:rPr>
          <w:sz w:val="20"/>
          <w:szCs w:val="20"/>
        </w:rPr>
        <w:t xml:space="preserve"> 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w:t>
      </w:r>
    </w:p>
    <w:p w:rsidR="004F6201" w:rsidRPr="004F6201" w:rsidRDefault="004F6201" w:rsidP="00F9665F">
      <w:pPr>
        <w:pStyle w:val="Akapitzlist"/>
        <w:ind w:left="1297"/>
        <w:jc w:val="both"/>
        <w:rPr>
          <w:sz w:val="20"/>
          <w:szCs w:val="20"/>
        </w:rPr>
      </w:pPr>
      <w:r w:rsidRPr="004F6201">
        <w:rPr>
          <w:sz w:val="20"/>
          <w:szCs w:val="20"/>
        </w:rPr>
        <w:t>Wystąpienie powyższych okoliczności uprawnia Strony do zmiany umowy w zakresie, w jakim informacje znajdujące się w dokumentacji postępowania okażą się niezgodne z zastanym stanem rzeczywistym;</w:t>
      </w:r>
    </w:p>
    <w:p w:rsidR="004F6201" w:rsidRPr="004F6201" w:rsidRDefault="004F6201" w:rsidP="00F9665F">
      <w:pPr>
        <w:pStyle w:val="Akapitzlist"/>
        <w:numPr>
          <w:ilvl w:val="0"/>
          <w:numId w:val="63"/>
        </w:numPr>
        <w:jc w:val="both"/>
        <w:rPr>
          <w:sz w:val="20"/>
          <w:szCs w:val="20"/>
        </w:rPr>
      </w:pPr>
      <w:r w:rsidRPr="004F6201">
        <w:rPr>
          <w:sz w:val="20"/>
          <w:szCs w:val="20"/>
        </w:rPr>
        <w:t>zmiany w trakcie realizacji zamówienia opisu przedmiotu zamówienia, której wprowadzenie jest</w:t>
      </w:r>
      <w:r w:rsidRPr="004F6201">
        <w:rPr>
          <w:sz w:val="20"/>
          <w:szCs w:val="20"/>
        </w:rPr>
        <w:br/>
        <w:t>wynikiem:</w:t>
      </w:r>
    </w:p>
    <w:p w:rsidR="004F6201" w:rsidRPr="004F6201" w:rsidRDefault="004F6201" w:rsidP="00F9665F">
      <w:pPr>
        <w:pStyle w:val="Akapitzlist"/>
        <w:numPr>
          <w:ilvl w:val="1"/>
          <w:numId w:val="63"/>
        </w:numPr>
        <w:jc w:val="both"/>
        <w:rPr>
          <w:sz w:val="20"/>
          <w:szCs w:val="20"/>
        </w:rPr>
      </w:pPr>
      <w:r w:rsidRPr="004F6201">
        <w:rPr>
          <w:sz w:val="20"/>
          <w:szCs w:val="20"/>
        </w:rPr>
        <w:t>rozwoju technicznego, technologicznego lub w zakresie materiałów budowlanych, a</w:t>
      </w:r>
      <w:r w:rsidR="00F9665F">
        <w:rPr>
          <w:sz w:val="20"/>
          <w:szCs w:val="20"/>
        </w:rPr>
        <w:t> </w:t>
      </w:r>
      <w:r w:rsidRPr="004F6201">
        <w:rPr>
          <w:sz w:val="20"/>
          <w:szCs w:val="20"/>
        </w:rPr>
        <w:t>wprowadzenie zmiany spowoduje, że zaprojektowane rozwiązanie będzie przewidywać najbardziej aktualne lub odpowiednie rozwiązania techniczne, technologiczne lub w</w:t>
      </w:r>
      <w:r w:rsidR="00F9665F">
        <w:rPr>
          <w:sz w:val="20"/>
          <w:szCs w:val="20"/>
        </w:rPr>
        <w:t> </w:t>
      </w:r>
      <w:r w:rsidRPr="004F6201">
        <w:rPr>
          <w:sz w:val="20"/>
          <w:szCs w:val="20"/>
        </w:rPr>
        <w:t>zakresie stosowanych materiałów budowlanych;</w:t>
      </w:r>
    </w:p>
    <w:p w:rsidR="004F6201" w:rsidRPr="004F6201" w:rsidRDefault="004F6201" w:rsidP="00F9665F">
      <w:pPr>
        <w:pStyle w:val="Akapitzlist"/>
        <w:numPr>
          <w:ilvl w:val="1"/>
          <w:numId w:val="63"/>
        </w:numPr>
        <w:jc w:val="both"/>
        <w:rPr>
          <w:sz w:val="20"/>
          <w:szCs w:val="20"/>
        </w:rPr>
      </w:pPr>
      <w:r w:rsidRPr="004F6201">
        <w:rPr>
          <w:sz w:val="20"/>
          <w:szCs w:val="20"/>
        </w:rPr>
        <w:lastRenderedPageBreak/>
        <w:t>zmian wymagań Zamawiającego co do przedmiotu zamówienia, które nie były przewidziane w pierwotnym opisie przedmiotu zamówienia, a ich wprowadzenie jest zasadne ze względów funkcjonalnych projektowanego obiektu,</w:t>
      </w:r>
    </w:p>
    <w:p w:rsidR="004F6201" w:rsidRPr="004F6201" w:rsidRDefault="004F6201" w:rsidP="00F9665F">
      <w:pPr>
        <w:pStyle w:val="Akapitzlist"/>
        <w:numPr>
          <w:ilvl w:val="1"/>
          <w:numId w:val="63"/>
        </w:numPr>
        <w:jc w:val="both"/>
        <w:rPr>
          <w:sz w:val="20"/>
          <w:szCs w:val="20"/>
        </w:rPr>
      </w:pPr>
      <w:r w:rsidRPr="004F6201">
        <w:rPr>
          <w:sz w:val="20"/>
          <w:szCs w:val="20"/>
        </w:rPr>
        <w:t>zmian obowiązujących przepisów prawa, które weszły w życie po terminie składania ofert, powodujących konieczność zmiany zakresu przedmiotu zamówienia, w tym w</w:t>
      </w:r>
      <w:r w:rsidR="00F9665F">
        <w:rPr>
          <w:sz w:val="20"/>
          <w:szCs w:val="20"/>
        </w:rPr>
        <w:t> </w:t>
      </w:r>
      <w:r w:rsidRPr="004F6201">
        <w:rPr>
          <w:sz w:val="20"/>
          <w:szCs w:val="20"/>
        </w:rPr>
        <w:t>szczególności zmiany obowiązków Wykonawcy lub rozwiązań wynikających z opisu przedmiotu zamówienia,</w:t>
      </w:r>
    </w:p>
    <w:p w:rsidR="004F6201" w:rsidRPr="004F6201" w:rsidRDefault="004F6201" w:rsidP="00F9665F">
      <w:pPr>
        <w:pStyle w:val="Akapitzlist"/>
        <w:numPr>
          <w:ilvl w:val="1"/>
          <w:numId w:val="63"/>
        </w:numPr>
        <w:jc w:val="both"/>
        <w:rPr>
          <w:sz w:val="20"/>
          <w:szCs w:val="20"/>
        </w:rPr>
      </w:pPr>
      <w:r w:rsidRPr="004F6201">
        <w:rPr>
          <w:sz w:val="20"/>
          <w:szCs w:val="20"/>
        </w:rPr>
        <w:t>zaprzestania korzystania z rozwiązań, materiałów lub technologii przewidzianej w opisie przedmiotu zamówienia lub umowie i zastąpienie dotychczasowych postanowień w tym zakresie aktualnie stosowanymi rozwiązaniami, materiałami lub technologiami.</w:t>
      </w:r>
    </w:p>
    <w:p w:rsidR="004F6201" w:rsidRPr="004F6201" w:rsidRDefault="004F6201" w:rsidP="00F9665F">
      <w:pPr>
        <w:ind w:left="1297"/>
        <w:jc w:val="both"/>
        <w:rPr>
          <w:sz w:val="20"/>
          <w:szCs w:val="20"/>
        </w:rPr>
      </w:pPr>
      <w:r w:rsidRPr="004F6201">
        <w:rPr>
          <w:sz w:val="20"/>
          <w:szCs w:val="20"/>
        </w:rPr>
        <w:t>Wystąpienie powyższych okoliczności umożliwia Stronom zmianę umowy poprzez zmianę obowiązków Wykonawcy lub opisu przedmiotu zamówienia, w tym przede wszystkim poprzez wprowadzenie nowych lub innych rozwiązań technicznych, technologicznych, jakie mają być zastosowane w projektowanym obiekcie, albo zmiany materiałów oczekiwanych dotychczas przez Zamawiającego, pod warunkiem, że wprowadzone modyfikacje nie zmieniają przeznaczenia projektowanego obiektu oraz ogólnego charakteru umowy, a przy tym są niezbędne do realizacji celu umowy, co Strony są w stanie wykazać.</w:t>
      </w:r>
    </w:p>
    <w:p w:rsidR="004F6201" w:rsidRPr="004F6201" w:rsidRDefault="00E264FC" w:rsidP="00F9665F">
      <w:pPr>
        <w:pStyle w:val="Akapitzlist"/>
        <w:numPr>
          <w:ilvl w:val="0"/>
          <w:numId w:val="63"/>
        </w:numPr>
        <w:jc w:val="both"/>
        <w:rPr>
          <w:sz w:val="20"/>
          <w:szCs w:val="20"/>
        </w:rPr>
      </w:pPr>
      <w:r>
        <w:rPr>
          <w:sz w:val="20"/>
          <w:szCs w:val="20"/>
        </w:rPr>
        <w:t>Z</w:t>
      </w:r>
      <w:r w:rsidR="004F6201" w:rsidRPr="004F6201">
        <w:rPr>
          <w:sz w:val="20"/>
          <w:szCs w:val="20"/>
        </w:rPr>
        <w:t xml:space="preserve">miany osób po stronie Wykonawcy, o których mowa w § 1 ust. </w:t>
      </w:r>
      <w:r w:rsidR="004F6201">
        <w:rPr>
          <w:sz w:val="20"/>
          <w:szCs w:val="20"/>
        </w:rPr>
        <w:t>14</w:t>
      </w:r>
      <w:r>
        <w:rPr>
          <w:sz w:val="20"/>
          <w:szCs w:val="20"/>
        </w:rPr>
        <w:t>,</w:t>
      </w:r>
      <w:r w:rsidR="004F6201">
        <w:rPr>
          <w:sz w:val="20"/>
          <w:szCs w:val="20"/>
        </w:rPr>
        <w:t xml:space="preserve"> </w:t>
      </w:r>
      <w:r w:rsidR="004F6201" w:rsidRPr="004F6201">
        <w:rPr>
          <w:sz w:val="20"/>
          <w:szCs w:val="20"/>
        </w:rPr>
        <w:t>mogą być dokonane wyłącznie pod warunkiem zagwarantowania wykonania przedmiotu umowy przez osoby zapewniające należyte jej wykonanie, w szczególności posiadające kwalifikacje wymagane przez Zamawiającego w SWZ.</w:t>
      </w:r>
    </w:p>
    <w:p w:rsidR="004F6201" w:rsidRPr="00217996" w:rsidRDefault="004F6201" w:rsidP="00F9665F">
      <w:pPr>
        <w:pStyle w:val="Akapitzlist"/>
        <w:numPr>
          <w:ilvl w:val="0"/>
          <w:numId w:val="42"/>
        </w:numPr>
        <w:jc w:val="both"/>
        <w:rPr>
          <w:sz w:val="20"/>
          <w:szCs w:val="20"/>
        </w:rPr>
      </w:pPr>
      <w:r w:rsidRPr="00217996">
        <w:rPr>
          <w:sz w:val="20"/>
          <w:szCs w:val="20"/>
        </w:rPr>
        <w:t>Termin wykonania umowy może zostać wydłużony maksymalnie o czas opóźnienia spowodowanego okolicznościami określonymi w ust. 2 pkt 1).</w:t>
      </w:r>
    </w:p>
    <w:p w:rsidR="004F6201" w:rsidRPr="004F6201" w:rsidRDefault="004F6201" w:rsidP="00F9665F">
      <w:pPr>
        <w:pStyle w:val="Akapitzlist"/>
        <w:numPr>
          <w:ilvl w:val="0"/>
          <w:numId w:val="42"/>
        </w:numPr>
        <w:jc w:val="both"/>
        <w:rPr>
          <w:sz w:val="20"/>
          <w:szCs w:val="20"/>
        </w:rPr>
      </w:pPr>
      <w:r w:rsidRPr="004F6201">
        <w:rPr>
          <w:sz w:val="20"/>
          <w:szCs w:val="20"/>
        </w:rPr>
        <w:t xml:space="preserve">Zmiany, o których mowa w ust. 2, mogą być dokonane przed upływem terminu realizacji niniejszej umowy, na pisemny wniosek złożony w terminie </w:t>
      </w:r>
      <w:r w:rsidRPr="004F6201">
        <w:rPr>
          <w:b/>
          <w:bCs/>
          <w:sz w:val="20"/>
          <w:szCs w:val="20"/>
        </w:rPr>
        <w:t xml:space="preserve">7 dni </w:t>
      </w:r>
      <w:r w:rsidRPr="004F6201">
        <w:rPr>
          <w:sz w:val="20"/>
          <w:szCs w:val="20"/>
        </w:rPr>
        <w:t>od daty wystąpienia lub powzięcia wiadomości o zaistniałych okolicznościach. Wniosek winien zawierać szczegółowe uzasadnienie, stosownie do zdarzenia lub okoliczności stanowiących podstawę żądania zmiany.</w:t>
      </w:r>
    </w:p>
    <w:p w:rsidR="004F6201" w:rsidRPr="004F6201" w:rsidRDefault="004F6201" w:rsidP="00F9665F">
      <w:pPr>
        <w:pStyle w:val="Akapitzlist"/>
        <w:numPr>
          <w:ilvl w:val="0"/>
          <w:numId w:val="42"/>
        </w:numPr>
        <w:jc w:val="both"/>
        <w:rPr>
          <w:sz w:val="20"/>
          <w:szCs w:val="20"/>
        </w:rPr>
      </w:pPr>
      <w:r w:rsidRPr="004F6201">
        <w:rPr>
          <w:sz w:val="20"/>
          <w:szCs w:val="20"/>
        </w:rPr>
        <w:t>Niezależnie od zapisów niniejszego paragrafu Strony przewidują możliwość zmiany wynagrodzeni</w:t>
      </w:r>
      <w:r>
        <w:rPr>
          <w:sz w:val="20"/>
          <w:szCs w:val="20"/>
        </w:rPr>
        <w:t>a Wykonawcy, o którym mowa w § 4</w:t>
      </w:r>
      <w:r w:rsidRPr="004F6201">
        <w:rPr>
          <w:sz w:val="20"/>
          <w:szCs w:val="20"/>
        </w:rPr>
        <w:t xml:space="preserve"> ust. 1 niniejszej umowy w przypadku zmiany ceny materiałów lub kosztów związanych z realizacją zamówienia zgodnie z poniższymi zasadami:</w:t>
      </w:r>
    </w:p>
    <w:p w:rsidR="004F6201" w:rsidRPr="004F6201" w:rsidRDefault="004F6201" w:rsidP="00F9665F">
      <w:pPr>
        <w:pStyle w:val="Akapitzlist"/>
        <w:numPr>
          <w:ilvl w:val="1"/>
          <w:numId w:val="42"/>
        </w:numPr>
        <w:jc w:val="both"/>
        <w:rPr>
          <w:sz w:val="20"/>
          <w:szCs w:val="20"/>
        </w:rPr>
      </w:pPr>
      <w:r w:rsidRPr="004F6201">
        <w:rPr>
          <w:sz w:val="20"/>
          <w:szCs w:val="20"/>
        </w:rPr>
        <w:t>wyliczenie wysokości zmiany wynagrodzenia odbywać się będzie w oparciu o miesięczny wskaźnik cen towarów i usług konsumpcyjnych w stosunku do miesiąca poprzedzającego publikowany przez Prezesa GUS - zwany dalej wskaźnikiem GUS;</w:t>
      </w:r>
    </w:p>
    <w:p w:rsidR="004F6201" w:rsidRPr="004F6201" w:rsidRDefault="004F6201" w:rsidP="00F9665F">
      <w:pPr>
        <w:pStyle w:val="Akapitzlist"/>
        <w:numPr>
          <w:ilvl w:val="1"/>
          <w:numId w:val="42"/>
        </w:numPr>
        <w:jc w:val="both"/>
        <w:rPr>
          <w:sz w:val="20"/>
          <w:szCs w:val="20"/>
        </w:rPr>
      </w:pPr>
      <w:r w:rsidRPr="004F6201">
        <w:rPr>
          <w:sz w:val="20"/>
          <w:szCs w:val="20"/>
        </w:rPr>
        <w:t>w sytuacji, gdy wzrost lub spadek wskaźnika GUS w dowolnym miesiącu przypadającym po upływie 4 miesięcy po dniu zawarcia umowy zmieni się o więcej niż 2% w stosunku do miesiąca poprzedzającego, Strony mogą złożyć wniosek o dokonanie odpowiedniej zmiany wynagrodzenia;</w:t>
      </w:r>
    </w:p>
    <w:p w:rsidR="004F6201" w:rsidRPr="004F6201" w:rsidRDefault="004F6201" w:rsidP="00F9665F">
      <w:pPr>
        <w:pStyle w:val="Akapitzlist"/>
        <w:numPr>
          <w:ilvl w:val="1"/>
          <w:numId w:val="42"/>
        </w:numPr>
        <w:jc w:val="both"/>
        <w:rPr>
          <w:sz w:val="20"/>
          <w:szCs w:val="20"/>
        </w:rPr>
      </w:pPr>
      <w:r w:rsidRPr="004F6201">
        <w:rPr>
          <w:sz w:val="20"/>
          <w:szCs w:val="20"/>
        </w:rPr>
        <w:t>zmiana wskaźnika GUS w okresie 4 miesięcy od dnia zawarcia umowy nie upoważnia Stron do wnioskowania o zmianę wynagrodzenia;</w:t>
      </w:r>
    </w:p>
    <w:p w:rsidR="004F6201" w:rsidRPr="004F6201" w:rsidRDefault="004F6201" w:rsidP="00F9665F">
      <w:pPr>
        <w:pStyle w:val="Akapitzlist"/>
        <w:numPr>
          <w:ilvl w:val="1"/>
          <w:numId w:val="42"/>
        </w:numPr>
        <w:jc w:val="both"/>
        <w:rPr>
          <w:sz w:val="20"/>
          <w:szCs w:val="20"/>
        </w:rPr>
      </w:pPr>
      <w:r w:rsidRPr="004F6201">
        <w:rPr>
          <w:sz w:val="20"/>
          <w:szCs w:val="20"/>
        </w:rPr>
        <w:t xml:space="preserve">Strona po spełnieniu przesłanek wskazanych w </w:t>
      </w:r>
      <w:r>
        <w:rPr>
          <w:sz w:val="20"/>
          <w:szCs w:val="20"/>
        </w:rPr>
        <w:t>lit.</w:t>
      </w:r>
      <w:r w:rsidRPr="004F6201">
        <w:rPr>
          <w:sz w:val="20"/>
          <w:szCs w:val="20"/>
        </w:rPr>
        <w:t xml:space="preserve"> </w:t>
      </w:r>
      <w:r>
        <w:rPr>
          <w:sz w:val="20"/>
          <w:szCs w:val="20"/>
        </w:rPr>
        <w:t>a)-c)</w:t>
      </w:r>
      <w:r w:rsidRPr="004F6201">
        <w:rPr>
          <w:sz w:val="20"/>
          <w:szCs w:val="20"/>
        </w:rPr>
        <w:t>. może złożyć wniosek o zmianę wynagrodzenia pozostałego do zapłaty (przez co rozumie się wynagrodzenie, które nie zostało jeszcze objęte złożoną do Zamawiającego fakturą) w wysokości wynikającej z wyliczenia:</w:t>
      </w:r>
    </w:p>
    <w:p w:rsidR="004F6201" w:rsidRPr="004F6201" w:rsidRDefault="004F6201" w:rsidP="000E4F06">
      <w:pPr>
        <w:pStyle w:val="Akapitzlist"/>
        <w:spacing w:after="0" w:line="240" w:lineRule="auto"/>
        <w:ind w:left="1701"/>
        <w:jc w:val="both"/>
        <w:rPr>
          <w:sz w:val="20"/>
          <w:szCs w:val="20"/>
        </w:rPr>
      </w:pPr>
      <w:r w:rsidRPr="004F6201">
        <w:rPr>
          <w:sz w:val="20"/>
          <w:szCs w:val="20"/>
        </w:rPr>
        <w:t>przy wzroście wskaźnika GUS: A x B1%  = C1</w:t>
      </w:r>
    </w:p>
    <w:p w:rsidR="004F6201" w:rsidRDefault="004F6201" w:rsidP="000E4F06">
      <w:pPr>
        <w:pStyle w:val="Akapitzlist"/>
        <w:spacing w:after="0" w:line="240" w:lineRule="auto"/>
        <w:ind w:left="1701"/>
        <w:jc w:val="both"/>
        <w:rPr>
          <w:sz w:val="20"/>
          <w:szCs w:val="20"/>
        </w:rPr>
      </w:pPr>
      <w:r w:rsidRPr="004F6201">
        <w:rPr>
          <w:sz w:val="20"/>
          <w:szCs w:val="20"/>
        </w:rPr>
        <w:t>przy spadku wskaźnika GUS: A x B2% = C2</w:t>
      </w:r>
    </w:p>
    <w:p w:rsidR="004F6201" w:rsidRPr="004F6201" w:rsidRDefault="004F6201" w:rsidP="000E4F06">
      <w:pPr>
        <w:pStyle w:val="Akapitzlist"/>
        <w:spacing w:after="0" w:line="240" w:lineRule="auto"/>
        <w:ind w:left="1701"/>
        <w:jc w:val="both"/>
        <w:rPr>
          <w:sz w:val="20"/>
          <w:szCs w:val="20"/>
        </w:rPr>
      </w:pPr>
      <w:r w:rsidRPr="004F6201">
        <w:rPr>
          <w:sz w:val="20"/>
          <w:szCs w:val="20"/>
        </w:rPr>
        <w:t>gdzie:</w:t>
      </w:r>
    </w:p>
    <w:p w:rsidR="004F6201" w:rsidRDefault="004F6201" w:rsidP="000E4F06">
      <w:pPr>
        <w:spacing w:after="0" w:line="240" w:lineRule="auto"/>
        <w:ind w:left="1701"/>
        <w:jc w:val="both"/>
        <w:rPr>
          <w:sz w:val="20"/>
          <w:szCs w:val="20"/>
        </w:rPr>
      </w:pPr>
      <w:r w:rsidRPr="004F6201">
        <w:rPr>
          <w:sz w:val="20"/>
          <w:szCs w:val="20"/>
        </w:rPr>
        <w:t>A - wartość wynagrodzenia pozostałego do wypłaty;</w:t>
      </w:r>
    </w:p>
    <w:p w:rsidR="004F6201" w:rsidRDefault="004F6201" w:rsidP="000E4F06">
      <w:pPr>
        <w:spacing w:after="0" w:line="240" w:lineRule="auto"/>
        <w:ind w:left="1701"/>
        <w:jc w:val="both"/>
        <w:rPr>
          <w:sz w:val="20"/>
          <w:szCs w:val="20"/>
        </w:rPr>
      </w:pPr>
      <w:r w:rsidRPr="004F6201">
        <w:rPr>
          <w:sz w:val="20"/>
          <w:szCs w:val="20"/>
        </w:rPr>
        <w:t>B1 - wartość wzrostu wskaźnika GUS z miesiąca objętego wnioskiem o zmianę wynagrodzenia pod warunkiem, że przekracza 2%</w:t>
      </w:r>
    </w:p>
    <w:p w:rsidR="004F6201" w:rsidRDefault="004F6201" w:rsidP="000E4F06">
      <w:pPr>
        <w:spacing w:after="0" w:line="240" w:lineRule="auto"/>
        <w:ind w:left="1701"/>
        <w:jc w:val="both"/>
        <w:rPr>
          <w:sz w:val="20"/>
          <w:szCs w:val="20"/>
        </w:rPr>
      </w:pPr>
      <w:r w:rsidRPr="004F6201">
        <w:rPr>
          <w:sz w:val="20"/>
          <w:szCs w:val="20"/>
        </w:rPr>
        <w:t>B2 - wartość spadku wskaźnika GUS z miesiąca objętego wnioskiem o zmianę wynagrodzenia pod warunkiem, że przekracza 2%</w:t>
      </w:r>
    </w:p>
    <w:p w:rsidR="004F6201" w:rsidRDefault="004F6201" w:rsidP="000E4F06">
      <w:pPr>
        <w:spacing w:after="0" w:line="240" w:lineRule="auto"/>
        <w:ind w:left="1701"/>
        <w:jc w:val="both"/>
        <w:rPr>
          <w:sz w:val="20"/>
          <w:szCs w:val="20"/>
        </w:rPr>
      </w:pPr>
      <w:r w:rsidRPr="004F6201">
        <w:rPr>
          <w:sz w:val="20"/>
          <w:szCs w:val="20"/>
        </w:rPr>
        <w:lastRenderedPageBreak/>
        <w:t>C1 - wartość zmiany umowy (podwyższenia kwoty wynagrodzenia)</w:t>
      </w:r>
    </w:p>
    <w:p w:rsidR="004F6201" w:rsidRPr="004F6201" w:rsidRDefault="004F6201" w:rsidP="000E4F06">
      <w:pPr>
        <w:spacing w:after="0" w:line="240" w:lineRule="auto"/>
        <w:ind w:left="1701"/>
        <w:jc w:val="both"/>
        <w:rPr>
          <w:sz w:val="20"/>
          <w:szCs w:val="20"/>
        </w:rPr>
      </w:pPr>
      <w:r w:rsidRPr="004F6201">
        <w:rPr>
          <w:sz w:val="20"/>
          <w:szCs w:val="20"/>
        </w:rPr>
        <w:t>C2 - wartość zmiany umowy (obniżenia kwoty wynagrodzenia)</w:t>
      </w:r>
    </w:p>
    <w:p w:rsidR="004F6201" w:rsidRPr="00217996" w:rsidRDefault="004F6201" w:rsidP="000E4F06">
      <w:pPr>
        <w:pStyle w:val="Akapitzlist"/>
        <w:numPr>
          <w:ilvl w:val="1"/>
          <w:numId w:val="42"/>
        </w:numPr>
        <w:spacing w:after="0" w:line="240" w:lineRule="auto"/>
        <w:jc w:val="both"/>
        <w:rPr>
          <w:sz w:val="20"/>
          <w:szCs w:val="20"/>
        </w:rPr>
      </w:pPr>
      <w:r w:rsidRPr="00217996">
        <w:rPr>
          <w:sz w:val="20"/>
          <w:szCs w:val="20"/>
        </w:rPr>
        <w:t>Strona składająca wniosek o zmianę powinna przedstawić w szczególności:</w:t>
      </w:r>
    </w:p>
    <w:p w:rsidR="004F6201" w:rsidRPr="000E4F06" w:rsidRDefault="004F6201" w:rsidP="000E4F06">
      <w:pPr>
        <w:pStyle w:val="Akapitzlist"/>
        <w:numPr>
          <w:ilvl w:val="0"/>
          <w:numId w:val="65"/>
        </w:numPr>
        <w:spacing w:after="0" w:line="240" w:lineRule="auto"/>
        <w:ind w:hanging="306"/>
        <w:jc w:val="both"/>
        <w:rPr>
          <w:sz w:val="20"/>
          <w:szCs w:val="20"/>
        </w:rPr>
      </w:pPr>
      <w:r w:rsidRPr="000E4F06">
        <w:rPr>
          <w:sz w:val="20"/>
          <w:szCs w:val="20"/>
        </w:rPr>
        <w:t>wyliczenie wnioskowanej kwoty zmiany wynagrodzenia,</w:t>
      </w:r>
    </w:p>
    <w:p w:rsidR="004F6201" w:rsidRPr="000E4F06" w:rsidRDefault="004F6201" w:rsidP="000E4F06">
      <w:pPr>
        <w:pStyle w:val="Akapitzlist"/>
        <w:numPr>
          <w:ilvl w:val="0"/>
          <w:numId w:val="65"/>
        </w:numPr>
        <w:spacing w:after="0" w:line="240" w:lineRule="auto"/>
        <w:ind w:hanging="306"/>
        <w:rPr>
          <w:sz w:val="20"/>
          <w:szCs w:val="20"/>
        </w:rPr>
      </w:pPr>
      <w:r w:rsidRPr="000E4F06">
        <w:rPr>
          <w:sz w:val="20"/>
          <w:szCs w:val="20"/>
        </w:rPr>
        <w:t>dowody na to, że wliczona do wniosku wartość materiałów i innych kosztów nie obejmuje kosztów materiałów i usług zakontraktowanych lub nabytych przed okresem objętym wnioskiem;</w:t>
      </w:r>
    </w:p>
    <w:p w:rsidR="00217996" w:rsidRPr="000E4F06" w:rsidRDefault="004F6201" w:rsidP="000E4F06">
      <w:pPr>
        <w:pStyle w:val="Akapitzlist"/>
        <w:numPr>
          <w:ilvl w:val="0"/>
          <w:numId w:val="65"/>
        </w:numPr>
        <w:spacing w:after="0" w:line="240" w:lineRule="auto"/>
        <w:ind w:hanging="306"/>
        <w:rPr>
          <w:sz w:val="20"/>
          <w:szCs w:val="20"/>
        </w:rPr>
      </w:pPr>
      <w:r w:rsidRPr="000E4F06">
        <w:rPr>
          <w:sz w:val="20"/>
          <w:szCs w:val="20"/>
        </w:rPr>
        <w:t>dowody na to, że wzrost kosztów materiałów lub usług miał wpływ na koszt realizacji przedmiotu umowy;</w:t>
      </w:r>
    </w:p>
    <w:p w:rsidR="000E4F06" w:rsidRDefault="004F6201" w:rsidP="000E4F06">
      <w:pPr>
        <w:pStyle w:val="Akapitzlist"/>
        <w:numPr>
          <w:ilvl w:val="1"/>
          <w:numId w:val="42"/>
        </w:numPr>
        <w:rPr>
          <w:sz w:val="20"/>
          <w:szCs w:val="20"/>
        </w:rPr>
      </w:pPr>
      <w:r w:rsidRPr="000E4F06">
        <w:rPr>
          <w:sz w:val="20"/>
          <w:szCs w:val="20"/>
        </w:rPr>
        <w:t xml:space="preserve">łączna wartość zmian wysokości wynagrodzenia Wykonawcy, dokonanych na podstawie postanowień niniejszego ustępu nie może być wyższa niż </w:t>
      </w:r>
      <w:r w:rsidR="00F9665F">
        <w:rPr>
          <w:sz w:val="20"/>
          <w:szCs w:val="20"/>
        </w:rPr>
        <w:t>8</w:t>
      </w:r>
      <w:r w:rsidRPr="000E4F06">
        <w:rPr>
          <w:sz w:val="20"/>
          <w:szCs w:val="20"/>
        </w:rPr>
        <w:t>% w stosunku do wartości wynagrodze</w:t>
      </w:r>
      <w:r w:rsidR="00217996" w:rsidRPr="000E4F06">
        <w:rPr>
          <w:sz w:val="20"/>
          <w:szCs w:val="20"/>
        </w:rPr>
        <w:t>nia Wykonawcy wynikającego z § 4</w:t>
      </w:r>
      <w:r w:rsidRPr="000E4F06">
        <w:rPr>
          <w:sz w:val="20"/>
          <w:szCs w:val="20"/>
        </w:rPr>
        <w:t xml:space="preserve"> ust. 1 niniejszej umowy;</w:t>
      </w:r>
    </w:p>
    <w:p w:rsidR="004F6201" w:rsidRPr="000E4F06" w:rsidRDefault="004F6201" w:rsidP="000E4F06">
      <w:pPr>
        <w:pStyle w:val="Akapitzlist"/>
        <w:numPr>
          <w:ilvl w:val="1"/>
          <w:numId w:val="42"/>
        </w:numPr>
        <w:rPr>
          <w:sz w:val="20"/>
          <w:szCs w:val="20"/>
        </w:rPr>
      </w:pPr>
      <w:r w:rsidRPr="000E4F06">
        <w:rPr>
          <w:sz w:val="20"/>
          <w:szCs w:val="20"/>
        </w:rPr>
        <w:t>zmiana wynagrodzenia w oparciu o niniejszy ustęp wymaga zgodnej woli obu stron wyrażonej aneksem do umowy</w:t>
      </w:r>
    </w:p>
    <w:p w:rsidR="004F6201" w:rsidRPr="000E4F06" w:rsidRDefault="004F6201" w:rsidP="00F9665F">
      <w:pPr>
        <w:pStyle w:val="Akapitzlist"/>
        <w:numPr>
          <w:ilvl w:val="0"/>
          <w:numId w:val="42"/>
        </w:numPr>
        <w:jc w:val="both"/>
        <w:rPr>
          <w:sz w:val="20"/>
          <w:szCs w:val="20"/>
        </w:rPr>
      </w:pPr>
      <w:r w:rsidRPr="000E4F06">
        <w:rPr>
          <w:sz w:val="20"/>
          <w:szCs w:val="20"/>
        </w:rPr>
        <w:t>Zmiany umowy, o których mowa w niniejszym paragrafie skutkują zmianą wynagrodzenia jedynie w</w:t>
      </w:r>
      <w:r w:rsidR="00F9665F">
        <w:rPr>
          <w:sz w:val="20"/>
          <w:szCs w:val="20"/>
        </w:rPr>
        <w:t> </w:t>
      </w:r>
      <w:r w:rsidRPr="000E4F06">
        <w:rPr>
          <w:sz w:val="20"/>
          <w:szCs w:val="20"/>
        </w:rPr>
        <w:t>zakresie wynagrodzenia, które nie zostało jeszcze objęte złożoną do Zamawiającego fakturą.</w:t>
      </w:r>
    </w:p>
    <w:p w:rsidR="004F6201" w:rsidRPr="004F6201" w:rsidRDefault="004F6201" w:rsidP="00F9665F">
      <w:pPr>
        <w:pStyle w:val="Akapitzlist"/>
        <w:numPr>
          <w:ilvl w:val="0"/>
          <w:numId w:val="42"/>
        </w:numPr>
        <w:jc w:val="both"/>
        <w:rPr>
          <w:sz w:val="20"/>
          <w:szCs w:val="20"/>
        </w:rPr>
      </w:pPr>
      <w:r w:rsidRPr="004F6201">
        <w:rPr>
          <w:sz w:val="20"/>
          <w:szCs w:val="20"/>
        </w:rPr>
        <w:t>Zmiany przewidziane z umowie mogą być inicjowane przez Zamawiającego oraz przez Wykonawcę.</w:t>
      </w:r>
    </w:p>
    <w:p w:rsidR="004F6201" w:rsidRPr="004F6201" w:rsidRDefault="004F6201" w:rsidP="00F9665F">
      <w:pPr>
        <w:pStyle w:val="Akapitzlist"/>
        <w:numPr>
          <w:ilvl w:val="0"/>
          <w:numId w:val="42"/>
        </w:numPr>
        <w:jc w:val="both"/>
        <w:rPr>
          <w:sz w:val="20"/>
          <w:szCs w:val="20"/>
        </w:rPr>
      </w:pPr>
      <w:r w:rsidRPr="004F6201">
        <w:rPr>
          <w:sz w:val="20"/>
          <w:szCs w:val="20"/>
        </w:rPr>
        <w:t>Warunkiem dokonania zmian w umowie jest złożenie wniosku przez stronę inicjującą zmianę zawierającego: opis propozycji zmian, uzasadnienie zmian, opis wpływu zmian na termin wykonania umowy.</w:t>
      </w:r>
    </w:p>
    <w:p w:rsidR="004F6201" w:rsidRDefault="004F6201" w:rsidP="00F9665F">
      <w:pPr>
        <w:pStyle w:val="Akapitzlist"/>
        <w:numPr>
          <w:ilvl w:val="0"/>
          <w:numId w:val="42"/>
        </w:numPr>
        <w:jc w:val="both"/>
        <w:rPr>
          <w:sz w:val="20"/>
          <w:szCs w:val="20"/>
        </w:rPr>
      </w:pPr>
      <w:r w:rsidRPr="004F6201">
        <w:rPr>
          <w:sz w:val="20"/>
          <w:szCs w:val="20"/>
        </w:rPr>
        <w:t>W rezultacie dokonania zmian, o których mowa w niniejszym paragrafie umowy dojdzie do podpisania przez Strony aneksu do umowy. Projekt aneksu przygotuje Zamawiający.</w:t>
      </w:r>
    </w:p>
    <w:p w:rsidR="00F9665F" w:rsidRPr="004F6201" w:rsidRDefault="00F9665F" w:rsidP="00F9665F">
      <w:pPr>
        <w:pStyle w:val="Akapitzlist"/>
        <w:numPr>
          <w:ilvl w:val="0"/>
          <w:numId w:val="42"/>
        </w:numPr>
        <w:jc w:val="both"/>
        <w:rPr>
          <w:sz w:val="20"/>
          <w:szCs w:val="20"/>
        </w:rPr>
      </w:pPr>
      <w:r w:rsidRPr="00F9665F">
        <w:rPr>
          <w:sz w:val="20"/>
          <w:szCs w:val="20"/>
        </w:rPr>
        <w:t xml:space="preserve">Jeżeli wynagrodzenie Wykonawcy zostanie zwaloryzowane zgodnie z art. 439 ust. 1-3 ustawy </w:t>
      </w:r>
      <w:proofErr w:type="spellStart"/>
      <w:r w:rsidRPr="00F9665F">
        <w:rPr>
          <w:sz w:val="20"/>
          <w:szCs w:val="20"/>
        </w:rPr>
        <w:t>Pzp</w:t>
      </w:r>
      <w:proofErr w:type="spellEnd"/>
      <w:r w:rsidRPr="00F9665F">
        <w:rPr>
          <w:sz w:val="20"/>
          <w:szCs w:val="20"/>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rsidR="004F6201" w:rsidRPr="004F6201" w:rsidRDefault="004F6201" w:rsidP="00F9665F">
      <w:pPr>
        <w:pStyle w:val="Akapitzlist"/>
        <w:numPr>
          <w:ilvl w:val="0"/>
          <w:numId w:val="42"/>
        </w:numPr>
        <w:jc w:val="both"/>
        <w:rPr>
          <w:sz w:val="20"/>
          <w:szCs w:val="20"/>
        </w:rPr>
      </w:pPr>
      <w:r w:rsidRPr="004F6201">
        <w:rPr>
          <w:sz w:val="20"/>
          <w:szCs w:val="20"/>
        </w:rPr>
        <w:t>Zamawiający dopuszcza także inne podobne zmiany umowy w przypadku, gdy zmiana pozostaje w</w:t>
      </w:r>
      <w:r w:rsidR="00F9665F">
        <w:rPr>
          <w:sz w:val="20"/>
          <w:szCs w:val="20"/>
        </w:rPr>
        <w:t> </w:t>
      </w:r>
      <w:r w:rsidRPr="004F6201">
        <w:rPr>
          <w:sz w:val="20"/>
          <w:szCs w:val="20"/>
        </w:rPr>
        <w:t>bezpośrednim związku przyczynowo - skutkowym z wystąpieniem danych okoliczności i nie wykracza poza to co konieczne w celu przeciwdziałania skutkom takiej zmiany okoliczności.</w:t>
      </w:r>
    </w:p>
    <w:p w:rsidR="004F6201" w:rsidRPr="004F6201" w:rsidRDefault="004F6201" w:rsidP="00F9665F">
      <w:pPr>
        <w:pStyle w:val="Akapitzlist"/>
        <w:numPr>
          <w:ilvl w:val="0"/>
          <w:numId w:val="42"/>
        </w:numPr>
        <w:jc w:val="both"/>
        <w:rPr>
          <w:sz w:val="20"/>
          <w:szCs w:val="20"/>
        </w:rPr>
      </w:pPr>
      <w:r w:rsidRPr="004F6201">
        <w:rPr>
          <w:sz w:val="20"/>
          <w:szCs w:val="20"/>
        </w:rPr>
        <w:t>Wszelkie zmiany Umowy są dokonywane przez umocowanych przedstawicieli Zamawiającego i Wykonawcy w formie pisemnej w drodze aneksu do Umowy, pod rygorem nieważności.</w:t>
      </w:r>
    </w:p>
    <w:p w:rsidR="00217996" w:rsidRDefault="004F6201" w:rsidP="00F9665F">
      <w:pPr>
        <w:pStyle w:val="Akapitzlist"/>
        <w:numPr>
          <w:ilvl w:val="0"/>
          <w:numId w:val="42"/>
        </w:numPr>
        <w:jc w:val="both"/>
        <w:rPr>
          <w:sz w:val="20"/>
          <w:szCs w:val="20"/>
        </w:rPr>
      </w:pPr>
      <w:r w:rsidRPr="004F6201">
        <w:rPr>
          <w:sz w:val="20"/>
          <w:szCs w:val="20"/>
        </w:rPr>
        <w:t>W razie wątpliwości, przyjmuje się, że nie stanowią zmiany umowy następujące zmiany:</w:t>
      </w:r>
    </w:p>
    <w:p w:rsidR="004F6201" w:rsidRPr="00217996" w:rsidRDefault="004F6201" w:rsidP="00F9665F">
      <w:pPr>
        <w:pStyle w:val="Akapitzlist"/>
        <w:numPr>
          <w:ilvl w:val="1"/>
          <w:numId w:val="42"/>
        </w:numPr>
        <w:jc w:val="both"/>
        <w:rPr>
          <w:sz w:val="20"/>
          <w:szCs w:val="20"/>
        </w:rPr>
      </w:pPr>
      <w:r w:rsidRPr="00217996">
        <w:rPr>
          <w:sz w:val="20"/>
          <w:szCs w:val="20"/>
        </w:rPr>
        <w:t>danych związanych z obsługą administracyjno-organizacyjną umowy,</w:t>
      </w:r>
    </w:p>
    <w:p w:rsidR="004F6201" w:rsidRPr="004F6201" w:rsidRDefault="004F6201" w:rsidP="000E4F06">
      <w:pPr>
        <w:pStyle w:val="Akapitzlist"/>
        <w:numPr>
          <w:ilvl w:val="1"/>
          <w:numId w:val="42"/>
        </w:numPr>
        <w:jc w:val="both"/>
        <w:rPr>
          <w:sz w:val="20"/>
          <w:szCs w:val="20"/>
        </w:rPr>
      </w:pPr>
      <w:r w:rsidRPr="004F6201">
        <w:rPr>
          <w:sz w:val="20"/>
          <w:szCs w:val="20"/>
        </w:rPr>
        <w:t>danych teleadresowych,</w:t>
      </w:r>
    </w:p>
    <w:p w:rsidR="004F6201" w:rsidRPr="004F6201" w:rsidRDefault="004F6201" w:rsidP="000E4F06">
      <w:pPr>
        <w:pStyle w:val="Akapitzlist"/>
        <w:numPr>
          <w:ilvl w:val="1"/>
          <w:numId w:val="42"/>
        </w:numPr>
        <w:jc w:val="both"/>
        <w:rPr>
          <w:sz w:val="20"/>
          <w:szCs w:val="20"/>
        </w:rPr>
      </w:pPr>
      <w:r w:rsidRPr="004F6201">
        <w:rPr>
          <w:sz w:val="20"/>
          <w:szCs w:val="20"/>
        </w:rPr>
        <w:t>danych rejestrowych.</w:t>
      </w:r>
    </w:p>
    <w:p w:rsidR="00F54158" w:rsidRDefault="00F54158" w:rsidP="007838EB">
      <w:pPr>
        <w:pStyle w:val="Akapitzlist"/>
        <w:ind w:left="567"/>
        <w:jc w:val="center"/>
        <w:rPr>
          <w:b/>
          <w:sz w:val="20"/>
          <w:szCs w:val="20"/>
        </w:rPr>
      </w:pPr>
    </w:p>
    <w:p w:rsidR="007838EB" w:rsidRDefault="00D370BE" w:rsidP="007838EB">
      <w:pPr>
        <w:pStyle w:val="Akapitzlist"/>
        <w:ind w:left="567"/>
        <w:jc w:val="center"/>
        <w:rPr>
          <w:b/>
          <w:sz w:val="20"/>
          <w:szCs w:val="20"/>
        </w:rPr>
      </w:pPr>
      <w:r>
        <w:rPr>
          <w:b/>
          <w:sz w:val="20"/>
          <w:szCs w:val="20"/>
        </w:rPr>
        <w:t>§</w:t>
      </w:r>
      <w:r w:rsidR="00BC5B6B">
        <w:rPr>
          <w:b/>
          <w:sz w:val="20"/>
          <w:szCs w:val="20"/>
        </w:rPr>
        <w:t>9</w:t>
      </w:r>
    </w:p>
    <w:p w:rsidR="007838EB" w:rsidRPr="00E75C10" w:rsidRDefault="007838EB" w:rsidP="007838EB">
      <w:pPr>
        <w:pStyle w:val="Akapitzlist"/>
        <w:ind w:left="567"/>
        <w:jc w:val="center"/>
        <w:rPr>
          <w:b/>
          <w:sz w:val="20"/>
          <w:szCs w:val="20"/>
        </w:rPr>
      </w:pPr>
      <w:r w:rsidRPr="00E75C10">
        <w:rPr>
          <w:b/>
          <w:sz w:val="20"/>
          <w:szCs w:val="20"/>
        </w:rPr>
        <w:t>Postanowienia końcowe</w:t>
      </w:r>
    </w:p>
    <w:p w:rsidR="0013790A" w:rsidRDefault="007838EB" w:rsidP="00217996">
      <w:pPr>
        <w:pStyle w:val="Akapitzlist"/>
        <w:numPr>
          <w:ilvl w:val="0"/>
          <w:numId w:val="44"/>
        </w:numPr>
        <w:ind w:left="567" w:hanging="425"/>
        <w:jc w:val="both"/>
        <w:rPr>
          <w:sz w:val="20"/>
          <w:szCs w:val="20"/>
        </w:rPr>
      </w:pPr>
      <w:r w:rsidRPr="00E75C10">
        <w:rPr>
          <w:sz w:val="20"/>
          <w:szCs w:val="20"/>
        </w:rPr>
        <w:t>Wszelkie spory wynikające z niniejszej Umowy lub powstające w związku z Umową będą rozstrzygane przez sąd właściwy dla siedziby Zamawiającego.</w:t>
      </w:r>
    </w:p>
    <w:p w:rsidR="0013790A" w:rsidRDefault="0013790A" w:rsidP="00217996">
      <w:pPr>
        <w:pStyle w:val="Akapitzlist"/>
        <w:numPr>
          <w:ilvl w:val="0"/>
          <w:numId w:val="44"/>
        </w:numPr>
        <w:ind w:left="567" w:hanging="425"/>
        <w:jc w:val="both"/>
        <w:rPr>
          <w:sz w:val="20"/>
          <w:szCs w:val="20"/>
        </w:rPr>
      </w:pPr>
      <w:r w:rsidRPr="0013790A">
        <w:rPr>
          <w:sz w:val="20"/>
          <w:szCs w:val="20"/>
        </w:rPr>
        <w:t>Wykonawca bez pisemnej zgody Zamawiającego nie może zbywać na rzecz osób trzecich wierzytelności powstałych w wyniku realizacji umowy.</w:t>
      </w:r>
    </w:p>
    <w:p w:rsidR="00E264FC" w:rsidRDefault="00E264FC" w:rsidP="00217996">
      <w:pPr>
        <w:pStyle w:val="Akapitzlist"/>
        <w:numPr>
          <w:ilvl w:val="0"/>
          <w:numId w:val="44"/>
        </w:numPr>
        <w:ind w:left="567" w:hanging="425"/>
        <w:jc w:val="both"/>
        <w:rPr>
          <w:sz w:val="20"/>
          <w:szCs w:val="20"/>
        </w:rPr>
      </w:pPr>
      <w:r>
        <w:rPr>
          <w:sz w:val="20"/>
          <w:szCs w:val="20"/>
        </w:rPr>
        <w:t>Strony wyznaczają do kontaktów roboczych w sprawie realizacji przedmiotu umowy następujące osoby</w:t>
      </w:r>
    </w:p>
    <w:p w:rsidR="00E264FC" w:rsidRDefault="00E264FC" w:rsidP="00E264FC">
      <w:pPr>
        <w:pStyle w:val="Akapitzlist"/>
        <w:numPr>
          <w:ilvl w:val="1"/>
          <w:numId w:val="44"/>
        </w:numPr>
        <w:ind w:left="1276" w:hanging="425"/>
        <w:jc w:val="both"/>
        <w:rPr>
          <w:sz w:val="20"/>
          <w:szCs w:val="20"/>
        </w:rPr>
      </w:pPr>
      <w:r>
        <w:rPr>
          <w:sz w:val="20"/>
          <w:szCs w:val="20"/>
        </w:rPr>
        <w:t>Ze strony Wykonawcy: ……………………., tel. ………………, e-mail ………………….</w:t>
      </w:r>
    </w:p>
    <w:p w:rsidR="00E264FC" w:rsidRPr="0013790A" w:rsidRDefault="00E264FC" w:rsidP="00E264FC">
      <w:pPr>
        <w:pStyle w:val="Akapitzlist"/>
        <w:numPr>
          <w:ilvl w:val="1"/>
          <w:numId w:val="44"/>
        </w:numPr>
        <w:ind w:left="1276" w:hanging="425"/>
        <w:jc w:val="both"/>
        <w:rPr>
          <w:sz w:val="20"/>
          <w:szCs w:val="20"/>
        </w:rPr>
      </w:pPr>
      <w:r>
        <w:rPr>
          <w:sz w:val="20"/>
          <w:szCs w:val="20"/>
        </w:rPr>
        <w:t>Ze strony Zamawiającego: …………………………., tel. ……………………., e-mail …………………</w:t>
      </w:r>
    </w:p>
    <w:p w:rsidR="007838EB" w:rsidRPr="00E75C10" w:rsidRDefault="007838EB" w:rsidP="00217996">
      <w:pPr>
        <w:pStyle w:val="Akapitzlist"/>
        <w:numPr>
          <w:ilvl w:val="0"/>
          <w:numId w:val="44"/>
        </w:numPr>
        <w:ind w:left="567" w:hanging="425"/>
        <w:jc w:val="both"/>
        <w:rPr>
          <w:sz w:val="20"/>
          <w:szCs w:val="20"/>
        </w:rPr>
      </w:pPr>
      <w:r w:rsidRPr="00E75C10">
        <w:rPr>
          <w:sz w:val="20"/>
          <w:szCs w:val="20"/>
        </w:rPr>
        <w:t>W sprawach nieuregulowanych Umową mają zastosowanie odpowiednie przepisy prawa polskiego, w</w:t>
      </w:r>
      <w:r w:rsidR="00F9665F">
        <w:rPr>
          <w:sz w:val="20"/>
          <w:szCs w:val="20"/>
        </w:rPr>
        <w:t> </w:t>
      </w:r>
      <w:r w:rsidRPr="00E75C10">
        <w:rPr>
          <w:sz w:val="20"/>
          <w:szCs w:val="20"/>
        </w:rPr>
        <w:t>szczególności:</w:t>
      </w:r>
    </w:p>
    <w:p w:rsidR="007838EB" w:rsidRPr="00E75C10" w:rsidRDefault="007838EB" w:rsidP="00E264FC">
      <w:pPr>
        <w:pStyle w:val="Akapitzlist"/>
        <w:numPr>
          <w:ilvl w:val="0"/>
          <w:numId w:val="45"/>
        </w:numPr>
        <w:ind w:left="1276" w:hanging="425"/>
        <w:jc w:val="both"/>
        <w:rPr>
          <w:sz w:val="20"/>
          <w:szCs w:val="20"/>
        </w:rPr>
      </w:pPr>
      <w:r w:rsidRPr="00E75C10">
        <w:rPr>
          <w:sz w:val="20"/>
          <w:szCs w:val="20"/>
        </w:rPr>
        <w:lastRenderedPageBreak/>
        <w:t xml:space="preserve">ustawy z dnia </w:t>
      </w:r>
      <w:r w:rsidR="00DC7C7E">
        <w:rPr>
          <w:sz w:val="20"/>
          <w:szCs w:val="20"/>
        </w:rPr>
        <w:t>11</w:t>
      </w:r>
      <w:r w:rsidRPr="00E75C10">
        <w:rPr>
          <w:sz w:val="20"/>
          <w:szCs w:val="20"/>
        </w:rPr>
        <w:t xml:space="preserve"> </w:t>
      </w:r>
      <w:r w:rsidR="00DC7C7E">
        <w:rPr>
          <w:sz w:val="20"/>
          <w:szCs w:val="20"/>
        </w:rPr>
        <w:t>września</w:t>
      </w:r>
      <w:r w:rsidRPr="00E75C10">
        <w:rPr>
          <w:sz w:val="20"/>
          <w:szCs w:val="20"/>
        </w:rPr>
        <w:t xml:space="preserve"> 20</w:t>
      </w:r>
      <w:r w:rsidR="00DC7C7E">
        <w:rPr>
          <w:sz w:val="20"/>
          <w:szCs w:val="20"/>
        </w:rPr>
        <w:t>19</w:t>
      </w:r>
      <w:r w:rsidRPr="00E75C10">
        <w:rPr>
          <w:sz w:val="20"/>
          <w:szCs w:val="20"/>
        </w:rPr>
        <w:t xml:space="preserve"> r. - Prawo zam</w:t>
      </w:r>
      <w:r>
        <w:rPr>
          <w:sz w:val="20"/>
          <w:szCs w:val="20"/>
        </w:rPr>
        <w:t>ówie</w:t>
      </w:r>
      <w:r w:rsidR="00DC7C7E">
        <w:rPr>
          <w:sz w:val="20"/>
          <w:szCs w:val="20"/>
        </w:rPr>
        <w:t>ń publicznych (</w:t>
      </w:r>
      <w:proofErr w:type="spellStart"/>
      <w:r w:rsidR="00DC7C7E">
        <w:rPr>
          <w:sz w:val="20"/>
          <w:szCs w:val="20"/>
        </w:rPr>
        <w:t>t.j</w:t>
      </w:r>
      <w:proofErr w:type="spellEnd"/>
      <w:r w:rsidR="00DC7C7E">
        <w:rPr>
          <w:sz w:val="20"/>
          <w:szCs w:val="20"/>
        </w:rPr>
        <w:t>. Dz. U. z 202</w:t>
      </w:r>
      <w:r w:rsidR="007A3924">
        <w:rPr>
          <w:sz w:val="20"/>
          <w:szCs w:val="20"/>
        </w:rPr>
        <w:t>2</w:t>
      </w:r>
      <w:r w:rsidRPr="00E75C10">
        <w:rPr>
          <w:sz w:val="20"/>
          <w:szCs w:val="20"/>
        </w:rPr>
        <w:t xml:space="preserve"> r. poz. </w:t>
      </w:r>
      <w:r w:rsidR="007A3924">
        <w:rPr>
          <w:sz w:val="20"/>
          <w:szCs w:val="20"/>
        </w:rPr>
        <w:t>1710</w:t>
      </w:r>
      <w:r w:rsidR="00DC7C7E">
        <w:rPr>
          <w:sz w:val="20"/>
          <w:szCs w:val="20"/>
        </w:rPr>
        <w:t xml:space="preserve"> ze zm.</w:t>
      </w:r>
      <w:r w:rsidRPr="00E75C10">
        <w:rPr>
          <w:sz w:val="20"/>
          <w:szCs w:val="20"/>
        </w:rPr>
        <w:t>),</w:t>
      </w:r>
    </w:p>
    <w:p w:rsidR="007838EB" w:rsidRPr="00E75C10" w:rsidRDefault="007838EB" w:rsidP="00E264FC">
      <w:pPr>
        <w:pStyle w:val="Akapitzlist"/>
        <w:numPr>
          <w:ilvl w:val="0"/>
          <w:numId w:val="45"/>
        </w:numPr>
        <w:ind w:left="1276" w:hanging="425"/>
        <w:jc w:val="both"/>
        <w:rPr>
          <w:sz w:val="20"/>
          <w:szCs w:val="20"/>
        </w:rPr>
      </w:pPr>
      <w:r w:rsidRPr="00E75C10">
        <w:rPr>
          <w:sz w:val="20"/>
          <w:szCs w:val="20"/>
        </w:rPr>
        <w:t>ustawy z dnia 23 kwietnia 1964 r. - Kodeks cywilny (</w:t>
      </w:r>
      <w:proofErr w:type="spellStart"/>
      <w:r w:rsidRPr="000D0559">
        <w:rPr>
          <w:sz w:val="20"/>
          <w:szCs w:val="20"/>
        </w:rPr>
        <w:t>t.j</w:t>
      </w:r>
      <w:proofErr w:type="spellEnd"/>
      <w:r w:rsidRPr="000D0559">
        <w:rPr>
          <w:sz w:val="20"/>
          <w:szCs w:val="20"/>
        </w:rPr>
        <w:t>. Dz. U. z 20</w:t>
      </w:r>
      <w:r w:rsidR="00DC7C7E">
        <w:rPr>
          <w:sz w:val="20"/>
          <w:szCs w:val="20"/>
        </w:rPr>
        <w:t>20</w:t>
      </w:r>
      <w:r w:rsidRPr="000D0559">
        <w:rPr>
          <w:sz w:val="20"/>
          <w:szCs w:val="20"/>
        </w:rPr>
        <w:t xml:space="preserve"> r. poz. </w:t>
      </w:r>
      <w:r w:rsidR="00DC7C7E">
        <w:rPr>
          <w:sz w:val="20"/>
          <w:szCs w:val="20"/>
        </w:rPr>
        <w:t>1740</w:t>
      </w:r>
      <w:r w:rsidRPr="000D0559">
        <w:rPr>
          <w:sz w:val="20"/>
          <w:szCs w:val="20"/>
        </w:rPr>
        <w:t xml:space="preserve"> z</w:t>
      </w:r>
      <w:r w:rsidR="00DC7C7E">
        <w:rPr>
          <w:sz w:val="20"/>
          <w:szCs w:val="20"/>
        </w:rPr>
        <w:t>e</w:t>
      </w:r>
      <w:r w:rsidRPr="000D0559">
        <w:rPr>
          <w:sz w:val="20"/>
          <w:szCs w:val="20"/>
        </w:rPr>
        <w:t xml:space="preserve"> zm.</w:t>
      </w:r>
      <w:r w:rsidRPr="00E75C10">
        <w:rPr>
          <w:sz w:val="20"/>
          <w:szCs w:val="20"/>
        </w:rPr>
        <w:t>).</w:t>
      </w:r>
    </w:p>
    <w:p w:rsidR="007838EB" w:rsidRPr="00E75C10" w:rsidRDefault="007838EB" w:rsidP="00217996">
      <w:pPr>
        <w:pStyle w:val="Akapitzlist"/>
        <w:numPr>
          <w:ilvl w:val="0"/>
          <w:numId w:val="44"/>
        </w:numPr>
        <w:ind w:left="567" w:hanging="425"/>
        <w:jc w:val="both"/>
        <w:rPr>
          <w:sz w:val="20"/>
          <w:szCs w:val="20"/>
        </w:rPr>
      </w:pPr>
      <w:r w:rsidRPr="00E75C10">
        <w:rPr>
          <w:sz w:val="20"/>
          <w:szCs w:val="20"/>
        </w:rPr>
        <w:t xml:space="preserve">Umowę niniejszą sporządzono w </w:t>
      </w:r>
      <w:r>
        <w:rPr>
          <w:sz w:val="20"/>
          <w:szCs w:val="20"/>
        </w:rPr>
        <w:t>trzech</w:t>
      </w:r>
      <w:r w:rsidRPr="00E75C10">
        <w:rPr>
          <w:sz w:val="20"/>
          <w:szCs w:val="20"/>
        </w:rPr>
        <w:t xml:space="preserve"> jednobrzmiących egzemplarzach, </w:t>
      </w:r>
      <w:r>
        <w:rPr>
          <w:sz w:val="20"/>
          <w:szCs w:val="20"/>
        </w:rPr>
        <w:t xml:space="preserve">dwa </w:t>
      </w:r>
      <w:r w:rsidRPr="00E75C10">
        <w:rPr>
          <w:sz w:val="20"/>
          <w:szCs w:val="20"/>
        </w:rPr>
        <w:t>egzemplarze dla Zamawiającego, a jeden egzemplarz dla Wykonawcy.</w:t>
      </w:r>
    </w:p>
    <w:p w:rsidR="007838EB" w:rsidRDefault="007838EB" w:rsidP="007838EB">
      <w:pPr>
        <w:pStyle w:val="Akapitzlist"/>
        <w:ind w:left="567" w:hanging="425"/>
        <w:rPr>
          <w:sz w:val="20"/>
          <w:szCs w:val="20"/>
        </w:rPr>
      </w:pPr>
    </w:p>
    <w:p w:rsidR="0013790A" w:rsidRPr="0013790A" w:rsidRDefault="0013790A" w:rsidP="007838EB">
      <w:pPr>
        <w:pStyle w:val="Akapitzlist"/>
        <w:ind w:left="567" w:hanging="425"/>
        <w:rPr>
          <w:b/>
          <w:sz w:val="20"/>
          <w:szCs w:val="20"/>
        </w:rPr>
      </w:pPr>
      <w:r w:rsidRPr="0013790A">
        <w:rPr>
          <w:b/>
          <w:sz w:val="20"/>
          <w:szCs w:val="20"/>
        </w:rPr>
        <w:t>Załączniki:</w:t>
      </w:r>
    </w:p>
    <w:p w:rsidR="0013790A" w:rsidRDefault="0013790A" w:rsidP="00217996">
      <w:pPr>
        <w:pStyle w:val="Akapitzlist"/>
        <w:numPr>
          <w:ilvl w:val="2"/>
          <w:numId w:val="44"/>
        </w:numPr>
        <w:ind w:left="567" w:hanging="425"/>
        <w:rPr>
          <w:sz w:val="20"/>
          <w:szCs w:val="20"/>
        </w:rPr>
      </w:pPr>
      <w:r>
        <w:rPr>
          <w:sz w:val="20"/>
          <w:szCs w:val="20"/>
        </w:rPr>
        <w:t>Dokumenty zamówienia (SWZ wraz z załącznikami).</w:t>
      </w:r>
    </w:p>
    <w:p w:rsidR="0013790A" w:rsidRDefault="0013790A" w:rsidP="00217996">
      <w:pPr>
        <w:pStyle w:val="Akapitzlist"/>
        <w:numPr>
          <w:ilvl w:val="2"/>
          <w:numId w:val="44"/>
        </w:numPr>
        <w:ind w:left="567" w:hanging="425"/>
        <w:rPr>
          <w:sz w:val="20"/>
          <w:szCs w:val="20"/>
        </w:rPr>
      </w:pPr>
      <w:r>
        <w:rPr>
          <w:sz w:val="20"/>
          <w:szCs w:val="20"/>
        </w:rPr>
        <w:t>Oferta Wykonawcy wraz z załącznikami.</w:t>
      </w:r>
    </w:p>
    <w:p w:rsidR="0013790A" w:rsidRDefault="0013790A" w:rsidP="007838EB">
      <w:pPr>
        <w:pStyle w:val="Akapitzlist"/>
        <w:ind w:left="567" w:hanging="425"/>
        <w:rPr>
          <w:sz w:val="20"/>
          <w:szCs w:val="20"/>
        </w:rPr>
      </w:pPr>
    </w:p>
    <w:p w:rsidR="0013790A" w:rsidRDefault="0013790A" w:rsidP="007838EB">
      <w:pPr>
        <w:pStyle w:val="Akapitzlist"/>
        <w:ind w:left="567" w:hanging="425"/>
        <w:rPr>
          <w:sz w:val="20"/>
          <w:szCs w:val="20"/>
        </w:rPr>
      </w:pPr>
    </w:p>
    <w:p w:rsidR="00266BB0" w:rsidRDefault="007838EB" w:rsidP="00DC7C7E">
      <w:pPr>
        <w:pStyle w:val="Akapitzlist"/>
        <w:ind w:left="567" w:hanging="425"/>
        <w:jc w:val="center"/>
        <w:rPr>
          <w:b/>
          <w:sz w:val="20"/>
          <w:szCs w:val="20"/>
        </w:rPr>
      </w:pPr>
      <w:r w:rsidRPr="00E75C10">
        <w:rPr>
          <w:b/>
          <w:bCs/>
          <w:sz w:val="20"/>
          <w:szCs w:val="20"/>
        </w:rPr>
        <w:t>ZAMAWIAJĄCY:</w:t>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bookmarkStart w:id="29" w:name="_GoBack"/>
      <w:bookmarkEnd w:id="29"/>
      <w:r w:rsidRPr="00E75C10">
        <w:rPr>
          <w:b/>
          <w:sz w:val="20"/>
          <w:szCs w:val="20"/>
        </w:rPr>
        <w:t>WYKONAWCA:</w:t>
      </w:r>
    </w:p>
    <w:sectPr w:rsidR="00266BB0" w:rsidSect="00B154F2">
      <w:footerReference w:type="default" r:id="rId23"/>
      <w:pgSz w:w="11906" w:h="16838" w:code="9"/>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5B7" w:rsidRDefault="003915B7" w:rsidP="007011F6">
      <w:pPr>
        <w:spacing w:after="0" w:line="240" w:lineRule="auto"/>
      </w:pPr>
      <w:r>
        <w:separator/>
      </w:r>
    </w:p>
  </w:endnote>
  <w:endnote w:type="continuationSeparator" w:id="0">
    <w:p w:rsidR="003915B7" w:rsidRDefault="003915B7"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3915B7" w:rsidRDefault="003915B7"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C174A3">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174A3">
              <w:rPr>
                <w:b/>
                <w:bCs/>
                <w:noProof/>
              </w:rPr>
              <w:t>42</w:t>
            </w:r>
            <w:r>
              <w:rPr>
                <w:b/>
                <w:bCs/>
                <w:sz w:val="24"/>
                <w:szCs w:val="24"/>
              </w:rPr>
              <w:fldChar w:fldCharType="end"/>
            </w:r>
          </w:p>
        </w:sdtContent>
      </w:sdt>
    </w:sdtContent>
  </w:sdt>
  <w:p w:rsidR="003915B7" w:rsidRDefault="003915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5B7" w:rsidRDefault="003915B7" w:rsidP="007011F6">
      <w:pPr>
        <w:spacing w:after="0" w:line="240" w:lineRule="auto"/>
      </w:pPr>
      <w:r>
        <w:separator/>
      </w:r>
    </w:p>
  </w:footnote>
  <w:footnote w:type="continuationSeparator" w:id="0">
    <w:p w:rsidR="003915B7" w:rsidRDefault="003915B7" w:rsidP="00701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CD63E4"/>
    <w:multiLevelType w:val="hybridMultilevel"/>
    <w:tmpl w:val="C7662D36"/>
    <w:lvl w:ilvl="0" w:tplc="FBFA69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A13D1E"/>
    <w:multiLevelType w:val="multilevel"/>
    <w:tmpl w:val="D7124502"/>
    <w:lvl w:ilvl="0">
      <w:start w:val="1"/>
      <w:numFmt w:val="decimal"/>
      <w:lvlText w:val="%1)"/>
      <w:lvlJc w:val="left"/>
      <w:rPr>
        <w:rFonts w:hint="default"/>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9144FE"/>
    <w:multiLevelType w:val="singleLevel"/>
    <w:tmpl w:val="33D4AF62"/>
    <w:lvl w:ilvl="0">
      <w:start w:val="2"/>
      <w:numFmt w:val="decimal"/>
      <w:lvlText w:val="2.%1."/>
      <w:legacy w:legacy="1" w:legacySpace="0" w:legacyIndent="422"/>
      <w:lvlJc w:val="left"/>
      <w:rPr>
        <w:rFonts w:ascii="Calibri" w:hAnsi="Calibri" w:cs="Calibri" w:hint="default"/>
      </w:rPr>
    </w:lvl>
  </w:abstractNum>
  <w:abstractNum w:abstractNumId="5">
    <w:nsid w:val="06AD517B"/>
    <w:multiLevelType w:val="multilevel"/>
    <w:tmpl w:val="3E0EF59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0"/>
        <w:u w:val="none"/>
        <w:lang w:val="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8A4045"/>
    <w:multiLevelType w:val="multilevel"/>
    <w:tmpl w:val="5B44B03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AE2387"/>
    <w:multiLevelType w:val="hybridMultilevel"/>
    <w:tmpl w:val="B3241AF2"/>
    <w:lvl w:ilvl="0" w:tplc="E488C66E">
      <w:start w:val="1"/>
      <w:numFmt w:val="decimal"/>
      <w:lvlText w:val="%1."/>
      <w:lvlJc w:val="left"/>
      <w:pPr>
        <w:ind w:left="720" w:hanging="360"/>
      </w:pPr>
      <w:rPr>
        <w:rFonts w:hint="default"/>
      </w:rPr>
    </w:lvl>
    <w:lvl w:ilvl="1" w:tplc="31808712">
      <w:start w:val="1"/>
      <w:numFmt w:val="decimal"/>
      <w:lvlText w:val="%2)"/>
      <w:lvlJc w:val="left"/>
      <w:pPr>
        <w:ind w:left="1440" w:hanging="360"/>
      </w:pPr>
      <w:rPr>
        <w:b w:val="0"/>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nsid w:val="0BF15ED1"/>
    <w:multiLevelType w:val="hybridMultilevel"/>
    <w:tmpl w:val="8D26873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4D1D6C"/>
    <w:multiLevelType w:val="hybridMultilevel"/>
    <w:tmpl w:val="12D4AB50"/>
    <w:lvl w:ilvl="0" w:tplc="E8046ED4">
      <w:start w:val="1"/>
      <w:numFmt w:val="decimal"/>
      <w:pStyle w:val="Nagwek1"/>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A05E65"/>
    <w:multiLevelType w:val="multilevel"/>
    <w:tmpl w:val="EBEC70A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F0598C"/>
    <w:multiLevelType w:val="multilevel"/>
    <w:tmpl w:val="0F84966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0"/>
        <w:u w:val="none"/>
        <w:lang w:val="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562891"/>
    <w:multiLevelType w:val="hybridMultilevel"/>
    <w:tmpl w:val="2C4EEFDE"/>
    <w:lvl w:ilvl="0" w:tplc="C07257C0">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FA1F64"/>
    <w:multiLevelType w:val="singleLevel"/>
    <w:tmpl w:val="75DE5876"/>
    <w:lvl w:ilvl="0">
      <w:start w:val="1"/>
      <w:numFmt w:val="decimal"/>
      <w:lvlText w:val="%1."/>
      <w:legacy w:legacy="1" w:legacySpace="0" w:legacyIndent="283"/>
      <w:lvlJc w:val="left"/>
      <w:rPr>
        <w:rFonts w:ascii="Calibri" w:hAnsi="Calibri" w:cs="Calibri" w:hint="default"/>
      </w:rPr>
    </w:lvl>
  </w:abstractNum>
  <w:abstractNum w:abstractNumId="17">
    <w:nsid w:val="185D69FE"/>
    <w:multiLevelType w:val="singleLevel"/>
    <w:tmpl w:val="FFA04452"/>
    <w:lvl w:ilvl="0">
      <w:start w:val="11"/>
      <w:numFmt w:val="decimal"/>
      <w:lvlText w:val="%1."/>
      <w:legacy w:legacy="1" w:legacySpace="0" w:legacyIndent="341"/>
      <w:lvlJc w:val="left"/>
      <w:rPr>
        <w:rFonts w:ascii="Calibri" w:hAnsi="Calibri" w:cs="Calibri" w:hint="default"/>
      </w:rPr>
    </w:lvl>
  </w:abstractNum>
  <w:abstractNum w:abstractNumId="18">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396677D"/>
    <w:multiLevelType w:val="multilevel"/>
    <w:tmpl w:val="40626AB6"/>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3FB08E8"/>
    <w:multiLevelType w:val="hybridMultilevel"/>
    <w:tmpl w:val="C83881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A57EF4"/>
    <w:multiLevelType w:val="hybridMultilevel"/>
    <w:tmpl w:val="588EC13C"/>
    <w:lvl w:ilvl="0" w:tplc="38C07348">
      <w:start w:val="1"/>
      <w:numFmt w:val="decimal"/>
      <w:lvlText w:val="%1."/>
      <w:lvlJc w:val="left"/>
      <w:pPr>
        <w:ind w:left="1068" w:hanging="360"/>
      </w:pPr>
      <w:rPr>
        <w:rFonts w:hint="default"/>
      </w:rPr>
    </w:lvl>
    <w:lvl w:ilvl="1" w:tplc="A7FCFD2C">
      <w:start w:val="1"/>
      <w:numFmt w:val="decimal"/>
      <w:lvlText w:val="%2)"/>
      <w:lvlJc w:val="left"/>
      <w:pPr>
        <w:ind w:left="1788" w:hanging="360"/>
      </w:pPr>
      <w:rPr>
        <w:b w:val="0"/>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644"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2D4B5597"/>
    <w:multiLevelType w:val="hybridMultilevel"/>
    <w:tmpl w:val="3098A57C"/>
    <w:lvl w:ilvl="0" w:tplc="04150011">
      <w:start w:val="1"/>
      <w:numFmt w:val="decimal"/>
      <w:lvlText w:val="%1)"/>
      <w:lvlJc w:val="left"/>
      <w:pPr>
        <w:ind w:left="1297" w:hanging="360"/>
      </w:pPr>
    </w:lvl>
    <w:lvl w:ilvl="1" w:tplc="04150017">
      <w:start w:val="1"/>
      <w:numFmt w:val="lowerLetter"/>
      <w:lvlText w:val="%2)"/>
      <w:lvlJc w:val="left"/>
      <w:pPr>
        <w:ind w:left="2017" w:hanging="360"/>
      </w:pPr>
    </w:lvl>
    <w:lvl w:ilvl="2" w:tplc="0415001B">
      <w:start w:val="1"/>
      <w:numFmt w:val="lowerRoman"/>
      <w:lvlText w:val="%3."/>
      <w:lvlJc w:val="right"/>
      <w:pPr>
        <w:ind w:left="2737" w:hanging="180"/>
      </w:pPr>
    </w:lvl>
    <w:lvl w:ilvl="3" w:tplc="0415000F">
      <w:start w:val="1"/>
      <w:numFmt w:val="decimal"/>
      <w:lvlText w:val="%4."/>
      <w:lvlJc w:val="left"/>
      <w:pPr>
        <w:ind w:left="3457" w:hanging="360"/>
      </w:pPr>
    </w:lvl>
    <w:lvl w:ilvl="4" w:tplc="04150019" w:tentative="1">
      <w:start w:val="1"/>
      <w:numFmt w:val="lowerLetter"/>
      <w:lvlText w:val="%5."/>
      <w:lvlJc w:val="left"/>
      <w:pPr>
        <w:ind w:left="4177" w:hanging="360"/>
      </w:pPr>
    </w:lvl>
    <w:lvl w:ilvl="5" w:tplc="0415001B" w:tentative="1">
      <w:start w:val="1"/>
      <w:numFmt w:val="lowerRoman"/>
      <w:lvlText w:val="%6."/>
      <w:lvlJc w:val="right"/>
      <w:pPr>
        <w:ind w:left="4897" w:hanging="180"/>
      </w:pPr>
    </w:lvl>
    <w:lvl w:ilvl="6" w:tplc="0415000F" w:tentative="1">
      <w:start w:val="1"/>
      <w:numFmt w:val="decimal"/>
      <w:lvlText w:val="%7."/>
      <w:lvlJc w:val="left"/>
      <w:pPr>
        <w:ind w:left="5617" w:hanging="360"/>
      </w:pPr>
    </w:lvl>
    <w:lvl w:ilvl="7" w:tplc="04150019" w:tentative="1">
      <w:start w:val="1"/>
      <w:numFmt w:val="lowerLetter"/>
      <w:lvlText w:val="%8."/>
      <w:lvlJc w:val="left"/>
      <w:pPr>
        <w:ind w:left="6337" w:hanging="360"/>
      </w:pPr>
    </w:lvl>
    <w:lvl w:ilvl="8" w:tplc="0415001B" w:tentative="1">
      <w:start w:val="1"/>
      <w:numFmt w:val="lowerRoman"/>
      <w:lvlText w:val="%9."/>
      <w:lvlJc w:val="right"/>
      <w:pPr>
        <w:ind w:left="7057" w:hanging="180"/>
      </w:pPr>
    </w:lvl>
  </w:abstractNum>
  <w:abstractNum w:abstractNumId="26">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8">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44464D2"/>
    <w:multiLevelType w:val="hybridMultilevel"/>
    <w:tmpl w:val="E6609788"/>
    <w:lvl w:ilvl="0" w:tplc="0B24E646">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6092EBB"/>
    <w:multiLevelType w:val="hybridMultilevel"/>
    <w:tmpl w:val="FD14A8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A75505F"/>
    <w:multiLevelType w:val="singleLevel"/>
    <w:tmpl w:val="404E8518"/>
    <w:lvl w:ilvl="0">
      <w:start w:val="7"/>
      <w:numFmt w:val="decimal"/>
      <w:lvlText w:val="%1."/>
      <w:legacy w:legacy="1" w:legacySpace="0" w:legacyIndent="278"/>
      <w:lvlJc w:val="left"/>
      <w:rPr>
        <w:rFonts w:ascii="Calibri" w:hAnsi="Calibri" w:cs="Calibri" w:hint="default"/>
      </w:rPr>
    </w:lvl>
  </w:abstractNum>
  <w:abstractNum w:abstractNumId="33">
    <w:nsid w:val="3A7A1319"/>
    <w:multiLevelType w:val="multilevel"/>
    <w:tmpl w:val="D6FC2B4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0"/>
        <w:u w:val="none"/>
        <w:lang w:val="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FB53B46"/>
    <w:multiLevelType w:val="hybridMultilevel"/>
    <w:tmpl w:val="3D02D580"/>
    <w:lvl w:ilvl="0" w:tplc="04150011">
      <w:start w:val="1"/>
      <w:numFmt w:val="decimal"/>
      <w:lvlText w:val="%1)"/>
      <w:lvlJc w:val="left"/>
      <w:pPr>
        <w:ind w:left="1856" w:hanging="360"/>
      </w:pPr>
    </w:lvl>
    <w:lvl w:ilvl="1" w:tplc="04150019" w:tentative="1">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36">
    <w:nsid w:val="430266EF"/>
    <w:multiLevelType w:val="multilevel"/>
    <w:tmpl w:val="4F921BE0"/>
    <w:lvl w:ilvl="0">
      <w:start w:val="1"/>
      <w:numFmt w:val="decimal"/>
      <w:lvlText w:val="%1)"/>
      <w:lvlJc w:val="left"/>
      <w:rPr>
        <w:rFonts w:hint="default"/>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371029D"/>
    <w:multiLevelType w:val="singleLevel"/>
    <w:tmpl w:val="B8FADC2C"/>
    <w:lvl w:ilvl="0">
      <w:start w:val="1"/>
      <w:numFmt w:val="decimal"/>
      <w:lvlText w:val="%1."/>
      <w:legacy w:legacy="1" w:legacySpace="0" w:legacyIndent="278"/>
      <w:lvlJc w:val="left"/>
      <w:rPr>
        <w:rFonts w:ascii="Calibri" w:hAnsi="Calibri" w:cs="Calibri" w:hint="default"/>
      </w:rPr>
    </w:lvl>
  </w:abstractNum>
  <w:abstractNum w:abstractNumId="38">
    <w:nsid w:val="43A54641"/>
    <w:multiLevelType w:val="hybridMultilevel"/>
    <w:tmpl w:val="F12A5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1">
    <w:nsid w:val="49755F96"/>
    <w:multiLevelType w:val="hybridMultilevel"/>
    <w:tmpl w:val="E8627B26"/>
    <w:lvl w:ilvl="0" w:tplc="BF303F30">
      <w:start w:val="1"/>
      <w:numFmt w:val="decimal"/>
      <w:lvlText w:val="%1."/>
      <w:lvlJc w:val="left"/>
      <w:pPr>
        <w:ind w:left="577" w:hanging="435"/>
      </w:pPr>
      <w:rPr>
        <w:rFonts w:hint="default"/>
      </w:rPr>
    </w:lvl>
    <w:lvl w:ilvl="1" w:tplc="04150017">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nsid w:val="4AA25AAE"/>
    <w:multiLevelType w:val="hybridMultilevel"/>
    <w:tmpl w:val="16D8B44E"/>
    <w:lvl w:ilvl="0" w:tplc="F778463C">
      <w:start w:val="1"/>
      <w:numFmt w:val="decimal"/>
      <w:lvlText w:val="%1."/>
      <w:lvlJc w:val="left"/>
      <w:pPr>
        <w:ind w:left="720" w:hanging="360"/>
      </w:pPr>
      <w:rPr>
        <w:rFonts w:hint="default"/>
      </w:rPr>
    </w:lvl>
    <w:lvl w:ilvl="1" w:tplc="B39AB2CE">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1CA792B"/>
    <w:multiLevelType w:val="hybridMultilevel"/>
    <w:tmpl w:val="1D98A2CA"/>
    <w:lvl w:ilvl="0" w:tplc="D1A406B0">
      <w:start w:val="1"/>
      <w:numFmt w:val="decimal"/>
      <w:lvlText w:val="%1."/>
      <w:lvlJc w:val="left"/>
      <w:pPr>
        <w:ind w:left="360" w:hanging="360"/>
      </w:pPr>
      <w:rPr>
        <w:rFonts w:asciiTheme="minorHAnsi" w:eastAsiaTheme="minorEastAsia"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53400C65"/>
    <w:multiLevelType w:val="hybridMultilevel"/>
    <w:tmpl w:val="40207640"/>
    <w:lvl w:ilvl="0" w:tplc="D83E8082">
      <w:start w:val="1"/>
      <w:numFmt w:val="decimal"/>
      <w:lvlText w:val="%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98A577B"/>
    <w:multiLevelType w:val="multilevel"/>
    <w:tmpl w:val="FD9A8E0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A5F378E"/>
    <w:multiLevelType w:val="multilevel"/>
    <w:tmpl w:val="AFDE7C92"/>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66564619"/>
    <w:multiLevelType w:val="hybridMultilevel"/>
    <w:tmpl w:val="E6609788"/>
    <w:lvl w:ilvl="0" w:tplc="0B24E646">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7BD041D"/>
    <w:multiLevelType w:val="multilevel"/>
    <w:tmpl w:val="09C4E4B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81B2C53"/>
    <w:multiLevelType w:val="singleLevel"/>
    <w:tmpl w:val="32C4DCBA"/>
    <w:lvl w:ilvl="0">
      <w:start w:val="3"/>
      <w:numFmt w:val="decimal"/>
      <w:lvlText w:val="%1."/>
      <w:legacy w:legacy="1" w:legacySpace="0" w:legacyIndent="283"/>
      <w:lvlJc w:val="left"/>
      <w:rPr>
        <w:rFonts w:ascii="Calibri" w:hAnsi="Calibri" w:cs="Calibri" w:hint="default"/>
      </w:rPr>
    </w:lvl>
  </w:abstractNum>
  <w:abstractNum w:abstractNumId="52">
    <w:nsid w:val="68456629"/>
    <w:multiLevelType w:val="hybridMultilevel"/>
    <w:tmpl w:val="F7A2A7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6CCC0B4F"/>
    <w:multiLevelType w:val="multilevel"/>
    <w:tmpl w:val="2F1C932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60">
    <w:nsid w:val="727260BB"/>
    <w:multiLevelType w:val="singleLevel"/>
    <w:tmpl w:val="76423E8E"/>
    <w:lvl w:ilvl="0">
      <w:start w:val="9"/>
      <w:numFmt w:val="decimal"/>
      <w:lvlText w:val="%1."/>
      <w:legacy w:legacy="1" w:legacySpace="0" w:legacyIndent="278"/>
      <w:lvlJc w:val="left"/>
      <w:rPr>
        <w:rFonts w:ascii="Calibri" w:hAnsi="Calibri" w:cs="Calibri" w:hint="default"/>
      </w:rPr>
    </w:lvl>
  </w:abstractNum>
  <w:abstractNum w:abstractNumId="61">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74DD1F4C"/>
    <w:multiLevelType w:val="singleLevel"/>
    <w:tmpl w:val="B8FADC2C"/>
    <w:lvl w:ilvl="0">
      <w:start w:val="1"/>
      <w:numFmt w:val="decimal"/>
      <w:lvlText w:val="%1."/>
      <w:legacy w:legacy="1" w:legacySpace="0" w:legacyIndent="278"/>
      <w:lvlJc w:val="left"/>
      <w:rPr>
        <w:rFonts w:ascii="Calibri" w:hAnsi="Calibri" w:cs="Calibri" w:hint="default"/>
      </w:rPr>
    </w:lvl>
  </w:abstractNum>
  <w:abstractNum w:abstractNumId="63">
    <w:nsid w:val="795631EC"/>
    <w:multiLevelType w:val="hybridMultilevel"/>
    <w:tmpl w:val="BAFA85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BAF45DC"/>
    <w:multiLevelType w:val="multilevel"/>
    <w:tmpl w:val="025E136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E096997"/>
    <w:multiLevelType w:val="hybridMultilevel"/>
    <w:tmpl w:val="4CA250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1"/>
  </w:num>
  <w:num w:numId="2">
    <w:abstractNumId w:val="43"/>
  </w:num>
  <w:num w:numId="3">
    <w:abstractNumId w:val="21"/>
  </w:num>
  <w:num w:numId="4">
    <w:abstractNumId w:val="10"/>
  </w:num>
  <w:num w:numId="5">
    <w:abstractNumId w:val="34"/>
  </w:num>
  <w:num w:numId="6">
    <w:abstractNumId w:val="14"/>
  </w:num>
  <w:num w:numId="7">
    <w:abstractNumId w:val="39"/>
  </w:num>
  <w:num w:numId="8">
    <w:abstractNumId w:val="57"/>
  </w:num>
  <w:num w:numId="9">
    <w:abstractNumId w:val="67"/>
  </w:num>
  <w:num w:numId="10">
    <w:abstractNumId w:val="42"/>
  </w:num>
  <w:num w:numId="11">
    <w:abstractNumId w:val="18"/>
  </w:num>
  <w:num w:numId="12">
    <w:abstractNumId w:val="61"/>
  </w:num>
  <w:num w:numId="13">
    <w:abstractNumId w:val="27"/>
  </w:num>
  <w:num w:numId="14">
    <w:abstractNumId w:val="24"/>
  </w:num>
  <w:num w:numId="15">
    <w:abstractNumId w:val="59"/>
  </w:num>
  <w:num w:numId="16">
    <w:abstractNumId w:val="44"/>
  </w:num>
  <w:num w:numId="17">
    <w:abstractNumId w:val="6"/>
  </w:num>
  <w:num w:numId="18">
    <w:abstractNumId w:val="8"/>
  </w:num>
  <w:num w:numId="19">
    <w:abstractNumId w:val="53"/>
  </w:num>
  <w:num w:numId="20">
    <w:abstractNumId w:val="9"/>
  </w:num>
  <w:num w:numId="21">
    <w:abstractNumId w:val="28"/>
  </w:num>
  <w:num w:numId="22">
    <w:abstractNumId w:val="29"/>
  </w:num>
  <w:num w:numId="23">
    <w:abstractNumId w:val="23"/>
  </w:num>
  <w:num w:numId="24">
    <w:abstractNumId w:val="15"/>
  </w:num>
  <w:num w:numId="25">
    <w:abstractNumId w:val="55"/>
  </w:num>
  <w:num w:numId="26">
    <w:abstractNumId w:val="31"/>
  </w:num>
  <w:num w:numId="27">
    <w:abstractNumId w:val="40"/>
  </w:num>
  <w:num w:numId="28">
    <w:abstractNumId w:val="22"/>
  </w:num>
  <w:num w:numId="29">
    <w:abstractNumId w:val="46"/>
  </w:num>
  <w:num w:numId="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54"/>
  </w:num>
  <w:num w:numId="35">
    <w:abstractNumId w:val="26"/>
  </w:num>
  <w:num w:numId="36">
    <w:abstractNumId w:val="1"/>
  </w:num>
  <w:num w:numId="37">
    <w:abstractNumId w:val="12"/>
  </w:num>
  <w:num w:numId="38">
    <w:abstractNumId w:val="7"/>
  </w:num>
  <w:num w:numId="39">
    <w:abstractNumId w:val="47"/>
  </w:num>
  <w:num w:numId="40">
    <w:abstractNumId w:val="56"/>
  </w:num>
  <w:num w:numId="41">
    <w:abstractNumId w:val="64"/>
  </w:num>
  <w:num w:numId="42">
    <w:abstractNumId w:val="41"/>
  </w:num>
  <w:num w:numId="43">
    <w:abstractNumId w:val="49"/>
  </w:num>
  <w:num w:numId="44">
    <w:abstractNumId w:val="48"/>
  </w:num>
  <w:num w:numId="45">
    <w:abstractNumId w:val="45"/>
  </w:num>
  <w:num w:numId="46">
    <w:abstractNumId w:val="11"/>
  </w:num>
  <w:num w:numId="47">
    <w:abstractNumId w:val="35"/>
  </w:num>
  <w:num w:numId="48">
    <w:abstractNumId w:val="13"/>
  </w:num>
  <w:num w:numId="49">
    <w:abstractNumId w:val="33"/>
  </w:num>
  <w:num w:numId="50">
    <w:abstractNumId w:val="3"/>
  </w:num>
  <w:num w:numId="51">
    <w:abstractNumId w:val="36"/>
  </w:num>
  <w:num w:numId="52">
    <w:abstractNumId w:val="37"/>
  </w:num>
  <w:num w:numId="53">
    <w:abstractNumId w:val="37"/>
    <w:lvlOverride w:ilvl="0">
      <w:lvl w:ilvl="0">
        <w:start w:val="7"/>
        <w:numFmt w:val="decimal"/>
        <w:lvlText w:val="%1."/>
        <w:legacy w:legacy="1" w:legacySpace="0" w:legacyIndent="278"/>
        <w:lvlJc w:val="left"/>
        <w:rPr>
          <w:rFonts w:ascii="Calibri" w:hAnsi="Calibri" w:cs="Calibri" w:hint="default"/>
        </w:rPr>
      </w:lvl>
    </w:lvlOverride>
  </w:num>
  <w:num w:numId="54">
    <w:abstractNumId w:val="52"/>
  </w:num>
  <w:num w:numId="55">
    <w:abstractNumId w:val="63"/>
  </w:num>
  <w:num w:numId="56">
    <w:abstractNumId w:val="16"/>
  </w:num>
  <w:num w:numId="57">
    <w:abstractNumId w:val="32"/>
  </w:num>
  <w:num w:numId="58">
    <w:abstractNumId w:val="60"/>
  </w:num>
  <w:num w:numId="59">
    <w:abstractNumId w:val="17"/>
  </w:num>
  <w:num w:numId="60">
    <w:abstractNumId w:val="38"/>
  </w:num>
  <w:num w:numId="61">
    <w:abstractNumId w:val="20"/>
  </w:num>
  <w:num w:numId="62">
    <w:abstractNumId w:val="30"/>
  </w:num>
  <w:num w:numId="63">
    <w:abstractNumId w:val="25"/>
  </w:num>
  <w:num w:numId="64">
    <w:abstractNumId w:val="50"/>
  </w:num>
  <w:num w:numId="65">
    <w:abstractNumId w:val="66"/>
  </w:num>
  <w:num w:numId="66">
    <w:abstractNumId w:val="62"/>
  </w:num>
  <w:num w:numId="67">
    <w:abstractNumId w:val="4"/>
  </w:num>
  <w:num w:numId="68">
    <w:abstractNumId w:val="51"/>
  </w:num>
  <w:num w:numId="69">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49DD"/>
    <w:rsid w:val="000118FA"/>
    <w:rsid w:val="000161AB"/>
    <w:rsid w:val="00016D8D"/>
    <w:rsid w:val="0003117F"/>
    <w:rsid w:val="0003781A"/>
    <w:rsid w:val="0006393C"/>
    <w:rsid w:val="00070875"/>
    <w:rsid w:val="00070A0C"/>
    <w:rsid w:val="000913CF"/>
    <w:rsid w:val="000B0C7A"/>
    <w:rsid w:val="000B10DF"/>
    <w:rsid w:val="000C506C"/>
    <w:rsid w:val="000E4F06"/>
    <w:rsid w:val="000F3E5E"/>
    <w:rsid w:val="00123F3B"/>
    <w:rsid w:val="00127522"/>
    <w:rsid w:val="001334FC"/>
    <w:rsid w:val="0013790A"/>
    <w:rsid w:val="0014271C"/>
    <w:rsid w:val="0014274A"/>
    <w:rsid w:val="00157F48"/>
    <w:rsid w:val="001623C6"/>
    <w:rsid w:val="0016410F"/>
    <w:rsid w:val="00175B8C"/>
    <w:rsid w:val="00194AF1"/>
    <w:rsid w:val="001A1DC9"/>
    <w:rsid w:val="001C5B16"/>
    <w:rsid w:val="001C5E48"/>
    <w:rsid w:val="001D2DA7"/>
    <w:rsid w:val="001E1A32"/>
    <w:rsid w:val="0021427B"/>
    <w:rsid w:val="00217996"/>
    <w:rsid w:val="00233E1E"/>
    <w:rsid w:val="0023754A"/>
    <w:rsid w:val="00240F24"/>
    <w:rsid w:val="0024427B"/>
    <w:rsid w:val="00263819"/>
    <w:rsid w:val="00265764"/>
    <w:rsid w:val="00266BB0"/>
    <w:rsid w:val="00294643"/>
    <w:rsid w:val="002A46C4"/>
    <w:rsid w:val="002C592E"/>
    <w:rsid w:val="002D13B5"/>
    <w:rsid w:val="002D18CA"/>
    <w:rsid w:val="002D5412"/>
    <w:rsid w:val="002E0D95"/>
    <w:rsid w:val="002F1722"/>
    <w:rsid w:val="00311F1C"/>
    <w:rsid w:val="003219B9"/>
    <w:rsid w:val="003349E0"/>
    <w:rsid w:val="00342F75"/>
    <w:rsid w:val="00355B08"/>
    <w:rsid w:val="00357816"/>
    <w:rsid w:val="00357CB7"/>
    <w:rsid w:val="00363F2C"/>
    <w:rsid w:val="0037103C"/>
    <w:rsid w:val="0038201B"/>
    <w:rsid w:val="003915B7"/>
    <w:rsid w:val="003B1407"/>
    <w:rsid w:val="003B49C6"/>
    <w:rsid w:val="003C54CC"/>
    <w:rsid w:val="00426D92"/>
    <w:rsid w:val="004302D8"/>
    <w:rsid w:val="0043102C"/>
    <w:rsid w:val="00440BFF"/>
    <w:rsid w:val="00453C05"/>
    <w:rsid w:val="00454336"/>
    <w:rsid w:val="0045716F"/>
    <w:rsid w:val="0046156D"/>
    <w:rsid w:val="0046296C"/>
    <w:rsid w:val="00466574"/>
    <w:rsid w:val="00475021"/>
    <w:rsid w:val="00493B0B"/>
    <w:rsid w:val="00497857"/>
    <w:rsid w:val="00497BDA"/>
    <w:rsid w:val="004A4309"/>
    <w:rsid w:val="004B3ABA"/>
    <w:rsid w:val="004C47FB"/>
    <w:rsid w:val="004C497C"/>
    <w:rsid w:val="004D1189"/>
    <w:rsid w:val="004E62D9"/>
    <w:rsid w:val="004F6201"/>
    <w:rsid w:val="005023DA"/>
    <w:rsid w:val="005207D9"/>
    <w:rsid w:val="005217CD"/>
    <w:rsid w:val="00524076"/>
    <w:rsid w:val="00524C06"/>
    <w:rsid w:val="00526260"/>
    <w:rsid w:val="005330C8"/>
    <w:rsid w:val="005410D3"/>
    <w:rsid w:val="00575794"/>
    <w:rsid w:val="00593062"/>
    <w:rsid w:val="00594FB3"/>
    <w:rsid w:val="00595648"/>
    <w:rsid w:val="005A65E9"/>
    <w:rsid w:val="005C1663"/>
    <w:rsid w:val="005D1DB2"/>
    <w:rsid w:val="005D4FE9"/>
    <w:rsid w:val="005E2966"/>
    <w:rsid w:val="005E2B64"/>
    <w:rsid w:val="005E3A09"/>
    <w:rsid w:val="005E4F9C"/>
    <w:rsid w:val="005E719B"/>
    <w:rsid w:val="005F236D"/>
    <w:rsid w:val="00613BE9"/>
    <w:rsid w:val="006409DC"/>
    <w:rsid w:val="00653A3C"/>
    <w:rsid w:val="006572A0"/>
    <w:rsid w:val="00661BF4"/>
    <w:rsid w:val="00666133"/>
    <w:rsid w:val="00672C45"/>
    <w:rsid w:val="00687E60"/>
    <w:rsid w:val="006917C1"/>
    <w:rsid w:val="006B6CE4"/>
    <w:rsid w:val="006D75E2"/>
    <w:rsid w:val="006E12D2"/>
    <w:rsid w:val="007011F6"/>
    <w:rsid w:val="00702DDB"/>
    <w:rsid w:val="0072224D"/>
    <w:rsid w:val="00730394"/>
    <w:rsid w:val="007437E7"/>
    <w:rsid w:val="007525CA"/>
    <w:rsid w:val="00752662"/>
    <w:rsid w:val="00752D6C"/>
    <w:rsid w:val="00756AE7"/>
    <w:rsid w:val="00764C6E"/>
    <w:rsid w:val="00770A2D"/>
    <w:rsid w:val="0077224C"/>
    <w:rsid w:val="007838EB"/>
    <w:rsid w:val="007842D4"/>
    <w:rsid w:val="007A3245"/>
    <w:rsid w:val="007A3924"/>
    <w:rsid w:val="007C4AD9"/>
    <w:rsid w:val="007E2674"/>
    <w:rsid w:val="007E2AB6"/>
    <w:rsid w:val="007F4381"/>
    <w:rsid w:val="007F6E7D"/>
    <w:rsid w:val="008069B1"/>
    <w:rsid w:val="00826698"/>
    <w:rsid w:val="00840DC8"/>
    <w:rsid w:val="00845F3B"/>
    <w:rsid w:val="00881E2D"/>
    <w:rsid w:val="0088217D"/>
    <w:rsid w:val="008A0AC9"/>
    <w:rsid w:val="008A7F3B"/>
    <w:rsid w:val="008D7822"/>
    <w:rsid w:val="008E4B37"/>
    <w:rsid w:val="008F28A4"/>
    <w:rsid w:val="00912C27"/>
    <w:rsid w:val="009428FC"/>
    <w:rsid w:val="00951AAB"/>
    <w:rsid w:val="00975F57"/>
    <w:rsid w:val="00986919"/>
    <w:rsid w:val="009C4BCE"/>
    <w:rsid w:val="009D6CE9"/>
    <w:rsid w:val="009E308A"/>
    <w:rsid w:val="009F395B"/>
    <w:rsid w:val="009F4709"/>
    <w:rsid w:val="009F5262"/>
    <w:rsid w:val="00A15232"/>
    <w:rsid w:val="00A26195"/>
    <w:rsid w:val="00A26A08"/>
    <w:rsid w:val="00A33358"/>
    <w:rsid w:val="00A34442"/>
    <w:rsid w:val="00A43644"/>
    <w:rsid w:val="00A43B25"/>
    <w:rsid w:val="00A7357E"/>
    <w:rsid w:val="00A73981"/>
    <w:rsid w:val="00A76AFA"/>
    <w:rsid w:val="00A8591C"/>
    <w:rsid w:val="00A90D6B"/>
    <w:rsid w:val="00AA1A81"/>
    <w:rsid w:val="00AA662E"/>
    <w:rsid w:val="00AB0AD9"/>
    <w:rsid w:val="00AB1016"/>
    <w:rsid w:val="00AB5B10"/>
    <w:rsid w:val="00AB6DE6"/>
    <w:rsid w:val="00AC428F"/>
    <w:rsid w:val="00AC5B28"/>
    <w:rsid w:val="00AD2350"/>
    <w:rsid w:val="00AE63C1"/>
    <w:rsid w:val="00AE6B69"/>
    <w:rsid w:val="00B154F2"/>
    <w:rsid w:val="00B2614A"/>
    <w:rsid w:val="00B41A87"/>
    <w:rsid w:val="00B45064"/>
    <w:rsid w:val="00B51489"/>
    <w:rsid w:val="00B56CF9"/>
    <w:rsid w:val="00B65259"/>
    <w:rsid w:val="00B847BC"/>
    <w:rsid w:val="00BA01F8"/>
    <w:rsid w:val="00BA1150"/>
    <w:rsid w:val="00BC5B6B"/>
    <w:rsid w:val="00BC5FE1"/>
    <w:rsid w:val="00BE0895"/>
    <w:rsid w:val="00BF2C38"/>
    <w:rsid w:val="00C001E1"/>
    <w:rsid w:val="00C11A6B"/>
    <w:rsid w:val="00C174A3"/>
    <w:rsid w:val="00C21168"/>
    <w:rsid w:val="00C359BA"/>
    <w:rsid w:val="00C36B07"/>
    <w:rsid w:val="00C37CB9"/>
    <w:rsid w:val="00C50C0E"/>
    <w:rsid w:val="00C51FCA"/>
    <w:rsid w:val="00C7149D"/>
    <w:rsid w:val="00C81D16"/>
    <w:rsid w:val="00C830B2"/>
    <w:rsid w:val="00C85CCC"/>
    <w:rsid w:val="00C86280"/>
    <w:rsid w:val="00C9320C"/>
    <w:rsid w:val="00C949A9"/>
    <w:rsid w:val="00CB0695"/>
    <w:rsid w:val="00CB71BA"/>
    <w:rsid w:val="00CE0500"/>
    <w:rsid w:val="00CE52E9"/>
    <w:rsid w:val="00D167C6"/>
    <w:rsid w:val="00D27E15"/>
    <w:rsid w:val="00D36520"/>
    <w:rsid w:val="00D370BE"/>
    <w:rsid w:val="00D54D65"/>
    <w:rsid w:val="00D57553"/>
    <w:rsid w:val="00D71E21"/>
    <w:rsid w:val="00D753EB"/>
    <w:rsid w:val="00D80FE0"/>
    <w:rsid w:val="00D8502A"/>
    <w:rsid w:val="00D86BD8"/>
    <w:rsid w:val="00D86F57"/>
    <w:rsid w:val="00D9617F"/>
    <w:rsid w:val="00DB4BCE"/>
    <w:rsid w:val="00DC0570"/>
    <w:rsid w:val="00DC16BD"/>
    <w:rsid w:val="00DC7C7E"/>
    <w:rsid w:val="00DD122B"/>
    <w:rsid w:val="00DD3B55"/>
    <w:rsid w:val="00DD4BAD"/>
    <w:rsid w:val="00DD5708"/>
    <w:rsid w:val="00DD6D0B"/>
    <w:rsid w:val="00DE3507"/>
    <w:rsid w:val="00DE4729"/>
    <w:rsid w:val="00DF0746"/>
    <w:rsid w:val="00DF4B9E"/>
    <w:rsid w:val="00E11006"/>
    <w:rsid w:val="00E11293"/>
    <w:rsid w:val="00E15D2A"/>
    <w:rsid w:val="00E1748A"/>
    <w:rsid w:val="00E264FC"/>
    <w:rsid w:val="00E26C8B"/>
    <w:rsid w:val="00E56479"/>
    <w:rsid w:val="00E87DCD"/>
    <w:rsid w:val="00ED4587"/>
    <w:rsid w:val="00ED4641"/>
    <w:rsid w:val="00EE156D"/>
    <w:rsid w:val="00EF73EE"/>
    <w:rsid w:val="00F10F26"/>
    <w:rsid w:val="00F13358"/>
    <w:rsid w:val="00F36EE3"/>
    <w:rsid w:val="00F37E29"/>
    <w:rsid w:val="00F4134E"/>
    <w:rsid w:val="00F5221E"/>
    <w:rsid w:val="00F54158"/>
    <w:rsid w:val="00F61EF6"/>
    <w:rsid w:val="00F734BE"/>
    <w:rsid w:val="00F83365"/>
    <w:rsid w:val="00F86403"/>
    <w:rsid w:val="00F902D9"/>
    <w:rsid w:val="00F9665F"/>
    <w:rsid w:val="00F97A89"/>
    <w:rsid w:val="00FA77A5"/>
    <w:rsid w:val="00FC39D0"/>
    <w:rsid w:val="00FE0149"/>
    <w:rsid w:val="00FE4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0895"/>
  </w:style>
  <w:style w:type="paragraph" w:styleId="Nagwek1">
    <w:name w:val="heading 1"/>
    <w:basedOn w:val="Normalny"/>
    <w:next w:val="Normalny"/>
    <w:link w:val="Nagwek1Znak"/>
    <w:uiPriority w:val="9"/>
    <w:qFormat/>
    <w:rsid w:val="007011F6"/>
    <w:pPr>
      <w:keepNext/>
      <w:keepLines/>
      <w:numPr>
        <w:numId w:val="46"/>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customStyle="1" w:styleId="Default">
    <w:name w:val="Default"/>
    <w:rsid w:val="00357CB7"/>
    <w:pPr>
      <w:widowControl w:val="0"/>
      <w:suppressAutoHyphens/>
      <w:spacing w:after="0" w:line="240" w:lineRule="auto"/>
    </w:pPr>
    <w:rPr>
      <w:rFonts w:ascii="Arial" w:eastAsia="SimSun" w:hAnsi="Arial" w:cs="Mangal"/>
      <w:color w:val="000000"/>
      <w:kern w:val="1"/>
      <w:sz w:val="24"/>
      <w:szCs w:val="24"/>
      <w:lang w:eastAsia="zh-CN" w:bidi="hi-IN"/>
    </w:rPr>
  </w:style>
  <w:style w:type="paragraph" w:customStyle="1" w:styleId="Zawartotabeli">
    <w:name w:val="Zawartość tabeli"/>
    <w:basedOn w:val="Normalny"/>
    <w:rsid w:val="00357CB7"/>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357CB7"/>
    <w:pPr>
      <w:widowControl w:val="0"/>
      <w:suppressAutoHyphens/>
      <w:spacing w:after="0" w:line="240" w:lineRule="auto"/>
      <w:ind w:left="720"/>
    </w:pPr>
    <w:rPr>
      <w:rFonts w:ascii="Liberation Serif" w:eastAsia="SimSun" w:hAnsi="Liberation Serif" w:cs="Mangal"/>
      <w:kern w:val="1"/>
      <w:sz w:val="24"/>
      <w:szCs w:val="24"/>
      <w:lang w:eastAsia="zh-CN" w:bidi="hi-IN"/>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51FCA"/>
  </w:style>
  <w:style w:type="paragraph" w:styleId="Zwykytekst">
    <w:name w:val="Plain Text"/>
    <w:basedOn w:val="Normalny"/>
    <w:link w:val="ZwykytekstZnak"/>
    <w:uiPriority w:val="99"/>
    <w:unhideWhenUsed/>
    <w:rsid w:val="0072224D"/>
    <w:pPr>
      <w:spacing w:after="0" w:line="240" w:lineRule="auto"/>
    </w:pPr>
    <w:rPr>
      <w:rFonts w:ascii="Calibri" w:eastAsiaTheme="minorHAnsi" w:hAnsi="Calibri"/>
      <w:szCs w:val="21"/>
      <w:lang w:eastAsia="en-US"/>
    </w:rPr>
  </w:style>
  <w:style w:type="character" w:customStyle="1" w:styleId="ZwykytekstZnak">
    <w:name w:val="Zwykły tekst Znak"/>
    <w:basedOn w:val="Domylnaczcionkaakapitu"/>
    <w:link w:val="Zwykytekst"/>
    <w:uiPriority w:val="99"/>
    <w:rsid w:val="0072224D"/>
    <w:rPr>
      <w:rFonts w:ascii="Calibri" w:eastAsiaTheme="minorHAnsi" w:hAnsi="Calibr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0895"/>
  </w:style>
  <w:style w:type="paragraph" w:styleId="Nagwek1">
    <w:name w:val="heading 1"/>
    <w:basedOn w:val="Normalny"/>
    <w:next w:val="Normalny"/>
    <w:link w:val="Nagwek1Znak"/>
    <w:uiPriority w:val="9"/>
    <w:qFormat/>
    <w:rsid w:val="007011F6"/>
    <w:pPr>
      <w:keepNext/>
      <w:keepLines/>
      <w:numPr>
        <w:numId w:val="46"/>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customStyle="1" w:styleId="Default">
    <w:name w:val="Default"/>
    <w:rsid w:val="00357CB7"/>
    <w:pPr>
      <w:widowControl w:val="0"/>
      <w:suppressAutoHyphens/>
      <w:spacing w:after="0" w:line="240" w:lineRule="auto"/>
    </w:pPr>
    <w:rPr>
      <w:rFonts w:ascii="Arial" w:eastAsia="SimSun" w:hAnsi="Arial" w:cs="Mangal"/>
      <w:color w:val="000000"/>
      <w:kern w:val="1"/>
      <w:sz w:val="24"/>
      <w:szCs w:val="24"/>
      <w:lang w:eastAsia="zh-CN" w:bidi="hi-IN"/>
    </w:rPr>
  </w:style>
  <w:style w:type="paragraph" w:customStyle="1" w:styleId="Zawartotabeli">
    <w:name w:val="Zawartość tabeli"/>
    <w:basedOn w:val="Normalny"/>
    <w:rsid w:val="00357CB7"/>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357CB7"/>
    <w:pPr>
      <w:widowControl w:val="0"/>
      <w:suppressAutoHyphens/>
      <w:spacing w:after="0" w:line="240" w:lineRule="auto"/>
      <w:ind w:left="720"/>
    </w:pPr>
    <w:rPr>
      <w:rFonts w:ascii="Liberation Serif" w:eastAsia="SimSun" w:hAnsi="Liberation Serif" w:cs="Mangal"/>
      <w:kern w:val="1"/>
      <w:sz w:val="24"/>
      <w:szCs w:val="24"/>
      <w:lang w:eastAsia="zh-CN" w:bidi="hi-IN"/>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51FCA"/>
  </w:style>
  <w:style w:type="paragraph" w:styleId="Zwykytekst">
    <w:name w:val="Plain Text"/>
    <w:basedOn w:val="Normalny"/>
    <w:link w:val="ZwykytekstZnak"/>
    <w:uiPriority w:val="99"/>
    <w:unhideWhenUsed/>
    <w:rsid w:val="0072224D"/>
    <w:pPr>
      <w:spacing w:after="0" w:line="240" w:lineRule="auto"/>
    </w:pPr>
    <w:rPr>
      <w:rFonts w:ascii="Calibri" w:eastAsiaTheme="minorHAnsi" w:hAnsi="Calibri"/>
      <w:szCs w:val="21"/>
      <w:lang w:eastAsia="en-US"/>
    </w:rPr>
  </w:style>
  <w:style w:type="character" w:customStyle="1" w:styleId="ZwykytekstZnak">
    <w:name w:val="Zwykły tekst Znak"/>
    <w:basedOn w:val="Domylnaczcionkaakapitu"/>
    <w:link w:val="Zwykytekst"/>
    <w:uiPriority w:val="99"/>
    <w:rsid w:val="0072224D"/>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4292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resko@resko.pl" TargetMode="External"/><Relationship Id="rId7" Type="http://schemas.openxmlformats.org/officeDocument/2006/relationships/footnotes" Target="footnotes.xml"/><Relationship Id="rId12" Type="http://schemas.openxmlformats.org/officeDocument/2006/relationships/hyperlink" Target="https://platformazakupowa.pl/transakcja/770511" TargetMode="External"/><Relationship Id="rId17" Type="http://schemas.openxmlformats.org/officeDocument/2006/relationships/hyperlink" Target="mailto:cwk@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owienia@resko.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77051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omek.szpak@resko.pl" TargetMode="External"/><Relationship Id="rId23" Type="http://schemas.openxmlformats.org/officeDocument/2006/relationships/footer" Target="footer1.xml"/><Relationship Id="rId10" Type="http://schemas.openxmlformats.org/officeDocument/2006/relationships/hyperlink" Target="https://platformazakupowa.pl/pn/resko" TargetMode="External"/><Relationship Id="rId19" Type="http://schemas.openxmlformats.org/officeDocument/2006/relationships/hyperlink" Target="https://platformazakupowa.pl/transakcja/77051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mailto:iod@re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ECCB9-C499-45AB-9C4B-9C6A9C81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42</Pages>
  <Words>17188</Words>
  <Characters>103134</Characters>
  <Application>Microsoft Office Word</Application>
  <DocSecurity>0</DocSecurity>
  <Lines>859</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14</cp:revision>
  <cp:lastPrinted>2021-11-03T11:51:00Z</cp:lastPrinted>
  <dcterms:created xsi:type="dcterms:W3CDTF">2023-06-01T10:18:00Z</dcterms:created>
  <dcterms:modified xsi:type="dcterms:W3CDTF">2023-06-21T10:06:00Z</dcterms:modified>
</cp:coreProperties>
</file>