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0E0EB" w14:textId="68785697" w:rsidR="006739AB" w:rsidRDefault="00043049">
      <w:pPr>
        <w:jc w:val="right"/>
        <w:rPr>
          <w:rFonts w:asciiTheme="minorHAnsi" w:hAnsiTheme="minorHAnsi" w:cstheme="minorHAnsi"/>
          <w:sz w:val="22"/>
          <w:szCs w:val="22"/>
        </w:rPr>
      </w:pPr>
      <w:r>
        <w:rPr>
          <w:rFonts w:ascii="Calibri" w:hAnsi="Calibri" w:cstheme="minorHAnsi"/>
          <w:sz w:val="22"/>
          <w:szCs w:val="22"/>
        </w:rPr>
        <w:t xml:space="preserve">Załącznik nr </w:t>
      </w:r>
      <w:r w:rsidR="000437D8">
        <w:rPr>
          <w:rFonts w:ascii="Calibri" w:hAnsi="Calibri" w:cstheme="minorHAnsi"/>
          <w:sz w:val="22"/>
          <w:szCs w:val="22"/>
        </w:rPr>
        <w:t>9</w:t>
      </w:r>
      <w:r>
        <w:rPr>
          <w:rFonts w:ascii="Calibri" w:hAnsi="Calibri" w:cstheme="minorHAnsi"/>
          <w:sz w:val="22"/>
          <w:szCs w:val="22"/>
        </w:rPr>
        <w:t xml:space="preserve"> do SWZ</w:t>
      </w:r>
    </w:p>
    <w:p w14:paraId="26F154AA" w14:textId="77777777" w:rsidR="006739AB" w:rsidRDefault="00043049">
      <w:pPr>
        <w:jc w:val="center"/>
        <w:rPr>
          <w:rFonts w:asciiTheme="minorHAnsi" w:hAnsiTheme="minorHAnsi" w:cstheme="minorHAnsi"/>
          <w:b/>
          <w:bCs/>
          <w:sz w:val="22"/>
          <w:szCs w:val="22"/>
        </w:rPr>
      </w:pPr>
      <w:r>
        <w:rPr>
          <w:rFonts w:asciiTheme="minorHAnsi" w:hAnsiTheme="minorHAnsi" w:cstheme="minorHAnsi"/>
          <w:b/>
          <w:bCs/>
          <w:sz w:val="22"/>
          <w:szCs w:val="22"/>
          <w:lang w:eastAsia="ar-SA"/>
        </w:rPr>
        <w:t xml:space="preserve">PROJEKTOWANE POSTANOWIENIA UMOWNE </w:t>
      </w:r>
      <w:r>
        <w:rPr>
          <w:rFonts w:asciiTheme="minorHAnsi" w:hAnsiTheme="minorHAnsi" w:cstheme="minorHAnsi"/>
          <w:b/>
          <w:bCs/>
          <w:sz w:val="22"/>
          <w:szCs w:val="22"/>
          <w:lang w:eastAsia="ar-SA"/>
        </w:rPr>
        <w:br/>
      </w:r>
    </w:p>
    <w:p w14:paraId="1349C791" w14:textId="77777777" w:rsidR="006739AB" w:rsidRDefault="00043049">
      <w:pPr>
        <w:jc w:val="center"/>
        <w:rPr>
          <w:rFonts w:asciiTheme="minorHAnsi" w:hAnsiTheme="minorHAnsi" w:cstheme="minorHAnsi"/>
          <w:b/>
          <w:bCs/>
          <w:sz w:val="22"/>
          <w:szCs w:val="22"/>
        </w:rPr>
      </w:pPr>
      <w:r>
        <w:rPr>
          <w:rFonts w:asciiTheme="minorHAnsi" w:hAnsiTheme="minorHAnsi" w:cstheme="minorHAnsi"/>
          <w:b/>
          <w:bCs/>
          <w:sz w:val="22"/>
          <w:szCs w:val="22"/>
          <w:lang w:eastAsia="ar-SA"/>
        </w:rPr>
        <w:t xml:space="preserve">UMOWA NR </w:t>
      </w:r>
      <w:r>
        <w:rPr>
          <w:rFonts w:asciiTheme="minorHAnsi" w:hAnsiTheme="minorHAnsi" w:cstheme="minorHAnsi"/>
          <w:sz w:val="22"/>
          <w:szCs w:val="22"/>
          <w:lang w:eastAsia="ar-SA"/>
        </w:rPr>
        <w:t>.....................................</w:t>
      </w:r>
    </w:p>
    <w:p w14:paraId="1079B5EF" w14:textId="77777777" w:rsidR="006739AB" w:rsidRDefault="006739AB">
      <w:pPr>
        <w:tabs>
          <w:tab w:val="left" w:pos="4125"/>
        </w:tabs>
        <w:rPr>
          <w:rFonts w:asciiTheme="minorHAnsi" w:hAnsiTheme="minorHAnsi" w:cstheme="minorHAnsi"/>
          <w:b/>
          <w:bCs/>
          <w:sz w:val="22"/>
          <w:szCs w:val="22"/>
          <w:lang w:eastAsia="ar-SA"/>
        </w:rPr>
      </w:pPr>
    </w:p>
    <w:p w14:paraId="28454467" w14:textId="77777777" w:rsidR="006739AB" w:rsidRDefault="00043049">
      <w:pPr>
        <w:tabs>
          <w:tab w:val="left" w:pos="4125"/>
        </w:tabs>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 xml:space="preserve">zawarta w dniu ……...................  w Lublinie, pomiędzy: </w:t>
      </w:r>
    </w:p>
    <w:p w14:paraId="045DEE33" w14:textId="77777777" w:rsidR="006739AB" w:rsidRDefault="00043049">
      <w:pPr>
        <w:tabs>
          <w:tab w:val="left" w:pos="4125"/>
        </w:tabs>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Katolickim Uniwersytetem Lubelskim Jana Pawła II, Al. Racławickie 14, 20-950 Lublin, NIP: 712-016-10-05, REGON: 000514064 - zwanym dalej „</w:t>
      </w:r>
      <w:r>
        <w:rPr>
          <w:rFonts w:asciiTheme="minorHAnsi" w:hAnsiTheme="minorHAnsi" w:cstheme="minorHAnsi"/>
          <w:b/>
          <w:sz w:val="22"/>
          <w:szCs w:val="22"/>
          <w:lang w:eastAsia="ar-SA"/>
        </w:rPr>
        <w:t>Zamawiającym</w:t>
      </w:r>
      <w:r>
        <w:rPr>
          <w:rFonts w:asciiTheme="minorHAnsi" w:hAnsiTheme="minorHAnsi" w:cstheme="minorHAnsi"/>
          <w:bCs/>
          <w:sz w:val="22"/>
          <w:szCs w:val="22"/>
          <w:lang w:eastAsia="ar-SA"/>
        </w:rPr>
        <w:t>” - reprezentowanym przez: ...................................................</w:t>
      </w:r>
    </w:p>
    <w:p w14:paraId="2287D8A5" w14:textId="77777777" w:rsidR="006739AB" w:rsidRDefault="00043049">
      <w:pPr>
        <w:tabs>
          <w:tab w:val="left" w:pos="4125"/>
        </w:tabs>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a</w:t>
      </w:r>
    </w:p>
    <w:p w14:paraId="508EFBAC" w14:textId="77777777" w:rsidR="006739AB" w:rsidRDefault="00043049">
      <w:pPr>
        <w:tabs>
          <w:tab w:val="left" w:pos="4125"/>
        </w:tabs>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....................................................................................................................................................................................................NIP:..............................................., REGON: ………………..................... - zwanym dalej „</w:t>
      </w:r>
      <w:r>
        <w:rPr>
          <w:rFonts w:asciiTheme="minorHAnsi" w:hAnsiTheme="minorHAnsi" w:cstheme="minorHAnsi"/>
          <w:b/>
          <w:sz w:val="22"/>
          <w:szCs w:val="22"/>
          <w:lang w:eastAsia="ar-SA"/>
        </w:rPr>
        <w:t>Wykonawcą</w:t>
      </w:r>
      <w:r>
        <w:rPr>
          <w:rFonts w:asciiTheme="minorHAnsi" w:hAnsiTheme="minorHAnsi" w:cstheme="minorHAnsi"/>
          <w:bCs/>
          <w:sz w:val="22"/>
          <w:szCs w:val="22"/>
          <w:lang w:eastAsia="ar-SA"/>
        </w:rPr>
        <w:t xml:space="preserve">” - reprezentowanym przez: ......................................, a </w:t>
      </w:r>
    </w:p>
    <w:p w14:paraId="1859C523" w14:textId="77777777" w:rsidR="006739AB" w:rsidRDefault="00043049">
      <w:pPr>
        <w:tabs>
          <w:tab w:val="left" w:pos="4125"/>
        </w:tabs>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 xml:space="preserve"> wspólnie zwanymi  dalej „</w:t>
      </w:r>
      <w:r>
        <w:rPr>
          <w:rFonts w:asciiTheme="minorHAnsi" w:hAnsiTheme="minorHAnsi" w:cstheme="minorHAnsi"/>
          <w:b/>
          <w:sz w:val="22"/>
          <w:szCs w:val="22"/>
          <w:lang w:eastAsia="ar-SA"/>
        </w:rPr>
        <w:t>Stronami</w:t>
      </w:r>
      <w:r>
        <w:rPr>
          <w:rFonts w:asciiTheme="minorHAnsi" w:hAnsiTheme="minorHAnsi" w:cstheme="minorHAnsi"/>
          <w:bCs/>
          <w:sz w:val="22"/>
          <w:szCs w:val="22"/>
          <w:lang w:eastAsia="ar-SA"/>
        </w:rPr>
        <w:t>”.</w:t>
      </w:r>
    </w:p>
    <w:p w14:paraId="46EC866A" w14:textId="77777777" w:rsidR="006739AB" w:rsidRDefault="006739AB">
      <w:pPr>
        <w:tabs>
          <w:tab w:val="left" w:pos="4125"/>
        </w:tabs>
        <w:jc w:val="center"/>
        <w:rPr>
          <w:rFonts w:asciiTheme="minorHAnsi" w:hAnsiTheme="minorHAnsi" w:cstheme="minorHAnsi"/>
          <w:b/>
          <w:bCs/>
          <w:sz w:val="22"/>
          <w:szCs w:val="22"/>
          <w:lang w:eastAsia="ar-SA"/>
        </w:rPr>
      </w:pPr>
    </w:p>
    <w:p w14:paraId="7AED5AE9" w14:textId="660B8F6C" w:rsidR="006739AB" w:rsidRDefault="00043049" w:rsidP="00B910D7">
      <w:pPr>
        <w:pStyle w:val="Nagwek3"/>
        <w:numPr>
          <w:ilvl w:val="0"/>
          <w:numId w:val="0"/>
        </w:numPr>
        <w:spacing w:line="276" w:lineRule="auto"/>
        <w:jc w:val="both"/>
        <w:rPr>
          <w:rFonts w:asciiTheme="minorHAnsi" w:hAnsiTheme="minorHAnsi" w:cstheme="minorHAnsi"/>
          <w:bCs/>
          <w:sz w:val="22"/>
          <w:szCs w:val="22"/>
        </w:rPr>
      </w:pPr>
      <w:r>
        <w:rPr>
          <w:rFonts w:asciiTheme="minorHAnsi" w:hAnsiTheme="minorHAnsi" w:cstheme="minorHAnsi"/>
          <w:sz w:val="22"/>
          <w:szCs w:val="22"/>
        </w:rPr>
        <w:t xml:space="preserve">W wyniku postępowania o udzielenie zamówienia publicznego z nadanym przez Zamawiającego nr </w:t>
      </w:r>
      <w:r>
        <w:rPr>
          <w:rFonts w:asciiTheme="minorHAnsi" w:hAnsiTheme="minorHAnsi" w:cstheme="minorHAnsi"/>
          <w:sz w:val="22"/>
          <w:szCs w:val="22"/>
          <w:lang w:val="pl-PL"/>
        </w:rPr>
        <w:t>AZP.274.57/2023</w:t>
      </w:r>
      <w:r>
        <w:rPr>
          <w:rFonts w:asciiTheme="minorHAnsi" w:hAnsiTheme="minorHAnsi" w:cstheme="minorHAnsi"/>
          <w:sz w:val="22"/>
          <w:szCs w:val="22"/>
        </w:rPr>
        <w:t xml:space="preserve">, pod nazwą: </w:t>
      </w:r>
      <w:r w:rsidRPr="002051BE">
        <w:rPr>
          <w:rStyle w:val="FontStyle92"/>
          <w:rFonts w:ascii="Calibri" w:hAnsi="Calibri" w:cs="Calibri"/>
          <w:b w:val="0"/>
          <w:sz w:val="24"/>
          <w:szCs w:val="24"/>
        </w:rPr>
        <w:t>Usługa</w:t>
      </w:r>
      <w:r>
        <w:rPr>
          <w:rStyle w:val="FontStyle92"/>
          <w:rFonts w:ascii="Calibri" w:hAnsi="Calibri" w:cs="Calibri"/>
          <w:sz w:val="24"/>
          <w:szCs w:val="24"/>
        </w:rPr>
        <w:t xml:space="preserve"> </w:t>
      </w:r>
      <w:r>
        <w:rPr>
          <w:rFonts w:ascii="Calibri" w:hAnsi="Calibri" w:cs="Calibri"/>
          <w:sz w:val="24"/>
          <w:szCs w:val="24"/>
        </w:rPr>
        <w:t xml:space="preserve">certyfikacji normy ISO/IEC 27001 lub równoważnej w zakresie zarządzania infrastrukturą i systemami informatycznymi </w:t>
      </w:r>
      <w:r>
        <w:rPr>
          <w:rFonts w:ascii="Calibri" w:hAnsi="Calibri" w:cs="Calibri"/>
          <w:iCs/>
          <w:sz w:val="24"/>
          <w:szCs w:val="24"/>
        </w:rPr>
        <w:t>Katolickiego Uniwersytetu Lubelskiego Jana Pawła II</w:t>
      </w:r>
      <w:r>
        <w:rPr>
          <w:rFonts w:ascii="Calibri" w:hAnsi="Calibri" w:cs="Calibri"/>
          <w:iCs/>
          <w:sz w:val="24"/>
          <w:szCs w:val="24"/>
          <w:lang w:val="pl-PL"/>
        </w:rPr>
        <w:t xml:space="preserve"> </w:t>
      </w:r>
      <w:r>
        <w:rPr>
          <w:rFonts w:asciiTheme="minorHAnsi" w:hAnsiTheme="minorHAnsi" w:cstheme="minorHAnsi"/>
          <w:sz w:val="22"/>
          <w:szCs w:val="22"/>
        </w:rPr>
        <w:t xml:space="preserve"> </w:t>
      </w:r>
      <w:r>
        <w:rPr>
          <w:rFonts w:asciiTheme="minorHAnsi" w:hAnsiTheme="minorHAnsi" w:cstheme="minorHAnsi"/>
          <w:b/>
          <w:sz w:val="22"/>
          <w:szCs w:val="22"/>
        </w:rPr>
        <w:t xml:space="preserve">(dalej nazywanego „Postępowaniem”), </w:t>
      </w:r>
      <w:r>
        <w:rPr>
          <w:rFonts w:asciiTheme="minorHAnsi" w:hAnsiTheme="minorHAnsi" w:cstheme="minorHAnsi"/>
          <w:sz w:val="22"/>
          <w:szCs w:val="22"/>
        </w:rPr>
        <w:t>prowadzonego w trybie art. 275 pkt 1) ustawy z dnia 11 września 2019 r. Prawo zamówień publicznych (Dz. U. z 2023 r., poz. 1605 ze zm.), zwaną dalej „</w:t>
      </w:r>
      <w:r>
        <w:rPr>
          <w:rFonts w:asciiTheme="minorHAnsi" w:hAnsiTheme="minorHAnsi" w:cstheme="minorHAnsi"/>
          <w:b/>
          <w:bCs/>
          <w:sz w:val="22"/>
          <w:szCs w:val="22"/>
        </w:rPr>
        <w:t>PZP</w:t>
      </w:r>
      <w:r>
        <w:rPr>
          <w:rFonts w:asciiTheme="minorHAnsi" w:hAnsiTheme="minorHAnsi" w:cstheme="minorHAnsi"/>
          <w:sz w:val="22"/>
          <w:szCs w:val="22"/>
        </w:rPr>
        <w:t>”, została zawarta umowa o następującej treści:</w:t>
      </w:r>
    </w:p>
    <w:p w14:paraId="7EC584A4" w14:textId="77777777" w:rsidR="006739AB" w:rsidRDefault="006739AB">
      <w:pPr>
        <w:jc w:val="both"/>
        <w:rPr>
          <w:rFonts w:asciiTheme="minorHAnsi" w:hAnsiTheme="minorHAnsi" w:cstheme="minorHAnsi"/>
          <w:sz w:val="22"/>
          <w:szCs w:val="22"/>
        </w:rPr>
      </w:pPr>
    </w:p>
    <w:p w14:paraId="7A7E8C46"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1 PRZEDMIOT UMOWY</w:t>
      </w:r>
    </w:p>
    <w:p w14:paraId="63D84DA4" w14:textId="77777777" w:rsidR="006739AB" w:rsidRDefault="006739AB">
      <w:pPr>
        <w:jc w:val="both"/>
        <w:rPr>
          <w:rFonts w:asciiTheme="minorHAnsi" w:hAnsiTheme="minorHAnsi" w:cstheme="minorHAnsi"/>
          <w:sz w:val="22"/>
          <w:szCs w:val="22"/>
        </w:rPr>
      </w:pPr>
    </w:p>
    <w:p w14:paraId="7C27824A" w14:textId="77777777" w:rsidR="006739AB" w:rsidRDefault="00043049">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Wykonawca oświadcza, że jest uprawniony do prowadzenia weryfikacji (audytu) i certyfikacji w zakresie spełniania przez jednostki wymogów normy ISO/IEC 27001:2022 lub równoważnej z nią normy ___________ </w:t>
      </w:r>
      <w:r>
        <w:rPr>
          <w:rFonts w:asciiTheme="minorHAnsi" w:hAnsiTheme="minorHAnsi" w:cstheme="minorHAnsi"/>
          <w:i/>
          <w:iCs/>
          <w:sz w:val="22"/>
          <w:szCs w:val="22"/>
        </w:rPr>
        <w:t>[zgodnie z ofertą Wykonawcy]</w:t>
      </w:r>
      <w:r>
        <w:rPr>
          <w:rFonts w:asciiTheme="minorHAnsi" w:hAnsiTheme="minorHAnsi" w:cstheme="minorHAnsi"/>
          <w:sz w:val="22"/>
          <w:szCs w:val="22"/>
        </w:rPr>
        <w:t>, zwanej dalej „</w:t>
      </w:r>
      <w:r>
        <w:rPr>
          <w:rFonts w:asciiTheme="minorHAnsi" w:hAnsiTheme="minorHAnsi" w:cstheme="minorHAnsi"/>
          <w:b/>
          <w:bCs/>
          <w:sz w:val="22"/>
          <w:szCs w:val="22"/>
        </w:rPr>
        <w:t>Normą</w:t>
      </w:r>
      <w:r>
        <w:rPr>
          <w:rFonts w:asciiTheme="minorHAnsi" w:hAnsiTheme="minorHAnsi" w:cstheme="minorHAnsi"/>
          <w:sz w:val="22"/>
          <w:szCs w:val="22"/>
        </w:rPr>
        <w:t xml:space="preserve">”, na dowód czego przedstawił w toku postępowania dokumenty potwierdzające upoważnienie do przeprowadzenia tego procesu. </w:t>
      </w:r>
    </w:p>
    <w:p w14:paraId="12BE3870" w14:textId="77777777" w:rsidR="006739AB" w:rsidRDefault="00043049">
      <w:pPr>
        <w:numPr>
          <w:ilvl w:val="0"/>
          <w:numId w:val="2"/>
        </w:numPr>
        <w:jc w:val="both"/>
        <w:rPr>
          <w:rFonts w:asciiTheme="minorHAnsi" w:hAnsiTheme="minorHAnsi" w:cstheme="minorHAnsi"/>
          <w:sz w:val="22"/>
          <w:szCs w:val="22"/>
        </w:rPr>
      </w:pPr>
      <w:r>
        <w:rPr>
          <w:rFonts w:asciiTheme="minorHAnsi" w:hAnsiTheme="minorHAnsi" w:cstheme="minorHAnsi"/>
          <w:sz w:val="22"/>
          <w:szCs w:val="22"/>
        </w:rPr>
        <w:t>W związku z posiadaniem ww. upoważnienia, Zamawiający powierza Wykonawcy przeprowadzenie procesu certyfikacji dot. wdrożonego przez Zamawiającego Systemu Zarządzania Bezpieczeństwem Informacji. Zamawiający powierza Wykonawcy przeprowadzenie procesu certyfikacji w zakresie i obszarach określonych w opisie przedmiotu zamówienia stanowiącym załącznik nr 1 do niniejszej umowy (dalej nazywanym „</w:t>
      </w:r>
      <w:r>
        <w:rPr>
          <w:rFonts w:asciiTheme="minorHAnsi" w:hAnsiTheme="minorHAnsi" w:cstheme="minorHAnsi"/>
          <w:b/>
          <w:bCs/>
          <w:sz w:val="22"/>
          <w:szCs w:val="22"/>
        </w:rPr>
        <w:t>OPZ</w:t>
      </w:r>
      <w:r>
        <w:rPr>
          <w:rFonts w:asciiTheme="minorHAnsi" w:hAnsiTheme="minorHAnsi" w:cstheme="minorHAnsi"/>
          <w:sz w:val="22"/>
          <w:szCs w:val="22"/>
        </w:rPr>
        <w:t xml:space="preserve">”). Wykonawca zobowiązuje się do wykonania niniejszej umowy zgodnie z ofertą Wykonawcy stanowiącą załącznik nr 2 do niniejszej umowy. </w:t>
      </w:r>
    </w:p>
    <w:p w14:paraId="2687D55D" w14:textId="77777777" w:rsidR="006739AB" w:rsidRDefault="00043049">
      <w:pPr>
        <w:numPr>
          <w:ilvl w:val="0"/>
          <w:numId w:val="2"/>
        </w:numPr>
        <w:jc w:val="both"/>
        <w:rPr>
          <w:rFonts w:asciiTheme="minorHAnsi" w:hAnsiTheme="minorHAnsi" w:cstheme="minorHAnsi"/>
          <w:sz w:val="22"/>
          <w:szCs w:val="22"/>
        </w:rPr>
      </w:pPr>
      <w:r>
        <w:rPr>
          <w:rFonts w:asciiTheme="minorHAnsi" w:hAnsiTheme="minorHAnsi" w:cstheme="minorHAnsi"/>
          <w:sz w:val="22"/>
          <w:szCs w:val="22"/>
        </w:rPr>
        <w:t>Wykonawca zobowiązuje się do przeprowadzenia na rzecz Zamawiającego:</w:t>
      </w:r>
    </w:p>
    <w:p w14:paraId="44111EDC" w14:textId="2F0BDCF6" w:rsidR="006739AB" w:rsidRDefault="00043049">
      <w:pPr>
        <w:numPr>
          <w:ilvl w:val="1"/>
          <w:numId w:val="2"/>
        </w:numPr>
        <w:jc w:val="both"/>
        <w:rPr>
          <w:rFonts w:asciiTheme="minorHAnsi" w:hAnsiTheme="minorHAnsi" w:cstheme="minorHAnsi"/>
          <w:sz w:val="22"/>
          <w:szCs w:val="22"/>
        </w:rPr>
      </w:pPr>
      <w:r>
        <w:rPr>
          <w:rFonts w:asciiTheme="minorHAnsi" w:hAnsiTheme="minorHAnsi" w:cstheme="minorHAnsi"/>
          <w:sz w:val="22"/>
          <w:szCs w:val="22"/>
        </w:rPr>
        <w:t>audytu certyfikującego (zgodnie z harmonogramem opisanym w § 4 poniżej</w:t>
      </w:r>
      <w:r w:rsidR="00CE0A2C">
        <w:rPr>
          <w:rFonts w:asciiTheme="minorHAnsi" w:hAnsiTheme="minorHAnsi" w:cstheme="minorHAnsi"/>
          <w:sz w:val="22"/>
          <w:szCs w:val="22"/>
        </w:rPr>
        <w:t>)</w:t>
      </w:r>
      <w:r>
        <w:rPr>
          <w:rFonts w:asciiTheme="minorHAnsi" w:hAnsiTheme="minorHAnsi" w:cstheme="minorHAnsi"/>
          <w:sz w:val="22"/>
          <w:szCs w:val="22"/>
        </w:rPr>
        <w:t>;</w:t>
      </w:r>
    </w:p>
    <w:p w14:paraId="5FD9C219" w14:textId="77777777" w:rsidR="006739AB" w:rsidRDefault="00043049">
      <w:pPr>
        <w:numPr>
          <w:ilvl w:val="1"/>
          <w:numId w:val="2"/>
        </w:numPr>
        <w:jc w:val="both"/>
        <w:rPr>
          <w:rFonts w:asciiTheme="minorHAnsi" w:hAnsiTheme="minorHAnsi" w:cstheme="minorHAnsi"/>
          <w:sz w:val="22"/>
          <w:szCs w:val="22"/>
        </w:rPr>
      </w:pPr>
      <w:r>
        <w:rPr>
          <w:rFonts w:asciiTheme="minorHAnsi" w:hAnsiTheme="minorHAnsi" w:cstheme="minorHAnsi"/>
          <w:sz w:val="22"/>
          <w:szCs w:val="22"/>
        </w:rPr>
        <w:t>wydania Zamawiającemu certyfikatu (w przypadku wydania pozytywnej oceny w zakresie spełnienia wymagań Normy);</w:t>
      </w:r>
    </w:p>
    <w:p w14:paraId="3FF833AA" w14:textId="77777777" w:rsidR="006739AB" w:rsidRDefault="00043049">
      <w:pPr>
        <w:numPr>
          <w:ilvl w:val="1"/>
          <w:numId w:val="2"/>
        </w:numPr>
        <w:jc w:val="both"/>
        <w:rPr>
          <w:rFonts w:asciiTheme="minorHAnsi" w:hAnsiTheme="minorHAnsi" w:cstheme="minorHAnsi"/>
          <w:sz w:val="22"/>
          <w:szCs w:val="22"/>
        </w:rPr>
      </w:pPr>
      <w:r>
        <w:rPr>
          <w:rFonts w:asciiTheme="minorHAnsi" w:hAnsiTheme="minorHAnsi" w:cstheme="minorHAnsi"/>
          <w:sz w:val="22"/>
          <w:szCs w:val="22"/>
        </w:rPr>
        <w:t>przeprowadzenia dwóch audytów nadzoru zgodnie z wymaganiami Normy – pierwszego przed upływem 12 miesięcy od wydania Zamawiającemu certyfikatu, drugiego przed upływem 12 miesięcy od daty przeprowadzenia poprzedniego audytu nadzoru.</w:t>
      </w:r>
    </w:p>
    <w:p w14:paraId="2FE2E0E4" w14:textId="77777777" w:rsidR="006739AB" w:rsidRDefault="006739AB">
      <w:pPr>
        <w:jc w:val="center"/>
        <w:rPr>
          <w:rFonts w:asciiTheme="minorHAnsi" w:hAnsiTheme="minorHAnsi" w:cstheme="minorHAnsi"/>
          <w:sz w:val="22"/>
          <w:szCs w:val="22"/>
        </w:rPr>
      </w:pPr>
    </w:p>
    <w:p w14:paraId="2DDA6664" w14:textId="77777777" w:rsidR="006739AB" w:rsidRDefault="006739AB">
      <w:pPr>
        <w:jc w:val="center"/>
        <w:rPr>
          <w:rFonts w:asciiTheme="minorHAnsi" w:hAnsiTheme="minorHAnsi" w:cstheme="minorHAnsi"/>
          <w:sz w:val="22"/>
          <w:szCs w:val="22"/>
        </w:rPr>
      </w:pPr>
    </w:p>
    <w:p w14:paraId="2E96E2D2"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2 WARUNKI REALIZACJI</w:t>
      </w:r>
    </w:p>
    <w:p w14:paraId="6D88599E" w14:textId="77777777" w:rsidR="006739AB" w:rsidRDefault="00043049">
      <w:pPr>
        <w:numPr>
          <w:ilvl w:val="2"/>
          <w:numId w:val="4"/>
        </w:numPr>
        <w:ind w:left="426" w:hanging="426"/>
        <w:jc w:val="both"/>
        <w:rPr>
          <w:rFonts w:asciiTheme="minorHAnsi" w:hAnsiTheme="minorHAnsi" w:cstheme="minorHAnsi"/>
          <w:sz w:val="22"/>
          <w:szCs w:val="22"/>
        </w:rPr>
      </w:pPr>
      <w:r>
        <w:rPr>
          <w:rFonts w:asciiTheme="minorHAnsi" w:hAnsiTheme="minorHAnsi" w:cstheme="minorHAnsi"/>
          <w:sz w:val="22"/>
          <w:szCs w:val="22"/>
        </w:rPr>
        <w:t>Do wykonywania niniejszej umowy, Wykonawca wyznaczy zespół, dalej określany łącznie jako „</w:t>
      </w:r>
      <w:r>
        <w:rPr>
          <w:rFonts w:asciiTheme="minorHAnsi" w:hAnsiTheme="minorHAnsi" w:cstheme="minorHAnsi"/>
          <w:b/>
          <w:bCs/>
          <w:sz w:val="22"/>
          <w:szCs w:val="22"/>
        </w:rPr>
        <w:t>Zespół Wykonawcy</w:t>
      </w:r>
      <w:r>
        <w:rPr>
          <w:rFonts w:asciiTheme="minorHAnsi" w:hAnsiTheme="minorHAnsi" w:cstheme="minorHAnsi"/>
          <w:sz w:val="22"/>
          <w:szCs w:val="22"/>
        </w:rPr>
        <w:t>”, obejmujący:</w:t>
      </w:r>
    </w:p>
    <w:p w14:paraId="22E2FF9B" w14:textId="77777777" w:rsidR="006739AB" w:rsidRDefault="00043049">
      <w:pPr>
        <w:numPr>
          <w:ilvl w:val="0"/>
          <w:numId w:val="17"/>
        </w:numPr>
        <w:jc w:val="both"/>
        <w:rPr>
          <w:rFonts w:asciiTheme="minorHAnsi" w:hAnsiTheme="minorHAnsi" w:cstheme="minorHAnsi"/>
          <w:sz w:val="22"/>
          <w:szCs w:val="22"/>
        </w:rPr>
      </w:pPr>
      <w:r>
        <w:rPr>
          <w:rFonts w:asciiTheme="minorHAnsi" w:hAnsiTheme="minorHAnsi" w:cstheme="minorHAnsi"/>
          <w:sz w:val="22"/>
          <w:szCs w:val="22"/>
        </w:rPr>
        <w:lastRenderedPageBreak/>
        <w:t>zespół realizujący audyt certyfikujący - składający się z odpowiedniej liczby osób do realizacji zadania, przy czym co najmniej jedna z nich  posiadać będzie kompetencje audytora wiodącego (wg wymagań Normy) oraz</w:t>
      </w:r>
    </w:p>
    <w:p w14:paraId="7974A4DD" w14:textId="77777777" w:rsidR="006739AB" w:rsidRDefault="00043049">
      <w:pPr>
        <w:numPr>
          <w:ilvl w:val="0"/>
          <w:numId w:val="17"/>
        </w:numPr>
        <w:jc w:val="both"/>
        <w:rPr>
          <w:rFonts w:asciiTheme="minorHAnsi" w:hAnsiTheme="minorHAnsi" w:cstheme="minorHAnsi"/>
          <w:sz w:val="22"/>
          <w:szCs w:val="22"/>
        </w:rPr>
      </w:pPr>
      <w:r>
        <w:rPr>
          <w:rFonts w:asciiTheme="minorHAnsi" w:hAnsiTheme="minorHAnsi" w:cstheme="minorHAnsi"/>
          <w:sz w:val="22"/>
          <w:szCs w:val="22"/>
        </w:rPr>
        <w:t>zespół realizujący audyty nadzoru – składający się z odpowiedniej liczby osób do realizacji zadania, przy czym co najmniej jedna z nich  posiadać będzie kompetencje audytora wiodącego (wg wymagań Normy);</w:t>
      </w:r>
    </w:p>
    <w:p w14:paraId="0AE59E09" w14:textId="77777777" w:rsidR="006739AB" w:rsidRDefault="00043049">
      <w:pPr>
        <w:numPr>
          <w:ilvl w:val="0"/>
          <w:numId w:val="17"/>
        </w:numPr>
        <w:jc w:val="both"/>
        <w:rPr>
          <w:rFonts w:asciiTheme="minorHAnsi" w:hAnsiTheme="minorHAnsi" w:cstheme="minorHAnsi"/>
          <w:sz w:val="22"/>
          <w:szCs w:val="22"/>
        </w:rPr>
      </w:pPr>
      <w:r>
        <w:rPr>
          <w:rFonts w:asciiTheme="minorHAnsi" w:hAnsiTheme="minorHAnsi" w:cstheme="minorHAnsi"/>
          <w:sz w:val="22"/>
          <w:szCs w:val="22"/>
        </w:rPr>
        <w:t>koordynatora Wykonawcy wyznaczonego zgodnie z ustępem 5 niniejszego paragrafu.</w:t>
      </w:r>
    </w:p>
    <w:p w14:paraId="25EC7A8A" w14:textId="77777777" w:rsidR="006739AB" w:rsidRDefault="00043049">
      <w:pPr>
        <w:ind w:left="426"/>
        <w:jc w:val="both"/>
        <w:rPr>
          <w:rFonts w:asciiTheme="minorHAnsi" w:hAnsiTheme="minorHAnsi" w:cstheme="minorHAnsi"/>
          <w:sz w:val="22"/>
          <w:szCs w:val="22"/>
        </w:rPr>
      </w:pPr>
      <w:r>
        <w:rPr>
          <w:rFonts w:asciiTheme="minorHAnsi" w:hAnsiTheme="minorHAnsi" w:cstheme="minorHAnsi"/>
          <w:sz w:val="22"/>
          <w:szCs w:val="22"/>
        </w:rPr>
        <w:t xml:space="preserve">Składy zespołów wymienionych w punkcie a. i b. mogą być w całości lub części tożsame. </w:t>
      </w:r>
    </w:p>
    <w:p w14:paraId="7C25CD9B" w14:textId="77777777" w:rsidR="006739AB" w:rsidRDefault="00043049">
      <w:pPr>
        <w:pStyle w:val="Akapitzlist"/>
        <w:numPr>
          <w:ilvl w:val="2"/>
          <w:numId w:val="4"/>
        </w:numPr>
        <w:ind w:left="426" w:hanging="426"/>
        <w:jc w:val="both"/>
        <w:rPr>
          <w:rFonts w:asciiTheme="minorHAnsi" w:hAnsiTheme="minorHAnsi" w:cstheme="minorHAnsi"/>
        </w:rPr>
      </w:pPr>
      <w:r>
        <w:rPr>
          <w:rFonts w:cstheme="minorHAnsi"/>
        </w:rPr>
        <w:t xml:space="preserve">Wykonawca w zależności od potrzeb, uzupełni skład Zespołu Wykonawcy o specjalistów, spoza minimalnego grona wymienionego w ustępie poprzednim. </w:t>
      </w:r>
    </w:p>
    <w:p w14:paraId="514DAC78" w14:textId="2B47FF0D" w:rsidR="006739AB" w:rsidRDefault="00043049">
      <w:pPr>
        <w:pStyle w:val="Akapitzlist"/>
        <w:numPr>
          <w:ilvl w:val="2"/>
          <w:numId w:val="4"/>
        </w:numPr>
        <w:ind w:left="426" w:hanging="426"/>
        <w:jc w:val="both"/>
        <w:rPr>
          <w:rStyle w:val="markedcontent"/>
          <w:rFonts w:asciiTheme="minorHAnsi" w:hAnsiTheme="minorHAnsi" w:cstheme="minorHAnsi"/>
        </w:rPr>
      </w:pPr>
      <w:r>
        <w:rPr>
          <w:rFonts w:cstheme="minorHAnsi"/>
        </w:rPr>
        <w:t xml:space="preserve">Przed przystąpieniem do realizacji niniejszej umowy, Wykonawca zobowiązany jest do przekazania Zamawiającemu na piśmie pod rygorem nieważności, listy wszystkich członków Zespołu Wykonawcy oraz udokumentowania ich kompetencji w zakresie wskazanym w OPZ (o ile nie zostały one udokumentowane przy złożeniu oferty). Listę członków Zespołu realizujących czynności wymienione w § 2 ust. 1 lit. a., Wykonawca przedstawi najpóźniej w terminie określonym w § 4 ust. 1 lit. a.  W przypadku jakiejkolwiek zmiany w składzie Zespołu Wykonawcy, Wykonawca zobowiązany jest do niezwłocznego przekazania Zamawiającemu zaktualizowanej listy jego członków (i ewentualnie udokumentowania jego kompetencji w zakresie wskazanym w OPZ), przed powierzeniem nowemu członkowi jakiejkolwiek czynności związanej z realizacją niniejszej umowy. Zamawiający może sprzeciwić się realizacji umowy z udziałem nowego członka Zespołu Wykonawcy, jeżeli zmiana dotyczy </w:t>
      </w:r>
      <w:r>
        <w:rPr>
          <w:rStyle w:val="markedcontent"/>
          <w:rFonts w:cstheme="minorHAnsi"/>
        </w:rPr>
        <w:t>członka Zespołu Wykonawcy i będzie polegać na zastąpieniu dotychczasowej</w:t>
      </w:r>
      <w:r>
        <w:rPr>
          <w:rFonts w:cstheme="minorHAnsi"/>
        </w:rPr>
        <w:t xml:space="preserve"> </w:t>
      </w:r>
      <w:r>
        <w:rPr>
          <w:rStyle w:val="markedcontent"/>
          <w:rFonts w:cstheme="minorHAnsi"/>
        </w:rPr>
        <w:t xml:space="preserve">osoby inną, która nie posiada kwalifikacji </w:t>
      </w:r>
      <w:r w:rsidR="00F73687">
        <w:rPr>
          <w:rStyle w:val="markedcontent"/>
          <w:rFonts w:cstheme="minorHAnsi"/>
        </w:rPr>
        <w:t xml:space="preserve">odpowiadających </w:t>
      </w:r>
      <w:r w:rsidR="002B59A5">
        <w:rPr>
          <w:rStyle w:val="markedcontent"/>
          <w:rFonts w:cstheme="minorHAnsi"/>
        </w:rPr>
        <w:t xml:space="preserve"> wymog</w:t>
      </w:r>
      <w:r w:rsidR="00F73687">
        <w:rPr>
          <w:rStyle w:val="markedcontent"/>
          <w:rFonts w:cstheme="minorHAnsi"/>
        </w:rPr>
        <w:t>om</w:t>
      </w:r>
      <w:r w:rsidR="002B59A5">
        <w:rPr>
          <w:rStyle w:val="markedcontent"/>
          <w:rFonts w:cstheme="minorHAnsi"/>
        </w:rPr>
        <w:t xml:space="preserve"> Zamawiającego</w:t>
      </w:r>
      <w:r>
        <w:rPr>
          <w:rStyle w:val="markedcontent"/>
          <w:rFonts w:cstheme="minorHAnsi"/>
        </w:rPr>
        <w:t xml:space="preserve">. </w:t>
      </w:r>
    </w:p>
    <w:p w14:paraId="2BDE467F" w14:textId="77777777" w:rsidR="006739AB" w:rsidRDefault="00043049">
      <w:pPr>
        <w:pStyle w:val="Akapitzlist"/>
        <w:numPr>
          <w:ilvl w:val="2"/>
          <w:numId w:val="4"/>
        </w:numPr>
        <w:ind w:left="426" w:hanging="426"/>
        <w:jc w:val="both"/>
        <w:rPr>
          <w:rFonts w:asciiTheme="minorHAnsi" w:hAnsiTheme="minorHAnsi" w:cstheme="minorHAnsi"/>
        </w:rPr>
      </w:pPr>
      <w:r>
        <w:rPr>
          <w:rFonts w:cstheme="minorHAnsi"/>
        </w:rPr>
        <w:t xml:space="preserve">Wszelkie czynności związane z realizacją niniejszej umowy, mogą zostać powierzone przez Wykonawcę wyłącznie członkom Zespołu Wykonawcy, którzy zostali wskazani Zamawiającemu zgodnie z postanowieniami ustępu poprzedniego. </w:t>
      </w:r>
    </w:p>
    <w:p w14:paraId="094333E2" w14:textId="77777777" w:rsidR="006739AB" w:rsidRDefault="00043049">
      <w:pPr>
        <w:pStyle w:val="Akapitzlist"/>
        <w:numPr>
          <w:ilvl w:val="2"/>
          <w:numId w:val="4"/>
        </w:numPr>
        <w:ind w:left="426" w:hanging="426"/>
        <w:jc w:val="both"/>
        <w:rPr>
          <w:rFonts w:asciiTheme="minorHAnsi" w:hAnsiTheme="minorHAnsi" w:cstheme="minorHAnsi"/>
        </w:rPr>
      </w:pPr>
      <w:r>
        <w:rPr>
          <w:rFonts w:cstheme="minorHAnsi"/>
          <w:lang w:eastAsia="ar-SA"/>
        </w:rPr>
        <w:t>Jako koordynatora do spraw związanych z wykonaniem niniejszej umowy Wykonawca wyznacza następującą osobę: ..............................................................., adres e-mail: .........................................; nr tel.: .....................................</w:t>
      </w:r>
    </w:p>
    <w:p w14:paraId="722A0BFD" w14:textId="77777777" w:rsidR="006739AB" w:rsidRDefault="00043049">
      <w:pPr>
        <w:pStyle w:val="Akapitzlist"/>
        <w:numPr>
          <w:ilvl w:val="2"/>
          <w:numId w:val="4"/>
        </w:numPr>
        <w:ind w:left="426" w:hanging="426"/>
        <w:jc w:val="both"/>
        <w:rPr>
          <w:rFonts w:asciiTheme="minorHAnsi" w:hAnsiTheme="minorHAnsi" w:cstheme="minorHAnsi"/>
        </w:rPr>
      </w:pPr>
      <w:r>
        <w:rPr>
          <w:rFonts w:cstheme="minorHAnsi"/>
          <w:lang w:eastAsia="ar-SA"/>
        </w:rPr>
        <w:t>Jako koordynatora do spraw związanych z wykonaniem niniejszej umowy Zamawiający wyznacza następującą osobę:  ..............................................................., adres e-mail: .........................................; nr tel.: .....................................</w:t>
      </w:r>
      <w:r>
        <w:rPr>
          <w:rFonts w:eastAsia="Segoe UI" w:cstheme="minorHAnsi"/>
          <w:lang w:bidi="en-US"/>
        </w:rPr>
        <w:t>.</w:t>
      </w:r>
    </w:p>
    <w:p w14:paraId="521ACD2A" w14:textId="77777777" w:rsidR="006739AB" w:rsidRDefault="00043049">
      <w:pPr>
        <w:pStyle w:val="Akapitzlist"/>
        <w:numPr>
          <w:ilvl w:val="2"/>
          <w:numId w:val="4"/>
        </w:numPr>
        <w:ind w:left="426" w:hanging="426"/>
        <w:jc w:val="both"/>
        <w:rPr>
          <w:rFonts w:asciiTheme="minorHAnsi" w:hAnsiTheme="minorHAnsi" w:cstheme="minorHAnsi"/>
        </w:rPr>
      </w:pPr>
      <w:r>
        <w:rPr>
          <w:rFonts w:cstheme="minorHAnsi"/>
          <w:lang w:eastAsia="ar-SA"/>
        </w:rPr>
        <w:t xml:space="preserve">Zmiana osób wskazanych w ustępach 5 i 6 nie stanowi zmiany niniejszej umowy. Każda ze stron może jednostronnie dokonać zmiany osób wyznaczonych do koordynacji powiadamiając o tym drugą Stronę na piśmie. Zmiana staje się skuteczna z chwilą zawiadomienia. </w:t>
      </w:r>
    </w:p>
    <w:p w14:paraId="693D9F98"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3 INFORMACJE O POUFNOŚCI</w:t>
      </w:r>
    </w:p>
    <w:p w14:paraId="7C20742A" w14:textId="77777777" w:rsidR="006739AB" w:rsidRDefault="00043049">
      <w:pPr>
        <w:ind w:left="360"/>
        <w:jc w:val="both"/>
        <w:rPr>
          <w:rFonts w:asciiTheme="minorHAnsi" w:hAnsiTheme="minorHAnsi" w:cstheme="minorHAnsi"/>
          <w:sz w:val="22"/>
          <w:szCs w:val="22"/>
        </w:rPr>
      </w:pPr>
      <w:r>
        <w:rPr>
          <w:rFonts w:asciiTheme="minorHAnsi" w:hAnsiTheme="minorHAnsi" w:cstheme="minorHAnsi"/>
          <w:sz w:val="22"/>
          <w:szCs w:val="22"/>
        </w:rPr>
        <w:t xml:space="preserve"> </w:t>
      </w:r>
    </w:p>
    <w:p w14:paraId="04156952" w14:textId="77777777" w:rsidR="006739AB" w:rsidRDefault="00043049">
      <w:pPr>
        <w:numPr>
          <w:ilvl w:val="0"/>
          <w:numId w:val="5"/>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W celu wykonania niniejszej umowy, Zamawiający udostępni Wykonawcy niezbędne informacje dot. działalności Zamawiającego objętej certyfikacją, w tym jego strukturze organizacyjnej, stosowanych procedurach i procesach oraz systemach zabezpieczeń. </w:t>
      </w:r>
    </w:p>
    <w:p w14:paraId="44761E38" w14:textId="77777777" w:rsidR="006739AB" w:rsidRDefault="00043049">
      <w:pPr>
        <w:numPr>
          <w:ilvl w:val="0"/>
          <w:numId w:val="5"/>
        </w:numPr>
        <w:ind w:left="426" w:hanging="426"/>
        <w:jc w:val="both"/>
        <w:rPr>
          <w:rFonts w:asciiTheme="minorHAnsi" w:hAnsiTheme="minorHAnsi" w:cstheme="minorHAnsi"/>
          <w:sz w:val="22"/>
          <w:szCs w:val="22"/>
        </w:rPr>
      </w:pPr>
      <w:r>
        <w:rPr>
          <w:rFonts w:asciiTheme="minorHAnsi" w:hAnsiTheme="minorHAnsi" w:cstheme="minorHAnsi"/>
          <w:sz w:val="22"/>
          <w:szCs w:val="22"/>
        </w:rPr>
        <w:t>Wszelkie informacje przekazywane Wykonawcy w związku z wykonaniem niniejszej umowy udostępniane są z zastrzeżeniem poufności. Wykonawca zobowiązuje się do nieujawniania i nieprzekazywania innym osobom informacji dotyczących Zamawiającego, uzyskanych w związku z wykonaniem niniejszej umowy, ani też do niewykorzystywania tych informacji do własnych celów. Obowiązek powyższy dotyczy w szczególności informacji o charakterze technologicznym, organizacyjnym, informatycznym, a także handlowym. Zakres zobowiązań Wykonawcy dot. zachowania poufności, obejmuje w szczególności wszystkie obowiązki Audytora określone we wzorze umowy stanowiącym załącznik nr 3 do niniejszej umowy.</w:t>
      </w:r>
      <w:r>
        <w:rPr>
          <w:rFonts w:cstheme="minorHAnsi"/>
        </w:rPr>
        <w:t xml:space="preserve"> </w:t>
      </w:r>
      <w:r>
        <w:rPr>
          <w:rFonts w:asciiTheme="minorHAnsi" w:hAnsiTheme="minorHAnsi" w:cstheme="minorHAnsi"/>
          <w:sz w:val="22"/>
          <w:szCs w:val="22"/>
        </w:rPr>
        <w:t xml:space="preserve">W razie niewykonania lub </w:t>
      </w:r>
      <w:r>
        <w:rPr>
          <w:rFonts w:asciiTheme="minorHAnsi" w:hAnsiTheme="minorHAnsi" w:cstheme="minorHAnsi"/>
          <w:sz w:val="22"/>
          <w:szCs w:val="22"/>
        </w:rPr>
        <w:lastRenderedPageBreak/>
        <w:t>nienależytego wykonania obowiązków określonych w niniejszym ustępie, Wykonawca zobowiązany będzie do naprawienia poniesionej z tego tytułu przez Zamawiającego szkody.</w:t>
      </w:r>
    </w:p>
    <w:p w14:paraId="0272235D" w14:textId="77777777" w:rsidR="006739AB" w:rsidRDefault="00043049">
      <w:pPr>
        <w:numPr>
          <w:ilvl w:val="0"/>
          <w:numId w:val="5"/>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zobowiązuje się do zapewnienia, że obowiązek określony w ustępie poprzednim będzie przestrzegany przez osoby, którym powierzy lub z których pomocą wykonuje niniejszą umowę (członków Zespołu Wykonawcy). W celu wykonania powyższego obowiązku, Wykonawca zobowiązany jest doprowadzić do zawarcia przez wszystkich członków Zespołu Wykonawcy umów o poufności zgodnych ze wzorem stanowiącym załącznik nr 3 do niniejszej umowy. Wykonawca zobowiązany jest do złożenia Zamawiającemu oryginałów ww. umów przed przystąpieniem do realizacji niniejszej umowy. Zamawiający jest uprawniony do powstrzymania się z udostępnieniem jakichkolwiek informacji dotyczących Zamawiającego osobom wskazanym przez Wykonawcę, do czasu otrzymania od Wykonawcy oświadczeń tych osób, zgodnych ze wzorem stanowiącym załącznik nr 3  do niniejszej umowy. </w:t>
      </w:r>
    </w:p>
    <w:p w14:paraId="6FC3522B" w14:textId="77777777" w:rsidR="006739AB" w:rsidRDefault="00043049">
      <w:pPr>
        <w:numPr>
          <w:ilvl w:val="0"/>
          <w:numId w:val="5"/>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Wraz z przekazaniem Zamawiającemu oświadczeń członków Zespołu Wykonawcy zgodnych z załącznikiem nr 3 do niniejszej umowy, Zamawiający udostępni Wykonawcy (w tym zwłaszcza zespołu certyfikującego) niezbędne do wykonania niniejszej umowy informacje dotyczące organizacji Zamawiającego, umożliwiając Wykonawcy zapoznanie się z jej funkcjonowaniem, w szczególności przez udostępnienie pomieszczeń oraz umożliwienie uzyskania informacji dotyczących Zamawiającego od zatrudnionych pracowników. Zamawiający udostępni członkom Zespołu Wykonawcy istniejącą dokumentację dot. systemu zarządzania bezpieczeństwem informacji. </w:t>
      </w:r>
    </w:p>
    <w:p w14:paraId="33341BFB" w14:textId="77777777" w:rsidR="006739AB" w:rsidRDefault="00043049">
      <w:pPr>
        <w:numPr>
          <w:ilvl w:val="0"/>
          <w:numId w:val="5"/>
        </w:numPr>
        <w:ind w:left="426" w:hanging="426"/>
        <w:jc w:val="both"/>
        <w:rPr>
          <w:rFonts w:asciiTheme="minorHAnsi" w:hAnsiTheme="minorHAnsi" w:cstheme="minorHAnsi"/>
          <w:sz w:val="22"/>
          <w:szCs w:val="22"/>
        </w:rPr>
      </w:pPr>
      <w:r>
        <w:rPr>
          <w:rFonts w:asciiTheme="minorHAnsi" w:hAnsiTheme="minorHAnsi" w:cstheme="minorHAnsi"/>
          <w:sz w:val="22"/>
          <w:szCs w:val="22"/>
        </w:rPr>
        <w:t>W celu zapewnienia poufności udostępnianych Wykonawcy informacji, Wykonawca zobowiązany jest do zapewnienia, że:</w:t>
      </w:r>
    </w:p>
    <w:p w14:paraId="71224D5D" w14:textId="77777777" w:rsidR="006739AB" w:rsidRDefault="00043049">
      <w:pPr>
        <w:numPr>
          <w:ilvl w:val="1"/>
          <w:numId w:val="5"/>
        </w:numPr>
        <w:ind w:left="851" w:hanging="425"/>
        <w:jc w:val="both"/>
        <w:rPr>
          <w:rFonts w:asciiTheme="minorHAnsi" w:hAnsiTheme="minorHAnsi" w:cstheme="minorHAnsi"/>
          <w:sz w:val="22"/>
          <w:szCs w:val="22"/>
        </w:rPr>
      </w:pPr>
      <w:r>
        <w:rPr>
          <w:rFonts w:asciiTheme="minorHAnsi" w:hAnsiTheme="minorHAnsi" w:cstheme="minorHAnsi"/>
          <w:sz w:val="22"/>
          <w:szCs w:val="22"/>
        </w:rPr>
        <w:t>wszelka komunikacja związana z realizacją niniejszej umowy,  będzie realizowana przez Strony wyłącznie za pośrednictwem środków komunikacji określonych lub zaakceptowanych przez Zamawiającego;</w:t>
      </w:r>
    </w:p>
    <w:p w14:paraId="4BFED92D" w14:textId="77777777" w:rsidR="006739AB" w:rsidRDefault="00043049">
      <w:pPr>
        <w:numPr>
          <w:ilvl w:val="1"/>
          <w:numId w:val="5"/>
        </w:numPr>
        <w:ind w:left="851" w:hanging="425"/>
        <w:jc w:val="both"/>
        <w:rPr>
          <w:rFonts w:asciiTheme="minorHAnsi" w:hAnsiTheme="minorHAnsi" w:cstheme="minorHAnsi"/>
          <w:sz w:val="22"/>
          <w:szCs w:val="22"/>
        </w:rPr>
      </w:pPr>
      <w:r>
        <w:rPr>
          <w:rFonts w:asciiTheme="minorHAnsi" w:hAnsiTheme="minorHAnsi" w:cstheme="minorHAnsi"/>
          <w:sz w:val="22"/>
          <w:szCs w:val="22"/>
        </w:rPr>
        <w:t>Wykonawca powstrzyma się od zwielokrotniania (kopiowania) oraz wynoszenia ww. dokumentacji i informacji w inny sposób;</w:t>
      </w:r>
    </w:p>
    <w:p w14:paraId="0ADE7EE0" w14:textId="77777777" w:rsidR="006739AB" w:rsidRDefault="00043049">
      <w:pPr>
        <w:numPr>
          <w:ilvl w:val="1"/>
          <w:numId w:val="5"/>
        </w:numPr>
        <w:ind w:left="851" w:hanging="425"/>
        <w:jc w:val="both"/>
        <w:rPr>
          <w:rFonts w:asciiTheme="minorHAnsi" w:hAnsiTheme="minorHAnsi" w:cstheme="minorHAnsi"/>
          <w:sz w:val="22"/>
          <w:szCs w:val="22"/>
        </w:rPr>
      </w:pPr>
      <w:r>
        <w:rPr>
          <w:rFonts w:asciiTheme="minorHAnsi" w:hAnsiTheme="minorHAnsi" w:cstheme="minorHAnsi"/>
          <w:sz w:val="22"/>
          <w:szCs w:val="22"/>
        </w:rPr>
        <w:t>Wykonawca zapewni, że obowiązki wskazane w niniejszym paragrafie, będą przestrzegane przez członków Zespołu Wykonawcy.</w:t>
      </w:r>
    </w:p>
    <w:p w14:paraId="14B5FD97" w14:textId="77777777" w:rsidR="006739AB" w:rsidRDefault="006739AB">
      <w:pPr>
        <w:jc w:val="both"/>
        <w:rPr>
          <w:rFonts w:asciiTheme="minorHAnsi" w:hAnsiTheme="minorHAnsi" w:cstheme="minorHAnsi"/>
          <w:sz w:val="22"/>
          <w:szCs w:val="22"/>
        </w:rPr>
      </w:pPr>
    </w:p>
    <w:p w14:paraId="24CE55C3"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4 TERMIN WYKONANIA ZAMÓWIENIA</w:t>
      </w:r>
    </w:p>
    <w:p w14:paraId="1ABCCD65" w14:textId="77777777" w:rsidR="006739AB" w:rsidRDefault="006739AB">
      <w:pPr>
        <w:jc w:val="both"/>
        <w:rPr>
          <w:rFonts w:asciiTheme="minorHAnsi" w:hAnsiTheme="minorHAnsi" w:cstheme="minorHAnsi"/>
          <w:sz w:val="22"/>
          <w:szCs w:val="22"/>
        </w:rPr>
      </w:pPr>
    </w:p>
    <w:p w14:paraId="58204DF8" w14:textId="02FCFFBB" w:rsidR="006739AB" w:rsidRDefault="00043049">
      <w:pPr>
        <w:numPr>
          <w:ilvl w:val="3"/>
          <w:numId w:val="4"/>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przystąpi do audytu certyfikującego niezwłocznie po zawarciu umowy. Audyt certyfikujący zostanie przeprowadzony w etapach, zgodnie z następującym harmonogramem. </w:t>
      </w:r>
      <w:r w:rsidR="00CE0A2C">
        <w:rPr>
          <w:rFonts w:asciiTheme="minorHAnsi" w:hAnsiTheme="minorHAnsi" w:cstheme="minorHAnsi"/>
          <w:sz w:val="22"/>
          <w:szCs w:val="22"/>
        </w:rPr>
        <w:t xml:space="preserve">Liczone w dniach terminy  </w:t>
      </w:r>
      <w:r w:rsidR="00353751">
        <w:rPr>
          <w:rFonts w:asciiTheme="minorHAnsi" w:hAnsiTheme="minorHAnsi" w:cstheme="minorHAnsi"/>
          <w:sz w:val="22"/>
          <w:szCs w:val="22"/>
        </w:rPr>
        <w:t>p</w:t>
      </w:r>
      <w:r>
        <w:rPr>
          <w:rFonts w:asciiTheme="minorHAnsi" w:hAnsiTheme="minorHAnsi" w:cstheme="minorHAnsi"/>
          <w:sz w:val="22"/>
          <w:szCs w:val="22"/>
        </w:rPr>
        <w:t>rzedstawion</w:t>
      </w:r>
      <w:r w:rsidR="00CE0A2C">
        <w:rPr>
          <w:rFonts w:asciiTheme="minorHAnsi" w:hAnsiTheme="minorHAnsi" w:cstheme="minorHAnsi"/>
          <w:sz w:val="22"/>
          <w:szCs w:val="22"/>
        </w:rPr>
        <w:t>e</w:t>
      </w:r>
      <w:r>
        <w:rPr>
          <w:rFonts w:asciiTheme="minorHAnsi" w:hAnsiTheme="minorHAnsi" w:cstheme="minorHAnsi"/>
          <w:sz w:val="22"/>
          <w:szCs w:val="22"/>
        </w:rPr>
        <w:t xml:space="preserve"> </w:t>
      </w:r>
      <w:r w:rsidR="00CE0A2C">
        <w:rPr>
          <w:rFonts w:asciiTheme="minorHAnsi" w:hAnsiTheme="minorHAnsi" w:cstheme="minorHAnsi"/>
          <w:sz w:val="22"/>
          <w:szCs w:val="22"/>
        </w:rPr>
        <w:t>w</w:t>
      </w:r>
      <w:r>
        <w:rPr>
          <w:rFonts w:asciiTheme="minorHAnsi" w:hAnsiTheme="minorHAnsi" w:cstheme="minorHAnsi"/>
          <w:sz w:val="22"/>
          <w:szCs w:val="22"/>
        </w:rPr>
        <w:t xml:space="preserve"> harmonogram</w:t>
      </w:r>
      <w:r w:rsidR="00CE0A2C">
        <w:rPr>
          <w:rFonts w:asciiTheme="minorHAnsi" w:hAnsiTheme="minorHAnsi" w:cstheme="minorHAnsi"/>
          <w:sz w:val="22"/>
          <w:szCs w:val="22"/>
        </w:rPr>
        <w:t>ie określonym w niniejszym paragrafie,</w:t>
      </w:r>
      <w:r>
        <w:rPr>
          <w:rFonts w:asciiTheme="minorHAnsi" w:hAnsiTheme="minorHAnsi" w:cstheme="minorHAnsi"/>
          <w:sz w:val="22"/>
          <w:szCs w:val="22"/>
        </w:rPr>
        <w:t xml:space="preserve"> uwzględnia</w:t>
      </w:r>
      <w:r w:rsidR="00CE0A2C">
        <w:rPr>
          <w:rFonts w:asciiTheme="minorHAnsi" w:hAnsiTheme="minorHAnsi" w:cstheme="minorHAnsi"/>
          <w:sz w:val="22"/>
          <w:szCs w:val="22"/>
        </w:rPr>
        <w:t>ją</w:t>
      </w:r>
      <w:r>
        <w:rPr>
          <w:rFonts w:asciiTheme="minorHAnsi" w:hAnsiTheme="minorHAnsi" w:cstheme="minorHAnsi"/>
          <w:sz w:val="22"/>
          <w:szCs w:val="22"/>
        </w:rPr>
        <w:t xml:space="preserve"> jedynie dni robocze</w:t>
      </w:r>
      <w:r w:rsidR="0097152F">
        <w:rPr>
          <w:rFonts w:asciiTheme="minorHAnsi" w:hAnsiTheme="minorHAnsi" w:cstheme="minorHAnsi"/>
          <w:sz w:val="22"/>
          <w:szCs w:val="22"/>
        </w:rPr>
        <w:t xml:space="preserve"> rozumiane jako dni przypadające od poniedziałku do piątku, z wyłączeniem dni ustawowo wolnych o pracy oraz dni przypadających podczas wynikającej z wewnętrznych regulacji Zamawiającego przerwy w dniach 23.12.2023 – 2.01.2024 włącznie</w:t>
      </w:r>
      <w:r>
        <w:rPr>
          <w:rFonts w:asciiTheme="minorHAnsi" w:hAnsiTheme="minorHAnsi" w:cstheme="minorHAnsi"/>
          <w:sz w:val="22"/>
          <w:szCs w:val="22"/>
        </w:rPr>
        <w:t>:</w:t>
      </w:r>
    </w:p>
    <w:p w14:paraId="6A5BF85C" w14:textId="09D0B550" w:rsidR="006739AB" w:rsidRDefault="00043049">
      <w:pPr>
        <w:numPr>
          <w:ilvl w:val="4"/>
          <w:numId w:val="4"/>
        </w:numPr>
        <w:jc w:val="both"/>
        <w:rPr>
          <w:rFonts w:asciiTheme="minorHAnsi" w:hAnsiTheme="minorHAnsi" w:cstheme="minorHAnsi"/>
          <w:sz w:val="22"/>
          <w:szCs w:val="22"/>
        </w:rPr>
      </w:pPr>
      <w:r>
        <w:rPr>
          <w:rFonts w:asciiTheme="minorHAnsi" w:hAnsiTheme="minorHAnsi" w:cstheme="minorHAnsi"/>
          <w:sz w:val="22"/>
          <w:szCs w:val="22"/>
        </w:rPr>
        <w:t>Najpóźniej w terminie 7 dni</w:t>
      </w:r>
      <w:r w:rsidR="0097152F">
        <w:rPr>
          <w:rFonts w:asciiTheme="minorHAnsi" w:hAnsiTheme="minorHAnsi" w:cstheme="minorHAnsi"/>
          <w:sz w:val="22"/>
          <w:szCs w:val="22"/>
        </w:rPr>
        <w:t xml:space="preserve"> roboczych</w:t>
      </w:r>
      <w:r>
        <w:rPr>
          <w:rFonts w:asciiTheme="minorHAnsi" w:hAnsiTheme="minorHAnsi" w:cstheme="minorHAnsi"/>
          <w:sz w:val="22"/>
          <w:szCs w:val="22"/>
        </w:rPr>
        <w:t xml:space="preserve"> od dnia zawarcia niniejszej umowy Wykonawca przedstawi Zamawiającemu: plan audytu; podpisane przez członków Zespołu Wykonawcy umowy o poufności, o których mowa w § 3 ust. 3 oraz kompletny wykaz tematyczny wymaganej dokumentacji i informacji dot. Zamawiającego niezbędnych do przeprowadzenia procesu certyfikacji.</w:t>
      </w:r>
    </w:p>
    <w:p w14:paraId="6553D662" w14:textId="70AC0D7E" w:rsidR="006739AB" w:rsidRDefault="00043049">
      <w:pPr>
        <w:numPr>
          <w:ilvl w:val="4"/>
          <w:numId w:val="4"/>
        </w:numPr>
        <w:jc w:val="both"/>
        <w:rPr>
          <w:rFonts w:asciiTheme="minorHAnsi" w:hAnsiTheme="minorHAnsi" w:cstheme="minorHAnsi"/>
          <w:sz w:val="22"/>
          <w:szCs w:val="22"/>
        </w:rPr>
      </w:pPr>
      <w:r>
        <w:rPr>
          <w:rFonts w:asciiTheme="minorHAnsi" w:hAnsiTheme="minorHAnsi" w:cstheme="minorHAnsi"/>
          <w:sz w:val="22"/>
          <w:szCs w:val="22"/>
        </w:rPr>
        <w:t>Zamawiający niezwłocznie udostępni Wykonawcy wymaganą dokumentację (w ciągu 3</w:t>
      </w:r>
      <w:r w:rsidR="0097152F">
        <w:rPr>
          <w:rFonts w:asciiTheme="minorHAnsi" w:hAnsiTheme="minorHAnsi" w:cstheme="minorHAnsi"/>
          <w:sz w:val="22"/>
          <w:szCs w:val="22"/>
        </w:rPr>
        <w:t xml:space="preserve"> roboczych</w:t>
      </w:r>
      <w:r>
        <w:rPr>
          <w:rFonts w:asciiTheme="minorHAnsi" w:hAnsiTheme="minorHAnsi" w:cstheme="minorHAnsi"/>
          <w:sz w:val="22"/>
          <w:szCs w:val="22"/>
        </w:rPr>
        <w:t xml:space="preserve"> dni po otrzymaniu od Wykonawcy jej wykazu). </w:t>
      </w:r>
    </w:p>
    <w:p w14:paraId="5C545C32" w14:textId="2C1BCBDD" w:rsidR="006739AB" w:rsidRDefault="00043049">
      <w:pPr>
        <w:numPr>
          <w:ilvl w:val="4"/>
          <w:numId w:val="4"/>
        </w:numPr>
        <w:jc w:val="both"/>
        <w:rPr>
          <w:rFonts w:asciiTheme="minorHAnsi" w:hAnsiTheme="minorHAnsi" w:cstheme="minorHAnsi"/>
          <w:sz w:val="22"/>
          <w:szCs w:val="22"/>
        </w:rPr>
      </w:pPr>
      <w:r>
        <w:rPr>
          <w:rFonts w:asciiTheme="minorHAnsi" w:hAnsiTheme="minorHAnsi" w:cstheme="minorHAnsi"/>
          <w:sz w:val="22"/>
          <w:szCs w:val="22"/>
        </w:rPr>
        <w:t>Wykonawca zobowiązany jest niezwłocznie informować Zamawiającego w przypadku nieotrzymania jakiegokolwiek z wymaganych materiałów lub informacji, których brak uniemożliwia przeprowadzenie certyfikacji</w:t>
      </w:r>
      <w:r w:rsidR="000D3FEB">
        <w:rPr>
          <w:rFonts w:asciiTheme="minorHAnsi" w:hAnsiTheme="minorHAnsi" w:cstheme="minorHAnsi"/>
          <w:sz w:val="22"/>
          <w:szCs w:val="22"/>
        </w:rPr>
        <w:t xml:space="preserve">. </w:t>
      </w:r>
      <w:r>
        <w:rPr>
          <w:rFonts w:asciiTheme="minorHAnsi" w:hAnsiTheme="minorHAnsi" w:cstheme="minorHAnsi"/>
          <w:sz w:val="22"/>
          <w:szCs w:val="22"/>
        </w:rPr>
        <w:t xml:space="preserve">W powiadomieniach powyższych Wykonawca zobowiązany jest wskazać zakres brakujących informacji, oraz przewidywany wpływ jaki opóźnienie w uzyskaniu tych informacji/dokumentów/materiałów może mieć na termin realizacji niniejszej umowy. </w:t>
      </w:r>
    </w:p>
    <w:p w14:paraId="2B61C7E7" w14:textId="440C67BB" w:rsidR="006739AB" w:rsidRDefault="00043049">
      <w:pPr>
        <w:pStyle w:val="Tekstpodstawowy"/>
        <w:numPr>
          <w:ilvl w:val="4"/>
          <w:numId w:val="4"/>
        </w:numPr>
        <w:rPr>
          <w:rFonts w:asciiTheme="minorHAnsi" w:hAnsiTheme="minorHAnsi" w:cstheme="minorHAnsi"/>
          <w:sz w:val="22"/>
          <w:szCs w:val="22"/>
        </w:rPr>
      </w:pPr>
      <w:r>
        <w:rPr>
          <w:rFonts w:asciiTheme="minorHAnsi" w:hAnsiTheme="minorHAnsi" w:cstheme="minorHAnsi"/>
          <w:sz w:val="22"/>
          <w:szCs w:val="22"/>
        </w:rPr>
        <w:lastRenderedPageBreak/>
        <w:t xml:space="preserve">Najpóźniej w terminie </w:t>
      </w:r>
      <w:r w:rsidR="00411B39">
        <w:rPr>
          <w:rFonts w:asciiTheme="minorHAnsi" w:hAnsiTheme="minorHAnsi" w:cstheme="minorHAnsi"/>
          <w:sz w:val="22"/>
          <w:szCs w:val="22"/>
        </w:rPr>
        <w:t xml:space="preserve">……… </w:t>
      </w:r>
      <w:r>
        <w:rPr>
          <w:rFonts w:asciiTheme="minorHAnsi" w:hAnsiTheme="minorHAnsi" w:cstheme="minorHAnsi"/>
          <w:sz w:val="22"/>
          <w:szCs w:val="22"/>
        </w:rPr>
        <w:t xml:space="preserve">dni </w:t>
      </w:r>
      <w:r w:rsidR="0097152F">
        <w:rPr>
          <w:rFonts w:asciiTheme="minorHAnsi" w:hAnsiTheme="minorHAnsi" w:cstheme="minorHAnsi"/>
          <w:sz w:val="22"/>
          <w:szCs w:val="22"/>
        </w:rPr>
        <w:t>roboczych</w:t>
      </w:r>
      <w:r>
        <w:rPr>
          <w:rFonts w:asciiTheme="minorHAnsi" w:hAnsiTheme="minorHAnsi" w:cstheme="minorHAnsi"/>
          <w:sz w:val="22"/>
          <w:szCs w:val="22"/>
        </w:rPr>
        <w:t xml:space="preserve"> </w:t>
      </w:r>
      <w:r w:rsidR="00411B39">
        <w:rPr>
          <w:rFonts w:asciiTheme="minorHAnsi" w:hAnsiTheme="minorHAnsi" w:cstheme="minorHAnsi"/>
          <w:sz w:val="22"/>
          <w:szCs w:val="22"/>
        </w:rPr>
        <w:t>(</w:t>
      </w:r>
      <w:r w:rsidR="003C18AF">
        <w:rPr>
          <w:rFonts w:asciiTheme="minorHAnsi" w:hAnsiTheme="minorHAnsi" w:cstheme="minorHAnsi"/>
          <w:sz w:val="22"/>
          <w:szCs w:val="22"/>
        </w:rPr>
        <w:t xml:space="preserve">od 3 do 5 dni – zgodnie z ofertą wykonawcy) </w:t>
      </w:r>
      <w:bookmarkStart w:id="0" w:name="_GoBack"/>
      <w:bookmarkEnd w:id="0"/>
      <w:r>
        <w:rPr>
          <w:rFonts w:asciiTheme="minorHAnsi" w:hAnsiTheme="minorHAnsi" w:cstheme="minorHAnsi"/>
          <w:sz w:val="22"/>
          <w:szCs w:val="22"/>
        </w:rPr>
        <w:t>od dnia otrzymania od Zamawiającego dokumentacji zgodnie z punktem b., Wykonawca przeprowadzi kolejne działania audytowe – tj. przeprowadzi wizję lokalną w siedzibie Zamawiającego oraz przekaże Zamawiającemu informację o efektach przeprowadzonych czynności audytowych  zgodnie z wymaganiami OPZ</w:t>
      </w:r>
      <w:r w:rsidR="000D3FEB">
        <w:rPr>
          <w:rFonts w:asciiTheme="minorHAnsi" w:hAnsiTheme="minorHAnsi" w:cstheme="minorHAnsi"/>
          <w:sz w:val="22"/>
          <w:szCs w:val="22"/>
        </w:rPr>
        <w:t xml:space="preserve"> (w tym przekaże ewentualnie kartę niezgodności audytu)</w:t>
      </w:r>
      <w:r>
        <w:rPr>
          <w:rFonts w:asciiTheme="minorHAnsi" w:hAnsiTheme="minorHAnsi" w:cstheme="minorHAnsi"/>
          <w:sz w:val="22"/>
          <w:szCs w:val="22"/>
        </w:rPr>
        <w:t xml:space="preserve">. </w:t>
      </w:r>
    </w:p>
    <w:p w14:paraId="548A222A" w14:textId="5E2C8AE5" w:rsidR="006739AB" w:rsidRDefault="00043049">
      <w:pPr>
        <w:numPr>
          <w:ilvl w:val="4"/>
          <w:numId w:val="4"/>
        </w:numPr>
        <w:jc w:val="both"/>
        <w:rPr>
          <w:rFonts w:asciiTheme="minorHAnsi" w:hAnsiTheme="minorHAnsi" w:cstheme="minorHAnsi"/>
          <w:sz w:val="22"/>
          <w:szCs w:val="22"/>
        </w:rPr>
      </w:pPr>
      <w:r>
        <w:rPr>
          <w:rFonts w:asciiTheme="minorHAnsi" w:hAnsiTheme="minorHAnsi" w:cstheme="minorHAnsi"/>
          <w:sz w:val="22"/>
          <w:szCs w:val="22"/>
        </w:rPr>
        <w:t>Ewentualna powtórna wizja lokalna zostanie przeprowadzona w terminie odpowiednim do przeprowadzenia przez Zamawiającego dodatkowych czynności wskazanych w karcie niezgodności audytu (tj. dodatkowych wdrożeń, korekt dokumentacji lub uzupełnienia wyjaśnień itp.), przy czym nie wcześniej niż w terminie 15 dni</w:t>
      </w:r>
      <w:r w:rsidR="0097152F">
        <w:rPr>
          <w:rFonts w:asciiTheme="minorHAnsi" w:hAnsiTheme="minorHAnsi" w:cstheme="minorHAnsi"/>
          <w:sz w:val="22"/>
          <w:szCs w:val="22"/>
        </w:rPr>
        <w:t xml:space="preserve"> roboczych</w:t>
      </w:r>
      <w:r>
        <w:rPr>
          <w:rFonts w:asciiTheme="minorHAnsi" w:hAnsiTheme="minorHAnsi" w:cstheme="minorHAnsi"/>
          <w:sz w:val="22"/>
          <w:szCs w:val="22"/>
        </w:rPr>
        <w:t xml:space="preserve"> od dnia otrzymania karty niezgodności audytu, chyba że Zamawiający wcześniej zgłosi Wykonawcy gotowość poddania się procedurze kolejnej weryfikacji.</w:t>
      </w:r>
      <w:r>
        <w:rPr>
          <w:rFonts w:asciiTheme="minorHAnsi" w:hAnsiTheme="minorHAnsi" w:cstheme="minorHAnsi"/>
          <w:i/>
          <w:iCs/>
          <w:sz w:val="22"/>
          <w:szCs w:val="22"/>
        </w:rPr>
        <w:t xml:space="preserve"> </w:t>
      </w:r>
      <w:r>
        <w:rPr>
          <w:rFonts w:asciiTheme="minorHAnsi" w:hAnsiTheme="minorHAnsi" w:cstheme="minorHAnsi"/>
          <w:sz w:val="22"/>
          <w:szCs w:val="22"/>
        </w:rPr>
        <w:t xml:space="preserve"> </w:t>
      </w:r>
    </w:p>
    <w:p w14:paraId="524D79B4" w14:textId="0D34CAB4" w:rsidR="006739AB" w:rsidRDefault="00043049">
      <w:pPr>
        <w:numPr>
          <w:ilvl w:val="4"/>
          <w:numId w:val="4"/>
        </w:numPr>
        <w:jc w:val="both"/>
        <w:rPr>
          <w:rFonts w:asciiTheme="minorHAnsi" w:hAnsiTheme="minorHAnsi" w:cstheme="minorHAnsi"/>
          <w:sz w:val="22"/>
          <w:szCs w:val="22"/>
        </w:rPr>
      </w:pPr>
      <w:r>
        <w:rPr>
          <w:rFonts w:asciiTheme="minorHAnsi" w:hAnsiTheme="minorHAnsi" w:cstheme="minorHAnsi"/>
          <w:sz w:val="22"/>
          <w:szCs w:val="22"/>
        </w:rPr>
        <w:t>Powtórna wizja lokalna zostanie przeprowadzona najpóźniej w terminie 7 dni</w:t>
      </w:r>
      <w:r w:rsidR="0097152F">
        <w:rPr>
          <w:rFonts w:asciiTheme="minorHAnsi" w:hAnsiTheme="minorHAnsi" w:cstheme="minorHAnsi"/>
          <w:sz w:val="22"/>
          <w:szCs w:val="22"/>
        </w:rPr>
        <w:t xml:space="preserve"> roboczych</w:t>
      </w:r>
      <w:r>
        <w:rPr>
          <w:rFonts w:asciiTheme="minorHAnsi" w:hAnsiTheme="minorHAnsi" w:cstheme="minorHAnsi"/>
          <w:sz w:val="22"/>
          <w:szCs w:val="22"/>
        </w:rPr>
        <w:t xml:space="preserve"> od daty zgłoszenia przez Zamawiającego gotowości jej przeprowadzenia, a w braku takiego  zgłoszenia –</w:t>
      </w:r>
      <w:r w:rsidR="00E50127">
        <w:rPr>
          <w:rFonts w:asciiTheme="minorHAnsi" w:hAnsiTheme="minorHAnsi" w:cstheme="minorHAnsi"/>
          <w:sz w:val="22"/>
          <w:szCs w:val="22"/>
        </w:rPr>
        <w:t xml:space="preserve"> 16 dnia roboczego liczonego od</w:t>
      </w:r>
      <w:r w:rsidR="00CD2B65">
        <w:rPr>
          <w:rFonts w:asciiTheme="minorHAnsi" w:hAnsiTheme="minorHAnsi" w:cstheme="minorHAnsi"/>
          <w:sz w:val="22"/>
          <w:szCs w:val="22"/>
        </w:rPr>
        <w:t xml:space="preserve"> dnia</w:t>
      </w:r>
      <w:r w:rsidR="00E50127">
        <w:rPr>
          <w:rFonts w:asciiTheme="minorHAnsi" w:hAnsiTheme="minorHAnsi" w:cstheme="minorHAnsi"/>
          <w:sz w:val="22"/>
          <w:szCs w:val="22"/>
        </w:rPr>
        <w:t xml:space="preserve"> otrzymania karty niezgodności audytu przez Zamawiającego</w:t>
      </w:r>
      <w:r>
        <w:rPr>
          <w:rFonts w:asciiTheme="minorHAnsi" w:hAnsiTheme="minorHAnsi" w:cstheme="minorHAnsi"/>
          <w:sz w:val="22"/>
          <w:szCs w:val="22"/>
        </w:rPr>
        <w:t xml:space="preserve">. </w:t>
      </w:r>
    </w:p>
    <w:p w14:paraId="0142BD12" w14:textId="4188D398" w:rsidR="006739AB" w:rsidRDefault="00043049">
      <w:pPr>
        <w:numPr>
          <w:ilvl w:val="4"/>
          <w:numId w:val="4"/>
        </w:numPr>
        <w:jc w:val="both"/>
        <w:rPr>
          <w:rFonts w:asciiTheme="minorHAnsi" w:hAnsiTheme="minorHAnsi" w:cstheme="minorHAnsi"/>
          <w:sz w:val="22"/>
          <w:szCs w:val="22"/>
        </w:rPr>
      </w:pPr>
      <w:r>
        <w:rPr>
          <w:rFonts w:asciiTheme="minorHAnsi" w:hAnsiTheme="minorHAnsi" w:cstheme="minorHAnsi"/>
          <w:sz w:val="22"/>
          <w:szCs w:val="22"/>
        </w:rPr>
        <w:t xml:space="preserve">Wraz z zakończeniem ostatniego etapu Wykonawca przedstawi Zamawiającemu  </w:t>
      </w:r>
      <w:r w:rsidRPr="00E50127">
        <w:rPr>
          <w:rFonts w:asciiTheme="minorHAnsi" w:hAnsiTheme="minorHAnsi" w:cstheme="minorHAnsi"/>
          <w:sz w:val="22"/>
          <w:szCs w:val="22"/>
        </w:rPr>
        <w:t xml:space="preserve">końcowy </w:t>
      </w:r>
      <w:r>
        <w:rPr>
          <w:rFonts w:asciiTheme="minorHAnsi" w:hAnsiTheme="minorHAnsi" w:cstheme="minorHAnsi"/>
          <w:sz w:val="22"/>
          <w:szCs w:val="22"/>
        </w:rPr>
        <w:t>raport z audytu (w zakresie określnym w OPZ)</w:t>
      </w:r>
      <w:r w:rsidR="00E50127">
        <w:rPr>
          <w:rFonts w:asciiTheme="minorHAnsi" w:hAnsiTheme="minorHAnsi" w:cstheme="minorHAnsi"/>
          <w:sz w:val="22"/>
          <w:szCs w:val="22"/>
        </w:rPr>
        <w:t>.</w:t>
      </w:r>
    </w:p>
    <w:p w14:paraId="785C045F" w14:textId="06384DCB" w:rsidR="006739AB" w:rsidRDefault="00043049">
      <w:pPr>
        <w:numPr>
          <w:ilvl w:val="4"/>
          <w:numId w:val="4"/>
        </w:numPr>
        <w:jc w:val="both"/>
        <w:rPr>
          <w:rFonts w:asciiTheme="minorHAnsi" w:hAnsiTheme="minorHAnsi" w:cstheme="minorHAnsi"/>
          <w:sz w:val="22"/>
          <w:szCs w:val="22"/>
        </w:rPr>
      </w:pPr>
      <w:r>
        <w:rPr>
          <w:rFonts w:asciiTheme="minorHAnsi" w:hAnsiTheme="minorHAnsi" w:cstheme="minorHAnsi"/>
          <w:sz w:val="22"/>
          <w:szCs w:val="22"/>
        </w:rPr>
        <w:t>W terminie 7 dni</w:t>
      </w:r>
      <w:r w:rsidR="00114C58">
        <w:rPr>
          <w:rFonts w:asciiTheme="minorHAnsi" w:hAnsiTheme="minorHAnsi" w:cstheme="minorHAnsi"/>
          <w:sz w:val="22"/>
          <w:szCs w:val="22"/>
        </w:rPr>
        <w:t xml:space="preserve"> roboczych</w:t>
      </w:r>
      <w:r>
        <w:rPr>
          <w:rFonts w:asciiTheme="minorHAnsi" w:hAnsiTheme="minorHAnsi" w:cstheme="minorHAnsi"/>
          <w:sz w:val="22"/>
          <w:szCs w:val="22"/>
        </w:rPr>
        <w:t xml:space="preserve"> od daty przeprowadzenia drugiej wizji lokalnej (a gdy nie będzie ona konieczna, od daty przeprowadzenia pierwszej wizji lokalnej) zostanie przedstawiony Zamawiającemu końcowy raport z audytu wraz z decyzją o certyfikacji lub uzasadnieniem odmowy jej udzielenia. W przypadku przedstawienia takiego raportu, Zamawiający będzie uprawniony do zgłoszenia zastrzeżeń i uwag do jego konkluzji, a Wykonawca zobowiązany będzie do ich rozpatrzenia w terminach określonych w punkcie </w:t>
      </w:r>
      <w:r w:rsidR="000D3FEB">
        <w:rPr>
          <w:rFonts w:asciiTheme="minorHAnsi" w:hAnsiTheme="minorHAnsi" w:cstheme="minorHAnsi"/>
          <w:sz w:val="22"/>
          <w:szCs w:val="22"/>
        </w:rPr>
        <w:t>i</w:t>
      </w:r>
      <w:r>
        <w:rPr>
          <w:rFonts w:asciiTheme="minorHAnsi" w:hAnsiTheme="minorHAnsi" w:cstheme="minorHAnsi"/>
          <w:sz w:val="22"/>
          <w:szCs w:val="22"/>
        </w:rPr>
        <w:t xml:space="preserve">. </w:t>
      </w:r>
    </w:p>
    <w:p w14:paraId="7D20B07D" w14:textId="5EEF58EA" w:rsidR="006739AB" w:rsidRDefault="00043049">
      <w:pPr>
        <w:numPr>
          <w:ilvl w:val="4"/>
          <w:numId w:val="4"/>
        </w:numPr>
        <w:jc w:val="both"/>
        <w:rPr>
          <w:rFonts w:asciiTheme="minorHAnsi" w:hAnsiTheme="minorHAnsi" w:cstheme="minorHAnsi"/>
          <w:sz w:val="22"/>
          <w:szCs w:val="22"/>
        </w:rPr>
      </w:pPr>
      <w:r>
        <w:rPr>
          <w:rFonts w:asciiTheme="minorHAnsi" w:hAnsiTheme="minorHAnsi" w:cstheme="minorHAnsi"/>
          <w:sz w:val="22"/>
          <w:szCs w:val="22"/>
        </w:rPr>
        <w:t xml:space="preserve">Zamawiający będzie uprawniony do zgłoszenia uwag i zastrzeżeń do raportu z audytu, w terminie 5 dni </w:t>
      </w:r>
      <w:r w:rsidR="00114C58">
        <w:rPr>
          <w:rFonts w:asciiTheme="minorHAnsi" w:hAnsiTheme="minorHAnsi" w:cstheme="minorHAnsi"/>
          <w:sz w:val="22"/>
          <w:szCs w:val="22"/>
        </w:rPr>
        <w:t>roboczych</w:t>
      </w:r>
      <w:r>
        <w:rPr>
          <w:rFonts w:asciiTheme="minorHAnsi" w:hAnsiTheme="minorHAnsi" w:cstheme="minorHAnsi"/>
          <w:sz w:val="22"/>
          <w:szCs w:val="22"/>
        </w:rPr>
        <w:t xml:space="preserve"> od dnia jego otrzymania. Wykonawca zobowiązany będzie do ustosunkowania się do podnoszonych przez Zamawiającego uwag i zastrzeżeń oraz zmodyfikowania raportu w terminie 5 dni</w:t>
      </w:r>
      <w:r w:rsidR="00114C58">
        <w:rPr>
          <w:rFonts w:asciiTheme="minorHAnsi" w:hAnsiTheme="minorHAnsi" w:cstheme="minorHAnsi"/>
          <w:sz w:val="22"/>
          <w:szCs w:val="22"/>
        </w:rPr>
        <w:t xml:space="preserve"> roboczych</w:t>
      </w:r>
      <w:r>
        <w:rPr>
          <w:rFonts w:asciiTheme="minorHAnsi" w:hAnsiTheme="minorHAnsi" w:cstheme="minorHAnsi"/>
          <w:sz w:val="22"/>
          <w:szCs w:val="22"/>
        </w:rPr>
        <w:t xml:space="preserve"> od daty ich otrzymania. W przypadku nieuwzględniania uwag i zastrzeżeń do raportu zgłoszonych przez Zamawiającego, Wykonawca zobowiązany jest uzasadnić powody ich odrzucenia. Odrzucając uwagi i zastrzeżenia Zamawiającego Wykonawca uzasadni to wskazując dokładnie zapisy Normy, na których oparł swoje rozstrzygnięcie, ustalony w toku audytu stan faktyczny będący powodem tej decyzji oraz materiały (dowody), na podstawie których został on przez Wykonawcę stwierdzony. </w:t>
      </w:r>
    </w:p>
    <w:p w14:paraId="6A1F9A14" w14:textId="77777777" w:rsidR="006739AB" w:rsidRDefault="00043049">
      <w:pPr>
        <w:numPr>
          <w:ilvl w:val="3"/>
          <w:numId w:val="4"/>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W przypadku udzielenia Zamawiającemu certyfikacji, Wykonawca przeprowadzi dwa kolejne audyty nadzoru. </w:t>
      </w:r>
    </w:p>
    <w:p w14:paraId="5966D60B" w14:textId="77777777" w:rsidR="006739AB" w:rsidRDefault="00043049">
      <w:pPr>
        <w:numPr>
          <w:ilvl w:val="3"/>
          <w:numId w:val="4"/>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Pierwszy audyt nadzoru zostanie przeprowadzony przez Wykonawcę zgodnie z wymaganiami Normy, nie później niż w terminie 12 miesięcy od wydania Zamawiającemu certyfikatu. Drugi audyt nadzoru zostanie przeprowadzony przez Wykonawcę zgodnie z wymaganiami normy, nie później niż w terminie 12 miesięcy od zakończenia pierwszego audytu nadzoru. </w:t>
      </w:r>
    </w:p>
    <w:p w14:paraId="592E4999" w14:textId="77777777" w:rsidR="006739AB" w:rsidRDefault="00043049">
      <w:pPr>
        <w:numPr>
          <w:ilvl w:val="3"/>
          <w:numId w:val="4"/>
        </w:numPr>
        <w:ind w:left="426" w:hanging="426"/>
        <w:jc w:val="both"/>
        <w:rPr>
          <w:rFonts w:asciiTheme="minorHAnsi" w:hAnsiTheme="minorHAnsi" w:cstheme="minorHAnsi"/>
          <w:sz w:val="22"/>
          <w:szCs w:val="22"/>
        </w:rPr>
      </w:pPr>
      <w:r>
        <w:rPr>
          <w:rFonts w:asciiTheme="minorHAnsi" w:hAnsiTheme="minorHAnsi" w:cstheme="minorHAnsi"/>
          <w:sz w:val="22"/>
          <w:szCs w:val="22"/>
        </w:rPr>
        <w:t>Wynik audytów nadzoru zostaną potwierdzoną przez Wykonawcę odpowiednim raportem sporządzonym zgodnie z wymaganiami OPZ i Normy.</w:t>
      </w:r>
    </w:p>
    <w:p w14:paraId="5FCA581C" w14:textId="77777777" w:rsidR="006739AB" w:rsidRDefault="00043049">
      <w:pPr>
        <w:numPr>
          <w:ilvl w:val="3"/>
          <w:numId w:val="4"/>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W przypadku stwierdzenia przez Wykonawcę w toku audytów nadzoru, jakichkolwiek uchybień grożących wydaniem decyzji o cofnięciu Zamawiającemu certyfikacji, przed jej wydaniem Wykonawca zasygnalizuje Zamawiającemu stwierdzone zastrzeżenia, w formie raportu z audytu nadzoru. </w:t>
      </w:r>
    </w:p>
    <w:p w14:paraId="70A308BB" w14:textId="6A81A905" w:rsidR="006739AB" w:rsidRDefault="00043049">
      <w:pPr>
        <w:numPr>
          <w:ilvl w:val="3"/>
          <w:numId w:val="4"/>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Zamawiający będzie uprawniony do zgłoszenia uwag i zastrzeżeń do raportu z audytu nadzoru, w terminie 5 dni </w:t>
      </w:r>
      <w:r w:rsidR="00114C58">
        <w:rPr>
          <w:rFonts w:asciiTheme="minorHAnsi" w:hAnsiTheme="minorHAnsi" w:cstheme="minorHAnsi"/>
          <w:sz w:val="22"/>
          <w:szCs w:val="22"/>
        </w:rPr>
        <w:t>roboczych</w:t>
      </w:r>
      <w:r>
        <w:rPr>
          <w:rFonts w:asciiTheme="minorHAnsi" w:hAnsiTheme="minorHAnsi" w:cstheme="minorHAnsi"/>
          <w:sz w:val="22"/>
          <w:szCs w:val="22"/>
        </w:rPr>
        <w:t xml:space="preserve"> od dnia jego otrzymania, a Wykonawca zobowiązany będzie do ich rozpatrzenia. W takim przypadku stosuje się odpowiednio procedurę określoną w ustępie 1 lit. </w:t>
      </w:r>
      <w:r w:rsidR="000D3FEB">
        <w:rPr>
          <w:rFonts w:asciiTheme="minorHAnsi" w:hAnsiTheme="minorHAnsi" w:cstheme="minorHAnsi"/>
          <w:sz w:val="22"/>
          <w:szCs w:val="22"/>
        </w:rPr>
        <w:t>i</w:t>
      </w:r>
      <w:r>
        <w:rPr>
          <w:rFonts w:asciiTheme="minorHAnsi" w:hAnsiTheme="minorHAnsi" w:cstheme="minorHAnsi"/>
          <w:sz w:val="22"/>
          <w:szCs w:val="22"/>
        </w:rPr>
        <w:t xml:space="preserve"> niniejszego paragrafu. Decyzja o cofnięciu certyfikacji nie może zostać wydana przez Wykonawcę </w:t>
      </w:r>
      <w:r>
        <w:rPr>
          <w:rFonts w:asciiTheme="minorHAnsi" w:hAnsiTheme="minorHAnsi" w:cstheme="minorHAnsi"/>
          <w:sz w:val="22"/>
          <w:szCs w:val="22"/>
        </w:rPr>
        <w:lastRenderedPageBreak/>
        <w:t>wcześniej niż przed upływem terminu odpowiedniego do przeprowadzenia przez Zamawiającego zaleceń wskazanych przez Wykonawcę w raporcie z audytu nadzoru, przy czym nie wcześniej niż w terminie 3 tygodni od dnia rozpatrzenia zgłoszonych do tego raportu zastrzeżeń i uwag Zamawiającego, a w braku ich zgłoszenia, w terminie 3 tygodni od dnia przedłożenia Zamawiającemu raportu z audytu nadzoru.</w:t>
      </w:r>
    </w:p>
    <w:p w14:paraId="3992D09D" w14:textId="77777777" w:rsidR="006739AB" w:rsidRDefault="006739AB">
      <w:pPr>
        <w:jc w:val="center"/>
        <w:rPr>
          <w:rFonts w:asciiTheme="minorHAnsi" w:hAnsiTheme="minorHAnsi" w:cstheme="minorHAnsi"/>
          <w:sz w:val="22"/>
          <w:szCs w:val="22"/>
        </w:rPr>
      </w:pPr>
    </w:p>
    <w:p w14:paraId="5059F96A"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5 WYNAGRODZENIE</w:t>
      </w:r>
    </w:p>
    <w:p w14:paraId="26C2444E" w14:textId="7A673BC8" w:rsidR="006739AB" w:rsidRDefault="00043049">
      <w:pPr>
        <w:pStyle w:val="Tekstpodstawowy"/>
        <w:numPr>
          <w:ilvl w:val="0"/>
          <w:numId w:val="3"/>
        </w:numPr>
        <w:tabs>
          <w:tab w:val="left" w:pos="426"/>
        </w:tabs>
        <w:ind w:left="426" w:hanging="426"/>
        <w:rPr>
          <w:rFonts w:asciiTheme="minorHAnsi" w:hAnsiTheme="minorHAnsi" w:cstheme="minorHAnsi"/>
          <w:sz w:val="22"/>
          <w:szCs w:val="22"/>
        </w:rPr>
      </w:pPr>
      <w:r>
        <w:rPr>
          <w:rFonts w:asciiTheme="minorHAnsi" w:hAnsiTheme="minorHAnsi" w:cstheme="minorHAnsi"/>
          <w:sz w:val="22"/>
          <w:szCs w:val="22"/>
        </w:rPr>
        <w:t>W zamian za wykonanie wszelkich świadczeń wynikających z niniejszej umowy Wykonawca uprawniony jest do otrzymania ryczałtowego wynagrodzenia w łącznej kwocie …………….. złotych netto wraz z podatkiem VAT w kwocie ……….. złotych, tj. łącznie w kwocie ……….. złotych brutto, przy czym wynagrodzenie to będzie płatne w częściach określonych w ustępie następującym. W przypadku odmowy udzielenia certyfikacji Zamawiającemu po przeprowadzeniu audytu certyfikującego, Wykonawca będzie uprawniony wyłącznie do otrzymania części ww. wynagrodzenia określonej w ustępie 2 lit. a. W przypadku cofnięcia certyfikacji Zamawiającemu po przeprowadzeniu pierwszego audytu nadzoru, Wykonawca będzie uprawniony do otrzymania wyłącznie części ww. wynagrodz</w:t>
      </w:r>
      <w:r w:rsidR="00FC65B7">
        <w:rPr>
          <w:rFonts w:asciiTheme="minorHAnsi" w:hAnsiTheme="minorHAnsi" w:cstheme="minorHAnsi"/>
          <w:sz w:val="22"/>
          <w:szCs w:val="22"/>
        </w:rPr>
        <w:t>enia określonych w ustępie 2 li</w:t>
      </w:r>
      <w:r>
        <w:rPr>
          <w:rFonts w:asciiTheme="minorHAnsi" w:hAnsiTheme="minorHAnsi" w:cstheme="minorHAnsi"/>
          <w:sz w:val="22"/>
          <w:szCs w:val="22"/>
        </w:rPr>
        <w:t xml:space="preserve">t. a. i b. poniżej. </w:t>
      </w:r>
    </w:p>
    <w:p w14:paraId="05C3344A" w14:textId="77777777" w:rsidR="006739AB" w:rsidRDefault="00043049">
      <w:pPr>
        <w:pStyle w:val="Tekstpodstawowy"/>
        <w:numPr>
          <w:ilvl w:val="0"/>
          <w:numId w:val="3"/>
        </w:numPr>
        <w:tabs>
          <w:tab w:val="left" w:pos="426"/>
        </w:tabs>
        <w:ind w:left="426" w:hanging="426"/>
        <w:rPr>
          <w:rFonts w:asciiTheme="minorHAnsi" w:hAnsiTheme="minorHAnsi" w:cstheme="minorHAnsi"/>
          <w:sz w:val="22"/>
          <w:szCs w:val="22"/>
        </w:rPr>
      </w:pPr>
      <w:r>
        <w:rPr>
          <w:rFonts w:asciiTheme="minorHAnsi" w:hAnsiTheme="minorHAnsi" w:cstheme="minorHAnsi"/>
          <w:sz w:val="22"/>
          <w:szCs w:val="22"/>
        </w:rPr>
        <w:t xml:space="preserve">Wynagrodzenie Wykonawcy płatne będzie w częściach, w następujący sposób: </w:t>
      </w:r>
    </w:p>
    <w:p w14:paraId="2CB9A718" w14:textId="68C5FCFA" w:rsidR="006739AB" w:rsidRDefault="00043049">
      <w:pPr>
        <w:pStyle w:val="Tekstpodstawowy"/>
        <w:numPr>
          <w:ilvl w:val="1"/>
          <w:numId w:val="3"/>
        </w:numPr>
        <w:tabs>
          <w:tab w:val="left" w:pos="709"/>
        </w:tabs>
        <w:ind w:left="709" w:hanging="283"/>
        <w:rPr>
          <w:rFonts w:asciiTheme="minorHAnsi" w:hAnsiTheme="minorHAnsi" w:cstheme="minorHAnsi"/>
          <w:sz w:val="22"/>
          <w:szCs w:val="22"/>
        </w:rPr>
      </w:pPr>
      <w:r>
        <w:rPr>
          <w:rFonts w:asciiTheme="minorHAnsi" w:hAnsiTheme="minorHAnsi" w:cstheme="minorHAnsi"/>
          <w:sz w:val="22"/>
          <w:szCs w:val="22"/>
        </w:rPr>
        <w:t>50% wynagrodzenia określonego w ust. 1, tj. kwota ……. złotych netto wraz z podatkiem VAT w kwocie ……….. złotych, tj. ……….. złotych brutto, płatna będzie po zakończeniu audytu certyfikującego  - tj. wydaniu Zamawiającemu certyfikatu potwierdzającego spełnienie wymagań Normy albo (w przypadku odmowy udzielenia Zamawiającemu certyfikacji) sporządzeniu przez Wykonawcę raportu z ostatniego etapu audytu certyfikującego i rozpatrzeniu zastrzeżeń i uwag Zamawiającego do tego raportu, zgodnie z postanowieniami § 4 ust</w:t>
      </w:r>
      <w:r w:rsidR="00114C58">
        <w:rPr>
          <w:rFonts w:asciiTheme="minorHAnsi" w:hAnsiTheme="minorHAnsi" w:cstheme="minorHAnsi"/>
          <w:sz w:val="22"/>
          <w:szCs w:val="22"/>
        </w:rPr>
        <w:t>.</w:t>
      </w:r>
      <w:r>
        <w:rPr>
          <w:rFonts w:asciiTheme="minorHAnsi" w:hAnsiTheme="minorHAnsi" w:cstheme="minorHAnsi"/>
          <w:sz w:val="22"/>
          <w:szCs w:val="22"/>
        </w:rPr>
        <w:t xml:space="preserve"> </w:t>
      </w:r>
      <w:r w:rsidR="00114C58">
        <w:rPr>
          <w:rFonts w:asciiTheme="minorHAnsi" w:hAnsiTheme="minorHAnsi" w:cstheme="minorHAnsi"/>
          <w:sz w:val="22"/>
          <w:szCs w:val="22"/>
        </w:rPr>
        <w:t>1</w:t>
      </w:r>
      <w:r>
        <w:rPr>
          <w:rFonts w:asciiTheme="minorHAnsi" w:hAnsiTheme="minorHAnsi" w:cstheme="minorHAnsi"/>
          <w:sz w:val="22"/>
          <w:szCs w:val="22"/>
        </w:rPr>
        <w:t xml:space="preserve"> lit. </w:t>
      </w:r>
      <w:r w:rsidR="00114C58">
        <w:rPr>
          <w:rFonts w:asciiTheme="minorHAnsi" w:hAnsiTheme="minorHAnsi" w:cstheme="minorHAnsi"/>
          <w:sz w:val="22"/>
          <w:szCs w:val="22"/>
        </w:rPr>
        <w:t>i</w:t>
      </w:r>
      <w:r>
        <w:rPr>
          <w:rFonts w:asciiTheme="minorHAnsi" w:hAnsiTheme="minorHAnsi" w:cstheme="minorHAnsi"/>
          <w:sz w:val="22"/>
          <w:szCs w:val="22"/>
        </w:rPr>
        <w:t xml:space="preserve">.; </w:t>
      </w:r>
    </w:p>
    <w:p w14:paraId="694BFDA3" w14:textId="0E86F4F0" w:rsidR="006739AB" w:rsidRDefault="00043049">
      <w:pPr>
        <w:pStyle w:val="Tekstpodstawowy"/>
        <w:numPr>
          <w:ilvl w:val="1"/>
          <w:numId w:val="3"/>
        </w:numPr>
        <w:tabs>
          <w:tab w:val="left" w:pos="709"/>
        </w:tabs>
        <w:ind w:left="709" w:hanging="283"/>
        <w:rPr>
          <w:rFonts w:asciiTheme="minorHAnsi" w:hAnsiTheme="minorHAnsi" w:cstheme="minorHAnsi"/>
          <w:sz w:val="22"/>
          <w:szCs w:val="22"/>
        </w:rPr>
      </w:pPr>
      <w:r>
        <w:rPr>
          <w:rFonts w:asciiTheme="minorHAnsi" w:hAnsiTheme="minorHAnsi" w:cstheme="minorHAnsi"/>
          <w:sz w:val="22"/>
          <w:szCs w:val="22"/>
        </w:rPr>
        <w:t xml:space="preserve">25% wynagrodzenia określonego w ust. 1, tj. kwota ……. złotych netto wraz z podatkiem VAT w kwocie ……….. złotych, tj. ……….. złotych brutto, płatna będzie po przeprowadzeniu przez Wykonawcę pierwszego audytu nadzoru oraz wydaniu Zamawiającemu raportu z jego przeprowadzenia oraz rozpatrzeniu uwag i zastrzeżeń Zamawiającego do tego raportu zgodnie z § 4 ust. </w:t>
      </w:r>
      <w:r w:rsidR="00114C58">
        <w:rPr>
          <w:rFonts w:asciiTheme="minorHAnsi" w:hAnsiTheme="minorHAnsi" w:cstheme="minorHAnsi"/>
          <w:sz w:val="22"/>
          <w:szCs w:val="22"/>
        </w:rPr>
        <w:t>6</w:t>
      </w:r>
      <w:r>
        <w:rPr>
          <w:rFonts w:asciiTheme="minorHAnsi" w:hAnsiTheme="minorHAnsi" w:cstheme="minorHAnsi"/>
          <w:sz w:val="22"/>
          <w:szCs w:val="22"/>
        </w:rPr>
        <w:t>;</w:t>
      </w:r>
    </w:p>
    <w:p w14:paraId="234E3FB7" w14:textId="6A6F672A" w:rsidR="006739AB" w:rsidRDefault="00043049">
      <w:pPr>
        <w:pStyle w:val="Tekstpodstawowy"/>
        <w:numPr>
          <w:ilvl w:val="1"/>
          <w:numId w:val="3"/>
        </w:numPr>
        <w:tabs>
          <w:tab w:val="left" w:pos="709"/>
        </w:tabs>
        <w:ind w:left="709" w:hanging="283"/>
        <w:rPr>
          <w:rFonts w:asciiTheme="minorHAnsi" w:hAnsiTheme="minorHAnsi" w:cstheme="minorHAnsi"/>
          <w:sz w:val="22"/>
          <w:szCs w:val="22"/>
        </w:rPr>
      </w:pPr>
      <w:r>
        <w:rPr>
          <w:rFonts w:asciiTheme="minorHAnsi" w:hAnsiTheme="minorHAnsi" w:cstheme="minorHAnsi"/>
          <w:sz w:val="22"/>
          <w:szCs w:val="22"/>
        </w:rPr>
        <w:t xml:space="preserve">25% wynagrodzenia określonego w ust. 1, tj. kwota ……. złotych netto wraz z podatkiem VAT w kwocie ……….. złotych, tj. ……….. złotych brutto, płatna będzie po przeprowadzeniu przez Wykonawcę drugiego audytu nadzoru oraz wydaniu Zamawiającemu raportu z jego przeprowadzenia oraz rozpatrzeniu uwag i zastrzeżeń Zamawiającego do tego raportu zgodnie z § 4 ust. </w:t>
      </w:r>
      <w:r w:rsidR="00114C58">
        <w:rPr>
          <w:rFonts w:asciiTheme="minorHAnsi" w:hAnsiTheme="minorHAnsi" w:cstheme="minorHAnsi"/>
          <w:sz w:val="22"/>
          <w:szCs w:val="22"/>
        </w:rPr>
        <w:t>6</w:t>
      </w:r>
      <w:r>
        <w:rPr>
          <w:rFonts w:asciiTheme="minorHAnsi" w:hAnsiTheme="minorHAnsi" w:cstheme="minorHAnsi"/>
          <w:sz w:val="22"/>
          <w:szCs w:val="22"/>
        </w:rPr>
        <w:t>.</w:t>
      </w:r>
    </w:p>
    <w:p w14:paraId="0BEF1FBB" w14:textId="77777777" w:rsidR="006739AB" w:rsidRDefault="00043049">
      <w:pPr>
        <w:pStyle w:val="Tekstpodstawowy"/>
        <w:numPr>
          <w:ilvl w:val="0"/>
          <w:numId w:val="3"/>
        </w:numPr>
        <w:tabs>
          <w:tab w:val="left" w:pos="426"/>
        </w:tabs>
        <w:ind w:left="426" w:hanging="426"/>
        <w:rPr>
          <w:rFonts w:asciiTheme="minorHAnsi" w:hAnsiTheme="minorHAnsi" w:cstheme="minorHAnsi"/>
          <w:sz w:val="22"/>
          <w:szCs w:val="22"/>
        </w:rPr>
      </w:pPr>
      <w:r>
        <w:rPr>
          <w:rFonts w:asciiTheme="minorHAnsi" w:hAnsiTheme="minorHAnsi" w:cstheme="minorHAnsi"/>
          <w:sz w:val="22"/>
          <w:szCs w:val="22"/>
          <w:lang w:eastAsia="ar-SA"/>
        </w:rPr>
        <w:t xml:space="preserve">Wynagrodzenie to obejmuje całość ponoszonego przez Zamawiającego wydatku na sfinansowanie przedmiotu umowy. </w:t>
      </w:r>
      <w:r>
        <w:rPr>
          <w:rFonts w:asciiTheme="minorHAnsi" w:hAnsiTheme="minorHAnsi" w:cstheme="minorHAnsi"/>
          <w:sz w:val="22"/>
          <w:szCs w:val="22"/>
        </w:rPr>
        <w:t xml:space="preserve">Wynagrodzenie to obejmuje ryzyko Wykonawcy z tytułu oszacowania wszelkich kosztów związanych z realizacją przedmiotu umowy, a także oddziaływania </w:t>
      </w:r>
      <w:r>
        <w:rPr>
          <w:rFonts w:asciiTheme="minorHAnsi" w:hAnsiTheme="minorHAnsi" w:cstheme="minorHAnsi"/>
          <w:spacing w:val="-2"/>
          <w:sz w:val="22"/>
          <w:szCs w:val="22"/>
        </w:rPr>
        <w:t xml:space="preserve">innych czynników mających lub mogących mieć wpływ na jej realizację. </w:t>
      </w:r>
      <w:r>
        <w:rPr>
          <w:rFonts w:asciiTheme="minorHAnsi" w:hAnsiTheme="minorHAnsi" w:cstheme="minorHAnsi"/>
          <w:sz w:val="22"/>
          <w:szCs w:val="22"/>
          <w:lang w:eastAsia="ar-SA"/>
        </w:rPr>
        <w:t>Niedoszacowanie, pominiecie oraz brak rozpoznania przedmiotu umowy nie może być podstawą do zmiany wysokości uzgodnionego wynagrodzenia.</w:t>
      </w:r>
      <w:r>
        <w:rPr>
          <w:rFonts w:asciiTheme="minorHAnsi" w:hAnsiTheme="minorHAnsi" w:cstheme="minorHAnsi"/>
          <w:sz w:val="22"/>
          <w:szCs w:val="22"/>
        </w:rPr>
        <w:t xml:space="preserve"> W kwotę powyższą wkalkulowane są wszelkie koszty poniesione przez Wykonawcę przy wykonywaniu niniejszej umowy, a w szczególności koszty pracownicze.</w:t>
      </w:r>
    </w:p>
    <w:p w14:paraId="6FA11103" w14:textId="77777777" w:rsidR="006739AB" w:rsidRDefault="00043049">
      <w:pPr>
        <w:pStyle w:val="Tekstpodstawowy"/>
        <w:numPr>
          <w:ilvl w:val="0"/>
          <w:numId w:val="3"/>
        </w:numPr>
        <w:tabs>
          <w:tab w:val="left" w:pos="426"/>
        </w:tabs>
        <w:ind w:left="426" w:hanging="426"/>
        <w:rPr>
          <w:rFonts w:asciiTheme="minorHAnsi" w:hAnsiTheme="minorHAnsi" w:cstheme="minorHAnsi"/>
          <w:sz w:val="22"/>
          <w:szCs w:val="22"/>
        </w:rPr>
      </w:pPr>
      <w:r>
        <w:rPr>
          <w:rFonts w:asciiTheme="minorHAnsi" w:hAnsiTheme="minorHAnsi" w:cstheme="minorHAnsi"/>
          <w:sz w:val="22"/>
          <w:szCs w:val="22"/>
        </w:rPr>
        <w:t xml:space="preserve">Wynagrodzenie Wykonawcy płatne będzie po wykonaniu odpowiedniej części niniejszej umowy, wg. zasad wskazanych w ustępie 2, na podstawie wystawionej przez Wykonawcę faktury, w terminie 21 dni od jej dostarczenia Zamawiającemu. Zakończenie danego etapu certyfikacji zostanie potwierdzone przez strony stosownym protokołem. Wykonawca jest uprawniony do wystawienia faktury za dany etap audytu, po sporządzeniu przez strony protokołu potwierdzającego jego przeprowadzenie. </w:t>
      </w:r>
    </w:p>
    <w:p w14:paraId="11169641" w14:textId="77777777" w:rsidR="006739AB" w:rsidRDefault="00043049">
      <w:pPr>
        <w:pStyle w:val="Tekstpodstawowy"/>
        <w:numPr>
          <w:ilvl w:val="0"/>
          <w:numId w:val="3"/>
        </w:numPr>
        <w:tabs>
          <w:tab w:val="left" w:pos="426"/>
        </w:tabs>
        <w:ind w:left="426" w:hanging="426"/>
        <w:rPr>
          <w:rFonts w:asciiTheme="minorHAnsi" w:hAnsiTheme="minorHAnsi" w:cstheme="minorHAnsi"/>
          <w:sz w:val="22"/>
          <w:szCs w:val="22"/>
        </w:rPr>
      </w:pPr>
      <w:r>
        <w:rPr>
          <w:rFonts w:asciiTheme="minorHAnsi" w:hAnsiTheme="minorHAnsi" w:cstheme="minorHAnsi"/>
          <w:sz w:val="22"/>
          <w:szCs w:val="22"/>
        </w:rPr>
        <w:t xml:space="preserve">Wynagrodzenie płatne będzie przelewem, na rachunek bankowy wskazany w fakturze VAT. </w:t>
      </w:r>
    </w:p>
    <w:p w14:paraId="2A8F0053" w14:textId="77777777" w:rsidR="006739AB" w:rsidRDefault="00043049">
      <w:pPr>
        <w:pStyle w:val="Tekstpodstawowy"/>
        <w:numPr>
          <w:ilvl w:val="0"/>
          <w:numId w:val="3"/>
        </w:numPr>
        <w:tabs>
          <w:tab w:val="left" w:pos="426"/>
        </w:tabs>
        <w:ind w:left="426" w:hanging="426"/>
        <w:rPr>
          <w:rFonts w:asciiTheme="minorHAnsi" w:hAnsiTheme="minorHAnsi" w:cstheme="minorHAnsi"/>
          <w:sz w:val="22"/>
          <w:szCs w:val="22"/>
        </w:rPr>
      </w:pPr>
      <w:r>
        <w:rPr>
          <w:rFonts w:asciiTheme="minorHAnsi" w:hAnsiTheme="minorHAnsi" w:cstheme="minorHAnsi"/>
          <w:sz w:val="22"/>
          <w:szCs w:val="22"/>
        </w:rPr>
        <w:t xml:space="preserve">Strony potwierdzają, że części wynagrodzenia Wykonawcy określone zgodnie z ustępem 2. niniejszego paragrafu, obejmują całkowity ekwiwalent Wykonawcy za wykonanie wszelkich </w:t>
      </w:r>
      <w:r>
        <w:rPr>
          <w:rFonts w:asciiTheme="minorHAnsi" w:hAnsiTheme="minorHAnsi" w:cstheme="minorHAnsi"/>
          <w:sz w:val="22"/>
          <w:szCs w:val="22"/>
        </w:rPr>
        <w:lastRenderedPageBreak/>
        <w:t xml:space="preserve">zobowiązań Wykonawcy wykonanych w ramach części umowy, za które dana transza wynagrodzenia jest należna. </w:t>
      </w:r>
    </w:p>
    <w:p w14:paraId="4B0C3948" w14:textId="77777777" w:rsidR="006739AB" w:rsidRDefault="006739AB">
      <w:pPr>
        <w:jc w:val="center"/>
        <w:rPr>
          <w:rFonts w:asciiTheme="minorHAnsi" w:hAnsiTheme="minorHAnsi" w:cstheme="minorHAnsi"/>
          <w:sz w:val="22"/>
          <w:szCs w:val="22"/>
        </w:rPr>
      </w:pPr>
    </w:p>
    <w:p w14:paraId="2EFE63C9"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6 ODSTĄPIENIE OD UMOWY</w:t>
      </w:r>
    </w:p>
    <w:p w14:paraId="7046EDAF" w14:textId="77777777" w:rsidR="006739AB" w:rsidRDefault="006739AB">
      <w:pPr>
        <w:ind w:left="284"/>
        <w:jc w:val="both"/>
        <w:rPr>
          <w:rFonts w:asciiTheme="minorHAnsi" w:hAnsiTheme="minorHAnsi" w:cstheme="minorHAnsi"/>
          <w:sz w:val="22"/>
          <w:szCs w:val="22"/>
          <w:lang w:eastAsia="ar-SA"/>
        </w:rPr>
      </w:pPr>
    </w:p>
    <w:p w14:paraId="6C194058" w14:textId="77777777" w:rsidR="006739AB" w:rsidRDefault="00043049">
      <w:pPr>
        <w:numPr>
          <w:ilvl w:val="0"/>
          <w:numId w:val="6"/>
        </w:numPr>
        <w:ind w:left="284" w:hanging="284"/>
        <w:jc w:val="both"/>
        <w:rPr>
          <w:rFonts w:asciiTheme="minorHAnsi" w:hAnsiTheme="minorHAnsi" w:cstheme="minorHAnsi"/>
          <w:sz w:val="22"/>
          <w:szCs w:val="22"/>
          <w:lang w:eastAsia="ar-SA"/>
        </w:rPr>
      </w:pPr>
      <w:r>
        <w:rPr>
          <w:rFonts w:asciiTheme="minorHAnsi" w:hAnsiTheme="minorHAnsi" w:cstheme="minorHAnsi"/>
          <w:sz w:val="22"/>
          <w:szCs w:val="22"/>
        </w:rPr>
        <w:t>Niezależnie od przypadków określonych w powszechnie obowiązujących przepisach prawa (w tym wymienionych w Kodeksie cywilnym), Zamawiającemu przysługuje prawo do odstąpienia od niniejszej umowy, w następujących okolicznościach:</w:t>
      </w:r>
    </w:p>
    <w:p w14:paraId="1FC64DDB" w14:textId="77777777" w:rsidR="006739AB" w:rsidRDefault="00043049">
      <w:pPr>
        <w:numPr>
          <w:ilvl w:val="1"/>
          <w:numId w:val="7"/>
        </w:numPr>
        <w:ind w:left="567" w:hanging="283"/>
        <w:jc w:val="both"/>
        <w:rPr>
          <w:rFonts w:asciiTheme="minorHAnsi" w:hAnsiTheme="minorHAnsi" w:cstheme="minorHAnsi"/>
          <w:sz w:val="22"/>
          <w:szCs w:val="22"/>
          <w:lang w:eastAsia="ar-SA"/>
        </w:rPr>
      </w:pPr>
      <w:r>
        <w:rPr>
          <w:rFonts w:asciiTheme="minorHAnsi" w:hAnsiTheme="minorHAnsi" w:cstheme="minorHAnsi"/>
          <w:sz w:val="22"/>
          <w:szCs w:val="22"/>
        </w:rPr>
        <w:t>W przypadku przekraczającej 2 tygodnie zwłoki Wykonawcy w wykonaniu w umówionym terminie, audytu certyfikującego lub któregokolwiek z etapów nadzoru (w takim przypadku Zamawiający uprawniony jest do natychmiastowego rozwiązania umowy bez wyznaczania Wykonawcy dodatkowego terminu).</w:t>
      </w:r>
    </w:p>
    <w:p w14:paraId="15A594F7" w14:textId="77777777" w:rsidR="006739AB" w:rsidRDefault="00043049">
      <w:pPr>
        <w:numPr>
          <w:ilvl w:val="1"/>
          <w:numId w:val="7"/>
        </w:numPr>
        <w:ind w:left="567" w:hanging="283"/>
        <w:jc w:val="both"/>
        <w:rPr>
          <w:rFonts w:asciiTheme="minorHAnsi" w:hAnsiTheme="minorHAnsi" w:cstheme="minorHAnsi"/>
          <w:sz w:val="22"/>
          <w:szCs w:val="22"/>
          <w:lang w:eastAsia="ar-SA"/>
        </w:rPr>
      </w:pPr>
      <w:r>
        <w:rPr>
          <w:rFonts w:asciiTheme="minorHAnsi" w:hAnsiTheme="minorHAnsi" w:cstheme="minorHAnsi"/>
          <w:sz w:val="22"/>
          <w:szCs w:val="22"/>
        </w:rPr>
        <w:t xml:space="preserve">W przypadku opóźniania się przez Wykonawcę z rozpoczęciem lub wykończeniem któregokolwiek z etapów realizacji umowy w takim stopniu, że nie jest prawdopodobne, żeby zdołał ukończyć ją w terminie umówionym (w takim przypadku Zamawiający jest uprawniony do wypowiedzenia umowy bez wyznaczenia Wykonawcy dodatkowego terminu). Za okoliczności uzasadniające rozwiązanie umowy na tej podstawie Strony uznają w szczególności (lecz nie wyłącznie): </w:t>
      </w:r>
    </w:p>
    <w:p w14:paraId="0C50895F" w14:textId="77777777" w:rsidR="006739AB" w:rsidRDefault="00043049">
      <w:pPr>
        <w:numPr>
          <w:ilvl w:val="0"/>
          <w:numId w:val="8"/>
        </w:numPr>
        <w:tabs>
          <w:tab w:val="left" w:pos="993"/>
        </w:tabs>
        <w:ind w:left="993" w:hanging="437"/>
        <w:jc w:val="both"/>
        <w:rPr>
          <w:rFonts w:asciiTheme="minorHAnsi" w:hAnsiTheme="minorHAnsi" w:cstheme="minorHAnsi"/>
          <w:sz w:val="22"/>
          <w:szCs w:val="22"/>
        </w:rPr>
      </w:pPr>
      <w:r>
        <w:rPr>
          <w:rFonts w:asciiTheme="minorHAnsi" w:hAnsiTheme="minorHAnsi" w:cstheme="minorHAnsi"/>
          <w:sz w:val="22"/>
          <w:szCs w:val="22"/>
        </w:rPr>
        <w:t>faktyczne zaprzestanie realizowania przez Wykonawcę prac audytorskich trwające dłużej niż dwa tygodnie, chyba że przerwa nastąpiła wyłącznie z takich przyczyn, które są niezależne od Wykonawcy;</w:t>
      </w:r>
    </w:p>
    <w:p w14:paraId="08B2B97D" w14:textId="7FC1F097" w:rsidR="006739AB" w:rsidRDefault="00043049">
      <w:pPr>
        <w:numPr>
          <w:ilvl w:val="0"/>
          <w:numId w:val="8"/>
        </w:numPr>
        <w:tabs>
          <w:tab w:val="left" w:pos="993"/>
        </w:tabs>
        <w:ind w:left="993" w:hanging="437"/>
        <w:jc w:val="both"/>
        <w:rPr>
          <w:rFonts w:asciiTheme="minorHAnsi" w:hAnsiTheme="minorHAnsi" w:cstheme="minorHAnsi"/>
          <w:sz w:val="22"/>
          <w:szCs w:val="22"/>
        </w:rPr>
      </w:pPr>
      <w:r>
        <w:rPr>
          <w:rFonts w:asciiTheme="minorHAnsi" w:hAnsiTheme="minorHAnsi" w:cstheme="minorHAnsi"/>
          <w:sz w:val="22"/>
          <w:szCs w:val="22"/>
        </w:rPr>
        <w:t xml:space="preserve">przekraczające 7 dni </w:t>
      </w:r>
      <w:r w:rsidR="00114C58">
        <w:rPr>
          <w:rFonts w:asciiTheme="minorHAnsi" w:hAnsiTheme="minorHAnsi" w:cstheme="minorHAnsi"/>
          <w:sz w:val="22"/>
          <w:szCs w:val="22"/>
        </w:rPr>
        <w:t xml:space="preserve">roboczych </w:t>
      </w:r>
      <w:r>
        <w:rPr>
          <w:rFonts w:asciiTheme="minorHAnsi" w:hAnsiTheme="minorHAnsi" w:cstheme="minorHAnsi"/>
          <w:sz w:val="22"/>
          <w:szCs w:val="22"/>
        </w:rPr>
        <w:t>opóźnienie Wykonawcy w realizacji niniejszej umowy w stosunku do któregokolwiek z terminów określonych §  4.</w:t>
      </w:r>
    </w:p>
    <w:p w14:paraId="4B8297D2" w14:textId="77777777" w:rsidR="006739AB" w:rsidRDefault="00043049">
      <w:pPr>
        <w:numPr>
          <w:ilvl w:val="1"/>
          <w:numId w:val="7"/>
        </w:numPr>
        <w:ind w:left="567"/>
        <w:jc w:val="both"/>
        <w:rPr>
          <w:rFonts w:asciiTheme="minorHAnsi" w:hAnsiTheme="minorHAnsi" w:cstheme="minorHAnsi"/>
          <w:sz w:val="22"/>
          <w:szCs w:val="22"/>
        </w:rPr>
      </w:pPr>
      <w:r>
        <w:rPr>
          <w:rFonts w:asciiTheme="minorHAnsi" w:hAnsiTheme="minorHAnsi" w:cstheme="minorHAnsi"/>
          <w:sz w:val="22"/>
          <w:szCs w:val="22"/>
        </w:rPr>
        <w:t>W przypadku wadliwego lub sprzecznego z umową wykonywania umowy, jeżeli pomimo wezwania Wykonawcy do zmiany sposobu wykonania i wyznaczeniu Wykonawcy odpowiedniego terminu, Wykonawca nie zmienia sposobu jej realizowania.</w:t>
      </w:r>
    </w:p>
    <w:p w14:paraId="6C0741F5" w14:textId="77777777" w:rsidR="006739AB" w:rsidRDefault="00043049">
      <w:pPr>
        <w:numPr>
          <w:ilvl w:val="1"/>
          <w:numId w:val="7"/>
        </w:numPr>
        <w:ind w:left="567"/>
        <w:jc w:val="both"/>
        <w:rPr>
          <w:rFonts w:asciiTheme="minorHAnsi" w:hAnsiTheme="minorHAnsi" w:cstheme="minorHAnsi"/>
          <w:sz w:val="22"/>
          <w:szCs w:val="22"/>
        </w:rPr>
      </w:pPr>
      <w:r>
        <w:rPr>
          <w:rFonts w:asciiTheme="minorHAnsi" w:hAnsiTheme="minorHAnsi" w:cstheme="minorHAnsi"/>
          <w:sz w:val="22"/>
          <w:szCs w:val="22"/>
        </w:rPr>
        <w:t xml:space="preserve">W przypadku nieudokumentowania przez Wykonawcę w zakresie wskazanym w OPZ kompetencji członków Zespołu Wykonawcy skierowanych do realizacji niniejszej umowy. </w:t>
      </w:r>
    </w:p>
    <w:p w14:paraId="6D7A38B5" w14:textId="77777777" w:rsidR="006739AB" w:rsidRDefault="00043049">
      <w:pPr>
        <w:numPr>
          <w:ilvl w:val="1"/>
          <w:numId w:val="7"/>
        </w:numPr>
        <w:ind w:left="567"/>
        <w:jc w:val="both"/>
        <w:rPr>
          <w:rFonts w:asciiTheme="minorHAnsi" w:hAnsiTheme="minorHAnsi" w:cstheme="minorHAnsi"/>
          <w:sz w:val="22"/>
          <w:szCs w:val="22"/>
        </w:rPr>
      </w:pPr>
      <w:r>
        <w:rPr>
          <w:rFonts w:asciiTheme="minorHAnsi" w:hAnsiTheme="minorHAnsi" w:cstheme="minorHAnsi"/>
          <w:sz w:val="22"/>
          <w:szCs w:val="22"/>
        </w:rPr>
        <w:t xml:space="preserve">W przypadku utraty przez Wykonawcę w toku realizacji niniejszej umowy upoważnienia do prowadzenia certyfikacji zgodnie z wymaganiami Normy . </w:t>
      </w:r>
    </w:p>
    <w:p w14:paraId="04DE5664" w14:textId="77777777" w:rsidR="006739AB" w:rsidRDefault="00043049">
      <w:pPr>
        <w:numPr>
          <w:ilvl w:val="0"/>
          <w:numId w:val="6"/>
        </w:numPr>
        <w:jc w:val="both"/>
        <w:rPr>
          <w:rFonts w:asciiTheme="minorHAnsi" w:hAnsiTheme="minorHAnsi" w:cstheme="minorHAnsi"/>
          <w:sz w:val="22"/>
          <w:szCs w:val="22"/>
        </w:rPr>
      </w:pPr>
      <w:r>
        <w:rPr>
          <w:rFonts w:asciiTheme="minorHAnsi" w:hAnsiTheme="minorHAnsi" w:cstheme="minorHAnsi"/>
          <w:sz w:val="22"/>
          <w:szCs w:val="22"/>
        </w:rPr>
        <w:t>Zamawiający jest ponadto uprawniony do odstąpienia od umowy, w przypadku:</w:t>
      </w:r>
    </w:p>
    <w:p w14:paraId="60A4FDB0" w14:textId="77777777" w:rsidR="006739AB" w:rsidRDefault="00043049">
      <w:pPr>
        <w:numPr>
          <w:ilvl w:val="1"/>
          <w:numId w:val="6"/>
        </w:numPr>
        <w:ind w:left="567"/>
        <w:jc w:val="both"/>
        <w:rPr>
          <w:rFonts w:asciiTheme="minorHAnsi" w:hAnsiTheme="minorHAnsi" w:cstheme="minorHAnsi"/>
          <w:sz w:val="22"/>
          <w:szCs w:val="22"/>
        </w:rPr>
      </w:pPr>
      <w:r>
        <w:rPr>
          <w:rFonts w:asciiTheme="minorHAnsi" w:hAnsiTheme="minorHAnsi" w:cstheme="minorHAnsi"/>
          <w:sz w:val="22"/>
          <w:szCs w:val="22"/>
        </w:rPr>
        <w:t>wystąpienia istotnej zmiany okoliczności powodującej, że wykonanie umowy nie leży  w interesie publicznym, czego nie można było przewidzieć w chwili zawarcia umowy, lub gdy dalsze wykonywanie umowy może zagrozić podstawowemu interesowi bezpieczeństwa państwa lub bezpieczeństwu publicznemu.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34A52E17" w14:textId="77777777" w:rsidR="006739AB" w:rsidRDefault="00043049">
      <w:pPr>
        <w:numPr>
          <w:ilvl w:val="1"/>
          <w:numId w:val="6"/>
        </w:numPr>
        <w:ind w:left="567"/>
        <w:jc w:val="both"/>
        <w:rPr>
          <w:rFonts w:asciiTheme="minorHAnsi" w:hAnsiTheme="minorHAnsi" w:cstheme="minorHAnsi"/>
          <w:sz w:val="22"/>
          <w:szCs w:val="22"/>
        </w:rPr>
      </w:pPr>
      <w:r>
        <w:rPr>
          <w:rFonts w:asciiTheme="minorHAnsi" w:hAnsiTheme="minorHAnsi" w:cstheme="minorHAnsi"/>
          <w:sz w:val="22"/>
          <w:szCs w:val="22"/>
        </w:rPr>
        <w:t xml:space="preserve">gdy Wykonawca w chwili zawarcia umowy podlegał wykluczeniu na podstawie art. 108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lub art. 7  ust. 1 ustawy z dnia 13 kwietnia 2022 r. o szczególnych rozwiązaniach w zakresie przeciwdziałania wspieraniu agresji na Ukrainę oraz służących ochronie bezpieczeństwa narodowego (Dz. U. 2022 poz. 835), a także w przypadku stwierdzenia wykonywania umowy przez lub z udziałem obywateli i podmiotów wskazanych w art. 5k rozporządzenia 833/2014 w brzmieniu nadanym rozporządzeniem 2022/576 dotyczącym środków ograniczających w związku z działaniami Rosji destabilizującymi sytuację na Ukrainie (Dz. Urz. UE nr L 111 z 8.4.2022, str. 1).</w:t>
      </w:r>
    </w:p>
    <w:p w14:paraId="3FE60A70" w14:textId="77777777" w:rsidR="006739AB" w:rsidRDefault="006739AB">
      <w:pPr>
        <w:jc w:val="both"/>
        <w:rPr>
          <w:rFonts w:asciiTheme="minorHAnsi" w:hAnsiTheme="minorHAnsi" w:cstheme="minorHAnsi"/>
          <w:sz w:val="22"/>
          <w:szCs w:val="22"/>
        </w:rPr>
      </w:pPr>
    </w:p>
    <w:p w14:paraId="772B3B9B" w14:textId="77777777" w:rsidR="006739AB" w:rsidRDefault="00043049">
      <w:pPr>
        <w:pStyle w:val="Akapitzlist"/>
        <w:numPr>
          <w:ilvl w:val="0"/>
          <w:numId w:val="6"/>
        </w:numPr>
        <w:spacing w:after="0" w:line="240" w:lineRule="auto"/>
        <w:jc w:val="both"/>
        <w:rPr>
          <w:rFonts w:asciiTheme="minorHAnsi" w:hAnsiTheme="minorHAnsi" w:cstheme="minorHAnsi"/>
        </w:rPr>
      </w:pPr>
      <w:r>
        <w:rPr>
          <w:rFonts w:cstheme="minorHAnsi"/>
        </w:rPr>
        <w:t>Odstąpienie od umowy przez Zamawiającego nie wyłącza jego uprawnieniu do żądania od Wykonawcy zapłaty zastrzeżonych w umowie kar umownych.</w:t>
      </w:r>
    </w:p>
    <w:p w14:paraId="509AB01B" w14:textId="77777777" w:rsidR="006739AB" w:rsidRDefault="006739AB">
      <w:pPr>
        <w:jc w:val="center"/>
        <w:rPr>
          <w:rFonts w:asciiTheme="minorHAnsi" w:hAnsiTheme="minorHAnsi" w:cstheme="minorHAnsi"/>
          <w:sz w:val="22"/>
          <w:szCs w:val="22"/>
        </w:rPr>
      </w:pPr>
    </w:p>
    <w:p w14:paraId="5962CCF4"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7 KARY UMOWNE</w:t>
      </w:r>
    </w:p>
    <w:p w14:paraId="3E5DA1FB" w14:textId="77777777" w:rsidR="006739AB" w:rsidRDefault="006739AB">
      <w:pPr>
        <w:jc w:val="center"/>
        <w:rPr>
          <w:rFonts w:asciiTheme="minorHAnsi" w:hAnsiTheme="minorHAnsi" w:cstheme="minorHAnsi"/>
          <w:sz w:val="22"/>
          <w:szCs w:val="22"/>
        </w:rPr>
      </w:pPr>
    </w:p>
    <w:p w14:paraId="291BDEE5" w14:textId="77777777" w:rsidR="006739AB" w:rsidRDefault="00043049">
      <w:pPr>
        <w:numPr>
          <w:ilvl w:val="0"/>
          <w:numId w:val="9"/>
        </w:numPr>
        <w:tabs>
          <w:tab w:val="clear" w:pos="720"/>
        </w:tabs>
        <w:ind w:left="284" w:hanging="284"/>
        <w:jc w:val="both"/>
        <w:rPr>
          <w:rFonts w:asciiTheme="minorHAnsi" w:hAnsiTheme="minorHAnsi" w:cstheme="minorHAnsi"/>
          <w:sz w:val="22"/>
          <w:szCs w:val="22"/>
        </w:rPr>
      </w:pPr>
      <w:r>
        <w:rPr>
          <w:rFonts w:asciiTheme="minorHAnsi" w:hAnsiTheme="minorHAnsi" w:cstheme="minorHAnsi"/>
          <w:sz w:val="22"/>
          <w:szCs w:val="22"/>
          <w:lang w:eastAsia="ar-SA"/>
        </w:rPr>
        <w:lastRenderedPageBreak/>
        <w:t>Wykonawca zobowiązany jest zapłacić Zamawiającemu kary umowne w następujących wysokościach:</w:t>
      </w:r>
    </w:p>
    <w:p w14:paraId="2D42C053" w14:textId="77777777" w:rsidR="006739AB" w:rsidRDefault="00043049">
      <w:pPr>
        <w:numPr>
          <w:ilvl w:val="1"/>
          <w:numId w:val="6"/>
        </w:numPr>
        <w:ind w:left="709" w:hanging="425"/>
        <w:jc w:val="both"/>
        <w:rPr>
          <w:rFonts w:asciiTheme="minorHAnsi" w:hAnsiTheme="minorHAnsi" w:cstheme="minorHAnsi"/>
          <w:sz w:val="22"/>
          <w:szCs w:val="22"/>
        </w:rPr>
      </w:pPr>
      <w:r>
        <w:rPr>
          <w:rFonts w:asciiTheme="minorHAnsi" w:hAnsiTheme="minorHAnsi" w:cstheme="minorHAnsi"/>
          <w:sz w:val="22"/>
          <w:szCs w:val="22"/>
        </w:rPr>
        <w:t>w przypadku zwłoki Wykonawcy w ukończeniu któregokolwiek z audytów (tj. odpowiednio audytu certyfikującego lub audytu nadzoru), w terminach określonych zgodnie z § 4, w wysokości 0,5 % wynagrodzenia brutto określonego w § 5 ust. 1, za każdy dzień zwłoki;</w:t>
      </w:r>
    </w:p>
    <w:p w14:paraId="74D8EE6A" w14:textId="77777777" w:rsidR="006739AB" w:rsidRDefault="00043049">
      <w:pPr>
        <w:numPr>
          <w:ilvl w:val="1"/>
          <w:numId w:val="6"/>
        </w:numPr>
        <w:ind w:left="709" w:hanging="425"/>
        <w:jc w:val="both"/>
        <w:rPr>
          <w:rFonts w:asciiTheme="minorHAnsi" w:hAnsiTheme="minorHAnsi" w:cstheme="minorHAnsi"/>
          <w:sz w:val="22"/>
          <w:szCs w:val="22"/>
        </w:rPr>
      </w:pPr>
      <w:r>
        <w:rPr>
          <w:rFonts w:asciiTheme="minorHAnsi" w:hAnsiTheme="minorHAnsi" w:cstheme="minorHAnsi"/>
          <w:sz w:val="22"/>
          <w:szCs w:val="22"/>
        </w:rPr>
        <w:t>za każdy przypadek naruszenia przez Wykonawcę, któregokolwiek z obowiązków związanych z określonym w § 3 zobowiązaniem do zachowania poufności, w wysokości 50 000 zł, za każdy taki przypadek (z zastrzeżeniem postanowień lit. d. poniżej);</w:t>
      </w:r>
    </w:p>
    <w:p w14:paraId="413F568A" w14:textId="77777777" w:rsidR="006739AB" w:rsidRDefault="00043049">
      <w:pPr>
        <w:numPr>
          <w:ilvl w:val="1"/>
          <w:numId w:val="6"/>
        </w:numPr>
        <w:ind w:left="709" w:hanging="425"/>
        <w:jc w:val="both"/>
        <w:rPr>
          <w:rFonts w:asciiTheme="minorHAnsi" w:hAnsiTheme="minorHAnsi" w:cstheme="minorHAnsi"/>
          <w:sz w:val="22"/>
          <w:szCs w:val="22"/>
        </w:rPr>
      </w:pPr>
      <w:r>
        <w:rPr>
          <w:rFonts w:asciiTheme="minorHAnsi" w:hAnsiTheme="minorHAnsi" w:cstheme="minorHAnsi"/>
          <w:sz w:val="22"/>
          <w:szCs w:val="22"/>
        </w:rPr>
        <w:t>w przypadku odstąpienia od niniejszej umowy przez Zamawiającego, z przyczyn dotyczących Wykonawcy, w wysokości 30 % całkowitego  wynagrodzenia Wykonawcy, określonego w § 5 ust. 1;</w:t>
      </w:r>
    </w:p>
    <w:p w14:paraId="35E7B3B1" w14:textId="77777777" w:rsidR="006739AB" w:rsidRDefault="00043049">
      <w:pPr>
        <w:numPr>
          <w:ilvl w:val="1"/>
          <w:numId w:val="6"/>
        </w:numPr>
        <w:ind w:left="709" w:hanging="425"/>
        <w:jc w:val="both"/>
        <w:rPr>
          <w:rFonts w:asciiTheme="minorHAnsi" w:hAnsiTheme="minorHAnsi" w:cstheme="minorHAnsi"/>
          <w:sz w:val="22"/>
          <w:szCs w:val="22"/>
        </w:rPr>
      </w:pPr>
      <w:r>
        <w:rPr>
          <w:rFonts w:asciiTheme="minorHAnsi" w:hAnsiTheme="minorHAnsi" w:cstheme="minorHAnsi"/>
          <w:sz w:val="22"/>
          <w:szCs w:val="22"/>
        </w:rPr>
        <w:t>za każdy przypadek naruszenia przez Wykonawcę, któregokolwiek z obowiązków określonych w § 3 ust. 5 lit. a. lub b., w wysokości 5 % całkowitego wynagrodzenia</w:t>
      </w:r>
      <w:r>
        <w:rPr>
          <w:rFonts w:asciiTheme="minorHAnsi" w:hAnsiTheme="minorHAnsi" w:cstheme="minorHAnsi"/>
          <w:sz w:val="22"/>
          <w:szCs w:val="22"/>
          <w:lang w:eastAsia="ar-SA"/>
        </w:rPr>
        <w:t xml:space="preserve"> umownego netto</w:t>
      </w:r>
      <w:r>
        <w:rPr>
          <w:rFonts w:asciiTheme="minorHAnsi" w:hAnsiTheme="minorHAnsi" w:cstheme="minorHAnsi"/>
          <w:sz w:val="22"/>
          <w:szCs w:val="22"/>
        </w:rPr>
        <w:t>, o którym mowa w § 5 ust. 1.</w:t>
      </w:r>
    </w:p>
    <w:p w14:paraId="14E552B0" w14:textId="77777777" w:rsidR="006739AB" w:rsidRDefault="00043049">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lang w:eastAsia="ar-SA"/>
        </w:rPr>
        <w:t xml:space="preserve">Łączna wysokość kar umownych naliczanych zgodnie z ustępem 1 lit. a. nie może przekroczyć więcej niż 30 % wartości całkowitego wynagrodzenia umownego brutto określonego w § 5 ust. 1 umowy. Kary umowne określone w ustępie poprzednim będą naliczane niezależnie. </w:t>
      </w:r>
    </w:p>
    <w:p w14:paraId="3CA1E50E" w14:textId="77777777" w:rsidR="006739AB" w:rsidRDefault="00043049">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lang w:eastAsia="ar-SA"/>
        </w:rPr>
        <w:t>Powyższe kary umowne będą płatne w terminie 3 dni od daty złożenia Wykonawcy wezwania do ich zapłaty.</w:t>
      </w:r>
    </w:p>
    <w:p w14:paraId="29DD2FFD" w14:textId="77777777" w:rsidR="006739AB" w:rsidRDefault="00043049">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Naliczenie zastrzeżonych umową kar umownych nie wyłącza możliwości dochodzenia przez Zamawiającego odszkodowania na zasadach ogólnych do pełnej wysokości szkody poniesionej przez Zamawiającego.</w:t>
      </w:r>
    </w:p>
    <w:p w14:paraId="2586D7F3" w14:textId="77777777" w:rsidR="006739AB" w:rsidRDefault="006739AB">
      <w:pPr>
        <w:jc w:val="center"/>
        <w:rPr>
          <w:rFonts w:asciiTheme="minorHAnsi" w:hAnsiTheme="minorHAnsi" w:cstheme="minorHAnsi"/>
          <w:sz w:val="22"/>
          <w:szCs w:val="22"/>
        </w:rPr>
      </w:pPr>
    </w:p>
    <w:p w14:paraId="4117535A" w14:textId="77777777" w:rsidR="006739AB" w:rsidRDefault="00043049">
      <w:pPr>
        <w:jc w:val="center"/>
        <w:rPr>
          <w:rFonts w:asciiTheme="minorHAnsi" w:hAnsiTheme="minorHAnsi" w:cstheme="minorHAnsi"/>
        </w:rPr>
      </w:pPr>
      <w:r>
        <w:rPr>
          <w:rFonts w:asciiTheme="minorHAnsi" w:hAnsiTheme="minorHAnsi" w:cstheme="minorHAnsi"/>
        </w:rPr>
        <w:t>§ 9 ZMIANY UMOWY</w:t>
      </w:r>
    </w:p>
    <w:p w14:paraId="36E587E0" w14:textId="77777777" w:rsidR="006739AB" w:rsidRDefault="006739AB">
      <w:pPr>
        <w:rPr>
          <w:rFonts w:asciiTheme="minorHAnsi" w:hAnsiTheme="minorHAnsi" w:cstheme="minorHAnsi"/>
        </w:rPr>
      </w:pPr>
    </w:p>
    <w:p w14:paraId="1E9A7099" w14:textId="77777777" w:rsidR="006739AB" w:rsidRDefault="00043049">
      <w:pPr>
        <w:widowControl w:val="0"/>
        <w:numPr>
          <w:ilvl w:val="0"/>
          <w:numId w:val="19"/>
        </w:numPr>
        <w:jc w:val="both"/>
        <w:rPr>
          <w:rFonts w:asciiTheme="minorHAnsi" w:hAnsiTheme="minorHAnsi" w:cstheme="minorHAnsi"/>
        </w:rPr>
      </w:pPr>
      <w:r>
        <w:rPr>
          <w:rFonts w:asciiTheme="minorHAnsi" w:hAnsiTheme="minorHAnsi" w:cstheme="minorHAnsi"/>
        </w:rPr>
        <w:t xml:space="preserve">Zmiany umowy wymagają formy pisemnej pod rygorem nieważności i będą dopuszczalne </w:t>
      </w:r>
      <w:r>
        <w:rPr>
          <w:rFonts w:asciiTheme="minorHAnsi" w:hAnsiTheme="minorHAnsi" w:cstheme="minorHAnsi"/>
        </w:rPr>
        <w:br/>
        <w:t>w granicach unormowania art. 454 i 455 ustawy PZP. Zamawiający dopuszcza możliwość zmiany istotnych postanowień zawartej umowy, w stosunku do treści oferty, na podstawie której dokonano wyboru Wykonawcy, w przypadku wystąpienia co najmniej jednej z okoliczności wymienionych poniżej, obejmujących:</w:t>
      </w:r>
    </w:p>
    <w:p w14:paraId="25DE575B" w14:textId="77777777" w:rsidR="006739AB" w:rsidRDefault="00043049">
      <w:pPr>
        <w:numPr>
          <w:ilvl w:val="0"/>
          <w:numId w:val="20"/>
        </w:numPr>
        <w:jc w:val="both"/>
        <w:rPr>
          <w:rFonts w:asciiTheme="minorHAnsi" w:hAnsiTheme="minorHAnsi" w:cstheme="minorHAnsi"/>
        </w:rPr>
      </w:pPr>
      <w:r>
        <w:rPr>
          <w:rFonts w:asciiTheme="minorHAnsi" w:hAnsiTheme="minorHAnsi" w:cstheme="minorHAnsi"/>
        </w:rPr>
        <w:t>zmianę terminu realizacji przedmiotu zamówienia lub poszczególnych jego etapów, po ustaleniu i zaakceptowaniu przez Strony nowego terminu realizacji przedmiotu umowy, ze względu na wystąpienie zdarzeń siły wyższej, rozumianych jako zdarzenia zewnętrzne niemożliwe do przewidzenia i niemożliwe do zapobieżenia, pozostające poza kontrolą Stron, w szczególności działania o charakterze zbrojnym, działania sił przyrody, akty terroru, zamieszki, rozruchy, strajki, epidemie, pandemie, a także inne działania zagrażające porządkowi publicznemu, decyzje lub działania władz publicznych oraz klęski żywiołowe, mające wpływ na prawidłową realizację umowy i termin jej wykonania. Strony zgodnie ustalają, że przy wydłużeniu terminu realizacji przedmiotu umowy,  będą uwzględniać przewidywania odnośnie okresu występowania okoliczności, o których mowa powyżej oraz czasu na usunięcie skutków wynikających z tych okoliczności, liczonego w dniach,</w:t>
      </w:r>
    </w:p>
    <w:p w14:paraId="5DC9F342" w14:textId="77777777" w:rsidR="006739AB" w:rsidRDefault="00043049">
      <w:pPr>
        <w:numPr>
          <w:ilvl w:val="0"/>
          <w:numId w:val="20"/>
        </w:numPr>
        <w:jc w:val="both"/>
        <w:rPr>
          <w:rFonts w:asciiTheme="minorHAnsi" w:hAnsiTheme="minorHAnsi" w:cstheme="minorHAnsi"/>
        </w:rPr>
      </w:pPr>
      <w:r>
        <w:rPr>
          <w:rFonts w:asciiTheme="minorHAnsi" w:hAnsiTheme="minorHAnsi" w:cstheme="minorHAnsi"/>
        </w:rPr>
        <w:t xml:space="preserve">zmianę terminu realizacji przedmiotu zamówienia lub jego poszczególnych etapów, po ustaleniu i zaakceptowaniu przez Strony nowego terminu realizacji przedmiotu umowy, ze względu  na wystąpienie okoliczności niezawinionych i niezależnych od stron lub też niezależnych od Wykonawcy, mających wpływ na prawidłową realizację umowy i termin jej wykonania,  Strony zgodnie ustalają, że przy wydłużeniu terminu realizacji przedmiotu umowy,  będą uwzględniać przewidywania odnośnie okresu </w:t>
      </w:r>
      <w:r>
        <w:rPr>
          <w:rFonts w:asciiTheme="minorHAnsi" w:hAnsiTheme="minorHAnsi" w:cstheme="minorHAnsi"/>
        </w:rPr>
        <w:lastRenderedPageBreak/>
        <w:t>występowania okoliczności, o których mowa powyżej oraz czasu na usunięcie skutków wynikających z tych okoliczności, liczonego w dniach,</w:t>
      </w:r>
    </w:p>
    <w:p w14:paraId="27860378" w14:textId="77777777" w:rsidR="006739AB" w:rsidRDefault="00043049">
      <w:pPr>
        <w:pStyle w:val="Akapitzlist"/>
        <w:widowControl w:val="0"/>
        <w:numPr>
          <w:ilvl w:val="0"/>
          <w:numId w:val="20"/>
        </w:numPr>
        <w:spacing w:after="0" w:line="240" w:lineRule="auto"/>
        <w:jc w:val="both"/>
        <w:rPr>
          <w:rFonts w:asciiTheme="minorHAnsi" w:hAnsiTheme="minorHAnsi" w:cstheme="minorHAnsi"/>
          <w:sz w:val="24"/>
          <w:szCs w:val="24"/>
        </w:rPr>
      </w:pPr>
      <w:r>
        <w:rPr>
          <w:rFonts w:cstheme="minorHAnsi"/>
          <w:sz w:val="24"/>
          <w:szCs w:val="24"/>
        </w:rPr>
        <w:t>zmianę dotychczasowego Wykonawcy, któremu Zamawiający udzielił zamówienia publicznego, gdy nowy Wykonawca ma zastąpić dotychczasowego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i nie zachodzą wobec niego podstawy wykluczenia oraz nie pociąga to za sobą innych istotnych zmian umowy,</w:t>
      </w:r>
    </w:p>
    <w:p w14:paraId="5B3FD9ED" w14:textId="77777777" w:rsidR="006739AB" w:rsidRDefault="00043049">
      <w:pPr>
        <w:pStyle w:val="Akapitzlist"/>
        <w:widowControl w:val="0"/>
        <w:numPr>
          <w:ilvl w:val="0"/>
          <w:numId w:val="20"/>
        </w:numPr>
        <w:spacing w:after="0" w:line="240" w:lineRule="auto"/>
        <w:jc w:val="both"/>
        <w:rPr>
          <w:rFonts w:asciiTheme="minorHAnsi" w:hAnsiTheme="minorHAnsi" w:cstheme="minorHAnsi"/>
          <w:sz w:val="24"/>
          <w:szCs w:val="24"/>
        </w:rPr>
      </w:pPr>
      <w:r>
        <w:rPr>
          <w:rFonts w:cstheme="minorHAnsi"/>
          <w:sz w:val="24"/>
          <w:szCs w:val="24"/>
          <w:lang w:eastAsia="ar-SA"/>
        </w:rPr>
        <w:t xml:space="preserve">zmianę odpowiednich postanowień umowy w tym </w:t>
      </w:r>
      <w:r>
        <w:rPr>
          <w:rFonts w:cstheme="minorHAnsi"/>
          <w:bCs/>
          <w:sz w:val="24"/>
          <w:szCs w:val="24"/>
        </w:rPr>
        <w:t>zmiany sposobu spełnienia świadczenia, terminu realizacji umowy, terminu płatności, w przypadku zmiany właściwych przepisów prawa, z tym samym skutkujących koniecznością dostosowania treści umowy do aktualnego stanu prawnego,</w:t>
      </w:r>
      <w:r>
        <w:rPr>
          <w:rFonts w:cstheme="minorHAnsi"/>
          <w:sz w:val="24"/>
          <w:szCs w:val="24"/>
        </w:rPr>
        <w:t xml:space="preserve"> </w:t>
      </w:r>
      <w:r>
        <w:rPr>
          <w:rFonts w:cstheme="minorHAnsi"/>
          <w:bCs/>
          <w:sz w:val="24"/>
          <w:szCs w:val="24"/>
        </w:rPr>
        <w:t xml:space="preserve">przy czym zmiana wynagrodzenia nie może przekroczyć wysokości zmian wprowadzonych przepisami prawa, </w:t>
      </w:r>
    </w:p>
    <w:p w14:paraId="3B982FF1" w14:textId="77777777" w:rsidR="006739AB" w:rsidRDefault="00043049">
      <w:pPr>
        <w:pStyle w:val="Akapitzlist"/>
        <w:widowControl w:val="0"/>
        <w:numPr>
          <w:ilvl w:val="0"/>
          <w:numId w:val="20"/>
        </w:numPr>
        <w:spacing w:after="0" w:line="240" w:lineRule="auto"/>
        <w:jc w:val="both"/>
        <w:rPr>
          <w:rFonts w:asciiTheme="minorHAnsi" w:hAnsiTheme="minorHAnsi" w:cstheme="minorHAnsi"/>
          <w:sz w:val="24"/>
          <w:szCs w:val="24"/>
        </w:rPr>
      </w:pPr>
      <w:r>
        <w:rPr>
          <w:rFonts w:cstheme="minorHAnsi"/>
          <w:sz w:val="24"/>
          <w:szCs w:val="24"/>
          <w:lang w:eastAsia="ar-SA"/>
        </w:rPr>
        <w:t>zmianę odpowiednich postanowień umowy w tym zmiany sposobu spełnienia świadczenia lub terminu płatności, w przypadku wystąpienia okoliczności niezależnych od stron niniejszej umowy powodujących niemożność wykonania umowy w sposób wskazany w tej umowie.</w:t>
      </w:r>
    </w:p>
    <w:p w14:paraId="5873F808" w14:textId="77777777" w:rsidR="006739AB" w:rsidRDefault="006739AB">
      <w:pPr>
        <w:ind w:left="66"/>
        <w:contextualSpacing/>
        <w:jc w:val="center"/>
        <w:rPr>
          <w:rFonts w:asciiTheme="minorHAnsi" w:hAnsiTheme="minorHAnsi" w:cstheme="minorHAnsi"/>
          <w:strike/>
        </w:rPr>
      </w:pPr>
    </w:p>
    <w:p w14:paraId="73FF2FAF" w14:textId="77777777" w:rsidR="006739AB" w:rsidRDefault="00043049" w:rsidP="00CE0A2C">
      <w:pPr>
        <w:pStyle w:val="Akapitzlist"/>
        <w:numPr>
          <w:ilvl w:val="0"/>
          <w:numId w:val="19"/>
        </w:numPr>
        <w:spacing w:after="0" w:line="240" w:lineRule="auto"/>
        <w:jc w:val="both"/>
        <w:rPr>
          <w:rFonts w:asciiTheme="minorHAnsi" w:hAnsiTheme="minorHAnsi" w:cstheme="minorHAnsi"/>
          <w:sz w:val="24"/>
          <w:szCs w:val="24"/>
        </w:rPr>
      </w:pPr>
      <w:r>
        <w:t>W przypadku zmiany cen materiałów lub kosztów związanych z realizacją umowy wynagrodzenie Wykonawcy będzie mogło zostać zmienione przy spełnieniu następujących warunków:</w:t>
      </w:r>
    </w:p>
    <w:p w14:paraId="1FD5322E" w14:textId="77777777" w:rsidR="006739AB" w:rsidRDefault="00043049">
      <w:pPr>
        <w:pStyle w:val="Akapitzlist3"/>
        <w:numPr>
          <w:ilvl w:val="1"/>
          <w:numId w:val="22"/>
        </w:numPr>
        <w:spacing w:after="0"/>
        <w:jc w:val="both"/>
      </w:pPr>
      <w:r>
        <w:t xml:space="preserve">waloryzacja wynagrodzenia może nastąpić nie częściej niż raz na rok, najwcześniej po 6 miesiącach od dnia zawarcia umowy, </w:t>
      </w:r>
    </w:p>
    <w:p w14:paraId="50F2CDE0" w14:textId="77777777" w:rsidR="006739AB" w:rsidRDefault="00043049">
      <w:pPr>
        <w:pStyle w:val="Akapitzlist3"/>
        <w:numPr>
          <w:ilvl w:val="1"/>
          <w:numId w:val="22"/>
        </w:numPr>
        <w:spacing w:after="0"/>
        <w:jc w:val="both"/>
      </w:pPr>
      <w:r>
        <w:t>waloryzacja może dotyczyć wyłącznie części wynagrodzenia Wykonawcy należnego po dniu, w którym wystąpiła podstawa do dokonania waloryzacji,</w:t>
      </w:r>
    </w:p>
    <w:p w14:paraId="0DD0E8F0" w14:textId="77777777" w:rsidR="006739AB" w:rsidRDefault="00043049">
      <w:pPr>
        <w:pStyle w:val="Akapitzlist3"/>
        <w:numPr>
          <w:ilvl w:val="1"/>
          <w:numId w:val="22"/>
        </w:numPr>
        <w:spacing w:after="0"/>
        <w:jc w:val="both"/>
      </w:pPr>
      <w:r>
        <w:t>waloryzacja może zostać zgłoszona na wniosek każdej ze stron, złożony z uwzględnieniem terminów wskazanych w punkcie a.,</w:t>
      </w:r>
    </w:p>
    <w:p w14:paraId="2284FB82" w14:textId="77777777" w:rsidR="006739AB" w:rsidRDefault="00043049">
      <w:pPr>
        <w:pStyle w:val="Akapitzlist3"/>
        <w:numPr>
          <w:ilvl w:val="1"/>
          <w:numId w:val="22"/>
        </w:numPr>
        <w:spacing w:after="0"/>
        <w:jc w:val="both"/>
      </w:pPr>
      <w:r>
        <w:t xml:space="preserve">waloryzacja będzie się odbywać w oparciu o comiesięczny wskaźnik („W”) cen towarów i usług konsumpcyjnych, opublikowany przez Prezesa Głównego Urzędu Statystycznego („GUS”) w Biuletynie Statystycznym GUS lub na stronie internetowej GUS; </w:t>
      </w:r>
    </w:p>
    <w:p w14:paraId="62B1662B" w14:textId="77777777" w:rsidR="006739AB" w:rsidRDefault="00043049">
      <w:pPr>
        <w:pStyle w:val="Akapitzlist3"/>
        <w:numPr>
          <w:ilvl w:val="1"/>
          <w:numId w:val="22"/>
        </w:numPr>
        <w:spacing w:after="0"/>
        <w:jc w:val="both"/>
      </w:pPr>
      <w:r>
        <w:t>waloryzacja będzie dokonywana w oparciu o comiesięczny wskaźnik  „W”, w układzie, w którym W za miesiąc poprzedni = 100 [tzn. jeżeli ceny w danym miesiącu wzrosną o 1 % w porównaniu do poprzedniego – wskaźnik W wynosi 101%];</w:t>
      </w:r>
    </w:p>
    <w:p w14:paraId="4AA96573" w14:textId="77777777" w:rsidR="006739AB" w:rsidRDefault="00043049">
      <w:pPr>
        <w:pStyle w:val="Akapitzlist3"/>
        <w:numPr>
          <w:ilvl w:val="1"/>
          <w:numId w:val="22"/>
        </w:numPr>
        <w:spacing w:after="0"/>
        <w:jc w:val="both"/>
      </w:pPr>
      <w:r>
        <w:t>waloryzacja będzie dokonywana w oparciu o comiesięczne wskaźniki W dotyczące kolejnych miesięcy kalendarzowych począwszy od miesiąca zawarcia umowy (lub odpowiednio ostatniej waloryzacji, o ile została już przeprowadzona)</w:t>
      </w:r>
      <w:r>
        <w:rPr>
          <w:rStyle w:val="Zakotwiczenieprzypisudolnego"/>
          <w:rFonts w:eastAsia="Calibri" w:cs="Times New Roman"/>
        </w:rPr>
        <w:footnoteReference w:id="2"/>
      </w:r>
      <w:r>
        <w:t xml:space="preserve">, do miesiąca poprzedzającego miesiąc, w którym ma być dokonywana waloryzacja. W przypadku, gdyby w/w wskaźnik przestał być dostępny, strony uzgodnią inny, najbardziej zbliżony wskaźnik publikowany przez GUS. </w:t>
      </w:r>
    </w:p>
    <w:p w14:paraId="5FA5C0D8" w14:textId="77777777" w:rsidR="006739AB" w:rsidRDefault="00043049">
      <w:pPr>
        <w:pStyle w:val="Akapitzlist3"/>
        <w:numPr>
          <w:ilvl w:val="1"/>
          <w:numId w:val="22"/>
        </w:numPr>
        <w:spacing w:after="0"/>
        <w:jc w:val="both"/>
      </w:pPr>
      <w:r>
        <w:t xml:space="preserve">Wskaźnik waloryzacji </w:t>
      </w:r>
      <w:proofErr w:type="spellStart"/>
      <w:r>
        <w:t>W</w:t>
      </w:r>
      <w:r>
        <w:rPr>
          <w:vertAlign w:val="subscript"/>
        </w:rPr>
        <w:t>w</w:t>
      </w:r>
      <w:proofErr w:type="spellEnd"/>
      <w:r>
        <w:rPr>
          <w:vertAlign w:val="subscript"/>
        </w:rPr>
        <w:t>(n)</w:t>
      </w:r>
      <w:r>
        <w:t xml:space="preserve">, przez który należy każdorazowo przemnożyć kwotę części wynagrodzenia podlegającą waloryzacji, zostaje obliczony poprzez przemnożenie przez siebie comiesięcznych wskaźników cen towarów i usług konsumpcyjnych (W) dla kolejnych miesięcy począwszy od miesiąca, w którym nastąpiło zawarcia umowy </w:t>
      </w:r>
      <w:r>
        <w:rPr>
          <w:vertAlign w:val="superscript"/>
        </w:rPr>
        <w:t>1</w:t>
      </w:r>
      <w:r>
        <w:t xml:space="preserve"> (miesiąc 0, gdy wskaźnik jest </w:t>
      </w:r>
      <w:r>
        <w:lastRenderedPageBreak/>
        <w:t>równy 100), do miesiąca poprzedzającego miesiąc, w którym ma nastąpić waloryzacja (miesiąc n-ty) wg poniższego wzoru:</w:t>
      </w:r>
    </w:p>
    <w:p w14:paraId="74E41707" w14:textId="77777777" w:rsidR="006739AB" w:rsidRDefault="006739AB">
      <w:pPr>
        <w:pStyle w:val="Akapitzlist3"/>
        <w:spacing w:after="0"/>
        <w:ind w:left="2124"/>
        <w:jc w:val="both"/>
        <w:rPr>
          <w:rFonts w:cs="Times New Roman"/>
        </w:rPr>
      </w:pPr>
    </w:p>
    <w:p w14:paraId="6D544B58" w14:textId="77777777" w:rsidR="006739AB" w:rsidRDefault="00043049">
      <w:pPr>
        <w:pStyle w:val="Akapitzlist3"/>
        <w:spacing w:after="0"/>
        <w:ind w:left="284" w:firstLine="360"/>
        <w:jc w:val="both"/>
      </w:pPr>
      <w:proofErr w:type="spellStart"/>
      <w:r>
        <w:t>W</w:t>
      </w:r>
      <w:r>
        <w:rPr>
          <w:vertAlign w:val="subscript"/>
        </w:rPr>
        <w:t>w</w:t>
      </w:r>
      <w:proofErr w:type="spellEnd"/>
      <w:r>
        <w:rPr>
          <w:vertAlign w:val="subscript"/>
        </w:rPr>
        <w:t>(n)</w:t>
      </w:r>
      <w:r>
        <w:t xml:space="preserve"> = 0,5 + 0,5 × (W</w:t>
      </w:r>
      <w:r>
        <w:rPr>
          <w:vertAlign w:val="subscript"/>
        </w:rPr>
        <w:t>0</w:t>
      </w:r>
      <w:r>
        <w:t>/100 X W</w:t>
      </w:r>
      <w:r>
        <w:rPr>
          <w:vertAlign w:val="subscript"/>
        </w:rPr>
        <w:t>1</w:t>
      </w:r>
      <w:r>
        <w:t>/100 X W</w:t>
      </w:r>
      <w:r>
        <w:rPr>
          <w:vertAlign w:val="subscript"/>
        </w:rPr>
        <w:t>2</w:t>
      </w:r>
      <w:r>
        <w:t>/100 X W</w:t>
      </w:r>
      <w:r>
        <w:rPr>
          <w:vertAlign w:val="subscript"/>
        </w:rPr>
        <w:t>3</w:t>
      </w:r>
      <w:r>
        <w:t>/100 X… … … X W</w:t>
      </w:r>
      <w:r>
        <w:rPr>
          <w:vertAlign w:val="subscript"/>
        </w:rPr>
        <w:t>n-1</w:t>
      </w:r>
      <w:r>
        <w:t xml:space="preserve">/100 X </w:t>
      </w:r>
      <w:proofErr w:type="spellStart"/>
      <w:r>
        <w:t>W</w:t>
      </w:r>
      <w:r>
        <w:rPr>
          <w:vertAlign w:val="subscript"/>
        </w:rPr>
        <w:t>n</w:t>
      </w:r>
      <w:proofErr w:type="spellEnd"/>
      <w:r>
        <w:t>/100)</w:t>
      </w:r>
    </w:p>
    <w:p w14:paraId="55DB6D12" w14:textId="77777777" w:rsidR="006739AB" w:rsidRDefault="006739AB">
      <w:pPr>
        <w:pStyle w:val="Akapitzlist3"/>
        <w:spacing w:after="0"/>
        <w:ind w:left="284" w:firstLine="360"/>
        <w:jc w:val="both"/>
      </w:pPr>
    </w:p>
    <w:p w14:paraId="5DF4405A" w14:textId="77777777" w:rsidR="006739AB" w:rsidRDefault="00043049">
      <w:pPr>
        <w:pStyle w:val="Akapitzlist3"/>
        <w:spacing w:after="0"/>
        <w:ind w:left="0"/>
        <w:jc w:val="both"/>
      </w:pPr>
      <w:r>
        <w:t xml:space="preserve">gdzie: </w:t>
      </w:r>
    </w:p>
    <w:p w14:paraId="7E559D59" w14:textId="77777777" w:rsidR="006739AB" w:rsidRDefault="006739AB">
      <w:pPr>
        <w:pStyle w:val="Akapitzlist3"/>
        <w:spacing w:after="0"/>
        <w:ind w:left="0"/>
        <w:jc w:val="both"/>
      </w:pPr>
    </w:p>
    <w:p w14:paraId="35826BAC" w14:textId="77777777" w:rsidR="006739AB" w:rsidRDefault="00043049">
      <w:pPr>
        <w:pStyle w:val="Akapitzlist3"/>
        <w:spacing w:after="0"/>
        <w:ind w:left="0"/>
        <w:jc w:val="both"/>
      </w:pPr>
      <w:r>
        <w:t>„</w:t>
      </w:r>
      <w:proofErr w:type="spellStart"/>
      <w:r>
        <w:t>W</w:t>
      </w:r>
      <w:r>
        <w:rPr>
          <w:vertAlign w:val="subscript"/>
        </w:rPr>
        <w:t>w</w:t>
      </w:r>
      <w:proofErr w:type="spellEnd"/>
      <w:r>
        <w:rPr>
          <w:vertAlign w:val="subscript"/>
        </w:rPr>
        <w:t>(n)</w:t>
      </w:r>
      <w:r>
        <w:t>" – wskaźnik, według, którego przeprowadzona zostanie waloryzacja;</w:t>
      </w:r>
    </w:p>
    <w:p w14:paraId="67698790" w14:textId="77777777" w:rsidR="006739AB" w:rsidRDefault="006739AB">
      <w:pPr>
        <w:pStyle w:val="Akapitzlist3"/>
        <w:spacing w:after="0"/>
        <w:ind w:left="0"/>
        <w:jc w:val="both"/>
      </w:pPr>
    </w:p>
    <w:p w14:paraId="56829699" w14:textId="77777777" w:rsidR="006739AB" w:rsidRDefault="00043049">
      <w:pPr>
        <w:pStyle w:val="Akapitzlist3"/>
        <w:spacing w:after="0"/>
        <w:ind w:left="0"/>
        <w:jc w:val="both"/>
      </w:pPr>
      <w:r>
        <w:t>„W</w:t>
      </w:r>
      <w:r>
        <w:rPr>
          <w:vertAlign w:val="subscript"/>
        </w:rPr>
        <w:t>0</w:t>
      </w:r>
      <w:r>
        <w:t>" – wskaźnik W „0” z miesiąca zawarcia umowy (lub odpowiednio ostatniej waloryzacji, jeżeli została przeprowadzona</w:t>
      </w:r>
      <w:r>
        <w:rPr>
          <w:vertAlign w:val="superscript"/>
        </w:rPr>
        <w:t>1</w:t>
      </w:r>
      <w:r>
        <w:t>) = 100;</w:t>
      </w:r>
    </w:p>
    <w:p w14:paraId="6AD84C03" w14:textId="77777777" w:rsidR="006739AB" w:rsidRDefault="006739AB">
      <w:pPr>
        <w:pStyle w:val="Akapitzlist3"/>
        <w:spacing w:after="0"/>
        <w:ind w:left="0"/>
        <w:jc w:val="both"/>
      </w:pPr>
    </w:p>
    <w:p w14:paraId="06E90688" w14:textId="77777777" w:rsidR="006739AB" w:rsidRDefault="00043049">
      <w:pPr>
        <w:pStyle w:val="Akapitzlist3"/>
        <w:spacing w:after="0"/>
        <w:ind w:left="0"/>
        <w:jc w:val="both"/>
      </w:pPr>
      <w:r>
        <w:t>„W</w:t>
      </w:r>
      <w:r>
        <w:rPr>
          <w:vertAlign w:val="subscript"/>
        </w:rPr>
        <w:t>1</w:t>
      </w:r>
      <w:r>
        <w:t>" – wskaźnik W „1” z następnego miesiąca po miesiącu zawarcia umowy</w:t>
      </w:r>
      <w:r>
        <w:rPr>
          <w:vertAlign w:val="superscript"/>
        </w:rPr>
        <w:t>1</w:t>
      </w:r>
      <w:r>
        <w:t xml:space="preserve"> (wskaźnik cen wskaźników cen towarów i usług konsumpcyjnych publikowany przez GUS, w układzie miesiąc poprzedni = 100);</w:t>
      </w:r>
    </w:p>
    <w:p w14:paraId="34AC3133" w14:textId="77777777" w:rsidR="006739AB" w:rsidRDefault="006739AB">
      <w:pPr>
        <w:pStyle w:val="Akapitzlist3"/>
        <w:spacing w:after="0"/>
        <w:ind w:left="0"/>
        <w:jc w:val="both"/>
      </w:pPr>
    </w:p>
    <w:p w14:paraId="4CE8484B" w14:textId="77777777" w:rsidR="006739AB" w:rsidRDefault="00043049">
      <w:pPr>
        <w:pStyle w:val="Akapitzlist3"/>
        <w:spacing w:after="0"/>
        <w:ind w:left="0"/>
        <w:jc w:val="both"/>
      </w:pPr>
      <w:r>
        <w:t>„W2”, „W3",… – wskaźniki W odpowiednio „2”, „3”, … z kolejnych miesięcy po miesiącu zawarcia umowy lub odpowiednio ostatniej waloryzacji, jeżeli została przeprowadzona</w:t>
      </w:r>
      <w:r>
        <w:rPr>
          <w:vertAlign w:val="superscript"/>
        </w:rPr>
        <w:t>1</w:t>
      </w:r>
      <w:r>
        <w:t xml:space="preserve"> (comiesięczne wskaźniki wskaźników cen towarów i usług konsumpcyjnych, publikowane przez GUS, w układzie miesiąc poprzedni = 100, tzn., że dla danego </w:t>
      </w:r>
      <w:proofErr w:type="spellStart"/>
      <w:r>
        <w:t>W</w:t>
      </w:r>
      <w:r>
        <w:rPr>
          <w:vertAlign w:val="subscript"/>
        </w:rPr>
        <w:t>n</w:t>
      </w:r>
      <w:proofErr w:type="spellEnd"/>
      <w:r>
        <w:rPr>
          <w:vertAlign w:val="subscript"/>
        </w:rPr>
        <w:t>,</w:t>
      </w:r>
      <w:r>
        <w:t>, W</w:t>
      </w:r>
      <w:r>
        <w:rPr>
          <w:vertAlign w:val="subscript"/>
        </w:rPr>
        <w:t>n-1</w:t>
      </w:r>
      <w:r>
        <w:t xml:space="preserve">=100); </w:t>
      </w:r>
    </w:p>
    <w:p w14:paraId="062A4C20" w14:textId="77777777" w:rsidR="006739AB" w:rsidRDefault="006739AB">
      <w:pPr>
        <w:pStyle w:val="Akapitzlist3"/>
        <w:spacing w:after="0"/>
        <w:ind w:left="0"/>
        <w:jc w:val="both"/>
      </w:pPr>
    </w:p>
    <w:p w14:paraId="1FB72A2A" w14:textId="77777777" w:rsidR="006739AB" w:rsidRDefault="00043049">
      <w:pPr>
        <w:pStyle w:val="Akapitzlist3"/>
        <w:spacing w:after="0"/>
        <w:ind w:left="0"/>
        <w:jc w:val="both"/>
      </w:pPr>
      <w:r>
        <w:t>Wn-1– wskaźnik W z „n-1” miesiąca, tj. z przedostatniego miesiąca przed miesiącem, w którym ma nastąpić waloryzacja (comiesięczny wskaźnik cen wskaźników cen towarów i usług konsumpcyjnych publikowany przez GUS, w układzie miesiąc poprzedni = 100);</w:t>
      </w:r>
    </w:p>
    <w:p w14:paraId="50D94C1F" w14:textId="77777777" w:rsidR="006739AB" w:rsidRDefault="006739AB">
      <w:pPr>
        <w:pStyle w:val="Akapitzlist3"/>
        <w:spacing w:after="0"/>
        <w:ind w:left="0"/>
        <w:jc w:val="both"/>
      </w:pPr>
    </w:p>
    <w:p w14:paraId="3B4A2A50" w14:textId="77777777" w:rsidR="006739AB" w:rsidRDefault="00043049">
      <w:pPr>
        <w:pStyle w:val="Akapitzlist3"/>
        <w:spacing w:after="0"/>
        <w:ind w:left="0"/>
        <w:jc w:val="both"/>
      </w:pPr>
      <w:r>
        <w:t>„</w:t>
      </w:r>
      <w:proofErr w:type="spellStart"/>
      <w:r>
        <w:t>Wn</w:t>
      </w:r>
      <w:proofErr w:type="spellEnd"/>
      <w:r>
        <w:t>" – miesięczny wskaźnik W dla n-tego miesiąca, rozumianego jako miesiąc poprzedzający miesiąc, w którym ma nastąpić waloryzacja (wskaźnik cen wskaźników cen towarów i usług konsumpcyjnych publikowany przez GUS, w układzie miesiąc poprzedni = 100)</w:t>
      </w:r>
    </w:p>
    <w:p w14:paraId="27460BDE" w14:textId="77777777" w:rsidR="006739AB" w:rsidRDefault="006739AB">
      <w:pPr>
        <w:pStyle w:val="Akapitzlist3"/>
        <w:spacing w:after="0"/>
        <w:ind w:left="0"/>
        <w:jc w:val="both"/>
      </w:pPr>
    </w:p>
    <w:p w14:paraId="4541FE18" w14:textId="77777777" w:rsidR="006739AB" w:rsidRDefault="00043049">
      <w:pPr>
        <w:pStyle w:val="Akapitzlist3"/>
        <w:spacing w:after="0"/>
        <w:ind w:left="0"/>
        <w:jc w:val="both"/>
      </w:pPr>
      <w:r>
        <w:t>Ilorazy wskaźników cen W</w:t>
      </w:r>
      <w:r>
        <w:rPr>
          <w:vertAlign w:val="subscript"/>
        </w:rPr>
        <w:t>1</w:t>
      </w:r>
      <w:r>
        <w:t xml:space="preserve">/100 należy obliczać z dokładnością do trzech miejsc po przecinku. Natomiast wynik iloczynów tj. wskaźnik waloryzacji </w:t>
      </w:r>
      <w:proofErr w:type="spellStart"/>
      <w:r>
        <w:t>Ww</w:t>
      </w:r>
      <w:proofErr w:type="spellEnd"/>
      <w:r>
        <w:t xml:space="preserve"> (n) należy obliczać z dokładnością do 4 miejsc po przecinku.</w:t>
      </w:r>
    </w:p>
    <w:p w14:paraId="0FBDAC46" w14:textId="77777777" w:rsidR="006739AB" w:rsidRDefault="006739AB">
      <w:pPr>
        <w:pStyle w:val="Akapitzlist3"/>
        <w:spacing w:after="0"/>
        <w:ind w:left="0"/>
        <w:jc w:val="both"/>
      </w:pPr>
    </w:p>
    <w:p w14:paraId="7A86ACD4" w14:textId="77777777" w:rsidR="006739AB" w:rsidRDefault="00043049">
      <w:pPr>
        <w:pStyle w:val="Akapitzlist3"/>
        <w:numPr>
          <w:ilvl w:val="1"/>
          <w:numId w:val="22"/>
        </w:numPr>
        <w:spacing w:after="0"/>
        <w:jc w:val="both"/>
      </w:pPr>
      <w:r>
        <w:t>waloryzacja wynagrodzenia (podwyższenie/obniżenie) może nastąpić, o ile iloczyn comiesięcznych wskaźników W za cały okres od miesiąca, w którym zawarto umowę</w:t>
      </w:r>
      <w:r>
        <w:rPr>
          <w:vertAlign w:val="superscript"/>
        </w:rPr>
        <w:t>1</w:t>
      </w:r>
      <w:r>
        <w:t xml:space="preserve"> wzrośnie/zmaleje co najmniej o 2%;</w:t>
      </w:r>
    </w:p>
    <w:p w14:paraId="1BA13216" w14:textId="77777777" w:rsidR="006739AB" w:rsidRDefault="00043049">
      <w:pPr>
        <w:pStyle w:val="Akapitzlist3"/>
        <w:numPr>
          <w:ilvl w:val="1"/>
          <w:numId w:val="22"/>
        </w:numPr>
        <w:spacing w:after="0"/>
        <w:jc w:val="both"/>
      </w:pPr>
      <w:r>
        <w:t>Wynagrodzenie po waloryzacji zostanie ustalone według wzoru:</w:t>
      </w:r>
    </w:p>
    <w:p w14:paraId="120B2D38" w14:textId="77777777" w:rsidR="006739AB" w:rsidRDefault="00043049">
      <w:pPr>
        <w:ind w:left="1416"/>
        <w:rPr>
          <w:rFonts w:asciiTheme="minorHAnsi" w:hAnsiTheme="minorHAnsi" w:cstheme="minorHAnsi"/>
          <w:sz w:val="22"/>
          <w:szCs w:val="22"/>
        </w:rPr>
      </w:pPr>
      <w:proofErr w:type="spellStart"/>
      <w:r>
        <w:rPr>
          <w:rFonts w:asciiTheme="minorHAnsi" w:hAnsiTheme="minorHAnsi" w:cstheme="minorHAnsi"/>
          <w:sz w:val="22"/>
          <w:szCs w:val="22"/>
        </w:rPr>
        <w:t>nS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w:t>
      </w:r>
      <w:r>
        <w:rPr>
          <w:rFonts w:asciiTheme="minorHAnsi" w:hAnsiTheme="minorHAnsi" w:cstheme="minorHAnsi"/>
          <w:sz w:val="22"/>
          <w:szCs w:val="22"/>
          <w:vertAlign w:val="subscript"/>
        </w:rPr>
        <w:t>w</w:t>
      </w:r>
      <w:proofErr w:type="spellEnd"/>
      <w:r>
        <w:rPr>
          <w:rFonts w:asciiTheme="minorHAnsi" w:hAnsiTheme="minorHAnsi" w:cstheme="minorHAnsi"/>
          <w:sz w:val="22"/>
          <w:szCs w:val="22"/>
          <w:vertAlign w:val="subscript"/>
        </w:rPr>
        <w:t>(n)</w:t>
      </w:r>
      <w:r>
        <w:rPr>
          <w:rFonts w:asciiTheme="minorHAnsi" w:hAnsiTheme="minorHAnsi" w:cstheme="minorHAnsi"/>
          <w:sz w:val="22"/>
          <w:szCs w:val="22"/>
        </w:rPr>
        <w:t xml:space="preserve"> X </w:t>
      </w:r>
      <w:proofErr w:type="spellStart"/>
      <w:r>
        <w:rPr>
          <w:rFonts w:asciiTheme="minorHAnsi" w:hAnsiTheme="minorHAnsi" w:cstheme="minorHAnsi"/>
          <w:sz w:val="22"/>
          <w:szCs w:val="22"/>
        </w:rPr>
        <w:t>dS</w:t>
      </w:r>
      <w:proofErr w:type="spellEnd"/>
    </w:p>
    <w:p w14:paraId="51D26BCC" w14:textId="77777777" w:rsidR="006739AB" w:rsidRDefault="00043049">
      <w:pPr>
        <w:ind w:left="1416"/>
        <w:rPr>
          <w:rFonts w:asciiTheme="minorHAnsi" w:hAnsiTheme="minorHAnsi" w:cstheme="minorHAnsi"/>
          <w:sz w:val="22"/>
          <w:szCs w:val="22"/>
        </w:rPr>
      </w:pPr>
      <w:r>
        <w:rPr>
          <w:rFonts w:asciiTheme="minorHAnsi" w:hAnsiTheme="minorHAnsi" w:cstheme="minorHAnsi"/>
          <w:sz w:val="22"/>
          <w:szCs w:val="22"/>
        </w:rPr>
        <w:t>gdzie</w:t>
      </w:r>
    </w:p>
    <w:p w14:paraId="107E62A1" w14:textId="77777777" w:rsidR="006739AB" w:rsidRDefault="00043049">
      <w:pPr>
        <w:ind w:left="1416"/>
        <w:rPr>
          <w:rFonts w:asciiTheme="minorHAnsi" w:hAnsiTheme="minorHAnsi" w:cstheme="minorHAnsi"/>
          <w:sz w:val="22"/>
          <w:szCs w:val="22"/>
        </w:rPr>
      </w:pPr>
      <w:proofErr w:type="spellStart"/>
      <w:r>
        <w:rPr>
          <w:rFonts w:asciiTheme="minorHAnsi" w:hAnsiTheme="minorHAnsi" w:cstheme="minorHAnsi"/>
          <w:sz w:val="22"/>
          <w:szCs w:val="22"/>
        </w:rPr>
        <w:t>nS</w:t>
      </w:r>
      <w:proofErr w:type="spellEnd"/>
      <w:r>
        <w:rPr>
          <w:rFonts w:asciiTheme="minorHAnsi" w:hAnsiTheme="minorHAnsi" w:cstheme="minorHAnsi"/>
          <w:sz w:val="22"/>
          <w:szCs w:val="22"/>
        </w:rPr>
        <w:t xml:space="preserve"> – oznacza stawkę wynagrodzenia Wykonawcy po waloryzacji,</w:t>
      </w:r>
    </w:p>
    <w:p w14:paraId="5B9A7515" w14:textId="77777777" w:rsidR="006739AB" w:rsidRDefault="00043049">
      <w:pPr>
        <w:ind w:left="1416"/>
        <w:rPr>
          <w:rFonts w:asciiTheme="minorHAnsi" w:hAnsiTheme="minorHAnsi" w:cstheme="minorHAnsi"/>
          <w:sz w:val="22"/>
          <w:szCs w:val="22"/>
        </w:rPr>
      </w:pPr>
      <w:r>
        <w:rPr>
          <w:rFonts w:asciiTheme="minorHAnsi" w:hAnsiTheme="minorHAnsi" w:cstheme="minorHAnsi"/>
          <w:sz w:val="22"/>
          <w:szCs w:val="22"/>
        </w:rPr>
        <w:t xml:space="preserve">ds. – oznacza obowiązującą stawkę wynagrodzenia Wykonawcy (przed waloryzacją). </w:t>
      </w:r>
    </w:p>
    <w:p w14:paraId="4F8A821E" w14:textId="77777777" w:rsidR="006739AB" w:rsidRDefault="00043049">
      <w:pPr>
        <w:pStyle w:val="Akapitzlist3"/>
        <w:numPr>
          <w:ilvl w:val="1"/>
          <w:numId w:val="22"/>
        </w:numPr>
        <w:spacing w:after="0"/>
        <w:jc w:val="both"/>
      </w:pPr>
      <w:r>
        <w:t>Łączna wartość korekt wynikająca z waloryzacji nie przekroczy (+/-) 10 % pierwotnego maksymalnego wynagrodzenia netto Wykonawcy (tj. stawek wynikających ze złożonej przez Wykonawcę oferty). Przez łączną wartość korekt należy rozumieć wartość wzrostu lub spadku wynagrodzenia Wykonawcy wynikającą z dokonanych waloryzacji.</w:t>
      </w:r>
    </w:p>
    <w:p w14:paraId="0FAE8A6C" w14:textId="77777777" w:rsidR="006739AB" w:rsidRDefault="00043049">
      <w:pPr>
        <w:pStyle w:val="Akapitzlist3"/>
        <w:numPr>
          <w:ilvl w:val="1"/>
          <w:numId w:val="22"/>
        </w:numPr>
        <w:spacing w:after="0"/>
        <w:jc w:val="both"/>
      </w:pPr>
      <w:r>
        <w:lastRenderedPageBreak/>
        <w:t>Wykonawca, którego Wynagrodzenie zostało zmienione zgodnie z postanowieniami niniejszego paragrafu, zobowiązany jest do zmiany wynagrodzenia przysługującego podwykonawcy, z którym zawarł umowę, w zakresie odpowiadającym zmianom wynagrodzenia dokonanym zgodnie z niniejszą umową, jeżeli okres jej obowiązywania przekracza 6 miesięcy;</w:t>
      </w:r>
    </w:p>
    <w:p w14:paraId="36011CB0" w14:textId="77777777" w:rsidR="006739AB" w:rsidRDefault="00043049">
      <w:pPr>
        <w:pStyle w:val="Akapitzlist3"/>
        <w:numPr>
          <w:ilvl w:val="1"/>
          <w:numId w:val="22"/>
        </w:numPr>
        <w:spacing w:after="0"/>
        <w:jc w:val="both"/>
      </w:pPr>
      <w:r>
        <w:t>Postanowień umownych w zakresie waloryzacji nie stosuje się od chwili osiągnięcia limitu, o którym mowa w punkcie j;</w:t>
      </w:r>
    </w:p>
    <w:p w14:paraId="63B66267" w14:textId="77777777" w:rsidR="006739AB" w:rsidRDefault="00043049">
      <w:pPr>
        <w:pStyle w:val="Akapitzlist3"/>
        <w:numPr>
          <w:ilvl w:val="1"/>
          <w:numId w:val="22"/>
        </w:numPr>
        <w:spacing w:after="0"/>
        <w:jc w:val="both"/>
      </w:pPr>
      <w:r>
        <w:t xml:space="preserve">Jeżeli waloryzacja dokonywana jest na skutek przedłużenia pierwotnie zakładanego terminu realizacji umowy, do obliczenia wskaźnika waloryzacji </w:t>
      </w:r>
      <w:proofErr w:type="spellStart"/>
      <w:r>
        <w:t>Ww</w:t>
      </w:r>
      <w:proofErr w:type="spellEnd"/>
      <w:r>
        <w:t>(n) nie będzie uwzględniany okres opóźnienia w realizacji umowy, za który odpowiada Wykonawca.</w:t>
      </w:r>
    </w:p>
    <w:p w14:paraId="66E9FAC8" w14:textId="77777777" w:rsidR="006739AB" w:rsidRDefault="006739AB">
      <w:pPr>
        <w:jc w:val="both"/>
      </w:pPr>
    </w:p>
    <w:p w14:paraId="41E707D3" w14:textId="77777777" w:rsidR="006739AB" w:rsidRDefault="00043049">
      <w:pPr>
        <w:pStyle w:val="Akapitzlist"/>
        <w:numPr>
          <w:ilvl w:val="0"/>
          <w:numId w:val="19"/>
        </w:numPr>
        <w:jc w:val="both"/>
        <w:rPr>
          <w:rFonts w:asciiTheme="minorHAnsi" w:hAnsiTheme="minorHAnsi" w:cstheme="minorHAnsi"/>
          <w:sz w:val="24"/>
          <w:szCs w:val="24"/>
        </w:rPr>
      </w:pPr>
      <w:r>
        <w:rPr>
          <w:rFonts w:cstheme="minorHAnsi"/>
          <w:kern w:val="2"/>
          <w:sz w:val="24"/>
          <w:szCs w:val="24"/>
        </w:rPr>
        <w:t>Wykonawca zobowiązany jest przedstawić na każde żądanie Zamawiającego wszelkie informacje, dane, wyliczenia oraz stosowne dowody potwierdzające zasadność wniosku o zmianę wynagrodzenia.</w:t>
      </w:r>
    </w:p>
    <w:p w14:paraId="57240C2F" w14:textId="0DB53192"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kern w:val="2"/>
          <w:sz w:val="24"/>
          <w:szCs w:val="24"/>
        </w:rPr>
        <w:t>Strony zgodnie ustalają, że będą uprawnione do wystąpienia z wnioskiem o zmianę wysokości wynagrodzenia, po upływie 12 miesięcy obowiązywania Umowy</w:t>
      </w:r>
      <w:r>
        <w:rPr>
          <w:rFonts w:cstheme="minorHAnsi"/>
          <w:sz w:val="24"/>
          <w:szCs w:val="24"/>
        </w:rPr>
        <w:t>, w formie aneksu do umowy, każdorazowo w przypadku wystąpienia jednej z następujących okoliczności:</w:t>
      </w:r>
    </w:p>
    <w:p w14:paraId="1CF43B72"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1/ zmiany stawki podatku od towarów i usług oraz podatku akcyzowego;</w:t>
      </w:r>
    </w:p>
    <w:p w14:paraId="60994C1E"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2/ zmiany wysokości minimalnego wynagrodzenia za pracę albo wysokości minimalnej stawki godzinowej, ustalonych na podstawie przepisów ustawy z dnia 10 października 2002 r. o minimalnym wynagrodzeniu za pracę;</w:t>
      </w:r>
    </w:p>
    <w:p w14:paraId="740A1494"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3/ zmiany zasad podlegania ubezpieczeniom społecznym lub ubezpieczeniu zdrowotnemu lub wysokości stawki składki na ubezpieczenia społeczne lub zdrowotne;</w:t>
      </w:r>
    </w:p>
    <w:p w14:paraId="41C4715E"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4/ zmiany zasad gromadzenia i wysokości wpłat do pracowniczych planów kapitałowych, o których mowa w ustawie z dnia 4 października 2018 r. o pracowniczych planach kapitałowych; na zasadach i w sposób określony w niniejszym paragrafie, jeżeli zmiany te będą miały wpływ na koszty wykonania umowy przez Wykonawcę.</w:t>
      </w:r>
    </w:p>
    <w:p w14:paraId="283E09E0" w14:textId="77777777"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sz w:val="24"/>
          <w:szCs w:val="24"/>
        </w:rPr>
        <w:t>W przypadku zmiany stawki podatku od towarów i usług lub podatku akcyzowego, zmiana wysokości wynagrodzenia Wykonawcy może zostać dokonana z uwzględnieniem następujących zasad:</w:t>
      </w:r>
    </w:p>
    <w:p w14:paraId="6F0DB156"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1/ wysokość wynagrodzenia netto Wykonawcy nie zmieni się, a wartość wynagrodzenia brutto zostanie wyliczona na podstawie nowych przepisów;</w:t>
      </w:r>
    </w:p>
    <w:p w14:paraId="7B591DB6"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2/ zmiana wysokości wynagrodzenia należnego Wykonawcy, będzie odnosić się wyłącznie do części umowy realizowanej, po dniu wejścia w życie przepisów zmieniających stawkę podatku od towarów i usług oraz podatku akcyzowego oraz wyłącznie do tych części przedmiotu umowy, w stosunku do których zastosowanie znajdzie zmiana stawki podatku od towarów i usług oraz podatku akcyzowego.</w:t>
      </w:r>
    </w:p>
    <w:p w14:paraId="24D5B77F" w14:textId="77777777"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sz w:val="24"/>
          <w:szCs w:val="24"/>
        </w:rPr>
        <w:t xml:space="preserve">W przypadku zmiany wysokości minimalnego wynagrodzenia za pracę albo wysokości minimalnej stawki godzinowej, ustalonych na podstawie przepisów ustawy z dnia 10 października 2002 r. o minimalnym wynagrodzeniu za pracę, ewentualna zmiana </w:t>
      </w:r>
      <w:r>
        <w:rPr>
          <w:rFonts w:cstheme="minorHAnsi"/>
          <w:sz w:val="24"/>
          <w:szCs w:val="24"/>
        </w:rPr>
        <w:lastRenderedPageBreak/>
        <w:t>wysokości wynagrodzenia Wykonawcy może zostać dokonana z uwzględnieniem następujących zasad:</w:t>
      </w:r>
    </w:p>
    <w:p w14:paraId="35ED37AA"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1/ zmiana może obejmować wyłącznie część wynagrodzenia należnego Wykonawcy za usługi zrealizowane po dacie, po której nastąpiła zmiana wysokości minimalnego wynagrodzenia lub minimalnej stawki godzinowej;</w:t>
      </w:r>
    </w:p>
    <w:p w14:paraId="687D34E5"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2/ zmiana wysokości wynagrodzenia zostanie dokonana, o ile wykazane zostanie, że zmiana wysokości minimalnego wynagrodzenia lub wysokości stawki minimalnej, wpływa na koszty realizacji usługi przez Wykonawcę;</w:t>
      </w:r>
    </w:p>
    <w:p w14:paraId="2663219D"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3/ wynagrodzenie Wykonawcy ulegnie zmianie o kwotę odpowiadającą zmianie kosztu realizacji usług Wynikających z niniejszej umowy, poniesionych przez Wykonawcę w związku ze zwiększeniem wysokości wynagrodzeń pracowników do wysokości aktualnie obowiązującego minimalnego wynagrodzenia za pracę, z uwzględnieniem wszystkich obciążeń publicznoprawnych od kwoty wzrostu minimalnego wynagrodzenia. Kwota odpowiadająca zmianie kosztu Wykonawcy będzie odnosić się wyłącznie do części wynagrodzenia pracowników, realizujących niniejszą umowę, odpowiadającej zakresowi, w jakim wykonują oni prace bezpośrednio związane z realizacją umowy po dniu wejścia w życie przepisów zmieniających minimalne wynagrodzenie.</w:t>
      </w:r>
    </w:p>
    <w:p w14:paraId="440D5781" w14:textId="77777777"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sz w:val="24"/>
          <w:szCs w:val="24"/>
        </w:rPr>
        <w:t>W przypadku zmiany zasad podlegania ubezpieczeniom społecznym lub ubezpieczeniu zdrowotnemu lub wysokości stawki składki na ubezpieczenia społeczne lub zdrowotne, ewentualna zmiana wysokości wynagrodzenia Wykonawcy może zostać dokonana z uwzględnieniem następujących zasad:</w:t>
      </w:r>
    </w:p>
    <w:p w14:paraId="4EE2D70A"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1/ zmiana może obejmować wyłącznie część wynagrodzenia należnego Wykonawcy za usługi zrealizowane po dacie, po której nastąpiła zmiana zasad podlegania ubezpieczeniom społecznym lub ubezpieczeniu zdrowotnemu lub wysokości stawki składki na ubezpieczenia społeczne lub zdrowotne;</w:t>
      </w:r>
    </w:p>
    <w:p w14:paraId="6F60790A"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2/ zmiana wysokości wynagrodzenia zostanie dokonana, o ile wykazane zostanie, że zmiana zasad podlegania ubezpieczeniom społecznym lub ubezpieczeniu zdrowotnemu lub wysokości stawki składki na ubezpieczenia społeczne lub zdrowotne, wpływa na koszty realizacji usług wykonywanych  przez Wykonawcę;</w:t>
      </w:r>
    </w:p>
    <w:p w14:paraId="63106FBD"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3/wynagrodzenie Wykonawcy ulegnie zmianie o kwotę odpowiadającą zmianie kosztu realizacji usług wynikających z niniejszej umowy, poniesionych przez Wykonawcę w związku ze zmianą zasad podlegania ubezpieczeniom społecznym lub ubezpieczeniu zdrowotnemu lub wysokości stawki składki na ubezpieczenia społeczne lub zdrowotne. Kwota odpowiadająca zmianie kosztu Wykonawcy będzie odnosić się wyłącznie do części składek ubezpieczenia społecznego i zdrowotnego pracowników realizujących niniejszą umowę,  odpowiadającej zakresowi, w jakim wykonują oni prace bezpośrednio związane z realizacją umowy po dniu wejścia w życie przepisów zmieniających zasady podlegania ww. ubezpieczeniom lub wysokości ww. stawek.</w:t>
      </w:r>
    </w:p>
    <w:p w14:paraId="089B9049" w14:textId="77777777"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sz w:val="24"/>
          <w:szCs w:val="24"/>
        </w:rPr>
        <w:t>W przypadku zmiany zasad gromadzenia i wysokości wpłat do pracowniczych planów kapitałowych, o których mowa w ustawie z dnia 4 października 2018 r. o pracowniczych planach kapitałowych, ewentualna zmiana wysokości wynagrodzenia Wykonawcy może zostać dokonana z uwzględnieniem następujących zasad:</w:t>
      </w:r>
    </w:p>
    <w:p w14:paraId="52FB0634"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lastRenderedPageBreak/>
        <w:t>1/ zmiana może obejmować wyłącznie część wynagrodzenia należnego Wykonawcy za usługi zrealizowane po dacie, po której nastąpiła zmiana zasad gromadzenia i wysokości wpłat do pracowniczych planów kapitałowych, o których mowa w ustawie z dnia 4 października 2018 r. o pracowniczych planach kapitałowych;</w:t>
      </w:r>
    </w:p>
    <w:p w14:paraId="0329CFE3"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2/ zmiana wysokości wynagrodzenia zostanie dokonana, o ile wykazane zostanie, że zmiana zasad gromadzenia i wysokości wpłat do pracowniczych planów kapitałowych, o których mowa w ustawie z dnia 4 października 2018 r. o pracowniczych planach kapitałowych, wpływa na koszty realizacji usług realizowanych przez Wykonawcę;</w:t>
      </w:r>
    </w:p>
    <w:p w14:paraId="7618E684"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3/ wynagrodzenie Wykonawcy ulegnie zmianie o kwotę odpowiadającą zmianie kosztu realizacji usług Wynikających z niniejszej umowy, poniesionych przez Wykonawcę w związku ze zmianą gromadzenia i wysokości wpłat do pracowniczych planów kapitałowych, o których mowa w ustawie z dnia 4 października 2018 r. o pracowniczych planach kapitałowych. Kwota odpowiadająca zmianie kosztu Wykonawcy będzie odnosić się wyłącznie do części wpłat do pracowniczych planów kapitałowych pracowników realizujących niniejszą umowę,  w zakresie, w jakim wykonują oni prace bezpośrednio związane z realizacją umowy, po dniu wejścia w życie przepisów zmieniających zasady gromadzenia i wysokości wpłat do pracowniczych planów kapitałowych, o których mowa w ustawie z dnia 4 października 2018 r. o pracowniczych planach kapitałowych.</w:t>
      </w:r>
    </w:p>
    <w:p w14:paraId="345058DB" w14:textId="7B3B67CE"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sz w:val="24"/>
          <w:szCs w:val="24"/>
        </w:rPr>
        <w:t>W celu zawarcia aneksu, w przypadkach, o których mowa w ust. 4, każda ze stron może wystąpić do drugiej strony z wnioskiem o dokonanie zmiany wysokości wynagrodzenia należnego Wykonawcy, wraz z uzasadnieniem zawierającym w szczególności wyliczenie całkowitej kwoty, o jaką Wynagrodzenie powinno ulec zmianie, oraz wskazaniem daty, od której nastąpiła bądź nastąpi zmiana wysokości kosztów wykonania umowy, uzasadniająca zmianę wysokości wynagrodzenia należnego Wykonawcy.</w:t>
      </w:r>
    </w:p>
    <w:p w14:paraId="096DA08E" w14:textId="310A4BC3"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sz w:val="24"/>
          <w:szCs w:val="24"/>
        </w:rPr>
        <w:t>Zmiany wynagrodzenia, o których mowa w ust. 4, zostaną dokonane po przedstawieniu przez Wykonawcę dokumentacji, uzasadniającą zmianę. Niezależnie od obowiązku sporządzenia szczegółowej kalkulacji kosztów, Wykonawca zobowiązany jest wykazać i udowodnić Zamawiającemu wpływ tych zmian na wysokość kosztów Wykonawcy związanych z realizacją umowy. Wniosek wraz z uzupełniającymi dokumentami będzie podlegał weryfikacji Zamawiającego, który zastrzega sobie prawo odmowy dokonania zmiany wysokości wynagrodzenia w przypadku, gdy dokumentacja sporządzona przez Wykonawcę nie będzie spełniała warunków opisanych w postanowieniach niniejszego paragrafu.</w:t>
      </w:r>
    </w:p>
    <w:p w14:paraId="4DB516A4" w14:textId="77777777"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sz w:val="24"/>
          <w:szCs w:val="24"/>
        </w:rPr>
        <w:t>Wykonawca zobowiązany jest przedstawić na każde żądanie Zamawiającego wszelkie informacje, dane, wyliczenia oraz stosowne dowody potwierdzające zasadność wniosku o zmianę wynagrodzenia, a w szczególności:</w:t>
      </w:r>
    </w:p>
    <w:p w14:paraId="37326E1E"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1/ pisemne zestawienie wynagrodzeń (zarówno przed jak i po zmianie) pracowników, wraz z określeniem zakresu (części etatu), w jakim wykonują oni prace bezpośrednio związane z realizacją przedmiotu umowy, lub</w:t>
      </w:r>
    </w:p>
    <w:p w14:paraId="24B734E4"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 xml:space="preserve">2/ pisemne zestawienie odprowadzanych przez Wykonawcę na rzecz tych </w:t>
      </w:r>
      <w:r>
        <w:rPr>
          <w:rFonts w:cstheme="minorHAnsi"/>
          <w:sz w:val="24"/>
          <w:szCs w:val="24"/>
        </w:rPr>
        <w:lastRenderedPageBreak/>
        <w:t>pracowników składek uiszczanych do Zakładu Ubezpieczeń Społecznych,</w:t>
      </w:r>
    </w:p>
    <w:p w14:paraId="2374C6F4" w14:textId="77777777" w:rsidR="006739AB" w:rsidRDefault="00043049">
      <w:pPr>
        <w:pStyle w:val="Akapitzlist"/>
        <w:widowControl w:val="0"/>
        <w:ind w:left="1080"/>
        <w:jc w:val="both"/>
        <w:rPr>
          <w:rFonts w:asciiTheme="minorHAnsi" w:hAnsiTheme="minorHAnsi" w:cstheme="minorHAnsi"/>
          <w:sz w:val="24"/>
          <w:szCs w:val="24"/>
        </w:rPr>
      </w:pPr>
      <w:r>
        <w:rPr>
          <w:rFonts w:cstheme="minorHAnsi"/>
          <w:sz w:val="24"/>
          <w:szCs w:val="24"/>
        </w:rPr>
        <w:t>3/ pisemne zestawienie uiszczanych przez Wykonawcę na rzecz tych pracowników wpłat do pracowniczych planów kapitałowych.</w:t>
      </w:r>
    </w:p>
    <w:p w14:paraId="520133FD" w14:textId="77777777" w:rsidR="006739AB" w:rsidRDefault="00043049">
      <w:pPr>
        <w:pStyle w:val="Akapitzlist"/>
        <w:widowControl w:val="0"/>
        <w:numPr>
          <w:ilvl w:val="0"/>
          <w:numId w:val="19"/>
        </w:numPr>
        <w:jc w:val="both"/>
        <w:rPr>
          <w:rFonts w:asciiTheme="minorHAnsi" w:hAnsiTheme="minorHAnsi" w:cstheme="minorHAnsi"/>
          <w:sz w:val="24"/>
          <w:szCs w:val="24"/>
        </w:rPr>
      </w:pPr>
      <w:r>
        <w:rPr>
          <w:rFonts w:cstheme="minorHAnsi"/>
          <w:sz w:val="24"/>
          <w:szCs w:val="24"/>
        </w:rPr>
        <w:t>W terminie 14 dni od dnia otrzymania wniosku, o którym mowa w ust. 13, Strona, która go otrzymała, przekaże drugiej Stronie informację o zakresie, w jakim zatwierdza wniosek oraz wskaże kwotę, o którą wynagrodzenie należne Wykonawcy powinno ulec zmianie, albo informację o niezatwierdzeniu wniosku wraz z uzasadnieniem.</w:t>
      </w:r>
    </w:p>
    <w:p w14:paraId="13345757" w14:textId="77777777" w:rsidR="006739AB" w:rsidRDefault="006739AB">
      <w:pPr>
        <w:jc w:val="center"/>
        <w:rPr>
          <w:rFonts w:asciiTheme="minorHAnsi" w:hAnsiTheme="minorHAnsi" w:cstheme="minorHAnsi"/>
          <w:sz w:val="22"/>
          <w:szCs w:val="22"/>
        </w:rPr>
      </w:pPr>
    </w:p>
    <w:p w14:paraId="5A0763B2" w14:textId="77777777" w:rsidR="006739AB" w:rsidRDefault="006739AB">
      <w:pPr>
        <w:jc w:val="center"/>
        <w:rPr>
          <w:rFonts w:asciiTheme="minorHAnsi" w:hAnsiTheme="minorHAnsi" w:cstheme="minorHAnsi"/>
          <w:sz w:val="22"/>
          <w:szCs w:val="22"/>
        </w:rPr>
      </w:pPr>
    </w:p>
    <w:p w14:paraId="68887B41"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9 POSTANOWIENIA KOŃCOWE</w:t>
      </w:r>
    </w:p>
    <w:p w14:paraId="56ED536A" w14:textId="77777777" w:rsidR="006739AB" w:rsidRDefault="006739AB">
      <w:pPr>
        <w:rPr>
          <w:rFonts w:asciiTheme="minorHAnsi" w:hAnsiTheme="minorHAnsi" w:cstheme="minorHAnsi"/>
          <w:sz w:val="22"/>
          <w:szCs w:val="22"/>
        </w:rPr>
      </w:pPr>
    </w:p>
    <w:p w14:paraId="69A5EB70" w14:textId="1C27A6B7" w:rsidR="006739AB" w:rsidRDefault="00043049">
      <w:pPr>
        <w:widowControl w:val="0"/>
        <w:numPr>
          <w:ilvl w:val="0"/>
          <w:numId w:val="11"/>
        </w:numPr>
        <w:jc w:val="both"/>
        <w:rPr>
          <w:rFonts w:asciiTheme="minorHAnsi" w:hAnsiTheme="minorHAnsi" w:cstheme="minorHAnsi"/>
          <w:sz w:val="22"/>
          <w:szCs w:val="22"/>
        </w:rPr>
      </w:pPr>
      <w:r>
        <w:rPr>
          <w:rFonts w:asciiTheme="minorHAnsi" w:hAnsiTheme="minorHAnsi" w:cstheme="minorHAnsi"/>
          <w:sz w:val="22"/>
          <w:szCs w:val="22"/>
        </w:rPr>
        <w:t>W przypadku realizacji umowy przez Wykonawców wspólnie:</w:t>
      </w:r>
    </w:p>
    <w:p w14:paraId="1D46110A" w14:textId="77777777" w:rsidR="006739AB" w:rsidRDefault="00043049">
      <w:pPr>
        <w:widowControl w:val="0"/>
        <w:numPr>
          <w:ilvl w:val="1"/>
          <w:numId w:val="11"/>
        </w:numPr>
        <w:tabs>
          <w:tab w:val="left" w:pos="567"/>
        </w:tabs>
        <w:ind w:left="567" w:hanging="141"/>
        <w:jc w:val="both"/>
        <w:rPr>
          <w:rFonts w:asciiTheme="minorHAnsi" w:hAnsiTheme="minorHAnsi" w:cstheme="minorHAnsi"/>
          <w:sz w:val="22"/>
          <w:szCs w:val="22"/>
        </w:rPr>
      </w:pPr>
      <w:r>
        <w:rPr>
          <w:rFonts w:asciiTheme="minorHAnsi" w:hAnsiTheme="minorHAnsi" w:cstheme="minorHAnsi"/>
          <w:sz w:val="22"/>
          <w:szCs w:val="22"/>
        </w:rPr>
        <w:t>Wykonawcy odpowiadają za wykonanie wynikających z niniejszej umowy zobowiązań solidarnie;</w:t>
      </w:r>
    </w:p>
    <w:p w14:paraId="24086EF2" w14:textId="77777777" w:rsidR="006739AB" w:rsidRDefault="00043049">
      <w:pPr>
        <w:widowControl w:val="0"/>
        <w:numPr>
          <w:ilvl w:val="1"/>
          <w:numId w:val="11"/>
        </w:numPr>
        <w:tabs>
          <w:tab w:val="left" w:pos="567"/>
        </w:tabs>
        <w:ind w:left="567" w:hanging="141"/>
        <w:jc w:val="both"/>
        <w:rPr>
          <w:rFonts w:asciiTheme="minorHAnsi" w:hAnsiTheme="minorHAnsi" w:cstheme="minorHAnsi"/>
          <w:sz w:val="22"/>
          <w:szCs w:val="22"/>
        </w:rPr>
      </w:pPr>
      <w:r>
        <w:rPr>
          <w:rFonts w:asciiTheme="minorHAnsi" w:hAnsiTheme="minorHAnsi" w:cstheme="minorHAnsi"/>
          <w:sz w:val="22"/>
          <w:szCs w:val="22"/>
        </w:rPr>
        <w:t xml:space="preserve">Wykonawcy zobowiązani są przedstawić Zamawiającemu kopię umowy regulującej warunki ich współpracy przy realizacji niniejszej umowy lub inne oświadczenie, z którego wynikało będzie upoważnienie dla jednego z Wykonawców do przyjęcia wynagrodzenia w imieniu pozostałych. Zamawiający jest uprawniony do wstrzymania się z zapłatą wynagrodzenia nie popadając w opóźnienie, do czasu otrzymania takiego upoważnienia. </w:t>
      </w:r>
    </w:p>
    <w:p w14:paraId="72950A3C" w14:textId="77777777" w:rsidR="006739AB" w:rsidRDefault="00043049">
      <w:pPr>
        <w:widowControl w:val="0"/>
        <w:numPr>
          <w:ilvl w:val="0"/>
          <w:numId w:val="11"/>
        </w:numPr>
        <w:jc w:val="both"/>
        <w:rPr>
          <w:rFonts w:asciiTheme="minorHAnsi" w:hAnsiTheme="minorHAnsi" w:cstheme="minorHAnsi"/>
          <w:sz w:val="22"/>
          <w:szCs w:val="22"/>
        </w:rPr>
      </w:pPr>
      <w:r>
        <w:rPr>
          <w:rFonts w:asciiTheme="minorHAnsi" w:hAnsiTheme="minorHAnsi" w:cstheme="minorHAnsi"/>
          <w:sz w:val="22"/>
          <w:szCs w:val="22"/>
        </w:rPr>
        <w:t>Wykonawca odpowiada jak za własne działania lub zaniechania za działania lub zaniechania osób, z których pomocą będzie wykonywać niniejszą umowę lub którym wykonanie niniejszej umowy powierzy. Odpowiedzialności powyższej nie ogranicza, w szczególności niezwłoczne powiadomienie Zamawiającego przez Wykonawcę o osobie oraz miejscu zamieszkania (siedzibie) zastępcy Wykonawcy.</w:t>
      </w:r>
    </w:p>
    <w:p w14:paraId="5AB69535" w14:textId="77777777" w:rsidR="006739AB" w:rsidRDefault="00043049">
      <w:pPr>
        <w:widowControl w:val="0"/>
        <w:numPr>
          <w:ilvl w:val="0"/>
          <w:numId w:val="11"/>
        </w:numPr>
        <w:jc w:val="both"/>
        <w:rPr>
          <w:rFonts w:asciiTheme="minorHAnsi" w:hAnsiTheme="minorHAnsi" w:cstheme="minorHAnsi"/>
          <w:sz w:val="22"/>
          <w:szCs w:val="22"/>
        </w:rPr>
      </w:pPr>
      <w:r>
        <w:rPr>
          <w:rFonts w:asciiTheme="minorHAnsi" w:hAnsiTheme="minorHAnsi" w:cstheme="minorHAnsi"/>
          <w:sz w:val="22"/>
          <w:szCs w:val="22"/>
          <w:lang w:eastAsia="ar-SA"/>
        </w:rPr>
        <w:t xml:space="preserve">Strony zobowiązują się do zawarcia odrębnej umowy o treści i na zasadach określonych w przepisach powszechnie obowiązujących, dot. zasad powierzenia Wykonawcy przetwarzania danych osobowych. </w:t>
      </w:r>
    </w:p>
    <w:p w14:paraId="2987045F" w14:textId="77777777" w:rsidR="006739AB" w:rsidRDefault="00043049">
      <w:pPr>
        <w:widowControl w:val="0"/>
        <w:numPr>
          <w:ilvl w:val="0"/>
          <w:numId w:val="11"/>
        </w:numPr>
        <w:jc w:val="both"/>
        <w:rPr>
          <w:rFonts w:asciiTheme="minorHAnsi" w:hAnsiTheme="minorHAnsi" w:cstheme="minorHAnsi"/>
          <w:sz w:val="22"/>
          <w:szCs w:val="22"/>
        </w:rPr>
      </w:pPr>
      <w:r>
        <w:rPr>
          <w:rFonts w:asciiTheme="minorHAnsi" w:hAnsiTheme="minorHAnsi" w:cstheme="minorHAnsi"/>
          <w:sz w:val="22"/>
          <w:szCs w:val="22"/>
        </w:rPr>
        <w:t>Załączniki do niniejszej umowy stanowią jej integralną część.</w:t>
      </w:r>
    </w:p>
    <w:p w14:paraId="3BBF7C7D" w14:textId="77777777" w:rsidR="006739AB" w:rsidRDefault="00043049">
      <w:pPr>
        <w:widowControl w:val="0"/>
        <w:numPr>
          <w:ilvl w:val="0"/>
          <w:numId w:val="11"/>
        </w:numPr>
        <w:jc w:val="both"/>
        <w:rPr>
          <w:rFonts w:asciiTheme="minorHAnsi" w:hAnsiTheme="minorHAnsi" w:cstheme="minorHAnsi"/>
          <w:sz w:val="22"/>
          <w:szCs w:val="22"/>
        </w:rPr>
      </w:pPr>
      <w:r>
        <w:rPr>
          <w:rFonts w:asciiTheme="minorHAnsi" w:hAnsiTheme="minorHAnsi" w:cstheme="minorHAnsi"/>
          <w:sz w:val="22"/>
          <w:szCs w:val="22"/>
        </w:rPr>
        <w:t>Zmiana, uzupełnienie, rozwiązanie, jak również odstąpienie od niniejszej umowy, wymaga zachowania formy pisemnej pod rygorem nieważności.</w:t>
      </w:r>
    </w:p>
    <w:p w14:paraId="3C17A84B" w14:textId="77777777" w:rsidR="006739AB" w:rsidRDefault="00043049">
      <w:pPr>
        <w:widowControl w:val="0"/>
        <w:numPr>
          <w:ilvl w:val="0"/>
          <w:numId w:val="11"/>
        </w:numPr>
        <w:jc w:val="both"/>
        <w:rPr>
          <w:rFonts w:asciiTheme="minorHAnsi" w:hAnsiTheme="minorHAnsi" w:cstheme="minorHAnsi"/>
          <w:sz w:val="22"/>
          <w:szCs w:val="22"/>
        </w:rPr>
      </w:pPr>
      <w:r>
        <w:rPr>
          <w:rFonts w:asciiTheme="minorHAnsi" w:hAnsiTheme="minorHAnsi" w:cstheme="minorHAnsi"/>
          <w:sz w:val="22"/>
          <w:szCs w:val="22"/>
        </w:rPr>
        <w:t>Niniejsza umowa została sporządzona w dwóch jednobrzmiących egzemplarzach, po jednym dla każdej ze stron.</w:t>
      </w:r>
    </w:p>
    <w:p w14:paraId="72A019C3" w14:textId="77777777" w:rsidR="006739AB" w:rsidRDefault="006739AB">
      <w:pPr>
        <w:ind w:left="360" w:firstLine="708"/>
        <w:jc w:val="both"/>
        <w:rPr>
          <w:rFonts w:asciiTheme="minorHAnsi" w:hAnsiTheme="minorHAnsi" w:cstheme="minorHAnsi"/>
          <w:sz w:val="22"/>
          <w:szCs w:val="22"/>
        </w:rPr>
      </w:pPr>
    </w:p>
    <w:p w14:paraId="030949DA" w14:textId="77777777" w:rsidR="006739AB" w:rsidRDefault="006739AB">
      <w:pPr>
        <w:ind w:left="360" w:firstLine="708"/>
        <w:jc w:val="both"/>
        <w:rPr>
          <w:rFonts w:asciiTheme="minorHAnsi" w:hAnsiTheme="minorHAnsi" w:cstheme="minorHAnsi"/>
          <w:sz w:val="22"/>
          <w:szCs w:val="22"/>
        </w:rPr>
      </w:pPr>
    </w:p>
    <w:p w14:paraId="1662D4FD" w14:textId="77777777" w:rsidR="006739AB" w:rsidRDefault="006739AB">
      <w:pPr>
        <w:ind w:left="360" w:firstLine="708"/>
        <w:jc w:val="both"/>
        <w:rPr>
          <w:rFonts w:asciiTheme="minorHAnsi" w:hAnsiTheme="minorHAnsi" w:cstheme="minorHAnsi"/>
          <w:sz w:val="22"/>
          <w:szCs w:val="22"/>
        </w:rPr>
      </w:pPr>
    </w:p>
    <w:p w14:paraId="6891A881"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Załączniki:</w:t>
      </w:r>
    </w:p>
    <w:p w14:paraId="36FA4F5B" w14:textId="77777777" w:rsidR="006739AB" w:rsidRDefault="00043049">
      <w:pPr>
        <w:pStyle w:val="Akapitzlist"/>
        <w:numPr>
          <w:ilvl w:val="0"/>
          <w:numId w:val="10"/>
        </w:numPr>
        <w:spacing w:after="0" w:line="240" w:lineRule="auto"/>
        <w:ind w:left="426" w:hanging="426"/>
        <w:jc w:val="both"/>
        <w:rPr>
          <w:rFonts w:asciiTheme="minorHAnsi" w:hAnsiTheme="minorHAnsi" w:cstheme="minorHAnsi"/>
          <w:lang w:eastAsia="ar-SA"/>
        </w:rPr>
      </w:pPr>
      <w:r>
        <w:rPr>
          <w:rFonts w:cstheme="minorHAnsi"/>
          <w:lang w:eastAsia="ar-SA"/>
        </w:rPr>
        <w:t>OPZ</w:t>
      </w:r>
    </w:p>
    <w:p w14:paraId="3BC31E84" w14:textId="77777777" w:rsidR="006739AB" w:rsidRDefault="00043049">
      <w:pPr>
        <w:pStyle w:val="Akapitzlist"/>
        <w:numPr>
          <w:ilvl w:val="0"/>
          <w:numId w:val="10"/>
        </w:numPr>
        <w:spacing w:after="0" w:line="240" w:lineRule="auto"/>
        <w:ind w:left="426" w:hanging="426"/>
        <w:jc w:val="both"/>
        <w:rPr>
          <w:rFonts w:asciiTheme="minorHAnsi" w:hAnsiTheme="minorHAnsi" w:cstheme="minorHAnsi"/>
          <w:lang w:eastAsia="ar-SA"/>
        </w:rPr>
      </w:pPr>
      <w:r>
        <w:rPr>
          <w:rFonts w:cstheme="minorHAnsi"/>
          <w:lang w:eastAsia="ar-SA"/>
        </w:rPr>
        <w:t>Oferta Wykonawcy</w:t>
      </w:r>
    </w:p>
    <w:p w14:paraId="47767A3B" w14:textId="77777777" w:rsidR="006739AB" w:rsidRDefault="00043049">
      <w:pPr>
        <w:pStyle w:val="Akapitzlist"/>
        <w:numPr>
          <w:ilvl w:val="0"/>
          <w:numId w:val="10"/>
        </w:numPr>
        <w:spacing w:after="0" w:line="240" w:lineRule="auto"/>
        <w:ind w:left="426" w:hanging="426"/>
        <w:jc w:val="both"/>
        <w:rPr>
          <w:rFonts w:asciiTheme="minorHAnsi" w:hAnsiTheme="minorHAnsi" w:cstheme="minorHAnsi"/>
          <w:lang w:eastAsia="ar-SA"/>
        </w:rPr>
      </w:pPr>
      <w:r>
        <w:rPr>
          <w:rFonts w:cstheme="minorHAnsi"/>
          <w:lang w:eastAsia="ar-SA"/>
        </w:rPr>
        <w:t>Wzór umowy o zobowiązaniu do zachowania poufności</w:t>
      </w:r>
    </w:p>
    <w:p w14:paraId="273BFFD4" w14:textId="77777777" w:rsidR="006739AB" w:rsidRDefault="006739AB">
      <w:pPr>
        <w:jc w:val="both"/>
        <w:rPr>
          <w:rFonts w:asciiTheme="minorHAnsi" w:hAnsiTheme="minorHAnsi" w:cstheme="minorHAnsi"/>
          <w:sz w:val="22"/>
          <w:szCs w:val="22"/>
        </w:rPr>
      </w:pPr>
    </w:p>
    <w:p w14:paraId="43D22C0D"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 xml:space="preserve">Wykonawca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Zamawiający </w:t>
      </w:r>
    </w:p>
    <w:p w14:paraId="70F0C5DD" w14:textId="77777777" w:rsidR="006739AB" w:rsidRDefault="006739AB">
      <w:pPr>
        <w:jc w:val="both"/>
        <w:rPr>
          <w:rFonts w:asciiTheme="minorHAnsi" w:hAnsiTheme="minorHAnsi" w:cstheme="minorHAnsi"/>
          <w:sz w:val="22"/>
          <w:szCs w:val="22"/>
        </w:rPr>
      </w:pPr>
    </w:p>
    <w:p w14:paraId="5FE392A3" w14:textId="77777777" w:rsidR="006739AB" w:rsidRDefault="006739AB">
      <w:pPr>
        <w:jc w:val="both"/>
        <w:rPr>
          <w:rFonts w:asciiTheme="minorHAnsi" w:hAnsiTheme="minorHAnsi" w:cstheme="minorHAnsi"/>
          <w:sz w:val="22"/>
          <w:szCs w:val="22"/>
        </w:rPr>
      </w:pPr>
    </w:p>
    <w:p w14:paraId="387D7206" w14:textId="77777777" w:rsidR="006739AB" w:rsidRDefault="006739AB">
      <w:pPr>
        <w:ind w:left="720"/>
        <w:jc w:val="both"/>
        <w:rPr>
          <w:rFonts w:asciiTheme="minorHAnsi" w:hAnsiTheme="minorHAnsi" w:cstheme="minorHAnsi"/>
          <w:sz w:val="22"/>
          <w:szCs w:val="22"/>
        </w:rPr>
      </w:pPr>
    </w:p>
    <w:p w14:paraId="3F8C1EDB" w14:textId="77777777" w:rsidR="006739AB" w:rsidRDefault="006739AB">
      <w:pPr>
        <w:jc w:val="both"/>
        <w:rPr>
          <w:rFonts w:asciiTheme="minorHAnsi" w:hAnsiTheme="minorHAnsi" w:cstheme="minorHAnsi"/>
          <w:sz w:val="22"/>
          <w:szCs w:val="22"/>
        </w:rPr>
      </w:pPr>
    </w:p>
    <w:p w14:paraId="7D8886C1"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                                                                         ………………………………….</w:t>
      </w:r>
    </w:p>
    <w:p w14:paraId="79A69A16" w14:textId="77777777" w:rsidR="006739AB" w:rsidRDefault="006739AB">
      <w:pPr>
        <w:rPr>
          <w:rFonts w:asciiTheme="minorHAnsi" w:hAnsiTheme="minorHAnsi" w:cstheme="minorHAnsi"/>
          <w:sz w:val="22"/>
          <w:szCs w:val="22"/>
        </w:rPr>
      </w:pPr>
    </w:p>
    <w:p w14:paraId="0772477D" w14:textId="77777777" w:rsidR="006739AB" w:rsidRDefault="006739AB">
      <w:pPr>
        <w:rPr>
          <w:rFonts w:asciiTheme="minorHAnsi" w:hAnsiTheme="minorHAnsi" w:cstheme="minorHAnsi"/>
          <w:sz w:val="22"/>
          <w:szCs w:val="22"/>
        </w:rPr>
      </w:pPr>
    </w:p>
    <w:p w14:paraId="462D45E0" w14:textId="77777777" w:rsidR="006739AB" w:rsidRDefault="006739AB">
      <w:pPr>
        <w:rPr>
          <w:rFonts w:asciiTheme="minorHAnsi" w:hAnsiTheme="minorHAnsi" w:cstheme="minorHAnsi"/>
          <w:sz w:val="22"/>
          <w:szCs w:val="22"/>
        </w:rPr>
      </w:pPr>
    </w:p>
    <w:p w14:paraId="51DE7672" w14:textId="77777777" w:rsidR="006739AB" w:rsidRDefault="006739AB">
      <w:pPr>
        <w:rPr>
          <w:rFonts w:asciiTheme="minorHAnsi" w:hAnsiTheme="minorHAnsi" w:cstheme="minorHAnsi"/>
          <w:sz w:val="22"/>
          <w:szCs w:val="22"/>
        </w:rPr>
      </w:pPr>
    </w:p>
    <w:p w14:paraId="5E72C59C" w14:textId="77777777" w:rsidR="006739AB" w:rsidRDefault="006739AB">
      <w:pPr>
        <w:rPr>
          <w:rFonts w:asciiTheme="minorHAnsi" w:hAnsiTheme="minorHAnsi" w:cstheme="minorHAnsi"/>
          <w:sz w:val="22"/>
          <w:szCs w:val="22"/>
        </w:rPr>
      </w:pPr>
    </w:p>
    <w:p w14:paraId="7413D579" w14:textId="77777777" w:rsidR="006739AB" w:rsidRDefault="006739AB">
      <w:pPr>
        <w:rPr>
          <w:rFonts w:asciiTheme="minorHAnsi" w:hAnsiTheme="minorHAnsi" w:cstheme="minorHAnsi"/>
          <w:sz w:val="22"/>
          <w:szCs w:val="22"/>
        </w:rPr>
      </w:pPr>
    </w:p>
    <w:p w14:paraId="37F18110" w14:textId="77777777" w:rsidR="006739AB" w:rsidRDefault="006739AB">
      <w:pPr>
        <w:rPr>
          <w:rFonts w:asciiTheme="minorHAnsi" w:hAnsiTheme="minorHAnsi" w:cstheme="minorHAnsi"/>
          <w:sz w:val="22"/>
          <w:szCs w:val="22"/>
        </w:rPr>
      </w:pPr>
    </w:p>
    <w:p w14:paraId="46F11143" w14:textId="77777777" w:rsidR="006739AB" w:rsidRDefault="006739AB">
      <w:pPr>
        <w:rPr>
          <w:rFonts w:asciiTheme="minorHAnsi" w:hAnsiTheme="minorHAnsi" w:cstheme="minorHAnsi"/>
          <w:sz w:val="22"/>
          <w:szCs w:val="22"/>
        </w:rPr>
      </w:pPr>
    </w:p>
    <w:p w14:paraId="29301800" w14:textId="77777777" w:rsidR="006739AB" w:rsidRDefault="006739AB">
      <w:pPr>
        <w:rPr>
          <w:rFonts w:asciiTheme="minorHAnsi" w:hAnsiTheme="minorHAnsi" w:cstheme="minorHAnsi"/>
          <w:sz w:val="22"/>
          <w:szCs w:val="22"/>
        </w:rPr>
      </w:pPr>
    </w:p>
    <w:p w14:paraId="3515779D" w14:textId="77777777" w:rsidR="006739AB" w:rsidRDefault="006739AB">
      <w:pPr>
        <w:rPr>
          <w:rFonts w:asciiTheme="minorHAnsi" w:hAnsiTheme="minorHAnsi" w:cstheme="minorHAnsi"/>
          <w:sz w:val="22"/>
          <w:szCs w:val="22"/>
        </w:rPr>
      </w:pPr>
    </w:p>
    <w:p w14:paraId="139AA40B" w14:textId="77777777" w:rsidR="006739AB" w:rsidRDefault="006739AB">
      <w:pPr>
        <w:rPr>
          <w:rFonts w:asciiTheme="minorHAnsi" w:hAnsiTheme="minorHAnsi" w:cstheme="minorHAnsi"/>
          <w:sz w:val="22"/>
          <w:szCs w:val="22"/>
        </w:rPr>
      </w:pPr>
    </w:p>
    <w:p w14:paraId="2E9403F4" w14:textId="77777777" w:rsidR="006739AB" w:rsidRDefault="006739AB">
      <w:pPr>
        <w:rPr>
          <w:rFonts w:asciiTheme="minorHAnsi" w:hAnsiTheme="minorHAnsi" w:cstheme="minorHAnsi"/>
          <w:sz w:val="22"/>
          <w:szCs w:val="22"/>
        </w:rPr>
      </w:pPr>
    </w:p>
    <w:p w14:paraId="7F6865D4" w14:textId="77777777" w:rsidR="006739AB" w:rsidRDefault="006739AB">
      <w:pPr>
        <w:rPr>
          <w:rFonts w:asciiTheme="minorHAnsi" w:hAnsiTheme="minorHAnsi" w:cstheme="minorHAnsi"/>
          <w:sz w:val="22"/>
          <w:szCs w:val="22"/>
        </w:rPr>
      </w:pPr>
    </w:p>
    <w:p w14:paraId="61195653" w14:textId="77777777" w:rsidR="006739AB" w:rsidRDefault="00043049">
      <w:pPr>
        <w:rPr>
          <w:rFonts w:asciiTheme="minorHAnsi" w:hAnsiTheme="minorHAnsi" w:cstheme="minorHAnsi"/>
          <w:sz w:val="22"/>
          <w:szCs w:val="22"/>
        </w:rPr>
      </w:pPr>
      <w:r>
        <w:rPr>
          <w:rFonts w:asciiTheme="minorHAnsi" w:hAnsiTheme="minorHAnsi" w:cstheme="minorHAnsi"/>
          <w:sz w:val="22"/>
          <w:szCs w:val="22"/>
        </w:rPr>
        <w:t>Załącznik nr 3 – wzór umowy o zachowaniu poufności.</w:t>
      </w:r>
    </w:p>
    <w:p w14:paraId="24119D7F" w14:textId="77777777" w:rsidR="006739AB" w:rsidRDefault="006739AB">
      <w:pPr>
        <w:rPr>
          <w:rFonts w:asciiTheme="minorHAnsi" w:hAnsiTheme="minorHAnsi" w:cstheme="minorHAnsi"/>
          <w:sz w:val="22"/>
          <w:szCs w:val="22"/>
        </w:rPr>
      </w:pPr>
    </w:p>
    <w:p w14:paraId="52D3E7D4"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UMOWA O ZACHOWANIU POUFNOŚCI</w:t>
      </w:r>
    </w:p>
    <w:p w14:paraId="26718FED" w14:textId="77777777" w:rsidR="006739AB" w:rsidRDefault="00043049">
      <w:pPr>
        <w:rPr>
          <w:rFonts w:asciiTheme="minorHAnsi" w:hAnsiTheme="minorHAnsi" w:cstheme="minorHAnsi"/>
          <w:sz w:val="22"/>
          <w:szCs w:val="22"/>
        </w:rPr>
      </w:pPr>
      <w:r>
        <w:rPr>
          <w:rFonts w:asciiTheme="minorHAnsi" w:hAnsiTheme="minorHAnsi" w:cstheme="minorHAnsi"/>
          <w:sz w:val="22"/>
          <w:szCs w:val="22"/>
        </w:rPr>
        <w:t>nr ……………………………</w:t>
      </w:r>
    </w:p>
    <w:p w14:paraId="6DAB3DC1"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Niniejsza umowa o zachowaniu poufności, zwana dalej Umową, została zawarta w dniu ………… roku w Lublinie pomiędzy:</w:t>
      </w:r>
    </w:p>
    <w:p w14:paraId="5D6CF9F7"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Katolickim Uniwersytetem Lubelskim Jana Pawła II, Al. Racławickie 14, 20-950 Lublin, NIP: 712-016-10-05, REGON: 000514064 - zwanym dalej Zamawiającym, reprezentowanym przez: ……………..</w:t>
      </w:r>
    </w:p>
    <w:p w14:paraId="38BE6574"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zwaną w dalszej części Umowy „Uczelnią”,</w:t>
      </w:r>
    </w:p>
    <w:p w14:paraId="7B46DC1E"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a</w:t>
      </w:r>
    </w:p>
    <w:p w14:paraId="687767F4"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w:t>
      </w:r>
    </w:p>
    <w:p w14:paraId="47DBDBA0"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Zwanym/ą w dalszej części Umowy „Audytorem”,</w:t>
      </w:r>
    </w:p>
    <w:p w14:paraId="588556C0"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zwane razem w dalszej części Umowy „Stronami”, a każda z nich indywidualnie „Stroną”.</w:t>
      </w:r>
    </w:p>
    <w:p w14:paraId="0E5DE47C"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Strony zgodnie postanawiają, co następuje:</w:t>
      </w:r>
    </w:p>
    <w:p w14:paraId="43132FA1"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1. PRZEDMIOT UMOWY</w:t>
      </w:r>
    </w:p>
    <w:p w14:paraId="5217115F"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Przedmiotem Umowy jest  ustalenie warunków i zasad przekazywania i ochrony Informacji Poufnych Audytorowi, w związku z realizacją umowy z dnia ………… zawartej między Uczelnią a ……………………….. dalej nazywanym „Wykonawcą”.</w:t>
      </w:r>
    </w:p>
    <w:p w14:paraId="5A025A34"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2. INFORMACJE POUFNE</w:t>
      </w:r>
    </w:p>
    <w:p w14:paraId="274B5DED" w14:textId="77777777" w:rsidR="006739AB" w:rsidRDefault="00043049">
      <w:pPr>
        <w:pStyle w:val="Akapitzlist"/>
        <w:numPr>
          <w:ilvl w:val="3"/>
          <w:numId w:val="15"/>
        </w:numPr>
        <w:suppressAutoHyphens w:val="0"/>
        <w:ind w:left="567"/>
        <w:jc w:val="both"/>
        <w:rPr>
          <w:rFonts w:asciiTheme="minorHAnsi" w:hAnsiTheme="minorHAnsi" w:cstheme="minorHAnsi"/>
        </w:rPr>
      </w:pPr>
      <w:r>
        <w:rPr>
          <w:rFonts w:cstheme="minorHAnsi"/>
        </w:rPr>
        <w:t>Ilekroć w niniejszej Umowie jest mowa o Informacjach Poufnych rozumie się przez to wszelkie informacje, dokumenty, dane udostępniane przez Uczelnię Audytorowi, lub pozyskane przez Audytora w związku ze współpracą podejmowaną przez Strony w jakiejkolwiek formie, obe</w:t>
      </w:r>
      <w:r>
        <w:rPr>
          <w:rFonts w:cstheme="minorHAnsi"/>
        </w:rPr>
        <w:t>j</w:t>
      </w:r>
      <w:r>
        <w:rPr>
          <w:rFonts w:cstheme="minorHAnsi"/>
        </w:rPr>
        <w:t>mujące nieujawnione do wiadomości publicznej informacje techniczne, technologiczne, pra</w:t>
      </w:r>
      <w:r>
        <w:rPr>
          <w:rFonts w:cstheme="minorHAnsi"/>
        </w:rPr>
        <w:t>w</w:t>
      </w:r>
      <w:r>
        <w:rPr>
          <w:rFonts w:cstheme="minorHAnsi"/>
        </w:rPr>
        <w:t>ne, finansowe, organizacyjne przedsiębiorstwa lub inne informacje posiadające wartość g</w:t>
      </w:r>
      <w:r>
        <w:rPr>
          <w:rFonts w:cstheme="minorHAnsi"/>
        </w:rPr>
        <w:t>o</w:t>
      </w:r>
      <w:r>
        <w:rPr>
          <w:rFonts w:cstheme="minorHAnsi"/>
        </w:rPr>
        <w:t>spodarczą, które jako całość lub w szczególnym zestawieniu i zbiorze ich elementów nie są p</w:t>
      </w:r>
      <w:r>
        <w:rPr>
          <w:rFonts w:cstheme="minorHAnsi"/>
        </w:rPr>
        <w:t>o</w:t>
      </w:r>
      <w:r>
        <w:rPr>
          <w:rFonts w:cstheme="minorHAnsi"/>
        </w:rPr>
        <w:t>wszechnie znane osobom zwykle zajmującym się tego rodzajem informacji, albo nie są łatwo dostępne dla takich osób, przekazywane ustnie, pisemnie, w formie elektronicznej lub w jak</w:t>
      </w:r>
      <w:r>
        <w:rPr>
          <w:rFonts w:cstheme="minorHAnsi"/>
        </w:rPr>
        <w:t>i</w:t>
      </w:r>
      <w:r>
        <w:rPr>
          <w:rFonts w:cstheme="minorHAnsi"/>
        </w:rPr>
        <w:t>kolwiek inny sposób, niezależnie od formy i sposobu ich wyrażenia oraz stopnia ich opracow</w:t>
      </w:r>
      <w:r>
        <w:rPr>
          <w:rFonts w:cstheme="minorHAnsi"/>
        </w:rPr>
        <w:t>a</w:t>
      </w:r>
      <w:r>
        <w:rPr>
          <w:rFonts w:cstheme="minorHAnsi"/>
        </w:rPr>
        <w:t>nia, uzyskane w sposób pośredni lub bezpośredni w związku z współpracą podjętą przez Str</w:t>
      </w:r>
      <w:r>
        <w:rPr>
          <w:rFonts w:cstheme="minorHAnsi"/>
        </w:rPr>
        <w:t>o</w:t>
      </w:r>
      <w:r>
        <w:rPr>
          <w:rFonts w:cstheme="minorHAnsi"/>
        </w:rPr>
        <w:t>ny, w tym w szczególności wprost oznaczone bądź określone, jako „Informacje Poufne”.</w:t>
      </w:r>
    </w:p>
    <w:p w14:paraId="115F0931" w14:textId="77777777" w:rsidR="006739AB" w:rsidRDefault="00043049">
      <w:pPr>
        <w:pStyle w:val="Akapitzlist"/>
        <w:numPr>
          <w:ilvl w:val="3"/>
          <w:numId w:val="15"/>
        </w:numPr>
        <w:suppressAutoHyphens w:val="0"/>
        <w:ind w:left="567"/>
        <w:jc w:val="both"/>
        <w:rPr>
          <w:rFonts w:asciiTheme="minorHAnsi" w:hAnsiTheme="minorHAnsi" w:cstheme="minorHAnsi"/>
        </w:rPr>
      </w:pPr>
      <w:r>
        <w:rPr>
          <w:rFonts w:cstheme="minorHAnsi"/>
        </w:rPr>
        <w:t xml:space="preserve">Za Informacje Poufne Strony uznają w szczególności: </w:t>
      </w:r>
    </w:p>
    <w:p w14:paraId="05F06A35" w14:textId="77777777" w:rsidR="006739AB" w:rsidRDefault="00043049">
      <w:pPr>
        <w:pStyle w:val="Akapitzlist"/>
        <w:numPr>
          <w:ilvl w:val="4"/>
          <w:numId w:val="15"/>
        </w:numPr>
        <w:suppressAutoHyphens w:val="0"/>
        <w:ind w:left="1418" w:hanging="425"/>
        <w:jc w:val="both"/>
        <w:rPr>
          <w:rFonts w:asciiTheme="minorHAnsi" w:hAnsiTheme="minorHAnsi" w:cstheme="minorHAnsi"/>
        </w:rPr>
      </w:pPr>
      <w:r>
        <w:rPr>
          <w:rFonts w:cstheme="minorHAnsi"/>
        </w:rPr>
        <w:t>wyniki badań, materiały, dokumentację techniczną, technologiczną, tajemnice ha</w:t>
      </w:r>
      <w:r>
        <w:rPr>
          <w:rFonts w:cstheme="minorHAnsi"/>
        </w:rPr>
        <w:t>n</w:t>
      </w:r>
      <w:r>
        <w:rPr>
          <w:rFonts w:cstheme="minorHAnsi"/>
        </w:rPr>
        <w:t>dlowe, informacje dot. sposobów organizacji produkcji, dystrybucji, marketingu i r</w:t>
      </w:r>
      <w:r>
        <w:rPr>
          <w:rFonts w:cstheme="minorHAnsi"/>
        </w:rPr>
        <w:t>e</w:t>
      </w:r>
      <w:r>
        <w:rPr>
          <w:rFonts w:cstheme="minorHAnsi"/>
        </w:rPr>
        <w:t>klamy, strategii biznesowych, zamierzeń i osiągnięć technicznych, a także jej produ</w:t>
      </w:r>
      <w:r>
        <w:rPr>
          <w:rFonts w:cstheme="minorHAnsi"/>
        </w:rPr>
        <w:t>k</w:t>
      </w:r>
      <w:r>
        <w:rPr>
          <w:rFonts w:cstheme="minorHAnsi"/>
        </w:rPr>
        <w:t>tów;</w:t>
      </w:r>
    </w:p>
    <w:p w14:paraId="732718B7" w14:textId="77777777" w:rsidR="006739AB" w:rsidRDefault="00043049">
      <w:pPr>
        <w:pStyle w:val="Akapitzlist"/>
        <w:numPr>
          <w:ilvl w:val="4"/>
          <w:numId w:val="15"/>
        </w:numPr>
        <w:suppressAutoHyphens w:val="0"/>
        <w:ind w:left="1418" w:hanging="425"/>
        <w:jc w:val="both"/>
        <w:rPr>
          <w:rFonts w:asciiTheme="minorHAnsi" w:hAnsiTheme="minorHAnsi" w:cstheme="minorHAnsi"/>
        </w:rPr>
      </w:pPr>
      <w:r>
        <w:rPr>
          <w:rFonts w:cstheme="minorHAnsi"/>
        </w:rPr>
        <w:t>wszelkie informacje i know-how związane z prowadzonymi badaniami i analizami oraz ich wynikami (w tym wynikami wstępnymi lub cząstkowymi), materiałem wy</w:t>
      </w:r>
      <w:r>
        <w:rPr>
          <w:rFonts w:cstheme="minorHAnsi"/>
        </w:rPr>
        <w:t>j</w:t>
      </w:r>
      <w:r>
        <w:rPr>
          <w:rFonts w:cstheme="minorHAnsi"/>
        </w:rPr>
        <w:t xml:space="preserve">ściowym, zgromadzonymi danymi, opracowaniami wszelkiego rodzaju nie podanymi w sposób zgodny z prawem do wiadomości publicznej, wypracowanymi poglądami oraz koncepcjami dotyczącymi zarówno aspektów naukowych, jak i produkcyjnych, marketingowych czy sprzedażowych prowadzonych badań oraz ich zakładanych lub </w:t>
      </w:r>
      <w:r>
        <w:rPr>
          <w:rFonts w:cstheme="minorHAnsi"/>
        </w:rPr>
        <w:lastRenderedPageBreak/>
        <w:t>osiągniętych wyników (w tym także zakładanych strategii biznesowych lub możliwych zastosowań);</w:t>
      </w:r>
    </w:p>
    <w:p w14:paraId="3DEC1DCA" w14:textId="77777777" w:rsidR="006739AB" w:rsidRDefault="00043049">
      <w:pPr>
        <w:pStyle w:val="Akapitzlist"/>
        <w:numPr>
          <w:ilvl w:val="4"/>
          <w:numId w:val="15"/>
        </w:numPr>
        <w:suppressAutoHyphens w:val="0"/>
        <w:ind w:left="1418" w:hanging="425"/>
        <w:jc w:val="both"/>
        <w:rPr>
          <w:rFonts w:asciiTheme="minorHAnsi" w:hAnsiTheme="minorHAnsi" w:cstheme="minorHAnsi"/>
        </w:rPr>
      </w:pPr>
      <w:r>
        <w:rPr>
          <w:rFonts w:cstheme="minorHAnsi"/>
        </w:rPr>
        <w:t>informacje, materiały i dane stanowiące tajemnicę przedsiębiorstwa w rozumieniu ustawy z dnia 16 kwietnia 1993 r. o zwalczaniu nieuczciwej konkurencji;</w:t>
      </w:r>
    </w:p>
    <w:p w14:paraId="263FAB39" w14:textId="77777777" w:rsidR="006739AB" w:rsidRDefault="00043049">
      <w:pPr>
        <w:pStyle w:val="Akapitzlist"/>
        <w:numPr>
          <w:ilvl w:val="4"/>
          <w:numId w:val="15"/>
        </w:numPr>
        <w:suppressAutoHyphens w:val="0"/>
        <w:ind w:left="1418" w:hanging="425"/>
        <w:jc w:val="both"/>
        <w:rPr>
          <w:rFonts w:asciiTheme="minorHAnsi" w:hAnsiTheme="minorHAnsi" w:cstheme="minorHAnsi"/>
        </w:rPr>
      </w:pPr>
      <w:r>
        <w:rPr>
          <w:rFonts w:cstheme="minorHAnsi"/>
        </w:rPr>
        <w:t>informacje, materiały i dane objęte ochroną wynikającą z ustawy z dnia 4 lut</w:t>
      </w:r>
      <w:r>
        <w:rPr>
          <w:rFonts w:cstheme="minorHAnsi"/>
        </w:rPr>
        <w:t>e</w:t>
      </w:r>
      <w:r>
        <w:rPr>
          <w:rFonts w:cstheme="minorHAnsi"/>
        </w:rPr>
        <w:t>go1994 r. o prawie autorskim i prawach pokrewnych;</w:t>
      </w:r>
    </w:p>
    <w:p w14:paraId="73985F34" w14:textId="77777777" w:rsidR="006739AB" w:rsidRDefault="00043049">
      <w:pPr>
        <w:pStyle w:val="Akapitzlist"/>
        <w:numPr>
          <w:ilvl w:val="4"/>
          <w:numId w:val="15"/>
        </w:numPr>
        <w:suppressAutoHyphens w:val="0"/>
        <w:ind w:left="1418" w:hanging="425"/>
        <w:jc w:val="both"/>
        <w:rPr>
          <w:rFonts w:asciiTheme="minorHAnsi" w:hAnsiTheme="minorHAnsi" w:cstheme="minorHAnsi"/>
        </w:rPr>
      </w:pPr>
      <w:r>
        <w:rPr>
          <w:rFonts w:cstheme="minorHAnsi"/>
        </w:rPr>
        <w:t>informacje, materiały i dane objęte ochroną wynikającą z ustawy z dnia 30 czerwca 2000 r. Prawo własności przemysłowej;</w:t>
      </w:r>
    </w:p>
    <w:p w14:paraId="37894241" w14:textId="77777777" w:rsidR="006739AB" w:rsidRDefault="00043049">
      <w:pPr>
        <w:pStyle w:val="Akapitzlist"/>
        <w:numPr>
          <w:ilvl w:val="4"/>
          <w:numId w:val="15"/>
        </w:numPr>
        <w:suppressAutoHyphens w:val="0"/>
        <w:ind w:left="1418" w:hanging="425"/>
        <w:jc w:val="both"/>
        <w:rPr>
          <w:rFonts w:asciiTheme="minorHAnsi" w:hAnsiTheme="minorHAnsi" w:cstheme="minorHAnsi"/>
        </w:rPr>
      </w:pPr>
      <w:r>
        <w:rPr>
          <w:rFonts w:cstheme="minorHAnsi"/>
        </w:rPr>
        <w:t>kody źródłowe oprogramowania, konfiguracje systemów informatycznych, dane składowane w systemach informatycznych;</w:t>
      </w:r>
    </w:p>
    <w:p w14:paraId="27BF94E7" w14:textId="77777777" w:rsidR="006739AB" w:rsidRDefault="00043049">
      <w:pPr>
        <w:pStyle w:val="Akapitzlist"/>
        <w:numPr>
          <w:ilvl w:val="4"/>
          <w:numId w:val="15"/>
        </w:numPr>
        <w:suppressAutoHyphens w:val="0"/>
        <w:ind w:left="1418" w:hanging="425"/>
        <w:jc w:val="both"/>
        <w:rPr>
          <w:rFonts w:asciiTheme="minorHAnsi" w:hAnsiTheme="minorHAnsi" w:cstheme="minorHAnsi"/>
        </w:rPr>
      </w:pPr>
      <w:r>
        <w:rPr>
          <w:rFonts w:cstheme="minorHAnsi"/>
        </w:rPr>
        <w:t>informacje o stosowanych przez Uczelnię procedurach, systemach i politykach be</w:t>
      </w:r>
      <w:r>
        <w:rPr>
          <w:rFonts w:cstheme="minorHAnsi"/>
        </w:rPr>
        <w:t>z</w:t>
      </w:r>
      <w:r>
        <w:rPr>
          <w:rFonts w:cstheme="minorHAnsi"/>
        </w:rPr>
        <w:t>pieczeństwa danych.</w:t>
      </w:r>
    </w:p>
    <w:p w14:paraId="7BC01ADC" w14:textId="77777777" w:rsidR="006739AB" w:rsidRDefault="00043049">
      <w:pPr>
        <w:pStyle w:val="Akapitzlist"/>
        <w:numPr>
          <w:ilvl w:val="3"/>
          <w:numId w:val="15"/>
        </w:numPr>
        <w:suppressAutoHyphens w:val="0"/>
        <w:ind w:left="567" w:hanging="283"/>
        <w:jc w:val="both"/>
        <w:rPr>
          <w:rFonts w:asciiTheme="minorHAnsi" w:hAnsiTheme="minorHAnsi" w:cstheme="minorHAnsi"/>
        </w:rPr>
      </w:pPr>
      <w:r>
        <w:rPr>
          <w:rFonts w:cstheme="minorHAnsi"/>
        </w:rPr>
        <w:t>W razie wątpliwości w przedmiocie kwalifikacji określonych informacji jako Informacji Pou</w:t>
      </w:r>
      <w:r>
        <w:rPr>
          <w:rFonts w:cstheme="minorHAnsi"/>
        </w:rPr>
        <w:t>f</w:t>
      </w:r>
      <w:r>
        <w:rPr>
          <w:rFonts w:cstheme="minorHAnsi"/>
        </w:rPr>
        <w:t xml:space="preserve">nych na potrzeby wykonania niniejszej Umowy, przyjmuje się że są to Informacje Poufne. </w:t>
      </w:r>
    </w:p>
    <w:p w14:paraId="13D36BED" w14:textId="77777777" w:rsidR="006739AB" w:rsidRDefault="00043049">
      <w:pPr>
        <w:pStyle w:val="Akapitzlist"/>
        <w:numPr>
          <w:ilvl w:val="3"/>
          <w:numId w:val="15"/>
        </w:numPr>
        <w:suppressAutoHyphens w:val="0"/>
        <w:ind w:left="567" w:hanging="283"/>
        <w:jc w:val="both"/>
        <w:rPr>
          <w:rFonts w:asciiTheme="minorHAnsi" w:hAnsiTheme="minorHAnsi" w:cstheme="minorHAnsi"/>
        </w:rPr>
      </w:pPr>
      <w:r>
        <w:rPr>
          <w:rFonts w:cstheme="minorHAnsi"/>
        </w:rPr>
        <w:t>Zobowiązanie do zachowania poufności nie obejmuje informacji:</w:t>
      </w:r>
    </w:p>
    <w:p w14:paraId="30E01C45" w14:textId="77777777" w:rsidR="006739AB" w:rsidRDefault="00043049">
      <w:pPr>
        <w:pStyle w:val="Akapitzlist"/>
        <w:numPr>
          <w:ilvl w:val="4"/>
          <w:numId w:val="15"/>
        </w:numPr>
        <w:suppressAutoHyphens w:val="0"/>
        <w:ind w:left="1418"/>
        <w:jc w:val="both"/>
        <w:rPr>
          <w:rFonts w:asciiTheme="minorHAnsi" w:hAnsiTheme="minorHAnsi" w:cstheme="minorHAnsi"/>
        </w:rPr>
      </w:pPr>
      <w:r>
        <w:rPr>
          <w:rFonts w:cstheme="minorHAnsi"/>
        </w:rPr>
        <w:t>które zostały podane do publicznej wiadomości lub są publicznie dostępne w sposób nie stanowiący naruszenia postanowień Umowy,</w:t>
      </w:r>
    </w:p>
    <w:p w14:paraId="20A94D3F" w14:textId="77777777" w:rsidR="006739AB" w:rsidRDefault="00043049">
      <w:pPr>
        <w:pStyle w:val="Akapitzlist"/>
        <w:numPr>
          <w:ilvl w:val="4"/>
          <w:numId w:val="15"/>
        </w:numPr>
        <w:suppressAutoHyphens w:val="0"/>
        <w:ind w:left="1418"/>
        <w:jc w:val="both"/>
        <w:rPr>
          <w:rFonts w:asciiTheme="minorHAnsi" w:hAnsiTheme="minorHAnsi" w:cstheme="minorHAnsi"/>
        </w:rPr>
      </w:pPr>
      <w:r>
        <w:rPr>
          <w:rFonts w:cstheme="minorHAnsi"/>
        </w:rPr>
        <w:t>które znajdowały się w posiadaniu Audytora przed datą zawarcia Umowy i nie były w danym czasie objęte zobowiązaniem do zachowania ich w poufności,</w:t>
      </w:r>
    </w:p>
    <w:p w14:paraId="1A053CFC" w14:textId="77777777" w:rsidR="006739AB" w:rsidRDefault="00043049">
      <w:pPr>
        <w:pStyle w:val="Akapitzlist"/>
        <w:numPr>
          <w:ilvl w:val="4"/>
          <w:numId w:val="15"/>
        </w:numPr>
        <w:suppressAutoHyphens w:val="0"/>
        <w:ind w:left="1418"/>
        <w:jc w:val="both"/>
        <w:rPr>
          <w:rFonts w:asciiTheme="minorHAnsi" w:hAnsiTheme="minorHAnsi" w:cstheme="minorHAnsi"/>
        </w:rPr>
      </w:pPr>
      <w:r>
        <w:rPr>
          <w:rFonts w:cstheme="minorHAnsi"/>
        </w:rPr>
        <w:t>które Audytor uzyska od innego podmiotu, a równocześnie przepisy obowiązującego prawa lub zobowiązanie umowne wiążące ten podmiot nie zakazują ujawniania przez niego tych informacji,</w:t>
      </w:r>
    </w:p>
    <w:p w14:paraId="560153E1" w14:textId="77777777" w:rsidR="006739AB" w:rsidRDefault="00043049">
      <w:pPr>
        <w:pStyle w:val="Akapitzlist"/>
        <w:numPr>
          <w:ilvl w:val="4"/>
          <w:numId w:val="15"/>
        </w:numPr>
        <w:suppressAutoHyphens w:val="0"/>
        <w:ind w:left="1418"/>
        <w:jc w:val="both"/>
        <w:rPr>
          <w:rFonts w:asciiTheme="minorHAnsi" w:hAnsiTheme="minorHAnsi" w:cstheme="minorHAnsi"/>
        </w:rPr>
      </w:pPr>
      <w:r>
        <w:rPr>
          <w:rFonts w:cstheme="minorHAnsi"/>
        </w:rPr>
        <w:t>które są ujawniane za uprzednią zgodą Uczelni,</w:t>
      </w:r>
    </w:p>
    <w:p w14:paraId="0BFBD1C2" w14:textId="77777777" w:rsidR="006739AB" w:rsidRDefault="00043049">
      <w:pPr>
        <w:pStyle w:val="Akapitzlist"/>
        <w:numPr>
          <w:ilvl w:val="4"/>
          <w:numId w:val="15"/>
        </w:numPr>
        <w:suppressAutoHyphens w:val="0"/>
        <w:ind w:left="1418"/>
        <w:jc w:val="both"/>
        <w:rPr>
          <w:rFonts w:asciiTheme="minorHAnsi" w:hAnsiTheme="minorHAnsi" w:cstheme="minorHAnsi"/>
        </w:rPr>
      </w:pPr>
      <w:r>
        <w:rPr>
          <w:rFonts w:cstheme="minorHAnsi"/>
        </w:rPr>
        <w:t>których obowiązek ujawnienia wynika z przepisów prawa, decyzji sądów, decyzji władz państwowych lub samorządowych wydanych na podstawie właściwych przep</w:t>
      </w:r>
      <w:r>
        <w:rPr>
          <w:rFonts w:cstheme="minorHAnsi"/>
        </w:rPr>
        <w:t>i</w:t>
      </w:r>
      <w:r>
        <w:rPr>
          <w:rFonts w:cstheme="minorHAnsi"/>
        </w:rPr>
        <w:t>sów prawa lub w związku z toczącym się postępowaniem kontrolnym, sądowym lub administracyjnym; w takim wypadku Audytor zobowiązany jest do niezwłocznego p</w:t>
      </w:r>
      <w:r>
        <w:rPr>
          <w:rFonts w:cstheme="minorHAnsi"/>
        </w:rPr>
        <w:t>o</w:t>
      </w:r>
      <w:r>
        <w:rPr>
          <w:rFonts w:cstheme="minorHAnsi"/>
        </w:rPr>
        <w:t>informowania Uczelni o ich ujawnieniu oraz podjęcia wszelkich prawnie dozwolonych działań zmierzających do zminimalizowania zakresu przekazywanych informacji.</w:t>
      </w:r>
    </w:p>
    <w:p w14:paraId="56AAABFC"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3. OBOWIĄZKI AUDYTORA</w:t>
      </w:r>
    </w:p>
    <w:p w14:paraId="6C94B856"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Audytor zobowiązuje się nie udostępniać żadnej osobie trzeciej Informacji Poufnych bez uprzedniej pisemnej zgody Uczelni, ani wykorzystywać Informacji Poufnych dla jakichkolwiek celów innych niż związane z realizacją umowy określonej w § 1. Obowiązek zachowania w t</w:t>
      </w:r>
      <w:r>
        <w:rPr>
          <w:rFonts w:cstheme="minorHAnsi"/>
        </w:rPr>
        <w:t>a</w:t>
      </w:r>
      <w:r>
        <w:rPr>
          <w:rFonts w:cstheme="minorHAnsi"/>
        </w:rPr>
        <w:t xml:space="preserve">jemnicy Informacji Poufnych obejmuje w szczególności: </w:t>
      </w:r>
    </w:p>
    <w:p w14:paraId="2070BA9F" w14:textId="77777777" w:rsidR="006739AB" w:rsidRDefault="00043049">
      <w:pPr>
        <w:pStyle w:val="Akapitzlist"/>
        <w:numPr>
          <w:ilvl w:val="7"/>
          <w:numId w:val="15"/>
        </w:numPr>
        <w:suppressAutoHyphens w:val="0"/>
        <w:ind w:left="1560"/>
        <w:jc w:val="both"/>
        <w:rPr>
          <w:rFonts w:asciiTheme="minorHAnsi" w:hAnsiTheme="minorHAnsi" w:cstheme="minorHAnsi"/>
        </w:rPr>
      </w:pPr>
      <w:r>
        <w:rPr>
          <w:rFonts w:cstheme="minorHAnsi"/>
        </w:rPr>
        <w:t>zakaz udostępniania i przekazywania Informacji Poufnych osobom trzecim w jaki</w:t>
      </w:r>
      <w:r>
        <w:rPr>
          <w:rFonts w:cstheme="minorHAnsi"/>
        </w:rPr>
        <w:t>m</w:t>
      </w:r>
      <w:r>
        <w:rPr>
          <w:rFonts w:cstheme="minorHAnsi"/>
        </w:rPr>
        <w:t>kolwiek zakresie i formie;</w:t>
      </w:r>
    </w:p>
    <w:p w14:paraId="1FB43783" w14:textId="77777777" w:rsidR="006739AB" w:rsidRDefault="00043049">
      <w:pPr>
        <w:pStyle w:val="Akapitzlist"/>
        <w:numPr>
          <w:ilvl w:val="7"/>
          <w:numId w:val="15"/>
        </w:numPr>
        <w:suppressAutoHyphens w:val="0"/>
        <w:ind w:left="1560"/>
        <w:jc w:val="both"/>
        <w:rPr>
          <w:rFonts w:asciiTheme="minorHAnsi" w:hAnsiTheme="minorHAnsi" w:cstheme="minorHAnsi"/>
        </w:rPr>
      </w:pPr>
      <w:r>
        <w:rPr>
          <w:rFonts w:cstheme="minorHAnsi"/>
        </w:rPr>
        <w:t>zakaz wykorzystywania Informacji Poufnych do celów innych, niż realizacja wspó</w:t>
      </w:r>
      <w:r>
        <w:rPr>
          <w:rFonts w:cstheme="minorHAnsi"/>
        </w:rPr>
        <w:t>ł</w:t>
      </w:r>
      <w:r>
        <w:rPr>
          <w:rFonts w:cstheme="minorHAnsi"/>
        </w:rPr>
        <w:t>pracy w ramach wskazanej w § 1 umowy między Uczelnią a Wykonawcą;</w:t>
      </w:r>
    </w:p>
    <w:p w14:paraId="5FC25695" w14:textId="77777777" w:rsidR="006739AB" w:rsidRDefault="00043049">
      <w:pPr>
        <w:pStyle w:val="Akapitzlist"/>
        <w:numPr>
          <w:ilvl w:val="7"/>
          <w:numId w:val="15"/>
        </w:numPr>
        <w:suppressAutoHyphens w:val="0"/>
        <w:ind w:left="1560"/>
        <w:jc w:val="both"/>
        <w:rPr>
          <w:rFonts w:asciiTheme="minorHAnsi" w:hAnsiTheme="minorHAnsi" w:cstheme="minorHAnsi"/>
        </w:rPr>
      </w:pPr>
      <w:r>
        <w:rPr>
          <w:rFonts w:cstheme="minorHAnsi"/>
        </w:rPr>
        <w:t>zakaz zbywania albo oferowania zbycia Informacji Poufnych osobom trzecim w jakimkolwiek zakresie;</w:t>
      </w:r>
    </w:p>
    <w:p w14:paraId="3D808299" w14:textId="77777777" w:rsidR="006739AB" w:rsidRDefault="00043049">
      <w:pPr>
        <w:pStyle w:val="Akapitzlist"/>
        <w:numPr>
          <w:ilvl w:val="7"/>
          <w:numId w:val="15"/>
        </w:numPr>
        <w:suppressAutoHyphens w:val="0"/>
        <w:ind w:left="1560"/>
        <w:jc w:val="both"/>
        <w:rPr>
          <w:rFonts w:asciiTheme="minorHAnsi" w:hAnsiTheme="minorHAnsi" w:cstheme="minorHAnsi"/>
        </w:rPr>
      </w:pPr>
      <w:r>
        <w:rPr>
          <w:rFonts w:cstheme="minorHAnsi"/>
        </w:rPr>
        <w:t>zakaz utrwalania, zwielokrotniania, kopiowania, rozpowszechniania ani w inny sp</w:t>
      </w:r>
      <w:r>
        <w:rPr>
          <w:rFonts w:cstheme="minorHAnsi"/>
        </w:rPr>
        <w:t>o</w:t>
      </w:r>
      <w:r>
        <w:rPr>
          <w:rFonts w:cstheme="minorHAnsi"/>
        </w:rPr>
        <w:t>sób przetwarzania dostarczonych Informacji Poufnych, chyba że utrwalenie, zwiel</w:t>
      </w:r>
      <w:r>
        <w:rPr>
          <w:rFonts w:cstheme="minorHAnsi"/>
        </w:rPr>
        <w:t>o</w:t>
      </w:r>
      <w:r>
        <w:rPr>
          <w:rFonts w:cstheme="minorHAnsi"/>
        </w:rPr>
        <w:t>krotnienie, kopiowanie, przetwarzanie, lub rozpowszechnienie nastąpi w wykonaniu obowiązków podjętych w związku ze współpracą między Stronami powierzonych na mocy odrębnej umowy.</w:t>
      </w:r>
    </w:p>
    <w:p w14:paraId="061EF3B7"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lastRenderedPageBreak/>
        <w:t>Audytor zobowiązuje się do odpowiedniego zabezpieczenia i ochrony przed kradzieżą lub utr</w:t>
      </w:r>
      <w:r>
        <w:rPr>
          <w:rFonts w:cstheme="minorHAnsi"/>
        </w:rPr>
        <w:t>a</w:t>
      </w:r>
      <w:r>
        <w:rPr>
          <w:rFonts w:cstheme="minorHAnsi"/>
        </w:rPr>
        <w:t>tą w inny sposób oraz przed dostępem osób nieuprawnionych przekazanych Informacji Pou</w:t>
      </w:r>
      <w:r>
        <w:rPr>
          <w:rFonts w:cstheme="minorHAnsi"/>
        </w:rPr>
        <w:t>f</w:t>
      </w:r>
      <w:r>
        <w:rPr>
          <w:rFonts w:cstheme="minorHAnsi"/>
        </w:rPr>
        <w:t xml:space="preserve">nych. </w:t>
      </w:r>
    </w:p>
    <w:p w14:paraId="6C785592"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Audytor zobowiązuje się do niewykorzystywania Informacji Poufnych w celu uzyskania patentu lub dodatkowego prawa ochronnego na wynalazek, prawa ochronnego na wzory użytkowe i znaki towarowe lub prawa z rejestracji na wzory przemysłowe w rozumieniu ustawy z dnia 30 czerwca 2000 r. Prawo własności przemysłowej, lub innej podobnej procedurze prowadzonej na podstawie prawa innej jurysdykcji.</w:t>
      </w:r>
    </w:p>
    <w:p w14:paraId="5F77B4AE"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Audytor obowiązuje się do niewykorzystywania Informacji Poufnych do opracowania proje</w:t>
      </w:r>
      <w:r>
        <w:rPr>
          <w:rFonts w:cstheme="minorHAnsi"/>
        </w:rPr>
        <w:t>k</w:t>
      </w:r>
      <w:r>
        <w:rPr>
          <w:rFonts w:cstheme="minorHAnsi"/>
        </w:rPr>
        <w:t>tów racjonalizatorskich, w rozumieniu ustawy z dnia 30 czerwca 2000 r. Prawo Własności Przemysłowej, wykorzystywanych w Polsce lub poza jej granicami.</w:t>
      </w:r>
    </w:p>
    <w:p w14:paraId="0E5B4DC2"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Audytor zobowiązuje się przechowywać wszelkie Informacje Poufne wyrażone w formie mat</w:t>
      </w:r>
      <w:r>
        <w:rPr>
          <w:rFonts w:cstheme="minorHAnsi"/>
        </w:rPr>
        <w:t>e</w:t>
      </w:r>
      <w:r>
        <w:rPr>
          <w:rFonts w:cstheme="minorHAnsi"/>
        </w:rPr>
        <w:t>rialnej – w tym materiały w formie pisemnej, komputerowe nośniki informacji, filmy oraz n</w:t>
      </w:r>
      <w:r>
        <w:rPr>
          <w:rFonts w:cstheme="minorHAnsi"/>
        </w:rPr>
        <w:t>o</w:t>
      </w:r>
      <w:r>
        <w:rPr>
          <w:rFonts w:cstheme="minorHAnsi"/>
        </w:rPr>
        <w:t>śniki dźwięku w sposób uniemożliwiający dostęp do Informacji Poufnych przez osoby nieup</w:t>
      </w:r>
      <w:r>
        <w:rPr>
          <w:rFonts w:cstheme="minorHAnsi"/>
        </w:rPr>
        <w:t>o</w:t>
      </w:r>
      <w:r>
        <w:rPr>
          <w:rFonts w:cstheme="minorHAnsi"/>
        </w:rPr>
        <w:t>ważnione. W szczególności dyski stacji roboczych urządzeń Strony muszę być szyfrowane, a transfer danych w Internecie musi odbywać się w sesjach szyfrowanych.</w:t>
      </w:r>
    </w:p>
    <w:p w14:paraId="5FC2B715"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Wszelkie pobrane przez Audytora dane z systemów informatycznych, w szczególności grom</w:t>
      </w:r>
      <w:r>
        <w:rPr>
          <w:rFonts w:cstheme="minorHAnsi"/>
        </w:rPr>
        <w:t>a</w:t>
      </w:r>
      <w:r>
        <w:rPr>
          <w:rFonts w:cstheme="minorHAnsi"/>
        </w:rPr>
        <w:t xml:space="preserve">dzone w plikach tymczasowych, będą usuwane niezwłocznie po wykorzystaniu w sposób uniemożliwiający ich odzyskanie przez stronę trzecią. </w:t>
      </w:r>
    </w:p>
    <w:p w14:paraId="4BF695E4"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Uczelnia nie wyraża zgody na przetwarzanie pobranych danych poza stacją roboczą Audytora, w szczególności w chmurach internetowych.</w:t>
      </w:r>
    </w:p>
    <w:p w14:paraId="4DE12FEF"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Audytor zobowiązuje się do niezwłocznego zwrotu Uczelni pozyskanych Informacji poufnych, jeżeli Uczelnia tego zażąda. Przekazanie Informacji poufnych nastąpi w sposób określony przez Uczelnię nie później niż w terminie 5 dni od dnia wystąpienia z żądaniem ich przekazania, ch</w:t>
      </w:r>
      <w:r>
        <w:rPr>
          <w:rFonts w:cstheme="minorHAnsi"/>
        </w:rPr>
        <w:t>y</w:t>
      </w:r>
      <w:r>
        <w:rPr>
          <w:rFonts w:cstheme="minorHAnsi"/>
        </w:rPr>
        <w:t>ba że  konieczność posiadania Informacji Poufnych przez Audytora, wynikać będzie z obowiąz</w:t>
      </w:r>
      <w:r>
        <w:rPr>
          <w:rFonts w:cstheme="minorHAnsi"/>
        </w:rPr>
        <w:t>u</w:t>
      </w:r>
      <w:r>
        <w:rPr>
          <w:rFonts w:cstheme="minorHAnsi"/>
        </w:rPr>
        <w:t>jących przepisów prawa lub ustaleń poczynionych pomiędzy Stronami. Obowiązek zwrotu I</w:t>
      </w:r>
      <w:r>
        <w:rPr>
          <w:rFonts w:cstheme="minorHAnsi"/>
        </w:rPr>
        <w:t>n</w:t>
      </w:r>
      <w:r>
        <w:rPr>
          <w:rFonts w:cstheme="minorHAnsi"/>
        </w:rPr>
        <w:t>formacji Poufnych nie dotyczy Informacji Poufnych niezbędnych do wykazania prawidłowego wykonania Umowy, do czasu upływu terminu przedawnienia ewentualnych roszczeń związ</w:t>
      </w:r>
      <w:r>
        <w:rPr>
          <w:rFonts w:cstheme="minorHAnsi"/>
        </w:rPr>
        <w:t>a</w:t>
      </w:r>
      <w:r>
        <w:rPr>
          <w:rFonts w:cstheme="minorHAnsi"/>
        </w:rPr>
        <w:t>nych z Umową.</w:t>
      </w:r>
      <w:bookmarkStart w:id="1" w:name="_Ref403735898"/>
    </w:p>
    <w:p w14:paraId="52F8B113"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Strony zobowiązują się dołożyć należytych starań w celu zapewnienia, aby środki łączności, wykorzystywane przez każdą ze Stron do odbioru oraz przekazywania Informacji Poufnych, a także systemy informatyczne oraz pomieszczenia, w których Informacje Poufne są przechow</w:t>
      </w:r>
      <w:r>
        <w:rPr>
          <w:rFonts w:cstheme="minorHAnsi"/>
        </w:rPr>
        <w:t>y</w:t>
      </w:r>
      <w:r>
        <w:rPr>
          <w:rFonts w:cstheme="minorHAnsi"/>
        </w:rPr>
        <w:t>wane, gwarantowały zabezpieczenie Informacji Poufnych przed dostępem do nich osób nie</w:t>
      </w:r>
      <w:r>
        <w:rPr>
          <w:rFonts w:cstheme="minorHAnsi"/>
        </w:rPr>
        <w:t>u</w:t>
      </w:r>
      <w:r>
        <w:rPr>
          <w:rFonts w:cstheme="minorHAnsi"/>
        </w:rPr>
        <w:t xml:space="preserve">poważnionych. </w:t>
      </w:r>
    </w:p>
    <w:p w14:paraId="29AE0A28"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W przypadku, gdy Audytor poweźmie wiadomość o ujawnieniu Informacji Poufnych osobom nieupoważnionym, jest zobowiązany do niezwłocznego poinformowania Uczelni o tym fakcie oraz do podjęcia wszelkich koniecznych czynności zapobiegających dalszemu ujawnieniu I</w:t>
      </w:r>
      <w:r>
        <w:rPr>
          <w:rFonts w:cstheme="minorHAnsi"/>
        </w:rPr>
        <w:t>n</w:t>
      </w:r>
      <w:r>
        <w:rPr>
          <w:rFonts w:cstheme="minorHAnsi"/>
        </w:rPr>
        <w:t>formacji Poufnych.</w:t>
      </w:r>
      <w:bookmarkEnd w:id="1"/>
    </w:p>
    <w:p w14:paraId="14C87BB9" w14:textId="77777777" w:rsidR="006739AB" w:rsidRDefault="00043049">
      <w:pPr>
        <w:pStyle w:val="Akapitzlist"/>
        <w:numPr>
          <w:ilvl w:val="6"/>
          <w:numId w:val="15"/>
        </w:numPr>
        <w:suppressAutoHyphens w:val="0"/>
        <w:ind w:left="567" w:hanging="425"/>
        <w:jc w:val="both"/>
        <w:rPr>
          <w:rFonts w:asciiTheme="minorHAnsi" w:hAnsiTheme="minorHAnsi" w:cstheme="minorHAnsi"/>
        </w:rPr>
      </w:pPr>
      <w:r>
        <w:rPr>
          <w:rFonts w:cstheme="minorHAnsi"/>
        </w:rPr>
        <w:t>W celu zapewnienia poufności udostępnianych Audytorowi Informacji Poufnych, Audytor z</w:t>
      </w:r>
      <w:r>
        <w:rPr>
          <w:rFonts w:cstheme="minorHAnsi"/>
        </w:rPr>
        <w:t>o</w:t>
      </w:r>
      <w:r>
        <w:rPr>
          <w:rFonts w:cstheme="minorHAnsi"/>
        </w:rPr>
        <w:t>bowiązany jest do zapewnienia, że:</w:t>
      </w:r>
    </w:p>
    <w:p w14:paraId="6A3F1DDA" w14:textId="77777777" w:rsidR="006739AB" w:rsidRDefault="00043049">
      <w:pPr>
        <w:pStyle w:val="Akapitzlist"/>
        <w:numPr>
          <w:ilvl w:val="1"/>
          <w:numId w:val="13"/>
        </w:numPr>
        <w:ind w:left="1134" w:hanging="425"/>
        <w:jc w:val="both"/>
        <w:rPr>
          <w:rFonts w:asciiTheme="minorHAnsi" w:hAnsiTheme="minorHAnsi" w:cstheme="minorHAnsi"/>
        </w:rPr>
      </w:pPr>
      <w:r>
        <w:rPr>
          <w:rFonts w:cstheme="minorHAnsi"/>
        </w:rPr>
        <w:t>wszelka komunikacja związana z realizacją umowy wskazanej w § 1,  będzie realizowana za pośrednictwem środków komunikacji określonych lub zaakceptowanych przez Uczelnię;</w:t>
      </w:r>
    </w:p>
    <w:p w14:paraId="12693680" w14:textId="77777777" w:rsidR="006739AB" w:rsidRDefault="00043049">
      <w:pPr>
        <w:pStyle w:val="Akapitzlist"/>
        <w:numPr>
          <w:ilvl w:val="1"/>
          <w:numId w:val="13"/>
        </w:numPr>
        <w:ind w:left="1134" w:hanging="425"/>
        <w:jc w:val="both"/>
        <w:rPr>
          <w:rFonts w:asciiTheme="minorHAnsi" w:hAnsiTheme="minorHAnsi" w:cstheme="minorHAnsi"/>
        </w:rPr>
      </w:pPr>
      <w:r>
        <w:rPr>
          <w:rFonts w:cstheme="minorHAnsi"/>
        </w:rPr>
        <w:t>Audytor powstrzyma się od zwielokrotniania (kopiowania) oraz wynoszenia ww. dokumentacji i informacji w inny sposób.</w:t>
      </w:r>
    </w:p>
    <w:p w14:paraId="695C7B1A"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4. CZAS OBOWIĄZYWANIA UMOWY</w:t>
      </w:r>
    </w:p>
    <w:p w14:paraId="1BEB93E7" w14:textId="77777777" w:rsidR="006739AB" w:rsidRDefault="00043049">
      <w:pPr>
        <w:pStyle w:val="Akapitzlist"/>
        <w:numPr>
          <w:ilvl w:val="3"/>
          <w:numId w:val="14"/>
        </w:numPr>
        <w:tabs>
          <w:tab w:val="left" w:pos="2552"/>
        </w:tabs>
        <w:suppressAutoHyphens w:val="0"/>
        <w:ind w:left="567" w:hanging="425"/>
        <w:jc w:val="both"/>
        <w:rPr>
          <w:rFonts w:asciiTheme="minorHAnsi" w:hAnsiTheme="minorHAnsi" w:cstheme="minorHAnsi"/>
        </w:rPr>
      </w:pPr>
      <w:r>
        <w:rPr>
          <w:rFonts w:cstheme="minorHAnsi"/>
        </w:rPr>
        <w:t>Niniejsza Umowa została zawarta na czas określony 10 lat.</w:t>
      </w:r>
    </w:p>
    <w:p w14:paraId="3795B745" w14:textId="77777777" w:rsidR="006739AB" w:rsidRDefault="00043049">
      <w:pPr>
        <w:pStyle w:val="Akapitzlist"/>
        <w:numPr>
          <w:ilvl w:val="3"/>
          <w:numId w:val="14"/>
        </w:numPr>
        <w:tabs>
          <w:tab w:val="left" w:pos="2552"/>
        </w:tabs>
        <w:suppressAutoHyphens w:val="0"/>
        <w:ind w:left="567" w:hanging="425"/>
        <w:jc w:val="both"/>
        <w:rPr>
          <w:rFonts w:asciiTheme="minorHAnsi" w:hAnsiTheme="minorHAnsi" w:cstheme="minorHAnsi"/>
        </w:rPr>
      </w:pPr>
      <w:r>
        <w:rPr>
          <w:rFonts w:cstheme="minorHAnsi"/>
        </w:rPr>
        <w:lastRenderedPageBreak/>
        <w:t xml:space="preserve">W celu uniknięcia wątpliwości, postanowienia Umowy pozostają w mocy niezależnie od faktu nawiązania lub zakończenia współpracy określonej w umowie z Wykonawcą, o której mowa w § 1. </w:t>
      </w:r>
    </w:p>
    <w:p w14:paraId="05A4AE4F"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5. KARY UMOWNE</w:t>
      </w:r>
    </w:p>
    <w:p w14:paraId="19BFB0D1" w14:textId="77777777" w:rsidR="006739AB" w:rsidRDefault="00043049">
      <w:pPr>
        <w:pStyle w:val="Akapitzlist"/>
        <w:numPr>
          <w:ilvl w:val="3"/>
          <w:numId w:val="16"/>
        </w:numPr>
        <w:suppressAutoHyphens w:val="0"/>
        <w:ind w:left="567" w:hanging="425"/>
        <w:jc w:val="both"/>
        <w:rPr>
          <w:rFonts w:asciiTheme="minorHAnsi" w:hAnsiTheme="minorHAnsi" w:cstheme="minorHAnsi"/>
        </w:rPr>
      </w:pPr>
      <w:r>
        <w:rPr>
          <w:rFonts w:cstheme="minorHAnsi"/>
        </w:rPr>
        <w:t>W przypadku naruszenia przez Audytora jakichkolwiek zobowiązań wynikających z niniejszej Umowy, Uczelnia będzie miała prawo do żądania od Audytora natychmiastowego zaniechania naruszenia i usunięcia jego skutków. Nie wyklucza to jednakże wykonania przez Uczelnię uprawnień określonych poniżej w ust. 2.</w:t>
      </w:r>
    </w:p>
    <w:p w14:paraId="69EF0A87" w14:textId="77777777" w:rsidR="006739AB" w:rsidRDefault="00043049">
      <w:pPr>
        <w:pStyle w:val="Akapitzlist"/>
        <w:numPr>
          <w:ilvl w:val="3"/>
          <w:numId w:val="16"/>
        </w:numPr>
        <w:suppressAutoHyphens w:val="0"/>
        <w:ind w:left="567" w:hanging="425"/>
        <w:jc w:val="both"/>
        <w:rPr>
          <w:rFonts w:asciiTheme="minorHAnsi" w:hAnsiTheme="minorHAnsi" w:cstheme="minorHAnsi"/>
        </w:rPr>
      </w:pPr>
      <w:r>
        <w:rPr>
          <w:rFonts w:cstheme="minorHAnsi"/>
        </w:rPr>
        <w:t>Strony postanawiają, że w każdym przypadku niewykonania lub nienależytego wykonania przez Audytora zobowiązania do zachowania w tajemnicy Informacji Poufnych zgodnie z postanowieniami Umowy, Uczelnia jest uprawniona do żądania od Audytora zapłaty kary umownej w kwocie 10 000,00 PLN (słownie: dziesięć tysięcy złotych) za każde naruszenie o</w:t>
      </w:r>
      <w:r>
        <w:rPr>
          <w:rFonts w:cstheme="minorHAnsi"/>
        </w:rPr>
        <w:t>d</w:t>
      </w:r>
      <w:r>
        <w:rPr>
          <w:rFonts w:cstheme="minorHAnsi"/>
        </w:rPr>
        <w:t>dzielnie. W przypadku gdy kara umowna nie pokryje szkody poniesionej przez Uczelnię, Uczelni przysługuje prawo żądania na zasadach ogólnych odszkodowania przewyższającego kwotę z</w:t>
      </w:r>
      <w:r>
        <w:rPr>
          <w:rFonts w:cstheme="minorHAnsi"/>
        </w:rPr>
        <w:t>a</w:t>
      </w:r>
      <w:r>
        <w:rPr>
          <w:rFonts w:cstheme="minorHAnsi"/>
        </w:rPr>
        <w:t>strzeżonej powyżej kary umownej.</w:t>
      </w:r>
    </w:p>
    <w:p w14:paraId="1273DD9F" w14:textId="77777777" w:rsidR="006739AB" w:rsidRDefault="00043049">
      <w:pPr>
        <w:jc w:val="center"/>
        <w:rPr>
          <w:rFonts w:asciiTheme="minorHAnsi" w:hAnsiTheme="minorHAnsi" w:cstheme="minorHAnsi"/>
          <w:sz w:val="22"/>
          <w:szCs w:val="22"/>
        </w:rPr>
      </w:pPr>
      <w:r>
        <w:rPr>
          <w:rFonts w:asciiTheme="minorHAnsi" w:hAnsiTheme="minorHAnsi" w:cstheme="minorHAnsi"/>
          <w:sz w:val="22"/>
          <w:szCs w:val="22"/>
        </w:rPr>
        <w:t>§ 6. POSTANOWIENIA KOŃCOWE</w:t>
      </w:r>
    </w:p>
    <w:p w14:paraId="0209EAEB" w14:textId="77777777" w:rsidR="006739AB" w:rsidRDefault="00043049">
      <w:pPr>
        <w:pStyle w:val="Akapitzlist"/>
        <w:numPr>
          <w:ilvl w:val="6"/>
          <w:numId w:val="16"/>
        </w:numPr>
        <w:suppressAutoHyphens w:val="0"/>
        <w:ind w:left="567" w:hanging="425"/>
        <w:jc w:val="both"/>
        <w:rPr>
          <w:rFonts w:asciiTheme="minorHAnsi" w:hAnsiTheme="minorHAnsi" w:cstheme="minorHAnsi"/>
        </w:rPr>
      </w:pPr>
      <w:r>
        <w:rPr>
          <w:rFonts w:cstheme="minorHAnsi"/>
        </w:rPr>
        <w:t>Audytor oświadcza, że:</w:t>
      </w:r>
    </w:p>
    <w:p w14:paraId="5185D7CB" w14:textId="77777777" w:rsidR="006739AB" w:rsidRDefault="00043049">
      <w:pPr>
        <w:pStyle w:val="Akapitzlist"/>
        <w:numPr>
          <w:ilvl w:val="7"/>
          <w:numId w:val="16"/>
        </w:numPr>
        <w:suppressAutoHyphens w:val="0"/>
        <w:ind w:left="1134"/>
        <w:jc w:val="both"/>
        <w:rPr>
          <w:rFonts w:asciiTheme="minorHAnsi" w:hAnsiTheme="minorHAnsi" w:cstheme="minorHAnsi"/>
        </w:rPr>
      </w:pPr>
      <w:r>
        <w:rPr>
          <w:rFonts w:cstheme="minorHAnsi"/>
        </w:rPr>
        <w:t>zobowiązał się do realizacji opisanych w niniejszej Umowie obowiązków i świadczeń ustanowionych na rzecz Uczelni, na podstawie stosunku prawnego zawartego z Wyk</w:t>
      </w:r>
      <w:r>
        <w:rPr>
          <w:rFonts w:cstheme="minorHAnsi"/>
        </w:rPr>
        <w:t>o</w:t>
      </w:r>
      <w:r>
        <w:rPr>
          <w:rFonts w:cstheme="minorHAnsi"/>
        </w:rPr>
        <w:t>nawcą/podwykonawcą Wykonawcy* (na podstawie, którego Audytor realizuje czynności związane z realizacją umowy miedzy Wykonawcą a Uczelnią, o której mowa w § 1);</w:t>
      </w:r>
    </w:p>
    <w:p w14:paraId="16B456DA" w14:textId="77777777" w:rsidR="006739AB" w:rsidRDefault="00043049">
      <w:pPr>
        <w:pStyle w:val="Akapitzlist"/>
        <w:numPr>
          <w:ilvl w:val="7"/>
          <w:numId w:val="16"/>
        </w:numPr>
        <w:suppressAutoHyphens w:val="0"/>
        <w:ind w:left="1134"/>
        <w:jc w:val="both"/>
        <w:rPr>
          <w:rFonts w:asciiTheme="minorHAnsi" w:hAnsiTheme="minorHAnsi" w:cstheme="minorHAnsi"/>
        </w:rPr>
      </w:pPr>
      <w:r>
        <w:rPr>
          <w:rFonts w:cstheme="minorHAnsi"/>
        </w:rPr>
        <w:t>ekwiwalent należny za zaciągniecie tych zobowiązań i spełnienie tych świadczeń Audytor otrzymał na podstawie wskazanego w punkcie a. stosunku prawnego łączącego go z W</w:t>
      </w:r>
      <w:r>
        <w:rPr>
          <w:rFonts w:cstheme="minorHAnsi"/>
        </w:rPr>
        <w:t>y</w:t>
      </w:r>
      <w:r>
        <w:rPr>
          <w:rFonts w:cstheme="minorHAnsi"/>
        </w:rPr>
        <w:t xml:space="preserve">konawcą/podwykonawcą Wykonawcy*. </w:t>
      </w:r>
    </w:p>
    <w:p w14:paraId="1F7493FB" w14:textId="77777777" w:rsidR="006739AB" w:rsidRDefault="00043049">
      <w:pPr>
        <w:pStyle w:val="Akapitzlist"/>
        <w:numPr>
          <w:ilvl w:val="6"/>
          <w:numId w:val="16"/>
        </w:numPr>
        <w:suppressAutoHyphens w:val="0"/>
        <w:ind w:left="567" w:hanging="425"/>
        <w:jc w:val="both"/>
        <w:rPr>
          <w:rFonts w:asciiTheme="minorHAnsi" w:hAnsiTheme="minorHAnsi" w:cstheme="minorHAnsi"/>
        </w:rPr>
      </w:pPr>
      <w:r>
        <w:rPr>
          <w:rFonts w:cstheme="minorHAnsi"/>
        </w:rPr>
        <w:t>Umowa wchodzi w życie z dniem jej podpisania przez Strony.</w:t>
      </w:r>
    </w:p>
    <w:p w14:paraId="565DD328" w14:textId="77777777" w:rsidR="006739AB" w:rsidRDefault="00043049">
      <w:pPr>
        <w:pStyle w:val="Akapitzlist"/>
        <w:numPr>
          <w:ilvl w:val="6"/>
          <w:numId w:val="16"/>
        </w:numPr>
        <w:suppressAutoHyphens w:val="0"/>
        <w:ind w:left="567" w:hanging="425"/>
        <w:jc w:val="both"/>
        <w:rPr>
          <w:rFonts w:asciiTheme="minorHAnsi" w:hAnsiTheme="minorHAnsi" w:cstheme="minorHAnsi"/>
        </w:rPr>
      </w:pPr>
      <w:r>
        <w:rPr>
          <w:rFonts w:cstheme="minorHAnsi"/>
        </w:rPr>
        <w:t xml:space="preserve">Umowa podlega oraz będzie interpretowana zgodnie z prawem polskim. </w:t>
      </w:r>
    </w:p>
    <w:p w14:paraId="687A909A" w14:textId="77777777" w:rsidR="006739AB" w:rsidRDefault="00043049">
      <w:pPr>
        <w:pStyle w:val="Akapitzlist"/>
        <w:numPr>
          <w:ilvl w:val="6"/>
          <w:numId w:val="16"/>
        </w:numPr>
        <w:suppressAutoHyphens w:val="0"/>
        <w:ind w:left="567" w:hanging="425"/>
        <w:jc w:val="both"/>
        <w:rPr>
          <w:rFonts w:asciiTheme="minorHAnsi" w:hAnsiTheme="minorHAnsi" w:cstheme="minorHAnsi"/>
        </w:rPr>
      </w:pPr>
      <w:r>
        <w:rPr>
          <w:rFonts w:cstheme="minorHAnsi"/>
        </w:rPr>
        <w:t>Zmiana, uzupełnienie lub wypowiedzenie niniejszej Umowy wymaga formy pisemnej pod ryg</w:t>
      </w:r>
      <w:r>
        <w:rPr>
          <w:rFonts w:cstheme="minorHAnsi"/>
        </w:rPr>
        <w:t>o</w:t>
      </w:r>
      <w:r>
        <w:rPr>
          <w:rFonts w:cstheme="minorHAnsi"/>
        </w:rPr>
        <w:t>rem nieważności.</w:t>
      </w:r>
    </w:p>
    <w:p w14:paraId="410A5370" w14:textId="77777777" w:rsidR="006739AB" w:rsidRDefault="00043049">
      <w:pPr>
        <w:pStyle w:val="Akapitzlist"/>
        <w:numPr>
          <w:ilvl w:val="6"/>
          <w:numId w:val="16"/>
        </w:numPr>
        <w:suppressAutoHyphens w:val="0"/>
        <w:ind w:left="567" w:hanging="425"/>
        <w:jc w:val="both"/>
        <w:rPr>
          <w:rFonts w:asciiTheme="minorHAnsi" w:hAnsiTheme="minorHAnsi" w:cstheme="minorHAnsi"/>
        </w:rPr>
      </w:pPr>
      <w:r>
        <w:rPr>
          <w:rFonts w:cstheme="minorHAnsi"/>
        </w:rPr>
        <w:t>Wszelkie spory wynikające z Umowy lub z nią związane będą rozstrzygane przez powszechny właściwy dla siedziby Uczelni.</w:t>
      </w:r>
    </w:p>
    <w:p w14:paraId="442FD451" w14:textId="77777777" w:rsidR="006739AB" w:rsidRDefault="00043049">
      <w:pPr>
        <w:pStyle w:val="Akapitzlist"/>
        <w:numPr>
          <w:ilvl w:val="6"/>
          <w:numId w:val="16"/>
        </w:numPr>
        <w:suppressAutoHyphens w:val="0"/>
        <w:ind w:left="567" w:hanging="425"/>
        <w:jc w:val="both"/>
        <w:rPr>
          <w:rFonts w:asciiTheme="minorHAnsi" w:hAnsiTheme="minorHAnsi" w:cstheme="minorHAnsi"/>
        </w:rPr>
      </w:pPr>
      <w:r>
        <w:rPr>
          <w:rFonts w:cstheme="minorHAnsi"/>
        </w:rPr>
        <w:t>Umowę sporządzono w dwóch jednobrzmiących egzemplarzach, po jednym dla każdej ze Stron.</w:t>
      </w:r>
    </w:p>
    <w:p w14:paraId="79F0FF17" w14:textId="77777777" w:rsidR="006739AB" w:rsidRDefault="00043049">
      <w:pPr>
        <w:jc w:val="both"/>
        <w:rPr>
          <w:rFonts w:asciiTheme="minorHAnsi" w:hAnsiTheme="minorHAnsi" w:cstheme="minorHAnsi"/>
          <w:sz w:val="22"/>
          <w:szCs w:val="22"/>
        </w:rPr>
      </w:pPr>
      <w:r>
        <w:rPr>
          <w:rFonts w:asciiTheme="minorHAnsi" w:hAnsiTheme="minorHAnsi" w:cstheme="minorHAnsi"/>
          <w:sz w:val="22"/>
          <w:szCs w:val="22"/>
        </w:rPr>
        <w:t xml:space="preserve">Uczelnia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Audytor</w:t>
      </w:r>
    </w:p>
    <w:p w14:paraId="2D770320" w14:textId="77777777" w:rsidR="006739AB" w:rsidRDefault="00043049">
      <w:pPr>
        <w:rPr>
          <w:rFonts w:asciiTheme="minorHAnsi" w:hAnsiTheme="minorHAnsi" w:cstheme="minorHAnsi"/>
          <w:sz w:val="22"/>
          <w:szCs w:val="22"/>
        </w:rPr>
      </w:pPr>
      <w:r>
        <w:rPr>
          <w:rFonts w:asciiTheme="minorHAnsi" w:hAnsiTheme="minorHAnsi" w:cstheme="minorHAnsi"/>
          <w:sz w:val="22"/>
          <w:szCs w:val="22"/>
        </w:rPr>
        <w:t xml:space="preserve">* - niepotrzebne skreślić. </w:t>
      </w:r>
    </w:p>
    <w:p w14:paraId="49BFC083" w14:textId="77777777" w:rsidR="006739AB" w:rsidRDefault="006739AB">
      <w:pPr>
        <w:rPr>
          <w:rFonts w:asciiTheme="minorHAnsi" w:hAnsiTheme="minorHAnsi" w:cstheme="minorHAnsi"/>
          <w:sz w:val="22"/>
          <w:szCs w:val="22"/>
        </w:rPr>
      </w:pPr>
    </w:p>
    <w:p w14:paraId="5C492BEB" w14:textId="77777777" w:rsidR="006739AB" w:rsidRDefault="006739AB">
      <w:pPr>
        <w:jc w:val="both"/>
        <w:rPr>
          <w:rFonts w:asciiTheme="minorHAnsi" w:hAnsiTheme="minorHAnsi" w:cstheme="minorHAnsi"/>
        </w:rPr>
      </w:pPr>
      <w:bookmarkStart w:id="2" w:name="_Hlk131890119"/>
      <w:bookmarkEnd w:id="2"/>
    </w:p>
    <w:p w14:paraId="7E26B766" w14:textId="77777777" w:rsidR="006739AB" w:rsidRDefault="006739AB">
      <w:pPr>
        <w:rPr>
          <w:rFonts w:asciiTheme="minorHAnsi" w:hAnsiTheme="minorHAnsi" w:cstheme="minorHAnsi"/>
        </w:rPr>
      </w:pPr>
    </w:p>
    <w:sectPr w:rsidR="006739AB">
      <w:headerReference w:type="default" r:id="rId9"/>
      <w:footerReference w:type="default" r:id="rId10"/>
      <w:pgSz w:w="11906" w:h="16838"/>
      <w:pgMar w:top="1417" w:right="1417" w:bottom="1417" w:left="1417" w:header="0" w:footer="39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93D7E" w14:textId="77777777" w:rsidR="007B7349" w:rsidRDefault="007B7349">
      <w:r>
        <w:separator/>
      </w:r>
    </w:p>
  </w:endnote>
  <w:endnote w:type="continuationSeparator" w:id="0">
    <w:p w14:paraId="1A6BA8FA" w14:textId="77777777" w:rsidR="007B7349" w:rsidRDefault="007B7349">
      <w:r>
        <w:continuationSeparator/>
      </w:r>
    </w:p>
  </w:endnote>
  <w:endnote w:type="continuationNotice" w:id="1">
    <w:p w14:paraId="00615C2E" w14:textId="77777777" w:rsidR="007B7349" w:rsidRDefault="007B7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L SwitzerlandCondensed">
    <w:altName w:val="Arial"/>
    <w:charset w:val="EE"/>
    <w:family w:val="swiss"/>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3A436" w14:textId="77777777" w:rsidR="006739AB" w:rsidRDefault="00043049">
    <w:pPr>
      <w:pStyle w:val="Stopka"/>
      <w:jc w:val="right"/>
      <w:rPr>
        <w:rFonts w:ascii="Calibri" w:hAnsi="Calibri" w:cs="Calibri"/>
        <w:color w:val="404040"/>
        <w:sz w:val="20"/>
        <w:szCs w:val="18"/>
      </w:rPr>
    </w:pPr>
    <w:r>
      <w:t xml:space="preserve">                                            </w:t>
    </w:r>
    <w:r>
      <w:rPr>
        <w:rFonts w:ascii="Calibri" w:hAnsi="Calibri" w:cs="Calibri"/>
        <w:sz w:val="18"/>
        <w:szCs w:val="18"/>
      </w:rPr>
      <w:t xml:space="preserve">str. </w:t>
    </w:r>
    <w:r>
      <w:rPr>
        <w:rFonts w:ascii="Calibri" w:hAnsi="Calibri" w:cs="Calibri"/>
        <w:sz w:val="18"/>
        <w:szCs w:val="18"/>
      </w:rPr>
      <w:fldChar w:fldCharType="begin"/>
    </w:r>
    <w:r>
      <w:rPr>
        <w:rFonts w:ascii="Calibri" w:hAnsi="Calibri" w:cs="Calibri"/>
        <w:sz w:val="18"/>
        <w:szCs w:val="18"/>
      </w:rPr>
      <w:instrText>PAGE</w:instrText>
    </w:r>
    <w:r>
      <w:rPr>
        <w:rFonts w:ascii="Calibri" w:hAnsi="Calibri" w:cs="Calibri"/>
        <w:sz w:val="18"/>
        <w:szCs w:val="18"/>
      </w:rPr>
      <w:fldChar w:fldCharType="separate"/>
    </w:r>
    <w:r w:rsidR="003C18AF">
      <w:rPr>
        <w:rFonts w:ascii="Calibri" w:hAnsi="Calibri" w:cs="Calibri"/>
        <w:noProof/>
        <w:sz w:val="18"/>
        <w:szCs w:val="18"/>
      </w:rPr>
      <w:t>4</w:t>
    </w:r>
    <w:r>
      <w:rPr>
        <w:rFonts w:ascii="Calibri" w:hAnsi="Calibri" w:cs="Calibri"/>
        <w:sz w:val="18"/>
        <w:szCs w:val="18"/>
      </w:rPr>
      <w:fldChar w:fldCharType="end"/>
    </w:r>
  </w:p>
  <w:p w14:paraId="3E9F7C2A" w14:textId="77777777" w:rsidR="006739AB" w:rsidRDefault="006739A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0E8F6" w14:textId="77777777" w:rsidR="007B7349" w:rsidRDefault="007B7349">
      <w:pPr>
        <w:rPr>
          <w:sz w:val="12"/>
        </w:rPr>
      </w:pPr>
      <w:r>
        <w:separator/>
      </w:r>
    </w:p>
  </w:footnote>
  <w:footnote w:type="continuationSeparator" w:id="0">
    <w:p w14:paraId="24F29DCC" w14:textId="77777777" w:rsidR="007B7349" w:rsidRDefault="007B7349">
      <w:pPr>
        <w:rPr>
          <w:sz w:val="12"/>
        </w:rPr>
      </w:pPr>
      <w:r>
        <w:continuationSeparator/>
      </w:r>
    </w:p>
  </w:footnote>
  <w:footnote w:type="continuationNotice" w:id="1">
    <w:p w14:paraId="2BC4480B" w14:textId="77777777" w:rsidR="007B7349" w:rsidRDefault="007B7349"/>
  </w:footnote>
  <w:footnote w:id="2">
    <w:p w14:paraId="120665BF" w14:textId="77777777" w:rsidR="006739AB" w:rsidRDefault="00043049">
      <w:pPr>
        <w:pStyle w:val="Tekstprzypisudolnego"/>
      </w:pPr>
      <w:r>
        <w:rPr>
          <w:rStyle w:val="Znakiprzypiswdolnych"/>
        </w:rPr>
        <w:footnoteRef/>
      </w:r>
      <w:r>
        <w:t xml:space="preserve"> W przypadku, gdy przeprowadzono waloryzację, dla obliczenia wskaźnika W</w:t>
      </w:r>
      <w:r>
        <w:rPr>
          <w:vertAlign w:val="subscript"/>
        </w:rPr>
        <w:t xml:space="preserve">w(n) </w:t>
      </w:r>
      <w:r>
        <w:t xml:space="preserve">kolejnej waloryzacji, uwzględnia się tylko okres od miesiąca, w którym dokonana została ostatnia waloryzacja.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E9270" w14:textId="77777777" w:rsidR="00FA71E0" w:rsidRDefault="00FA71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0"/>
        </w:tabs>
        <w:ind w:left="719" w:hanging="360"/>
      </w:pPr>
      <w:rPr>
        <w:rFonts w:cs="Times New Roman"/>
        <w:b w:val="0"/>
        <w:color w:val="000000"/>
      </w:rPr>
    </w:lvl>
    <w:lvl w:ilvl="1">
      <w:start w:val="1"/>
      <w:numFmt w:val="lowerLetter"/>
      <w:pStyle w:val="Nagwek2"/>
      <w:lvlText w:val="%2."/>
      <w:lvlJc w:val="left"/>
      <w:pPr>
        <w:tabs>
          <w:tab w:val="num" w:pos="0"/>
        </w:tabs>
        <w:ind w:left="1" w:hanging="360"/>
      </w:pPr>
      <w:rPr>
        <w:rFonts w:cs="Times New Roma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Nagwek5"/>
      <w:lvlText w:val="%5."/>
      <w:lvlJc w:val="left"/>
      <w:pPr>
        <w:tabs>
          <w:tab w:val="num" w:pos="0"/>
        </w:tabs>
        <w:ind w:left="2161" w:hanging="360"/>
      </w:pPr>
      <w:rPr>
        <w:rFonts w:cs="Times New Roman"/>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pStyle w:val="Nagwek8"/>
      <w:lvlText w:val="%8."/>
      <w:lvlJc w:val="left"/>
      <w:pPr>
        <w:tabs>
          <w:tab w:val="num" w:pos="0"/>
        </w:tabs>
        <w:ind w:left="4321" w:hanging="360"/>
      </w:pPr>
      <w:rPr>
        <w:rFonts w:cs="Times New Roman"/>
      </w:rPr>
    </w:lvl>
    <w:lvl w:ilvl="8">
      <w:start w:val="1"/>
      <w:numFmt w:val="none"/>
      <w:suff w:val="nothing"/>
      <w:lvlText w:val=""/>
      <w:lvlJc w:val="left"/>
      <w:pPr>
        <w:tabs>
          <w:tab w:val="num" w:pos="0"/>
        </w:tabs>
        <w:ind w:left="0" w:firstLine="0"/>
      </w:pPr>
    </w:lvl>
  </w:abstractNum>
  <w:abstractNum w:abstractNumId="1">
    <w:nsid w:val="0CD74962"/>
    <w:multiLevelType w:val="multilevel"/>
    <w:tmpl w:val="FBA22E9E"/>
    <w:lvl w:ilvl="0">
      <w:start w:val="1"/>
      <w:numFmt w:val="decimal"/>
      <w:lvlText w:val="%1."/>
      <w:lvlJc w:val="left"/>
      <w:pPr>
        <w:tabs>
          <w:tab w:val="num" w:pos="0"/>
        </w:tabs>
        <w:ind w:left="360" w:hanging="360"/>
      </w:pPr>
      <w:rPr>
        <w:rFonts w:cs="Times New Roman"/>
        <w:i w:val="0"/>
        <w:iCs w:val="0"/>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2">
    <w:nsid w:val="169E531D"/>
    <w:multiLevelType w:val="multilevel"/>
    <w:tmpl w:val="AF7832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Roman"/>
      <w:pStyle w:val="Nagwek3"/>
      <w:lvlText w:val="%3."/>
      <w:lvlJc w:val="right"/>
      <w:pPr>
        <w:tabs>
          <w:tab w:val="num" w:pos="0"/>
        </w:tabs>
        <w:ind w:left="2150" w:hanging="1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32696C"/>
    <w:multiLevelType w:val="multilevel"/>
    <w:tmpl w:val="3632AA62"/>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1A6A0BA5"/>
    <w:multiLevelType w:val="multilevel"/>
    <w:tmpl w:val="C662488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
    <w:nsid w:val="215B4CFC"/>
    <w:multiLevelType w:val="multilevel"/>
    <w:tmpl w:val="573AA8C2"/>
    <w:lvl w:ilvl="0">
      <w:start w:val="1"/>
      <w:numFmt w:val="decimal"/>
      <w:pStyle w:val="Listcapital1Salans"/>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226250B4"/>
    <w:multiLevelType w:val="multilevel"/>
    <w:tmpl w:val="C1D6DF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5B3653"/>
    <w:multiLevelType w:val="multilevel"/>
    <w:tmpl w:val="B23C2D62"/>
    <w:lvl w:ilvl="0">
      <w:start w:val="1"/>
      <w:numFmt w:val="decimal"/>
      <w:lvlText w:val="%1."/>
      <w:lvlJc w:val="left"/>
      <w:pPr>
        <w:tabs>
          <w:tab w:val="num" w:pos="0"/>
        </w:tabs>
        <w:ind w:left="277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DF11F60"/>
    <w:multiLevelType w:val="multilevel"/>
    <w:tmpl w:val="B42A44F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786"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nsid w:val="32FF2245"/>
    <w:multiLevelType w:val="multilevel"/>
    <w:tmpl w:val="B1605A50"/>
    <w:lvl w:ilvl="0">
      <w:start w:val="1"/>
      <w:numFmt w:val="upperRoman"/>
      <w:lvlText w:val="%1."/>
      <w:lvlJc w:val="left"/>
      <w:pPr>
        <w:tabs>
          <w:tab w:val="num" w:pos="0"/>
        </w:tabs>
        <w:ind w:left="2136" w:hanging="720"/>
      </w:pPr>
      <w:rPr>
        <w:rFonts w:cs="Times New Roman"/>
      </w:rPr>
    </w:lvl>
    <w:lvl w:ilvl="1">
      <w:start w:val="1"/>
      <w:numFmt w:val="lowerLetter"/>
      <w:lvlText w:val="%2."/>
      <w:lvlJc w:val="left"/>
      <w:pPr>
        <w:tabs>
          <w:tab w:val="num" w:pos="0"/>
        </w:tabs>
        <w:ind w:left="2496" w:hanging="360"/>
      </w:pPr>
      <w:rPr>
        <w:rFonts w:cs="Times New Roman"/>
      </w:rPr>
    </w:lvl>
    <w:lvl w:ilvl="2">
      <w:start w:val="1"/>
      <w:numFmt w:val="lowerRoman"/>
      <w:lvlText w:val="%2.%3."/>
      <w:lvlJc w:val="right"/>
      <w:pPr>
        <w:tabs>
          <w:tab w:val="num" w:pos="0"/>
        </w:tabs>
        <w:ind w:left="3216" w:hanging="180"/>
      </w:pPr>
      <w:rPr>
        <w:rFonts w:cs="Times New Roman"/>
      </w:rPr>
    </w:lvl>
    <w:lvl w:ilvl="3">
      <w:start w:val="1"/>
      <w:numFmt w:val="decimal"/>
      <w:lvlText w:val="%2.%3.%4."/>
      <w:lvlJc w:val="left"/>
      <w:pPr>
        <w:tabs>
          <w:tab w:val="num" w:pos="0"/>
        </w:tabs>
        <w:ind w:left="3936" w:hanging="360"/>
      </w:pPr>
      <w:rPr>
        <w:rFonts w:cs="Times New Roman"/>
      </w:rPr>
    </w:lvl>
    <w:lvl w:ilvl="4">
      <w:start w:val="1"/>
      <w:numFmt w:val="lowerLetter"/>
      <w:lvlText w:val="%2.%3.%4.%5."/>
      <w:lvlJc w:val="left"/>
      <w:pPr>
        <w:tabs>
          <w:tab w:val="num" w:pos="0"/>
        </w:tabs>
        <w:ind w:left="4656" w:hanging="360"/>
      </w:pPr>
      <w:rPr>
        <w:rFonts w:cs="Times New Roman"/>
      </w:rPr>
    </w:lvl>
    <w:lvl w:ilvl="5">
      <w:start w:val="1"/>
      <w:numFmt w:val="lowerRoman"/>
      <w:lvlText w:val="%2.%3.%4.%5.%6."/>
      <w:lvlJc w:val="right"/>
      <w:pPr>
        <w:tabs>
          <w:tab w:val="num" w:pos="0"/>
        </w:tabs>
        <w:ind w:left="5376" w:hanging="180"/>
      </w:pPr>
      <w:rPr>
        <w:rFonts w:cs="Times New Roman"/>
      </w:rPr>
    </w:lvl>
    <w:lvl w:ilvl="6">
      <w:start w:val="1"/>
      <w:numFmt w:val="decimal"/>
      <w:lvlText w:val="%2.%3.%4.%5.%6.%7."/>
      <w:lvlJc w:val="left"/>
      <w:pPr>
        <w:tabs>
          <w:tab w:val="num" w:pos="0"/>
        </w:tabs>
        <w:ind w:left="6096" w:hanging="360"/>
      </w:pPr>
      <w:rPr>
        <w:rFonts w:cs="Times New Roman"/>
      </w:rPr>
    </w:lvl>
    <w:lvl w:ilvl="7">
      <w:start w:val="1"/>
      <w:numFmt w:val="lowerLetter"/>
      <w:lvlText w:val="%2.%3.%4.%5.%6.%7.%8."/>
      <w:lvlJc w:val="left"/>
      <w:pPr>
        <w:tabs>
          <w:tab w:val="num" w:pos="0"/>
        </w:tabs>
        <w:ind w:left="6816" w:hanging="360"/>
      </w:pPr>
      <w:rPr>
        <w:rFonts w:cs="Times New Roman"/>
      </w:rPr>
    </w:lvl>
    <w:lvl w:ilvl="8">
      <w:start w:val="1"/>
      <w:numFmt w:val="lowerRoman"/>
      <w:lvlText w:val="%2.%3.%4.%5.%6.%7.%8.%9."/>
      <w:lvlJc w:val="right"/>
      <w:pPr>
        <w:tabs>
          <w:tab w:val="num" w:pos="0"/>
        </w:tabs>
        <w:ind w:left="7536" w:hanging="180"/>
      </w:pPr>
      <w:rPr>
        <w:rFonts w:cs="Times New Roman"/>
      </w:rPr>
    </w:lvl>
  </w:abstractNum>
  <w:abstractNum w:abstractNumId="10">
    <w:nsid w:val="409307B8"/>
    <w:multiLevelType w:val="multilevel"/>
    <w:tmpl w:val="C00284A4"/>
    <w:lvl w:ilvl="0">
      <w:start w:val="1"/>
      <w:numFmt w:val="decimal"/>
      <w:lvlText w:val="%1."/>
      <w:lvlJc w:val="left"/>
      <w:pPr>
        <w:tabs>
          <w:tab w:val="num" w:pos="900"/>
        </w:tabs>
        <w:ind w:left="900" w:hanging="360"/>
      </w:p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abstractNum w:abstractNumId="11">
    <w:nsid w:val="43F371B9"/>
    <w:multiLevelType w:val="multilevel"/>
    <w:tmpl w:val="46C67556"/>
    <w:lvl w:ilvl="0">
      <w:start w:val="3"/>
      <w:numFmt w:val="decimal"/>
      <w:lvlText w:val="%1."/>
      <w:lvlJc w:val="left"/>
      <w:pPr>
        <w:tabs>
          <w:tab w:val="num" w:pos="0"/>
        </w:tabs>
        <w:ind w:left="426" w:hanging="360"/>
      </w:p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12">
    <w:nsid w:val="47204E40"/>
    <w:multiLevelType w:val="multilevel"/>
    <w:tmpl w:val="6868C6BE"/>
    <w:lvl w:ilvl="0">
      <w:start w:val="1"/>
      <w:numFmt w:val="decimal"/>
      <w:lvlText w:val="%1."/>
      <w:lvlJc w:val="left"/>
      <w:pPr>
        <w:tabs>
          <w:tab w:val="num" w:pos="0"/>
        </w:tabs>
        <w:ind w:left="360" w:hanging="360"/>
      </w:pPr>
      <w:rPr>
        <w:rFonts w:ascii="Arial" w:eastAsia="Calibri" w:hAnsi="Arial" w:cs="Arial"/>
        <w:b w:val="0"/>
        <w:sz w:val="22"/>
        <w:szCs w:val="22"/>
      </w:rPr>
    </w:lvl>
    <w:lvl w:ilvl="1">
      <w:start w:val="1"/>
      <w:numFmt w:val="lowerLetter"/>
      <w:lvlText w:val="%2."/>
      <w:lvlJc w:val="left"/>
      <w:pPr>
        <w:tabs>
          <w:tab w:val="num" w:pos="0"/>
        </w:tabs>
        <w:ind w:left="0" w:firstLine="0"/>
      </w:pPr>
      <w:rPr>
        <w:rFonts w:ascii="Arial" w:eastAsia="Calibri" w:hAnsi="Arial" w:cs="Arial"/>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49754E75"/>
    <w:multiLevelType w:val="multilevel"/>
    <w:tmpl w:val="261EA0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4BF12005"/>
    <w:multiLevelType w:val="multilevel"/>
    <w:tmpl w:val="4BB02F9E"/>
    <w:lvl w:ilvl="0">
      <w:start w:val="1"/>
      <w:numFmt w:val="lowerLetter"/>
      <w:lvlText w:val="%1."/>
      <w:lvlJc w:val="left"/>
      <w:pPr>
        <w:tabs>
          <w:tab w:val="num" w:pos="0"/>
        </w:tabs>
        <w:ind w:left="1152" w:hanging="360"/>
      </w:pPr>
      <w:rPr>
        <w:rFonts w:asciiTheme="minorHAnsi" w:eastAsia="Times New Roman" w:hAnsiTheme="minorHAnsi" w:cstheme="minorHAnsi"/>
      </w:rPr>
    </w:lvl>
    <w:lvl w:ilvl="1">
      <w:start w:val="1"/>
      <w:numFmt w:val="lowerLetter"/>
      <w:lvlText w:val="%2."/>
      <w:lvlJc w:val="left"/>
      <w:pPr>
        <w:tabs>
          <w:tab w:val="num" w:pos="0"/>
        </w:tabs>
        <w:ind w:left="1872" w:hanging="360"/>
      </w:pPr>
    </w:lvl>
    <w:lvl w:ilvl="2">
      <w:start w:val="1"/>
      <w:numFmt w:val="decimal"/>
      <w:lvlText w:val="%3."/>
      <w:lvlJc w:val="left"/>
      <w:pPr>
        <w:tabs>
          <w:tab w:val="num" w:pos="0"/>
        </w:tabs>
        <w:ind w:left="2772" w:hanging="360"/>
      </w:pPr>
    </w:lvl>
    <w:lvl w:ilvl="3">
      <w:start w:val="1"/>
      <w:numFmt w:val="decimal"/>
      <w:lvlText w:val="%4."/>
      <w:lvlJc w:val="left"/>
      <w:pPr>
        <w:tabs>
          <w:tab w:val="num" w:pos="0"/>
        </w:tabs>
        <w:ind w:left="3312" w:hanging="360"/>
      </w:pPr>
      <w:rPr>
        <w:rFonts w:ascii="Calibri" w:hAnsi="Calibri" w:cs="Calibri"/>
        <w:sz w:val="22"/>
        <w:szCs w:val="22"/>
      </w:rPr>
    </w:lvl>
    <w:lvl w:ilvl="4">
      <w:start w:val="1"/>
      <w:numFmt w:val="lowerLetter"/>
      <w:lvlText w:val="%5."/>
      <w:lvlJc w:val="left"/>
      <w:pPr>
        <w:tabs>
          <w:tab w:val="num" w:pos="0"/>
        </w:tabs>
        <w:ind w:left="1353"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15">
    <w:nsid w:val="4C16394B"/>
    <w:multiLevelType w:val="multilevel"/>
    <w:tmpl w:val="7C6467D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6">
    <w:nsid w:val="4CA17200"/>
    <w:multiLevelType w:val="multilevel"/>
    <w:tmpl w:val="616842EC"/>
    <w:lvl w:ilvl="0">
      <w:start w:val="1"/>
      <w:numFmt w:val="decimal"/>
      <w:lvlText w:val="%1."/>
      <w:lvlJc w:val="left"/>
      <w:pPr>
        <w:tabs>
          <w:tab w:val="num" w:pos="0"/>
        </w:tabs>
        <w:ind w:left="360" w:hanging="360"/>
      </w:pPr>
      <w:rPr>
        <w:rFonts w:cs="Times New Roman"/>
        <w:b w:val="0"/>
        <w:bCs/>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nsid w:val="52ED11CB"/>
    <w:multiLevelType w:val="multilevel"/>
    <w:tmpl w:val="7910B664"/>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597D5040"/>
    <w:multiLevelType w:val="multilevel"/>
    <w:tmpl w:val="C4A6D082"/>
    <w:lvl w:ilvl="0">
      <w:start w:val="1"/>
      <w:numFmt w:val="decimal"/>
      <w:lvlText w:val="%1."/>
      <w:lvlJc w:val="left"/>
      <w:pPr>
        <w:tabs>
          <w:tab w:val="num" w:pos="0"/>
        </w:tabs>
        <w:ind w:left="360" w:hanging="360"/>
      </w:pPr>
      <w:rPr>
        <w:rFonts w:asciiTheme="minorHAnsi" w:eastAsia="Calibri" w:hAnsiTheme="minorHAnsi" w:cstheme="minorHAnsi"/>
        <w:b w:val="0"/>
        <w:sz w:val="22"/>
        <w:szCs w:val="22"/>
      </w:rPr>
    </w:lvl>
    <w:lvl w:ilvl="1">
      <w:start w:val="1"/>
      <w:numFmt w:val="lowerLetter"/>
      <w:lvlText w:val="%2."/>
      <w:lvlJc w:val="left"/>
      <w:pPr>
        <w:tabs>
          <w:tab w:val="num" w:pos="0"/>
        </w:tabs>
        <w:ind w:left="0" w:firstLine="0"/>
      </w:pPr>
      <w:rPr>
        <w:rFonts w:asciiTheme="minorHAnsi" w:eastAsia="Calibri" w:hAnsiTheme="minorHAnsi" w:cstheme="minorHAnsi"/>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74813FF3"/>
    <w:multiLevelType w:val="multilevel"/>
    <w:tmpl w:val="2E861282"/>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0">
    <w:nsid w:val="762E15F7"/>
    <w:multiLevelType w:val="multilevel"/>
    <w:tmpl w:val="9E06E69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21">
    <w:nsid w:val="76D0498A"/>
    <w:multiLevelType w:val="multilevel"/>
    <w:tmpl w:val="F484F254"/>
    <w:lvl w:ilvl="0">
      <w:start w:val="1"/>
      <w:numFmt w:val="lowerLetter"/>
      <w:lvlText w:val="%1."/>
      <w:lvlJc w:val="left"/>
      <w:pPr>
        <w:tabs>
          <w:tab w:val="num" w:pos="0"/>
        </w:tabs>
        <w:ind w:left="1152" w:hanging="360"/>
      </w:pPr>
      <w:rPr>
        <w:rFonts w:asciiTheme="minorHAnsi" w:eastAsia="Times New Roman" w:hAnsiTheme="minorHAnsi" w:cstheme="minorHAnsi"/>
      </w:rPr>
    </w:lvl>
    <w:lvl w:ilvl="1">
      <w:start w:val="1"/>
      <w:numFmt w:val="lowerLetter"/>
      <w:lvlText w:val="%2."/>
      <w:lvlJc w:val="left"/>
      <w:pPr>
        <w:tabs>
          <w:tab w:val="num" w:pos="0"/>
        </w:tabs>
        <w:ind w:left="1872" w:hanging="360"/>
      </w:pPr>
    </w:lvl>
    <w:lvl w:ilvl="2">
      <w:start w:val="1"/>
      <w:numFmt w:val="decimal"/>
      <w:lvlText w:val="%3."/>
      <w:lvlJc w:val="left"/>
      <w:pPr>
        <w:tabs>
          <w:tab w:val="num" w:pos="0"/>
        </w:tabs>
        <w:ind w:left="2772" w:hanging="360"/>
      </w:pPr>
    </w:lvl>
    <w:lvl w:ilvl="3">
      <w:start w:val="1"/>
      <w:numFmt w:val="decimal"/>
      <w:lvlText w:val="%4."/>
      <w:lvlJc w:val="left"/>
      <w:pPr>
        <w:tabs>
          <w:tab w:val="num" w:pos="0"/>
        </w:tabs>
        <w:ind w:left="3312" w:hanging="360"/>
      </w:pPr>
      <w:rPr>
        <w:rFonts w:ascii="Calibri" w:hAnsi="Calibri" w:cs="Calibri"/>
        <w:sz w:val="22"/>
        <w:szCs w:val="22"/>
      </w:rPr>
    </w:lvl>
    <w:lvl w:ilvl="4">
      <w:start w:val="1"/>
      <w:numFmt w:val="lowerLetter"/>
      <w:lvlText w:val="%5."/>
      <w:lvlJc w:val="left"/>
      <w:pPr>
        <w:tabs>
          <w:tab w:val="num" w:pos="0"/>
        </w:tabs>
        <w:ind w:left="1353"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22">
    <w:nsid w:val="7D864EFE"/>
    <w:multiLevelType w:val="multilevel"/>
    <w:tmpl w:val="49AE051C"/>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num w:numId="1">
    <w:abstractNumId w:val="2"/>
  </w:num>
  <w:num w:numId="2">
    <w:abstractNumId w:val="3"/>
  </w:num>
  <w:num w:numId="3">
    <w:abstractNumId w:val="10"/>
  </w:num>
  <w:num w:numId="4">
    <w:abstractNumId w:val="21"/>
  </w:num>
  <w:num w:numId="5">
    <w:abstractNumId w:val="7"/>
  </w:num>
  <w:num w:numId="6">
    <w:abstractNumId w:val="20"/>
  </w:num>
  <w:num w:numId="7">
    <w:abstractNumId w:val="1"/>
  </w:num>
  <w:num w:numId="8">
    <w:abstractNumId w:val="9"/>
  </w:num>
  <w:num w:numId="9">
    <w:abstractNumId w:val="13"/>
  </w:num>
  <w:num w:numId="10">
    <w:abstractNumId w:val="22"/>
  </w:num>
  <w:num w:numId="11">
    <w:abstractNumId w:val="18"/>
  </w:num>
  <w:num w:numId="12">
    <w:abstractNumId w:val="5"/>
  </w:num>
  <w:num w:numId="13">
    <w:abstractNumId w:val="4"/>
  </w:num>
  <w:num w:numId="14">
    <w:abstractNumId w:val="6"/>
  </w:num>
  <w:num w:numId="15">
    <w:abstractNumId w:val="15"/>
  </w:num>
  <w:num w:numId="16">
    <w:abstractNumId w:val="16"/>
  </w:num>
  <w:num w:numId="17">
    <w:abstractNumId w:val="14"/>
  </w:num>
  <w:num w:numId="18">
    <w:abstractNumId w:val="8"/>
  </w:num>
  <w:num w:numId="19">
    <w:abstractNumId w:val="12"/>
  </w:num>
  <w:num w:numId="20">
    <w:abstractNumId w:val="19"/>
  </w:num>
  <w:num w:numId="21">
    <w:abstractNumId w:val="11"/>
  </w:num>
  <w:num w:numId="22">
    <w:abstractNumId w:val="17"/>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weł Wadecki">
    <w15:presenceInfo w15:providerId="None" w15:userId="Paweł Wade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AB"/>
    <w:rsid w:val="00040484"/>
    <w:rsid w:val="00043049"/>
    <w:rsid w:val="000437D8"/>
    <w:rsid w:val="000D3FEB"/>
    <w:rsid w:val="00114C58"/>
    <w:rsid w:val="00157432"/>
    <w:rsid w:val="0017559A"/>
    <w:rsid w:val="002B59A5"/>
    <w:rsid w:val="00353751"/>
    <w:rsid w:val="00363145"/>
    <w:rsid w:val="003B67A2"/>
    <w:rsid w:val="003C18AF"/>
    <w:rsid w:val="00411B39"/>
    <w:rsid w:val="006739AB"/>
    <w:rsid w:val="0069170E"/>
    <w:rsid w:val="00716BDB"/>
    <w:rsid w:val="00717187"/>
    <w:rsid w:val="007B7349"/>
    <w:rsid w:val="008C2150"/>
    <w:rsid w:val="00906BFC"/>
    <w:rsid w:val="0095081D"/>
    <w:rsid w:val="0097152F"/>
    <w:rsid w:val="00992EDE"/>
    <w:rsid w:val="009E6AD4"/>
    <w:rsid w:val="00AD2209"/>
    <w:rsid w:val="00AF4159"/>
    <w:rsid w:val="00B910D7"/>
    <w:rsid w:val="00C655EC"/>
    <w:rsid w:val="00CD2B65"/>
    <w:rsid w:val="00CE0A2C"/>
    <w:rsid w:val="00E33101"/>
    <w:rsid w:val="00E417A5"/>
    <w:rsid w:val="00E50127"/>
    <w:rsid w:val="00E72D1C"/>
    <w:rsid w:val="00F73687"/>
    <w:rsid w:val="00FA71E0"/>
    <w:rsid w:val="00FC65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qFormat="1"/>
    <w:lsdException w:name="caption" w:qFormat="1"/>
    <w:lsdException w:name="footnote reference"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043049"/>
    <w:pPr>
      <w:keepNext/>
      <w:numPr>
        <w:numId w:val="23"/>
      </w:numPr>
      <w:ind w:left="4956" w:firstLine="0"/>
      <w:jc w:val="both"/>
      <w:outlineLvl w:val="0"/>
    </w:pPr>
    <w:rPr>
      <w:b/>
      <w:bCs/>
      <w:sz w:val="26"/>
      <w:szCs w:val="20"/>
      <w:lang w:eastAsia="zh-CN"/>
    </w:rPr>
  </w:style>
  <w:style w:type="paragraph" w:styleId="Nagwek2">
    <w:name w:val="heading 2"/>
    <w:basedOn w:val="Normalny"/>
    <w:next w:val="Normalny"/>
    <w:link w:val="Nagwek2Znak"/>
    <w:qFormat/>
    <w:rsid w:val="00043049"/>
    <w:pPr>
      <w:keepNext/>
      <w:numPr>
        <w:ilvl w:val="1"/>
        <w:numId w:val="23"/>
      </w:numPr>
      <w:spacing w:before="240" w:after="60"/>
      <w:outlineLvl w:val="1"/>
    </w:pPr>
    <w:rPr>
      <w:rFonts w:ascii="Cambria" w:hAnsi="Cambria" w:cs="Cambria"/>
      <w:b/>
      <w:bCs/>
      <w:i/>
      <w:iCs/>
      <w:sz w:val="28"/>
      <w:szCs w:val="28"/>
      <w:lang w:eastAsia="zh-CN"/>
    </w:rPr>
  </w:style>
  <w:style w:type="paragraph" w:styleId="Nagwek3">
    <w:name w:val="heading 3"/>
    <w:basedOn w:val="Normalny"/>
    <w:next w:val="Normalny"/>
    <w:link w:val="Nagwek3Znak"/>
    <w:qFormat/>
    <w:rsid w:val="00F86D43"/>
    <w:pPr>
      <w:keepLines/>
      <w:widowControl w:val="0"/>
      <w:numPr>
        <w:ilvl w:val="2"/>
        <w:numId w:val="1"/>
      </w:numPr>
      <w:spacing w:line="360" w:lineRule="auto"/>
      <w:outlineLvl w:val="2"/>
    </w:pPr>
    <w:rPr>
      <w:rFonts w:ascii="Arial" w:hAnsi="Arial" w:cs="Arial"/>
      <w:sz w:val="18"/>
      <w:szCs w:val="18"/>
      <w:lang w:val="x-none" w:eastAsia="zh-CN"/>
    </w:rPr>
  </w:style>
  <w:style w:type="paragraph" w:styleId="Nagwek5">
    <w:name w:val="heading 5"/>
    <w:basedOn w:val="Normalny"/>
    <w:next w:val="Normalny"/>
    <w:link w:val="Nagwek5Znak"/>
    <w:qFormat/>
    <w:rsid w:val="00043049"/>
    <w:pPr>
      <w:keepNext/>
      <w:numPr>
        <w:ilvl w:val="4"/>
        <w:numId w:val="23"/>
      </w:numPr>
      <w:suppressAutoHyphens w:val="0"/>
      <w:outlineLvl w:val="4"/>
    </w:pPr>
    <w:rPr>
      <w:rFonts w:ascii="Verdana" w:hAnsi="Verdana" w:cs="Verdana"/>
      <w:b/>
      <w:sz w:val="18"/>
      <w:szCs w:val="20"/>
      <w:lang w:eastAsia="zh-CN"/>
    </w:rPr>
  </w:style>
  <w:style w:type="paragraph" w:styleId="Nagwek8">
    <w:name w:val="heading 8"/>
    <w:basedOn w:val="Normalny"/>
    <w:next w:val="Normalny"/>
    <w:link w:val="Nagwek8Znak"/>
    <w:qFormat/>
    <w:rsid w:val="00043049"/>
    <w:pPr>
      <w:numPr>
        <w:ilvl w:val="7"/>
        <w:numId w:val="23"/>
      </w:numPr>
      <w:spacing w:before="240" w:after="60"/>
      <w:outlineLvl w:val="7"/>
    </w:pPr>
    <w:rPr>
      <w:rFonts w:ascii="Calibri" w:hAnsi="Calibri" w:cs="Calibri"/>
      <w:i/>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Pr>
      <w:vertAlign w:val="superscript"/>
    </w:rPr>
  </w:style>
  <w:style w:type="character" w:styleId="Numerstrony">
    <w:name w:val="page number"/>
    <w:basedOn w:val="Domylnaczcionkaakapitu"/>
    <w:qFormat/>
  </w:style>
  <w:style w:type="character" w:styleId="Odwoaniedokomentarza">
    <w:name w:val="annotation reference"/>
    <w:uiPriority w:val="99"/>
    <w:qFormat/>
    <w:rPr>
      <w:sz w:val="16"/>
      <w:szCs w:val="16"/>
    </w:rPr>
  </w:style>
  <w:style w:type="character" w:customStyle="1" w:styleId="czeinternetowe">
    <w:name w:val="Łącze internetowe"/>
    <w:rPr>
      <w:color w:val="0000FF"/>
      <w:u w:val="single"/>
    </w:rPr>
  </w:style>
  <w:style w:type="character" w:customStyle="1" w:styleId="TekstkomentarzaZnak">
    <w:name w:val="Tekst komentarza Znak"/>
    <w:link w:val="Tekstkomentarza"/>
    <w:uiPriority w:val="99"/>
    <w:qFormat/>
    <w:locked/>
    <w:rsid w:val="00FD11BD"/>
  </w:style>
  <w:style w:type="character" w:customStyle="1" w:styleId="AkapitzlistZnak">
    <w:name w:val="Akapit z listą Znak"/>
    <w:link w:val="Akapitzlist"/>
    <w:uiPriority w:val="34"/>
    <w:qFormat/>
    <w:locked/>
    <w:rsid w:val="00FD11BD"/>
    <w:rPr>
      <w:rFonts w:ascii="Calibri" w:eastAsia="Calibri" w:hAnsi="Calibri"/>
      <w:sz w:val="22"/>
      <w:szCs w:val="22"/>
      <w:lang w:eastAsia="en-US"/>
    </w:rPr>
  </w:style>
  <w:style w:type="character" w:customStyle="1" w:styleId="markedcontent">
    <w:name w:val="markedcontent"/>
    <w:basedOn w:val="Domylnaczcionkaakapitu"/>
    <w:qFormat/>
    <w:rsid w:val="00BD07E7"/>
  </w:style>
  <w:style w:type="character" w:customStyle="1" w:styleId="alb-s">
    <w:name w:val="a_lb-s"/>
    <w:qFormat/>
    <w:rsid w:val="00C3604B"/>
  </w:style>
  <w:style w:type="character" w:customStyle="1" w:styleId="fn-ref">
    <w:name w:val="fn-ref"/>
    <w:qFormat/>
    <w:rsid w:val="00C3604B"/>
  </w:style>
  <w:style w:type="character" w:customStyle="1" w:styleId="TekstkomentarzaZnak1">
    <w:name w:val="Tekst komentarza Znak1"/>
    <w:uiPriority w:val="99"/>
    <w:qFormat/>
    <w:locked/>
    <w:rsid w:val="00A81DAD"/>
  </w:style>
  <w:style w:type="character" w:customStyle="1" w:styleId="NagwekZnak">
    <w:name w:val="Nagłówek Znak"/>
    <w:basedOn w:val="Domylnaczcionkaakapitu"/>
    <w:link w:val="Nagwek"/>
    <w:qFormat/>
    <w:rsid w:val="00A81DAD"/>
    <w:rPr>
      <w:sz w:val="24"/>
      <w:szCs w:val="24"/>
    </w:rPr>
  </w:style>
  <w:style w:type="character" w:customStyle="1" w:styleId="Nagwek3Znak">
    <w:name w:val="Nagłówek 3 Znak"/>
    <w:basedOn w:val="Domylnaczcionkaakapitu"/>
    <w:link w:val="Nagwek3"/>
    <w:qFormat/>
    <w:rsid w:val="00F86D43"/>
    <w:rPr>
      <w:rFonts w:ascii="Arial" w:hAnsi="Arial" w:cs="Arial"/>
      <w:sz w:val="18"/>
      <w:szCs w:val="18"/>
      <w:lang w:val="x-none" w:eastAsia="zh-CN"/>
    </w:rPr>
  </w:style>
  <w:style w:type="character" w:customStyle="1" w:styleId="FontStyle92">
    <w:name w:val="Font Style92"/>
    <w:uiPriority w:val="99"/>
    <w:qFormat/>
    <w:rsid w:val="001C22C1"/>
    <w:rPr>
      <w:rFonts w:ascii="Times New Roman" w:hAnsi="Times New Roman" w:cs="Times New Roman"/>
      <w:b/>
      <w:bCs/>
      <w:sz w:val="22"/>
      <w:szCs w:val="22"/>
    </w:rPr>
  </w:style>
  <w:style w:type="character" w:customStyle="1" w:styleId="Numeracjawierszy">
    <w:name w:val="Numeracja wierszy"/>
  </w:style>
  <w:style w:type="character" w:customStyle="1" w:styleId="TekstkomentarzaZnak3">
    <w:name w:val="Tekst komentarza Znak3"/>
    <w:uiPriority w:val="99"/>
    <w:semiHidden/>
    <w:qFormat/>
    <w:rsid w:val="00AD7B90"/>
    <w:rPr>
      <w:color w:val="00000A"/>
      <w:lang w:eastAsia="zh-CN"/>
    </w:rPr>
  </w:style>
  <w:style w:type="character" w:customStyle="1" w:styleId="TekstprzypisudolnegoZnak">
    <w:name w:val="Tekst przypisu dolnego Znak"/>
    <w:basedOn w:val="Domylnaczcionkaakapitu"/>
    <w:link w:val="Tekstprzypisudolnego"/>
    <w:uiPriority w:val="99"/>
    <w:semiHidden/>
    <w:qFormat/>
    <w:rsid w:val="002E59E7"/>
    <w:rPr>
      <w:rFonts w:asciiTheme="minorHAnsi" w:eastAsiaTheme="minorHAnsi" w:hAnsiTheme="minorHAnsi" w:cs="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2E59E7"/>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A81DAD"/>
    <w:pPr>
      <w:tabs>
        <w:tab w:val="center" w:pos="4536"/>
        <w:tab w:val="right" w:pos="9072"/>
      </w:tabs>
    </w:pPr>
  </w:style>
  <w:style w:type="paragraph" w:styleId="Tekstpodstawowy">
    <w:name w:val="Body Text"/>
    <w:basedOn w:val="Normalny"/>
    <w:pPr>
      <w:jc w:val="both"/>
    </w:pPr>
    <w:rPr>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rzypisukocowego">
    <w:name w:val="endnote text"/>
    <w:basedOn w:val="Normalny"/>
    <w:semiHidden/>
    <w:rPr>
      <w:sz w:val="20"/>
      <w:szCs w:val="20"/>
    </w:rPr>
  </w:style>
  <w:style w:type="paragraph" w:styleId="Tekstpodstawowywcity">
    <w:name w:val="Body Text Indent"/>
    <w:basedOn w:val="Normalny"/>
    <w:pPr>
      <w:spacing w:after="120"/>
      <w:ind w:left="283"/>
    </w:pPr>
  </w:style>
  <w:style w:type="paragraph" w:styleId="Tekstpodstawowy2">
    <w:name w:val="Body Text 2"/>
    <w:basedOn w:val="Normalny"/>
    <w:qFormat/>
    <w:pPr>
      <w:spacing w:after="120" w:line="480" w:lineRule="auto"/>
    </w:pPr>
  </w:style>
  <w:style w:type="paragraph" w:styleId="NormalnyWeb">
    <w:name w:val="Normal (Web)"/>
    <w:basedOn w:val="Normalny"/>
    <w:qFormat/>
    <w:pPr>
      <w:spacing w:beforeAutospacing="1" w:afterAutospacing="1"/>
    </w:pPr>
    <w:rPr>
      <w:rFonts w:ascii="Verdana" w:hAnsi="Verdana"/>
      <w:sz w:val="16"/>
      <w:szCs w:val="16"/>
    </w:rPr>
  </w:style>
  <w:style w:type="paragraph" w:styleId="Stopka">
    <w:name w:val="footer"/>
    <w:basedOn w:val="Normalny"/>
    <w:pPr>
      <w:tabs>
        <w:tab w:val="center" w:pos="4536"/>
        <w:tab w:val="right" w:pos="9072"/>
      </w:tabs>
    </w:pPr>
  </w:style>
  <w:style w:type="paragraph" w:styleId="Tekstdymka">
    <w:name w:val="Balloon Text"/>
    <w:basedOn w:val="Normalny"/>
    <w:semiHidden/>
    <w:qFormat/>
    <w:rPr>
      <w:rFonts w:ascii="Tahoma" w:hAnsi="Tahoma" w:cs="Tahoma"/>
      <w:sz w:val="16"/>
      <w:szCs w:val="16"/>
    </w:rPr>
  </w:style>
  <w:style w:type="paragraph" w:styleId="Tekstkomentarza">
    <w:name w:val="annotation text"/>
    <w:basedOn w:val="Normalny"/>
    <w:link w:val="TekstkomentarzaZnak"/>
    <w:uiPriority w:val="99"/>
    <w:qFormat/>
    <w:rPr>
      <w:sz w:val="20"/>
      <w:szCs w:val="20"/>
    </w:rPr>
  </w:style>
  <w:style w:type="paragraph" w:styleId="Tematkomentarza">
    <w:name w:val="annotation subject"/>
    <w:basedOn w:val="Tekstkomentarza"/>
    <w:next w:val="Tekstkomentarza"/>
    <w:semiHidden/>
    <w:qFormat/>
    <w:rPr>
      <w:b/>
      <w:bCs/>
    </w:rPr>
  </w:style>
  <w:style w:type="paragraph" w:customStyle="1" w:styleId="BodySingle">
    <w:name w:val="Body Single"/>
    <w:qFormat/>
    <w:pPr>
      <w:spacing w:before="56" w:after="56"/>
    </w:pPr>
    <w:rPr>
      <w:color w:val="000000"/>
      <w:sz w:val="24"/>
    </w:rPr>
  </w:style>
  <w:style w:type="paragraph" w:styleId="Akapitzlist">
    <w:name w:val="List Paragraph"/>
    <w:basedOn w:val="Normalny"/>
    <w:link w:val="AkapitzlistZnak"/>
    <w:uiPriority w:val="34"/>
    <w:qFormat/>
    <w:rsid w:val="00FD11BD"/>
    <w:pPr>
      <w:spacing w:after="160" w:line="259" w:lineRule="auto"/>
      <w:ind w:left="720"/>
      <w:contextualSpacing/>
    </w:pPr>
    <w:rPr>
      <w:rFonts w:ascii="Calibri" w:eastAsia="Calibri" w:hAnsi="Calibri"/>
      <w:sz w:val="22"/>
      <w:szCs w:val="22"/>
      <w:lang w:eastAsia="en-US"/>
    </w:rPr>
  </w:style>
  <w:style w:type="paragraph" w:customStyle="1" w:styleId="Standard">
    <w:name w:val="Standard"/>
    <w:qFormat/>
    <w:rsid w:val="00A81DAD"/>
    <w:pPr>
      <w:spacing w:before="57" w:line="276" w:lineRule="auto"/>
      <w:textAlignment w:val="baseline"/>
    </w:pPr>
    <w:rPr>
      <w:rFonts w:ascii="Liberation Serif" w:eastAsia="Noto Sans CJK SC" w:hAnsi="Liberation Serif" w:cs="Lohit Devanagari"/>
      <w:kern w:val="2"/>
      <w:sz w:val="24"/>
      <w:szCs w:val="24"/>
      <w:lang w:eastAsia="zh-CN" w:bidi="hi-IN"/>
    </w:rPr>
  </w:style>
  <w:style w:type="paragraph" w:styleId="Poprawka">
    <w:name w:val="Revision"/>
    <w:uiPriority w:val="99"/>
    <w:semiHidden/>
    <w:qFormat/>
    <w:rsid w:val="000B3AA9"/>
    <w:rPr>
      <w:sz w:val="24"/>
      <w:szCs w:val="24"/>
    </w:rPr>
  </w:style>
  <w:style w:type="paragraph" w:customStyle="1" w:styleId="Nagwek10">
    <w:name w:val="Nagłówek1"/>
    <w:basedOn w:val="Normalny"/>
    <w:next w:val="Tekstpodstawowy"/>
    <w:qFormat/>
    <w:rsid w:val="00F86D43"/>
    <w:pPr>
      <w:jc w:val="center"/>
    </w:pPr>
    <w:rPr>
      <w:b/>
      <w:szCs w:val="20"/>
      <w:lang w:val="en-US" w:eastAsia="zh-CN"/>
    </w:rPr>
  </w:style>
  <w:style w:type="paragraph" w:customStyle="1" w:styleId="tekwz">
    <w:name w:val="tekwz"/>
    <w:qFormat/>
    <w:rsid w:val="00F86D43"/>
    <w:pPr>
      <w:widowControl w:val="0"/>
      <w:tabs>
        <w:tab w:val="left" w:leader="dot" w:pos="1417"/>
      </w:tabs>
      <w:spacing w:line="220" w:lineRule="atLeast"/>
      <w:ind w:left="567" w:right="567"/>
      <w:jc w:val="both"/>
    </w:pPr>
    <w:rPr>
      <w:rFonts w:ascii="PL SwitzerlandCondensed" w:hAnsi="PL SwitzerlandCondensed" w:cs="PL SwitzerlandCondensed"/>
      <w:sz w:val="19"/>
      <w:szCs w:val="19"/>
      <w:lang w:val="en-US" w:eastAsia="zh-CN"/>
    </w:rPr>
  </w:style>
  <w:style w:type="paragraph" w:customStyle="1" w:styleId="tekwzpod">
    <w:name w:val="tekwzpod"/>
    <w:qFormat/>
    <w:rsid w:val="00F86D43"/>
    <w:pPr>
      <w:widowControl w:val="0"/>
      <w:tabs>
        <w:tab w:val="left" w:pos="822"/>
        <w:tab w:val="left" w:leader="dot" w:pos="1417"/>
      </w:tabs>
      <w:spacing w:line="220" w:lineRule="atLeast"/>
      <w:ind w:left="822" w:right="567" w:hanging="255"/>
      <w:jc w:val="both"/>
    </w:pPr>
    <w:rPr>
      <w:rFonts w:ascii="PL SwitzerlandCondensed" w:hAnsi="PL SwitzerlandCondensed" w:cs="PL SwitzerlandCondensed"/>
      <w:sz w:val="19"/>
      <w:szCs w:val="19"/>
      <w:lang w:val="en-US" w:eastAsia="zh-CN"/>
    </w:rPr>
  </w:style>
  <w:style w:type="paragraph" w:customStyle="1" w:styleId="Listcapital1Salans">
    <w:name w:val="List capital 1 Salans"/>
    <w:basedOn w:val="Normalny"/>
    <w:qFormat/>
    <w:rsid w:val="00F86D43"/>
    <w:pPr>
      <w:numPr>
        <w:numId w:val="12"/>
      </w:numPr>
    </w:pPr>
    <w:rPr>
      <w:szCs w:val="20"/>
      <w:lang w:val="en-US" w:eastAsia="zh-CN"/>
    </w:rPr>
  </w:style>
  <w:style w:type="paragraph" w:customStyle="1" w:styleId="Bezformatowania">
    <w:name w:val="Bez formatowania"/>
    <w:qFormat/>
    <w:rsid w:val="00F86D43"/>
    <w:rPr>
      <w:rFonts w:ascii="Helvetica" w:eastAsia="Helvetica" w:hAnsi="Helvetica" w:cs="Helvetica"/>
      <w:color w:val="000000"/>
      <w:sz w:val="24"/>
      <w:szCs w:val="24"/>
      <w:lang w:eastAsia="zh-CN"/>
    </w:rPr>
  </w:style>
  <w:style w:type="paragraph" w:customStyle="1" w:styleId="Zawartoramki">
    <w:name w:val="Zawartość ramki"/>
    <w:basedOn w:val="Normalny"/>
    <w:qFormat/>
  </w:style>
  <w:style w:type="paragraph" w:customStyle="1" w:styleId="Wylicznka">
    <w:name w:val="Wylicznka"/>
    <w:basedOn w:val="Normalny"/>
    <w:qFormat/>
    <w:rsid w:val="007655E9"/>
    <w:pPr>
      <w:tabs>
        <w:tab w:val="left" w:pos="454"/>
      </w:tabs>
      <w:spacing w:line="288" w:lineRule="auto"/>
      <w:ind w:left="454" w:hanging="454"/>
    </w:pPr>
    <w:rPr>
      <w:rFonts w:ascii="Calibri" w:hAnsi="Calibri" w:cs="Calibri"/>
      <w:color w:val="000000"/>
      <w:lang w:eastAsia="zh-CN"/>
    </w:rPr>
  </w:style>
  <w:style w:type="paragraph" w:styleId="Tekstprzypisudolnego">
    <w:name w:val="footnote text"/>
    <w:basedOn w:val="Normalny"/>
    <w:link w:val="TekstprzypisudolnegoZnak"/>
    <w:uiPriority w:val="99"/>
    <w:semiHidden/>
    <w:unhideWhenUsed/>
    <w:rsid w:val="002E59E7"/>
    <w:rPr>
      <w:rFonts w:asciiTheme="minorHAnsi" w:eastAsiaTheme="minorHAnsi" w:hAnsiTheme="minorHAnsi" w:cs="Calibri"/>
      <w:sz w:val="20"/>
      <w:szCs w:val="20"/>
      <w:lang w:eastAsia="en-US"/>
    </w:rPr>
  </w:style>
  <w:style w:type="paragraph" w:customStyle="1" w:styleId="Akapitzlist3">
    <w:name w:val="Akapit z listą3"/>
    <w:basedOn w:val="Normalny"/>
    <w:uiPriority w:val="99"/>
    <w:qFormat/>
    <w:rsid w:val="002E59E7"/>
    <w:pPr>
      <w:spacing w:after="200" w:line="276" w:lineRule="auto"/>
      <w:ind w:left="720"/>
    </w:pPr>
    <w:rPr>
      <w:rFonts w:ascii="Calibri" w:hAnsi="Calibri" w:cs="Calibri"/>
      <w:sz w:val="22"/>
      <w:szCs w:val="22"/>
      <w:lang w:eastAsia="zh-CN"/>
    </w:rPr>
  </w:style>
  <w:style w:type="table" w:styleId="Tabela-Siatka">
    <w:name w:val="Table Grid"/>
    <w:basedOn w:val="Standardowy"/>
    <w:rsid w:val="00C61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043049"/>
    <w:rPr>
      <w:b/>
      <w:bCs/>
      <w:sz w:val="26"/>
      <w:lang w:eastAsia="zh-CN"/>
    </w:rPr>
  </w:style>
  <w:style w:type="character" w:customStyle="1" w:styleId="Nagwek2Znak">
    <w:name w:val="Nagłówek 2 Znak"/>
    <w:basedOn w:val="Domylnaczcionkaakapitu"/>
    <w:link w:val="Nagwek2"/>
    <w:rsid w:val="00043049"/>
    <w:rPr>
      <w:rFonts w:ascii="Cambria" w:hAnsi="Cambria" w:cs="Cambria"/>
      <w:b/>
      <w:bCs/>
      <w:i/>
      <w:iCs/>
      <w:sz w:val="28"/>
      <w:szCs w:val="28"/>
      <w:lang w:eastAsia="zh-CN"/>
    </w:rPr>
  </w:style>
  <w:style w:type="character" w:customStyle="1" w:styleId="Nagwek5Znak">
    <w:name w:val="Nagłówek 5 Znak"/>
    <w:basedOn w:val="Domylnaczcionkaakapitu"/>
    <w:link w:val="Nagwek5"/>
    <w:rsid w:val="00043049"/>
    <w:rPr>
      <w:rFonts w:ascii="Verdana" w:hAnsi="Verdana" w:cs="Verdana"/>
      <w:b/>
      <w:sz w:val="18"/>
      <w:lang w:eastAsia="zh-CN"/>
    </w:rPr>
  </w:style>
  <w:style w:type="character" w:customStyle="1" w:styleId="Nagwek8Znak">
    <w:name w:val="Nagłówek 8 Znak"/>
    <w:basedOn w:val="Domylnaczcionkaakapitu"/>
    <w:link w:val="Nagwek8"/>
    <w:rsid w:val="00043049"/>
    <w:rPr>
      <w:rFonts w:ascii="Calibri" w:hAnsi="Calibri" w:cs="Calibri"/>
      <w:i/>
      <w:iCs/>
      <w:sz w:val="24"/>
      <w:szCs w:val="24"/>
      <w:lang w:eastAsia="zh-CN"/>
    </w:rPr>
  </w:style>
  <w:style w:type="character" w:customStyle="1" w:styleId="hgkelc">
    <w:name w:val="hgkelc"/>
    <w:rsid w:val="002B59A5"/>
  </w:style>
  <w:style w:type="character" w:customStyle="1" w:styleId="TekstkomentarzaZnak8">
    <w:name w:val="Tekst komentarza Znak8"/>
    <w:uiPriority w:val="99"/>
    <w:semiHidden/>
    <w:rsid w:val="0095081D"/>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qFormat="1"/>
    <w:lsdException w:name="caption" w:qFormat="1"/>
    <w:lsdException w:name="footnote reference"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043049"/>
    <w:pPr>
      <w:keepNext/>
      <w:numPr>
        <w:numId w:val="23"/>
      </w:numPr>
      <w:ind w:left="4956" w:firstLine="0"/>
      <w:jc w:val="both"/>
      <w:outlineLvl w:val="0"/>
    </w:pPr>
    <w:rPr>
      <w:b/>
      <w:bCs/>
      <w:sz w:val="26"/>
      <w:szCs w:val="20"/>
      <w:lang w:eastAsia="zh-CN"/>
    </w:rPr>
  </w:style>
  <w:style w:type="paragraph" w:styleId="Nagwek2">
    <w:name w:val="heading 2"/>
    <w:basedOn w:val="Normalny"/>
    <w:next w:val="Normalny"/>
    <w:link w:val="Nagwek2Znak"/>
    <w:qFormat/>
    <w:rsid w:val="00043049"/>
    <w:pPr>
      <w:keepNext/>
      <w:numPr>
        <w:ilvl w:val="1"/>
        <w:numId w:val="23"/>
      </w:numPr>
      <w:spacing w:before="240" w:after="60"/>
      <w:outlineLvl w:val="1"/>
    </w:pPr>
    <w:rPr>
      <w:rFonts w:ascii="Cambria" w:hAnsi="Cambria" w:cs="Cambria"/>
      <w:b/>
      <w:bCs/>
      <w:i/>
      <w:iCs/>
      <w:sz w:val="28"/>
      <w:szCs w:val="28"/>
      <w:lang w:eastAsia="zh-CN"/>
    </w:rPr>
  </w:style>
  <w:style w:type="paragraph" w:styleId="Nagwek3">
    <w:name w:val="heading 3"/>
    <w:basedOn w:val="Normalny"/>
    <w:next w:val="Normalny"/>
    <w:link w:val="Nagwek3Znak"/>
    <w:qFormat/>
    <w:rsid w:val="00F86D43"/>
    <w:pPr>
      <w:keepLines/>
      <w:widowControl w:val="0"/>
      <w:numPr>
        <w:ilvl w:val="2"/>
        <w:numId w:val="1"/>
      </w:numPr>
      <w:spacing w:line="360" w:lineRule="auto"/>
      <w:outlineLvl w:val="2"/>
    </w:pPr>
    <w:rPr>
      <w:rFonts w:ascii="Arial" w:hAnsi="Arial" w:cs="Arial"/>
      <w:sz w:val="18"/>
      <w:szCs w:val="18"/>
      <w:lang w:val="x-none" w:eastAsia="zh-CN"/>
    </w:rPr>
  </w:style>
  <w:style w:type="paragraph" w:styleId="Nagwek5">
    <w:name w:val="heading 5"/>
    <w:basedOn w:val="Normalny"/>
    <w:next w:val="Normalny"/>
    <w:link w:val="Nagwek5Znak"/>
    <w:qFormat/>
    <w:rsid w:val="00043049"/>
    <w:pPr>
      <w:keepNext/>
      <w:numPr>
        <w:ilvl w:val="4"/>
        <w:numId w:val="23"/>
      </w:numPr>
      <w:suppressAutoHyphens w:val="0"/>
      <w:outlineLvl w:val="4"/>
    </w:pPr>
    <w:rPr>
      <w:rFonts w:ascii="Verdana" w:hAnsi="Verdana" w:cs="Verdana"/>
      <w:b/>
      <w:sz w:val="18"/>
      <w:szCs w:val="20"/>
      <w:lang w:eastAsia="zh-CN"/>
    </w:rPr>
  </w:style>
  <w:style w:type="paragraph" w:styleId="Nagwek8">
    <w:name w:val="heading 8"/>
    <w:basedOn w:val="Normalny"/>
    <w:next w:val="Normalny"/>
    <w:link w:val="Nagwek8Znak"/>
    <w:qFormat/>
    <w:rsid w:val="00043049"/>
    <w:pPr>
      <w:numPr>
        <w:ilvl w:val="7"/>
        <w:numId w:val="23"/>
      </w:numPr>
      <w:spacing w:before="240" w:after="60"/>
      <w:outlineLvl w:val="7"/>
    </w:pPr>
    <w:rPr>
      <w:rFonts w:ascii="Calibri" w:hAnsi="Calibri" w:cs="Calibri"/>
      <w:i/>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Pr>
      <w:vertAlign w:val="superscript"/>
    </w:rPr>
  </w:style>
  <w:style w:type="character" w:styleId="Numerstrony">
    <w:name w:val="page number"/>
    <w:basedOn w:val="Domylnaczcionkaakapitu"/>
    <w:qFormat/>
  </w:style>
  <w:style w:type="character" w:styleId="Odwoaniedokomentarza">
    <w:name w:val="annotation reference"/>
    <w:uiPriority w:val="99"/>
    <w:qFormat/>
    <w:rPr>
      <w:sz w:val="16"/>
      <w:szCs w:val="16"/>
    </w:rPr>
  </w:style>
  <w:style w:type="character" w:customStyle="1" w:styleId="czeinternetowe">
    <w:name w:val="Łącze internetowe"/>
    <w:rPr>
      <w:color w:val="0000FF"/>
      <w:u w:val="single"/>
    </w:rPr>
  </w:style>
  <w:style w:type="character" w:customStyle="1" w:styleId="TekstkomentarzaZnak">
    <w:name w:val="Tekst komentarza Znak"/>
    <w:link w:val="Tekstkomentarza"/>
    <w:uiPriority w:val="99"/>
    <w:qFormat/>
    <w:locked/>
    <w:rsid w:val="00FD11BD"/>
  </w:style>
  <w:style w:type="character" w:customStyle="1" w:styleId="AkapitzlistZnak">
    <w:name w:val="Akapit z listą Znak"/>
    <w:link w:val="Akapitzlist"/>
    <w:uiPriority w:val="34"/>
    <w:qFormat/>
    <w:locked/>
    <w:rsid w:val="00FD11BD"/>
    <w:rPr>
      <w:rFonts w:ascii="Calibri" w:eastAsia="Calibri" w:hAnsi="Calibri"/>
      <w:sz w:val="22"/>
      <w:szCs w:val="22"/>
      <w:lang w:eastAsia="en-US"/>
    </w:rPr>
  </w:style>
  <w:style w:type="character" w:customStyle="1" w:styleId="markedcontent">
    <w:name w:val="markedcontent"/>
    <w:basedOn w:val="Domylnaczcionkaakapitu"/>
    <w:qFormat/>
    <w:rsid w:val="00BD07E7"/>
  </w:style>
  <w:style w:type="character" w:customStyle="1" w:styleId="alb-s">
    <w:name w:val="a_lb-s"/>
    <w:qFormat/>
    <w:rsid w:val="00C3604B"/>
  </w:style>
  <w:style w:type="character" w:customStyle="1" w:styleId="fn-ref">
    <w:name w:val="fn-ref"/>
    <w:qFormat/>
    <w:rsid w:val="00C3604B"/>
  </w:style>
  <w:style w:type="character" w:customStyle="1" w:styleId="TekstkomentarzaZnak1">
    <w:name w:val="Tekst komentarza Znak1"/>
    <w:uiPriority w:val="99"/>
    <w:qFormat/>
    <w:locked/>
    <w:rsid w:val="00A81DAD"/>
  </w:style>
  <w:style w:type="character" w:customStyle="1" w:styleId="NagwekZnak">
    <w:name w:val="Nagłówek Znak"/>
    <w:basedOn w:val="Domylnaczcionkaakapitu"/>
    <w:link w:val="Nagwek"/>
    <w:qFormat/>
    <w:rsid w:val="00A81DAD"/>
    <w:rPr>
      <w:sz w:val="24"/>
      <w:szCs w:val="24"/>
    </w:rPr>
  </w:style>
  <w:style w:type="character" w:customStyle="1" w:styleId="Nagwek3Znak">
    <w:name w:val="Nagłówek 3 Znak"/>
    <w:basedOn w:val="Domylnaczcionkaakapitu"/>
    <w:link w:val="Nagwek3"/>
    <w:qFormat/>
    <w:rsid w:val="00F86D43"/>
    <w:rPr>
      <w:rFonts w:ascii="Arial" w:hAnsi="Arial" w:cs="Arial"/>
      <w:sz w:val="18"/>
      <w:szCs w:val="18"/>
      <w:lang w:val="x-none" w:eastAsia="zh-CN"/>
    </w:rPr>
  </w:style>
  <w:style w:type="character" w:customStyle="1" w:styleId="FontStyle92">
    <w:name w:val="Font Style92"/>
    <w:uiPriority w:val="99"/>
    <w:qFormat/>
    <w:rsid w:val="001C22C1"/>
    <w:rPr>
      <w:rFonts w:ascii="Times New Roman" w:hAnsi="Times New Roman" w:cs="Times New Roman"/>
      <w:b/>
      <w:bCs/>
      <w:sz w:val="22"/>
      <w:szCs w:val="22"/>
    </w:rPr>
  </w:style>
  <w:style w:type="character" w:customStyle="1" w:styleId="Numeracjawierszy">
    <w:name w:val="Numeracja wierszy"/>
  </w:style>
  <w:style w:type="character" w:customStyle="1" w:styleId="TekstkomentarzaZnak3">
    <w:name w:val="Tekst komentarza Znak3"/>
    <w:uiPriority w:val="99"/>
    <w:semiHidden/>
    <w:qFormat/>
    <w:rsid w:val="00AD7B90"/>
    <w:rPr>
      <w:color w:val="00000A"/>
      <w:lang w:eastAsia="zh-CN"/>
    </w:rPr>
  </w:style>
  <w:style w:type="character" w:customStyle="1" w:styleId="TekstprzypisudolnegoZnak">
    <w:name w:val="Tekst przypisu dolnego Znak"/>
    <w:basedOn w:val="Domylnaczcionkaakapitu"/>
    <w:link w:val="Tekstprzypisudolnego"/>
    <w:uiPriority w:val="99"/>
    <w:semiHidden/>
    <w:qFormat/>
    <w:rsid w:val="002E59E7"/>
    <w:rPr>
      <w:rFonts w:asciiTheme="minorHAnsi" w:eastAsiaTheme="minorHAnsi" w:hAnsiTheme="minorHAnsi" w:cs="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2E59E7"/>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A81DAD"/>
    <w:pPr>
      <w:tabs>
        <w:tab w:val="center" w:pos="4536"/>
        <w:tab w:val="right" w:pos="9072"/>
      </w:tabs>
    </w:pPr>
  </w:style>
  <w:style w:type="paragraph" w:styleId="Tekstpodstawowy">
    <w:name w:val="Body Text"/>
    <w:basedOn w:val="Normalny"/>
    <w:pPr>
      <w:jc w:val="both"/>
    </w:pPr>
    <w:rPr>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rzypisukocowego">
    <w:name w:val="endnote text"/>
    <w:basedOn w:val="Normalny"/>
    <w:semiHidden/>
    <w:rPr>
      <w:sz w:val="20"/>
      <w:szCs w:val="20"/>
    </w:rPr>
  </w:style>
  <w:style w:type="paragraph" w:styleId="Tekstpodstawowywcity">
    <w:name w:val="Body Text Indent"/>
    <w:basedOn w:val="Normalny"/>
    <w:pPr>
      <w:spacing w:after="120"/>
      <w:ind w:left="283"/>
    </w:pPr>
  </w:style>
  <w:style w:type="paragraph" w:styleId="Tekstpodstawowy2">
    <w:name w:val="Body Text 2"/>
    <w:basedOn w:val="Normalny"/>
    <w:qFormat/>
    <w:pPr>
      <w:spacing w:after="120" w:line="480" w:lineRule="auto"/>
    </w:pPr>
  </w:style>
  <w:style w:type="paragraph" w:styleId="NormalnyWeb">
    <w:name w:val="Normal (Web)"/>
    <w:basedOn w:val="Normalny"/>
    <w:qFormat/>
    <w:pPr>
      <w:spacing w:beforeAutospacing="1" w:afterAutospacing="1"/>
    </w:pPr>
    <w:rPr>
      <w:rFonts w:ascii="Verdana" w:hAnsi="Verdana"/>
      <w:sz w:val="16"/>
      <w:szCs w:val="16"/>
    </w:rPr>
  </w:style>
  <w:style w:type="paragraph" w:styleId="Stopka">
    <w:name w:val="footer"/>
    <w:basedOn w:val="Normalny"/>
    <w:pPr>
      <w:tabs>
        <w:tab w:val="center" w:pos="4536"/>
        <w:tab w:val="right" w:pos="9072"/>
      </w:tabs>
    </w:pPr>
  </w:style>
  <w:style w:type="paragraph" w:styleId="Tekstdymka">
    <w:name w:val="Balloon Text"/>
    <w:basedOn w:val="Normalny"/>
    <w:semiHidden/>
    <w:qFormat/>
    <w:rPr>
      <w:rFonts w:ascii="Tahoma" w:hAnsi="Tahoma" w:cs="Tahoma"/>
      <w:sz w:val="16"/>
      <w:szCs w:val="16"/>
    </w:rPr>
  </w:style>
  <w:style w:type="paragraph" w:styleId="Tekstkomentarza">
    <w:name w:val="annotation text"/>
    <w:basedOn w:val="Normalny"/>
    <w:link w:val="TekstkomentarzaZnak"/>
    <w:uiPriority w:val="99"/>
    <w:qFormat/>
    <w:rPr>
      <w:sz w:val="20"/>
      <w:szCs w:val="20"/>
    </w:rPr>
  </w:style>
  <w:style w:type="paragraph" w:styleId="Tematkomentarza">
    <w:name w:val="annotation subject"/>
    <w:basedOn w:val="Tekstkomentarza"/>
    <w:next w:val="Tekstkomentarza"/>
    <w:semiHidden/>
    <w:qFormat/>
    <w:rPr>
      <w:b/>
      <w:bCs/>
    </w:rPr>
  </w:style>
  <w:style w:type="paragraph" w:customStyle="1" w:styleId="BodySingle">
    <w:name w:val="Body Single"/>
    <w:qFormat/>
    <w:pPr>
      <w:spacing w:before="56" w:after="56"/>
    </w:pPr>
    <w:rPr>
      <w:color w:val="000000"/>
      <w:sz w:val="24"/>
    </w:rPr>
  </w:style>
  <w:style w:type="paragraph" w:styleId="Akapitzlist">
    <w:name w:val="List Paragraph"/>
    <w:basedOn w:val="Normalny"/>
    <w:link w:val="AkapitzlistZnak"/>
    <w:uiPriority w:val="34"/>
    <w:qFormat/>
    <w:rsid w:val="00FD11BD"/>
    <w:pPr>
      <w:spacing w:after="160" w:line="259" w:lineRule="auto"/>
      <w:ind w:left="720"/>
      <w:contextualSpacing/>
    </w:pPr>
    <w:rPr>
      <w:rFonts w:ascii="Calibri" w:eastAsia="Calibri" w:hAnsi="Calibri"/>
      <w:sz w:val="22"/>
      <w:szCs w:val="22"/>
      <w:lang w:eastAsia="en-US"/>
    </w:rPr>
  </w:style>
  <w:style w:type="paragraph" w:customStyle="1" w:styleId="Standard">
    <w:name w:val="Standard"/>
    <w:qFormat/>
    <w:rsid w:val="00A81DAD"/>
    <w:pPr>
      <w:spacing w:before="57" w:line="276" w:lineRule="auto"/>
      <w:textAlignment w:val="baseline"/>
    </w:pPr>
    <w:rPr>
      <w:rFonts w:ascii="Liberation Serif" w:eastAsia="Noto Sans CJK SC" w:hAnsi="Liberation Serif" w:cs="Lohit Devanagari"/>
      <w:kern w:val="2"/>
      <w:sz w:val="24"/>
      <w:szCs w:val="24"/>
      <w:lang w:eastAsia="zh-CN" w:bidi="hi-IN"/>
    </w:rPr>
  </w:style>
  <w:style w:type="paragraph" w:styleId="Poprawka">
    <w:name w:val="Revision"/>
    <w:uiPriority w:val="99"/>
    <w:semiHidden/>
    <w:qFormat/>
    <w:rsid w:val="000B3AA9"/>
    <w:rPr>
      <w:sz w:val="24"/>
      <w:szCs w:val="24"/>
    </w:rPr>
  </w:style>
  <w:style w:type="paragraph" w:customStyle="1" w:styleId="Nagwek10">
    <w:name w:val="Nagłówek1"/>
    <w:basedOn w:val="Normalny"/>
    <w:next w:val="Tekstpodstawowy"/>
    <w:qFormat/>
    <w:rsid w:val="00F86D43"/>
    <w:pPr>
      <w:jc w:val="center"/>
    </w:pPr>
    <w:rPr>
      <w:b/>
      <w:szCs w:val="20"/>
      <w:lang w:val="en-US" w:eastAsia="zh-CN"/>
    </w:rPr>
  </w:style>
  <w:style w:type="paragraph" w:customStyle="1" w:styleId="tekwz">
    <w:name w:val="tekwz"/>
    <w:qFormat/>
    <w:rsid w:val="00F86D43"/>
    <w:pPr>
      <w:widowControl w:val="0"/>
      <w:tabs>
        <w:tab w:val="left" w:leader="dot" w:pos="1417"/>
      </w:tabs>
      <w:spacing w:line="220" w:lineRule="atLeast"/>
      <w:ind w:left="567" w:right="567"/>
      <w:jc w:val="both"/>
    </w:pPr>
    <w:rPr>
      <w:rFonts w:ascii="PL SwitzerlandCondensed" w:hAnsi="PL SwitzerlandCondensed" w:cs="PL SwitzerlandCondensed"/>
      <w:sz w:val="19"/>
      <w:szCs w:val="19"/>
      <w:lang w:val="en-US" w:eastAsia="zh-CN"/>
    </w:rPr>
  </w:style>
  <w:style w:type="paragraph" w:customStyle="1" w:styleId="tekwzpod">
    <w:name w:val="tekwzpod"/>
    <w:qFormat/>
    <w:rsid w:val="00F86D43"/>
    <w:pPr>
      <w:widowControl w:val="0"/>
      <w:tabs>
        <w:tab w:val="left" w:pos="822"/>
        <w:tab w:val="left" w:leader="dot" w:pos="1417"/>
      </w:tabs>
      <w:spacing w:line="220" w:lineRule="atLeast"/>
      <w:ind w:left="822" w:right="567" w:hanging="255"/>
      <w:jc w:val="both"/>
    </w:pPr>
    <w:rPr>
      <w:rFonts w:ascii="PL SwitzerlandCondensed" w:hAnsi="PL SwitzerlandCondensed" w:cs="PL SwitzerlandCondensed"/>
      <w:sz w:val="19"/>
      <w:szCs w:val="19"/>
      <w:lang w:val="en-US" w:eastAsia="zh-CN"/>
    </w:rPr>
  </w:style>
  <w:style w:type="paragraph" w:customStyle="1" w:styleId="Listcapital1Salans">
    <w:name w:val="List capital 1 Salans"/>
    <w:basedOn w:val="Normalny"/>
    <w:qFormat/>
    <w:rsid w:val="00F86D43"/>
    <w:pPr>
      <w:numPr>
        <w:numId w:val="12"/>
      </w:numPr>
    </w:pPr>
    <w:rPr>
      <w:szCs w:val="20"/>
      <w:lang w:val="en-US" w:eastAsia="zh-CN"/>
    </w:rPr>
  </w:style>
  <w:style w:type="paragraph" w:customStyle="1" w:styleId="Bezformatowania">
    <w:name w:val="Bez formatowania"/>
    <w:qFormat/>
    <w:rsid w:val="00F86D43"/>
    <w:rPr>
      <w:rFonts w:ascii="Helvetica" w:eastAsia="Helvetica" w:hAnsi="Helvetica" w:cs="Helvetica"/>
      <w:color w:val="000000"/>
      <w:sz w:val="24"/>
      <w:szCs w:val="24"/>
      <w:lang w:eastAsia="zh-CN"/>
    </w:rPr>
  </w:style>
  <w:style w:type="paragraph" w:customStyle="1" w:styleId="Zawartoramki">
    <w:name w:val="Zawartość ramki"/>
    <w:basedOn w:val="Normalny"/>
    <w:qFormat/>
  </w:style>
  <w:style w:type="paragraph" w:customStyle="1" w:styleId="Wylicznka">
    <w:name w:val="Wylicznka"/>
    <w:basedOn w:val="Normalny"/>
    <w:qFormat/>
    <w:rsid w:val="007655E9"/>
    <w:pPr>
      <w:tabs>
        <w:tab w:val="left" w:pos="454"/>
      </w:tabs>
      <w:spacing w:line="288" w:lineRule="auto"/>
      <w:ind w:left="454" w:hanging="454"/>
    </w:pPr>
    <w:rPr>
      <w:rFonts w:ascii="Calibri" w:hAnsi="Calibri" w:cs="Calibri"/>
      <w:color w:val="000000"/>
      <w:lang w:eastAsia="zh-CN"/>
    </w:rPr>
  </w:style>
  <w:style w:type="paragraph" w:styleId="Tekstprzypisudolnego">
    <w:name w:val="footnote text"/>
    <w:basedOn w:val="Normalny"/>
    <w:link w:val="TekstprzypisudolnegoZnak"/>
    <w:uiPriority w:val="99"/>
    <w:semiHidden/>
    <w:unhideWhenUsed/>
    <w:rsid w:val="002E59E7"/>
    <w:rPr>
      <w:rFonts w:asciiTheme="minorHAnsi" w:eastAsiaTheme="minorHAnsi" w:hAnsiTheme="minorHAnsi" w:cs="Calibri"/>
      <w:sz w:val="20"/>
      <w:szCs w:val="20"/>
      <w:lang w:eastAsia="en-US"/>
    </w:rPr>
  </w:style>
  <w:style w:type="paragraph" w:customStyle="1" w:styleId="Akapitzlist3">
    <w:name w:val="Akapit z listą3"/>
    <w:basedOn w:val="Normalny"/>
    <w:uiPriority w:val="99"/>
    <w:qFormat/>
    <w:rsid w:val="002E59E7"/>
    <w:pPr>
      <w:spacing w:after="200" w:line="276" w:lineRule="auto"/>
      <w:ind w:left="720"/>
    </w:pPr>
    <w:rPr>
      <w:rFonts w:ascii="Calibri" w:hAnsi="Calibri" w:cs="Calibri"/>
      <w:sz w:val="22"/>
      <w:szCs w:val="22"/>
      <w:lang w:eastAsia="zh-CN"/>
    </w:rPr>
  </w:style>
  <w:style w:type="table" w:styleId="Tabela-Siatka">
    <w:name w:val="Table Grid"/>
    <w:basedOn w:val="Standardowy"/>
    <w:rsid w:val="00C61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043049"/>
    <w:rPr>
      <w:b/>
      <w:bCs/>
      <w:sz w:val="26"/>
      <w:lang w:eastAsia="zh-CN"/>
    </w:rPr>
  </w:style>
  <w:style w:type="character" w:customStyle="1" w:styleId="Nagwek2Znak">
    <w:name w:val="Nagłówek 2 Znak"/>
    <w:basedOn w:val="Domylnaczcionkaakapitu"/>
    <w:link w:val="Nagwek2"/>
    <w:rsid w:val="00043049"/>
    <w:rPr>
      <w:rFonts w:ascii="Cambria" w:hAnsi="Cambria" w:cs="Cambria"/>
      <w:b/>
      <w:bCs/>
      <w:i/>
      <w:iCs/>
      <w:sz w:val="28"/>
      <w:szCs w:val="28"/>
      <w:lang w:eastAsia="zh-CN"/>
    </w:rPr>
  </w:style>
  <w:style w:type="character" w:customStyle="1" w:styleId="Nagwek5Znak">
    <w:name w:val="Nagłówek 5 Znak"/>
    <w:basedOn w:val="Domylnaczcionkaakapitu"/>
    <w:link w:val="Nagwek5"/>
    <w:rsid w:val="00043049"/>
    <w:rPr>
      <w:rFonts w:ascii="Verdana" w:hAnsi="Verdana" w:cs="Verdana"/>
      <w:b/>
      <w:sz w:val="18"/>
      <w:lang w:eastAsia="zh-CN"/>
    </w:rPr>
  </w:style>
  <w:style w:type="character" w:customStyle="1" w:styleId="Nagwek8Znak">
    <w:name w:val="Nagłówek 8 Znak"/>
    <w:basedOn w:val="Domylnaczcionkaakapitu"/>
    <w:link w:val="Nagwek8"/>
    <w:rsid w:val="00043049"/>
    <w:rPr>
      <w:rFonts w:ascii="Calibri" w:hAnsi="Calibri" w:cs="Calibri"/>
      <w:i/>
      <w:iCs/>
      <w:sz w:val="24"/>
      <w:szCs w:val="24"/>
      <w:lang w:eastAsia="zh-CN"/>
    </w:rPr>
  </w:style>
  <w:style w:type="character" w:customStyle="1" w:styleId="hgkelc">
    <w:name w:val="hgkelc"/>
    <w:rsid w:val="002B59A5"/>
  </w:style>
  <w:style w:type="character" w:customStyle="1" w:styleId="TekstkomentarzaZnak8">
    <w:name w:val="Tekst komentarza Znak8"/>
    <w:uiPriority w:val="99"/>
    <w:semiHidden/>
    <w:rsid w:val="0095081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2B73-6622-47B6-BA2A-A7A57A84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7481</Words>
  <Characters>44888</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1</vt:lpstr>
    </vt:vector>
  </TitlesOfParts>
  <Company/>
  <LinksUpToDate>false</LinksUpToDate>
  <CharactersWithSpaces>52265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Wojciech</dc:creator>
  <dc:description/>
  <cp:lastModifiedBy>Aleksandra Gadzało</cp:lastModifiedBy>
  <cp:revision>7</cp:revision>
  <cp:lastPrinted>2023-11-27T14:41:00Z</cp:lastPrinted>
  <dcterms:created xsi:type="dcterms:W3CDTF">2023-11-29T14:11:00Z</dcterms:created>
  <dcterms:modified xsi:type="dcterms:W3CDTF">2023-11-30T13:18:00Z</dcterms:modified>
  <dc:language>pl-PL</dc:language>
</cp:coreProperties>
</file>