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0BFB9BC5" w14:textId="77777777" w:rsidR="00C42C82" w:rsidRPr="004D5A72" w:rsidRDefault="00C42C82" w:rsidP="00386689">
      <w:pPr>
        <w:pStyle w:val="Default"/>
        <w:rPr>
          <w:rFonts w:ascii="Calibri" w:hAnsi="Calibri" w:cs="Calibri"/>
          <w:bCs/>
        </w:rPr>
      </w:pP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AE736B">
        <w:tc>
          <w:tcPr>
            <w:tcW w:w="9854" w:type="dxa"/>
          </w:tcPr>
          <w:p w14:paraId="6D46AF1A" w14:textId="77777777" w:rsidR="003B0AA4" w:rsidRPr="00386689" w:rsidRDefault="003B0AA4" w:rsidP="00AE736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AE736B">
        <w:tc>
          <w:tcPr>
            <w:tcW w:w="9854" w:type="dxa"/>
            <w:hideMark/>
          </w:tcPr>
          <w:p w14:paraId="7EC58C60" w14:textId="214E4652" w:rsidR="00E700A4" w:rsidRPr="00AE736B" w:rsidRDefault="00C42C82" w:rsidP="00C42C82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C42C82">
              <w:rPr>
                <w:rFonts w:eastAsia="Times New Roman" w:cs="Calibri"/>
                <w:b/>
                <w:sz w:val="28"/>
                <w:szCs w:val="28"/>
                <w:lang w:eastAsia="pl-PL"/>
              </w:rPr>
              <w:t>Dostawa mebli oraz sprzętu AGD do pomieszczeń oddziału szpitalnego - II piętro budynku nr 102</w:t>
            </w:r>
          </w:p>
        </w:tc>
      </w:tr>
    </w:tbl>
    <w:p w14:paraId="5F1A44FF" w14:textId="77777777" w:rsidR="0014772C" w:rsidRDefault="0014772C" w:rsidP="004D5A72">
      <w:pPr>
        <w:pStyle w:val="Default"/>
        <w:jc w:val="both"/>
        <w:rPr>
          <w:rFonts w:ascii="Calibri" w:hAnsi="Calibri" w:cs="Calibri"/>
        </w:rPr>
      </w:pPr>
    </w:p>
    <w:p w14:paraId="187B61FB" w14:textId="77777777" w:rsidR="003B1DFD" w:rsidRDefault="003B1DFD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1207"/>
        <w:gridCol w:w="1120"/>
        <w:gridCol w:w="1072"/>
        <w:gridCol w:w="2741"/>
        <w:gridCol w:w="2105"/>
      </w:tblGrid>
      <w:tr w:rsidR="007B7776" w:rsidRPr="00833385" w14:paraId="112B0861" w14:textId="77777777" w:rsidTr="007B7776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4CE1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6840D5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301500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BD18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OFERTA WYKONAWCY (*)</w:t>
            </w:r>
          </w:p>
        </w:tc>
      </w:tr>
      <w:tr w:rsidR="007B7776" w:rsidRPr="00833385" w14:paraId="05602DDD" w14:textId="77777777" w:rsidTr="007B7776">
        <w:trPr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2FBB" w14:textId="77777777" w:rsidR="00833385" w:rsidRPr="00833385" w:rsidRDefault="00833385" w:rsidP="009C528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DF24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[cena] netto</w:t>
            </w:r>
          </w:p>
          <w:p w14:paraId="7819497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F8FA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podatku VAT</w:t>
            </w:r>
          </w:p>
          <w:p w14:paraId="0E70946C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A19E" w14:textId="77777777" w:rsidR="00833385" w:rsidRPr="00833385" w:rsidRDefault="00833385" w:rsidP="009C5287">
            <w:pPr>
              <w:rPr>
                <w:rFonts w:cs="Calibri"/>
                <w:b/>
                <w:sz w:val="24"/>
                <w:szCs w:val="24"/>
              </w:rPr>
            </w:pPr>
          </w:p>
          <w:p w14:paraId="1D16EE96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[cena] brutto</w:t>
            </w:r>
          </w:p>
          <w:p w14:paraId="13CBAF36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F5F" w14:textId="77777777" w:rsidR="00833385" w:rsidRPr="00FC038C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 xml:space="preserve">Dodatkowa </w:t>
            </w:r>
            <w:r w:rsidRPr="00FC038C">
              <w:rPr>
                <w:rFonts w:cs="Calibri"/>
                <w:b/>
                <w:sz w:val="24"/>
                <w:szCs w:val="24"/>
              </w:rPr>
              <w:t>gwarancja</w:t>
            </w:r>
          </w:p>
          <w:p w14:paraId="04106E32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C038C">
              <w:rPr>
                <w:rFonts w:cs="Calibri"/>
                <w:bCs/>
                <w:sz w:val="24"/>
                <w:szCs w:val="24"/>
              </w:rPr>
              <w:t>[od 1 do 24 miesięcy]</w:t>
            </w:r>
          </w:p>
        </w:tc>
      </w:tr>
      <w:tr w:rsidR="007B7776" w:rsidRPr="00833385" w14:paraId="31355192" w14:textId="77777777" w:rsidTr="007B7776">
        <w:trPr>
          <w:trHeight w:val="265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2BCE49" w14:textId="071BF5D4" w:rsidR="007B7776" w:rsidRPr="00833385" w:rsidRDefault="007B7776" w:rsidP="007B7776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Pakiet I Meble na wymiar i sprzęt AGD (załącznik nr 1.1 do SWZ)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959FC3" w14:textId="4A279777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BC21" w14:textId="117BE72E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1FB" w14:textId="77777777" w:rsidR="007B7776" w:rsidRPr="00FC038C" w:rsidRDefault="007B7776" w:rsidP="00A82298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BC7" w14:textId="77777777" w:rsidR="007B7776" w:rsidRDefault="007B7776" w:rsidP="00A82298">
            <w:pPr>
              <w:rPr>
                <w:rFonts w:cs="Calibri"/>
                <w:sz w:val="24"/>
                <w:szCs w:val="24"/>
              </w:rPr>
            </w:pPr>
          </w:p>
          <w:p w14:paraId="5B7A82DB" w14:textId="77777777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  <w:p w14:paraId="05FAE2EE" w14:textId="77777777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07000" w14:textId="77777777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</w:tr>
      <w:tr w:rsidR="007B7776" w:rsidRPr="00833385" w14:paraId="1B489FF3" w14:textId="77777777" w:rsidTr="008A218D">
        <w:trPr>
          <w:trHeight w:val="265"/>
          <w:jc w:val="center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778C88" w14:textId="3F12C842" w:rsidR="007B7776" w:rsidRPr="00833385" w:rsidRDefault="007B7776" w:rsidP="00A82298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56FBC0" w14:textId="640B9EDD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4AD06" w14:textId="1D7B89C0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277" w14:textId="2997D14E" w:rsidR="007B7776" w:rsidRPr="00FC038C" w:rsidRDefault="007B7776" w:rsidP="00A8229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słownie</w:t>
            </w:r>
            <w:r w:rsidRPr="00FC038C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ED6A" w14:textId="77777777" w:rsidR="007B7776" w:rsidRDefault="007B7776" w:rsidP="00A82298">
            <w:pPr>
              <w:rPr>
                <w:rFonts w:cs="Calibri"/>
                <w:sz w:val="24"/>
                <w:szCs w:val="24"/>
              </w:rPr>
            </w:pPr>
          </w:p>
          <w:p w14:paraId="5393E1B6" w14:textId="77777777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  <w:p w14:paraId="6B46D3AA" w14:textId="77777777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304B7" w14:textId="77777777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</w:tr>
      <w:tr w:rsidR="007B7776" w:rsidRPr="00833385" w14:paraId="6C20265E" w14:textId="77777777" w:rsidTr="007B7776">
        <w:trPr>
          <w:trHeight w:val="265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A55C0" w14:textId="77777777" w:rsidR="007B7776" w:rsidRDefault="007B7776" w:rsidP="0083338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Pakiet II</w:t>
            </w:r>
          </w:p>
          <w:p w14:paraId="74FAB0D3" w14:textId="721AA625" w:rsidR="00DF3E19" w:rsidRDefault="007B7776" w:rsidP="0083338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Meble me</w:t>
            </w:r>
            <w:r w:rsidR="00C42C82">
              <w:rPr>
                <w:rFonts w:cs="Calibri"/>
                <w:b/>
                <w:bCs/>
                <w:sz w:val="24"/>
                <w:szCs w:val="24"/>
              </w:rPr>
              <w:t>talowe</w:t>
            </w:r>
          </w:p>
          <w:p w14:paraId="7DF022A1" w14:textId="168839B6" w:rsidR="00833385" w:rsidRPr="00833385" w:rsidRDefault="00DF3E19" w:rsidP="0083338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="00833385">
              <w:rPr>
                <w:rFonts w:cs="Calibri"/>
                <w:b/>
                <w:bCs/>
                <w:sz w:val="24"/>
                <w:szCs w:val="24"/>
              </w:rPr>
              <w:t>załącznik nr 1.</w:t>
            </w:r>
            <w:r w:rsidR="007B7776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833385">
              <w:rPr>
                <w:rFonts w:cs="Calibri"/>
                <w:b/>
                <w:bCs/>
                <w:sz w:val="24"/>
                <w:szCs w:val="24"/>
              </w:rPr>
              <w:t xml:space="preserve"> do SWZ)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6D7B38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CC939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3D4" w14:textId="77777777" w:rsidR="00833385" w:rsidRPr="00FC038C" w:rsidRDefault="00833385" w:rsidP="009C5287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9C2" w14:textId="77777777" w:rsid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79C2F761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036A5959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6BD9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</w:tr>
      <w:tr w:rsidR="007B7776" w:rsidRPr="00833385" w14:paraId="244DFCF3" w14:textId="77777777" w:rsidTr="007B7776">
        <w:trPr>
          <w:trHeight w:val="265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961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0FF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0C6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266" w14:textId="77777777" w:rsidR="00833385" w:rsidRPr="00FC038C" w:rsidRDefault="00833385" w:rsidP="009C5287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słownie: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548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2C96E07C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525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</w:tr>
      <w:tr w:rsidR="00C42C82" w:rsidRPr="00833385" w14:paraId="6EEA86FF" w14:textId="77777777" w:rsidTr="00644D3A">
        <w:trPr>
          <w:trHeight w:val="265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0F27FB" w14:textId="02F1A9E8" w:rsidR="00C42C82" w:rsidRDefault="00C42C82" w:rsidP="00644D3A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Pakiet III</w:t>
            </w:r>
          </w:p>
          <w:p w14:paraId="34029739" w14:textId="77777777" w:rsidR="00C42C82" w:rsidRDefault="00C42C82" w:rsidP="00C42C82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Krzesła, fotele i sofy</w:t>
            </w:r>
          </w:p>
          <w:p w14:paraId="6A1D4722" w14:textId="4FA1C47C" w:rsidR="00C42C82" w:rsidRPr="00833385" w:rsidRDefault="00C42C82" w:rsidP="00C42C82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(załącznik nr 1.3 do SWZ)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3EC6A3" w14:textId="77777777" w:rsidR="00C42C82" w:rsidRPr="00833385" w:rsidRDefault="00C42C82" w:rsidP="00644D3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70DA5" w14:textId="77777777" w:rsidR="00C42C82" w:rsidRPr="00833385" w:rsidRDefault="00C42C82" w:rsidP="00644D3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BC7F" w14:textId="77777777" w:rsidR="00C42C82" w:rsidRDefault="00C42C82" w:rsidP="00644D3A">
            <w:pPr>
              <w:rPr>
                <w:rFonts w:cs="Calibri"/>
                <w:sz w:val="24"/>
                <w:szCs w:val="24"/>
              </w:rPr>
            </w:pPr>
          </w:p>
          <w:p w14:paraId="3DB32FC9" w14:textId="77777777" w:rsidR="00C42C82" w:rsidRPr="00FC038C" w:rsidRDefault="00C42C82" w:rsidP="00644D3A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6C0" w14:textId="77777777" w:rsidR="00C42C82" w:rsidRDefault="00C42C82" w:rsidP="00644D3A">
            <w:pPr>
              <w:rPr>
                <w:rFonts w:cs="Calibri"/>
                <w:sz w:val="24"/>
                <w:szCs w:val="24"/>
              </w:rPr>
            </w:pPr>
          </w:p>
          <w:p w14:paraId="2638C772" w14:textId="77777777" w:rsidR="00C42C82" w:rsidRPr="00833385" w:rsidRDefault="00C42C82" w:rsidP="00644D3A">
            <w:pPr>
              <w:rPr>
                <w:rFonts w:cs="Calibri"/>
                <w:sz w:val="24"/>
                <w:szCs w:val="24"/>
              </w:rPr>
            </w:pPr>
          </w:p>
          <w:p w14:paraId="6B483621" w14:textId="77777777" w:rsidR="00C42C82" w:rsidRPr="00833385" w:rsidRDefault="00C42C82" w:rsidP="00644D3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18866" w14:textId="77777777" w:rsidR="00C42C82" w:rsidRPr="00833385" w:rsidRDefault="00C42C82" w:rsidP="00644D3A">
            <w:pPr>
              <w:rPr>
                <w:rFonts w:cs="Calibri"/>
                <w:sz w:val="24"/>
                <w:szCs w:val="24"/>
              </w:rPr>
            </w:pPr>
          </w:p>
        </w:tc>
      </w:tr>
      <w:tr w:rsidR="00C42C82" w:rsidRPr="00833385" w14:paraId="072CEF9F" w14:textId="77777777" w:rsidTr="00644D3A">
        <w:trPr>
          <w:trHeight w:val="265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CB97" w14:textId="77777777" w:rsidR="00C42C82" w:rsidRPr="00833385" w:rsidRDefault="00C42C82" w:rsidP="00644D3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2983" w14:textId="77777777" w:rsidR="00C42C82" w:rsidRPr="00833385" w:rsidRDefault="00C42C82" w:rsidP="00644D3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F45" w14:textId="77777777" w:rsidR="00C42C82" w:rsidRPr="00833385" w:rsidRDefault="00C42C82" w:rsidP="00644D3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B3F" w14:textId="77777777" w:rsidR="00C42C82" w:rsidRPr="00FC038C" w:rsidRDefault="00C42C82" w:rsidP="00644D3A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słownie: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C048" w14:textId="77777777" w:rsidR="00C42C82" w:rsidRPr="00833385" w:rsidRDefault="00C42C82" w:rsidP="00644D3A">
            <w:pPr>
              <w:rPr>
                <w:rFonts w:cs="Calibri"/>
                <w:sz w:val="24"/>
                <w:szCs w:val="24"/>
              </w:rPr>
            </w:pPr>
          </w:p>
          <w:p w14:paraId="43984F51" w14:textId="77777777" w:rsidR="00C42C82" w:rsidRPr="00833385" w:rsidRDefault="00C42C82" w:rsidP="00644D3A">
            <w:pPr>
              <w:rPr>
                <w:rFonts w:cs="Calibri"/>
                <w:sz w:val="24"/>
                <w:szCs w:val="24"/>
              </w:rPr>
            </w:pPr>
          </w:p>
          <w:p w14:paraId="4527A301" w14:textId="77777777" w:rsidR="00C42C82" w:rsidRPr="00833385" w:rsidRDefault="00C42C82" w:rsidP="00644D3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945" w14:textId="77777777" w:rsidR="00C42C82" w:rsidRPr="00833385" w:rsidRDefault="00C42C82" w:rsidP="00644D3A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61F15909" w14:textId="77777777" w:rsidR="00C42C82" w:rsidRDefault="00C42C82" w:rsidP="00C42C82">
      <w:pPr>
        <w:pStyle w:val="Default"/>
        <w:jc w:val="both"/>
        <w:rPr>
          <w:rFonts w:ascii="Calibri" w:hAnsi="Calibri" w:cs="Calibri"/>
        </w:rPr>
      </w:pPr>
    </w:p>
    <w:p w14:paraId="04461645" w14:textId="77777777" w:rsidR="00A65F07" w:rsidRDefault="00A65F07" w:rsidP="00A65F07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731A95A" w14:textId="35CC9392" w:rsidR="00120F5C" w:rsidRPr="00A65F07" w:rsidRDefault="0054064A" w:rsidP="00A65F07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A65F07">
        <w:rPr>
          <w:rFonts w:ascii="Calibri" w:hAnsi="Calibri" w:cs="Calibri"/>
          <w:b/>
          <w:sz w:val="24"/>
          <w:szCs w:val="24"/>
        </w:rPr>
        <w:t>T</w:t>
      </w:r>
      <w:r w:rsidR="00BD22EA" w:rsidRPr="00A65F07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A65F07">
        <w:rPr>
          <w:rFonts w:ascii="Calibri" w:hAnsi="Calibri" w:cs="Calibri"/>
          <w:b/>
          <w:sz w:val="24"/>
          <w:szCs w:val="24"/>
        </w:rPr>
        <w:t>:</w:t>
      </w:r>
      <w:r w:rsidR="00175468" w:rsidRPr="00A65F07">
        <w:rPr>
          <w:rFonts w:ascii="Calibri" w:hAnsi="Calibri" w:cs="Calibri"/>
          <w:b/>
          <w:sz w:val="24"/>
          <w:szCs w:val="24"/>
        </w:rPr>
        <w:t xml:space="preserve"> </w:t>
      </w:r>
    </w:p>
    <w:p w14:paraId="12308B5D" w14:textId="77777777" w:rsidR="00C42C82" w:rsidRPr="00C42C82" w:rsidRDefault="00C42C82" w:rsidP="00C42C82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C42C82">
        <w:rPr>
          <w:rFonts w:ascii="Calibri" w:eastAsia="Times New Roman" w:hAnsi="Calibri" w:cs="Calibri"/>
          <w:sz w:val="24"/>
          <w:szCs w:val="24"/>
          <w:lang w:eastAsia="pl-PL"/>
        </w:rPr>
        <w:t xml:space="preserve">- w ramach Pakietu I: </w:t>
      </w:r>
      <w:r w:rsidRPr="00C42C8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do 60 dni, licząc od dnia zawarcia umowy, z tym zastrzeżeniem, że Zamawiający wymaga by montaż Wyposażenia trwał sukcesywnie i rozpoczął się od 40 dnia realizacji umowy, licząc od dnia jej zawarcia. </w:t>
      </w:r>
    </w:p>
    <w:p w14:paraId="6B5F1A04" w14:textId="77777777" w:rsidR="00C42C82" w:rsidRPr="00C42C82" w:rsidRDefault="00C42C82" w:rsidP="00C42C82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C42C82">
        <w:rPr>
          <w:rFonts w:ascii="Calibri" w:eastAsia="Times New Roman" w:hAnsi="Calibri" w:cs="Calibri"/>
          <w:iCs/>
          <w:sz w:val="24"/>
          <w:szCs w:val="24"/>
          <w:lang w:eastAsia="pl-PL"/>
        </w:rPr>
        <w:t>- w ramach Pakietu II: do 60 dni, licząc od dnia zawarcia umowy</w:t>
      </w:r>
      <w:r w:rsidRPr="00C42C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42C82">
        <w:rPr>
          <w:rFonts w:ascii="Calibri" w:eastAsia="Times New Roman" w:hAnsi="Calibri" w:cs="Calibri"/>
          <w:iCs/>
          <w:sz w:val="24"/>
          <w:szCs w:val="24"/>
          <w:lang w:eastAsia="pl-PL"/>
        </w:rPr>
        <w:t>z tym zastrzeżeniem, że Zamawiający wymaga by montaż Wyposażenia trwał sukcesywnie i rozpoczął się od 50 dnia realizacji umowy, licząc od dnia jej zawarcia.</w:t>
      </w:r>
    </w:p>
    <w:p w14:paraId="3A76043D" w14:textId="77777777" w:rsidR="00C42C82" w:rsidRPr="00C42C82" w:rsidRDefault="00C42C82" w:rsidP="00C42C82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C42C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42C82">
        <w:rPr>
          <w:rFonts w:ascii="Calibri" w:eastAsia="Times New Roman" w:hAnsi="Calibri" w:cs="Calibri"/>
          <w:iCs/>
          <w:sz w:val="24"/>
          <w:szCs w:val="24"/>
          <w:lang w:eastAsia="pl-PL"/>
        </w:rPr>
        <w:t>- w ramach Pakietu III: do 60 dni, licząc od dnia zawarcia umowy z tym zastrzeżeniem, że Zamawiający wymaga by dostawa Wyposażenia trwała sukcesywnie i rozpoczęła się od 50 dnia realizacji umowy, licząc od dnia jej zawarcia.</w:t>
      </w:r>
    </w:p>
    <w:p w14:paraId="4590EFE8" w14:textId="77777777" w:rsidR="00FC038C" w:rsidRDefault="00FC038C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E6919B3" w14:textId="77777777" w:rsidR="00120F5C" w:rsidRPr="00386689" w:rsidRDefault="00120F5C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261442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261442">
        <w:rPr>
          <w:rFonts w:ascii="Calibri" w:hAnsi="Calibri" w:cs="Calibri"/>
        </w:rPr>
        <w:t xml:space="preserve">do dnia wskazanego przez Zamawiającego w </w:t>
      </w:r>
      <w:r w:rsidR="00F91E80" w:rsidRPr="00261442">
        <w:rPr>
          <w:rFonts w:ascii="Calibri" w:hAnsi="Calibri" w:cs="Calibri"/>
        </w:rPr>
        <w:t xml:space="preserve">treści </w:t>
      </w:r>
      <w:r w:rsidR="00F955A5" w:rsidRPr="00261442">
        <w:rPr>
          <w:rFonts w:ascii="Calibri" w:hAnsi="Calibri" w:cs="Calibri"/>
        </w:rPr>
        <w:t>SWZ</w:t>
      </w:r>
      <w:r w:rsidR="00F91E80" w:rsidRPr="00261442">
        <w:rPr>
          <w:rFonts w:ascii="Calibri" w:hAnsi="Calibri" w:cs="Calibri"/>
        </w:rPr>
        <w:t>;</w:t>
      </w:r>
    </w:p>
    <w:p w14:paraId="02784B9C" w14:textId="529051F4" w:rsidR="003042A5" w:rsidRPr="00261442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 w:rsidRPr="00261442">
        <w:rPr>
          <w:rFonts w:ascii="Calibri" w:hAnsi="Calibri" w:cs="Calibri"/>
          <w:color w:val="auto"/>
        </w:rPr>
        <w:t>a</w:t>
      </w:r>
      <w:r w:rsidR="00BE041E" w:rsidRPr="00261442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261442">
        <w:rPr>
          <w:rFonts w:ascii="Calibri" w:hAnsi="Calibri" w:cs="Calibri"/>
          <w:color w:val="auto"/>
        </w:rPr>
        <w:t xml:space="preserve">szczegółowo przez Zamawiającego w paragrafie </w:t>
      </w:r>
      <w:r w:rsidR="00261442" w:rsidRPr="00261442">
        <w:rPr>
          <w:rFonts w:ascii="Calibri" w:hAnsi="Calibri" w:cs="Calibri"/>
          <w:color w:val="auto"/>
        </w:rPr>
        <w:t>11</w:t>
      </w:r>
      <w:r w:rsidR="003042A5" w:rsidRPr="00261442">
        <w:rPr>
          <w:rFonts w:ascii="Calibri" w:hAnsi="Calibri" w:cs="Calibri"/>
          <w:color w:val="auto"/>
        </w:rPr>
        <w:t xml:space="preserve"> wzoru umowy – załącznik</w:t>
      </w:r>
      <w:r w:rsidR="00A65F07" w:rsidRPr="00261442">
        <w:rPr>
          <w:rFonts w:ascii="Calibri" w:hAnsi="Calibri" w:cs="Calibri"/>
          <w:color w:val="auto"/>
        </w:rPr>
        <w:t>ach</w:t>
      </w:r>
      <w:r w:rsidR="003042A5" w:rsidRPr="00261442">
        <w:rPr>
          <w:rFonts w:ascii="Calibri" w:hAnsi="Calibri" w:cs="Calibri"/>
          <w:color w:val="auto"/>
        </w:rPr>
        <w:t xml:space="preserve"> nr 4 </w:t>
      </w:r>
      <w:r w:rsidR="00C42C82">
        <w:rPr>
          <w:rFonts w:ascii="Calibri" w:hAnsi="Calibri" w:cs="Calibri"/>
          <w:color w:val="auto"/>
        </w:rPr>
        <w:t>– 6</w:t>
      </w:r>
      <w:r w:rsidR="00A65F07" w:rsidRPr="00261442">
        <w:rPr>
          <w:rFonts w:ascii="Calibri" w:hAnsi="Calibri" w:cs="Calibri"/>
          <w:color w:val="auto"/>
        </w:rPr>
        <w:t xml:space="preserve"> </w:t>
      </w:r>
      <w:r w:rsidR="003042A5" w:rsidRPr="00261442">
        <w:rPr>
          <w:rFonts w:ascii="Calibri" w:hAnsi="Calibri" w:cs="Calibri"/>
          <w:color w:val="auto"/>
        </w:rPr>
        <w:t>do SWZ</w:t>
      </w:r>
      <w:r w:rsidRPr="00261442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261442"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261442">
        <w:rPr>
          <w:rFonts w:ascii="Calibri" w:eastAsia="Calibri" w:hAnsi="Calibri" w:cs="Calibri"/>
          <w:bCs/>
          <w:sz w:val="24"/>
          <w:szCs w:val="24"/>
        </w:rPr>
        <w:t>obowiązuje się w przypadku wyboru jego</w:t>
      </w:r>
      <w:r w:rsidR="00E50274" w:rsidRPr="00C81CEA">
        <w:rPr>
          <w:rFonts w:ascii="Calibri" w:eastAsia="Calibri" w:hAnsi="Calibri" w:cs="Calibri"/>
          <w:bCs/>
          <w:sz w:val="24"/>
          <w:szCs w:val="24"/>
        </w:rPr>
        <w:t xml:space="preserve"> oferty, do zawarcia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A36C3EA" w14:textId="77777777" w:rsidR="00E707C4" w:rsidRDefault="00E707C4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67028CD3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 xml:space="preserve"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</w:t>
      </w:r>
      <w:r w:rsidRPr="00F91E80">
        <w:rPr>
          <w:rFonts w:ascii="Calibri" w:hAnsi="Calibri" w:cs="Calibri"/>
          <w:iCs/>
          <w:color w:val="002060"/>
        </w:rPr>
        <w:lastRenderedPageBreak/>
        <w:t>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25AD029" w14:textId="77777777" w:rsidR="00A65F07" w:rsidRDefault="00A65F0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BEAA291" w14:textId="77777777" w:rsidR="00A65F07" w:rsidRPr="00386689" w:rsidRDefault="00A65F0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0DCF07B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4446C1A9" w14:textId="65A3F8F1" w:rsidR="00833385" w:rsidRPr="00833385" w:rsidRDefault="006D45B3" w:rsidP="00833385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833385">
        <w:rPr>
          <w:rFonts w:ascii="Calibri" w:hAnsi="Calibri" w:cs="Calibri"/>
          <w:color w:val="002060"/>
        </w:rPr>
        <w:t>:</w:t>
      </w:r>
      <w:r w:rsidR="00833385" w:rsidRPr="00833385">
        <w:rPr>
          <w:rFonts w:ascii="Calibri" w:hAnsi="Calibri" w:cs="Calibri"/>
          <w:color w:val="002060"/>
        </w:rPr>
        <w:t xml:space="preserve"> </w:t>
      </w:r>
    </w:p>
    <w:p w14:paraId="698055D8" w14:textId="1AC64C8E" w:rsidR="00833385" w:rsidRPr="00833385" w:rsidRDefault="00833385" w:rsidP="0083338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>- cenę za wykonanie przedmiotu zamówienia - po sporządzeniu Formularza</w:t>
      </w:r>
      <w:r w:rsidR="00A65F07">
        <w:rPr>
          <w:rFonts w:ascii="Calibri" w:hAnsi="Calibri" w:cs="Calibri"/>
          <w:color w:val="002060"/>
        </w:rPr>
        <w:t>/y</w:t>
      </w:r>
      <w:r w:rsidRPr="00833385">
        <w:rPr>
          <w:rFonts w:ascii="Calibri" w:hAnsi="Calibri" w:cs="Calibri"/>
          <w:color w:val="002060"/>
        </w:rPr>
        <w:t xml:space="preserve"> cenowego</w:t>
      </w:r>
      <w:r w:rsidR="00A65F07">
        <w:rPr>
          <w:rFonts w:ascii="Calibri" w:hAnsi="Calibri" w:cs="Calibri"/>
          <w:color w:val="002060"/>
        </w:rPr>
        <w:t>/</w:t>
      </w:r>
      <w:proofErr w:type="spellStart"/>
      <w:r w:rsidR="00A65F07">
        <w:rPr>
          <w:rFonts w:ascii="Calibri" w:hAnsi="Calibri" w:cs="Calibri"/>
          <w:color w:val="002060"/>
        </w:rPr>
        <w:t>ych</w:t>
      </w:r>
      <w:proofErr w:type="spellEnd"/>
      <w:r w:rsidRPr="00833385">
        <w:rPr>
          <w:rFonts w:ascii="Calibri" w:hAnsi="Calibri" w:cs="Calibri"/>
          <w:color w:val="002060"/>
        </w:rPr>
        <w:t xml:space="preserve"> – załącznik</w:t>
      </w:r>
      <w:r w:rsidR="00A65F07">
        <w:rPr>
          <w:rFonts w:ascii="Calibri" w:hAnsi="Calibri" w:cs="Calibri"/>
          <w:color w:val="002060"/>
        </w:rPr>
        <w:t>ów</w:t>
      </w:r>
      <w:r w:rsidRPr="00833385">
        <w:rPr>
          <w:rFonts w:ascii="Calibri" w:hAnsi="Calibri" w:cs="Calibri"/>
          <w:color w:val="002060"/>
        </w:rPr>
        <w:t xml:space="preserve"> nr 1.1 </w:t>
      </w:r>
      <w:r w:rsidR="00C42C82">
        <w:rPr>
          <w:rFonts w:ascii="Calibri" w:hAnsi="Calibri" w:cs="Calibri"/>
          <w:color w:val="002060"/>
        </w:rPr>
        <w:t>– 1.3</w:t>
      </w:r>
      <w:r w:rsidR="00A65F07">
        <w:rPr>
          <w:rFonts w:ascii="Calibri" w:hAnsi="Calibri" w:cs="Calibri"/>
          <w:color w:val="002060"/>
        </w:rPr>
        <w:t xml:space="preserve"> </w:t>
      </w:r>
      <w:r w:rsidRPr="00833385">
        <w:rPr>
          <w:rFonts w:ascii="Calibri" w:hAnsi="Calibri" w:cs="Calibri"/>
          <w:color w:val="002060"/>
        </w:rPr>
        <w:t>do SWZ. Obligatoryjnym</w:t>
      </w:r>
      <w:r w:rsidR="00A65F07">
        <w:rPr>
          <w:rFonts w:ascii="Calibri" w:hAnsi="Calibri" w:cs="Calibri"/>
          <w:color w:val="002060"/>
        </w:rPr>
        <w:t>/i</w:t>
      </w:r>
      <w:r w:rsidRPr="00833385">
        <w:rPr>
          <w:rFonts w:ascii="Calibri" w:hAnsi="Calibri" w:cs="Calibri"/>
          <w:color w:val="002060"/>
        </w:rPr>
        <w:t xml:space="preserve"> załącznikiem</w:t>
      </w:r>
      <w:r w:rsidR="00A65F07">
        <w:rPr>
          <w:rFonts w:ascii="Calibri" w:hAnsi="Calibri" w:cs="Calibri"/>
          <w:color w:val="002060"/>
        </w:rPr>
        <w:t>/</w:t>
      </w:r>
      <w:proofErr w:type="spellStart"/>
      <w:r w:rsidR="00A65F07">
        <w:rPr>
          <w:rFonts w:ascii="Calibri" w:hAnsi="Calibri" w:cs="Calibri"/>
          <w:color w:val="002060"/>
        </w:rPr>
        <w:t>ami</w:t>
      </w:r>
      <w:proofErr w:type="spellEnd"/>
      <w:r w:rsidRPr="00833385">
        <w:rPr>
          <w:rFonts w:ascii="Calibri" w:hAnsi="Calibri" w:cs="Calibri"/>
          <w:color w:val="002060"/>
        </w:rPr>
        <w:t xml:space="preserve"> do niniejszego Formularza jest</w:t>
      </w:r>
      <w:r w:rsidR="00A65F07">
        <w:rPr>
          <w:rFonts w:ascii="Calibri" w:hAnsi="Calibri" w:cs="Calibri"/>
          <w:color w:val="002060"/>
        </w:rPr>
        <w:t>/są</w:t>
      </w:r>
      <w:r w:rsidRPr="00833385">
        <w:rPr>
          <w:rFonts w:ascii="Calibri" w:hAnsi="Calibri" w:cs="Calibri"/>
          <w:color w:val="002060"/>
        </w:rPr>
        <w:t xml:space="preserve"> Formularz</w:t>
      </w:r>
      <w:r w:rsidR="00A65F07">
        <w:rPr>
          <w:rFonts w:ascii="Calibri" w:hAnsi="Calibri" w:cs="Calibri"/>
          <w:color w:val="002060"/>
        </w:rPr>
        <w:t>/e</w:t>
      </w:r>
      <w:r w:rsidRPr="00833385">
        <w:rPr>
          <w:rFonts w:ascii="Calibri" w:hAnsi="Calibri" w:cs="Calibri"/>
          <w:color w:val="002060"/>
        </w:rPr>
        <w:t xml:space="preserve"> cenowy</w:t>
      </w:r>
      <w:r w:rsidR="00A65F07">
        <w:rPr>
          <w:rFonts w:ascii="Calibri" w:hAnsi="Calibri" w:cs="Calibri"/>
          <w:color w:val="002060"/>
        </w:rPr>
        <w:t>/e</w:t>
      </w:r>
      <w:r w:rsidRPr="00833385">
        <w:rPr>
          <w:rFonts w:ascii="Calibri" w:hAnsi="Calibri" w:cs="Calibri"/>
          <w:color w:val="002060"/>
        </w:rPr>
        <w:t>. Formularz cenowy Wykonawca składa z ofertą.</w:t>
      </w:r>
    </w:p>
    <w:p w14:paraId="7B6A3D6B" w14:textId="77777777" w:rsidR="00833385" w:rsidRPr="00833385" w:rsidRDefault="00833385" w:rsidP="0083338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>- ilość dodatkowej gwarancji na przedmiot zamówienia - Wykonawca może zaoferować Zamawiającemu dodatkowy okres gwarancji na dostarczony przedmiot zamówienia, wynoszący minimum 1 miesiąc do maksymalnie 24 miesięcy, liczony od dnia następnego, w którym upłynął obowiązkowy 24 miesięczny okres rękojmi. Brak informacji o ilości miesięcy dodatkowego okresu gwarancji w Formularzu ofertowym Wykonawcy oznacza jego nie zaoferowanie.</w:t>
      </w:r>
    </w:p>
    <w:p w14:paraId="32F492BA" w14:textId="6CDD7D25" w:rsidR="000179D9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0816E1B1" w:rsidR="00A95636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860A3E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D8D59" w14:textId="77777777" w:rsidR="00EC352B" w:rsidRDefault="00EC352B" w:rsidP="00193B78">
      <w:pPr>
        <w:spacing w:after="0" w:line="240" w:lineRule="auto"/>
      </w:pPr>
      <w:r>
        <w:separator/>
      </w:r>
    </w:p>
  </w:endnote>
  <w:endnote w:type="continuationSeparator" w:id="0">
    <w:p w14:paraId="335D4C63" w14:textId="77777777" w:rsidR="00EC352B" w:rsidRDefault="00EC352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37D32" w14:textId="77777777" w:rsidR="00EC352B" w:rsidRDefault="00EC352B" w:rsidP="00193B78">
      <w:pPr>
        <w:spacing w:after="0" w:line="240" w:lineRule="auto"/>
      </w:pPr>
      <w:r>
        <w:separator/>
      </w:r>
    </w:p>
  </w:footnote>
  <w:footnote w:type="continuationSeparator" w:id="0">
    <w:p w14:paraId="37EEDB2C" w14:textId="77777777" w:rsidR="00EC352B" w:rsidRDefault="00EC352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DDEA023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B7776">
      <w:rPr>
        <w:rFonts w:ascii="Calibri" w:eastAsia="Times New Roman" w:hAnsi="Calibri" w:cs="Calibri"/>
        <w:iCs/>
        <w:sz w:val="24"/>
        <w:szCs w:val="24"/>
        <w:lang w:eastAsia="pl-PL"/>
      </w:rPr>
      <w:t>17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614259">
    <w:abstractNumId w:val="3"/>
  </w:num>
  <w:num w:numId="2" w16cid:durableId="660963271">
    <w:abstractNumId w:val="0"/>
  </w:num>
  <w:num w:numId="3" w16cid:durableId="1521627875">
    <w:abstractNumId w:val="11"/>
  </w:num>
  <w:num w:numId="4" w16cid:durableId="66222390">
    <w:abstractNumId w:val="8"/>
  </w:num>
  <w:num w:numId="5" w16cid:durableId="658969056">
    <w:abstractNumId w:val="18"/>
  </w:num>
  <w:num w:numId="6" w16cid:durableId="369499469">
    <w:abstractNumId w:val="10"/>
  </w:num>
  <w:num w:numId="7" w16cid:durableId="1834908407">
    <w:abstractNumId w:val="13"/>
  </w:num>
  <w:num w:numId="8" w16cid:durableId="1610426857">
    <w:abstractNumId w:val="17"/>
  </w:num>
  <w:num w:numId="9" w16cid:durableId="721247272">
    <w:abstractNumId w:val="12"/>
  </w:num>
  <w:num w:numId="10" w16cid:durableId="2019961462">
    <w:abstractNumId w:val="15"/>
  </w:num>
  <w:num w:numId="11" w16cid:durableId="1189873660">
    <w:abstractNumId w:val="16"/>
  </w:num>
  <w:num w:numId="12" w16cid:durableId="279260078">
    <w:abstractNumId w:val="5"/>
  </w:num>
  <w:num w:numId="13" w16cid:durableId="438112817">
    <w:abstractNumId w:val="2"/>
  </w:num>
  <w:num w:numId="14" w16cid:durableId="666052249">
    <w:abstractNumId w:val="1"/>
  </w:num>
  <w:num w:numId="15" w16cid:durableId="1609192687">
    <w:abstractNumId w:val="9"/>
  </w:num>
  <w:num w:numId="16" w16cid:durableId="1090153150">
    <w:abstractNumId w:val="14"/>
  </w:num>
  <w:num w:numId="17" w16cid:durableId="1934626272">
    <w:abstractNumId w:val="4"/>
  </w:num>
  <w:num w:numId="18" w16cid:durableId="738866396">
    <w:abstractNumId w:val="6"/>
  </w:num>
  <w:num w:numId="19" w16cid:durableId="1607779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0F5C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1442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46C7"/>
    <w:rsid w:val="003156D4"/>
    <w:rsid w:val="00317075"/>
    <w:rsid w:val="00325C03"/>
    <w:rsid w:val="00336B7F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B1DFD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2B73"/>
    <w:rsid w:val="003F7F50"/>
    <w:rsid w:val="00400F6A"/>
    <w:rsid w:val="00413E66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5365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B7776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33385"/>
    <w:rsid w:val="008405C8"/>
    <w:rsid w:val="00842DEB"/>
    <w:rsid w:val="00845253"/>
    <w:rsid w:val="0085061C"/>
    <w:rsid w:val="00860A3E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B774A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144C9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2799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65F0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E736B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2869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2C82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CEA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2F2F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0DA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54F5"/>
    <w:rsid w:val="00DE6099"/>
    <w:rsid w:val="00DF10E7"/>
    <w:rsid w:val="00DF3E19"/>
    <w:rsid w:val="00DF66C3"/>
    <w:rsid w:val="00DF6DF5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07C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52B"/>
    <w:rsid w:val="00EC3721"/>
    <w:rsid w:val="00EC47BB"/>
    <w:rsid w:val="00EC5D56"/>
    <w:rsid w:val="00EE0D86"/>
    <w:rsid w:val="00EE0DD5"/>
    <w:rsid w:val="00EE7C82"/>
    <w:rsid w:val="00EF0631"/>
    <w:rsid w:val="00EF453F"/>
    <w:rsid w:val="00EF6D96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28C5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38C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296E5D9F-8CB1-4767-8E94-AB5C768E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A7CC-4B3D-42CC-A010-10274B47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164</cp:revision>
  <cp:lastPrinted>2024-01-11T09:39:00Z</cp:lastPrinted>
  <dcterms:created xsi:type="dcterms:W3CDTF">2018-12-26T21:56:00Z</dcterms:created>
  <dcterms:modified xsi:type="dcterms:W3CDTF">2024-05-15T06:15:00Z</dcterms:modified>
</cp:coreProperties>
</file>