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9A11C" w14:textId="7AC6747A" w:rsidR="00223C82" w:rsidRPr="00223C82" w:rsidRDefault="00223C82" w:rsidP="00223C82">
      <w:pPr>
        <w:rPr>
          <w:b/>
        </w:rPr>
      </w:pPr>
      <w:r w:rsidRPr="00223C82">
        <w:rPr>
          <w:b/>
        </w:rPr>
        <w:t>Krzesło obrotowe</w:t>
      </w:r>
      <w:bookmarkStart w:id="0" w:name="_GoBack"/>
      <w:bookmarkEnd w:id="0"/>
    </w:p>
    <w:p w14:paraId="549B8386" w14:textId="1A5DFC02" w:rsidR="00223C82" w:rsidRDefault="00223C82" w:rsidP="00223C82">
      <w:r>
        <w:t>Wymiary:</w:t>
      </w:r>
    </w:p>
    <w:p w14:paraId="6D119A59" w14:textId="77777777" w:rsidR="00223C82" w:rsidRDefault="00223C82" w:rsidP="00223C82">
      <w:r>
        <w:t xml:space="preserve"> Wys. siedziska  40 do 53 cm +/-5%                                               </w:t>
      </w:r>
    </w:p>
    <w:p w14:paraId="575B2D09" w14:textId="77777777" w:rsidR="00223C82" w:rsidRDefault="00223C82" w:rsidP="00223C82">
      <w:r>
        <w:t xml:space="preserve">głęb. Siedziska 44 cm +/-5%             </w:t>
      </w:r>
    </w:p>
    <w:p w14:paraId="5FDB90E7" w14:textId="77777777" w:rsidR="00223C82" w:rsidRDefault="00223C82" w:rsidP="00223C82">
      <w:r>
        <w:t>szer. Siedziska 48 cm +/-5%</w:t>
      </w:r>
    </w:p>
    <w:p w14:paraId="0552D792" w14:textId="77777777" w:rsidR="00223C82" w:rsidRDefault="00223C82" w:rsidP="00223C82">
      <w:r>
        <w:t xml:space="preserve"> ogólna wysokość 99 do 112 cm +/-5%</w:t>
      </w:r>
    </w:p>
    <w:p w14:paraId="5624B3DC" w14:textId="77777777" w:rsidR="00223C82" w:rsidRDefault="00223C82" w:rsidP="00223C82">
      <w:r>
        <w:t xml:space="preserve"> ogólna głębokość 68 cm +/-5% </w:t>
      </w:r>
    </w:p>
    <w:p w14:paraId="5914E51F" w14:textId="77777777" w:rsidR="00223C82" w:rsidRDefault="00223C82" w:rsidP="00223C82">
      <w:r>
        <w:t>ogólna szerokość 70 cm +/-5%</w:t>
      </w:r>
    </w:p>
    <w:p w14:paraId="11A6CD2D" w14:textId="77777777" w:rsidR="00223C82" w:rsidRDefault="00223C82" w:rsidP="00223C82">
      <w:r>
        <w:t xml:space="preserve">1.Krzesło obrotowe z podłokietnikami z tworzywa w kolorze czarnym z oparciem i siedziskiem tapicerowanym tkaniną o odporności na ścieranie min. 150 tys. cykli </w:t>
      </w:r>
      <w:proofErr w:type="spellStart"/>
      <w:r>
        <w:t>Martindale'a</w:t>
      </w:r>
      <w:proofErr w:type="spellEnd"/>
      <w:r>
        <w:t xml:space="preserve">, skład 100% </w:t>
      </w:r>
      <w:proofErr w:type="spellStart"/>
      <w:r>
        <w:t>Polyester</w:t>
      </w:r>
      <w:proofErr w:type="spellEnd"/>
      <w:r>
        <w:t xml:space="preserve">, waga min. 300g/m2, odporność na </w:t>
      </w:r>
      <w:proofErr w:type="spellStart"/>
      <w:r>
        <w:t>piling</w:t>
      </w:r>
      <w:proofErr w:type="spellEnd"/>
      <w:r>
        <w:t xml:space="preserve"> min. 5, odporność na światło min. 4</w:t>
      </w:r>
    </w:p>
    <w:p w14:paraId="4719F4F0" w14:textId="77777777" w:rsidR="00223C82" w:rsidRDefault="00223C82" w:rsidP="00223C82">
      <w:r>
        <w:t xml:space="preserve"> 2. Krzesło z siłownikiem umożliwiającym płynną regulację wysokości siedziska w zakresie 400 – 500 mm licząc od podłogi, mechanizm MULTI-BLOCK.</w:t>
      </w:r>
    </w:p>
    <w:p w14:paraId="49D680DD" w14:textId="77777777" w:rsidR="00223C82" w:rsidRDefault="00223C82" w:rsidP="00223C82">
      <w:r>
        <w:t xml:space="preserve">Krzesło obrotowe menadżerskie: </w:t>
      </w:r>
    </w:p>
    <w:p w14:paraId="451A8AC8" w14:textId="77777777" w:rsidR="00223C82" w:rsidRDefault="00223C82" w:rsidP="00223C82">
      <w:r>
        <w:t>Wymiary:</w:t>
      </w:r>
    </w:p>
    <w:p w14:paraId="264AF519" w14:textId="77777777" w:rsidR="00223C82" w:rsidRDefault="00223C82" w:rsidP="00223C82">
      <w:r>
        <w:t xml:space="preserve"> Wys. siedziska  40 do 53 cm +/-5%                                               </w:t>
      </w:r>
    </w:p>
    <w:p w14:paraId="24A97CC7" w14:textId="77777777" w:rsidR="00223C82" w:rsidRDefault="00223C82" w:rsidP="00223C82">
      <w:r>
        <w:t xml:space="preserve">głęb. Siedziska 44 cm +/-5%             </w:t>
      </w:r>
    </w:p>
    <w:p w14:paraId="152496B8" w14:textId="77777777" w:rsidR="00223C82" w:rsidRDefault="00223C82" w:rsidP="00223C82">
      <w:r>
        <w:t>szer. Siedziska 48 cm +/-5%</w:t>
      </w:r>
    </w:p>
    <w:p w14:paraId="37B6BBB4" w14:textId="77777777" w:rsidR="00223C82" w:rsidRDefault="00223C82" w:rsidP="00223C82">
      <w:r>
        <w:t xml:space="preserve"> ogólna wysokość 99 do 112 cm +/-5%</w:t>
      </w:r>
    </w:p>
    <w:p w14:paraId="784BBE55" w14:textId="77777777" w:rsidR="00223C82" w:rsidRDefault="00223C82" w:rsidP="00223C82">
      <w:r>
        <w:t xml:space="preserve"> ogólna głębokość 68 cm +/-5% </w:t>
      </w:r>
    </w:p>
    <w:p w14:paraId="0CD1A9D5" w14:textId="77777777" w:rsidR="00223C82" w:rsidRDefault="00223C82" w:rsidP="00223C82">
      <w:r>
        <w:t>ogólna szerokość 70 cm +/-5%</w:t>
      </w:r>
    </w:p>
    <w:p w14:paraId="626D1A08" w14:textId="77777777" w:rsidR="00223C82" w:rsidRDefault="00223C82" w:rsidP="00223C82">
      <w:r>
        <w:t xml:space="preserve">1.Krzesło obrotowe z podłokietnikami z tworzywa w kolorze czarnym z oparciem i siedziskiem tapicerowanym tkaniną o odporności na ścieranie min. 150 tys. cykli </w:t>
      </w:r>
      <w:proofErr w:type="spellStart"/>
      <w:r>
        <w:t>Martindale'a</w:t>
      </w:r>
      <w:proofErr w:type="spellEnd"/>
      <w:r>
        <w:t xml:space="preserve">, skład 100% </w:t>
      </w:r>
      <w:proofErr w:type="spellStart"/>
      <w:r>
        <w:t>Polyester</w:t>
      </w:r>
      <w:proofErr w:type="spellEnd"/>
      <w:r>
        <w:t xml:space="preserve">, waga min. 300g/m2, odporność na </w:t>
      </w:r>
      <w:proofErr w:type="spellStart"/>
      <w:r>
        <w:t>piling</w:t>
      </w:r>
      <w:proofErr w:type="spellEnd"/>
      <w:r>
        <w:t xml:space="preserve"> min. 5, odporność na światło min. 4</w:t>
      </w:r>
    </w:p>
    <w:p w14:paraId="0E8C93F4" w14:textId="77777777" w:rsidR="00223C82" w:rsidRDefault="00223C82" w:rsidP="00223C82">
      <w:r>
        <w:t xml:space="preserve"> 2. Krzesło z siłownikiem umożliwiającym płynną regulację wysokości siedziska w zakresie 400 – 500 mm licząc od podłogi, mechanizm MULTI-BLOCK.</w:t>
      </w:r>
    </w:p>
    <w:p w14:paraId="4214B276" w14:textId="77777777" w:rsidR="00223C82" w:rsidRDefault="00223C82" w:rsidP="00223C82">
      <w:r>
        <w:t xml:space="preserve">3. Oparcie , siedzisko z maskownicą w kolorze czarnym z pianki poliuretanowej o gęstości min.70kg/m3. </w:t>
      </w:r>
    </w:p>
    <w:p w14:paraId="2F0F22E6" w14:textId="77777777" w:rsidR="00223C82" w:rsidRDefault="00223C82" w:rsidP="00223C82">
      <w:r>
        <w:t xml:space="preserve">4. Podłokietniki regulowane góra-dół, zakres regulacji 80mm. </w:t>
      </w:r>
    </w:p>
    <w:p w14:paraId="72BA96B6" w14:textId="77777777" w:rsidR="00223C82" w:rsidRDefault="00223C82" w:rsidP="00223C82">
      <w:r>
        <w:t xml:space="preserve"> 5.Podstawa jezdna krzyżak ( pięcioramienny) z tworzywa w kolorze czarnym, wyposażona w kółka z hamulcem do podłóg miękkich. </w:t>
      </w:r>
    </w:p>
    <w:p w14:paraId="7B34B70E" w14:textId="77777777" w:rsidR="00223C82" w:rsidRDefault="00223C82" w:rsidP="00223C82">
      <w:r>
        <w:t xml:space="preserve">-Protokół oceny ergonomicznej zgodnie z normą PN-EN 1335-1 lub równoważną. Meble biurowe. Krzesło biurowe do pracy. Wymiary, Oznaczanie wymiarów oraz zgodnie z Rozporządzeniem Ministra Pracy i Polityki Socjalnej z dnia 1 grudnia 1998r. (Dz.U.Nr148poz.973). -Atest badań wytrzymałościowych w zakresie bezpieczeństwa użytkowania zgodnie z normą PN-EN1335-1:2004, PN-EN1335-2:2009,  PN-EN1335-3:2009 oraz PN-EN1022:2007 lub normami równoważnymi. -Raport z badania odporności tkaniny tapicerki na ścieranie min.50000 cykli </w:t>
      </w:r>
      <w:proofErr w:type="spellStart"/>
      <w:r>
        <w:t>Martindale</w:t>
      </w:r>
      <w:proofErr w:type="spellEnd"/>
      <w:r>
        <w:t>, zgodnie z normą PN-ENISO 12947-2:2000 lub równoważną. -Raport z badania zapalności tkaniny zgodnie z normą: EN 1021-1:2006 (tlący papieros) lub równoważną ,EN10212:2006 (równoważnik płomienia zapałki) lub równoważną.</w:t>
      </w:r>
    </w:p>
    <w:p w14:paraId="0A67440D" w14:textId="77777777" w:rsidR="002F2604" w:rsidRDefault="002F2604"/>
    <w:sectPr w:rsidR="002F2604" w:rsidSect="00223C8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13"/>
    <w:rsid w:val="00223C82"/>
    <w:rsid w:val="002F2604"/>
    <w:rsid w:val="00A9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8681"/>
  <w15:chartTrackingRefBased/>
  <w15:docId w15:val="{5E058716-5DC0-44B8-A695-86018FC2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0</DocSecurity>
  <Lines>17</Lines>
  <Paragraphs>4</Paragraphs>
  <ScaleCrop>false</ScaleCrop>
  <Company>KGP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2</cp:revision>
  <dcterms:created xsi:type="dcterms:W3CDTF">2024-02-19T12:17:00Z</dcterms:created>
  <dcterms:modified xsi:type="dcterms:W3CDTF">2024-02-19T12:18:00Z</dcterms:modified>
</cp:coreProperties>
</file>