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491E4354" w:rsidR="00CE733F" w:rsidRDefault="00CE733F" w:rsidP="00093EC4">
      <w:pPr>
        <w:tabs>
          <w:tab w:val="left" w:pos="4800"/>
        </w:tabs>
        <w:jc w:val="right"/>
      </w:pPr>
      <w:r>
        <w:tab/>
      </w:r>
      <w:r>
        <w:tab/>
      </w:r>
      <w:r>
        <w:tab/>
      </w:r>
      <w:r>
        <w:tab/>
        <w:t xml:space="preserve">KOSZALIN </w:t>
      </w:r>
      <w:r w:rsidR="009713B8">
        <w:t>01.06.</w:t>
      </w:r>
      <w:r w:rsidR="00093EC4">
        <w:t xml:space="preserve">2023 r. </w:t>
      </w:r>
    </w:p>
    <w:p w14:paraId="26ECBA8C" w14:textId="0C9D6C84" w:rsidR="00A8063E" w:rsidRPr="009D0A5B" w:rsidRDefault="00076B51" w:rsidP="001F5C65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  <w:r w:rsidR="00A8063E"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 w:rsidR="00A8063E">
        <w:rPr>
          <w:rFonts w:ascii="Open Sans" w:hAnsi="Open Sans" w:cs="Open Sans"/>
          <w:i/>
          <w:iCs/>
          <w:sz w:val="20"/>
          <w:szCs w:val="20"/>
        </w:rPr>
        <w:t>go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 75 -724 Koszalin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>w trybie podstawowym bez przeprowadzenia negocjacji,  o szacunkowej wartości poniżej 215 000 euro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>na zasadach określonych</w:t>
      </w:r>
      <w:r w:rsidR="00A8063E"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="00A8063E"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>z dnia 11 września 2019 r. Prawo zamówień publicznych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( </w:t>
      </w:r>
      <w:proofErr w:type="spellStart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>t.j</w:t>
      </w:r>
      <w:proofErr w:type="spellEnd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Dz.U. z 2019 r. poz. 2019), tekst jednolity z dnia 16 sierpnia 2022 r. ( Dz. U. z 2022 r. poz. 1710 z </w:t>
      </w:r>
      <w:proofErr w:type="spellStart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>późn</w:t>
      </w:r>
      <w:proofErr w:type="spellEnd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zm. )  </w:t>
      </w:r>
      <w:bookmarkEnd w:id="0"/>
      <w:r w:rsidR="00A8063E"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 w:rsidR="00A8063E"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w/w ustawy </w:t>
      </w:r>
      <w:proofErr w:type="spellStart"/>
      <w:r w:rsidR="00A8063E" w:rsidRPr="00F91364">
        <w:rPr>
          <w:rFonts w:ascii="Open Sans" w:hAnsi="Open Sans" w:cs="Open Sans"/>
          <w:i/>
          <w:iCs/>
          <w:sz w:val="20"/>
          <w:szCs w:val="20"/>
        </w:rPr>
        <w:t>pn</w:t>
      </w:r>
      <w:bookmarkStart w:id="1" w:name="_Hlk121854723"/>
      <w:bookmarkStart w:id="2" w:name="_Hlk104452673"/>
      <w:proofErr w:type="spellEnd"/>
      <w:r w:rsidR="00A8063E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A8063E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8" w:name="_Hlk126926511"/>
      <w:r w:rsidR="006F3B78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„</w:t>
      </w:r>
      <w:r w:rsidR="007F79DF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Dostawa samochodu dostawczego 6-cio osobowego typu furgon z podwójną kabiną”. </w:t>
      </w:r>
      <w:r w:rsidR="006F3B78" w:rsidRPr="009D0A5B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End w:id="8"/>
    </w:p>
    <w:bookmarkEnd w:id="1"/>
    <w:bookmarkEnd w:id="2"/>
    <w:bookmarkEnd w:id="3"/>
    <w:bookmarkEnd w:id="4"/>
    <w:bookmarkEnd w:id="5"/>
    <w:bookmarkEnd w:id="6"/>
    <w:bookmarkEnd w:id="7"/>
    <w:p w14:paraId="646515C6" w14:textId="77777777" w:rsidR="00093EC4" w:rsidRPr="009D0A5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9D0A5B" w:rsidRDefault="00A8063E" w:rsidP="00093EC4">
      <w:pPr>
        <w:jc w:val="center"/>
        <w:rPr>
          <w:color w:val="000000" w:themeColor="text1"/>
        </w:rPr>
      </w:pPr>
      <w:r w:rsidRPr="009D0A5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3C30E5AC" w14:textId="77777777" w:rsidR="00093EC4" w:rsidRPr="009D0A5B" w:rsidRDefault="00CE733F" w:rsidP="00CE733F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Pytani</w:t>
      </w:r>
      <w:r w:rsidR="00CC1B2E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e</w:t>
      </w:r>
      <w:r w:rsidR="00A8063E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 xml:space="preserve"> nr 1</w:t>
      </w:r>
      <w:r w:rsidR="00093EC4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.</w:t>
      </w:r>
    </w:p>
    <w:p w14:paraId="431AF8DE" w14:textId="77777777" w:rsidR="001C08A4" w:rsidRDefault="007F79DF" w:rsidP="001C08A4">
      <w:pPr>
        <w:spacing w:line="240" w:lineRule="auto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Czy Zamawiający dopuści pojazd z przebiegiem całkowitym 23 100 km</w:t>
      </w:r>
      <w:r w:rsidR="004F2531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?</w:t>
      </w:r>
      <w:r w:rsidR="00093EC4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   </w:t>
      </w:r>
      <w:bookmarkStart w:id="9" w:name="_Hlk135068653"/>
    </w:p>
    <w:p w14:paraId="390E28CC" w14:textId="64B306DB" w:rsidR="00CB3C2B" w:rsidRPr="009D0A5B" w:rsidRDefault="00A8063E" w:rsidP="001C08A4">
      <w:pPr>
        <w:spacing w:line="240" w:lineRule="auto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>Odpowiedz:</w:t>
      </w: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</w:t>
      </w:r>
      <w:r w:rsidR="007F79DF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>Zamawiający dopuści pojazd z przebiegiem całkowitym 23 100 km.</w:t>
      </w:r>
      <w:r w:rsidR="00093EC4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</w:t>
      </w:r>
      <w:bookmarkEnd w:id="9"/>
    </w:p>
    <w:p w14:paraId="20B43E1B" w14:textId="77777777" w:rsidR="001C08A4" w:rsidRDefault="001C08A4" w:rsidP="006F2D2F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</w:p>
    <w:p w14:paraId="19EBCB41" w14:textId="114860BF" w:rsidR="00093EC4" w:rsidRPr="009D0A5B" w:rsidRDefault="00A8063E" w:rsidP="006F2D2F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Pytanie nr 2</w:t>
      </w:r>
      <w:r w:rsidR="00093EC4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.</w:t>
      </w:r>
    </w:p>
    <w:p w14:paraId="771466A7" w14:textId="77777777" w:rsidR="001C08A4" w:rsidRDefault="00093EC4" w:rsidP="006F2D2F">
      <w:pPr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7F79DF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Czy Zamawiający dopuści maksymalną masę przyczepy z hamulcem najazdowym 2000 kg</w:t>
      </w:r>
      <w:r w:rsidR="004F2531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7F79DF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?</w:t>
      </w:r>
      <w:r w:rsidR="00A8063E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</w:t>
      </w:r>
    </w:p>
    <w:p w14:paraId="0630D0C8" w14:textId="67B3C834" w:rsidR="006F2D2F" w:rsidRPr="009D0A5B" w:rsidRDefault="00A8063E" w:rsidP="006F2D2F">
      <w:pPr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>Odpowiedz:</w:t>
      </w: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 </w:t>
      </w:r>
      <w:r w:rsidR="00093EC4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</w:t>
      </w:r>
      <w:r w:rsidR="007F79DF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>Zamawiający nie dopuści maksymalnej masy przyczepy z hamulcem najazdowym wynoszącej 2000 kg.</w:t>
      </w:r>
    </w:p>
    <w:p w14:paraId="6E02B0FE" w14:textId="77777777" w:rsidR="001C08A4" w:rsidRDefault="001C08A4" w:rsidP="006F2D2F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bookmarkStart w:id="10" w:name="_Hlk136492256"/>
    </w:p>
    <w:p w14:paraId="56DFC4EC" w14:textId="3DBF468F" w:rsidR="00093EC4" w:rsidRPr="009D0A5B" w:rsidRDefault="00093EC4" w:rsidP="006F2D2F">
      <w:pPr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Pytanie nr 3.</w:t>
      </w:r>
    </w:p>
    <w:bookmarkEnd w:id="10"/>
    <w:p w14:paraId="1DD0A0C1" w14:textId="77777777" w:rsidR="001C08A4" w:rsidRDefault="004F2531" w:rsidP="006F2D2F">
      <w:pPr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Czy zmawiający dopuszcza wydłużenie terminu realizacji do 190 dni ?</w:t>
      </w:r>
      <w:r w:rsidR="00093EC4"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bookmarkStart w:id="11" w:name="_Hlk136492281"/>
    </w:p>
    <w:p w14:paraId="0AB87635" w14:textId="4A905318" w:rsidR="00093EC4" w:rsidRPr="009D0A5B" w:rsidRDefault="00093EC4" w:rsidP="006F2D2F">
      <w:pPr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>Odpowiedz:</w:t>
      </w: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</w:t>
      </w:r>
      <w:bookmarkEnd w:id="11"/>
      <w:r w:rsidR="004F2531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>Zamawiający nie dopuszcza wydłużenia terminu realizacji do 190 dni.</w:t>
      </w:r>
    </w:p>
    <w:p w14:paraId="3846F1A0" w14:textId="77777777" w:rsidR="001C08A4" w:rsidRDefault="001C08A4" w:rsidP="006F2D2F">
      <w:pPr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</w:pPr>
    </w:p>
    <w:p w14:paraId="410DFA82" w14:textId="784CE054" w:rsidR="005A687D" w:rsidRPr="009D0A5B" w:rsidRDefault="005A687D" w:rsidP="006F2D2F">
      <w:pPr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</w:pP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>Pytanie nr 4.</w:t>
      </w:r>
    </w:p>
    <w:p w14:paraId="7FE335B5" w14:textId="67F8E94B" w:rsidR="001C08A4" w:rsidRDefault="005A687D" w:rsidP="00A731AA">
      <w:pPr>
        <w:jc w:val="both"/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</w:pP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Czy punkt 24-25 dotyczy tej samej rzeczy</w:t>
      </w:r>
      <w:r w:rsidR="001C08A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? </w:t>
      </w:r>
      <w:r w:rsidR="001C08A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</w:t>
      </w:r>
      <w:r w:rsidRPr="009D0A5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jednym i w drugim punkcie opisana jest taka sama belka świetlna.</w:t>
      </w: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 xml:space="preserve"> </w:t>
      </w:r>
    </w:p>
    <w:p w14:paraId="177625EA" w14:textId="1FFB9E3B" w:rsidR="00A731AA" w:rsidRPr="009D0A5B" w:rsidRDefault="005A687D" w:rsidP="00A731AA">
      <w:pPr>
        <w:jc w:val="both"/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</w:pPr>
      <w:r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lastRenderedPageBreak/>
        <w:t>Odpowiedz:</w:t>
      </w:r>
      <w:r w:rsidR="00A731AA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  <w:u w:val="single"/>
        </w:rPr>
        <w:t xml:space="preserve"> </w:t>
      </w:r>
      <w:r w:rsidR="00A731AA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Zamawiający informuje, że w załączniku nr 1 do formularza ofertowego  „ INFORMACJA </w:t>
      </w:r>
      <w:r w:rsidR="00785D17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br/>
      </w:r>
      <w:r w:rsidR="00A731AA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>O OFEROWANYM PRODUKCIE” - Samochód dostawczy 6 osobowy" wkradł się błąd. Poz. 24 powinna zostać usunięta, a pozycja 25 jest prawidłowa. Mimo wszystko obie te pozycje opisują tą samą belkę świetlną, tylko w pozycji 25 rozszerzony został zapis. Zamawiający modyfikuje treść przedmiotowego załącznika</w:t>
      </w:r>
      <w:r w:rsidR="00D10BD7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 nr 1 do formularza ofertowego</w:t>
      </w:r>
      <w:r w:rsidR="00A731AA" w:rsidRPr="009D0A5B">
        <w:rPr>
          <w:rFonts w:ascii="Open Sans" w:hAnsi="Open Sans" w:cs="Open Sans"/>
          <w:i/>
          <w:iCs/>
          <w:color w:val="000000" w:themeColor="text1"/>
          <w:kern w:val="36"/>
          <w:sz w:val="20"/>
          <w:szCs w:val="20"/>
        </w:rPr>
        <w:t xml:space="preserve">. </w:t>
      </w:r>
    </w:p>
    <w:p w14:paraId="60C34BB6" w14:textId="47D6E0D0" w:rsidR="00E32838" w:rsidRDefault="00E32838" w:rsidP="00E32838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ZMIANA TREŚCI SPECYFIKACJI WARUNKÓW ZAMÓWIENIA</w:t>
      </w:r>
      <w:r w:rsidR="00785D17">
        <w:rPr>
          <w:rFonts w:ascii="Open Sans" w:hAnsi="Open Sans" w:cs="Open Sans"/>
          <w:sz w:val="21"/>
          <w:szCs w:val="21"/>
          <w:u w:val="single"/>
        </w:rPr>
        <w:t xml:space="preserve"> 1 . </w:t>
      </w:r>
    </w:p>
    <w:p w14:paraId="4A1E0FA8" w14:textId="0903F3BE" w:rsidR="00E32838" w:rsidRDefault="00E32838" w:rsidP="00E3283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w oparciu o art. 284 ust. 3 oraz 286 ust. 1 ustawy z dnia </w:t>
      </w:r>
      <w:r>
        <w:rPr>
          <w:rFonts w:ascii="Open Sans" w:hAnsi="Open Sans" w:cs="Open Sans"/>
          <w:bCs/>
          <w:sz w:val="20"/>
          <w:szCs w:val="20"/>
        </w:rPr>
        <w:t xml:space="preserve">11 września 2019 r. Prawo zamówień publicznych  ( </w:t>
      </w:r>
      <w:proofErr w:type="spellStart"/>
      <w:r>
        <w:rPr>
          <w:rFonts w:ascii="Open Sans" w:hAnsi="Open Sans" w:cs="Open Sans"/>
          <w:bCs/>
          <w:sz w:val="20"/>
          <w:szCs w:val="20"/>
        </w:rPr>
        <w:t>t.j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Dz.U. 2021, poz. 1129 z późn.zm.</w:t>
      </w:r>
      <w:r>
        <w:rPr>
          <w:rFonts w:ascii="Open Sans" w:hAnsi="Open Sans" w:cs="Open Sans"/>
          <w:bCs/>
          <w:sz w:val="20"/>
          <w:szCs w:val="20"/>
        </w:rPr>
        <w:t xml:space="preserve">) </w:t>
      </w:r>
      <w:r>
        <w:rPr>
          <w:rFonts w:ascii="Open Sans" w:hAnsi="Open Sans" w:cs="Open Sans"/>
          <w:color w:val="000000"/>
          <w:sz w:val="20"/>
          <w:szCs w:val="20"/>
        </w:rPr>
        <w:t>informuje o 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zmianie  treści Rozdziału I SWZ </w:t>
      </w:r>
      <w:r w:rsidR="001348E5">
        <w:rPr>
          <w:rFonts w:ascii="Open Sans" w:hAnsi="Open Sans" w:cs="Open Sans"/>
          <w:color w:val="000000"/>
          <w:sz w:val="20"/>
          <w:szCs w:val="20"/>
        </w:rPr>
        <w:t>–„</w:t>
      </w:r>
      <w:r>
        <w:rPr>
          <w:rFonts w:ascii="Open Sans" w:hAnsi="Open Sans" w:cs="Open Sans"/>
          <w:color w:val="000000"/>
          <w:sz w:val="20"/>
          <w:szCs w:val="20"/>
        </w:rPr>
        <w:t>Instrukcja dla wykonawców</w:t>
      </w:r>
      <w:r w:rsidR="001348E5">
        <w:rPr>
          <w:rFonts w:ascii="Open Sans" w:hAnsi="Open Sans" w:cs="Open Sans"/>
          <w:color w:val="000000"/>
          <w:sz w:val="20"/>
          <w:szCs w:val="20"/>
        </w:rPr>
        <w:t>”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417EE01D" w14:textId="643C9664" w:rsidR="00E32838" w:rsidRPr="00A02537" w:rsidRDefault="008450F2" w:rsidP="00E32838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A02537">
        <w:rPr>
          <w:rFonts w:ascii="Open Sans" w:hAnsi="Open Sans" w:cs="Open Sans"/>
          <w:color w:val="000000"/>
          <w:sz w:val="20"/>
          <w:szCs w:val="20"/>
          <w:u w:val="single"/>
        </w:rPr>
        <w:t xml:space="preserve">1. </w:t>
      </w:r>
      <w:r w:rsidR="00E32838" w:rsidRPr="00A02537">
        <w:rPr>
          <w:rFonts w:ascii="Open Sans" w:hAnsi="Open Sans" w:cs="Open Sans"/>
          <w:color w:val="000000"/>
          <w:sz w:val="20"/>
          <w:szCs w:val="20"/>
          <w:u w:val="single"/>
        </w:rPr>
        <w:t xml:space="preserve">Punkt 15 otrzymuje brzmienie: </w:t>
      </w:r>
    </w:p>
    <w:p w14:paraId="2FE59951" w14:textId="37CBEDF7" w:rsidR="00E32838" w:rsidRPr="005E4851" w:rsidRDefault="00E32838" w:rsidP="00A02537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</w:t>
      </w:r>
      <w:proofErr w:type="spellStart"/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będzie związany ofertą przez okres </w:t>
      </w: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br/>
        <w:t>30 dni, tj</w:t>
      </w: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. </w:t>
      </w: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do dnia </w:t>
      </w: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06.07.</w:t>
      </w:r>
      <w:r w:rsidRPr="00DE50A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2023 roku. Bieg</w:t>
      </w:r>
      <w:r w:rsidRPr="005E4851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terminu związania ofertą rozpoczyna się wraz z upływem terminu składania ofert.</w:t>
      </w:r>
    </w:p>
    <w:p w14:paraId="6B7424CC" w14:textId="77777777" w:rsidR="00E32838" w:rsidRDefault="00E32838" w:rsidP="00E32838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</w:p>
    <w:p w14:paraId="668BC8C7" w14:textId="66DC628B" w:rsidR="00E32838" w:rsidRPr="00A02537" w:rsidRDefault="00A02537" w:rsidP="00E3283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</w:pPr>
      <w:r w:rsidRPr="00A02537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 xml:space="preserve">2. Punkt 16 otrzymuje brzmienie: </w:t>
      </w:r>
    </w:p>
    <w:p w14:paraId="5931C627" w14:textId="3F3CFE17" w:rsidR="00E32838" w:rsidRPr="00A02537" w:rsidRDefault="00E32838" w:rsidP="00E32838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A02537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Sposób i termin składania i otwarcia ofert .</w:t>
      </w:r>
    </w:p>
    <w:p w14:paraId="658B9BBC" w14:textId="02D72317" w:rsidR="00E32838" w:rsidRPr="009620A9" w:rsidRDefault="008F7C0E" w:rsidP="00E32838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1.</w:t>
      </w:r>
      <w:r w:rsidR="00E32838"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Ofertę należy złożyć poprzez platformę zakupową, o której mowa </w:t>
      </w:r>
      <w:r w:rsidR="00E32838"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br/>
        <w:t xml:space="preserve">w pkt. </w:t>
      </w:r>
      <w:r w:rsidR="00E32838"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12 SWZ, do dnia </w:t>
      </w:r>
      <w:bookmarkStart w:id="12" w:name="_Hlk132286221"/>
      <w:r w:rsidR="00E32838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0</w:t>
      </w:r>
      <w:r w:rsidR="007C2D0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7</w:t>
      </w:r>
      <w:r w:rsidR="00E32838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.06.</w:t>
      </w:r>
      <w:r w:rsidR="00E32838"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2023 r. </w:t>
      </w:r>
      <w:r w:rsidR="00E32838" w:rsidRPr="009620A9"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  <w:t xml:space="preserve"> </w:t>
      </w:r>
      <w:bookmarkEnd w:id="12"/>
      <w:r w:rsidR="00E32838"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do godziny 1</w:t>
      </w:r>
      <w:r w:rsidR="00E32838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2</w:t>
      </w:r>
      <w:r w:rsidR="00E32838"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:</w:t>
      </w:r>
      <w:r w:rsidR="00E32838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00</w:t>
      </w:r>
      <w:r w:rsidR="00E32838"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</w:t>
      </w:r>
    </w:p>
    <w:p w14:paraId="37E265C5" w14:textId="4D580A0D" w:rsidR="00E32838" w:rsidRPr="005E4851" w:rsidRDefault="00E32838" w:rsidP="00E32838">
      <w:pPr>
        <w:spacing w:after="0"/>
        <w:ind w:left="360"/>
        <w:jc w:val="both"/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</w:pP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2.Otwarcie ofert nastąpi w dniu 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0</w:t>
      </w:r>
      <w:r w:rsidR="007C2D0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7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.06.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2023 r. </w:t>
      </w:r>
      <w:r w:rsidRPr="009620A9"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pl-PL"/>
        </w:rPr>
        <w:t xml:space="preserve"> </w:t>
      </w:r>
      <w:r w:rsidRPr="009620A9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o godzinie</w:t>
      </w:r>
      <w:r w:rsidRPr="008D4E8E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12</w:t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15</w:t>
      </w:r>
      <w:r w:rsidRPr="005E4851">
        <w:rPr>
          <w:rFonts w:ascii="Open Sans" w:eastAsia="Times New Roman" w:hAnsi="Open Sans" w:cs="Open Sans"/>
          <w:i/>
          <w:iCs/>
          <w:color w:val="0D0D0D" w:themeColor="text1" w:themeTint="F2"/>
          <w:sz w:val="20"/>
          <w:szCs w:val="20"/>
          <w:lang w:eastAsia="pl-PL"/>
        </w:rPr>
        <w:t>.</w:t>
      </w:r>
    </w:p>
    <w:p w14:paraId="28A2D5D1" w14:textId="77777777" w:rsidR="00D10BD7" w:rsidRDefault="00D10BD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</w:t>
      </w:r>
    </w:p>
    <w:p w14:paraId="01FF4068" w14:textId="6AE9DBD1" w:rsidR="00A8063E" w:rsidRDefault="00A8063E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3B1" w14:textId="77777777" w:rsidR="008D70BA" w:rsidRDefault="008D70BA" w:rsidP="00701C72">
      <w:pPr>
        <w:spacing w:after="0" w:line="240" w:lineRule="auto"/>
      </w:pPr>
      <w:r>
        <w:separator/>
      </w:r>
    </w:p>
  </w:endnote>
  <w:endnote w:type="continuationSeparator" w:id="0">
    <w:p w14:paraId="02938734" w14:textId="77777777" w:rsidR="008D70BA" w:rsidRDefault="008D70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DC" w14:textId="77777777" w:rsidR="008D70BA" w:rsidRDefault="008D70BA" w:rsidP="00701C72">
      <w:pPr>
        <w:spacing w:after="0" w:line="240" w:lineRule="auto"/>
      </w:pPr>
      <w:r>
        <w:separator/>
      </w:r>
    </w:p>
  </w:footnote>
  <w:footnote w:type="continuationSeparator" w:id="0">
    <w:p w14:paraId="19836E5B" w14:textId="77777777" w:rsidR="008D70BA" w:rsidRDefault="008D70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3" w:name="_Hlk77283846"/>
    <w:bookmarkEnd w:id="13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75EAF"/>
    <w:rsid w:val="00076B51"/>
    <w:rsid w:val="00093EC4"/>
    <w:rsid w:val="000B3F89"/>
    <w:rsid w:val="00123F0F"/>
    <w:rsid w:val="001268D1"/>
    <w:rsid w:val="001348E5"/>
    <w:rsid w:val="00135936"/>
    <w:rsid w:val="00136442"/>
    <w:rsid w:val="001820B9"/>
    <w:rsid w:val="001A15E7"/>
    <w:rsid w:val="001C08A4"/>
    <w:rsid w:val="001F5C65"/>
    <w:rsid w:val="002070AD"/>
    <w:rsid w:val="002556D4"/>
    <w:rsid w:val="0026468E"/>
    <w:rsid w:val="00282BC4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C14EC"/>
    <w:rsid w:val="007C2D09"/>
    <w:rsid w:val="007F79DF"/>
    <w:rsid w:val="00817EC3"/>
    <w:rsid w:val="008262FB"/>
    <w:rsid w:val="008450F2"/>
    <w:rsid w:val="00864C4E"/>
    <w:rsid w:val="008D70BA"/>
    <w:rsid w:val="008F7C0E"/>
    <w:rsid w:val="0090583C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70440"/>
    <w:rsid w:val="00A70E48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32838"/>
    <w:rsid w:val="00E4129E"/>
    <w:rsid w:val="00E6583A"/>
    <w:rsid w:val="00EB6944"/>
    <w:rsid w:val="00EC5473"/>
    <w:rsid w:val="00F15BFD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18</cp:revision>
  <cp:lastPrinted>2022-02-02T13:13:00Z</cp:lastPrinted>
  <dcterms:created xsi:type="dcterms:W3CDTF">2023-06-01T04:06:00Z</dcterms:created>
  <dcterms:modified xsi:type="dcterms:W3CDTF">2023-06-01T07:03:00Z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